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726CFA" w:rsidRPr="00BF797E" w:rsidP="00726CFA">
      <w:pPr>
        <w:shd w:val="clear" w:color="auto" w:fill="FFFFFF"/>
        <w:ind w:firstLine="720"/>
        <w:jc w:val="right"/>
        <w:rPr>
          <w:bCs/>
          <w:sz w:val="28"/>
          <w:szCs w:val="28"/>
        </w:rPr>
      </w:pPr>
      <w:r w:rsidRPr="00BF797E">
        <w:rPr>
          <w:bCs/>
          <w:sz w:val="28"/>
          <w:szCs w:val="28"/>
        </w:rPr>
        <w:t>Projekts</w:t>
      </w:r>
    </w:p>
    <w:p w:rsidR="00726CFA" w:rsidRPr="00BF797E" w:rsidP="00726CFA">
      <w:pPr>
        <w:shd w:val="clear" w:color="auto" w:fill="FFFFFF"/>
        <w:ind w:firstLine="720"/>
        <w:jc w:val="center"/>
        <w:rPr>
          <w:b/>
          <w:bCs/>
          <w:sz w:val="28"/>
          <w:szCs w:val="28"/>
        </w:rPr>
      </w:pPr>
      <w:r w:rsidRPr="00BF797E">
        <w:rPr>
          <w:b/>
          <w:bCs/>
          <w:sz w:val="28"/>
          <w:szCs w:val="28"/>
        </w:rPr>
        <w:t>LATVIJAS REPUBLIKAS MINISTRU KABINETS</w:t>
      </w:r>
    </w:p>
    <w:p w:rsidR="00726CFA" w:rsidRPr="00BF797E" w:rsidP="00726CFA">
      <w:pPr>
        <w:shd w:val="clear" w:color="auto" w:fill="FFFFFF"/>
        <w:ind w:firstLine="720"/>
        <w:jc w:val="both"/>
        <w:rPr>
          <w:b/>
          <w:bCs/>
          <w:sz w:val="28"/>
          <w:szCs w:val="28"/>
        </w:rPr>
      </w:pPr>
    </w:p>
    <w:p w:rsidR="00726CFA" w:rsidRPr="00BF797E" w:rsidP="00726CFA">
      <w:pPr>
        <w:jc w:val="both"/>
        <w:rPr>
          <w:sz w:val="28"/>
          <w:szCs w:val="28"/>
        </w:rPr>
      </w:pPr>
      <w:r w:rsidRPr="00BF797E">
        <w:rPr>
          <w:sz w:val="28"/>
          <w:szCs w:val="28"/>
        </w:rPr>
        <w:t>2018.gada _____________</w:t>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t>Noteikumi Nr._____</w:t>
      </w:r>
    </w:p>
    <w:p w:rsidR="00726CFA" w:rsidRPr="00BF797E" w:rsidP="00726CFA">
      <w:pPr>
        <w:jc w:val="both"/>
        <w:rPr>
          <w:sz w:val="28"/>
          <w:szCs w:val="28"/>
        </w:rPr>
      </w:pPr>
      <w:r w:rsidRPr="00BF797E">
        <w:rPr>
          <w:sz w:val="28"/>
          <w:szCs w:val="28"/>
        </w:rPr>
        <w:t>Rīgā</w:t>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t>(prot. Nr.___, ____§)</w:t>
      </w:r>
    </w:p>
    <w:p w:rsidR="00726CFA" w:rsidRPr="00BF797E" w:rsidP="00726CFA">
      <w:pPr>
        <w:shd w:val="clear" w:color="auto" w:fill="FFFFFF"/>
        <w:ind w:firstLine="720"/>
        <w:jc w:val="both"/>
        <w:rPr>
          <w:b/>
          <w:bCs/>
          <w:sz w:val="28"/>
          <w:szCs w:val="28"/>
        </w:rPr>
      </w:pPr>
    </w:p>
    <w:p w:rsidR="00726CFA" w:rsidRPr="00BF797E" w:rsidP="00726CFA">
      <w:pPr>
        <w:shd w:val="clear" w:color="auto" w:fill="FFFFFF"/>
        <w:ind w:firstLine="720"/>
        <w:jc w:val="center"/>
        <w:rPr>
          <w:b/>
          <w:sz w:val="28"/>
          <w:szCs w:val="28"/>
        </w:rPr>
      </w:pPr>
      <w:r w:rsidRPr="00BF797E">
        <w:rPr>
          <w:b/>
          <w:bCs/>
          <w:sz w:val="28"/>
          <w:szCs w:val="28"/>
        </w:rPr>
        <w:t xml:space="preserve">Grozījumi </w:t>
      </w:r>
      <w:r w:rsidRPr="00BF797E">
        <w:rPr>
          <w:b/>
          <w:sz w:val="28"/>
          <w:szCs w:val="28"/>
        </w:rPr>
        <w:t>Ministru kabineta 2014. gada 19. augusta noteikumos Nr. 501 “Elektronisko sakaru tīklu ierīkošanas, būvniecības un</w:t>
      </w:r>
    </w:p>
    <w:p w:rsidR="00726CFA" w:rsidRPr="00BF797E" w:rsidP="00726CFA">
      <w:pPr>
        <w:shd w:val="clear" w:color="auto" w:fill="FFFFFF"/>
        <w:ind w:firstLine="720"/>
        <w:jc w:val="center"/>
        <w:rPr>
          <w:b/>
          <w:sz w:val="28"/>
          <w:szCs w:val="28"/>
        </w:rPr>
      </w:pPr>
      <w:r w:rsidRPr="00BF797E">
        <w:rPr>
          <w:b/>
          <w:sz w:val="28"/>
          <w:szCs w:val="28"/>
        </w:rPr>
        <w:t xml:space="preserve"> uzraudzības kārtība”</w:t>
      </w:r>
    </w:p>
    <w:p w:rsidR="00726CFA" w:rsidRPr="00BF797E" w:rsidP="00726CFA">
      <w:pPr>
        <w:shd w:val="clear" w:color="auto" w:fill="FFFFFF"/>
        <w:ind w:firstLine="720"/>
        <w:jc w:val="center"/>
        <w:rPr>
          <w:iCs/>
          <w:sz w:val="28"/>
          <w:szCs w:val="28"/>
          <w:shd w:val="clear" w:color="auto" w:fill="FFFFFF"/>
        </w:rPr>
      </w:pPr>
    </w:p>
    <w:p w:rsidR="00BA190A" w:rsidRPr="00BF797E" w:rsidP="00726CFA">
      <w:pPr>
        <w:ind w:firstLine="709"/>
        <w:jc w:val="right"/>
        <w:rPr>
          <w:iCs/>
          <w:sz w:val="28"/>
          <w:szCs w:val="28"/>
          <w:shd w:val="clear" w:color="auto" w:fill="FFFFFF"/>
        </w:rPr>
      </w:pPr>
      <w:r w:rsidRPr="00BF797E">
        <w:rPr>
          <w:iCs/>
          <w:sz w:val="28"/>
          <w:szCs w:val="28"/>
          <w:shd w:val="clear" w:color="auto" w:fill="FFFFFF"/>
        </w:rPr>
        <w:t xml:space="preserve">Izdoti saskaņā ar Būvniecības likuma 5. panta </w:t>
      </w:r>
    </w:p>
    <w:p w:rsidR="00BA190A" w:rsidRPr="00BF797E" w:rsidP="00726CFA">
      <w:pPr>
        <w:ind w:firstLine="709"/>
        <w:jc w:val="right"/>
        <w:rPr>
          <w:iCs/>
          <w:sz w:val="28"/>
          <w:szCs w:val="28"/>
          <w:shd w:val="clear" w:color="auto" w:fill="FFFFFF"/>
        </w:rPr>
      </w:pPr>
      <w:r w:rsidRPr="00BF797E">
        <w:rPr>
          <w:iCs/>
          <w:sz w:val="28"/>
          <w:szCs w:val="28"/>
          <w:shd w:val="clear" w:color="auto" w:fill="FFFFFF"/>
        </w:rPr>
        <w:t xml:space="preserve">pirmās daļas 2. punktu un otrās daļas 4. punktu un </w:t>
      </w:r>
    </w:p>
    <w:p w:rsidR="00726CFA" w:rsidRPr="00BF797E" w:rsidP="00726CFA">
      <w:pPr>
        <w:ind w:firstLine="709"/>
        <w:jc w:val="right"/>
        <w:rPr>
          <w:b/>
          <w:sz w:val="28"/>
          <w:szCs w:val="28"/>
        </w:rPr>
      </w:pPr>
      <w:r w:rsidRPr="00BF797E">
        <w:rPr>
          <w:iCs/>
          <w:sz w:val="28"/>
          <w:szCs w:val="28"/>
          <w:shd w:val="clear" w:color="auto" w:fill="FFFFFF"/>
        </w:rPr>
        <w:t>Elektronisko sakaru likuma 16.panta pirmo daļu</w:t>
      </w:r>
    </w:p>
    <w:p w:rsidR="00726CFA" w:rsidRPr="00BF797E" w:rsidP="00726CFA">
      <w:pPr>
        <w:ind w:firstLine="709"/>
        <w:jc w:val="both"/>
        <w:rPr>
          <w:b/>
          <w:sz w:val="28"/>
          <w:szCs w:val="28"/>
        </w:rPr>
      </w:pPr>
    </w:p>
    <w:p w:rsidR="00726CFA" w:rsidRPr="00BF797E" w:rsidP="00726CFA">
      <w:pPr>
        <w:ind w:firstLine="709"/>
        <w:jc w:val="both"/>
        <w:rPr>
          <w:sz w:val="28"/>
          <w:szCs w:val="28"/>
        </w:rPr>
      </w:pPr>
      <w:r w:rsidRPr="00BF797E">
        <w:rPr>
          <w:sz w:val="28"/>
          <w:szCs w:val="28"/>
        </w:rPr>
        <w:t>Izdarīt Ministru kabineta 2014. gada 19. augusta noteikumos Nr. 501 “Elektronisko sakaru tīklu ierīkošanas, būvniecības un uzraudzības kārtība” (Latvijas Vēstnesis, 2014, 189. nr.) šādus grozījumus:</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ind w:firstLine="709"/>
        <w:jc w:val="both"/>
        <w:rPr>
          <w:sz w:val="28"/>
          <w:szCs w:val="28"/>
        </w:rPr>
      </w:pPr>
      <w:r w:rsidRPr="00BF797E">
        <w:rPr>
          <w:sz w:val="28"/>
          <w:szCs w:val="28"/>
        </w:rPr>
        <w:t>1. Aizstāt noteikumu tekstā vārdu “pasūtītājs” (attiecīgā locījumā) ar vārdu “būvniecības ierosinātājs” (attiecīgā locījumā).</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ind w:firstLine="709"/>
        <w:jc w:val="both"/>
        <w:rPr>
          <w:sz w:val="28"/>
          <w:szCs w:val="28"/>
        </w:rPr>
      </w:pPr>
      <w:r w:rsidRPr="00BF797E">
        <w:rPr>
          <w:sz w:val="28"/>
          <w:szCs w:val="28"/>
        </w:rPr>
        <w:t>2. Aizstāt noteikumu tekstā vārdu “inženierkomunikācijas” (attiecīgā locījumā) ar vārdu “inženiertīkli” (attiecīgā locījumā).</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pStyle w:val="ListParagraph"/>
        <w:spacing w:after="0" w:line="240" w:lineRule="auto"/>
        <w:jc w:val="both"/>
        <w:rPr>
          <w:rFonts w:ascii="Times New Roman" w:hAnsi="Times New Roman" w:cs="Times New Roman"/>
          <w:sz w:val="28"/>
          <w:szCs w:val="28"/>
        </w:rPr>
      </w:pPr>
      <w:r w:rsidRPr="00BF797E">
        <w:rPr>
          <w:rFonts w:ascii="Times New Roman" w:hAnsi="Times New Roman" w:cs="Times New Roman"/>
          <w:sz w:val="28"/>
          <w:szCs w:val="28"/>
        </w:rPr>
        <w:t>3. Izteikt 6. un 7. punktu šādā redakcijā:</w:t>
      </w:r>
    </w:p>
    <w:p w:rsidR="00726CFA" w:rsidRPr="00BF797E" w:rsidP="00726CFA">
      <w:pPr>
        <w:ind w:firstLine="709"/>
        <w:jc w:val="both"/>
        <w:rPr>
          <w:sz w:val="28"/>
          <w:szCs w:val="28"/>
          <w:lang w:eastAsia="en-US"/>
        </w:rPr>
      </w:pPr>
      <w:r w:rsidRPr="00BF797E">
        <w:rPr>
          <w:sz w:val="28"/>
          <w:szCs w:val="28"/>
          <w:lang w:eastAsia="en-US"/>
        </w:rPr>
        <w:t xml:space="preserve">“6. Ierīkojot privāto elektronisko sakaru tīklu vai radioamatieru radiostaciju, šos noteikumus piemēro, ja: </w:t>
      </w:r>
    </w:p>
    <w:p w:rsidR="00726CFA" w:rsidRPr="00BF797E" w:rsidP="00726CFA">
      <w:pPr>
        <w:ind w:firstLine="709"/>
        <w:jc w:val="both"/>
        <w:rPr>
          <w:sz w:val="28"/>
          <w:szCs w:val="28"/>
          <w:lang w:eastAsia="en-US"/>
        </w:rPr>
      </w:pPr>
      <w:r w:rsidRPr="00BF797E">
        <w:rPr>
          <w:sz w:val="28"/>
          <w:szCs w:val="28"/>
          <w:lang w:eastAsia="en-US"/>
        </w:rPr>
        <w:t>6.1. ierīkošanu veic ārpus sava īpašuma robežām;</w:t>
      </w:r>
    </w:p>
    <w:p w:rsidR="00726CFA" w:rsidRPr="00BF797E" w:rsidP="00726CFA">
      <w:pPr>
        <w:ind w:firstLine="709"/>
        <w:jc w:val="both"/>
        <w:rPr>
          <w:sz w:val="28"/>
          <w:szCs w:val="28"/>
          <w:lang w:eastAsia="en-US"/>
        </w:rPr>
      </w:pPr>
      <w:r w:rsidRPr="00BF797E">
        <w:rPr>
          <w:sz w:val="28"/>
          <w:szCs w:val="28"/>
          <w:lang w:eastAsia="en-US"/>
        </w:rPr>
        <w:t>6.2. privātā tīkla vai radioamatiera radiostacijas infrastruktūra un komunikācijas atrodas citu inženiertīklu aizsargjoslā.</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ind w:firstLine="709"/>
        <w:jc w:val="both"/>
        <w:rPr>
          <w:sz w:val="28"/>
          <w:szCs w:val="28"/>
          <w:lang w:eastAsia="en-US"/>
        </w:rPr>
      </w:pPr>
      <w:r w:rsidRPr="00BF797E">
        <w:rPr>
          <w:sz w:val="28"/>
          <w:szCs w:val="28"/>
          <w:lang w:eastAsia="en-US"/>
        </w:rPr>
        <w:t>7. Elektronisko sakaru tīklu ierīkošanu vai būvniecību var ierosināt:</w:t>
      </w:r>
    </w:p>
    <w:p w:rsidR="00726CFA" w:rsidRPr="00BF797E" w:rsidP="00726CFA">
      <w:pPr>
        <w:ind w:firstLine="709"/>
        <w:jc w:val="both"/>
        <w:rPr>
          <w:sz w:val="28"/>
          <w:szCs w:val="28"/>
          <w:lang w:eastAsia="en-US"/>
        </w:rPr>
      </w:pPr>
      <w:r w:rsidRPr="00BF797E">
        <w:rPr>
          <w:sz w:val="28"/>
          <w:szCs w:val="28"/>
          <w:lang w:eastAsia="en-US"/>
        </w:rPr>
        <w:t>7.1. elektronisko sakaru komersants – publisko elektronisko sakaru tīklu izbūvēšanai;</w:t>
      </w:r>
    </w:p>
    <w:p w:rsidR="00726CFA" w:rsidRPr="00BF797E" w:rsidP="00726CFA">
      <w:pPr>
        <w:ind w:firstLine="709"/>
        <w:jc w:val="both"/>
        <w:rPr>
          <w:sz w:val="28"/>
          <w:szCs w:val="28"/>
          <w:lang w:eastAsia="en-US"/>
        </w:rPr>
      </w:pPr>
      <w:r w:rsidRPr="00BF797E">
        <w:rPr>
          <w:sz w:val="28"/>
          <w:szCs w:val="28"/>
          <w:lang w:eastAsia="en-US"/>
        </w:rPr>
        <w:t>7.2. fiziska vai juridiska persona – lai izbūvētu privāto elektronisko sakaru tīklu, radioamatieru radiostaciju vai pārvietotu esošu elektronisko sakaru tīklu.”.</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 Papildināt noteikumus ar 9.</w:t>
      </w:r>
      <w:r w:rsidRPr="00BF797E">
        <w:rPr>
          <w:rFonts w:ascii="Times New Roman" w:hAnsi="Times New Roman" w:cs="Times New Roman"/>
          <w:sz w:val="28"/>
          <w:szCs w:val="28"/>
          <w:vertAlign w:val="superscript"/>
        </w:rPr>
        <w:t xml:space="preserve">1 </w:t>
      </w:r>
      <w:r w:rsidRPr="00BF797E">
        <w:rPr>
          <w:rFonts w:ascii="Times New Roman" w:hAnsi="Times New Roman" w:cs="Times New Roman"/>
          <w:sz w:val="28"/>
          <w:szCs w:val="28"/>
        </w:rPr>
        <w:t>punktu šādā redakcijā:</w:t>
      </w:r>
    </w:p>
    <w:p w:rsidR="00726CFA" w:rsidRPr="00BF797E" w:rsidP="00726CFA">
      <w:pPr>
        <w:ind w:firstLine="709"/>
        <w:jc w:val="both"/>
        <w:rPr>
          <w:sz w:val="28"/>
          <w:szCs w:val="28"/>
          <w:lang w:eastAsia="en-US"/>
        </w:rPr>
      </w:pPr>
      <w:r w:rsidRPr="00BF797E">
        <w:rPr>
          <w:sz w:val="28"/>
          <w:szCs w:val="28"/>
          <w:lang w:eastAsia="en-US"/>
        </w:rPr>
        <w:t>“9.</w:t>
      </w:r>
      <w:r w:rsidRPr="00BF797E">
        <w:rPr>
          <w:sz w:val="28"/>
          <w:szCs w:val="28"/>
          <w:vertAlign w:val="superscript"/>
          <w:lang w:eastAsia="en-US"/>
        </w:rPr>
        <w:t>1</w:t>
      </w:r>
      <w:r w:rsidRPr="00BF797E">
        <w:rPr>
          <w:sz w:val="28"/>
          <w:szCs w:val="28"/>
          <w:lang w:eastAsia="en-US"/>
        </w:rPr>
        <w:t xml:space="preserve"> Radioamatierim ir tiesības patstāvīgi veikt radioamatieru radiostacijas projektēšanu un vadīt radioamatieru radiostacijas ierīkošanas darbus, ja tas ir saņēmis Harmonizēto radioamatieru eksaminācijas apliecību (HAREC) </w:t>
      </w:r>
      <w:r w:rsidRPr="00BF797E" w:rsidR="0062046D">
        <w:rPr>
          <w:sz w:val="28"/>
          <w:szCs w:val="28"/>
          <w:lang w:eastAsia="en-US"/>
        </w:rPr>
        <w:t xml:space="preserve">elektronisko sakaru jomas </w:t>
      </w:r>
      <w:r w:rsidRPr="00BF797E">
        <w:rPr>
          <w:sz w:val="28"/>
          <w:szCs w:val="28"/>
          <w:lang w:eastAsia="en-US"/>
        </w:rPr>
        <w:t>normatīvajos aktos noteiktajā kārtībā.”.</w:t>
      </w:r>
    </w:p>
    <w:p w:rsidR="00726CFA" w:rsidRPr="00BF797E" w:rsidP="00726CFA">
      <w:pPr>
        <w:pStyle w:val="ListParagraph"/>
        <w:spacing w:after="0" w:line="240" w:lineRule="auto"/>
        <w:jc w:val="both"/>
        <w:rPr>
          <w:rFonts w:ascii="Times New Roman" w:hAnsi="Times New Roman" w:cs="Times New Roman"/>
          <w:b/>
          <w:sz w:val="28"/>
          <w:szCs w:val="28"/>
        </w:rPr>
      </w:pPr>
    </w:p>
    <w:p w:rsidR="00726CFA" w:rsidRPr="00BF797E" w:rsidP="00726CFA">
      <w:pPr>
        <w:pStyle w:val="ListParagraph"/>
        <w:spacing w:after="0" w:line="240" w:lineRule="auto"/>
        <w:jc w:val="both"/>
        <w:rPr>
          <w:rFonts w:ascii="Times New Roman" w:hAnsi="Times New Roman" w:cs="Times New Roman"/>
          <w:sz w:val="28"/>
          <w:szCs w:val="28"/>
        </w:rPr>
      </w:pPr>
      <w:r w:rsidRPr="00BF797E">
        <w:rPr>
          <w:rFonts w:ascii="Times New Roman" w:hAnsi="Times New Roman" w:cs="Times New Roman"/>
          <w:sz w:val="28"/>
          <w:szCs w:val="28"/>
        </w:rPr>
        <w:t>5. Papildināt noteikumus ar 18.2.4. apakšpunktu šādā redakcijā:</w:t>
      </w:r>
    </w:p>
    <w:p w:rsidR="00726CFA" w:rsidRPr="00BF797E" w:rsidP="00726CFA">
      <w:pPr>
        <w:ind w:firstLine="709"/>
        <w:jc w:val="both"/>
        <w:rPr>
          <w:sz w:val="28"/>
          <w:szCs w:val="28"/>
          <w:lang w:eastAsia="en-US"/>
        </w:rPr>
      </w:pPr>
      <w:r w:rsidRPr="00BF797E">
        <w:rPr>
          <w:sz w:val="28"/>
          <w:szCs w:val="28"/>
          <w:lang w:eastAsia="en-US"/>
        </w:rPr>
        <w:t>“18.2.4. radioamatieru radiostacijas ierīkošanas projekts.”.</w:t>
      </w:r>
    </w:p>
    <w:p w:rsidR="00726CFA" w:rsidRPr="00BF797E" w:rsidP="00726CFA">
      <w:pPr>
        <w:pStyle w:val="ListParagraph"/>
        <w:spacing w:after="0" w:line="240" w:lineRule="auto"/>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 Aizstāt 19.4. apakšpunktā vārdu “materiālu” ar vārdu “būvizstrādājumu”.</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7. Papildināt noteikumus ar 20.</w:t>
      </w:r>
      <w:r w:rsidRPr="00BF797E">
        <w:rPr>
          <w:rFonts w:ascii="Times New Roman" w:hAnsi="Times New Roman" w:cs="Times New Roman"/>
          <w:sz w:val="28"/>
          <w:szCs w:val="28"/>
          <w:vertAlign w:val="superscript"/>
        </w:rPr>
        <w:t xml:space="preserve">1 </w:t>
      </w:r>
      <w:r w:rsidRPr="00BF797E">
        <w:rPr>
          <w:rFonts w:ascii="Times New Roman" w:hAnsi="Times New Roman" w:cs="Times New Roman"/>
          <w:sz w:val="28"/>
          <w:szCs w:val="28"/>
        </w:rPr>
        <w:t>punktu šādā redakcijā:</w:t>
      </w:r>
    </w:p>
    <w:p w:rsidR="00726CFA" w:rsidRPr="00BF797E" w:rsidP="00726CFA">
      <w:pPr>
        <w:ind w:firstLine="709"/>
        <w:jc w:val="both"/>
        <w:rPr>
          <w:sz w:val="28"/>
          <w:szCs w:val="28"/>
          <w:lang w:eastAsia="en-US"/>
        </w:rPr>
      </w:pPr>
      <w:r w:rsidRPr="00BF797E">
        <w:rPr>
          <w:sz w:val="28"/>
          <w:szCs w:val="28"/>
          <w:lang w:eastAsia="en-US"/>
        </w:rPr>
        <w:t>“20.</w:t>
      </w:r>
      <w:r w:rsidRPr="00BF797E">
        <w:rPr>
          <w:sz w:val="28"/>
          <w:szCs w:val="28"/>
          <w:vertAlign w:val="superscript"/>
          <w:lang w:eastAsia="en-US"/>
        </w:rPr>
        <w:t>1</w:t>
      </w:r>
      <w:r w:rsidRPr="00BF797E">
        <w:rPr>
          <w:sz w:val="28"/>
          <w:szCs w:val="28"/>
          <w:lang w:eastAsia="en-US"/>
        </w:rPr>
        <w:t xml:space="preserve"> Tehniskais apsekošanas atzinums par izmantotās būves tehnisko stāvokli, ja bāzes stacija tiek uzstādīta uz esošas ēkas, torņa, masta vai būves nesošajām konstrukcijām vai nesošajiem elementiem nav nepieciešams, ja elektronisko sakaru tīklu iekārtu un konstrukciju kopējā slodze uz esošās ēkas, torņa, masta vai būves nesošajām konstrukcijām vai nesošajiem elementiem nepārsniedz 30 kg un vēja pretestības laukums nepārsniedz 0,8 m</w:t>
      </w:r>
      <w:r w:rsidRPr="00BF797E">
        <w:rPr>
          <w:sz w:val="28"/>
          <w:szCs w:val="28"/>
          <w:vertAlign w:val="superscript"/>
          <w:lang w:eastAsia="en-US"/>
        </w:rPr>
        <w:t>2</w:t>
      </w:r>
      <w:r w:rsidRPr="00BF797E">
        <w:rPr>
          <w:sz w:val="28"/>
          <w:szCs w:val="28"/>
          <w:lang w:eastAsia="en-US"/>
        </w:rPr>
        <w:t>.”.</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8. Svītrot 27. punktā vārdu “rakstiski”.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9. Svītrot 31.2. apakšpunktā vārdu “rakstisku”.</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10. Svītrot 33. punktā vārdu “ieceres”.</w:t>
      </w:r>
    </w:p>
    <w:p w:rsidR="00726CFA" w:rsidRPr="00BF797E" w:rsidP="00726CFA">
      <w:pPr>
        <w:ind w:firstLine="720"/>
        <w:jc w:val="both"/>
        <w:rPr>
          <w:b/>
          <w:sz w:val="28"/>
          <w:szCs w:val="28"/>
        </w:rPr>
      </w:pPr>
    </w:p>
    <w:p w:rsidR="00726CFA" w:rsidRPr="00BF797E" w:rsidP="00726CFA">
      <w:pPr>
        <w:ind w:firstLine="720"/>
        <w:jc w:val="both"/>
        <w:rPr>
          <w:sz w:val="28"/>
          <w:szCs w:val="28"/>
        </w:rPr>
      </w:pPr>
      <w:r w:rsidRPr="00BF797E">
        <w:rPr>
          <w:sz w:val="28"/>
          <w:szCs w:val="28"/>
        </w:rPr>
        <w:t>11. Papildināt 38.punktu aiz vārda  “ēkas” ar vārdu “ielas”.</w:t>
      </w:r>
    </w:p>
    <w:p w:rsidR="00726CFA" w:rsidRPr="00BF797E" w:rsidP="00726CFA">
      <w:pPr>
        <w:ind w:firstLine="720"/>
        <w:jc w:val="both"/>
        <w:rPr>
          <w:b/>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12. Izteikt 41. punktu šādā redakcijā:</w:t>
      </w:r>
    </w:p>
    <w:p w:rsidR="00726CFA" w:rsidRPr="00BF797E" w:rsidP="00726CFA">
      <w:pPr>
        <w:spacing w:line="293" w:lineRule="atLeast"/>
        <w:ind w:firstLine="300"/>
        <w:jc w:val="both"/>
        <w:rPr>
          <w:sz w:val="28"/>
          <w:szCs w:val="28"/>
        </w:rPr>
      </w:pPr>
      <w:r w:rsidRPr="00BF797E">
        <w:rPr>
          <w:sz w:val="28"/>
          <w:szCs w:val="28"/>
        </w:rPr>
        <w:tab/>
        <w:t>“41. Ierīkoto elektronisko sakaru tīklu pieņem ekspluatācijā saskaņā ar aktu par ierīkošanas</w:t>
      </w:r>
      <w:r w:rsidRPr="00BF797E" w:rsidR="007553C6">
        <w:rPr>
          <w:sz w:val="28"/>
          <w:szCs w:val="28"/>
        </w:rPr>
        <w:t xml:space="preserve"> vai </w:t>
      </w:r>
      <w:r w:rsidRPr="00BF797E">
        <w:rPr>
          <w:sz w:val="28"/>
          <w:szCs w:val="28"/>
        </w:rPr>
        <w:t>pārbūves būvdarbu pieņemšanu ekspluatācijā (1. pielikums). Aktu paraksta būvniecības ierosinātājs un būvdarbu veicējs. Aktu iesniedz šo noteikumu 18.punktā minētajā atbilstošajā institūcijā, kura ir akceptējusi elektronisko sakaru tīkla ierīkošanas projektu.”.</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13. Svītrot 42. punktā vārdus “rakstiski” un “ieceres”.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14. Aizstāt 47. punkta otrajā teikumā vārdu “materiāli” ar vārdu “būvizstrādājumi”.</w:t>
      </w:r>
    </w:p>
    <w:p w:rsidR="00726CFA" w:rsidRPr="00BF797E" w:rsidP="00726CFA">
      <w:pPr>
        <w:ind w:firstLine="720"/>
        <w:jc w:val="both"/>
        <w:rPr>
          <w:sz w:val="28"/>
          <w:szCs w:val="28"/>
        </w:rPr>
      </w:pPr>
    </w:p>
    <w:p w:rsidR="00B177E8" w:rsidRPr="00BF797E" w:rsidP="00B177E8">
      <w:pPr>
        <w:pStyle w:val="ListParagraph"/>
        <w:spacing w:after="0" w:line="240" w:lineRule="auto"/>
        <w:ind w:left="0" w:firstLine="720"/>
        <w:jc w:val="both"/>
        <w:rPr>
          <w:rFonts w:ascii="Times New Roman" w:hAnsi="Times New Roman" w:cs="Times New Roman"/>
          <w:bCs/>
          <w:i/>
          <w:sz w:val="28"/>
          <w:szCs w:val="28"/>
        </w:rPr>
      </w:pPr>
      <w:r w:rsidRPr="00BF797E">
        <w:rPr>
          <w:rFonts w:ascii="Times New Roman" w:hAnsi="Times New Roman" w:cs="Times New Roman"/>
          <w:sz w:val="28"/>
          <w:szCs w:val="28"/>
        </w:rPr>
        <w:t xml:space="preserve">15. Aizstāt 48. punktā vārdu “izsniedz” ar vārdu “izdod” un svītrot skaitli un vārdu “(3. pielikums)”, un papildināt punktu ar jaunu teikumu šādā redakcijā: “Būvatļaujā </w:t>
      </w:r>
      <w:r w:rsidRPr="00BF797E">
        <w:rPr>
          <w:rFonts w:ascii="Times New Roman" w:hAnsi="Times New Roman" w:cs="Times New Roman"/>
          <w:sz w:val="28"/>
          <w:szCs w:val="28"/>
          <w:shd w:val="clear" w:color="auto" w:fill="FFFFFF"/>
        </w:rPr>
        <w:t xml:space="preserve">ietver būvniecības ierosinātāja būvniecības </w:t>
      </w:r>
      <w:r w:rsidRPr="00BF797E">
        <w:rPr>
          <w:rFonts w:ascii="Times New Roman" w:eastAsia="Times New Roman" w:hAnsi="Times New Roman" w:cs="Times New Roman"/>
          <w:bCs/>
          <w:sz w:val="28"/>
          <w:szCs w:val="28"/>
          <w:lang w:eastAsia="lv-LV"/>
        </w:rPr>
        <w:t xml:space="preserve">iesnieguma </w:t>
      </w:r>
      <w:r w:rsidRPr="00BF797E" w:rsidR="00C92020">
        <w:rPr>
          <w:rFonts w:ascii="Times New Roman" w:hAnsi="Times New Roman" w:cs="Times New Roman"/>
          <w:sz w:val="28"/>
          <w:szCs w:val="28"/>
        </w:rPr>
        <w:t xml:space="preserve">1.1.1., 1.1.2., </w:t>
      </w:r>
      <w:r w:rsidRPr="00BF797E">
        <w:rPr>
          <w:rFonts w:ascii="Times New Roman" w:eastAsia="Times New Roman" w:hAnsi="Times New Roman" w:cs="Times New Roman"/>
          <w:bCs/>
          <w:sz w:val="28"/>
          <w:szCs w:val="28"/>
          <w:lang w:eastAsia="lv-LV"/>
        </w:rPr>
        <w:t xml:space="preserve">1.2., 1.3., 1.4., 2.1., 2.2., 2.3., 2.4., 2.6., 2.7.1., 2.7.2., 2.7.3., 2.7.4. apakšpunktā, </w:t>
      </w:r>
      <w:r w:rsidRPr="00BF797E" w:rsidR="00B0338D">
        <w:rPr>
          <w:rFonts w:ascii="Times New Roman" w:eastAsia="Times New Roman" w:hAnsi="Times New Roman" w:cs="Times New Roman"/>
          <w:bCs/>
          <w:sz w:val="28"/>
          <w:szCs w:val="28"/>
          <w:lang w:eastAsia="lv-LV"/>
        </w:rPr>
        <w:t>3</w:t>
      </w:r>
      <w:r w:rsidRPr="00BF797E">
        <w:rPr>
          <w:rFonts w:ascii="Times New Roman" w:eastAsia="Times New Roman" w:hAnsi="Times New Roman" w:cs="Times New Roman"/>
          <w:bCs/>
          <w:sz w:val="28"/>
          <w:szCs w:val="28"/>
          <w:lang w:eastAsia="lv-LV"/>
        </w:rPr>
        <w:t xml:space="preserve">. un </w:t>
      </w:r>
      <w:r w:rsidRPr="00BF797E" w:rsidR="00B0338D">
        <w:rPr>
          <w:rFonts w:ascii="Times New Roman" w:eastAsia="Times New Roman" w:hAnsi="Times New Roman" w:cs="Times New Roman"/>
          <w:bCs/>
          <w:sz w:val="28"/>
          <w:szCs w:val="28"/>
          <w:lang w:eastAsia="lv-LV"/>
        </w:rPr>
        <w:t>5</w:t>
      </w:r>
      <w:r w:rsidRPr="00BF797E">
        <w:rPr>
          <w:rFonts w:ascii="Times New Roman" w:eastAsia="Times New Roman" w:hAnsi="Times New Roman" w:cs="Times New Roman"/>
          <w:bCs/>
          <w:sz w:val="28"/>
          <w:szCs w:val="28"/>
          <w:lang w:eastAsia="lv-LV"/>
        </w:rPr>
        <w:t>. punktā norādīto informāciju par būvniecības ieceri, kā arī būvatļaujas nosacījumus un to izpildes termiņus.</w:t>
      </w:r>
      <w:r w:rsidRPr="00BF797E">
        <w:rPr>
          <w:rFonts w:ascii="Times New Roman" w:hAnsi="Times New Roman" w:cs="Times New Roman"/>
          <w:bCs/>
          <w:sz w:val="28"/>
          <w:szCs w:val="28"/>
        </w:rPr>
        <w:t>”.</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16. Papildināt noteikumus ar 50.</w:t>
      </w:r>
      <w:r w:rsidRPr="00BF797E">
        <w:rPr>
          <w:rFonts w:ascii="Times New Roman" w:hAnsi="Times New Roman" w:cs="Times New Roman"/>
          <w:sz w:val="28"/>
          <w:szCs w:val="28"/>
          <w:vertAlign w:val="superscript"/>
        </w:rPr>
        <w:t>1</w:t>
      </w:r>
      <w:r w:rsidRPr="00BF797E">
        <w:rPr>
          <w:rFonts w:ascii="Times New Roman" w:hAnsi="Times New Roman" w:cs="Times New Roman"/>
          <w:sz w:val="28"/>
          <w:szCs w:val="28"/>
        </w:rPr>
        <w:t> punktu šādā redakcijā:</w:t>
      </w:r>
    </w:p>
    <w:p w:rsidR="00726CFA" w:rsidRPr="00BF797E" w:rsidP="00726CFA">
      <w:pPr>
        <w:ind w:firstLine="720"/>
        <w:jc w:val="both"/>
        <w:rPr>
          <w:sz w:val="28"/>
          <w:szCs w:val="28"/>
        </w:rPr>
      </w:pPr>
      <w:r w:rsidRPr="00BF797E">
        <w:rPr>
          <w:sz w:val="28"/>
          <w:szCs w:val="28"/>
        </w:rPr>
        <w:t>“50.</w:t>
      </w:r>
      <w:r w:rsidRPr="00BF797E">
        <w:rPr>
          <w:sz w:val="28"/>
          <w:szCs w:val="28"/>
          <w:vertAlign w:val="superscript"/>
        </w:rPr>
        <w:t>1</w:t>
      </w:r>
      <w:r w:rsidRPr="00BF797E">
        <w:rPr>
          <w:sz w:val="28"/>
          <w:szCs w:val="28"/>
        </w:rPr>
        <w:t> Būvatļaujā norāda būvdarbu uzsākšanas nosacījumus, ietverot:</w:t>
      </w:r>
    </w:p>
    <w:p w:rsidR="00726CFA" w:rsidRPr="00BF797E" w:rsidP="00726CFA">
      <w:pPr>
        <w:ind w:firstLine="720"/>
        <w:jc w:val="both"/>
        <w:rPr>
          <w:sz w:val="28"/>
          <w:szCs w:val="28"/>
        </w:rPr>
      </w:pPr>
      <w:r w:rsidRPr="00BF797E">
        <w:rPr>
          <w:sz w:val="28"/>
          <w:szCs w:val="28"/>
        </w:rPr>
        <w:t>50.</w:t>
      </w:r>
      <w:r w:rsidRPr="00BF797E">
        <w:rPr>
          <w:sz w:val="28"/>
          <w:szCs w:val="28"/>
          <w:vertAlign w:val="superscript"/>
        </w:rPr>
        <w:t>1</w:t>
      </w:r>
      <w:r w:rsidRPr="00BF797E">
        <w:rPr>
          <w:sz w:val="28"/>
          <w:szCs w:val="28"/>
        </w:rPr>
        <w:t xml:space="preserve">1. iesniedzamo informāciju par atbildīgajiem </w:t>
      </w:r>
      <w:r w:rsidRPr="00BF797E">
        <w:rPr>
          <w:sz w:val="28"/>
          <w:szCs w:val="28"/>
        </w:rPr>
        <w:t>būvspeciālistiem</w:t>
      </w:r>
      <w:r w:rsidRPr="00BF797E">
        <w:rPr>
          <w:sz w:val="28"/>
          <w:szCs w:val="28"/>
        </w:rPr>
        <w:t xml:space="preserve"> (vārds, uzvārds, sertifikāta numurs, būvdarbu veicēja nosaukums un būvkomersantu </w:t>
      </w:r>
      <w:r w:rsidRPr="00BF797E">
        <w:rPr>
          <w:sz w:val="28"/>
          <w:szCs w:val="28"/>
        </w:rPr>
        <w:t>reģistra numurs, būvdarbu līguma, būvuzraudzības un autoruzraudzības līguma datums un numurs, līguma darbības termiņš (datums no – līdz) un līguma summa (</w:t>
      </w:r>
      <w:r w:rsidRPr="00BF797E">
        <w:rPr>
          <w:i/>
          <w:sz w:val="28"/>
          <w:szCs w:val="28"/>
        </w:rPr>
        <w:t>euro</w:t>
      </w:r>
      <w:r w:rsidRPr="00BF797E">
        <w:rPr>
          <w:sz w:val="28"/>
          <w:szCs w:val="28"/>
        </w:rPr>
        <w:t>));</w:t>
      </w:r>
    </w:p>
    <w:p w:rsidR="00726CFA" w:rsidRPr="00BF797E" w:rsidP="00726CFA">
      <w:pPr>
        <w:ind w:firstLine="720"/>
        <w:jc w:val="both"/>
        <w:rPr>
          <w:sz w:val="28"/>
          <w:szCs w:val="28"/>
        </w:rPr>
      </w:pPr>
      <w:r w:rsidRPr="00BF797E">
        <w:rPr>
          <w:sz w:val="28"/>
          <w:szCs w:val="28"/>
        </w:rPr>
        <w:t>50.</w:t>
      </w:r>
      <w:r w:rsidRPr="00BF797E">
        <w:rPr>
          <w:sz w:val="28"/>
          <w:szCs w:val="28"/>
          <w:vertAlign w:val="superscript"/>
        </w:rPr>
        <w:t>1</w:t>
      </w:r>
      <w:r w:rsidRPr="00BF797E">
        <w:rPr>
          <w:sz w:val="28"/>
          <w:szCs w:val="28"/>
        </w:rPr>
        <w:t>2. prasības attiecībā uz elektronisko sakaru tīkla būvdarbu procesa fiksēšanai nepieciešamajiem dokumentiem (būvdarbu žurnāls, būvuzraudzības plāns);</w:t>
      </w:r>
    </w:p>
    <w:p w:rsidR="00726CFA" w:rsidRPr="00BF797E" w:rsidP="00726CFA">
      <w:pPr>
        <w:pStyle w:val="ListParagraph"/>
        <w:spacing w:after="0" w:line="240" w:lineRule="auto"/>
        <w:ind w:left="0"/>
        <w:jc w:val="both"/>
        <w:rPr>
          <w:rFonts w:ascii="Times New Roman" w:hAnsi="Times New Roman" w:cs="Times New Roman"/>
          <w:sz w:val="28"/>
          <w:szCs w:val="28"/>
        </w:rPr>
      </w:pPr>
      <w:r w:rsidRPr="00BF797E">
        <w:rPr>
          <w:rFonts w:ascii="Times New Roman" w:hAnsi="Times New Roman" w:cs="Times New Roman"/>
          <w:sz w:val="28"/>
          <w:szCs w:val="28"/>
        </w:rPr>
        <w:tab/>
        <w:t>50.</w:t>
      </w:r>
      <w:r w:rsidRPr="00BF797E">
        <w:rPr>
          <w:rFonts w:ascii="Times New Roman" w:hAnsi="Times New Roman" w:cs="Times New Roman"/>
          <w:sz w:val="28"/>
          <w:szCs w:val="28"/>
          <w:vertAlign w:val="superscript"/>
        </w:rPr>
        <w:t>1</w:t>
      </w:r>
      <w:r w:rsidRPr="00BF797E">
        <w:rPr>
          <w:rFonts w:ascii="Times New Roman" w:hAnsi="Times New Roman" w:cs="Times New Roman"/>
          <w:sz w:val="28"/>
          <w:szCs w:val="28"/>
        </w:rPr>
        <w:t xml:space="preserve">3. prasību par būvdarbu veicēja </w:t>
      </w:r>
      <w:r w:rsidRPr="00BF797E">
        <w:rPr>
          <w:rFonts w:ascii="Times New Roman" w:hAnsi="Times New Roman" w:cs="Times New Roman"/>
          <w:sz w:val="28"/>
          <w:szCs w:val="28"/>
          <w:shd w:val="clear" w:color="auto" w:fill="FFFFFF"/>
        </w:rPr>
        <w:t>civiltiesiskās atbildības apdrošināšanas</w:t>
      </w:r>
      <w:r w:rsidRPr="00BF797E">
        <w:rPr>
          <w:rFonts w:ascii="Times New Roman" w:hAnsi="Times New Roman" w:cs="Times New Roman"/>
          <w:sz w:val="28"/>
          <w:szCs w:val="28"/>
        </w:rPr>
        <w:t xml:space="preserve"> un atbildīgo </w:t>
      </w:r>
      <w:r w:rsidRPr="00BF797E">
        <w:rPr>
          <w:rFonts w:ascii="Times New Roman" w:hAnsi="Times New Roman" w:cs="Times New Roman"/>
          <w:sz w:val="28"/>
          <w:szCs w:val="28"/>
        </w:rPr>
        <w:t>būvspeciālistu</w:t>
      </w:r>
      <w:r w:rsidRPr="00BF797E">
        <w:rPr>
          <w:rFonts w:ascii="Times New Roman" w:hAnsi="Times New Roman" w:cs="Times New Roman"/>
          <w:sz w:val="28"/>
          <w:szCs w:val="28"/>
        </w:rPr>
        <w:t xml:space="preserve"> profesionālās civiltiesiskās atbildības apdrošināšanas polises iesniegšanu;</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50.</w:t>
      </w:r>
      <w:r w:rsidRPr="00BF797E">
        <w:rPr>
          <w:rFonts w:ascii="Times New Roman" w:hAnsi="Times New Roman" w:cs="Times New Roman"/>
          <w:sz w:val="28"/>
          <w:szCs w:val="28"/>
          <w:vertAlign w:val="superscript"/>
        </w:rPr>
        <w:t>1</w:t>
      </w:r>
      <w:r w:rsidRPr="00BF797E">
        <w:rPr>
          <w:rFonts w:ascii="Times New Roman" w:hAnsi="Times New Roman" w:cs="Times New Roman"/>
          <w:sz w:val="28"/>
          <w:szCs w:val="28"/>
        </w:rPr>
        <w:t>4. prasību iesniegt citus dokumentus, ja to paredz normatīvie akti;”.</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17. Aizstāt 52.8. apakšpunktā vārdu “materiālu” ar vārdu “būvizstrādājumu”.</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18. Svītrot 54. punktā skaitli un vārdus “(4. pielikums)” un “rakstiski”, aizstāt vārdus “būvprojekta oriģinālu” ar vārdu “būvprojektu”.</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19. Izteikt 63. punktu šādā redakcijā:</w:t>
      </w:r>
    </w:p>
    <w:p w:rsidR="00726CFA" w:rsidRPr="00BF797E" w:rsidP="00726CFA">
      <w:pPr>
        <w:ind w:firstLine="720"/>
        <w:jc w:val="both"/>
        <w:rPr>
          <w:sz w:val="28"/>
          <w:szCs w:val="28"/>
        </w:rPr>
      </w:pPr>
      <w:r w:rsidRPr="00BF797E">
        <w:rPr>
          <w:sz w:val="28"/>
          <w:szCs w:val="28"/>
        </w:rPr>
        <w:t>“63. Katrā elektronisko sakaru tīklu būvobjektā regulāri aizpilda būvdarbu žurnālu (šī prasība neattiecas uz šo noteikumu 65. punktā minētajiem darbiem)</w:t>
      </w:r>
      <w:r w:rsidRPr="00BF797E" w:rsidR="003641B3">
        <w:rPr>
          <w:sz w:val="28"/>
          <w:szCs w:val="28"/>
        </w:rPr>
        <w:t>.</w:t>
      </w:r>
      <w:r w:rsidRPr="00BF797E">
        <w:rPr>
          <w:sz w:val="28"/>
          <w:szCs w:val="28"/>
        </w:rPr>
        <w:t>”.</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20. Papildināt noteikumu</w:t>
      </w:r>
      <w:r w:rsidRPr="00BF797E" w:rsidR="003641B3">
        <w:rPr>
          <w:rFonts w:ascii="Times New Roman" w:hAnsi="Times New Roman" w:cs="Times New Roman"/>
          <w:sz w:val="28"/>
          <w:szCs w:val="28"/>
        </w:rPr>
        <w:t xml:space="preserve"> III. nodaļu </w:t>
      </w:r>
      <w:r w:rsidRPr="00BF797E">
        <w:rPr>
          <w:rFonts w:ascii="Times New Roman" w:hAnsi="Times New Roman" w:cs="Times New Roman"/>
          <w:sz w:val="28"/>
          <w:szCs w:val="28"/>
        </w:rPr>
        <w:t>ar 65.</w:t>
      </w:r>
      <w:r w:rsidRPr="00BF797E">
        <w:rPr>
          <w:rFonts w:ascii="Times New Roman" w:hAnsi="Times New Roman" w:cs="Times New Roman"/>
          <w:sz w:val="28"/>
          <w:szCs w:val="28"/>
          <w:vertAlign w:val="superscript"/>
        </w:rPr>
        <w:t xml:space="preserve">1 </w:t>
      </w:r>
      <w:r w:rsidRPr="00BF797E">
        <w:rPr>
          <w:rFonts w:ascii="Times New Roman" w:hAnsi="Times New Roman" w:cs="Times New Roman"/>
          <w:sz w:val="28"/>
          <w:szCs w:val="28"/>
        </w:rPr>
        <w:t>un 65.</w:t>
      </w:r>
      <w:r w:rsidRPr="00BF797E">
        <w:rPr>
          <w:rFonts w:ascii="Times New Roman" w:hAnsi="Times New Roman" w:cs="Times New Roman"/>
          <w:sz w:val="28"/>
          <w:szCs w:val="28"/>
          <w:vertAlign w:val="superscript"/>
        </w:rPr>
        <w:t>2</w:t>
      </w:r>
      <w:r w:rsidRPr="00BF797E">
        <w:rPr>
          <w:rFonts w:ascii="Times New Roman" w:hAnsi="Times New Roman" w:cs="Times New Roman"/>
          <w:sz w:val="28"/>
          <w:szCs w:val="28"/>
        </w:rPr>
        <w:t> punktu šādā redakcijā: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“65.</w:t>
      </w:r>
      <w:r w:rsidRPr="00BF797E">
        <w:rPr>
          <w:rFonts w:ascii="Times New Roman" w:hAnsi="Times New Roman" w:cs="Times New Roman"/>
          <w:sz w:val="28"/>
          <w:szCs w:val="28"/>
          <w:vertAlign w:val="superscript"/>
        </w:rPr>
        <w:t>1</w:t>
      </w:r>
      <w:r w:rsidRPr="00BF797E">
        <w:rPr>
          <w:rFonts w:ascii="Times New Roman" w:hAnsi="Times New Roman" w:cs="Times New Roman"/>
          <w:sz w:val="28"/>
          <w:szCs w:val="28"/>
        </w:rPr>
        <w:t xml:space="preserve"> Segto darbu pieņemšanas aktu paraksta būvuzraugs (ja veikta būvuzraudzība), atbildīgais būvdarbu vadītājs un </w:t>
      </w:r>
      <w:r w:rsidRPr="00BF797E">
        <w:rPr>
          <w:rFonts w:ascii="Times New Roman" w:hAnsi="Times New Roman" w:cs="Times New Roman"/>
          <w:sz w:val="28"/>
          <w:szCs w:val="28"/>
        </w:rPr>
        <w:t>autoruzraugs</w:t>
      </w:r>
      <w:r w:rsidRPr="00BF797E">
        <w:rPr>
          <w:rFonts w:ascii="Times New Roman" w:hAnsi="Times New Roman" w:cs="Times New Roman"/>
          <w:sz w:val="28"/>
          <w:szCs w:val="28"/>
        </w:rPr>
        <w:t xml:space="preserve"> (ja to paredz autoruzraudzības līgums).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65.</w:t>
      </w:r>
      <w:r w:rsidRPr="00BF797E">
        <w:rPr>
          <w:rFonts w:ascii="Times New Roman" w:hAnsi="Times New Roman" w:cs="Times New Roman"/>
          <w:sz w:val="28"/>
          <w:szCs w:val="28"/>
          <w:vertAlign w:val="superscript"/>
        </w:rPr>
        <w:t>2</w:t>
      </w:r>
      <w:r w:rsidRPr="00BF797E">
        <w:rPr>
          <w:rFonts w:ascii="Times New Roman" w:hAnsi="Times New Roman" w:cs="Times New Roman"/>
          <w:sz w:val="28"/>
          <w:szCs w:val="28"/>
        </w:rPr>
        <w:t> Atbilstoši veiktajiem būvdarbiem segto darbu pieņemšanas aktam pievieno būvizstrādājumu atbilstību apliecinošu dokumentāciju, tehnisko pasi, instrukciju vai cita veida kvalitāti apliecinošus dokumentus.”.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21. Svītrot 67. punktā vārdu “rakstiski”.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22. Izteikt 75. punktā otro teikumu šādā redakcijā: </w:t>
      </w:r>
      <w:r w:rsidRPr="00BF797E" w:rsidR="00FE75E9">
        <w:rPr>
          <w:rFonts w:ascii="Times New Roman" w:hAnsi="Times New Roman" w:cs="Times New Roman"/>
          <w:sz w:val="28"/>
          <w:szCs w:val="28"/>
        </w:rPr>
        <w:t>“</w:t>
      </w:r>
      <w:r w:rsidRPr="00BF797E">
        <w:rPr>
          <w:rFonts w:ascii="Times New Roman" w:eastAsia="Times New Roman" w:hAnsi="Times New Roman" w:cs="Times New Roman"/>
          <w:sz w:val="28"/>
          <w:szCs w:val="28"/>
          <w:lang w:eastAsia="lv-LV"/>
        </w:rPr>
        <w:t>Elektronisko sakaru tīklu, kura būvniecībai nav nepieciešama būvatļauja, pieņem ekspluatācijā saskaņā ar a</w:t>
      </w:r>
      <w:r w:rsidRPr="00BF797E">
        <w:rPr>
          <w:rFonts w:ascii="Times New Roman" w:hAnsi="Times New Roman" w:cs="Times New Roman"/>
          <w:sz w:val="28"/>
          <w:szCs w:val="28"/>
        </w:rPr>
        <w:t>ktu par ierīkošanas</w:t>
      </w:r>
      <w:r w:rsidRPr="00BF797E" w:rsidR="007553C6">
        <w:rPr>
          <w:rFonts w:ascii="Times New Roman" w:hAnsi="Times New Roman" w:cs="Times New Roman"/>
          <w:sz w:val="28"/>
          <w:szCs w:val="28"/>
        </w:rPr>
        <w:t xml:space="preserve"> vai </w:t>
      </w:r>
      <w:r w:rsidRPr="00BF797E">
        <w:rPr>
          <w:rFonts w:ascii="Times New Roman" w:hAnsi="Times New Roman" w:cs="Times New Roman"/>
          <w:sz w:val="28"/>
          <w:szCs w:val="28"/>
        </w:rPr>
        <w:t>pārbūves būvdarbu pieņemšanu ekspluatācijā (1.pielikums)</w:t>
      </w:r>
      <w:r w:rsidRPr="00BF797E" w:rsidR="00FE75E9">
        <w:rPr>
          <w:rFonts w:ascii="Times New Roman" w:hAnsi="Times New Roman" w:cs="Times New Roman"/>
          <w:sz w:val="28"/>
          <w:szCs w:val="28"/>
        </w:rPr>
        <w:t>”</w:t>
      </w:r>
      <w:r w:rsidRPr="00BF797E">
        <w:rPr>
          <w:rFonts w:ascii="Times New Roman" w:hAnsi="Times New Roman" w:cs="Times New Roman"/>
          <w:sz w:val="28"/>
          <w:szCs w:val="28"/>
        </w:rPr>
        <w:t>.</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23. Aizstāt 77. punkta ievaddaļā vārdu “(oriģinālus)” ar vārdiem “izņemot, ja attiecīgā informācija un dati pieejami būvniecības informācijas sistēmā”.</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24. Aizstāt 77.1. apakšpunktā vārdus “elektronisko sakaru tīkla būves gatavību ekspluatācijai” ar vārdiem “inženierbūves gatavību ekspluatācijai vai inženierbūves nojaukšanu”.</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25. Svītrot 77.8. apakšpunktu.</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26. Papildināt noteikumus ar 77.</w:t>
      </w:r>
      <w:r w:rsidRPr="00BF797E">
        <w:rPr>
          <w:rFonts w:ascii="Times New Roman" w:hAnsi="Times New Roman" w:cs="Times New Roman"/>
          <w:sz w:val="28"/>
          <w:szCs w:val="28"/>
          <w:vertAlign w:val="superscript"/>
        </w:rPr>
        <w:t>1</w:t>
      </w:r>
      <w:r w:rsidRPr="00BF797E">
        <w:rPr>
          <w:rFonts w:ascii="Times New Roman" w:hAnsi="Times New Roman" w:cs="Times New Roman"/>
          <w:sz w:val="28"/>
          <w:szCs w:val="28"/>
        </w:rPr>
        <w:t> punktu šādā redakcijā:</w:t>
      </w:r>
    </w:p>
    <w:p w:rsidR="00726CFA" w:rsidRPr="00BF797E" w:rsidP="00726CFA">
      <w:pPr>
        <w:ind w:firstLine="720"/>
        <w:jc w:val="both"/>
        <w:rPr>
          <w:sz w:val="28"/>
          <w:szCs w:val="28"/>
        </w:rPr>
      </w:pPr>
      <w:r w:rsidRPr="00BF797E">
        <w:rPr>
          <w:sz w:val="28"/>
          <w:szCs w:val="28"/>
        </w:rPr>
        <w:t>“77.</w:t>
      </w:r>
      <w:r w:rsidRPr="00BF797E">
        <w:rPr>
          <w:sz w:val="28"/>
          <w:szCs w:val="28"/>
          <w:vertAlign w:val="superscript"/>
        </w:rPr>
        <w:t>1</w:t>
      </w:r>
      <w:r w:rsidRPr="00BF797E">
        <w:rPr>
          <w:sz w:val="28"/>
          <w:szCs w:val="28"/>
        </w:rPr>
        <w:t xml:space="preserve"> Apliecinājumu par inženierbūves gatavību ekspluatācijai vai inženierbūves nojaukšanu paraksta būvniecības ierosinātājs, būvdarbu veicējs, atbildīgais būvdarbu vadītājs, būvuzraugs (ja veikta būvuzraudzība) un </w:t>
      </w:r>
      <w:r w:rsidRPr="00BF797E">
        <w:rPr>
          <w:sz w:val="28"/>
          <w:szCs w:val="28"/>
        </w:rPr>
        <w:t>autoruzraugs</w:t>
      </w:r>
      <w:r w:rsidRPr="00BF797E">
        <w:rPr>
          <w:sz w:val="28"/>
          <w:szCs w:val="28"/>
        </w:rPr>
        <w:t xml:space="preserve"> (ja veikta autoruzraudzība).”.</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27. Izteikt 78. punktu šādā redakcijā: </w:t>
      </w:r>
    </w:p>
    <w:p w:rsidR="00726CFA" w:rsidRPr="00BF797E" w:rsidP="00726CFA">
      <w:pPr>
        <w:pStyle w:val="ListParagraph"/>
        <w:spacing w:after="0" w:line="240" w:lineRule="auto"/>
        <w:ind w:left="0" w:firstLine="720"/>
        <w:jc w:val="both"/>
        <w:rPr>
          <w:rFonts w:ascii="Times New Roman" w:hAnsi="Times New Roman" w:cs="Times New Roman"/>
          <w:sz w:val="28"/>
          <w:szCs w:val="28"/>
          <w:lang w:eastAsia="lv-LV"/>
        </w:rPr>
      </w:pPr>
      <w:r w:rsidRPr="00BF797E">
        <w:rPr>
          <w:rFonts w:ascii="Times New Roman" w:hAnsi="Times New Roman" w:cs="Times New Roman"/>
          <w:sz w:val="28"/>
          <w:szCs w:val="28"/>
        </w:rPr>
        <w:t>“78. </w:t>
      </w:r>
      <w:r w:rsidRPr="00BF797E">
        <w:rPr>
          <w:rFonts w:ascii="Times New Roman" w:hAnsi="Times New Roman" w:cs="Times New Roman"/>
          <w:sz w:val="28"/>
          <w:szCs w:val="28"/>
          <w:lang w:eastAsia="lv-LV"/>
        </w:rPr>
        <w:t>Šo noteikumu 77.1. apakšpunktā minēto a</w:t>
      </w:r>
      <w:r w:rsidRPr="00BF797E">
        <w:rPr>
          <w:rFonts w:ascii="Times New Roman" w:hAnsi="Times New Roman" w:cs="Times New Roman"/>
          <w:sz w:val="28"/>
          <w:szCs w:val="28"/>
        </w:rPr>
        <w:t>pliecinājumu par inženierbūves gatavību ekspluatācijai vai inženierbūves nojaukšanu</w:t>
      </w:r>
      <w:r w:rsidRPr="00BF797E">
        <w:rPr>
          <w:rFonts w:ascii="Times New Roman" w:hAnsi="Times New Roman" w:cs="Times New Roman"/>
          <w:sz w:val="28"/>
          <w:szCs w:val="28"/>
          <w:lang w:eastAsia="lv-LV"/>
        </w:rPr>
        <w:t xml:space="preserve"> un šo noteikumu 77.3., 77.5., un 77.6. apakšpunktā minēto dokumentu kopijas, izņemot, ja </w:t>
      </w:r>
      <w:r w:rsidRPr="00BF797E">
        <w:rPr>
          <w:rFonts w:ascii="Times New Roman" w:hAnsi="Times New Roman" w:cs="Times New Roman"/>
          <w:sz w:val="28"/>
          <w:szCs w:val="28"/>
        </w:rPr>
        <w:t>attiecīgā informācija un dati</w:t>
      </w:r>
      <w:r w:rsidRPr="00BF797E">
        <w:rPr>
          <w:rFonts w:ascii="Times New Roman" w:hAnsi="Times New Roman" w:cs="Times New Roman"/>
          <w:sz w:val="28"/>
          <w:szCs w:val="28"/>
          <w:lang w:eastAsia="lv-LV"/>
        </w:rPr>
        <w:t xml:space="preserve"> pieejami būvniecības informācijas sistēmā, būvniecības ierosinātājs nodod glabāšanā būvvaldes vai biroja arhīvā.”;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28. Izteikt 82. punktu šādā redakcijā: </w:t>
      </w:r>
    </w:p>
    <w:p w:rsidR="00726CFA" w:rsidRPr="00BF797E" w:rsidP="00726CFA">
      <w:pPr>
        <w:spacing w:line="293" w:lineRule="atLeast"/>
        <w:ind w:firstLine="300"/>
        <w:jc w:val="both"/>
        <w:rPr>
          <w:sz w:val="28"/>
          <w:szCs w:val="28"/>
        </w:rPr>
      </w:pPr>
      <w:r w:rsidRPr="00BF797E">
        <w:rPr>
          <w:sz w:val="28"/>
          <w:szCs w:val="28"/>
        </w:rPr>
        <w:tab/>
        <w:t>“82. Būvvalde (Būvniecības likuma 6.</w:t>
      </w:r>
      <w:r w:rsidRPr="00BF797E">
        <w:rPr>
          <w:sz w:val="28"/>
          <w:szCs w:val="28"/>
          <w:vertAlign w:val="superscript"/>
        </w:rPr>
        <w:t>1</w:t>
      </w:r>
      <w:r w:rsidRPr="00BF797E">
        <w:rPr>
          <w:sz w:val="28"/>
          <w:szCs w:val="28"/>
        </w:rPr>
        <w:t> panta pirmās daļas 1. punktā minētajos gadījumos – birojs) elektronisko sakaru tīkla vai tā daļas pieņemšanai ekspluatācijā var pieaicināt būvuzraugu, ja veikta būvuzraudzība, kā arī būvprojekta izstrādātāju, ja viņš nav veicis autoruzraudzību.”.</w:t>
      </w:r>
    </w:p>
    <w:p w:rsidR="00726CFA" w:rsidRPr="00BF797E" w:rsidP="00726CFA">
      <w:pPr>
        <w:spacing w:line="293" w:lineRule="atLeast"/>
        <w:ind w:firstLine="30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29. Izteikt 83. punktu šādā redakcijā:</w:t>
      </w:r>
    </w:p>
    <w:p w:rsidR="00FE75E9" w:rsidRPr="00BF797E" w:rsidP="00FE75E9">
      <w:pPr>
        <w:ind w:firstLine="720"/>
        <w:jc w:val="both"/>
        <w:rPr>
          <w:sz w:val="28"/>
          <w:szCs w:val="28"/>
        </w:rPr>
      </w:pPr>
      <w:r w:rsidRPr="00BF797E">
        <w:rPr>
          <w:sz w:val="28"/>
          <w:szCs w:val="28"/>
        </w:rPr>
        <w:t>“83. Būvvalde (Būvniecības likuma 6.</w:t>
      </w:r>
      <w:r w:rsidRPr="00BF797E">
        <w:rPr>
          <w:sz w:val="28"/>
          <w:szCs w:val="28"/>
          <w:vertAlign w:val="superscript"/>
        </w:rPr>
        <w:t>1</w:t>
      </w:r>
      <w:r w:rsidRPr="00BF797E">
        <w:rPr>
          <w:sz w:val="28"/>
          <w:szCs w:val="28"/>
        </w:rPr>
        <w:t xml:space="preserve"> panta pirmās daļas 1. punktā minētajos gadījumos – birojs) izdod aktu par inženierbūves pieņemšanu ekspluatācijā (turpmāk – akts), kurā ietver būvniecības ierosinātāja apliecinājumā par inženierbūves gatavību ekspluatācijai vai inženierbūves nojaukšanu </w:t>
      </w:r>
      <w:r w:rsidRPr="00BF797E" w:rsidR="00C92020">
        <w:rPr>
          <w:sz w:val="28"/>
          <w:szCs w:val="28"/>
        </w:rPr>
        <w:t xml:space="preserve">1.1.1., 1.1.2., 1.2., 1.3. apakšpunktā, </w:t>
      </w:r>
      <w:r w:rsidRPr="00BF797E">
        <w:rPr>
          <w:sz w:val="28"/>
          <w:szCs w:val="28"/>
        </w:rPr>
        <w:t>3. un 5.punktā norādīto informāciju, kā arī norāda ziņas par objektu (adrese, kadastra apzīmējums, būves grupa, lietošanas veids, būvi raksturojošie lielumi un būvizstrādājumi), būvdarbu garantijas termiņu, atlikto būvdarbu apjomus un to izpildes termiņus un pievienotos dokumentus, izņemot, ja attiecīgā informācija un dati pieejami būvniecības informācijas sistēmā.”.</w:t>
      </w:r>
    </w:p>
    <w:p w:rsidR="00FE75E9"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30. Svītrot 84. punktu.</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31. Svītrot 85. punkta pirmo teikumu.</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32. Aizstāt 87. punktā vārdus “izsniedz pasūtītājam” ar vārdu “izdod”.</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33. Izteikt 90.punktu šādā redakcijā:</w:t>
      </w:r>
    </w:p>
    <w:p w:rsidR="00726CFA" w:rsidRPr="00BF797E" w:rsidP="00726CFA">
      <w:pPr>
        <w:pStyle w:val="tv213"/>
        <w:shd w:val="clear" w:color="auto" w:fill="FFFFFF"/>
        <w:spacing w:before="0" w:beforeAutospacing="0" w:after="0" w:afterAutospacing="0" w:line="293" w:lineRule="atLeast"/>
        <w:ind w:firstLine="300"/>
        <w:jc w:val="both"/>
        <w:rPr>
          <w:sz w:val="28"/>
          <w:szCs w:val="28"/>
        </w:rPr>
      </w:pPr>
      <w:r w:rsidRPr="00BF797E">
        <w:rPr>
          <w:sz w:val="28"/>
          <w:szCs w:val="28"/>
        </w:rPr>
        <w:tab/>
        <w:t xml:space="preserve">“90. Aktā norāda ar būvniecības ierosinātāju saskaņotu termiņu, kurā būvniecības ierosinātājs var prasīt, lai būvdarbu veicējs par saviem līdzekļiem novērš būvdarbu defektus, kas atklājušies pēc elektronisko sakaru tīkla </w:t>
      </w:r>
      <w:r w:rsidRPr="00BF797E">
        <w:rPr>
          <w:sz w:val="28"/>
          <w:szCs w:val="28"/>
        </w:rPr>
        <w:t>pieņemšanas ekspluatācijā. Minimālais būvdarbu garantijas termiņš pēc akta parakstīšanas ir pieci gadi.”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 Izteikt 1. un 2. pielikumu šādā redakcijā:</w:t>
      </w:r>
    </w:p>
    <w:p w:rsidR="00726CFA" w:rsidRPr="00BF797E" w:rsidP="00726CFA">
      <w:pPr>
        <w:ind w:firstLine="720"/>
        <w:jc w:val="right"/>
        <w:rPr>
          <w:sz w:val="28"/>
          <w:szCs w:val="28"/>
        </w:rPr>
      </w:pPr>
      <w:r w:rsidRPr="00BF797E">
        <w:rPr>
          <w:sz w:val="28"/>
          <w:szCs w:val="28"/>
        </w:rPr>
        <w:t>“1. pielikums</w:t>
      </w:r>
    </w:p>
    <w:p w:rsidR="00726CFA" w:rsidRPr="00BF797E" w:rsidP="00726CFA">
      <w:pPr>
        <w:ind w:firstLine="720"/>
        <w:jc w:val="right"/>
        <w:rPr>
          <w:sz w:val="28"/>
          <w:szCs w:val="28"/>
        </w:rPr>
      </w:pPr>
      <w:r w:rsidRPr="00BF797E">
        <w:rPr>
          <w:sz w:val="28"/>
          <w:szCs w:val="28"/>
        </w:rPr>
        <w:t>Ministru kabineta</w:t>
      </w:r>
    </w:p>
    <w:p w:rsidR="00726CFA" w:rsidRPr="00BF797E" w:rsidP="00726CFA">
      <w:pPr>
        <w:ind w:firstLine="720"/>
        <w:jc w:val="right"/>
        <w:rPr>
          <w:sz w:val="28"/>
          <w:szCs w:val="28"/>
        </w:rPr>
      </w:pPr>
      <w:r w:rsidRPr="00BF797E">
        <w:rPr>
          <w:sz w:val="28"/>
          <w:szCs w:val="28"/>
        </w:rPr>
        <w:t>2014.gada 19.augusta noteikumiem Nr.501</w:t>
      </w:r>
    </w:p>
    <w:p w:rsidR="00726CFA" w:rsidRPr="00BF797E" w:rsidP="00726CFA">
      <w:pPr>
        <w:pStyle w:val="ListParagraph"/>
        <w:spacing w:after="0" w:line="240" w:lineRule="auto"/>
        <w:ind w:left="0" w:firstLine="720"/>
        <w:jc w:val="center"/>
        <w:rPr>
          <w:rFonts w:ascii="Times New Roman" w:hAnsi="Times New Roman" w:cs="Times New Roman"/>
          <w:b/>
          <w:sz w:val="28"/>
          <w:szCs w:val="28"/>
        </w:rPr>
      </w:pPr>
      <w:r w:rsidRPr="00BF797E">
        <w:rPr>
          <w:rFonts w:ascii="Times New Roman" w:hAnsi="Times New Roman" w:cs="Times New Roman"/>
          <w:b/>
          <w:sz w:val="28"/>
          <w:szCs w:val="28"/>
        </w:rPr>
        <w:t>Akts par ierīkošanas</w:t>
      </w:r>
      <w:r w:rsidRPr="00BF797E" w:rsidR="007553C6">
        <w:rPr>
          <w:rFonts w:ascii="Times New Roman" w:hAnsi="Times New Roman" w:cs="Times New Roman"/>
          <w:b/>
          <w:sz w:val="28"/>
          <w:szCs w:val="28"/>
        </w:rPr>
        <w:t xml:space="preserve"> vai </w:t>
      </w:r>
      <w:r w:rsidRPr="00BF797E">
        <w:rPr>
          <w:rFonts w:ascii="Times New Roman" w:hAnsi="Times New Roman" w:cs="Times New Roman"/>
          <w:b/>
          <w:sz w:val="28"/>
          <w:szCs w:val="28"/>
        </w:rPr>
        <w:t>pārbūves būvdarbu pieņemšanu ekspluatācijā</w:t>
      </w:r>
    </w:p>
    <w:p w:rsidR="00726CFA" w:rsidRPr="00BF797E" w:rsidP="00726CFA">
      <w:pPr>
        <w:pStyle w:val="ListParagraph"/>
        <w:spacing w:after="0" w:line="240" w:lineRule="auto"/>
        <w:ind w:left="0" w:firstLine="720"/>
        <w:jc w:val="center"/>
        <w:rPr>
          <w:rFonts w:ascii="Times New Roman" w:hAnsi="Times New Roman" w:cs="Times New Roman"/>
          <w:b/>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Aktā par ierīkošanas/pārbūves būvdarbu pieņemšanu ekspluatācijā norāda šādas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 Vispārīgās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1.1. Būvniecības ierosinātājs: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1.1.2.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1.1.3. fiziskās personas dzīvesvieta vai juridiskās personas juridiskā adrese;</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 xml:space="preserve">1.1.4. kontaktinformācija – tālruņa numurs, elektroniskā pasta adrese; </w:t>
      </w:r>
    </w:p>
    <w:p w:rsidR="00726CFA" w:rsidRPr="00BF797E" w:rsidP="00726CFA">
      <w:pPr>
        <w:ind w:firstLine="720"/>
        <w:rPr>
          <w:sz w:val="28"/>
          <w:szCs w:val="28"/>
        </w:rPr>
      </w:pPr>
      <w:r w:rsidRPr="00BF797E">
        <w:rPr>
          <w:sz w:val="28"/>
          <w:szCs w:val="28"/>
        </w:rPr>
        <w:t>1.2. Būvniecības ieceres nosaukums.</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 Ziņas par objektu:</w:t>
      </w:r>
    </w:p>
    <w:p w:rsidR="00726CFA" w:rsidRPr="00BF797E" w:rsidP="00726CFA">
      <w:pPr>
        <w:pStyle w:val="ListParagraph"/>
        <w:spacing w:after="0" w:line="240" w:lineRule="auto"/>
        <w:ind w:left="0"/>
        <w:rPr>
          <w:rFonts w:ascii="Times New Roman" w:hAnsi="Times New Roman" w:cs="Times New Roman"/>
          <w:sz w:val="28"/>
          <w:szCs w:val="28"/>
        </w:rPr>
      </w:pPr>
      <w:r w:rsidRPr="00BF797E">
        <w:rPr>
          <w:rFonts w:ascii="Times New Roman" w:hAnsi="Times New Roman" w:cs="Times New Roman"/>
          <w:sz w:val="28"/>
          <w:szCs w:val="28"/>
        </w:rPr>
        <w:tab/>
        <w:t>2.1. Inženierbūves nosaukums un adrese</w:t>
      </w:r>
      <w:bookmarkStart w:id="0" w:name="_Hlk516506146"/>
      <w:r w:rsidRPr="00BF797E">
        <w:rPr>
          <w:rFonts w:ascii="Times New Roman" w:hAnsi="Times New Roman" w:cs="Times New Roman"/>
          <w:sz w:val="28"/>
          <w:szCs w:val="28"/>
        </w:rPr>
        <w:t xml:space="preserve"> vai, ja tādas nav, atrašanās vieta;</w:t>
      </w:r>
    </w:p>
    <w:p w:rsidR="00726CFA" w:rsidRPr="00BF797E" w:rsidP="00726CFA">
      <w:pPr>
        <w:pStyle w:val="ListParagraph"/>
        <w:spacing w:after="0" w:line="240" w:lineRule="auto"/>
        <w:ind w:left="0" w:firstLine="720"/>
        <w:rPr>
          <w:rFonts w:ascii="Times New Roman" w:hAnsi="Times New Roman" w:cs="Times New Roman"/>
          <w:sz w:val="28"/>
          <w:szCs w:val="28"/>
        </w:rPr>
      </w:pPr>
      <w:bookmarkEnd w:id="0"/>
      <w:r w:rsidRPr="00BF797E">
        <w:rPr>
          <w:rFonts w:ascii="Times New Roman" w:hAnsi="Times New Roman" w:cs="Times New Roman"/>
          <w:sz w:val="28"/>
          <w:szCs w:val="28"/>
        </w:rPr>
        <w:t>2.2. Inženierbūves kadastra apzīmējums;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2.3. Inženierbūves grupa (atbilstoši vispārīgajiem būvnoteikumiem).</w:t>
      </w:r>
    </w:p>
    <w:p w:rsidR="00726CFA" w:rsidRPr="00BF797E" w:rsidP="00726CFA">
      <w:pPr>
        <w:ind w:left="720"/>
        <w:jc w:val="both"/>
        <w:rPr>
          <w:sz w:val="28"/>
          <w:szCs w:val="28"/>
        </w:rPr>
      </w:pPr>
      <w:r w:rsidRPr="00BF797E">
        <w:rPr>
          <w:sz w:val="28"/>
          <w:szCs w:val="28"/>
        </w:rPr>
        <w:t>2.4. Inženierbūves pašreizējais lietošanas veids (atbilstoši būvju klasifikācijai);</w:t>
      </w:r>
    </w:p>
    <w:p w:rsidR="00726CFA" w:rsidRPr="00BF797E" w:rsidP="00726CFA">
      <w:pPr>
        <w:ind w:left="720"/>
        <w:jc w:val="both"/>
        <w:rPr>
          <w:sz w:val="28"/>
          <w:szCs w:val="28"/>
        </w:rPr>
      </w:pPr>
      <w:r w:rsidRPr="00BF797E">
        <w:rPr>
          <w:sz w:val="28"/>
          <w:szCs w:val="28"/>
        </w:rPr>
        <w:t>2.5. Inženierbūves paredzētais lietošanas veids (atbilstoši būvju klasifikācijai);</w:t>
      </w:r>
    </w:p>
    <w:p w:rsidR="00726CFA" w:rsidRPr="00BF797E" w:rsidP="00726CFA">
      <w:pPr>
        <w:ind w:firstLine="720"/>
        <w:jc w:val="both"/>
        <w:rPr>
          <w:sz w:val="28"/>
          <w:szCs w:val="28"/>
        </w:rPr>
      </w:pPr>
      <w:r w:rsidRPr="00BF797E">
        <w:rPr>
          <w:sz w:val="28"/>
          <w:szCs w:val="28"/>
        </w:rPr>
        <w:t>2.6. Papildinformācija:</w:t>
      </w:r>
    </w:p>
    <w:p w:rsidR="00726CFA" w:rsidRPr="00BF797E" w:rsidP="00726CFA">
      <w:pPr>
        <w:ind w:firstLine="720"/>
        <w:jc w:val="both"/>
        <w:rPr>
          <w:sz w:val="28"/>
          <w:szCs w:val="28"/>
        </w:rPr>
      </w:pPr>
      <w:r w:rsidRPr="00BF797E">
        <w:rPr>
          <w:sz w:val="28"/>
          <w:szCs w:val="28"/>
        </w:rPr>
        <w:t xml:space="preserve">2.6.1. inženierbūves augstums (neattiecas uz </w:t>
      </w:r>
      <w:r w:rsidRPr="00BF797E">
        <w:rPr>
          <w:sz w:val="28"/>
          <w:szCs w:val="28"/>
        </w:rPr>
        <w:t>līnijveida</w:t>
      </w:r>
      <w:r w:rsidRPr="00BF797E">
        <w:rPr>
          <w:sz w:val="28"/>
          <w:szCs w:val="28"/>
        </w:rPr>
        <w:t xml:space="preserve"> inženierbūvi) (m);</w:t>
      </w:r>
    </w:p>
    <w:p w:rsidR="00726CFA" w:rsidRPr="00BF797E" w:rsidP="00726CFA">
      <w:pPr>
        <w:ind w:left="720"/>
        <w:jc w:val="both"/>
        <w:rPr>
          <w:sz w:val="28"/>
          <w:szCs w:val="28"/>
        </w:rPr>
      </w:pPr>
      <w:r w:rsidRPr="00BF797E">
        <w:rPr>
          <w:sz w:val="28"/>
          <w:szCs w:val="28"/>
        </w:rPr>
        <w:t xml:space="preserve">2.6.2. inženierbūves apbūves laukums (neattiecas uz </w:t>
      </w:r>
      <w:r w:rsidRPr="00BF797E">
        <w:rPr>
          <w:sz w:val="28"/>
          <w:szCs w:val="28"/>
        </w:rPr>
        <w:t>līnijveida</w:t>
      </w:r>
      <w:r w:rsidRPr="00BF797E">
        <w:rPr>
          <w:sz w:val="28"/>
          <w:szCs w:val="28"/>
        </w:rPr>
        <w:t xml:space="preserve"> inženierbūvi) (m</w:t>
      </w:r>
      <w:r w:rsidRPr="00BF797E">
        <w:rPr>
          <w:sz w:val="28"/>
          <w:szCs w:val="28"/>
          <w:vertAlign w:val="superscript"/>
        </w:rPr>
        <w:t>2</w:t>
      </w:r>
      <w:r w:rsidRPr="00BF797E">
        <w:rPr>
          <w:sz w:val="28"/>
          <w:szCs w:val="28"/>
        </w:rPr>
        <w:t>);</w:t>
      </w:r>
    </w:p>
    <w:p w:rsidR="00726CFA" w:rsidRPr="00BF797E" w:rsidP="00726CFA">
      <w:pPr>
        <w:ind w:firstLine="720"/>
        <w:jc w:val="both"/>
        <w:rPr>
          <w:sz w:val="28"/>
          <w:szCs w:val="28"/>
        </w:rPr>
      </w:pPr>
      <w:r w:rsidRPr="00BF797E">
        <w:rPr>
          <w:sz w:val="28"/>
          <w:szCs w:val="28"/>
        </w:rPr>
        <w:t>2.6.3. </w:t>
      </w:r>
      <w:r w:rsidRPr="00BF797E">
        <w:rPr>
          <w:sz w:val="28"/>
          <w:szCs w:val="28"/>
        </w:rPr>
        <w:t>līnijveida</w:t>
      </w:r>
      <w:r w:rsidRPr="00BF797E">
        <w:rPr>
          <w:sz w:val="28"/>
          <w:szCs w:val="28"/>
        </w:rPr>
        <w:t xml:space="preserve"> inženierbūves garums (m);</w:t>
      </w:r>
    </w:p>
    <w:p w:rsidR="00726CFA" w:rsidRPr="00BF797E" w:rsidP="00726CFA">
      <w:pPr>
        <w:ind w:left="720"/>
        <w:jc w:val="both"/>
        <w:rPr>
          <w:sz w:val="28"/>
          <w:szCs w:val="28"/>
        </w:rPr>
      </w:pPr>
      <w:bookmarkStart w:id="1" w:name="_Hlk517949691"/>
      <w:r w:rsidRPr="00BF797E">
        <w:rPr>
          <w:sz w:val="28"/>
          <w:szCs w:val="28"/>
        </w:rPr>
        <w:t xml:space="preserve">2.6.4. inženierbūves platums (m) (neattiecas uz </w:t>
      </w:r>
      <w:r w:rsidRPr="00BF797E">
        <w:rPr>
          <w:sz w:val="28"/>
          <w:szCs w:val="28"/>
        </w:rPr>
        <w:t>līnijveida</w:t>
      </w:r>
      <w:r w:rsidRPr="00BF797E">
        <w:rPr>
          <w:sz w:val="28"/>
          <w:szCs w:val="28"/>
        </w:rPr>
        <w:t xml:space="preserve"> inženierbūvi).</w:t>
      </w:r>
    </w:p>
    <w:p w:rsidR="00726CFA" w:rsidRPr="00BF797E" w:rsidP="00726CFA">
      <w:pPr>
        <w:pStyle w:val="ListParagraph"/>
        <w:spacing w:after="0" w:line="240" w:lineRule="auto"/>
        <w:ind w:left="0" w:firstLine="720"/>
        <w:rPr>
          <w:rFonts w:ascii="Times New Roman" w:hAnsi="Times New Roman" w:cs="Times New Roman"/>
          <w:sz w:val="28"/>
          <w:szCs w:val="28"/>
        </w:rPr>
      </w:pPr>
      <w:bookmarkEnd w:id="1"/>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 Ziņas par būvniecību:</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3.1. Būvdarbu sākšanas un pabeigšanas datums;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3.2. Būvprojekta izstrādātājs: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3.2.1. juridiskās personas nosaukums,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vārds, uzvārds vai būvkomersanta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3.2.2. juridiskās personas reģistrācijas numurs,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sertifikāta numurs vai būvkomersanta reģistrācijas numurs un būvkomersanta reģistra numurs būvkomersantu reģistrā;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3.2.3. juridiskās personas vai būvkomersanta juridiskā adrese un tālruņa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3.3. Ir vai nav veiktas izmaiņas un atkāpes no saskaņotā būvprojekta, kas saskaņotas noteiktajā kārtībā un atzīmētas tehniskajā dokumentācijā;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 Būvniecības dalībnieki, kuri piedalījušies būvprojekta īstenošanā: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3.4.1. būvdarbu veicējs (juridiskās personas vai būvkomersanta nosaukums, reģistrācijas numurs, būvkomersanta reģistra numurs, juridiskā adrese, tālruņa numurs, pilnvarotās amatpersonas vārds, uzvārds);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3.4.2. atbildīgais būvdarbu vadītājs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3.4.3. būvuzraugs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3.4.4. </w:t>
      </w:r>
      <w:r w:rsidRPr="00BF797E">
        <w:rPr>
          <w:rFonts w:ascii="Times New Roman" w:hAnsi="Times New Roman" w:cs="Times New Roman"/>
          <w:sz w:val="28"/>
          <w:szCs w:val="28"/>
        </w:rPr>
        <w:t>autoruzraugs</w:t>
      </w:r>
      <w:r w:rsidRPr="00BF797E">
        <w:rPr>
          <w:rFonts w:ascii="Times New Roman" w:hAnsi="Times New Roman" w:cs="Times New Roman"/>
          <w:sz w:val="28"/>
          <w:szCs w:val="28"/>
        </w:rPr>
        <w:t xml:space="preserve">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3.5. Būvdarbu laikā radīto būvniecības atkritumu </w:t>
      </w:r>
      <w:r w:rsidRPr="00BF797E">
        <w:rPr>
          <w:rFonts w:ascii="Times New Roman" w:hAnsi="Times New Roman" w:cs="Times New Roman"/>
          <w:sz w:val="28"/>
          <w:szCs w:val="28"/>
        </w:rPr>
        <w:t>apsaimniekotāja</w:t>
      </w:r>
      <w:r w:rsidRPr="00BF797E">
        <w:rPr>
          <w:rFonts w:ascii="Times New Roman" w:hAnsi="Times New Roman" w:cs="Times New Roman"/>
          <w:sz w:val="28"/>
          <w:szCs w:val="28"/>
        </w:rPr>
        <w:t xml:space="preserve">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3.6. Būvdarbu laikā radīto būvniecības atkritumu apjoms (tonnas).</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4. Būvniecības dokumentāciju akceptējusi:</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4.1. ______________ pilsētas novada būvvalde;</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4.2. valsts akciju sabiedrība “Elektroniskie sakari”.</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 Būvdarbu garantijas termiņš.</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ind w:firstLine="720"/>
        <w:jc w:val="both"/>
        <w:rPr>
          <w:sz w:val="28"/>
          <w:szCs w:val="28"/>
        </w:rPr>
      </w:pPr>
      <w:r w:rsidRPr="00BF797E">
        <w:rPr>
          <w:sz w:val="28"/>
          <w:szCs w:val="28"/>
        </w:rPr>
        <w:t>Piezīmes.</w:t>
      </w:r>
    </w:p>
    <w:p w:rsidR="00726CFA" w:rsidRPr="00BF797E" w:rsidP="00726CFA">
      <w:pPr>
        <w:ind w:firstLine="720"/>
        <w:jc w:val="both"/>
        <w:rPr>
          <w:sz w:val="28"/>
          <w:szCs w:val="28"/>
        </w:rPr>
      </w:pPr>
      <w:r w:rsidRPr="00BF797E">
        <w:rPr>
          <w:sz w:val="28"/>
          <w:szCs w:val="28"/>
        </w:rPr>
        <w:t xml:space="preserve">1. Akts par ierīkošanas/pārbūves būvdarbu pieņemšanu ekspluatācijā ietver ziņas tādā apjomā, kādas nepieciešamas atbilstoši īstenotajai būvniecības iecerei un būvniecības veidam. </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bookmarkStart w:id="2" w:name="_Hlk517949445"/>
      <w:r w:rsidRPr="00BF797E">
        <w:rPr>
          <w:rFonts w:ascii="Times New Roman" w:hAnsi="Times New Roman" w:cs="Times New Roman"/>
          <w:sz w:val="28"/>
          <w:szCs w:val="28"/>
        </w:rPr>
        <w:t xml:space="preserve">2. Inženierbūves kadastra apzīmējumu norāda, ja tāds ir piešķirts. </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bookmarkEnd w:id="2"/>
      <w:r w:rsidRPr="00BF797E">
        <w:rPr>
          <w:rFonts w:ascii="Times New Roman" w:hAnsi="Times New Roman" w:cs="Times New Roman"/>
          <w:sz w:val="28"/>
          <w:szCs w:val="28"/>
        </w:rPr>
        <w:t>3. Akta 3.4.3. un 3.4.4.apakšpunktā minētās ziņas norāda, ja tika veikta būvuzraudzība vai autoruzraudzība.</w:t>
      </w:r>
    </w:p>
    <w:p w:rsidR="00726CFA" w:rsidRPr="00BF797E" w:rsidP="00726CFA">
      <w:pPr>
        <w:pStyle w:val="ListParagraph"/>
        <w:spacing w:after="0" w:line="240" w:lineRule="auto"/>
        <w:ind w:left="0" w:firstLine="720"/>
        <w:rPr>
          <w:rFonts w:ascii="Times New Roman" w:hAnsi="Times New Roman" w:cs="Times New Roman"/>
          <w:b/>
          <w:sz w:val="28"/>
          <w:szCs w:val="28"/>
        </w:rPr>
      </w:pPr>
    </w:p>
    <w:p w:rsidR="00726CFA" w:rsidRPr="00BF797E" w:rsidP="00726CFA">
      <w:pPr>
        <w:ind w:firstLine="720"/>
        <w:jc w:val="right"/>
        <w:rPr>
          <w:sz w:val="28"/>
          <w:szCs w:val="28"/>
        </w:rPr>
      </w:pPr>
      <w:r w:rsidRPr="00BF797E">
        <w:rPr>
          <w:sz w:val="28"/>
          <w:szCs w:val="28"/>
        </w:rPr>
        <w:t>2. pielikums</w:t>
      </w:r>
    </w:p>
    <w:p w:rsidR="00726CFA" w:rsidRPr="00BF797E" w:rsidP="00726CFA">
      <w:pPr>
        <w:ind w:firstLine="720"/>
        <w:jc w:val="right"/>
        <w:rPr>
          <w:sz w:val="28"/>
          <w:szCs w:val="28"/>
        </w:rPr>
      </w:pPr>
      <w:r w:rsidRPr="00BF797E">
        <w:rPr>
          <w:sz w:val="28"/>
          <w:szCs w:val="28"/>
        </w:rPr>
        <w:t>Ministru kabineta</w:t>
      </w:r>
    </w:p>
    <w:p w:rsidR="00726CFA" w:rsidRPr="00BF797E" w:rsidP="00726CFA">
      <w:pPr>
        <w:ind w:firstLine="720"/>
        <w:jc w:val="right"/>
        <w:rPr>
          <w:sz w:val="28"/>
          <w:szCs w:val="28"/>
        </w:rPr>
      </w:pPr>
      <w:r w:rsidRPr="00BF797E">
        <w:rPr>
          <w:sz w:val="28"/>
          <w:szCs w:val="28"/>
        </w:rPr>
        <w:t>2014.gada 19.augusta noteikumiem Nr.501</w:t>
      </w:r>
    </w:p>
    <w:p w:rsidR="00726CFA" w:rsidRPr="00BF797E" w:rsidP="00726CFA">
      <w:pPr>
        <w:ind w:firstLine="720"/>
        <w:jc w:val="center"/>
        <w:rPr>
          <w:b/>
          <w:sz w:val="28"/>
          <w:szCs w:val="28"/>
        </w:rPr>
      </w:pPr>
      <w:r w:rsidRPr="00BF797E">
        <w:rPr>
          <w:b/>
          <w:sz w:val="28"/>
          <w:szCs w:val="28"/>
        </w:rPr>
        <w:t>Būvniecības iesniegums</w:t>
      </w:r>
    </w:p>
    <w:p w:rsidR="00726CFA" w:rsidRPr="00BF797E" w:rsidP="00726CFA">
      <w:pPr>
        <w:ind w:firstLine="720"/>
        <w:jc w:val="center"/>
        <w:rPr>
          <w:b/>
          <w:sz w:val="28"/>
          <w:szCs w:val="28"/>
        </w:rPr>
      </w:pPr>
    </w:p>
    <w:p w:rsidR="00726CFA" w:rsidRPr="00BF797E" w:rsidP="00726CFA">
      <w:pPr>
        <w:ind w:firstLine="720"/>
        <w:rPr>
          <w:sz w:val="28"/>
          <w:szCs w:val="28"/>
        </w:rPr>
      </w:pPr>
      <w:r w:rsidRPr="00BF797E">
        <w:rPr>
          <w:sz w:val="28"/>
          <w:szCs w:val="28"/>
        </w:rPr>
        <w:t>Būvniecības iesniegumā norāda šādas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 Vispārīgās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1.1. Būvniecības ierosinātājs: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1.1.2.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1.1.3. fiziskās personas dzīvesvieta vai juridiskās personas juridiskā adrese;</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 xml:space="preserve">1.1.4. kontaktinformācija – tālruņa numurs, elektroniskā pasta adrese; </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1.2. Nekustamā īpašuma kadastra numurs;</w:t>
      </w:r>
    </w:p>
    <w:p w:rsidR="00726CFA" w:rsidRPr="00BF797E" w:rsidP="00726CFA">
      <w:pPr>
        <w:ind w:firstLine="720"/>
        <w:rPr>
          <w:sz w:val="28"/>
          <w:szCs w:val="28"/>
        </w:rPr>
      </w:pPr>
      <w:r w:rsidRPr="00BF797E">
        <w:rPr>
          <w:sz w:val="28"/>
          <w:szCs w:val="28"/>
        </w:rPr>
        <w:t>1.3. Būvniecības ieceres nosaukums.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1.4. Zemes vienības (-u) kadastra apzīmējums;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1.5. Meža kvartāla numurs, meža nogabala numurs un atmežojamā platība sadalījumā pa meža nogabaliem;</w:t>
      </w:r>
    </w:p>
    <w:p w:rsidR="00726CFA" w:rsidRPr="00BF797E" w:rsidP="00726CFA">
      <w:pPr>
        <w:pStyle w:val="ListParagraph"/>
        <w:spacing w:after="0" w:line="240" w:lineRule="auto"/>
        <w:ind w:left="0"/>
        <w:rPr>
          <w:rFonts w:ascii="Times New Roman" w:hAnsi="Times New Roman" w:cs="Times New Roman"/>
          <w:sz w:val="28"/>
          <w:szCs w:val="28"/>
        </w:rPr>
      </w:pPr>
      <w:r w:rsidRPr="00BF797E">
        <w:rPr>
          <w:rFonts w:ascii="Times New Roman" w:hAnsi="Times New Roman" w:cs="Times New Roman"/>
          <w:sz w:val="28"/>
          <w:szCs w:val="28"/>
        </w:rPr>
        <w:tab/>
        <w:t>1.6. Īpaši aizsargājamās dabas teritorijas nosaukums un funkcionālā zona.</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 Ziņas par objektu:</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2.1. Būvniecības veids (jauna būvniecība, pārbūve vai nojaukšana);</w:t>
      </w:r>
    </w:p>
    <w:p w:rsidR="00726CFA" w:rsidRPr="00BF797E" w:rsidP="00726CFA">
      <w:pPr>
        <w:pStyle w:val="ListParagraph"/>
        <w:spacing w:after="0" w:line="240" w:lineRule="auto"/>
        <w:ind w:left="0"/>
        <w:rPr>
          <w:rFonts w:ascii="Times New Roman" w:hAnsi="Times New Roman" w:cs="Times New Roman"/>
          <w:sz w:val="28"/>
          <w:szCs w:val="28"/>
        </w:rPr>
      </w:pPr>
      <w:r w:rsidRPr="00BF797E">
        <w:rPr>
          <w:rFonts w:ascii="Times New Roman" w:hAnsi="Times New Roman" w:cs="Times New Roman"/>
          <w:sz w:val="28"/>
          <w:szCs w:val="28"/>
        </w:rPr>
        <w:tab/>
        <w:t>2.2. Inženierbūves nosaukums un adrese vai, ja tādas nav, atrašanās vieta;</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2.3. Inženierbūves kadastra apzīmējums;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2.4. Inženierbūves grupa (atbilstoši vispārīgajiem būvnoteikumiem);</w:t>
      </w:r>
    </w:p>
    <w:p w:rsidR="00726CFA" w:rsidRPr="00BF797E" w:rsidP="00726CFA">
      <w:pPr>
        <w:ind w:left="720"/>
        <w:jc w:val="both"/>
        <w:rPr>
          <w:sz w:val="28"/>
          <w:szCs w:val="28"/>
        </w:rPr>
      </w:pPr>
      <w:r w:rsidRPr="00BF797E">
        <w:rPr>
          <w:sz w:val="28"/>
          <w:szCs w:val="28"/>
        </w:rPr>
        <w:t>2.5. Inženierbūves pašreizējais lietošanas veids (atbilstoši būvju klasifikācijai);</w:t>
      </w:r>
    </w:p>
    <w:p w:rsidR="00726CFA" w:rsidRPr="00BF797E" w:rsidP="00726CFA">
      <w:pPr>
        <w:ind w:left="720"/>
        <w:jc w:val="both"/>
        <w:rPr>
          <w:sz w:val="28"/>
          <w:szCs w:val="28"/>
        </w:rPr>
      </w:pPr>
      <w:r w:rsidRPr="00BF797E">
        <w:rPr>
          <w:sz w:val="28"/>
          <w:szCs w:val="28"/>
        </w:rPr>
        <w:t>2.6. Inženierbūves paredzētais lietošanas veids (atbilstoši būvju klasifikācijai);</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2.7. Papildinformācija:</w:t>
      </w:r>
    </w:p>
    <w:p w:rsidR="00726CFA" w:rsidRPr="00BF797E" w:rsidP="00726CFA">
      <w:pPr>
        <w:ind w:firstLine="720"/>
        <w:jc w:val="both"/>
        <w:rPr>
          <w:sz w:val="28"/>
          <w:szCs w:val="28"/>
        </w:rPr>
      </w:pPr>
      <w:r w:rsidRPr="00BF797E">
        <w:rPr>
          <w:sz w:val="28"/>
          <w:szCs w:val="28"/>
        </w:rPr>
        <w:t xml:space="preserve">2.7.1. inženierbūves augstums (neattiecas uz </w:t>
      </w:r>
      <w:r w:rsidRPr="00BF797E">
        <w:rPr>
          <w:sz w:val="28"/>
          <w:szCs w:val="28"/>
        </w:rPr>
        <w:t>līnijveida</w:t>
      </w:r>
      <w:r w:rsidRPr="00BF797E">
        <w:rPr>
          <w:sz w:val="28"/>
          <w:szCs w:val="28"/>
        </w:rPr>
        <w:t xml:space="preserve"> inženierbūvi) (m);</w:t>
      </w:r>
    </w:p>
    <w:p w:rsidR="00726CFA" w:rsidRPr="00BF797E" w:rsidP="00726CFA">
      <w:pPr>
        <w:ind w:left="720"/>
        <w:jc w:val="both"/>
        <w:rPr>
          <w:sz w:val="28"/>
          <w:szCs w:val="28"/>
        </w:rPr>
      </w:pPr>
      <w:r w:rsidRPr="00BF797E">
        <w:rPr>
          <w:sz w:val="28"/>
          <w:szCs w:val="28"/>
        </w:rPr>
        <w:t xml:space="preserve">2.7.2. inženierbūves apbūves laukums (neattiecas uz </w:t>
      </w:r>
      <w:r w:rsidRPr="00BF797E">
        <w:rPr>
          <w:sz w:val="28"/>
          <w:szCs w:val="28"/>
        </w:rPr>
        <w:t>līnijveida</w:t>
      </w:r>
      <w:r w:rsidRPr="00BF797E">
        <w:rPr>
          <w:sz w:val="28"/>
          <w:szCs w:val="28"/>
        </w:rPr>
        <w:t xml:space="preserve"> inženierbūvi) (m</w:t>
      </w:r>
      <w:r w:rsidRPr="00BF797E">
        <w:rPr>
          <w:sz w:val="28"/>
          <w:szCs w:val="28"/>
          <w:vertAlign w:val="superscript"/>
        </w:rPr>
        <w:t>2</w:t>
      </w:r>
      <w:r w:rsidRPr="00BF797E">
        <w:rPr>
          <w:sz w:val="28"/>
          <w:szCs w:val="28"/>
        </w:rPr>
        <w:t>);</w:t>
      </w:r>
    </w:p>
    <w:p w:rsidR="00726CFA" w:rsidRPr="00BF797E" w:rsidP="00726CFA">
      <w:pPr>
        <w:ind w:firstLine="720"/>
        <w:jc w:val="both"/>
        <w:rPr>
          <w:sz w:val="28"/>
          <w:szCs w:val="28"/>
        </w:rPr>
      </w:pPr>
      <w:r w:rsidRPr="00BF797E">
        <w:rPr>
          <w:sz w:val="28"/>
          <w:szCs w:val="28"/>
        </w:rPr>
        <w:t>2.7.3. </w:t>
      </w:r>
      <w:r w:rsidRPr="00BF797E">
        <w:rPr>
          <w:sz w:val="28"/>
          <w:szCs w:val="28"/>
        </w:rPr>
        <w:t>līnijveida</w:t>
      </w:r>
      <w:r w:rsidRPr="00BF797E">
        <w:rPr>
          <w:sz w:val="28"/>
          <w:szCs w:val="28"/>
        </w:rPr>
        <w:t xml:space="preserve"> inženierbūves garums (m);</w:t>
      </w:r>
    </w:p>
    <w:p w:rsidR="00726CFA" w:rsidRPr="00BF797E" w:rsidP="00726CFA">
      <w:pPr>
        <w:ind w:left="720"/>
        <w:jc w:val="both"/>
        <w:rPr>
          <w:sz w:val="28"/>
          <w:szCs w:val="28"/>
        </w:rPr>
      </w:pPr>
      <w:bookmarkStart w:id="3" w:name="_Hlk517948110"/>
      <w:r w:rsidRPr="00BF797E">
        <w:rPr>
          <w:sz w:val="28"/>
          <w:szCs w:val="28"/>
        </w:rPr>
        <w:t xml:space="preserve">2.7.4. inženierbūves platums (m) (neattiecas uz </w:t>
      </w:r>
      <w:r w:rsidRPr="00BF797E">
        <w:rPr>
          <w:sz w:val="28"/>
          <w:szCs w:val="28"/>
        </w:rPr>
        <w:t>līnijveida</w:t>
      </w:r>
      <w:r w:rsidRPr="00BF797E">
        <w:rPr>
          <w:sz w:val="28"/>
          <w:szCs w:val="28"/>
        </w:rPr>
        <w:t xml:space="preserve"> inženierbūvi);</w:t>
      </w:r>
    </w:p>
    <w:p w:rsidR="00726CFA" w:rsidRPr="00BF797E" w:rsidP="00726CFA">
      <w:pPr>
        <w:ind w:firstLine="720"/>
        <w:jc w:val="both"/>
        <w:rPr>
          <w:sz w:val="28"/>
          <w:szCs w:val="28"/>
        </w:rPr>
      </w:pPr>
      <w:bookmarkEnd w:id="3"/>
      <w:r w:rsidRPr="00BF797E">
        <w:rPr>
          <w:sz w:val="28"/>
          <w:szCs w:val="28"/>
        </w:rPr>
        <w:t>2.7.5. inženierbūves būvizstrādājumi;</w:t>
      </w:r>
    </w:p>
    <w:p w:rsidR="00726CFA" w:rsidRPr="00BF797E" w:rsidP="00726CFA">
      <w:pPr>
        <w:ind w:firstLine="720"/>
        <w:jc w:val="both"/>
        <w:rPr>
          <w:sz w:val="28"/>
          <w:szCs w:val="28"/>
        </w:rPr>
      </w:pPr>
      <w:r w:rsidRPr="00BF797E">
        <w:rPr>
          <w:sz w:val="28"/>
          <w:szCs w:val="28"/>
        </w:rPr>
        <w:t>2.7.6. inženierbūves nojaukšanas metode;</w:t>
      </w:r>
    </w:p>
    <w:p w:rsidR="00726CFA" w:rsidRPr="00BF797E" w:rsidP="00726CFA">
      <w:pPr>
        <w:ind w:firstLine="720"/>
        <w:jc w:val="both"/>
        <w:rPr>
          <w:sz w:val="28"/>
          <w:szCs w:val="28"/>
        </w:rPr>
      </w:pPr>
      <w:r w:rsidRPr="00BF797E">
        <w:rPr>
          <w:sz w:val="28"/>
          <w:szCs w:val="28"/>
        </w:rPr>
        <w:t>2.7.7. būvdarbu laikā radīto būvniecības atkritumu apsaimniekošana;</w:t>
      </w:r>
    </w:p>
    <w:p w:rsidR="00726CFA" w:rsidRPr="00BF797E" w:rsidP="00726CFA">
      <w:pPr>
        <w:ind w:firstLine="720"/>
        <w:jc w:val="both"/>
        <w:rPr>
          <w:sz w:val="28"/>
          <w:szCs w:val="28"/>
        </w:rPr>
      </w:pPr>
      <w:r w:rsidRPr="00BF797E">
        <w:rPr>
          <w:sz w:val="28"/>
          <w:szCs w:val="28"/>
        </w:rPr>
        <w:t>2.7.8. būvdarbu laikā radīto būvniecības atkritumu apjoms;</w:t>
      </w:r>
    </w:p>
    <w:p w:rsidR="00726CFA" w:rsidRPr="00BF797E" w:rsidP="00726CFA">
      <w:pPr>
        <w:ind w:left="720"/>
        <w:jc w:val="both"/>
        <w:rPr>
          <w:sz w:val="28"/>
          <w:szCs w:val="28"/>
        </w:rPr>
      </w:pPr>
      <w:r w:rsidRPr="00BF797E">
        <w:rPr>
          <w:sz w:val="28"/>
          <w:szCs w:val="28"/>
        </w:rPr>
        <w:t>2.7.9. būvdarbu laikā radīto būvniecības atkritumu pārstrādes vai apglabāšanas vieta;</w:t>
      </w:r>
    </w:p>
    <w:p w:rsidR="00726CFA" w:rsidRPr="00BF797E" w:rsidP="00726CFA">
      <w:pPr>
        <w:ind w:firstLine="720"/>
        <w:jc w:val="both"/>
        <w:rPr>
          <w:sz w:val="28"/>
          <w:szCs w:val="28"/>
        </w:rPr>
      </w:pPr>
      <w:r w:rsidRPr="00BF797E">
        <w:rPr>
          <w:sz w:val="28"/>
          <w:szCs w:val="28"/>
        </w:rPr>
        <w:t>2.7.10. teritorijas sakārtošanas veids;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 Būvniecības finansējuma avots.</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4. Pilnvarotā persona:</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4.2.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4.3. fiziskās personas dzīvesvieta vai juridiskās personas juridiskā adrese;</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4.4. kontaktinformācija – tālruņa numurs, elektroniskā pasta adrese; </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4.5. juridiskas personas norādītās kontaktpersonas vārds, uzvārds, tālruņa numurs, elektroniskā pasta adrese.</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5. Būvprojekta izstrādātājs: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5.1. juridiskās personas nosaukums,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vārds, uzvārds vai būvkomersanta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5.2. juridiskās personas reģistrācijas numurs,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sertifikāta numurs vai būvkomersanta reģistrācijas numurs un būvkomersanta reģistra numurs būvkomersantu reģistrā;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5.3. juridiskās personas vai būvkomersanta juridiskā adrese un tālruņa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 Būvprojekta izstrādātāja sniegtās ziņas par plānoto būvprojekta sastāvu, to nepieciešamo daļu, sadaļu izstrādi.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7. Ziņas par konkrētas Eiropas Savienības dalībvalsts normatīvā regulējuma piemērošanu, ja paredzēta būvprojekta izstrāde, piemērojot Eiropas Savienības dalībvalstu nacionālo standartu un būvnormatīvu tehniskās prasības.</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8. Pievienojamie dokumenti, ja tādi ir nepieciešami:</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8.1. dokumenta veids;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8.2. dokumenta nosaukums.</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ind w:firstLine="720"/>
        <w:rPr>
          <w:sz w:val="28"/>
          <w:szCs w:val="28"/>
        </w:rPr>
      </w:pPr>
      <w:r w:rsidRPr="00BF797E">
        <w:rPr>
          <w:sz w:val="28"/>
          <w:szCs w:val="28"/>
        </w:rPr>
        <w:t>Piezīmes.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 Būvniecības iesniegumā ietver ziņas tādā apjomā, kādas nepieciešamas atbilstoši plānotajai būvniecības iecerei un būvniecības veidam.</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 Būvniecības iesnieguma 1.5. apakšpunktā minētās ziņas norāda, ja inženierbūves būvniecība paredzēta meža zemē, kura par tādu norādīta Nekustamā īpašuma valsts kadastra informācijas sistēmā.</w:t>
      </w:r>
    </w:p>
    <w:p w:rsidR="00726CFA" w:rsidRPr="00BF797E" w:rsidP="00726CFA">
      <w:pPr>
        <w:pStyle w:val="ListParagraph"/>
        <w:spacing w:after="0" w:line="240" w:lineRule="auto"/>
        <w:ind w:left="0"/>
        <w:jc w:val="both"/>
        <w:rPr>
          <w:rFonts w:ascii="Times New Roman" w:hAnsi="Times New Roman" w:cs="Times New Roman"/>
          <w:sz w:val="28"/>
          <w:szCs w:val="28"/>
        </w:rPr>
      </w:pPr>
      <w:r w:rsidRPr="00BF797E">
        <w:rPr>
          <w:rFonts w:ascii="Times New Roman" w:hAnsi="Times New Roman" w:cs="Times New Roman"/>
          <w:sz w:val="28"/>
          <w:szCs w:val="28"/>
        </w:rPr>
        <w:tab/>
        <w:t>3. Būvniecības iesnieguma 1.6. apakšpunktā minētās ziņas norāda, ja būvniecība paredzēta īpaši aizsargājamā dabas teritorijā.</w:t>
      </w:r>
    </w:p>
    <w:p w:rsidR="00726CFA" w:rsidRPr="00BF797E" w:rsidP="00726CFA">
      <w:pPr>
        <w:jc w:val="both"/>
        <w:rPr>
          <w:sz w:val="28"/>
          <w:szCs w:val="28"/>
        </w:rPr>
      </w:pPr>
      <w:bookmarkStart w:id="4" w:name="_Hlk516658998"/>
      <w:r w:rsidRPr="00BF797E">
        <w:rPr>
          <w:sz w:val="28"/>
          <w:szCs w:val="28"/>
        </w:rPr>
        <w:tab/>
      </w:r>
      <w:bookmarkStart w:id="5" w:name="_Hlk517948147"/>
      <w:r w:rsidRPr="00BF797E">
        <w:rPr>
          <w:sz w:val="28"/>
          <w:szCs w:val="28"/>
        </w:rPr>
        <w:t xml:space="preserve">4. Būvniecības iesnieguma 2.3.apakšpunktā minēto inženierbūves kadastra apzīmējumu norāda esošai inženierbūvei, izņemot, ja tāds nav piešķirts vai objekts neatbilst būvju klasifikācijai. </w:t>
      </w:r>
    </w:p>
    <w:p w:rsidR="00726CFA" w:rsidRPr="00BF797E" w:rsidP="00726CFA">
      <w:pPr>
        <w:jc w:val="both"/>
        <w:rPr>
          <w:sz w:val="28"/>
          <w:szCs w:val="28"/>
        </w:rPr>
      </w:pPr>
      <w:bookmarkStart w:id="6" w:name="_Hlk516650935"/>
      <w:bookmarkStart w:id="7" w:name="_Hlk516657567"/>
      <w:bookmarkEnd w:id="4"/>
      <w:bookmarkEnd w:id="5"/>
      <w:r w:rsidRPr="00BF797E">
        <w:rPr>
          <w:sz w:val="28"/>
          <w:szCs w:val="28"/>
        </w:rPr>
        <w:tab/>
        <w:t xml:space="preserve">5. Būvniecības iesnieguma </w:t>
      </w:r>
      <w:bookmarkEnd w:id="6"/>
      <w:r w:rsidRPr="00BF797E">
        <w:rPr>
          <w:sz w:val="28"/>
          <w:szCs w:val="28"/>
        </w:rPr>
        <w:t>2.7.7., 2.7.8. un 2.7.9.apakšpunktā minētās ziņas nenorāda, ja būvdarbu laikā netiks radīti būvniecības atkritumi.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bookmarkEnd w:id="7"/>
      <w:r w:rsidRPr="00BF797E">
        <w:rPr>
          <w:rFonts w:ascii="Times New Roman" w:hAnsi="Times New Roman" w:cs="Times New Roman"/>
          <w:sz w:val="28"/>
          <w:szCs w:val="28"/>
        </w:rPr>
        <w:t>6. Būvniecības iesnieguma 3.punktā norādāms, vai būvniecības iecere tiks realizēta par privātiem līdzekļiem, publisko tiesību juridiskās personas līdzekļiem, Eiropas Savienības politiku instrumentu līdzekļiem vai citiem ārvalstu finanšu palīdzības līdzekļiem.</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7. Ja vienlaikus ar inženierbūves būvniecību vai nojaukšanu īsteno citas būves būvniecību vai nojaukšanu, būvniecības iesniegumu papildina ar informāciju par attiecīgo citu būvējamo vai nojaucamo būvi un dokumentiem atbilstoši citiem speciālajiem būvnoteikumiem.”.</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35. Svītrot 3. un 4.pielikumu.</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bCs/>
          <w:sz w:val="28"/>
          <w:szCs w:val="28"/>
        </w:rPr>
        <w:t>36. Izteikt 5., 6. un 7. pielikumu šādā redakcijā:</w:t>
      </w:r>
    </w:p>
    <w:p w:rsidR="00726CFA" w:rsidRPr="00BF797E" w:rsidP="00726CFA">
      <w:pPr>
        <w:ind w:firstLine="720"/>
        <w:jc w:val="right"/>
        <w:rPr>
          <w:sz w:val="28"/>
          <w:szCs w:val="28"/>
        </w:rPr>
      </w:pPr>
      <w:r w:rsidRPr="00BF797E">
        <w:rPr>
          <w:sz w:val="28"/>
          <w:szCs w:val="28"/>
        </w:rPr>
        <w:t>“5. pielikums</w:t>
      </w:r>
    </w:p>
    <w:p w:rsidR="00726CFA" w:rsidRPr="00BF797E" w:rsidP="00726CFA">
      <w:pPr>
        <w:ind w:firstLine="720"/>
        <w:jc w:val="right"/>
        <w:rPr>
          <w:sz w:val="28"/>
          <w:szCs w:val="28"/>
        </w:rPr>
      </w:pPr>
      <w:r w:rsidRPr="00BF797E">
        <w:rPr>
          <w:sz w:val="28"/>
          <w:szCs w:val="28"/>
        </w:rPr>
        <w:t>Ministru kabineta</w:t>
      </w:r>
    </w:p>
    <w:p w:rsidR="00E45381" w:rsidRPr="00BF797E" w:rsidP="00E45381">
      <w:pPr>
        <w:ind w:firstLine="720"/>
        <w:jc w:val="right"/>
        <w:rPr>
          <w:sz w:val="28"/>
          <w:szCs w:val="28"/>
        </w:rPr>
      </w:pPr>
      <w:r w:rsidRPr="00BF797E">
        <w:rPr>
          <w:sz w:val="28"/>
          <w:szCs w:val="28"/>
        </w:rPr>
        <w:t>2014.gada 19.augusta noteikumiem Nr.501</w:t>
      </w:r>
    </w:p>
    <w:p w:rsidR="00726CFA" w:rsidRPr="00BF797E" w:rsidP="00726CFA">
      <w:pPr>
        <w:ind w:firstLine="720"/>
        <w:jc w:val="center"/>
        <w:rPr>
          <w:b/>
          <w:sz w:val="28"/>
          <w:szCs w:val="28"/>
        </w:rPr>
      </w:pPr>
      <w:r w:rsidRPr="00BF797E">
        <w:rPr>
          <w:b/>
          <w:sz w:val="28"/>
          <w:szCs w:val="28"/>
        </w:rPr>
        <w:t>Segto darbu pieņemšanas akts</w:t>
      </w:r>
    </w:p>
    <w:p w:rsidR="00726CFA" w:rsidRPr="00BF797E" w:rsidP="00726CFA">
      <w:pPr>
        <w:ind w:firstLine="720"/>
        <w:jc w:val="center"/>
        <w:rPr>
          <w:b/>
          <w:sz w:val="28"/>
          <w:szCs w:val="28"/>
        </w:rPr>
      </w:pPr>
      <w:r w:rsidRPr="00BF797E">
        <w:rPr>
          <w:b/>
          <w:bCs/>
          <w:sz w:val="28"/>
          <w:szCs w:val="28"/>
        </w:rPr>
        <w:t>(elektronisko sakaru tīkla kabeļi)</w:t>
      </w:r>
    </w:p>
    <w:p w:rsidR="00726CFA" w:rsidRPr="00BF797E" w:rsidP="00726CFA">
      <w:pPr>
        <w:ind w:firstLine="720"/>
        <w:jc w:val="center"/>
        <w:rPr>
          <w:b/>
          <w:sz w:val="28"/>
          <w:szCs w:val="28"/>
        </w:rPr>
      </w:pPr>
    </w:p>
    <w:p w:rsidR="00726CFA" w:rsidRPr="00BF797E" w:rsidP="00726CFA">
      <w:pPr>
        <w:ind w:firstLine="720"/>
        <w:jc w:val="both"/>
        <w:rPr>
          <w:sz w:val="28"/>
          <w:szCs w:val="28"/>
        </w:rPr>
      </w:pPr>
      <w:r w:rsidRPr="00BF797E">
        <w:rPr>
          <w:sz w:val="28"/>
          <w:szCs w:val="28"/>
        </w:rPr>
        <w:t>Segto darbu pieņemšanas aktā norāda šādas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 Objekta nosaukums un adrese.</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 Būvniecības ierosinātājs: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2.2.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2.3. kontaktinformācija – tālruņa numurs, elektroniskā pasta adrese.</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 Pieņemšanai uzrādīto darbu uzskaitījums un īss raksturojums.</w:t>
      </w:r>
    </w:p>
    <w:p w:rsidR="00726CFA" w:rsidRPr="00BF797E" w:rsidP="00726CFA">
      <w:pPr>
        <w:ind w:firstLine="720"/>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 Būvniecības ieceres dokumentācija, uz kuras pamata veikti segtie darbi (piemēram, rasējuma numurs).</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 Segtajos darbos lietotās konstrukcijas un būvizstrādājumi (sertifikāti vai citi kvalitāti apliecinoši dokumenti).</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6. Segto darbu gaitā pieļautās atkāpes no būvniecības ieceres dokumentācijas: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6.1. institūcija vai persona, kas saskaņojusi atkāpes;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6.2. rasējuma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6.3. saskaņošanas datums.</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7. Segto darbu pieņēmēju rekvizīti (vārds, uzvārds, amats un sertifikāta numurs).</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ind w:firstLine="720"/>
        <w:jc w:val="right"/>
        <w:rPr>
          <w:sz w:val="28"/>
          <w:szCs w:val="28"/>
        </w:rPr>
      </w:pPr>
      <w:r w:rsidRPr="00BF797E">
        <w:rPr>
          <w:sz w:val="28"/>
          <w:szCs w:val="28"/>
        </w:rPr>
        <w:t>6. pielikums</w:t>
      </w:r>
    </w:p>
    <w:p w:rsidR="00726CFA" w:rsidRPr="00BF797E" w:rsidP="00726CFA">
      <w:pPr>
        <w:ind w:firstLine="720"/>
        <w:jc w:val="right"/>
        <w:rPr>
          <w:sz w:val="28"/>
          <w:szCs w:val="28"/>
        </w:rPr>
      </w:pPr>
      <w:r w:rsidRPr="00BF797E">
        <w:rPr>
          <w:sz w:val="28"/>
          <w:szCs w:val="28"/>
        </w:rPr>
        <w:t>Ministru kabineta</w:t>
      </w:r>
    </w:p>
    <w:p w:rsidR="00E45381" w:rsidRPr="00BF797E" w:rsidP="00E45381">
      <w:pPr>
        <w:ind w:firstLine="720"/>
        <w:jc w:val="right"/>
        <w:rPr>
          <w:sz w:val="28"/>
          <w:szCs w:val="28"/>
        </w:rPr>
      </w:pPr>
      <w:r w:rsidRPr="00BF797E">
        <w:rPr>
          <w:sz w:val="28"/>
          <w:szCs w:val="28"/>
        </w:rPr>
        <w:t>2014.gada 19.augusta noteikumiem Nr.501</w:t>
      </w:r>
    </w:p>
    <w:p w:rsidR="00726CFA" w:rsidRPr="00BF797E" w:rsidP="00726CFA">
      <w:pPr>
        <w:ind w:firstLine="720"/>
        <w:jc w:val="center"/>
        <w:rPr>
          <w:b/>
          <w:sz w:val="28"/>
          <w:szCs w:val="28"/>
        </w:rPr>
      </w:pPr>
      <w:bookmarkStart w:id="8" w:name="_GoBack"/>
      <w:bookmarkEnd w:id="8"/>
      <w:r w:rsidRPr="00BF797E">
        <w:rPr>
          <w:b/>
          <w:sz w:val="28"/>
          <w:szCs w:val="28"/>
        </w:rPr>
        <w:t>Segto darbu pieņemšanas akts</w:t>
      </w:r>
    </w:p>
    <w:p w:rsidR="00726CFA" w:rsidRPr="00BF797E" w:rsidP="00726CFA">
      <w:pPr>
        <w:ind w:firstLine="720"/>
        <w:jc w:val="center"/>
        <w:rPr>
          <w:b/>
          <w:sz w:val="28"/>
          <w:szCs w:val="28"/>
        </w:rPr>
      </w:pPr>
      <w:r w:rsidRPr="00BF797E">
        <w:rPr>
          <w:b/>
          <w:bCs/>
          <w:sz w:val="28"/>
          <w:szCs w:val="28"/>
        </w:rPr>
        <w:t>(elektronisko sakaru tīkla kabeļu kanalizācija)</w:t>
      </w:r>
    </w:p>
    <w:p w:rsidR="00726CFA" w:rsidRPr="00BF797E" w:rsidP="00726CFA">
      <w:pPr>
        <w:ind w:firstLine="720"/>
        <w:jc w:val="center"/>
        <w:rPr>
          <w:b/>
          <w:sz w:val="28"/>
          <w:szCs w:val="28"/>
        </w:rPr>
      </w:pPr>
    </w:p>
    <w:p w:rsidR="00726CFA" w:rsidRPr="00BF797E" w:rsidP="00726CFA">
      <w:pPr>
        <w:ind w:firstLine="720"/>
        <w:jc w:val="both"/>
        <w:rPr>
          <w:sz w:val="28"/>
          <w:szCs w:val="28"/>
        </w:rPr>
      </w:pPr>
      <w:r w:rsidRPr="00BF797E">
        <w:rPr>
          <w:sz w:val="28"/>
          <w:szCs w:val="28"/>
        </w:rPr>
        <w:t>Segto darbu pieņemšanas aktā norāda šādas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 Objekta nosaukums un adrese.</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 Būvdarbu veicējs: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2.2.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2.3. kontaktinformācija – tālruņa numurs, elektroniskā pasta adrese.</w:t>
      </w:r>
    </w:p>
    <w:p w:rsidR="00726CFA" w:rsidRPr="00BF797E" w:rsidP="00726CFA">
      <w:pPr>
        <w:ind w:firstLine="720"/>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 Pieņemšanai uzrādītie elektronisko sakaru tīkla kabeļu kanalizācijas būvniecības (papildināšanas) darbi:</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3.1. darba rasējumu numurs un ielu nosaukumi;</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3.2. starp KA un KA;</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3.3. kanālu skaits;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3.4. garums (m);</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3.5. iekšējais diametrs;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3.6. cauruļu garums (m);</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3.7. cauruļu tips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3.8. cauruļu ieguldīšanas dziļums (mērīts no caurules augšējās virsmas);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3.9. sadales skapji ar ieraktu pamatu;</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3.10. darbu veikšanas laiks no, līdz (datums).</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4. Neaizbērto elektronisko sakaru tīkla kabeļu kanalizācijas bloka pamatnes dziļums (m).</w:t>
      </w:r>
    </w:p>
    <w:p w:rsidR="00726CFA" w:rsidRPr="00BF797E" w:rsidP="00726CFA">
      <w:pPr>
        <w:ind w:firstLine="720"/>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 Būvniecības ieceres dokumentācija, uz kuras pamata veikti segtie darbi (piemēram, rasējuma numurs).</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6. Segto darbu gaitā pieļautās atkāpes no būvniecības ieceres dokumentācijas: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6.1. institūcija vai persona, kas saskaņojusi atkāpes;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6.2. rasējuma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6.3. saskaņošanas datums.</w:t>
      </w:r>
    </w:p>
    <w:p w:rsidR="00726CFA" w:rsidRPr="00BF797E" w:rsidP="00726CFA">
      <w:pPr>
        <w:ind w:firstLine="720"/>
        <w:jc w:val="both"/>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7. Segto darbu pieņēmēju rekvizīti (vārds, uzvārds, amats un sertifikāta numurs).</w:t>
      </w:r>
    </w:p>
    <w:p w:rsidR="00BA190A" w:rsidRPr="00BF797E" w:rsidP="00726CFA">
      <w:pPr>
        <w:ind w:firstLine="720"/>
        <w:jc w:val="right"/>
        <w:rPr>
          <w:sz w:val="28"/>
          <w:szCs w:val="28"/>
        </w:rPr>
      </w:pPr>
    </w:p>
    <w:p w:rsidR="00726CFA" w:rsidRPr="00BF797E" w:rsidP="00726CFA">
      <w:pPr>
        <w:ind w:firstLine="720"/>
        <w:jc w:val="right"/>
        <w:rPr>
          <w:sz w:val="28"/>
          <w:szCs w:val="28"/>
        </w:rPr>
      </w:pPr>
      <w:r w:rsidRPr="00BF797E">
        <w:rPr>
          <w:sz w:val="28"/>
          <w:szCs w:val="28"/>
        </w:rPr>
        <w:t>7. pielikums</w:t>
      </w:r>
    </w:p>
    <w:p w:rsidR="00726CFA" w:rsidRPr="00BF797E" w:rsidP="00726CFA">
      <w:pPr>
        <w:ind w:firstLine="720"/>
        <w:jc w:val="right"/>
        <w:rPr>
          <w:sz w:val="28"/>
          <w:szCs w:val="28"/>
        </w:rPr>
      </w:pPr>
      <w:r w:rsidRPr="00BF797E">
        <w:rPr>
          <w:sz w:val="28"/>
          <w:szCs w:val="28"/>
        </w:rPr>
        <w:t>Ministru kabineta</w:t>
      </w:r>
    </w:p>
    <w:p w:rsidR="00726CFA" w:rsidRPr="00BF797E" w:rsidP="00726CFA">
      <w:pPr>
        <w:ind w:firstLine="720"/>
        <w:jc w:val="right"/>
        <w:rPr>
          <w:sz w:val="28"/>
          <w:szCs w:val="28"/>
        </w:rPr>
      </w:pPr>
      <w:r w:rsidRPr="00BF797E">
        <w:rPr>
          <w:sz w:val="28"/>
          <w:szCs w:val="28"/>
        </w:rPr>
        <w:t>2014.gada 19.augusta noteikumiem Nr.501</w:t>
      </w:r>
    </w:p>
    <w:p w:rsidR="00726CFA" w:rsidRPr="00BF797E" w:rsidP="00726CFA">
      <w:pPr>
        <w:ind w:firstLine="720"/>
        <w:jc w:val="center"/>
        <w:rPr>
          <w:b/>
          <w:sz w:val="28"/>
          <w:szCs w:val="28"/>
        </w:rPr>
      </w:pPr>
      <w:r w:rsidRPr="00BF797E">
        <w:rPr>
          <w:b/>
          <w:sz w:val="28"/>
          <w:szCs w:val="28"/>
        </w:rPr>
        <w:t xml:space="preserve">Apliecinājums par inženierbūves gatavību ekspluatācijai vai inženierbūves nojaukšanu </w:t>
      </w:r>
    </w:p>
    <w:p w:rsidR="00726CFA" w:rsidRPr="00BF797E" w:rsidP="00726CFA">
      <w:pPr>
        <w:ind w:firstLine="720"/>
        <w:jc w:val="center"/>
        <w:rPr>
          <w:b/>
          <w:sz w:val="28"/>
          <w:szCs w:val="28"/>
        </w:rPr>
      </w:pPr>
    </w:p>
    <w:p w:rsidR="00726CFA" w:rsidRPr="00BF797E" w:rsidP="00726CFA">
      <w:pPr>
        <w:ind w:firstLine="720"/>
        <w:rPr>
          <w:sz w:val="28"/>
          <w:szCs w:val="28"/>
        </w:rPr>
      </w:pPr>
      <w:r w:rsidRPr="00BF797E">
        <w:rPr>
          <w:sz w:val="28"/>
          <w:szCs w:val="28"/>
        </w:rPr>
        <w:t>Apliecinājumā norāda šādas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 Vispārīgās ziņas: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1.1. Būvniecības ierosinātājs: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1.1.1. fiziskās personas vārds, uzvārds vai juridiskās personas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1.1.2. fiziskās personas </w:t>
      </w:r>
      <w:r w:rsidRPr="00BF797E">
        <w:rPr>
          <w:rFonts w:ascii="Times New Roman" w:hAnsi="Times New Roman" w:cs="Times New Roman"/>
          <w:sz w:val="28"/>
          <w:szCs w:val="28"/>
        </w:rPr>
        <w:t>personas</w:t>
      </w:r>
      <w:r w:rsidRPr="00BF797E">
        <w:rPr>
          <w:rFonts w:ascii="Times New Roman" w:hAnsi="Times New Roman" w:cs="Times New Roman"/>
          <w:sz w:val="28"/>
          <w:szCs w:val="28"/>
        </w:rPr>
        <w:t xml:space="preserve"> kods vai juridiskās personas reģistrācijas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1.1.3. fiziskās personas dzīvesvieta vai juridiskās personas juridiskā adrese;</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 xml:space="preserve">1.1.4. kontaktinformācija – tālruņa numurs, elektroniskā pasta adrese; </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1.2. Būvniecības lietas numurs.</w:t>
      </w:r>
    </w:p>
    <w:p w:rsidR="00726CFA" w:rsidRPr="00BF797E" w:rsidP="00726CFA">
      <w:pPr>
        <w:ind w:firstLine="720"/>
        <w:rPr>
          <w:sz w:val="28"/>
          <w:szCs w:val="28"/>
        </w:rPr>
      </w:pPr>
      <w:r w:rsidRPr="00BF797E">
        <w:rPr>
          <w:sz w:val="28"/>
          <w:szCs w:val="28"/>
        </w:rPr>
        <w:t>1.3. Būvniecības ieceres nosaukums.</w:t>
      </w:r>
    </w:p>
    <w:p w:rsidR="00726CFA" w:rsidRPr="00BF797E" w:rsidP="00726CFA">
      <w:pPr>
        <w:ind w:firstLine="720"/>
        <w:rPr>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 Ziņas par objektu:</w:t>
      </w:r>
    </w:p>
    <w:p w:rsidR="00726CFA" w:rsidRPr="00BF797E" w:rsidP="00726CFA">
      <w:pPr>
        <w:pStyle w:val="ListParagraph"/>
        <w:spacing w:after="0" w:line="240" w:lineRule="auto"/>
        <w:ind w:left="0"/>
        <w:rPr>
          <w:rFonts w:ascii="Times New Roman" w:hAnsi="Times New Roman" w:cs="Times New Roman"/>
          <w:sz w:val="28"/>
          <w:szCs w:val="28"/>
        </w:rPr>
      </w:pPr>
      <w:r w:rsidRPr="00BF797E">
        <w:rPr>
          <w:rFonts w:ascii="Times New Roman" w:hAnsi="Times New Roman" w:cs="Times New Roman"/>
          <w:sz w:val="28"/>
          <w:szCs w:val="28"/>
        </w:rPr>
        <w:tab/>
        <w:t xml:space="preserve">2.1. Inženierbūves nosaukums un adrese </w:t>
      </w:r>
      <w:bookmarkStart w:id="9" w:name="_Hlk516506322"/>
      <w:r w:rsidRPr="00BF797E">
        <w:rPr>
          <w:rFonts w:ascii="Times New Roman" w:hAnsi="Times New Roman" w:cs="Times New Roman"/>
          <w:sz w:val="28"/>
          <w:szCs w:val="28"/>
        </w:rPr>
        <w:t>vai, ja tādas nav, atrašanās vieta;</w:t>
      </w:r>
      <w:bookmarkEnd w:id="9"/>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2.2. Inženierbūves kadastra apzīmējums;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2.3. Inženierbūves grupa (atbilstoši vispārīgajiem būvnoteikumiem);</w:t>
      </w:r>
    </w:p>
    <w:p w:rsidR="00726CFA" w:rsidRPr="00BF797E" w:rsidP="00726CFA">
      <w:pPr>
        <w:ind w:left="720"/>
        <w:jc w:val="both"/>
        <w:rPr>
          <w:sz w:val="28"/>
          <w:szCs w:val="28"/>
        </w:rPr>
      </w:pPr>
      <w:r w:rsidRPr="00BF797E">
        <w:rPr>
          <w:sz w:val="28"/>
          <w:szCs w:val="28"/>
        </w:rPr>
        <w:t>2.4. Inženierbūves pašreizējais lietošanas veids (atbilstoši būvju klasifikācijai);</w:t>
      </w:r>
    </w:p>
    <w:p w:rsidR="00726CFA" w:rsidRPr="00BF797E" w:rsidP="00726CFA">
      <w:pPr>
        <w:ind w:left="720"/>
        <w:jc w:val="both"/>
        <w:rPr>
          <w:sz w:val="28"/>
          <w:szCs w:val="28"/>
        </w:rPr>
      </w:pPr>
      <w:r w:rsidRPr="00BF797E">
        <w:rPr>
          <w:sz w:val="28"/>
          <w:szCs w:val="28"/>
        </w:rPr>
        <w:t>2.5. Inženierbūves paredzētais lietošanas veids (atbilstoši būvju klasifikācijai);</w:t>
      </w:r>
    </w:p>
    <w:p w:rsidR="00726CFA" w:rsidRPr="00BF797E" w:rsidP="00726CFA">
      <w:pPr>
        <w:pStyle w:val="ListParagraph"/>
        <w:spacing w:after="0" w:line="240" w:lineRule="auto"/>
        <w:ind w:left="0" w:firstLine="720"/>
        <w:jc w:val="both"/>
        <w:rPr>
          <w:rFonts w:ascii="Times New Roman" w:hAnsi="Times New Roman" w:cs="Times New Roman"/>
          <w:bCs/>
          <w:sz w:val="28"/>
          <w:szCs w:val="28"/>
        </w:rPr>
      </w:pPr>
      <w:r w:rsidRPr="00BF797E">
        <w:rPr>
          <w:rFonts w:ascii="Times New Roman" w:hAnsi="Times New Roman" w:cs="Times New Roman"/>
          <w:bCs/>
          <w:sz w:val="28"/>
          <w:szCs w:val="28"/>
        </w:rPr>
        <w:t>2.6. Papildinformācija:</w:t>
      </w:r>
    </w:p>
    <w:p w:rsidR="00726CFA" w:rsidRPr="00BF797E" w:rsidP="00726CFA">
      <w:pPr>
        <w:pStyle w:val="ListParagraph"/>
        <w:spacing w:after="0" w:line="240" w:lineRule="auto"/>
        <w:jc w:val="both"/>
        <w:rPr>
          <w:rFonts w:ascii="Times New Roman" w:hAnsi="Times New Roman" w:cs="Times New Roman"/>
          <w:bCs/>
          <w:sz w:val="28"/>
          <w:szCs w:val="28"/>
        </w:rPr>
      </w:pPr>
      <w:r w:rsidRPr="00BF797E">
        <w:rPr>
          <w:rFonts w:ascii="Times New Roman" w:hAnsi="Times New Roman" w:cs="Times New Roman"/>
          <w:bCs/>
          <w:sz w:val="28"/>
          <w:szCs w:val="28"/>
        </w:rPr>
        <w:t xml:space="preserve">2.6.1. inženierbūves apbūves laukums (neattiecas uz </w:t>
      </w:r>
      <w:r w:rsidRPr="00BF797E">
        <w:rPr>
          <w:rFonts w:ascii="Times New Roman" w:hAnsi="Times New Roman" w:cs="Times New Roman"/>
          <w:bCs/>
          <w:sz w:val="28"/>
          <w:szCs w:val="28"/>
        </w:rPr>
        <w:t>līnijveida</w:t>
      </w:r>
      <w:r w:rsidRPr="00BF797E">
        <w:rPr>
          <w:rFonts w:ascii="Times New Roman" w:hAnsi="Times New Roman" w:cs="Times New Roman"/>
          <w:bCs/>
          <w:sz w:val="28"/>
          <w:szCs w:val="28"/>
        </w:rPr>
        <w:t xml:space="preserve"> inženierbūvi) (m</w:t>
      </w:r>
      <w:r w:rsidRPr="00BF797E">
        <w:rPr>
          <w:rFonts w:ascii="Times New Roman" w:hAnsi="Times New Roman" w:cs="Times New Roman"/>
          <w:bCs/>
          <w:sz w:val="28"/>
          <w:szCs w:val="28"/>
          <w:vertAlign w:val="superscript"/>
        </w:rPr>
        <w:t>2</w:t>
      </w:r>
      <w:r w:rsidRPr="00BF797E">
        <w:rPr>
          <w:rFonts w:ascii="Times New Roman" w:hAnsi="Times New Roman" w:cs="Times New Roman"/>
          <w:bCs/>
          <w:sz w:val="28"/>
          <w:szCs w:val="28"/>
        </w:rPr>
        <w:t xml:space="preserve">); </w:t>
      </w:r>
    </w:p>
    <w:p w:rsidR="00726CFA" w:rsidRPr="00BF797E" w:rsidP="00726CFA">
      <w:pPr>
        <w:pStyle w:val="ListParagraph"/>
        <w:spacing w:after="0" w:line="240" w:lineRule="auto"/>
        <w:ind w:left="0" w:firstLine="720"/>
        <w:jc w:val="both"/>
        <w:rPr>
          <w:rFonts w:ascii="Times New Roman" w:hAnsi="Times New Roman" w:cs="Times New Roman"/>
          <w:bCs/>
          <w:sz w:val="28"/>
          <w:szCs w:val="28"/>
        </w:rPr>
      </w:pPr>
      <w:r w:rsidRPr="00BF797E">
        <w:rPr>
          <w:rFonts w:ascii="Times New Roman" w:hAnsi="Times New Roman" w:cs="Times New Roman"/>
          <w:bCs/>
          <w:sz w:val="28"/>
          <w:szCs w:val="28"/>
        </w:rPr>
        <w:t xml:space="preserve">2.6.2. inženierbūves augstums (neattiecas uz </w:t>
      </w:r>
      <w:r w:rsidRPr="00BF797E">
        <w:rPr>
          <w:rFonts w:ascii="Times New Roman" w:hAnsi="Times New Roman" w:cs="Times New Roman"/>
          <w:bCs/>
          <w:sz w:val="28"/>
          <w:szCs w:val="28"/>
        </w:rPr>
        <w:t>līnijveida</w:t>
      </w:r>
      <w:r w:rsidRPr="00BF797E">
        <w:rPr>
          <w:rFonts w:ascii="Times New Roman" w:hAnsi="Times New Roman" w:cs="Times New Roman"/>
          <w:bCs/>
          <w:sz w:val="28"/>
          <w:szCs w:val="28"/>
        </w:rPr>
        <w:t xml:space="preserve"> inženierbūvi) (m);</w:t>
      </w:r>
    </w:p>
    <w:p w:rsidR="00726CFA" w:rsidRPr="00BF797E" w:rsidP="00726CFA">
      <w:pPr>
        <w:pStyle w:val="ListParagraph"/>
        <w:spacing w:after="0" w:line="240" w:lineRule="auto"/>
        <w:ind w:left="0" w:firstLine="720"/>
        <w:jc w:val="both"/>
        <w:rPr>
          <w:rFonts w:ascii="Times New Roman" w:hAnsi="Times New Roman" w:cs="Times New Roman"/>
          <w:bCs/>
          <w:sz w:val="28"/>
          <w:szCs w:val="28"/>
        </w:rPr>
      </w:pPr>
      <w:r w:rsidRPr="00BF797E">
        <w:rPr>
          <w:rFonts w:ascii="Times New Roman" w:hAnsi="Times New Roman" w:cs="Times New Roman"/>
          <w:bCs/>
          <w:sz w:val="28"/>
          <w:szCs w:val="28"/>
        </w:rPr>
        <w:t>2.6.3. </w:t>
      </w:r>
      <w:r w:rsidRPr="00BF797E">
        <w:rPr>
          <w:rFonts w:ascii="Times New Roman" w:hAnsi="Times New Roman" w:cs="Times New Roman"/>
          <w:bCs/>
          <w:sz w:val="28"/>
          <w:szCs w:val="28"/>
        </w:rPr>
        <w:t>līnijveida</w:t>
      </w:r>
      <w:r w:rsidRPr="00BF797E">
        <w:rPr>
          <w:rFonts w:ascii="Times New Roman" w:hAnsi="Times New Roman" w:cs="Times New Roman"/>
          <w:bCs/>
          <w:sz w:val="28"/>
          <w:szCs w:val="28"/>
        </w:rPr>
        <w:t xml:space="preserve"> inženierbūves garums (m);</w:t>
      </w:r>
    </w:p>
    <w:p w:rsidR="00726CFA" w:rsidRPr="00BF797E" w:rsidP="00726CFA">
      <w:pPr>
        <w:pStyle w:val="ListParagraph"/>
        <w:spacing w:after="0" w:line="240" w:lineRule="auto"/>
        <w:jc w:val="both"/>
        <w:rPr>
          <w:rFonts w:ascii="Times New Roman" w:hAnsi="Times New Roman" w:cs="Times New Roman"/>
          <w:bCs/>
          <w:sz w:val="28"/>
          <w:szCs w:val="28"/>
        </w:rPr>
      </w:pPr>
      <w:r w:rsidRPr="00BF797E">
        <w:rPr>
          <w:rFonts w:ascii="Times New Roman" w:hAnsi="Times New Roman" w:cs="Times New Roman"/>
          <w:bCs/>
          <w:sz w:val="28"/>
          <w:szCs w:val="28"/>
        </w:rPr>
        <w:t>2.6.4. </w:t>
      </w:r>
      <w:r w:rsidRPr="00BF797E">
        <w:rPr>
          <w:rFonts w:ascii="Times New Roman" w:hAnsi="Times New Roman" w:cs="Times New Roman"/>
          <w:bCs/>
          <w:sz w:val="28"/>
          <w:szCs w:val="28"/>
        </w:rPr>
        <w:t>līnijveida</w:t>
      </w:r>
      <w:r w:rsidRPr="00BF797E">
        <w:rPr>
          <w:rFonts w:ascii="Times New Roman" w:hAnsi="Times New Roman" w:cs="Times New Roman"/>
          <w:bCs/>
          <w:sz w:val="28"/>
          <w:szCs w:val="28"/>
        </w:rPr>
        <w:t xml:space="preserve"> inženierbūves platums (m) (neattiecas uz ārējiem inženiertīkliem);</w:t>
      </w:r>
    </w:p>
    <w:p w:rsidR="00726CFA" w:rsidRPr="00BF797E" w:rsidP="00726CFA">
      <w:pPr>
        <w:pStyle w:val="ListParagraph"/>
        <w:spacing w:after="0" w:line="240" w:lineRule="auto"/>
        <w:ind w:left="0" w:firstLine="720"/>
        <w:jc w:val="both"/>
        <w:rPr>
          <w:rFonts w:ascii="Times New Roman" w:hAnsi="Times New Roman" w:cs="Times New Roman"/>
          <w:bCs/>
          <w:sz w:val="28"/>
          <w:szCs w:val="28"/>
        </w:rPr>
      </w:pPr>
      <w:r w:rsidRPr="00BF797E">
        <w:rPr>
          <w:rFonts w:ascii="Times New Roman" w:hAnsi="Times New Roman" w:cs="Times New Roman"/>
          <w:bCs/>
          <w:sz w:val="28"/>
          <w:szCs w:val="28"/>
        </w:rPr>
        <w:t>2.6.5. inženierbūves būvizstrādājumi.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 Ziņas par būvniecību:</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3.1. Būvdarbu sākšanas un pabeigšanas datums;</w:t>
      </w:r>
    </w:p>
    <w:p w:rsidR="00726CFA" w:rsidRPr="00BF797E" w:rsidP="00726CFA">
      <w:pPr>
        <w:pStyle w:val="ListParagraph"/>
        <w:spacing w:after="0" w:line="240" w:lineRule="auto"/>
        <w:ind w:left="0" w:firstLine="720"/>
        <w:rPr>
          <w:rFonts w:ascii="Times New Roman" w:hAnsi="Times New Roman" w:cs="Times New Roman"/>
          <w:sz w:val="28"/>
          <w:szCs w:val="28"/>
        </w:rPr>
      </w:pPr>
      <w:r w:rsidRPr="00BF797E">
        <w:rPr>
          <w:rFonts w:ascii="Times New Roman" w:hAnsi="Times New Roman" w:cs="Times New Roman"/>
          <w:sz w:val="28"/>
          <w:szCs w:val="28"/>
        </w:rPr>
        <w:t>3.2. Būvprojekta izstrādātājs: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3.2.1. juridiskās personas nosaukums,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vārds, uzvārds vai būvkomersanta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3.2.2. juridiskās personas reģistrācijas numurs, </w:t>
      </w:r>
      <w:r w:rsidRPr="00BF797E">
        <w:rPr>
          <w:rFonts w:ascii="Times New Roman" w:hAnsi="Times New Roman" w:cs="Times New Roman"/>
          <w:sz w:val="28"/>
          <w:szCs w:val="28"/>
        </w:rPr>
        <w:t>būvspeciālista</w:t>
      </w:r>
      <w:r w:rsidRPr="00BF797E">
        <w:rPr>
          <w:rFonts w:ascii="Times New Roman" w:hAnsi="Times New Roman" w:cs="Times New Roman"/>
          <w:sz w:val="28"/>
          <w:szCs w:val="28"/>
        </w:rPr>
        <w:t xml:space="preserve"> (-u) sertifikāta numurs vai būvkomersanta reģistrācijas numurs un būvkomersanta reģistra numurs būvkomersantu reģistrā;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3.2.3. juridiskās personas vai būvkomersanta juridiskā adrese un tālruņa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3.3. Ir vai nav veiktas izmaiņas un atkāpes no saskaņotā būvprojekta, kas saskaņotas noteiktajā kārtībā un atzīmētas tehniskajā dokumentācijā;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 Būvniecības dalībnieki, kuri piedalījušies būvprojekta īstenošanā:</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3.4.1. būvdarbu veicējs (juridiskās personas vai būvkomersanta nosaukums, reģistrācijas numurs, būvkomersanta reģistra numurs, juridiskā adrese, tālruņa numurs, pilnvarotās amatpersonas vārds, uzvārds);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3.4.2. atbildīgais būvdarbu vadītājs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3.4.3. būvuzraugs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3.4.4. </w:t>
      </w:r>
      <w:r w:rsidRPr="00BF797E">
        <w:rPr>
          <w:rFonts w:ascii="Times New Roman" w:hAnsi="Times New Roman" w:cs="Times New Roman"/>
          <w:sz w:val="28"/>
          <w:szCs w:val="28"/>
        </w:rPr>
        <w:t>autoruzraugs</w:t>
      </w:r>
      <w:r w:rsidRPr="00BF797E">
        <w:rPr>
          <w:rFonts w:ascii="Times New Roman" w:hAnsi="Times New Roman" w:cs="Times New Roman"/>
          <w:sz w:val="28"/>
          <w:szCs w:val="28"/>
        </w:rPr>
        <w:t xml:space="preserve"> (fiziskās personas vārds, uzvārds, sertifikāta numurs);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3.5. Būvdarbu laikā radīto būvniecības atkritumu </w:t>
      </w:r>
      <w:r w:rsidRPr="00BF797E">
        <w:rPr>
          <w:rFonts w:ascii="Times New Roman" w:hAnsi="Times New Roman" w:cs="Times New Roman"/>
          <w:sz w:val="28"/>
          <w:szCs w:val="28"/>
        </w:rPr>
        <w:t>apsaimniekotāja</w:t>
      </w:r>
      <w:r w:rsidRPr="00BF797E">
        <w:rPr>
          <w:rFonts w:ascii="Times New Roman" w:hAnsi="Times New Roman" w:cs="Times New Roman"/>
          <w:sz w:val="28"/>
          <w:szCs w:val="28"/>
        </w:rPr>
        <w:t xml:space="preserve">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3.6. Būvdarbu laikā radīto būvniecības atkritumu apjoms (tonnas).</w:t>
      </w:r>
    </w:p>
    <w:p w:rsidR="00726CFA" w:rsidRPr="00BF797E" w:rsidP="00726CFA">
      <w:pPr>
        <w:ind w:firstLine="720"/>
        <w:rPr>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4. Būvdarbu garantijas termiņš.</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 Būvniecības kopējās izmaksas (</w:t>
      </w:r>
      <w:r w:rsidRPr="00BF797E">
        <w:rPr>
          <w:rFonts w:ascii="Times New Roman" w:hAnsi="Times New Roman" w:cs="Times New Roman"/>
          <w:i/>
          <w:sz w:val="28"/>
          <w:szCs w:val="28"/>
        </w:rPr>
        <w:t>euro</w:t>
      </w:r>
      <w:r w:rsidRPr="00BF797E">
        <w:rPr>
          <w:rFonts w:ascii="Times New Roman" w:hAnsi="Times New Roman" w:cs="Times New Roman"/>
          <w:sz w:val="28"/>
          <w:szCs w:val="28"/>
        </w:rPr>
        <w:t>), tai skaitā publisko tiesību juridiskās personas, Eiropas Savienības politiku instrumentu vai citas ārvalstu finanšu palīdzības līdzekļi.</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 Ziņas par atliktajiem būvdarbiem:</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6.1. darba nosaukums;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6.2. mērvienība un daudzums;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6.3. pabeigšanas termiņš.</w:t>
      </w:r>
    </w:p>
    <w:p w:rsidR="00726CFA" w:rsidRPr="00BF797E" w:rsidP="00726CFA">
      <w:pPr>
        <w:ind w:firstLine="720"/>
        <w:rPr>
          <w:b/>
          <w:sz w:val="28"/>
          <w:szCs w:val="28"/>
        </w:rPr>
      </w:pPr>
    </w:p>
    <w:p w:rsidR="00726CFA" w:rsidRPr="00BF797E" w:rsidP="00726CFA">
      <w:pPr>
        <w:ind w:firstLine="720"/>
        <w:rPr>
          <w:sz w:val="28"/>
          <w:szCs w:val="28"/>
        </w:rPr>
      </w:pPr>
      <w:r w:rsidRPr="00BF797E">
        <w:rPr>
          <w:sz w:val="28"/>
          <w:szCs w:val="28"/>
        </w:rPr>
        <w:t>Piezīmes.</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 xml:space="preserve">1. Apliecinājumā par inženierbūves gatavību ekspluatācijai vai inženierbūves nojaukšanu ietver ziņas tādā apjomā, kādas nepieciešamas atbilstoši īstenotajai būvniecības iecerei un būvniecības veidam. </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2. Ja ekspluatācijā paredzēts nodot vienlaikus vairākas inženierbūves, apliecinājuma 2. punktā minētās ziņas par objektu norāda katrai inženierbūvei atsevišķi.</w:t>
      </w:r>
    </w:p>
    <w:p w:rsidR="00726CFA" w:rsidRPr="00BF797E" w:rsidP="00726CFA">
      <w:pPr>
        <w:jc w:val="both"/>
        <w:rPr>
          <w:sz w:val="28"/>
          <w:szCs w:val="28"/>
        </w:rPr>
      </w:pPr>
      <w:bookmarkStart w:id="10" w:name="_Hlk516506385"/>
      <w:r w:rsidRPr="00BF797E">
        <w:rPr>
          <w:sz w:val="28"/>
          <w:szCs w:val="28"/>
        </w:rPr>
        <w:tab/>
        <w:t xml:space="preserve">3. Apliecinājuma 2.2.apakšpunktā minēto inženierbūves kadastra apzīmējumu nenorāda, </w:t>
      </w:r>
      <w:bookmarkStart w:id="11" w:name="_Hlk516578457"/>
      <w:r w:rsidRPr="00BF797E">
        <w:rPr>
          <w:sz w:val="28"/>
          <w:szCs w:val="28"/>
        </w:rPr>
        <w:t>ja saskaņā ar normatīvajiem aktiem kadastra apzīmējums nav piešķirts vai objekts neatbilst būvju klasifikācijai.</w:t>
      </w:r>
    </w:p>
    <w:p w:rsidR="00726CFA" w:rsidRPr="00BF797E" w:rsidP="00726CFA">
      <w:pPr>
        <w:jc w:val="both"/>
        <w:rPr>
          <w:sz w:val="28"/>
          <w:szCs w:val="28"/>
        </w:rPr>
      </w:pPr>
      <w:bookmarkEnd w:id="10"/>
      <w:bookmarkEnd w:id="11"/>
      <w:r w:rsidRPr="00BF797E">
        <w:rPr>
          <w:sz w:val="28"/>
          <w:szCs w:val="28"/>
        </w:rPr>
        <w:tab/>
        <w:t>4. Apliecinājuma 3.4.3. un 3.4.4. apakšpunktā minētās ziņas norāda, ja tika veikta būvuzraudzība vai autoruzraudzība.</w:t>
      </w: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5. Ja vienlaikus ar inženierbūves būvniecību īstenota arī citas būves būvniecība, apliecinājumā ietver ziņas par attiecīgo būvi atbilstoši speciālos būvnoteikumos noteiktajai kārtībai.”.</w:t>
      </w:r>
    </w:p>
    <w:p w:rsidR="00726CFA" w:rsidRPr="00BF797E" w:rsidP="00726CFA">
      <w:pPr>
        <w:pStyle w:val="ListParagraph"/>
        <w:spacing w:after="0" w:line="240" w:lineRule="auto"/>
        <w:ind w:left="0" w:firstLine="720"/>
        <w:rPr>
          <w:rFonts w:ascii="Times New Roman" w:hAnsi="Times New Roman" w:cs="Times New Roman"/>
          <w:sz w:val="28"/>
          <w:szCs w:val="28"/>
        </w:rPr>
      </w:pPr>
    </w:p>
    <w:p w:rsidR="00726CFA" w:rsidRPr="00BF797E" w:rsidP="00726CFA">
      <w:pPr>
        <w:pStyle w:val="ListParagraph"/>
        <w:spacing w:after="0" w:line="240" w:lineRule="auto"/>
        <w:ind w:left="0" w:firstLine="720"/>
        <w:jc w:val="both"/>
        <w:rPr>
          <w:rFonts w:ascii="Times New Roman" w:hAnsi="Times New Roman" w:cs="Times New Roman"/>
          <w:sz w:val="28"/>
          <w:szCs w:val="28"/>
        </w:rPr>
      </w:pPr>
      <w:r w:rsidRPr="00BF797E">
        <w:rPr>
          <w:rFonts w:ascii="Times New Roman" w:hAnsi="Times New Roman" w:cs="Times New Roman"/>
          <w:sz w:val="28"/>
          <w:szCs w:val="28"/>
        </w:rPr>
        <w:t>37. Svītrot 8. pielikumu.</w:t>
      </w:r>
    </w:p>
    <w:p w:rsidR="00726CFA" w:rsidRPr="00BF797E" w:rsidP="00726CFA">
      <w:pPr>
        <w:jc w:val="both"/>
        <w:rPr>
          <w:sz w:val="28"/>
          <w:szCs w:val="28"/>
        </w:rPr>
      </w:pPr>
    </w:p>
    <w:p w:rsidR="00726CFA" w:rsidRPr="00BF797E" w:rsidP="00726CFA">
      <w:pPr>
        <w:jc w:val="both"/>
        <w:rPr>
          <w:sz w:val="28"/>
          <w:szCs w:val="28"/>
        </w:rPr>
      </w:pPr>
    </w:p>
    <w:p w:rsidR="00726CFA" w:rsidRPr="00BF797E" w:rsidP="00726CFA">
      <w:pPr>
        <w:tabs>
          <w:tab w:val="left" w:pos="3438"/>
          <w:tab w:val="left" w:pos="6840"/>
        </w:tabs>
        <w:contextualSpacing/>
        <w:jc w:val="both"/>
        <w:rPr>
          <w:sz w:val="28"/>
          <w:szCs w:val="28"/>
        </w:rPr>
      </w:pPr>
      <w:r w:rsidRPr="00BF797E">
        <w:rPr>
          <w:sz w:val="28"/>
          <w:szCs w:val="28"/>
        </w:rPr>
        <w:t>Ministru prezidents</w:t>
      </w:r>
      <w:r w:rsidRPr="00BF797E">
        <w:rPr>
          <w:sz w:val="28"/>
          <w:szCs w:val="28"/>
        </w:rPr>
        <w:tab/>
        <w:t xml:space="preserve"> </w:t>
      </w:r>
      <w:r w:rsidRPr="00BF797E">
        <w:rPr>
          <w:sz w:val="28"/>
          <w:szCs w:val="28"/>
        </w:rPr>
        <w:tab/>
      </w:r>
      <w:r w:rsidRPr="00BF797E">
        <w:rPr>
          <w:sz w:val="28"/>
          <w:szCs w:val="28"/>
        </w:rPr>
        <w:tab/>
        <w:t xml:space="preserve">      </w:t>
      </w:r>
      <w:r w:rsidRPr="00BF797E">
        <w:rPr>
          <w:sz w:val="28"/>
          <w:szCs w:val="28"/>
        </w:rPr>
        <w:t>M.Kučinskis</w:t>
      </w:r>
    </w:p>
    <w:p w:rsidR="00726CFA" w:rsidRPr="00BF797E" w:rsidP="00726CFA">
      <w:pPr>
        <w:tabs>
          <w:tab w:val="left" w:pos="6840"/>
        </w:tabs>
        <w:contextualSpacing/>
        <w:jc w:val="both"/>
        <w:rPr>
          <w:sz w:val="28"/>
          <w:szCs w:val="28"/>
        </w:rPr>
      </w:pPr>
    </w:p>
    <w:p w:rsidR="00726CFA" w:rsidRPr="00BF797E" w:rsidP="00726CFA">
      <w:pPr>
        <w:tabs>
          <w:tab w:val="left" w:pos="6840"/>
        </w:tabs>
        <w:contextualSpacing/>
        <w:jc w:val="both"/>
        <w:rPr>
          <w:sz w:val="28"/>
          <w:szCs w:val="28"/>
        </w:rPr>
      </w:pPr>
      <w:r w:rsidRPr="00BF797E">
        <w:rPr>
          <w:sz w:val="28"/>
          <w:szCs w:val="28"/>
        </w:rPr>
        <w:t xml:space="preserve">Ministru prezidenta biedrs, </w:t>
      </w:r>
    </w:p>
    <w:p w:rsidR="00726CFA" w:rsidRPr="00BF797E" w:rsidP="00726CFA">
      <w:pPr>
        <w:tabs>
          <w:tab w:val="left" w:pos="6840"/>
        </w:tabs>
        <w:contextualSpacing/>
        <w:jc w:val="both"/>
        <w:rPr>
          <w:sz w:val="28"/>
          <w:szCs w:val="28"/>
        </w:rPr>
      </w:pPr>
      <w:r w:rsidRPr="00BF797E">
        <w:rPr>
          <w:sz w:val="28"/>
          <w:szCs w:val="28"/>
        </w:rPr>
        <w:t>ekonomikas ministrs</w:t>
      </w:r>
      <w:r w:rsidRPr="00BF797E">
        <w:rPr>
          <w:sz w:val="28"/>
          <w:szCs w:val="28"/>
        </w:rPr>
        <w:tab/>
      </w:r>
      <w:r w:rsidRPr="00BF797E">
        <w:rPr>
          <w:sz w:val="28"/>
          <w:szCs w:val="28"/>
        </w:rPr>
        <w:tab/>
        <w:t xml:space="preserve">      </w:t>
      </w:r>
      <w:r w:rsidRPr="00BF797E">
        <w:rPr>
          <w:sz w:val="28"/>
          <w:szCs w:val="28"/>
        </w:rPr>
        <w:t>A.Ašeradens</w:t>
      </w:r>
    </w:p>
    <w:p w:rsidR="00726CFA" w:rsidRPr="00BF797E" w:rsidP="00726CFA">
      <w:pPr>
        <w:tabs>
          <w:tab w:val="left" w:pos="6840"/>
        </w:tabs>
        <w:contextualSpacing/>
        <w:jc w:val="both"/>
        <w:rPr>
          <w:sz w:val="28"/>
          <w:szCs w:val="28"/>
        </w:rPr>
      </w:pPr>
    </w:p>
    <w:p w:rsidR="00726CFA" w:rsidRPr="00BF797E" w:rsidP="00726CFA">
      <w:pPr>
        <w:tabs>
          <w:tab w:val="left" w:pos="6840"/>
        </w:tabs>
        <w:contextualSpacing/>
        <w:jc w:val="both"/>
        <w:rPr>
          <w:sz w:val="28"/>
          <w:szCs w:val="28"/>
        </w:rPr>
      </w:pPr>
    </w:p>
    <w:p w:rsidR="00726CFA" w:rsidRPr="00BF797E" w:rsidP="00726CFA">
      <w:pPr>
        <w:contextualSpacing/>
        <w:jc w:val="both"/>
        <w:rPr>
          <w:sz w:val="28"/>
          <w:szCs w:val="28"/>
        </w:rPr>
      </w:pPr>
      <w:r w:rsidRPr="00BF797E">
        <w:rPr>
          <w:sz w:val="28"/>
          <w:szCs w:val="28"/>
        </w:rPr>
        <w:t>Iesniedzējs:</w:t>
      </w:r>
    </w:p>
    <w:p w:rsidR="00726CFA" w:rsidRPr="00BF797E" w:rsidP="00726CFA">
      <w:pPr>
        <w:contextualSpacing/>
        <w:jc w:val="both"/>
        <w:rPr>
          <w:sz w:val="28"/>
          <w:szCs w:val="28"/>
        </w:rPr>
      </w:pPr>
      <w:r w:rsidRPr="00BF797E">
        <w:rPr>
          <w:sz w:val="28"/>
          <w:szCs w:val="28"/>
        </w:rPr>
        <w:t xml:space="preserve">Ministru prezidenta biedrs, </w:t>
      </w:r>
    </w:p>
    <w:p w:rsidR="00726CFA" w:rsidRPr="00BF797E" w:rsidP="00726CFA">
      <w:pPr>
        <w:contextualSpacing/>
        <w:jc w:val="both"/>
        <w:rPr>
          <w:sz w:val="28"/>
          <w:szCs w:val="28"/>
        </w:rPr>
      </w:pPr>
      <w:r w:rsidRPr="00BF797E">
        <w:rPr>
          <w:sz w:val="28"/>
          <w:szCs w:val="28"/>
        </w:rPr>
        <w:t>ekonomikas ministrs</w:t>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t xml:space="preserve">      </w:t>
      </w:r>
      <w:r w:rsidRPr="00BF797E">
        <w:rPr>
          <w:sz w:val="28"/>
          <w:szCs w:val="28"/>
        </w:rPr>
        <w:t>A.Ašeradens</w:t>
      </w:r>
    </w:p>
    <w:p w:rsidR="00726CFA" w:rsidRPr="00BF797E" w:rsidP="00726CFA">
      <w:pPr>
        <w:contextualSpacing/>
        <w:rPr>
          <w:sz w:val="28"/>
          <w:szCs w:val="28"/>
        </w:rPr>
      </w:pPr>
    </w:p>
    <w:p w:rsidR="00726CFA" w:rsidRPr="00BF797E" w:rsidP="00726CFA">
      <w:pPr>
        <w:rPr>
          <w:sz w:val="28"/>
          <w:szCs w:val="28"/>
        </w:rPr>
      </w:pPr>
      <w:r w:rsidRPr="00BF797E">
        <w:rPr>
          <w:sz w:val="28"/>
          <w:szCs w:val="28"/>
        </w:rPr>
        <w:t>Vīza:</w:t>
      </w:r>
    </w:p>
    <w:p w:rsidR="00726CFA" w:rsidRPr="00BF797E" w:rsidP="00726CFA">
      <w:pPr>
        <w:jc w:val="both"/>
        <w:rPr>
          <w:sz w:val="28"/>
          <w:szCs w:val="28"/>
        </w:rPr>
      </w:pPr>
      <w:r w:rsidRPr="00BF797E">
        <w:rPr>
          <w:sz w:val="28"/>
          <w:szCs w:val="28"/>
        </w:rPr>
        <w:t>Valsts sekretārs</w:t>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r>
      <w:r w:rsidRPr="00BF797E">
        <w:rPr>
          <w:sz w:val="28"/>
          <w:szCs w:val="28"/>
        </w:rPr>
        <w:tab/>
        <w:t xml:space="preserve">  </w:t>
      </w:r>
      <w:r w:rsidRPr="00BF797E">
        <w:rPr>
          <w:sz w:val="28"/>
          <w:szCs w:val="28"/>
        </w:rPr>
        <w:t>Ē.Eglītis</w:t>
      </w:r>
    </w:p>
    <w:p w:rsidR="00726CFA" w:rsidRPr="00BF797E" w:rsidP="00726CFA">
      <w:pPr>
        <w:rPr>
          <w:sz w:val="28"/>
          <w:szCs w:val="28"/>
        </w:rPr>
      </w:pPr>
    </w:p>
    <w:p w:rsidR="00726CFA" w:rsidRPr="00BF797E" w:rsidP="00726CFA"/>
    <w:p w:rsidR="00BD4054" w:rsidRPr="00BF797E"/>
    <w:sectPr w:rsidSect="000E7505">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16C" w:rsidRPr="00704AD4" w:rsidP="000E7505">
    <w:pPr>
      <w:pStyle w:val="Footer"/>
      <w:rPr>
        <w:sz w:val="20"/>
        <w:szCs w:val="20"/>
      </w:rPr>
    </w:pPr>
    <w:r w:rsidRPr="00704AD4">
      <w:rPr>
        <w:rFonts w:ascii="Times New Roman" w:hAnsi="Times New Roman" w:cs="Times New Roman"/>
        <w:sz w:val="20"/>
        <w:szCs w:val="20"/>
      </w:rPr>
      <w:fldChar w:fldCharType="begin"/>
    </w:r>
    <w:r w:rsidRPr="00704AD4">
      <w:rPr>
        <w:rFonts w:ascii="Times New Roman" w:hAnsi="Times New Roman" w:cs="Times New Roman"/>
        <w:sz w:val="20"/>
        <w:szCs w:val="20"/>
      </w:rPr>
      <w:instrText xml:space="preserve"> FILENAME   \* MERGEFORMAT </w:instrText>
    </w:r>
    <w:r w:rsidRPr="00704AD4">
      <w:rPr>
        <w:rFonts w:ascii="Times New Roman" w:hAnsi="Times New Roman" w:cs="Times New Roman"/>
        <w:sz w:val="20"/>
        <w:szCs w:val="20"/>
      </w:rPr>
      <w:fldChar w:fldCharType="separate"/>
    </w:r>
    <w:r w:rsidRPr="00704AD4">
      <w:rPr>
        <w:rFonts w:ascii="Times New Roman" w:hAnsi="Times New Roman" w:cs="Times New Roman"/>
        <w:sz w:val="20"/>
        <w:szCs w:val="20"/>
      </w:rPr>
      <w:fldChar w:fldCharType="end"/>
    </w:r>
    <w:r w:rsidRPr="00704AD4" w:rsidR="00253A73">
      <w:rPr>
        <w:rFonts w:ascii="Times New Roman" w:hAnsi="Times New Roman" w:cs="Times New Roman"/>
        <w:sz w:val="20"/>
        <w:szCs w:val="20"/>
      </w:rPr>
      <w:fldChar w:fldCharType="begin"/>
    </w:r>
    <w:r w:rsidRPr="00704AD4" w:rsidR="00253A73">
      <w:rPr>
        <w:rFonts w:ascii="Times New Roman" w:hAnsi="Times New Roman" w:cs="Times New Roman"/>
        <w:sz w:val="20"/>
        <w:szCs w:val="20"/>
      </w:rPr>
      <w:instrText xml:space="preserve"> FILENAME   \* MERGEFORMAT </w:instrText>
    </w:r>
    <w:r w:rsidRPr="00704AD4" w:rsidR="00253A73">
      <w:rPr>
        <w:rFonts w:ascii="Times New Roman" w:hAnsi="Times New Roman" w:cs="Times New Roman"/>
        <w:sz w:val="20"/>
        <w:szCs w:val="20"/>
      </w:rPr>
      <w:fldChar w:fldCharType="separate"/>
    </w:r>
    <w:r w:rsidRPr="00704AD4" w:rsidR="00253A7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016C" w:rsidRPr="00704AD4" w:rsidP="000E7505">
    <w:pPr>
      <w:pStyle w:val="Footer"/>
      <w:rPr>
        <w:rFonts w:ascii="Times New Roman" w:hAnsi="Times New Roman" w:cs="Times New Roman"/>
        <w:sz w:val="20"/>
        <w:szCs w:val="20"/>
      </w:rPr>
    </w:pPr>
    <w:r w:rsidRPr="00704AD4">
      <w:rPr>
        <w:rFonts w:ascii="Times New Roman" w:hAnsi="Times New Roman" w:cs="Times New Roman"/>
        <w:sz w:val="20"/>
        <w:szCs w:val="20"/>
      </w:rPr>
      <w:fldChar w:fldCharType="begin"/>
    </w:r>
    <w:r w:rsidRPr="00704AD4">
      <w:rPr>
        <w:rFonts w:ascii="Times New Roman" w:hAnsi="Times New Roman" w:cs="Times New Roman"/>
        <w:sz w:val="20"/>
        <w:szCs w:val="20"/>
      </w:rPr>
      <w:instrText xml:space="preserve"> FILENAME   \* MERGEFORMAT </w:instrText>
    </w:r>
    <w:r w:rsidRPr="00704AD4">
      <w:rPr>
        <w:rFonts w:ascii="Times New Roman" w:hAnsi="Times New Roman" w:cs="Times New Roman"/>
        <w:sz w:val="20"/>
        <w:szCs w:val="20"/>
      </w:rPr>
      <w:fldChar w:fldCharType="separate"/>
    </w:r>
    <w:r w:rsidRPr="00704AD4">
      <w:rPr>
        <w:rFonts w:ascii="Times New Roman" w:hAnsi="Times New Roman" w:cs="Times New Roman"/>
        <w:sz w:val="20"/>
        <w:szCs w:val="20"/>
      </w:rPr>
      <w:fldChar w:fldCharType="end"/>
    </w:r>
    <w:r w:rsidRPr="00704AD4" w:rsidR="00253A73">
      <w:rPr>
        <w:rFonts w:ascii="Times New Roman" w:hAnsi="Times New Roman" w:cs="Times New Roman"/>
        <w:sz w:val="20"/>
        <w:szCs w:val="20"/>
      </w:rPr>
      <w:fldChar w:fldCharType="begin"/>
    </w:r>
    <w:r w:rsidRPr="00704AD4" w:rsidR="00253A73">
      <w:rPr>
        <w:rFonts w:ascii="Times New Roman" w:hAnsi="Times New Roman" w:cs="Times New Roman"/>
        <w:sz w:val="20"/>
        <w:szCs w:val="20"/>
      </w:rPr>
      <w:instrText xml:space="preserve"> FILENAME   \* MERGEFORMAT </w:instrText>
    </w:r>
    <w:r w:rsidRPr="00704AD4" w:rsidR="00253A73">
      <w:rPr>
        <w:rFonts w:ascii="Times New Roman" w:hAnsi="Times New Roman" w:cs="Times New Roman"/>
        <w:sz w:val="20"/>
        <w:szCs w:val="20"/>
      </w:rPr>
      <w:fldChar w:fldCharType="separate"/>
    </w:r>
    <w:r w:rsidRPr="00704AD4" w:rsidR="00253A73">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0535836"/>
      <w:docPartObj>
        <w:docPartGallery w:val="Page Numbers (Top of Page)"/>
        <w:docPartUnique/>
      </w:docPartObj>
    </w:sdtPr>
    <w:sdtEndPr>
      <w:rPr>
        <w:noProof/>
      </w:rPr>
    </w:sdtEndPr>
    <w:sdtContent>
      <w:p w:rsidR="003E016C">
        <w:pPr>
          <w:pStyle w:val="Header"/>
          <w:jc w:val="center"/>
        </w:pPr>
        <w:r>
          <w:fldChar w:fldCharType="begin"/>
        </w:r>
        <w:r>
          <w:instrText xml:space="preserve"> PAGE   \* MERGEFORMAT </w:instrText>
        </w:r>
        <w:r>
          <w:fldChar w:fldCharType="separate"/>
        </w:r>
        <w:r w:rsidR="00E45381">
          <w:rPr>
            <w:noProof/>
          </w:rPr>
          <w:t>12</w:t>
        </w:r>
        <w:r>
          <w:rPr>
            <w:noProof/>
          </w:rPr>
          <w:fldChar w:fldCharType="end"/>
        </w:r>
      </w:p>
    </w:sdtContent>
  </w:sdt>
  <w:p w:rsidR="003E01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FA"/>
    <w:rsid w:val="000E7505"/>
    <w:rsid w:val="002441CA"/>
    <w:rsid w:val="00253A73"/>
    <w:rsid w:val="00277CFE"/>
    <w:rsid w:val="003641B3"/>
    <w:rsid w:val="003E016C"/>
    <w:rsid w:val="005F3919"/>
    <w:rsid w:val="0062046D"/>
    <w:rsid w:val="006820DA"/>
    <w:rsid w:val="00704AD4"/>
    <w:rsid w:val="00726CFA"/>
    <w:rsid w:val="007553C6"/>
    <w:rsid w:val="00787F1A"/>
    <w:rsid w:val="00972026"/>
    <w:rsid w:val="009B0567"/>
    <w:rsid w:val="009D3B98"/>
    <w:rsid w:val="00B0338D"/>
    <w:rsid w:val="00B177E8"/>
    <w:rsid w:val="00BA190A"/>
    <w:rsid w:val="00BD4054"/>
    <w:rsid w:val="00BF0C75"/>
    <w:rsid w:val="00BF797E"/>
    <w:rsid w:val="00C07E3C"/>
    <w:rsid w:val="00C92020"/>
    <w:rsid w:val="00CE0460"/>
    <w:rsid w:val="00CE7DD0"/>
    <w:rsid w:val="00E05F64"/>
    <w:rsid w:val="00E45381"/>
    <w:rsid w:val="00E649EA"/>
    <w:rsid w:val="00F710F0"/>
    <w:rsid w:val="00FE75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B173304C-6CD4-4365-AAAB-3662AA5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F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F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726CFA"/>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26CFA"/>
  </w:style>
  <w:style w:type="paragraph" w:styleId="Footer">
    <w:name w:val="footer"/>
    <w:basedOn w:val="Normal"/>
    <w:link w:val="FooterChar"/>
    <w:uiPriority w:val="99"/>
    <w:unhideWhenUsed/>
    <w:rsid w:val="00726CFA"/>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26CFA"/>
  </w:style>
  <w:style w:type="paragraph" w:customStyle="1" w:styleId="tv213">
    <w:name w:val="tv213"/>
    <w:basedOn w:val="Normal"/>
    <w:rsid w:val="00726C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14427</Words>
  <Characters>8224</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16</cp:revision>
  <dcterms:created xsi:type="dcterms:W3CDTF">2018-07-11T09:30:00Z</dcterms:created>
  <dcterms:modified xsi:type="dcterms:W3CDTF">2018-07-25T09:56:00Z</dcterms:modified>
</cp:coreProperties>
</file>