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53437C" w14:textId="3C0409F9" w:rsidR="00AB2363" w:rsidRPr="00FF7E26" w:rsidRDefault="00AB2363" w:rsidP="00FF7E26">
      <w:pPr>
        <w:tabs>
          <w:tab w:val="left" w:pos="6663"/>
        </w:tabs>
        <w:jc w:val="center"/>
        <w:rPr>
          <w:b/>
          <w:sz w:val="28"/>
          <w:szCs w:val="28"/>
        </w:rPr>
      </w:pPr>
      <w:bookmarkStart w:id="0" w:name="_GoBack"/>
      <w:bookmarkEnd w:id="0"/>
    </w:p>
    <w:p w14:paraId="01FF6915" w14:textId="58D6452D" w:rsidR="00316624" w:rsidRPr="00FF7E26" w:rsidRDefault="001D59C7" w:rsidP="00FF7E26">
      <w:pPr>
        <w:tabs>
          <w:tab w:val="left" w:pos="6663"/>
        </w:tabs>
        <w:jc w:val="center"/>
        <w:rPr>
          <w:b/>
          <w:sz w:val="28"/>
          <w:szCs w:val="28"/>
        </w:rPr>
      </w:pPr>
      <w:r w:rsidRPr="00FF7E26">
        <w:rPr>
          <w:b/>
          <w:sz w:val="28"/>
          <w:szCs w:val="28"/>
        </w:rPr>
        <w:t>LATVIJAS REPUBLIKAS MINISTRU KABINETS</w:t>
      </w:r>
    </w:p>
    <w:p w14:paraId="7C8F1EE5" w14:textId="77777777" w:rsidR="00316624" w:rsidRDefault="00316624" w:rsidP="00AB2363">
      <w:pPr>
        <w:tabs>
          <w:tab w:val="left" w:pos="6663"/>
        </w:tabs>
        <w:rPr>
          <w:sz w:val="28"/>
          <w:szCs w:val="28"/>
        </w:rPr>
      </w:pPr>
    </w:p>
    <w:p w14:paraId="0DFDEB91" w14:textId="63BFD404" w:rsidR="00AB2363" w:rsidRPr="00275B28" w:rsidRDefault="001D59C7" w:rsidP="00AB2363">
      <w:pPr>
        <w:tabs>
          <w:tab w:val="left" w:pos="6663"/>
        </w:tabs>
        <w:rPr>
          <w:sz w:val="28"/>
          <w:szCs w:val="28"/>
        </w:rPr>
      </w:pPr>
      <w:r w:rsidRPr="00275B28">
        <w:rPr>
          <w:sz w:val="28"/>
          <w:szCs w:val="28"/>
        </w:rPr>
        <w:t>201</w:t>
      </w:r>
      <w:r>
        <w:rPr>
          <w:sz w:val="28"/>
          <w:szCs w:val="28"/>
        </w:rPr>
        <w:t>8</w:t>
      </w:r>
      <w:r w:rsidR="003668A5">
        <w:rPr>
          <w:sz w:val="28"/>
          <w:szCs w:val="28"/>
        </w:rPr>
        <w:t>.</w:t>
      </w:r>
      <w:r w:rsidRPr="00275B28">
        <w:rPr>
          <w:sz w:val="28"/>
          <w:szCs w:val="28"/>
        </w:rPr>
        <w:t>gada</w:t>
      </w:r>
      <w:r w:rsidR="00A660CF">
        <w:rPr>
          <w:sz w:val="28"/>
          <w:szCs w:val="28"/>
        </w:rPr>
        <w:t xml:space="preserve">   </w:t>
      </w:r>
      <w:r w:rsidR="003668A5">
        <w:rPr>
          <w:sz w:val="28"/>
          <w:szCs w:val="28"/>
        </w:rPr>
        <w:t>.</w:t>
      </w:r>
      <w:r w:rsidR="004B312C">
        <w:rPr>
          <w:sz w:val="28"/>
          <w:szCs w:val="28"/>
        </w:rPr>
        <w:t>_________</w:t>
      </w:r>
      <w:r w:rsidRPr="00275B28">
        <w:rPr>
          <w:sz w:val="28"/>
          <w:szCs w:val="28"/>
        </w:rPr>
        <w:tab/>
      </w:r>
      <w:r>
        <w:rPr>
          <w:sz w:val="28"/>
          <w:szCs w:val="28"/>
        </w:rPr>
        <w:t>Noteikumi</w:t>
      </w:r>
      <w:r w:rsidRPr="00275B28">
        <w:rPr>
          <w:sz w:val="28"/>
          <w:szCs w:val="28"/>
        </w:rPr>
        <w:t xml:space="preserve"> Nr.</w:t>
      </w:r>
    </w:p>
    <w:p w14:paraId="6142E3C7" w14:textId="1AE73905" w:rsidR="00AB2363" w:rsidRPr="00275B28" w:rsidRDefault="001D59C7" w:rsidP="00AB2363">
      <w:pPr>
        <w:tabs>
          <w:tab w:val="left" w:pos="6663"/>
        </w:tabs>
        <w:rPr>
          <w:sz w:val="28"/>
          <w:szCs w:val="28"/>
        </w:rPr>
      </w:pPr>
      <w:r w:rsidRPr="00275B28">
        <w:rPr>
          <w:sz w:val="28"/>
          <w:szCs w:val="28"/>
        </w:rPr>
        <w:t>Rīgā</w:t>
      </w:r>
      <w:r w:rsidRPr="00275B28">
        <w:rPr>
          <w:sz w:val="28"/>
          <w:szCs w:val="28"/>
        </w:rPr>
        <w:tab/>
        <w:t>(prot. Nr. </w:t>
      </w:r>
      <w:r w:rsidR="00316624">
        <w:rPr>
          <w:sz w:val="28"/>
          <w:szCs w:val="28"/>
        </w:rPr>
        <w:t>__</w:t>
      </w:r>
      <w:r w:rsidRPr="00275B28">
        <w:rPr>
          <w:sz w:val="28"/>
          <w:szCs w:val="28"/>
        </w:rPr>
        <w:t> </w:t>
      </w:r>
      <w:r w:rsidR="00316624">
        <w:rPr>
          <w:sz w:val="28"/>
          <w:szCs w:val="28"/>
        </w:rPr>
        <w:t xml:space="preserve"> __</w:t>
      </w:r>
      <w:r w:rsidRPr="00275B28">
        <w:rPr>
          <w:sz w:val="28"/>
          <w:szCs w:val="28"/>
        </w:rPr>
        <w:t>. §)</w:t>
      </w:r>
    </w:p>
    <w:p w14:paraId="171E2A90" w14:textId="3E1E6354" w:rsidR="00796CD7" w:rsidRPr="00581766" w:rsidRDefault="00796CD7" w:rsidP="00AB2363">
      <w:pPr>
        <w:jc w:val="both"/>
      </w:pPr>
    </w:p>
    <w:p w14:paraId="2ED55107" w14:textId="77777777" w:rsidR="004F4DDC" w:rsidRPr="00581766" w:rsidRDefault="004F4DDC" w:rsidP="00AB2363">
      <w:pPr>
        <w:jc w:val="both"/>
      </w:pPr>
    </w:p>
    <w:p w14:paraId="171E2A93" w14:textId="2569E6AD" w:rsidR="00796CD7" w:rsidRDefault="001D59C7" w:rsidP="00AB2363">
      <w:pPr>
        <w:pStyle w:val="BodyText2"/>
        <w:jc w:val="center"/>
        <w:rPr>
          <w:b/>
          <w:sz w:val="28"/>
        </w:rPr>
      </w:pPr>
      <w:r w:rsidRPr="003831DB">
        <w:rPr>
          <w:b/>
          <w:sz w:val="28"/>
        </w:rPr>
        <w:t>Grozījum</w:t>
      </w:r>
      <w:r w:rsidR="009B3998">
        <w:rPr>
          <w:b/>
          <w:sz w:val="28"/>
        </w:rPr>
        <w:t>i</w:t>
      </w:r>
      <w:r w:rsidRPr="003831DB">
        <w:rPr>
          <w:b/>
          <w:sz w:val="28"/>
        </w:rPr>
        <w:t xml:space="preserve"> Ministru kabineta 20</w:t>
      </w:r>
      <w:r w:rsidR="00A660CF">
        <w:rPr>
          <w:b/>
          <w:sz w:val="28"/>
        </w:rPr>
        <w:t>17</w:t>
      </w:r>
      <w:r w:rsidR="00AB2363">
        <w:rPr>
          <w:b/>
          <w:sz w:val="28"/>
        </w:rPr>
        <w:t>. g</w:t>
      </w:r>
      <w:r w:rsidRPr="003831DB">
        <w:rPr>
          <w:b/>
          <w:sz w:val="28"/>
        </w:rPr>
        <w:t xml:space="preserve">ada </w:t>
      </w:r>
      <w:r w:rsidR="00A660CF">
        <w:rPr>
          <w:b/>
          <w:sz w:val="28"/>
          <w:szCs w:val="28"/>
        </w:rPr>
        <w:t>25. jūlija</w:t>
      </w:r>
      <w:r w:rsidRPr="00A660CF">
        <w:rPr>
          <w:b/>
          <w:sz w:val="28"/>
          <w:szCs w:val="28"/>
        </w:rPr>
        <w:t xml:space="preserve"> noteikumos</w:t>
      </w:r>
      <w:r w:rsidRPr="003831DB">
        <w:rPr>
          <w:b/>
          <w:sz w:val="28"/>
        </w:rPr>
        <w:t xml:space="preserve"> Nr.</w:t>
      </w:r>
      <w:r w:rsidR="00C17DCD">
        <w:rPr>
          <w:b/>
          <w:sz w:val="28"/>
        </w:rPr>
        <w:t> </w:t>
      </w:r>
      <w:r w:rsidR="00A660CF">
        <w:rPr>
          <w:b/>
          <w:sz w:val="28"/>
        </w:rPr>
        <w:t>426</w:t>
      </w:r>
      <w:r w:rsidRPr="003831DB">
        <w:rPr>
          <w:b/>
          <w:sz w:val="28"/>
        </w:rPr>
        <w:t xml:space="preserve"> </w:t>
      </w:r>
      <w:r w:rsidR="00E44E3D">
        <w:rPr>
          <w:b/>
          <w:sz w:val="28"/>
        </w:rPr>
        <w:t>“</w:t>
      </w:r>
      <w:r w:rsidR="00A660CF" w:rsidRPr="00104810">
        <w:rPr>
          <w:b/>
          <w:bCs/>
          <w:sz w:val="28"/>
          <w:szCs w:val="28"/>
        </w:rPr>
        <w:t>Muitas procedūras - tranzīts - piemērošanas noteikumi</w:t>
      </w:r>
      <w:r w:rsidR="00B43F3C">
        <w:rPr>
          <w:b/>
          <w:sz w:val="28"/>
        </w:rPr>
        <w:t>”</w:t>
      </w:r>
    </w:p>
    <w:p w14:paraId="403A0C93" w14:textId="6B756C86" w:rsidR="00E73377" w:rsidRPr="00581766" w:rsidRDefault="00E73377" w:rsidP="00AB2363">
      <w:pPr>
        <w:pStyle w:val="BodyText2"/>
        <w:jc w:val="center"/>
        <w:rPr>
          <w:b/>
          <w:szCs w:val="24"/>
        </w:rPr>
      </w:pPr>
    </w:p>
    <w:p w14:paraId="5348BEC7" w14:textId="77777777" w:rsidR="00266168" w:rsidRPr="00266168" w:rsidRDefault="001D59C7" w:rsidP="00266168">
      <w:pPr>
        <w:pStyle w:val="BodyText2"/>
        <w:jc w:val="right"/>
        <w:rPr>
          <w:i/>
          <w:iCs/>
          <w:sz w:val="28"/>
          <w:szCs w:val="28"/>
        </w:rPr>
      </w:pPr>
      <w:r w:rsidRPr="00266168">
        <w:rPr>
          <w:i/>
          <w:iCs/>
          <w:sz w:val="28"/>
          <w:szCs w:val="28"/>
        </w:rPr>
        <w:t xml:space="preserve">Izdoti saskaņā ar </w:t>
      </w:r>
      <w:hyperlink r:id="rId11" w:tgtFrame="_blank" w:history="1">
        <w:r w:rsidRPr="00266168">
          <w:rPr>
            <w:i/>
            <w:iCs/>
            <w:sz w:val="28"/>
            <w:szCs w:val="28"/>
          </w:rPr>
          <w:t>Muitas likuma</w:t>
        </w:r>
      </w:hyperlink>
      <w:r w:rsidRPr="00266168">
        <w:rPr>
          <w:i/>
          <w:iCs/>
          <w:sz w:val="28"/>
          <w:szCs w:val="28"/>
        </w:rPr>
        <w:t xml:space="preserve"> </w:t>
      </w:r>
      <w:hyperlink r:id="rId12" w:anchor="p6" w:tgtFrame="_blank" w:history="1">
        <w:r w:rsidRPr="00266168">
          <w:rPr>
            <w:i/>
            <w:iCs/>
            <w:sz w:val="28"/>
            <w:szCs w:val="28"/>
          </w:rPr>
          <w:t>6. panta</w:t>
        </w:r>
      </w:hyperlink>
      <w:r w:rsidRPr="00266168">
        <w:rPr>
          <w:i/>
          <w:iCs/>
          <w:sz w:val="28"/>
          <w:szCs w:val="28"/>
        </w:rPr>
        <w:t xml:space="preserve"> 6. punktu,</w:t>
      </w:r>
    </w:p>
    <w:p w14:paraId="12D13EE7" w14:textId="58D1D38C" w:rsidR="00266168" w:rsidRPr="00266168" w:rsidRDefault="00DA5B99" w:rsidP="00266168">
      <w:pPr>
        <w:pStyle w:val="BodyText2"/>
        <w:jc w:val="right"/>
        <w:rPr>
          <w:b/>
          <w:i/>
          <w:sz w:val="28"/>
        </w:rPr>
      </w:pPr>
      <w:hyperlink r:id="rId13" w:anchor="p22" w:tgtFrame="_blank" w:history="1">
        <w:r w:rsidR="00425337" w:rsidRPr="00266168">
          <w:rPr>
            <w:i/>
            <w:iCs/>
            <w:sz w:val="28"/>
            <w:szCs w:val="28"/>
          </w:rPr>
          <w:t>22. panta</w:t>
        </w:r>
      </w:hyperlink>
      <w:r w:rsidR="00603A17">
        <w:rPr>
          <w:i/>
          <w:iCs/>
          <w:sz w:val="28"/>
          <w:szCs w:val="28"/>
        </w:rPr>
        <w:t xml:space="preserve"> pirmo,</w:t>
      </w:r>
      <w:r w:rsidR="00425337" w:rsidRPr="00266168">
        <w:rPr>
          <w:i/>
          <w:iCs/>
          <w:sz w:val="28"/>
          <w:szCs w:val="28"/>
        </w:rPr>
        <w:t xml:space="preserve"> trešo un ceturto daļu, </w:t>
      </w:r>
      <w:hyperlink r:id="rId14" w:anchor="p23" w:tgtFrame="_blank" w:history="1">
        <w:r w:rsidR="00425337" w:rsidRPr="00266168">
          <w:rPr>
            <w:i/>
            <w:iCs/>
            <w:sz w:val="28"/>
            <w:szCs w:val="28"/>
          </w:rPr>
          <w:t>23.</w:t>
        </w:r>
      </w:hyperlink>
      <w:r w:rsidR="00425337" w:rsidRPr="00266168">
        <w:rPr>
          <w:i/>
          <w:iCs/>
          <w:sz w:val="28"/>
          <w:szCs w:val="28"/>
        </w:rPr>
        <w:t> panta otro daļu</w:t>
      </w:r>
    </w:p>
    <w:p w14:paraId="171E2A97" w14:textId="57EAAE2B" w:rsidR="00796CD7" w:rsidRPr="00581766" w:rsidRDefault="00796CD7" w:rsidP="00AB2363">
      <w:pPr>
        <w:pStyle w:val="BodyText2"/>
        <w:ind w:left="4111"/>
        <w:jc w:val="right"/>
        <w:rPr>
          <w:b/>
          <w:bCs/>
          <w:szCs w:val="24"/>
        </w:rPr>
      </w:pPr>
    </w:p>
    <w:p w14:paraId="17CF0F8F" w14:textId="612A6A09" w:rsidR="00472AE5" w:rsidRPr="00201E28" w:rsidRDefault="001D59C7" w:rsidP="00201E28">
      <w:pPr>
        <w:ind w:firstLine="720"/>
        <w:jc w:val="both"/>
        <w:rPr>
          <w:sz w:val="28"/>
          <w:szCs w:val="28"/>
          <w:lang w:eastAsia="ja-JP"/>
        </w:rPr>
      </w:pPr>
      <w:r w:rsidRPr="00201E28">
        <w:rPr>
          <w:sz w:val="28"/>
          <w:szCs w:val="28"/>
          <w:lang w:eastAsia="en-US"/>
        </w:rPr>
        <w:t>Izdarīt Ministru kabineta 20</w:t>
      </w:r>
      <w:r w:rsidR="00A660CF" w:rsidRPr="00201E28">
        <w:rPr>
          <w:sz w:val="28"/>
          <w:szCs w:val="28"/>
          <w:lang w:eastAsia="en-US"/>
        </w:rPr>
        <w:t>17.</w:t>
      </w:r>
      <w:r w:rsidR="00AB2363" w:rsidRPr="00201E28">
        <w:rPr>
          <w:sz w:val="28"/>
          <w:szCs w:val="28"/>
          <w:lang w:eastAsia="en-US"/>
        </w:rPr>
        <w:t>g</w:t>
      </w:r>
      <w:r w:rsidR="00A660CF" w:rsidRPr="00201E28">
        <w:rPr>
          <w:sz w:val="28"/>
          <w:szCs w:val="28"/>
          <w:lang w:eastAsia="en-US"/>
        </w:rPr>
        <w:t>ada 25.jūlija</w:t>
      </w:r>
      <w:r w:rsidRPr="00201E28">
        <w:rPr>
          <w:sz w:val="28"/>
          <w:szCs w:val="28"/>
          <w:lang w:eastAsia="en-US"/>
        </w:rPr>
        <w:t xml:space="preserve"> noteikumos Nr.</w:t>
      </w:r>
      <w:r w:rsidR="00A660CF" w:rsidRPr="00201E28">
        <w:rPr>
          <w:sz w:val="28"/>
          <w:szCs w:val="28"/>
          <w:lang w:eastAsia="en-US"/>
        </w:rPr>
        <w:t>426</w:t>
      </w:r>
      <w:r w:rsidRPr="00201E28">
        <w:rPr>
          <w:sz w:val="28"/>
          <w:szCs w:val="28"/>
          <w:lang w:eastAsia="en-US"/>
        </w:rPr>
        <w:t xml:space="preserve"> </w:t>
      </w:r>
      <w:r w:rsidR="00E7488C" w:rsidRPr="00201E28">
        <w:rPr>
          <w:sz w:val="28"/>
          <w:szCs w:val="28"/>
          <w:lang w:eastAsia="en-US"/>
        </w:rPr>
        <w:t>“</w:t>
      </w:r>
      <w:r w:rsidRPr="00201E28">
        <w:rPr>
          <w:sz w:val="28"/>
          <w:szCs w:val="28"/>
          <w:lang w:eastAsia="en-US"/>
        </w:rPr>
        <w:t>Muitas procedūras - tranzīts - piemērošanas noteikumi</w:t>
      </w:r>
      <w:r w:rsidR="00954395" w:rsidRPr="00201E28">
        <w:rPr>
          <w:sz w:val="28"/>
          <w:szCs w:val="28"/>
          <w:lang w:eastAsia="en-US"/>
        </w:rPr>
        <w:t>”</w:t>
      </w:r>
      <w:r w:rsidR="00E7488C" w:rsidRPr="00201E28">
        <w:rPr>
          <w:sz w:val="28"/>
          <w:szCs w:val="28"/>
          <w:lang w:eastAsia="en-US"/>
        </w:rPr>
        <w:t>”</w:t>
      </w:r>
      <w:r w:rsidR="004D51C2" w:rsidRPr="00201E28">
        <w:rPr>
          <w:sz w:val="28"/>
          <w:szCs w:val="28"/>
          <w:lang w:eastAsia="en-US"/>
        </w:rPr>
        <w:t xml:space="preserve"> </w:t>
      </w:r>
      <w:r w:rsidRPr="00201E28">
        <w:rPr>
          <w:sz w:val="28"/>
          <w:szCs w:val="28"/>
          <w:lang w:eastAsia="en-US"/>
        </w:rPr>
        <w:t>(Latvijas Vēstnesis, 2017, 148. </w:t>
      </w:r>
      <w:r w:rsidR="00AB2363" w:rsidRPr="00201E28">
        <w:rPr>
          <w:sz w:val="28"/>
          <w:szCs w:val="28"/>
          <w:lang w:eastAsia="en-US"/>
        </w:rPr>
        <w:t>n</w:t>
      </w:r>
      <w:r w:rsidRPr="00201E28">
        <w:rPr>
          <w:sz w:val="28"/>
          <w:szCs w:val="28"/>
          <w:lang w:eastAsia="en-US"/>
        </w:rPr>
        <w:t xml:space="preserve">r.) </w:t>
      </w:r>
      <w:r w:rsidRPr="00201E28">
        <w:rPr>
          <w:sz w:val="28"/>
          <w:szCs w:val="28"/>
        </w:rPr>
        <w:t>šādus grozījumus:</w:t>
      </w:r>
    </w:p>
    <w:p w14:paraId="171E2A98" w14:textId="2093805E" w:rsidR="00796CD7" w:rsidRPr="00581766" w:rsidRDefault="00796CD7" w:rsidP="00201E28">
      <w:pPr>
        <w:ind w:firstLine="720"/>
        <w:jc w:val="both"/>
        <w:rPr>
          <w:lang w:eastAsia="en-US"/>
        </w:rPr>
      </w:pPr>
    </w:p>
    <w:p w14:paraId="28C8EA71" w14:textId="41155433" w:rsidR="00227705" w:rsidRPr="00201E28" w:rsidRDefault="001D59C7" w:rsidP="00201E28">
      <w:pPr>
        <w:pStyle w:val="ListParagraph"/>
        <w:numPr>
          <w:ilvl w:val="1"/>
          <w:numId w:val="5"/>
        </w:numPr>
        <w:ind w:left="0" w:firstLine="720"/>
        <w:contextualSpacing w:val="0"/>
        <w:jc w:val="both"/>
        <w:rPr>
          <w:sz w:val="28"/>
          <w:szCs w:val="28"/>
          <w:lang w:eastAsia="en-US"/>
        </w:rPr>
      </w:pPr>
      <w:r w:rsidRPr="00201E28">
        <w:rPr>
          <w:sz w:val="28"/>
          <w:szCs w:val="28"/>
          <w:lang w:eastAsia="en-US"/>
        </w:rPr>
        <w:t>Iztei</w:t>
      </w:r>
      <w:r w:rsidR="009F015D" w:rsidRPr="00201E28">
        <w:rPr>
          <w:sz w:val="28"/>
          <w:szCs w:val="28"/>
          <w:lang w:eastAsia="en-US"/>
        </w:rPr>
        <w:t>kt norādi, uz kāda</w:t>
      </w:r>
      <w:r w:rsidR="00266168" w:rsidRPr="00201E28">
        <w:rPr>
          <w:sz w:val="28"/>
          <w:szCs w:val="28"/>
          <w:lang w:eastAsia="en-US"/>
        </w:rPr>
        <w:t xml:space="preserve"> likuma</w:t>
      </w:r>
      <w:r w:rsidR="009F015D" w:rsidRPr="00201E28">
        <w:rPr>
          <w:sz w:val="28"/>
          <w:szCs w:val="28"/>
          <w:lang w:eastAsia="en-US"/>
        </w:rPr>
        <w:t xml:space="preserve"> pamata noteikumi izdoti, šādā redakcijā:</w:t>
      </w:r>
    </w:p>
    <w:p w14:paraId="07936ABE" w14:textId="77777777" w:rsidR="009F015D" w:rsidRPr="00581766" w:rsidRDefault="009F015D" w:rsidP="00201E28">
      <w:pPr>
        <w:pStyle w:val="ListParagraph"/>
        <w:ind w:left="0" w:firstLine="720"/>
        <w:contextualSpacing w:val="0"/>
        <w:jc w:val="both"/>
        <w:rPr>
          <w:lang w:eastAsia="en-US"/>
        </w:rPr>
      </w:pPr>
    </w:p>
    <w:p w14:paraId="7B228772" w14:textId="0D81E658" w:rsidR="009F015D" w:rsidRPr="00201E28" w:rsidRDefault="001D59C7" w:rsidP="00201E28">
      <w:pPr>
        <w:ind w:firstLine="720"/>
        <w:jc w:val="both"/>
        <w:rPr>
          <w:sz w:val="28"/>
          <w:szCs w:val="28"/>
          <w:lang w:eastAsia="en-US"/>
        </w:rPr>
      </w:pPr>
      <w:r w:rsidRPr="00201E28">
        <w:rPr>
          <w:sz w:val="28"/>
          <w:szCs w:val="28"/>
          <w:lang w:eastAsia="en-US"/>
        </w:rPr>
        <w:t>“</w:t>
      </w:r>
      <w:r w:rsidRPr="00201E28">
        <w:rPr>
          <w:iCs/>
          <w:sz w:val="28"/>
          <w:szCs w:val="28"/>
        </w:rPr>
        <w:t xml:space="preserve">Izdoti saskaņā ar </w:t>
      </w:r>
      <w:hyperlink r:id="rId15" w:tgtFrame="_blank" w:history="1">
        <w:r w:rsidRPr="00201E28">
          <w:rPr>
            <w:iCs/>
            <w:sz w:val="28"/>
            <w:szCs w:val="28"/>
          </w:rPr>
          <w:t>Muitas likuma</w:t>
        </w:r>
      </w:hyperlink>
      <w:r w:rsidRPr="00201E28">
        <w:rPr>
          <w:iCs/>
          <w:sz w:val="28"/>
          <w:szCs w:val="28"/>
        </w:rPr>
        <w:t xml:space="preserve"> </w:t>
      </w:r>
      <w:hyperlink r:id="rId16" w:anchor="p6" w:tgtFrame="_blank" w:history="1">
        <w:r w:rsidRPr="00201E28">
          <w:rPr>
            <w:iCs/>
            <w:sz w:val="28"/>
            <w:szCs w:val="28"/>
          </w:rPr>
          <w:t>6. panta</w:t>
        </w:r>
      </w:hyperlink>
      <w:r w:rsidRPr="00201E28">
        <w:rPr>
          <w:iCs/>
          <w:sz w:val="28"/>
          <w:szCs w:val="28"/>
        </w:rPr>
        <w:t xml:space="preserve"> 6. punktu,</w:t>
      </w:r>
      <w:r w:rsidR="00266168" w:rsidRPr="00201E28">
        <w:rPr>
          <w:iCs/>
          <w:sz w:val="28"/>
          <w:szCs w:val="28"/>
        </w:rPr>
        <w:t xml:space="preserve"> </w:t>
      </w:r>
      <w:hyperlink r:id="rId17" w:anchor="p22" w:tgtFrame="_blank" w:history="1">
        <w:r w:rsidRPr="00201E28">
          <w:rPr>
            <w:iCs/>
            <w:sz w:val="28"/>
            <w:szCs w:val="28"/>
          </w:rPr>
          <w:t>22.</w:t>
        </w:r>
        <w:r w:rsidR="00A411FF" w:rsidRPr="00201E28">
          <w:rPr>
            <w:iCs/>
            <w:sz w:val="28"/>
            <w:szCs w:val="28"/>
          </w:rPr>
          <w:t> </w:t>
        </w:r>
        <w:r w:rsidRPr="00201E28">
          <w:rPr>
            <w:iCs/>
            <w:sz w:val="28"/>
            <w:szCs w:val="28"/>
          </w:rPr>
          <w:t>panta</w:t>
        </w:r>
      </w:hyperlink>
      <w:r w:rsidRPr="00201E28">
        <w:rPr>
          <w:iCs/>
          <w:sz w:val="28"/>
          <w:szCs w:val="28"/>
        </w:rPr>
        <w:t xml:space="preserve"> </w:t>
      </w:r>
      <w:r w:rsidR="00603A17" w:rsidRPr="00201E28">
        <w:rPr>
          <w:iCs/>
          <w:sz w:val="28"/>
          <w:szCs w:val="28"/>
        </w:rPr>
        <w:t xml:space="preserve">pirmo, </w:t>
      </w:r>
      <w:r w:rsidRPr="00201E28">
        <w:rPr>
          <w:iCs/>
          <w:sz w:val="28"/>
          <w:szCs w:val="28"/>
        </w:rPr>
        <w:t xml:space="preserve">trešo un ceturto daļu, </w:t>
      </w:r>
      <w:hyperlink r:id="rId18" w:anchor="p23" w:tgtFrame="_blank" w:history="1">
        <w:r w:rsidRPr="00201E28">
          <w:rPr>
            <w:iCs/>
            <w:sz w:val="28"/>
            <w:szCs w:val="28"/>
          </w:rPr>
          <w:t>23.</w:t>
        </w:r>
      </w:hyperlink>
      <w:r w:rsidRPr="00201E28">
        <w:rPr>
          <w:iCs/>
          <w:sz w:val="28"/>
          <w:szCs w:val="28"/>
        </w:rPr>
        <w:t> panta otro daļu</w:t>
      </w:r>
      <w:r w:rsidRPr="00201E28">
        <w:rPr>
          <w:sz w:val="28"/>
          <w:szCs w:val="28"/>
          <w:lang w:eastAsia="en-US"/>
        </w:rPr>
        <w:t>”.</w:t>
      </w:r>
    </w:p>
    <w:p w14:paraId="06213603" w14:textId="77777777" w:rsidR="009F015D" w:rsidRPr="00581766" w:rsidRDefault="009F015D" w:rsidP="00201E28">
      <w:pPr>
        <w:pStyle w:val="ListParagraph"/>
        <w:ind w:left="0" w:firstLine="720"/>
        <w:contextualSpacing w:val="0"/>
        <w:jc w:val="both"/>
        <w:rPr>
          <w:lang w:eastAsia="en-US"/>
        </w:rPr>
      </w:pPr>
    </w:p>
    <w:p w14:paraId="52D122F4" w14:textId="4D792B35" w:rsidR="008235D2" w:rsidRPr="00201E28" w:rsidRDefault="001D59C7" w:rsidP="00201E28">
      <w:pPr>
        <w:pStyle w:val="ListParagraph"/>
        <w:numPr>
          <w:ilvl w:val="1"/>
          <w:numId w:val="5"/>
        </w:numPr>
        <w:ind w:left="0" w:firstLine="720"/>
        <w:contextualSpacing w:val="0"/>
        <w:jc w:val="both"/>
        <w:rPr>
          <w:sz w:val="28"/>
          <w:szCs w:val="28"/>
          <w:lang w:eastAsia="en-US"/>
        </w:rPr>
      </w:pPr>
      <w:r w:rsidRPr="00201E28">
        <w:rPr>
          <w:sz w:val="28"/>
          <w:szCs w:val="28"/>
        </w:rPr>
        <w:t xml:space="preserve">Papildināt </w:t>
      </w:r>
      <w:r w:rsidR="00EF1769" w:rsidRPr="00201E28">
        <w:rPr>
          <w:sz w:val="28"/>
          <w:szCs w:val="28"/>
        </w:rPr>
        <w:t>1.</w:t>
      </w:r>
      <w:r w:rsidR="00A411FF" w:rsidRPr="00201E28">
        <w:rPr>
          <w:sz w:val="28"/>
          <w:szCs w:val="28"/>
        </w:rPr>
        <w:t> </w:t>
      </w:r>
      <w:r w:rsidR="00EF1769" w:rsidRPr="00201E28">
        <w:rPr>
          <w:sz w:val="28"/>
          <w:szCs w:val="28"/>
        </w:rPr>
        <w:t xml:space="preserve">punktu </w:t>
      </w:r>
      <w:r w:rsidRPr="00201E28">
        <w:rPr>
          <w:sz w:val="28"/>
          <w:szCs w:val="28"/>
        </w:rPr>
        <w:t xml:space="preserve">ar </w:t>
      </w:r>
      <w:r w:rsidR="00A90422" w:rsidRPr="00201E28">
        <w:rPr>
          <w:sz w:val="28"/>
          <w:szCs w:val="28"/>
        </w:rPr>
        <w:t>1.</w:t>
      </w:r>
      <w:r w:rsidRPr="00201E28">
        <w:rPr>
          <w:sz w:val="28"/>
          <w:szCs w:val="28"/>
        </w:rPr>
        <w:t>4.</w:t>
      </w:r>
      <w:r w:rsidR="00767CB6" w:rsidRPr="00201E28">
        <w:rPr>
          <w:sz w:val="28"/>
          <w:szCs w:val="28"/>
        </w:rPr>
        <w:t xml:space="preserve"> un 1.5.</w:t>
      </w:r>
      <w:r w:rsidR="00A411FF" w:rsidRPr="00201E28">
        <w:rPr>
          <w:sz w:val="28"/>
          <w:szCs w:val="28"/>
        </w:rPr>
        <w:t> </w:t>
      </w:r>
      <w:r w:rsidRPr="00201E28">
        <w:rPr>
          <w:sz w:val="28"/>
          <w:szCs w:val="28"/>
        </w:rPr>
        <w:t>apakšpunktu šādā redakcijā</w:t>
      </w:r>
      <w:r w:rsidR="00A90422" w:rsidRPr="00201E28">
        <w:rPr>
          <w:sz w:val="28"/>
          <w:szCs w:val="28"/>
        </w:rPr>
        <w:t>:</w:t>
      </w:r>
    </w:p>
    <w:p w14:paraId="791FCAC9" w14:textId="77777777" w:rsidR="008235D2" w:rsidRPr="00581766" w:rsidRDefault="008235D2" w:rsidP="00201E28">
      <w:pPr>
        <w:pStyle w:val="ListParagraph"/>
        <w:ind w:left="0" w:firstLine="720"/>
        <w:contextualSpacing w:val="0"/>
        <w:jc w:val="both"/>
        <w:rPr>
          <w:lang w:eastAsia="en-US"/>
        </w:rPr>
      </w:pPr>
    </w:p>
    <w:p w14:paraId="393FB901" w14:textId="50D5ECEF" w:rsidR="008235D2" w:rsidRPr="00201E28" w:rsidRDefault="001D59C7" w:rsidP="00201E28">
      <w:pPr>
        <w:pStyle w:val="ListParagraph"/>
        <w:ind w:left="0" w:firstLine="720"/>
        <w:contextualSpacing w:val="0"/>
        <w:jc w:val="both"/>
        <w:rPr>
          <w:sz w:val="28"/>
          <w:szCs w:val="28"/>
          <w:lang w:eastAsia="en-US"/>
        </w:rPr>
      </w:pPr>
      <w:r w:rsidRPr="00201E28">
        <w:rPr>
          <w:sz w:val="28"/>
          <w:szCs w:val="28"/>
          <w:lang w:eastAsia="en-US"/>
        </w:rPr>
        <w:t>“</w:t>
      </w:r>
      <w:r w:rsidR="00767CB6" w:rsidRPr="00201E28">
        <w:rPr>
          <w:sz w:val="28"/>
          <w:szCs w:val="28"/>
          <w:lang w:eastAsia="en-US"/>
        </w:rPr>
        <w:t xml:space="preserve">1.4. </w:t>
      </w:r>
      <w:r w:rsidR="00153DF7" w:rsidRPr="00201E28">
        <w:rPr>
          <w:sz w:val="28"/>
          <w:szCs w:val="28"/>
          <w:lang w:eastAsia="en-US"/>
        </w:rPr>
        <w:t xml:space="preserve">Latvijas Republikas </w:t>
      </w:r>
      <w:r w:rsidRPr="00201E28">
        <w:rPr>
          <w:sz w:val="28"/>
          <w:szCs w:val="28"/>
        </w:rPr>
        <w:t>garantijas asociāc</w:t>
      </w:r>
      <w:r w:rsidR="001A6403" w:rsidRPr="00201E28">
        <w:rPr>
          <w:sz w:val="28"/>
          <w:szCs w:val="28"/>
        </w:rPr>
        <w:t>iju</w:t>
      </w:r>
      <w:r w:rsidR="00EC5D5E" w:rsidRPr="00201E28">
        <w:rPr>
          <w:sz w:val="28"/>
          <w:szCs w:val="28"/>
        </w:rPr>
        <w:t xml:space="preserve"> (turpmāk – garantijas asociācija)</w:t>
      </w:r>
      <w:r w:rsidR="001A6403" w:rsidRPr="00201E28">
        <w:rPr>
          <w:sz w:val="28"/>
          <w:szCs w:val="28"/>
        </w:rPr>
        <w:t>, kas atbilst 1975. gada 14. </w:t>
      </w:r>
      <w:r w:rsidRPr="00201E28">
        <w:rPr>
          <w:sz w:val="28"/>
          <w:szCs w:val="28"/>
        </w:rPr>
        <w:t>novembra Muitas konvencijas par starptautiskajiem preču pārvadājumiem, kuros izman</w:t>
      </w:r>
      <w:r w:rsidR="001A6403" w:rsidRPr="00201E28">
        <w:rPr>
          <w:sz w:val="28"/>
          <w:szCs w:val="28"/>
        </w:rPr>
        <w:t>to TIR karneti (turpmāk —</w:t>
      </w:r>
      <w:r w:rsidR="00911483" w:rsidRPr="00201E28">
        <w:rPr>
          <w:sz w:val="28"/>
          <w:szCs w:val="28"/>
        </w:rPr>
        <w:t xml:space="preserve"> </w:t>
      </w:r>
      <w:r w:rsidRPr="00201E28">
        <w:rPr>
          <w:sz w:val="28"/>
          <w:szCs w:val="28"/>
        </w:rPr>
        <w:t>TIR konvencija)</w:t>
      </w:r>
      <w:r w:rsidR="001A6403" w:rsidRPr="00201E28">
        <w:rPr>
          <w:sz w:val="28"/>
          <w:szCs w:val="28"/>
        </w:rPr>
        <w:t xml:space="preserve"> 1. panta “q” punkta, kā arī 6. panta un 9. pielikuma I </w:t>
      </w:r>
      <w:r w:rsidRPr="00201E28">
        <w:rPr>
          <w:sz w:val="28"/>
          <w:szCs w:val="28"/>
        </w:rPr>
        <w:t>daļas nosacījumiem, un kas ir starptautiskās organizācijas, kura noteikta TIR konvencijas 6.</w:t>
      </w:r>
      <w:r w:rsidR="001A6403" w:rsidRPr="00201E28">
        <w:rPr>
          <w:sz w:val="28"/>
          <w:szCs w:val="28"/>
        </w:rPr>
        <w:t> panta 2 </w:t>
      </w:r>
      <w:proofErr w:type="spellStart"/>
      <w:r w:rsidRPr="00201E28">
        <w:rPr>
          <w:sz w:val="28"/>
          <w:szCs w:val="28"/>
        </w:rPr>
        <w:t>bis</w:t>
      </w:r>
      <w:proofErr w:type="spellEnd"/>
      <w:r w:rsidRPr="00201E28">
        <w:rPr>
          <w:sz w:val="28"/>
          <w:szCs w:val="28"/>
        </w:rPr>
        <w:t>. punktā, biedrs</w:t>
      </w:r>
      <w:r w:rsidR="00EF2B50" w:rsidRPr="00201E28">
        <w:rPr>
          <w:sz w:val="28"/>
          <w:szCs w:val="28"/>
        </w:rPr>
        <w:t>;</w:t>
      </w:r>
    </w:p>
    <w:p w14:paraId="40EBEFB2" w14:textId="6242D705" w:rsidR="00767CB6" w:rsidRPr="00581766" w:rsidRDefault="00767CB6" w:rsidP="00201E28">
      <w:pPr>
        <w:pStyle w:val="ListParagraph"/>
        <w:ind w:left="0" w:firstLine="720"/>
        <w:contextualSpacing w:val="0"/>
        <w:jc w:val="both"/>
        <w:rPr>
          <w:lang w:eastAsia="en-US"/>
        </w:rPr>
      </w:pPr>
    </w:p>
    <w:p w14:paraId="171E2A9A" w14:textId="53898DB6" w:rsidR="00796CD7" w:rsidRPr="00201E28" w:rsidRDefault="001D59C7" w:rsidP="00201E28">
      <w:pPr>
        <w:pStyle w:val="ListParagraph"/>
        <w:ind w:left="0" w:firstLine="720"/>
        <w:contextualSpacing w:val="0"/>
        <w:jc w:val="both"/>
        <w:rPr>
          <w:sz w:val="28"/>
          <w:szCs w:val="28"/>
        </w:rPr>
      </w:pPr>
      <w:r w:rsidRPr="00201E28">
        <w:rPr>
          <w:sz w:val="28"/>
          <w:szCs w:val="28"/>
        </w:rPr>
        <w:t>1.</w:t>
      </w:r>
      <w:r w:rsidR="00767CB6" w:rsidRPr="00201E28">
        <w:rPr>
          <w:sz w:val="28"/>
          <w:szCs w:val="28"/>
        </w:rPr>
        <w:t>5</w:t>
      </w:r>
      <w:r w:rsidRPr="00201E28">
        <w:rPr>
          <w:sz w:val="28"/>
          <w:szCs w:val="28"/>
        </w:rPr>
        <w:t>. kārtību, kādā Valsts ieņēmumu dienests</w:t>
      </w:r>
      <w:r w:rsidR="00153DF7" w:rsidRPr="00201E28">
        <w:rPr>
          <w:sz w:val="28"/>
          <w:szCs w:val="28"/>
        </w:rPr>
        <w:t xml:space="preserve"> un </w:t>
      </w:r>
      <w:r w:rsidR="00EF2B50" w:rsidRPr="00201E28">
        <w:rPr>
          <w:color w:val="000000"/>
          <w:sz w:val="28"/>
          <w:szCs w:val="28"/>
          <w:shd w:val="clear" w:color="auto" w:fill="FFFFFF"/>
        </w:rPr>
        <w:t>garantijas asociācija</w:t>
      </w:r>
      <w:r w:rsidR="00EF2B50" w:rsidRPr="00201E28">
        <w:rPr>
          <w:sz w:val="28"/>
          <w:szCs w:val="28"/>
        </w:rPr>
        <w:t xml:space="preserve"> </w:t>
      </w:r>
      <w:r w:rsidRPr="00201E28">
        <w:rPr>
          <w:sz w:val="28"/>
          <w:szCs w:val="28"/>
        </w:rPr>
        <w:t xml:space="preserve">veic </w:t>
      </w:r>
      <w:r w:rsidR="00EF1769" w:rsidRPr="00201E28">
        <w:rPr>
          <w:sz w:val="28"/>
          <w:szCs w:val="28"/>
          <w:lang w:eastAsia="en-US"/>
        </w:rPr>
        <w:t>TIR k</w:t>
      </w:r>
      <w:r w:rsidR="00256558" w:rsidRPr="00201E28">
        <w:rPr>
          <w:sz w:val="28"/>
          <w:szCs w:val="28"/>
          <w:lang w:eastAsia="en-US"/>
        </w:rPr>
        <w:t>onvencijas</w:t>
      </w:r>
      <w:r w:rsidR="00EF1769" w:rsidRPr="00201E28">
        <w:rPr>
          <w:sz w:val="28"/>
          <w:szCs w:val="28"/>
          <w:lang w:eastAsia="en-US"/>
        </w:rPr>
        <w:t xml:space="preserve"> </w:t>
      </w:r>
      <w:r w:rsidRPr="00201E28">
        <w:rPr>
          <w:sz w:val="28"/>
          <w:szCs w:val="28"/>
        </w:rPr>
        <w:t>12. un 13.</w:t>
      </w:r>
      <w:r w:rsidR="00A411FF" w:rsidRPr="00201E28">
        <w:rPr>
          <w:sz w:val="28"/>
          <w:szCs w:val="28"/>
        </w:rPr>
        <w:t> </w:t>
      </w:r>
      <w:r w:rsidRPr="00201E28">
        <w:rPr>
          <w:sz w:val="28"/>
          <w:szCs w:val="28"/>
        </w:rPr>
        <w:t>pantā noteikto transportlīdzekļu un konteineru atestāciju kravas pārvadāšanai ar muitas plombām, transportlīdzekļa atestācijas sertifikāta apstiprināšanu un transportlīdzekļa atestācijas sertifikāta derīguma termiņa pagarināšanu</w:t>
      </w:r>
      <w:r w:rsidR="00082C61" w:rsidRPr="00201E28">
        <w:rPr>
          <w:sz w:val="28"/>
          <w:szCs w:val="28"/>
        </w:rPr>
        <w:t>.</w:t>
      </w:r>
      <w:r w:rsidR="00DB4027" w:rsidRPr="00201E28">
        <w:rPr>
          <w:sz w:val="28"/>
          <w:szCs w:val="28"/>
        </w:rPr>
        <w:t>”</w:t>
      </w:r>
    </w:p>
    <w:p w14:paraId="5CB5FC46" w14:textId="77777777" w:rsidR="00D51CD0" w:rsidRPr="00581766" w:rsidRDefault="00D51CD0" w:rsidP="00201E28">
      <w:pPr>
        <w:pStyle w:val="ListParagraph"/>
        <w:ind w:left="0" w:firstLine="720"/>
        <w:contextualSpacing w:val="0"/>
        <w:jc w:val="both"/>
        <w:rPr>
          <w:lang w:eastAsia="en-US"/>
        </w:rPr>
      </w:pPr>
    </w:p>
    <w:p w14:paraId="03ABEEA7" w14:textId="640F2A13" w:rsidR="00D51CD0" w:rsidRPr="00201E28" w:rsidRDefault="001D59C7" w:rsidP="00201E28">
      <w:pPr>
        <w:pStyle w:val="ListParagraph"/>
        <w:numPr>
          <w:ilvl w:val="1"/>
          <w:numId w:val="5"/>
        </w:numPr>
        <w:ind w:left="0" w:firstLine="720"/>
        <w:contextualSpacing w:val="0"/>
        <w:jc w:val="both"/>
        <w:rPr>
          <w:sz w:val="28"/>
          <w:szCs w:val="28"/>
          <w:lang w:eastAsia="en-US"/>
        </w:rPr>
      </w:pPr>
      <w:r w:rsidRPr="00201E28">
        <w:rPr>
          <w:sz w:val="28"/>
          <w:szCs w:val="28"/>
          <w:lang w:eastAsia="en-US"/>
        </w:rPr>
        <w:t>Aizstāt 2.1.</w:t>
      </w:r>
      <w:r w:rsidR="00153DF7" w:rsidRPr="00201E28">
        <w:rPr>
          <w:sz w:val="28"/>
          <w:szCs w:val="28"/>
          <w:lang w:eastAsia="en-US"/>
        </w:rPr>
        <w:t> </w:t>
      </w:r>
      <w:r w:rsidR="00911483" w:rsidRPr="00201E28">
        <w:rPr>
          <w:sz w:val="28"/>
          <w:szCs w:val="28"/>
          <w:lang w:eastAsia="en-US"/>
        </w:rPr>
        <w:t>apakš</w:t>
      </w:r>
      <w:r w:rsidRPr="00201E28">
        <w:rPr>
          <w:sz w:val="28"/>
          <w:szCs w:val="28"/>
          <w:lang w:eastAsia="en-US"/>
        </w:rPr>
        <w:t xml:space="preserve">punktā vārdus </w:t>
      </w:r>
      <w:r w:rsidR="00911483" w:rsidRPr="00201E28">
        <w:rPr>
          <w:sz w:val="28"/>
          <w:szCs w:val="28"/>
          <w:lang w:eastAsia="en-US"/>
        </w:rPr>
        <w:t xml:space="preserve">un skaitļus </w:t>
      </w:r>
      <w:r w:rsidR="00153DF7" w:rsidRPr="00201E28">
        <w:rPr>
          <w:sz w:val="28"/>
          <w:szCs w:val="28"/>
          <w:lang w:eastAsia="en-US"/>
        </w:rPr>
        <w:t>“1975. </w:t>
      </w:r>
      <w:r w:rsidRPr="00201E28">
        <w:rPr>
          <w:sz w:val="28"/>
          <w:szCs w:val="28"/>
          <w:lang w:eastAsia="en-US"/>
        </w:rPr>
        <w:t>gada 14.</w:t>
      </w:r>
      <w:r w:rsidR="00153DF7" w:rsidRPr="00201E28">
        <w:rPr>
          <w:sz w:val="28"/>
          <w:szCs w:val="28"/>
          <w:lang w:eastAsia="en-US"/>
        </w:rPr>
        <w:t> </w:t>
      </w:r>
      <w:r w:rsidRPr="00201E28">
        <w:rPr>
          <w:sz w:val="28"/>
          <w:szCs w:val="28"/>
          <w:lang w:eastAsia="en-US"/>
        </w:rPr>
        <w:t>novembra Muitas Konvenciju par starptautiskajiem preču pārvadājumiem, izmantojot TIR karneti (turpmāk – TIR konvencija)” ar vārdiem “TIR konvencij</w:t>
      </w:r>
      <w:r w:rsidR="00414C2E" w:rsidRPr="00201E28">
        <w:rPr>
          <w:sz w:val="28"/>
          <w:szCs w:val="28"/>
          <w:lang w:eastAsia="en-US"/>
        </w:rPr>
        <w:t>u</w:t>
      </w:r>
      <w:r w:rsidRPr="00201E28">
        <w:rPr>
          <w:sz w:val="28"/>
          <w:szCs w:val="28"/>
          <w:lang w:eastAsia="en-US"/>
        </w:rPr>
        <w:t>”.</w:t>
      </w:r>
    </w:p>
    <w:p w14:paraId="5FDB40C3" w14:textId="77777777" w:rsidR="00153DF7" w:rsidRPr="00581766" w:rsidRDefault="00153DF7" w:rsidP="00201E28">
      <w:pPr>
        <w:pStyle w:val="ListParagraph"/>
        <w:ind w:left="0" w:firstLine="720"/>
        <w:contextualSpacing w:val="0"/>
        <w:jc w:val="both"/>
        <w:rPr>
          <w:lang w:eastAsia="en-US"/>
        </w:rPr>
      </w:pPr>
    </w:p>
    <w:p w14:paraId="3A69B786" w14:textId="1F189B27" w:rsidR="00CC09CF" w:rsidRPr="00201E28" w:rsidRDefault="001D59C7" w:rsidP="00201E28">
      <w:pPr>
        <w:pStyle w:val="ListParagraph"/>
        <w:numPr>
          <w:ilvl w:val="1"/>
          <w:numId w:val="5"/>
        </w:numPr>
        <w:ind w:left="0" w:firstLine="720"/>
        <w:contextualSpacing w:val="0"/>
        <w:jc w:val="both"/>
        <w:rPr>
          <w:sz w:val="28"/>
          <w:szCs w:val="28"/>
          <w:lang w:eastAsia="en-US"/>
        </w:rPr>
      </w:pPr>
      <w:r w:rsidRPr="00201E28">
        <w:rPr>
          <w:sz w:val="28"/>
          <w:szCs w:val="28"/>
        </w:rPr>
        <w:t>Papildināt</w:t>
      </w:r>
      <w:r w:rsidR="0054224A" w:rsidRPr="00201E28">
        <w:rPr>
          <w:sz w:val="28"/>
          <w:szCs w:val="28"/>
        </w:rPr>
        <w:t xml:space="preserve"> </w:t>
      </w:r>
      <w:r w:rsidR="000A2385" w:rsidRPr="00201E28">
        <w:rPr>
          <w:sz w:val="28"/>
          <w:szCs w:val="28"/>
        </w:rPr>
        <w:t>2.</w:t>
      </w:r>
      <w:r w:rsidR="00A411FF" w:rsidRPr="00201E28">
        <w:rPr>
          <w:sz w:val="28"/>
          <w:szCs w:val="28"/>
        </w:rPr>
        <w:t> </w:t>
      </w:r>
      <w:r w:rsidR="000A2385" w:rsidRPr="00201E28">
        <w:rPr>
          <w:sz w:val="28"/>
          <w:szCs w:val="28"/>
        </w:rPr>
        <w:t xml:space="preserve">punktu </w:t>
      </w:r>
      <w:r w:rsidRPr="00201E28">
        <w:rPr>
          <w:sz w:val="28"/>
          <w:szCs w:val="28"/>
        </w:rPr>
        <w:t xml:space="preserve">ar </w:t>
      </w:r>
      <w:r w:rsidR="00A90422" w:rsidRPr="00201E28">
        <w:rPr>
          <w:sz w:val="28"/>
          <w:szCs w:val="28"/>
        </w:rPr>
        <w:t>2.</w:t>
      </w:r>
      <w:r w:rsidR="001029FB" w:rsidRPr="00201E28">
        <w:rPr>
          <w:sz w:val="28"/>
          <w:szCs w:val="28"/>
        </w:rPr>
        <w:t>6., 2.7. un</w:t>
      </w:r>
      <w:r w:rsidRPr="00201E28">
        <w:rPr>
          <w:sz w:val="28"/>
          <w:szCs w:val="28"/>
        </w:rPr>
        <w:t xml:space="preserve"> 2.8. apakšpunktu šādā redakcijā</w:t>
      </w:r>
      <w:r w:rsidR="00A90422" w:rsidRPr="00201E28">
        <w:rPr>
          <w:sz w:val="28"/>
          <w:szCs w:val="28"/>
        </w:rPr>
        <w:t>:</w:t>
      </w:r>
    </w:p>
    <w:p w14:paraId="65D763D1" w14:textId="61DC6C63" w:rsidR="00AB2363" w:rsidRPr="00581766" w:rsidRDefault="00AB2363" w:rsidP="00201E28">
      <w:pPr>
        <w:ind w:firstLine="720"/>
        <w:jc w:val="both"/>
      </w:pPr>
    </w:p>
    <w:p w14:paraId="0A3F4B92" w14:textId="70A41F89" w:rsidR="00CC09CF" w:rsidRPr="00201E28" w:rsidRDefault="001D59C7" w:rsidP="00201E28">
      <w:pPr>
        <w:ind w:firstLine="720"/>
        <w:jc w:val="both"/>
        <w:rPr>
          <w:sz w:val="28"/>
          <w:szCs w:val="28"/>
        </w:rPr>
      </w:pPr>
      <w:r w:rsidRPr="00201E28">
        <w:rPr>
          <w:sz w:val="28"/>
          <w:szCs w:val="28"/>
        </w:rPr>
        <w:lastRenderedPageBreak/>
        <w:t>“2.</w:t>
      </w:r>
      <w:r w:rsidR="00082C61" w:rsidRPr="00201E28">
        <w:rPr>
          <w:sz w:val="28"/>
          <w:szCs w:val="28"/>
        </w:rPr>
        <w:t>6</w:t>
      </w:r>
      <w:r w:rsidRPr="00201E28">
        <w:rPr>
          <w:sz w:val="28"/>
          <w:szCs w:val="28"/>
        </w:rPr>
        <w:t xml:space="preserve">. </w:t>
      </w:r>
      <w:r w:rsidR="008111B8" w:rsidRPr="00201E28">
        <w:rPr>
          <w:sz w:val="28"/>
          <w:szCs w:val="28"/>
        </w:rPr>
        <w:t>g</w:t>
      </w:r>
      <w:r w:rsidRPr="00201E28">
        <w:rPr>
          <w:sz w:val="28"/>
          <w:szCs w:val="28"/>
        </w:rPr>
        <w:t xml:space="preserve">arantijas asociācijas pilnvarotais darbinieks – biedrības “Autopārvadātāju asociācija “Latvijas auto”” pilnvarotais eksperts, kurš ir tiesīgs veikt transportlīdzekļu un konteineru atbilstības ekspertīzi </w:t>
      </w:r>
      <w:r w:rsidR="008111B8" w:rsidRPr="00201E28">
        <w:rPr>
          <w:sz w:val="28"/>
          <w:szCs w:val="28"/>
        </w:rPr>
        <w:t xml:space="preserve">atbilstoši </w:t>
      </w:r>
      <w:r w:rsidRPr="00201E28">
        <w:rPr>
          <w:sz w:val="28"/>
          <w:szCs w:val="28"/>
        </w:rPr>
        <w:t>TIR konvencijas 3. un 7.</w:t>
      </w:r>
      <w:r w:rsidR="00A411FF" w:rsidRPr="00201E28">
        <w:rPr>
          <w:sz w:val="28"/>
          <w:szCs w:val="28"/>
        </w:rPr>
        <w:t> </w:t>
      </w:r>
      <w:r w:rsidRPr="00201E28">
        <w:rPr>
          <w:sz w:val="28"/>
          <w:szCs w:val="28"/>
        </w:rPr>
        <w:t>pielikuma noteikumiem;</w:t>
      </w:r>
    </w:p>
    <w:p w14:paraId="626E6A62" w14:textId="77777777" w:rsidR="00A0521E" w:rsidRPr="00581766" w:rsidRDefault="00A0521E" w:rsidP="00201E28">
      <w:pPr>
        <w:ind w:firstLine="720"/>
        <w:jc w:val="both"/>
        <w:rPr>
          <w:rFonts w:eastAsia="Calibri"/>
        </w:rPr>
      </w:pPr>
    </w:p>
    <w:p w14:paraId="5CCC55C2" w14:textId="5BD28026" w:rsidR="003C4F10" w:rsidRPr="00201E28" w:rsidRDefault="001D59C7" w:rsidP="00201E28">
      <w:pPr>
        <w:ind w:firstLine="720"/>
        <w:jc w:val="both"/>
        <w:rPr>
          <w:rFonts w:eastAsia="Calibri"/>
          <w:sz w:val="28"/>
          <w:szCs w:val="28"/>
        </w:rPr>
      </w:pPr>
      <w:r w:rsidRPr="00201E28">
        <w:rPr>
          <w:rFonts w:eastAsia="Calibri"/>
          <w:sz w:val="28"/>
          <w:szCs w:val="28"/>
        </w:rPr>
        <w:t>2.</w:t>
      </w:r>
      <w:r w:rsidR="00082C61" w:rsidRPr="00201E28">
        <w:rPr>
          <w:rFonts w:eastAsia="Calibri"/>
          <w:sz w:val="28"/>
          <w:szCs w:val="28"/>
        </w:rPr>
        <w:t>7</w:t>
      </w:r>
      <w:r w:rsidR="00CC09CF" w:rsidRPr="00201E28">
        <w:rPr>
          <w:rFonts w:eastAsia="Calibri"/>
          <w:sz w:val="28"/>
          <w:szCs w:val="28"/>
        </w:rPr>
        <w:t xml:space="preserve">. </w:t>
      </w:r>
      <w:r w:rsidR="008111B8" w:rsidRPr="00201E28">
        <w:rPr>
          <w:rFonts w:eastAsia="Calibri"/>
          <w:sz w:val="28"/>
          <w:szCs w:val="28"/>
        </w:rPr>
        <w:t>t</w:t>
      </w:r>
      <w:r w:rsidR="00CC09CF" w:rsidRPr="00201E28">
        <w:rPr>
          <w:rFonts w:eastAsia="Calibri"/>
          <w:sz w:val="28"/>
          <w:szCs w:val="28"/>
        </w:rPr>
        <w:t>ransportlīdzekļu vai konteineru atestācija – saskaņā ar TIR konvencijas 12. un 13.</w:t>
      </w:r>
      <w:r w:rsidR="00A411FF" w:rsidRPr="00201E28">
        <w:rPr>
          <w:rFonts w:eastAsia="Calibri"/>
          <w:sz w:val="28"/>
          <w:szCs w:val="28"/>
        </w:rPr>
        <w:t> </w:t>
      </w:r>
      <w:r w:rsidR="00CC09CF" w:rsidRPr="00201E28">
        <w:rPr>
          <w:rFonts w:eastAsia="Calibri"/>
          <w:sz w:val="28"/>
          <w:szCs w:val="28"/>
        </w:rPr>
        <w:t>pantu noteiktā transportlīdzekļu vai konteineru atestācija kravas pārvadāšanai ar muitas plombām;</w:t>
      </w:r>
    </w:p>
    <w:p w14:paraId="17EE8DA2" w14:textId="77777777" w:rsidR="00A0521E" w:rsidRPr="00581766" w:rsidRDefault="00A0521E" w:rsidP="00201E28">
      <w:pPr>
        <w:ind w:firstLine="720"/>
        <w:jc w:val="both"/>
        <w:rPr>
          <w:rFonts w:eastAsia="Calibri"/>
        </w:rPr>
      </w:pPr>
    </w:p>
    <w:p w14:paraId="7192ACA5" w14:textId="0CAE1389" w:rsidR="00133EC2" w:rsidRPr="00201E28" w:rsidRDefault="001D59C7" w:rsidP="00201E28">
      <w:pPr>
        <w:ind w:firstLine="720"/>
        <w:jc w:val="both"/>
        <w:rPr>
          <w:rFonts w:eastAsia="Calibri"/>
          <w:sz w:val="28"/>
          <w:szCs w:val="28"/>
        </w:rPr>
      </w:pPr>
      <w:r w:rsidRPr="00201E28">
        <w:rPr>
          <w:rFonts w:eastAsia="Calibri"/>
          <w:sz w:val="28"/>
          <w:szCs w:val="28"/>
        </w:rPr>
        <w:t>2.</w:t>
      </w:r>
      <w:r w:rsidR="00082C61" w:rsidRPr="00201E28">
        <w:rPr>
          <w:rFonts w:eastAsia="Calibri"/>
          <w:sz w:val="28"/>
          <w:szCs w:val="28"/>
        </w:rPr>
        <w:t>8</w:t>
      </w:r>
      <w:r w:rsidRPr="00201E28">
        <w:rPr>
          <w:rFonts w:eastAsia="Calibri"/>
          <w:sz w:val="28"/>
          <w:szCs w:val="28"/>
        </w:rPr>
        <w:t xml:space="preserve">. </w:t>
      </w:r>
      <w:r w:rsidR="008111B8" w:rsidRPr="00201E28">
        <w:rPr>
          <w:rFonts w:eastAsia="Calibri"/>
          <w:sz w:val="28"/>
          <w:szCs w:val="28"/>
        </w:rPr>
        <w:t>t</w:t>
      </w:r>
      <w:r w:rsidRPr="00201E28">
        <w:rPr>
          <w:rFonts w:eastAsia="Calibri"/>
          <w:sz w:val="28"/>
          <w:szCs w:val="28"/>
        </w:rPr>
        <w:t xml:space="preserve">ransportlīdzekļa atestācijas sertifikāts </w:t>
      </w:r>
      <w:r w:rsidR="000A2385" w:rsidRPr="00201E28">
        <w:rPr>
          <w:rFonts w:eastAsia="Calibri"/>
          <w:sz w:val="28"/>
          <w:szCs w:val="28"/>
        </w:rPr>
        <w:t>–</w:t>
      </w:r>
      <w:r w:rsidRPr="00201E28">
        <w:rPr>
          <w:rFonts w:eastAsia="Calibri"/>
          <w:sz w:val="28"/>
          <w:szCs w:val="28"/>
        </w:rPr>
        <w:t xml:space="preserve"> TIR Konvencijas 4.</w:t>
      </w:r>
      <w:r w:rsidR="00A411FF" w:rsidRPr="00201E28">
        <w:rPr>
          <w:rFonts w:eastAsia="Calibri"/>
          <w:sz w:val="28"/>
          <w:szCs w:val="28"/>
        </w:rPr>
        <w:t> </w:t>
      </w:r>
      <w:r w:rsidRPr="00201E28">
        <w:rPr>
          <w:rFonts w:eastAsia="Calibri"/>
          <w:sz w:val="28"/>
          <w:szCs w:val="28"/>
        </w:rPr>
        <w:t xml:space="preserve">pielikumā noteiktais </w:t>
      </w:r>
      <w:r w:rsidR="00080BE0" w:rsidRPr="00201E28">
        <w:rPr>
          <w:rFonts w:eastAsia="Calibri"/>
          <w:sz w:val="28"/>
          <w:szCs w:val="28"/>
        </w:rPr>
        <w:t>t</w:t>
      </w:r>
      <w:r w:rsidRPr="00201E28">
        <w:rPr>
          <w:rFonts w:eastAsia="Calibri"/>
          <w:sz w:val="28"/>
          <w:szCs w:val="28"/>
        </w:rPr>
        <w:t>ransportlīdzekļa atestācijas sertifikāts preču pārvadājumiem ar muitas plombām</w:t>
      </w:r>
      <w:r w:rsidR="00082C61" w:rsidRPr="00201E28">
        <w:rPr>
          <w:rFonts w:eastAsia="Calibri"/>
          <w:sz w:val="28"/>
          <w:szCs w:val="28"/>
        </w:rPr>
        <w:t>.</w:t>
      </w:r>
      <w:r w:rsidRPr="00201E28">
        <w:rPr>
          <w:rFonts w:eastAsia="Calibri"/>
          <w:sz w:val="28"/>
          <w:szCs w:val="28"/>
        </w:rPr>
        <w:t>”</w:t>
      </w:r>
    </w:p>
    <w:p w14:paraId="34E0C7B7" w14:textId="38DED20E" w:rsidR="0054224A" w:rsidRPr="00581766" w:rsidRDefault="0054224A" w:rsidP="00201E28">
      <w:pPr>
        <w:ind w:firstLine="720"/>
        <w:jc w:val="both"/>
        <w:rPr>
          <w:rFonts w:eastAsia="Calibri"/>
        </w:rPr>
      </w:pPr>
    </w:p>
    <w:p w14:paraId="6A0A60BF" w14:textId="115B60EA" w:rsidR="00847667" w:rsidRPr="00201E28" w:rsidRDefault="001D59C7" w:rsidP="00201E28">
      <w:pPr>
        <w:pStyle w:val="ListParagraph"/>
        <w:numPr>
          <w:ilvl w:val="1"/>
          <w:numId w:val="5"/>
        </w:numPr>
        <w:ind w:left="0" w:firstLine="720"/>
        <w:jc w:val="both"/>
        <w:rPr>
          <w:rFonts w:eastAsia="Calibri"/>
          <w:sz w:val="28"/>
          <w:szCs w:val="28"/>
        </w:rPr>
      </w:pPr>
      <w:r w:rsidRPr="00201E28">
        <w:rPr>
          <w:rFonts w:eastAsia="Calibri"/>
          <w:sz w:val="28"/>
          <w:szCs w:val="28"/>
        </w:rPr>
        <w:t xml:space="preserve">Papildināt I. nodaļu ar </w:t>
      </w:r>
      <w:r w:rsidR="00841981" w:rsidRPr="00201E28">
        <w:rPr>
          <w:rFonts w:eastAsia="Calibri"/>
          <w:sz w:val="28"/>
          <w:szCs w:val="28"/>
        </w:rPr>
        <w:t>3</w:t>
      </w:r>
      <w:r w:rsidRPr="00201E28">
        <w:rPr>
          <w:rFonts w:eastAsia="Calibri"/>
          <w:sz w:val="28"/>
          <w:szCs w:val="28"/>
        </w:rPr>
        <w:t>.</w:t>
      </w:r>
      <w:r w:rsidRPr="00201E28">
        <w:rPr>
          <w:rFonts w:eastAsia="Calibri"/>
          <w:sz w:val="28"/>
          <w:szCs w:val="28"/>
          <w:vertAlign w:val="superscript"/>
        </w:rPr>
        <w:t>1</w:t>
      </w:r>
      <w:r w:rsidRPr="00201E28">
        <w:rPr>
          <w:rFonts w:eastAsia="Calibri"/>
          <w:sz w:val="28"/>
          <w:szCs w:val="28"/>
        </w:rPr>
        <w:t> punktu šādā redakcijā:</w:t>
      </w:r>
    </w:p>
    <w:p w14:paraId="0C98972E" w14:textId="77777777" w:rsidR="00847667" w:rsidRPr="00581766" w:rsidRDefault="00847667" w:rsidP="00201E28">
      <w:pPr>
        <w:ind w:firstLine="720"/>
        <w:jc w:val="both"/>
        <w:rPr>
          <w:rFonts w:eastAsia="Calibri"/>
        </w:rPr>
      </w:pPr>
    </w:p>
    <w:p w14:paraId="1D1D8293" w14:textId="3BD2472D" w:rsidR="00847667" w:rsidRPr="00201E28" w:rsidRDefault="001D59C7" w:rsidP="00201E28">
      <w:pPr>
        <w:ind w:firstLine="720"/>
        <w:jc w:val="both"/>
        <w:rPr>
          <w:rFonts w:eastAsia="Calibri"/>
          <w:sz w:val="28"/>
          <w:szCs w:val="28"/>
        </w:rPr>
      </w:pPr>
      <w:r w:rsidRPr="00201E28">
        <w:rPr>
          <w:rFonts w:eastAsia="Calibri"/>
          <w:sz w:val="28"/>
          <w:szCs w:val="28"/>
        </w:rPr>
        <w:t>“</w:t>
      </w:r>
      <w:r w:rsidR="00841981" w:rsidRPr="00201E28">
        <w:rPr>
          <w:rFonts w:eastAsia="Calibri"/>
          <w:sz w:val="28"/>
          <w:szCs w:val="28"/>
        </w:rPr>
        <w:t>3</w:t>
      </w:r>
      <w:r w:rsidRPr="00201E28">
        <w:rPr>
          <w:rFonts w:eastAsia="Calibri"/>
          <w:sz w:val="28"/>
          <w:szCs w:val="28"/>
        </w:rPr>
        <w:t>.</w:t>
      </w:r>
      <w:r w:rsidRPr="00201E28">
        <w:rPr>
          <w:rFonts w:eastAsia="Calibri"/>
          <w:sz w:val="28"/>
          <w:szCs w:val="28"/>
          <w:vertAlign w:val="superscript"/>
        </w:rPr>
        <w:t>1</w:t>
      </w:r>
      <w:r w:rsidRPr="00201E28">
        <w:rPr>
          <w:rFonts w:eastAsia="Calibri"/>
          <w:sz w:val="28"/>
          <w:szCs w:val="28"/>
        </w:rPr>
        <w:t xml:space="preserve"> </w:t>
      </w:r>
      <w:r w:rsidR="00841981" w:rsidRPr="00201E28">
        <w:rPr>
          <w:rFonts w:eastAsia="Calibri"/>
          <w:sz w:val="28"/>
          <w:szCs w:val="28"/>
        </w:rPr>
        <w:t xml:space="preserve">Saskaņa ar </w:t>
      </w:r>
      <w:r w:rsidR="00841981" w:rsidRPr="00201E28">
        <w:rPr>
          <w:sz w:val="28"/>
          <w:szCs w:val="28"/>
        </w:rPr>
        <w:t xml:space="preserve">TIR konvencijas 1. panta “q” punkta, kā arī 6. panta un 9. pielikuma I daļas nosacījumiem </w:t>
      </w:r>
      <w:r w:rsidRPr="00201E28">
        <w:rPr>
          <w:sz w:val="28"/>
          <w:szCs w:val="28"/>
        </w:rPr>
        <w:t>Latvijas Republikā gar</w:t>
      </w:r>
      <w:r w:rsidR="008235D2" w:rsidRPr="00201E28">
        <w:rPr>
          <w:sz w:val="28"/>
          <w:szCs w:val="28"/>
        </w:rPr>
        <w:t>antijas asociācija ir biedrība “Autopārvadātāju asociācija “</w:t>
      </w:r>
      <w:r w:rsidRPr="00201E28">
        <w:rPr>
          <w:sz w:val="28"/>
          <w:szCs w:val="28"/>
        </w:rPr>
        <w:t>Latvijas auto””</w:t>
      </w:r>
      <w:r w:rsidR="001A6403" w:rsidRPr="00201E28">
        <w:rPr>
          <w:sz w:val="28"/>
          <w:szCs w:val="28"/>
        </w:rPr>
        <w:t xml:space="preserve"> (turpmāk – garantijas asociācija)</w:t>
      </w:r>
      <w:r w:rsidRPr="00201E28">
        <w:rPr>
          <w:sz w:val="28"/>
          <w:szCs w:val="28"/>
        </w:rPr>
        <w:t>.</w:t>
      </w:r>
      <w:r w:rsidRPr="00201E28">
        <w:rPr>
          <w:rFonts w:eastAsia="Calibri"/>
          <w:sz w:val="28"/>
          <w:szCs w:val="28"/>
        </w:rPr>
        <w:t>”</w:t>
      </w:r>
    </w:p>
    <w:p w14:paraId="4C835A19" w14:textId="7118EAEB" w:rsidR="001A6403" w:rsidRPr="00581766" w:rsidRDefault="001A6403" w:rsidP="00201E28">
      <w:pPr>
        <w:ind w:firstLine="720"/>
        <w:jc w:val="both"/>
        <w:rPr>
          <w:rFonts w:eastAsia="Calibri"/>
        </w:rPr>
      </w:pPr>
    </w:p>
    <w:p w14:paraId="63F9215F" w14:textId="4491BFB0" w:rsidR="001A6403" w:rsidRPr="00201E28" w:rsidRDefault="001D59C7" w:rsidP="00201E28">
      <w:pPr>
        <w:pStyle w:val="ListParagraph"/>
        <w:numPr>
          <w:ilvl w:val="1"/>
          <w:numId w:val="5"/>
        </w:numPr>
        <w:ind w:left="0" w:firstLine="720"/>
        <w:contextualSpacing w:val="0"/>
        <w:jc w:val="both"/>
        <w:rPr>
          <w:rFonts w:eastAsia="Calibri"/>
          <w:sz w:val="28"/>
          <w:szCs w:val="28"/>
        </w:rPr>
      </w:pPr>
      <w:r w:rsidRPr="00201E28">
        <w:rPr>
          <w:rFonts w:eastAsia="Calibri"/>
          <w:sz w:val="28"/>
          <w:szCs w:val="28"/>
        </w:rPr>
        <w:t>Aizstāt 7. punktā vārdus “</w:t>
      </w:r>
      <w:r w:rsidRPr="00201E28">
        <w:rPr>
          <w:sz w:val="28"/>
          <w:szCs w:val="28"/>
        </w:rPr>
        <w:t>biedrīb</w:t>
      </w:r>
      <w:r w:rsidR="00EF2B50" w:rsidRPr="00201E28">
        <w:rPr>
          <w:sz w:val="28"/>
          <w:szCs w:val="28"/>
        </w:rPr>
        <w:t>ai “Autopārvadātāju asociācija “</w:t>
      </w:r>
      <w:r w:rsidRPr="00201E28">
        <w:rPr>
          <w:sz w:val="28"/>
          <w:szCs w:val="28"/>
        </w:rPr>
        <w:t>Latvijas auto</w:t>
      </w:r>
      <w:r w:rsidR="00EF2B50" w:rsidRPr="00201E28">
        <w:rPr>
          <w:sz w:val="28"/>
          <w:szCs w:val="28"/>
        </w:rPr>
        <w:t>””</w:t>
      </w:r>
      <w:r w:rsidRPr="00201E28">
        <w:rPr>
          <w:sz w:val="28"/>
          <w:szCs w:val="28"/>
        </w:rPr>
        <w:t xml:space="preserve"> (turpmāk – garantijas asociācija)”</w:t>
      </w:r>
      <w:r w:rsidRPr="00201E28">
        <w:rPr>
          <w:rFonts w:eastAsia="Calibri"/>
          <w:sz w:val="28"/>
          <w:szCs w:val="28"/>
        </w:rPr>
        <w:t xml:space="preserve"> ar vārdiem “</w:t>
      </w:r>
      <w:r w:rsidRPr="00201E28">
        <w:rPr>
          <w:sz w:val="28"/>
          <w:szCs w:val="28"/>
        </w:rPr>
        <w:t>garantijas asociācijai</w:t>
      </w:r>
      <w:r w:rsidRPr="00201E28">
        <w:rPr>
          <w:rFonts w:eastAsia="Calibri"/>
          <w:sz w:val="28"/>
          <w:szCs w:val="28"/>
        </w:rPr>
        <w:t>”.</w:t>
      </w:r>
    </w:p>
    <w:p w14:paraId="7A3FC3D7" w14:textId="77777777" w:rsidR="00847667" w:rsidRPr="00581766" w:rsidRDefault="00847667" w:rsidP="00201E28">
      <w:pPr>
        <w:ind w:firstLine="720"/>
        <w:jc w:val="both"/>
        <w:rPr>
          <w:rFonts w:eastAsia="Calibri"/>
        </w:rPr>
      </w:pPr>
    </w:p>
    <w:p w14:paraId="6EFC3D96" w14:textId="58A79B61" w:rsidR="0054224A" w:rsidRPr="00201E28" w:rsidRDefault="001D59C7" w:rsidP="00201E28">
      <w:pPr>
        <w:pStyle w:val="ListParagraph"/>
        <w:numPr>
          <w:ilvl w:val="1"/>
          <w:numId w:val="5"/>
        </w:numPr>
        <w:ind w:left="0" w:firstLine="720"/>
        <w:contextualSpacing w:val="0"/>
        <w:jc w:val="both"/>
        <w:rPr>
          <w:rFonts w:eastAsia="Calibri"/>
          <w:sz w:val="28"/>
          <w:szCs w:val="28"/>
        </w:rPr>
      </w:pPr>
      <w:r w:rsidRPr="00201E28">
        <w:rPr>
          <w:rFonts w:eastAsia="Calibri"/>
          <w:sz w:val="28"/>
          <w:szCs w:val="28"/>
        </w:rPr>
        <w:t>Papildināt</w:t>
      </w:r>
      <w:r w:rsidR="007310E6" w:rsidRPr="00201E28">
        <w:rPr>
          <w:rFonts w:eastAsia="Calibri"/>
          <w:sz w:val="28"/>
          <w:szCs w:val="28"/>
        </w:rPr>
        <w:t xml:space="preserve"> noteikumus</w:t>
      </w:r>
      <w:r w:rsidRPr="00201E28">
        <w:rPr>
          <w:rFonts w:eastAsia="Calibri"/>
          <w:sz w:val="28"/>
          <w:szCs w:val="28"/>
        </w:rPr>
        <w:t xml:space="preserve"> ar II</w:t>
      </w:r>
      <w:r w:rsidR="00A0521E" w:rsidRPr="00201E28">
        <w:rPr>
          <w:rFonts w:eastAsia="Calibri"/>
          <w:sz w:val="28"/>
          <w:szCs w:val="28"/>
        </w:rPr>
        <w:t>.</w:t>
      </w:r>
      <w:r w:rsidR="00516BC7" w:rsidRPr="00201E28">
        <w:rPr>
          <w:rFonts w:eastAsia="Calibri"/>
          <w:sz w:val="28"/>
          <w:szCs w:val="28"/>
          <w:vertAlign w:val="superscript"/>
        </w:rPr>
        <w:t>1</w:t>
      </w:r>
      <w:r w:rsidR="00A0521E" w:rsidRPr="00201E28">
        <w:rPr>
          <w:rFonts w:eastAsia="Calibri"/>
          <w:sz w:val="28"/>
          <w:szCs w:val="28"/>
        </w:rPr>
        <w:t> </w:t>
      </w:r>
      <w:r w:rsidRPr="00201E28">
        <w:rPr>
          <w:rFonts w:eastAsia="Calibri"/>
          <w:sz w:val="28"/>
          <w:szCs w:val="28"/>
        </w:rPr>
        <w:t>nodaļu šādā redakcijā:</w:t>
      </w:r>
    </w:p>
    <w:p w14:paraId="5DD39EE6" w14:textId="77777777" w:rsidR="0054224A" w:rsidRPr="00581766" w:rsidRDefault="0054224A" w:rsidP="00201E28">
      <w:pPr>
        <w:ind w:firstLine="720"/>
        <w:jc w:val="both"/>
        <w:rPr>
          <w:rFonts w:eastAsia="Calibri"/>
        </w:rPr>
      </w:pPr>
    </w:p>
    <w:p w14:paraId="4B10E480" w14:textId="536AAF7A" w:rsidR="0054224A" w:rsidRPr="00201E28" w:rsidRDefault="001D59C7" w:rsidP="00201E28">
      <w:pPr>
        <w:ind w:firstLine="720"/>
        <w:jc w:val="both"/>
        <w:rPr>
          <w:rFonts w:eastAsia="Calibri"/>
          <w:b/>
          <w:sz w:val="28"/>
          <w:szCs w:val="28"/>
        </w:rPr>
      </w:pPr>
      <w:r w:rsidRPr="00201E28">
        <w:rPr>
          <w:rFonts w:eastAsia="Calibri"/>
          <w:sz w:val="28"/>
          <w:szCs w:val="28"/>
        </w:rPr>
        <w:t>“</w:t>
      </w:r>
      <w:r w:rsidRPr="00201E28">
        <w:rPr>
          <w:rFonts w:eastAsia="Calibri"/>
          <w:b/>
          <w:sz w:val="28"/>
          <w:szCs w:val="28"/>
        </w:rPr>
        <w:t>II.</w:t>
      </w:r>
      <w:r w:rsidR="00516BC7" w:rsidRPr="00201E28">
        <w:rPr>
          <w:rFonts w:eastAsia="Calibri"/>
          <w:b/>
          <w:sz w:val="28"/>
          <w:szCs w:val="28"/>
          <w:vertAlign w:val="superscript"/>
        </w:rPr>
        <w:t>1</w:t>
      </w:r>
      <w:r w:rsidRPr="00201E28">
        <w:rPr>
          <w:rFonts w:eastAsia="Calibri"/>
          <w:b/>
          <w:sz w:val="28"/>
          <w:szCs w:val="28"/>
        </w:rPr>
        <w:t xml:space="preserve"> Transportlīdzekļu un konteineru atestācija atbilstoši TIR konvencijas noteikumiem</w:t>
      </w:r>
    </w:p>
    <w:p w14:paraId="0AD5A889" w14:textId="77777777" w:rsidR="0054224A" w:rsidRPr="00581766" w:rsidRDefault="0054224A" w:rsidP="00201E28">
      <w:pPr>
        <w:pStyle w:val="ListParagraph"/>
        <w:ind w:left="0" w:firstLine="720"/>
        <w:contextualSpacing w:val="0"/>
        <w:jc w:val="both"/>
        <w:rPr>
          <w:rFonts w:eastAsia="Calibri"/>
        </w:rPr>
      </w:pPr>
    </w:p>
    <w:p w14:paraId="088D5627" w14:textId="6B6033FF" w:rsidR="0054224A" w:rsidRPr="00201E28" w:rsidRDefault="001D59C7" w:rsidP="00201E28">
      <w:pPr>
        <w:ind w:firstLine="720"/>
        <w:jc w:val="both"/>
        <w:rPr>
          <w:rFonts w:eastAsia="Calibri"/>
          <w:sz w:val="28"/>
          <w:szCs w:val="28"/>
        </w:rPr>
      </w:pPr>
      <w:r w:rsidRPr="00201E28">
        <w:rPr>
          <w:rFonts w:eastAsia="Calibri"/>
          <w:sz w:val="28"/>
          <w:szCs w:val="28"/>
        </w:rPr>
        <w:t>28.</w:t>
      </w:r>
      <w:r w:rsidRPr="00201E28">
        <w:rPr>
          <w:rFonts w:eastAsia="Calibri"/>
          <w:sz w:val="28"/>
          <w:szCs w:val="28"/>
          <w:vertAlign w:val="superscript"/>
        </w:rPr>
        <w:t>1</w:t>
      </w:r>
      <w:r w:rsidR="00A411FF" w:rsidRPr="00201E28">
        <w:rPr>
          <w:rFonts w:eastAsia="Calibri"/>
          <w:sz w:val="28"/>
          <w:szCs w:val="28"/>
        </w:rPr>
        <w:t xml:space="preserve"> </w:t>
      </w:r>
      <w:r w:rsidRPr="00201E28">
        <w:rPr>
          <w:rFonts w:eastAsia="Calibri"/>
          <w:sz w:val="28"/>
          <w:szCs w:val="28"/>
        </w:rPr>
        <w:t>Transportlīdzekļa vai konteinera atestāciju piesaka transportlīdzekļa vai konteinera īpašnieks vai turētājs.</w:t>
      </w:r>
    </w:p>
    <w:p w14:paraId="24411822" w14:textId="77777777" w:rsidR="001029FB" w:rsidRPr="00581766" w:rsidRDefault="001029FB" w:rsidP="00201E28">
      <w:pPr>
        <w:ind w:firstLine="720"/>
        <w:jc w:val="both"/>
        <w:rPr>
          <w:rFonts w:eastAsia="Calibri"/>
        </w:rPr>
      </w:pPr>
    </w:p>
    <w:p w14:paraId="312EDDA7" w14:textId="71513BC4" w:rsidR="0054224A" w:rsidRPr="00201E28" w:rsidRDefault="001D59C7" w:rsidP="00201E28">
      <w:pPr>
        <w:ind w:firstLine="720"/>
        <w:jc w:val="both"/>
        <w:rPr>
          <w:rFonts w:eastAsia="Calibri"/>
          <w:color w:val="000000"/>
          <w:sz w:val="28"/>
          <w:szCs w:val="28"/>
        </w:rPr>
      </w:pPr>
      <w:r w:rsidRPr="00201E28">
        <w:rPr>
          <w:rFonts w:eastAsia="Calibri"/>
          <w:sz w:val="28"/>
          <w:szCs w:val="28"/>
        </w:rPr>
        <w:t>28.</w:t>
      </w:r>
      <w:r w:rsidR="00DB2D49" w:rsidRPr="00201E28">
        <w:rPr>
          <w:rFonts w:eastAsia="Calibri"/>
          <w:sz w:val="28"/>
          <w:szCs w:val="28"/>
          <w:vertAlign w:val="superscript"/>
        </w:rPr>
        <w:t>2</w:t>
      </w:r>
      <w:r w:rsidR="00A411FF" w:rsidRPr="00201E28">
        <w:rPr>
          <w:rFonts w:eastAsia="Calibri"/>
          <w:sz w:val="28"/>
          <w:szCs w:val="28"/>
        </w:rPr>
        <w:t xml:space="preserve"> </w:t>
      </w:r>
      <w:r w:rsidRPr="00201E28">
        <w:rPr>
          <w:rFonts w:eastAsia="Calibri"/>
          <w:sz w:val="28"/>
          <w:szCs w:val="28"/>
        </w:rPr>
        <w:t xml:space="preserve">Transportlīdzekļa atestācijas sertifikātu </w:t>
      </w:r>
      <w:r w:rsidRPr="00201E28">
        <w:rPr>
          <w:rFonts w:eastAsia="Calibri"/>
          <w:color w:val="000000"/>
          <w:sz w:val="28"/>
          <w:szCs w:val="28"/>
        </w:rPr>
        <w:t>izsniedz garantijas asociācijas pilnvarotais darbinieks.</w:t>
      </w:r>
    </w:p>
    <w:p w14:paraId="7366BFEB" w14:textId="77777777" w:rsidR="00232316" w:rsidRPr="00581766" w:rsidRDefault="00232316" w:rsidP="00201E28">
      <w:pPr>
        <w:ind w:firstLine="720"/>
        <w:jc w:val="both"/>
        <w:rPr>
          <w:rFonts w:eastAsia="Calibri"/>
          <w:color w:val="000000"/>
        </w:rPr>
      </w:pPr>
    </w:p>
    <w:p w14:paraId="2CFB213C" w14:textId="4B462F6B" w:rsidR="0054224A" w:rsidRPr="00201E28" w:rsidRDefault="001D59C7" w:rsidP="00201E28">
      <w:pPr>
        <w:ind w:firstLine="720"/>
        <w:jc w:val="both"/>
        <w:rPr>
          <w:rFonts w:eastAsia="Calibri"/>
          <w:color w:val="000000"/>
          <w:sz w:val="28"/>
          <w:szCs w:val="28"/>
        </w:rPr>
      </w:pPr>
      <w:r w:rsidRPr="00201E28">
        <w:rPr>
          <w:rFonts w:eastAsia="Calibri"/>
          <w:color w:val="000000"/>
          <w:sz w:val="28"/>
          <w:szCs w:val="28"/>
        </w:rPr>
        <w:t>28.</w:t>
      </w:r>
      <w:r w:rsidR="00DB2D49" w:rsidRPr="00201E28">
        <w:rPr>
          <w:rFonts w:eastAsia="Calibri"/>
          <w:color w:val="000000"/>
          <w:sz w:val="28"/>
          <w:szCs w:val="28"/>
          <w:vertAlign w:val="superscript"/>
        </w:rPr>
        <w:t>3</w:t>
      </w:r>
      <w:r w:rsidR="00A411FF" w:rsidRPr="00201E28">
        <w:rPr>
          <w:rFonts w:eastAsia="Calibri"/>
          <w:color w:val="000000"/>
          <w:sz w:val="28"/>
          <w:szCs w:val="28"/>
        </w:rPr>
        <w:t xml:space="preserve"> </w:t>
      </w:r>
      <w:r w:rsidRPr="00201E28">
        <w:rPr>
          <w:rFonts w:eastAsia="Calibri"/>
          <w:color w:val="000000"/>
          <w:sz w:val="28"/>
          <w:szCs w:val="28"/>
        </w:rPr>
        <w:t>Transportlīdzekļa atestācijas sertifikātu apstiprina, reģistrē un tā derīguma termiņa pagarināšanu apstiprina Valsts ieņēmumu dienesta noteiktās muitas iestādes.</w:t>
      </w:r>
    </w:p>
    <w:p w14:paraId="291DB89C" w14:textId="77777777" w:rsidR="001F01D7" w:rsidRPr="00581766" w:rsidRDefault="001F01D7" w:rsidP="00201E28">
      <w:pPr>
        <w:ind w:firstLine="720"/>
        <w:jc w:val="both"/>
        <w:rPr>
          <w:rFonts w:eastAsia="Calibri"/>
          <w:color w:val="000000"/>
        </w:rPr>
      </w:pPr>
    </w:p>
    <w:p w14:paraId="0388F0EE" w14:textId="17EF744E" w:rsidR="0054224A" w:rsidRPr="00201E28" w:rsidRDefault="001D59C7" w:rsidP="00201E28">
      <w:pPr>
        <w:ind w:firstLine="720"/>
        <w:jc w:val="both"/>
        <w:rPr>
          <w:rFonts w:eastAsia="Calibri"/>
          <w:color w:val="000000"/>
          <w:sz w:val="28"/>
          <w:szCs w:val="28"/>
        </w:rPr>
      </w:pPr>
      <w:r w:rsidRPr="00201E28">
        <w:rPr>
          <w:rFonts w:eastAsia="Calibri"/>
          <w:color w:val="000000"/>
          <w:sz w:val="28"/>
          <w:szCs w:val="28"/>
        </w:rPr>
        <w:t>28.</w:t>
      </w:r>
      <w:r w:rsidR="00DB2D49" w:rsidRPr="00201E28">
        <w:rPr>
          <w:rFonts w:eastAsia="Calibri"/>
          <w:color w:val="000000"/>
          <w:sz w:val="28"/>
          <w:szCs w:val="28"/>
          <w:vertAlign w:val="superscript"/>
        </w:rPr>
        <w:t>4</w:t>
      </w:r>
      <w:r w:rsidR="00A411FF" w:rsidRPr="00201E28">
        <w:rPr>
          <w:rFonts w:eastAsia="Calibri"/>
          <w:color w:val="000000"/>
          <w:sz w:val="28"/>
          <w:szCs w:val="28"/>
        </w:rPr>
        <w:t xml:space="preserve"> </w:t>
      </w:r>
      <w:r w:rsidR="00EF2B50" w:rsidRPr="00201E28">
        <w:rPr>
          <w:rFonts w:eastAsia="Calibri"/>
          <w:color w:val="000000"/>
          <w:sz w:val="28"/>
          <w:szCs w:val="28"/>
        </w:rPr>
        <w:t>Lai saņemtu t</w:t>
      </w:r>
      <w:r w:rsidRPr="00201E28">
        <w:rPr>
          <w:rFonts w:eastAsia="Calibri"/>
          <w:color w:val="000000"/>
          <w:sz w:val="28"/>
          <w:szCs w:val="28"/>
        </w:rPr>
        <w:t>ransportlīdzekļa atestācijas sertifikātu vai pagarinātu transportlīdzekļa atestācijas sertifikāta derīguma termiņu, transportlīdzekļa vai konteinera īpašnieks vai turētājs uzrāda garantijas asociācijas pilnvarotajam darbiniekam transportlīdzekli vai konteineru.</w:t>
      </w:r>
    </w:p>
    <w:p w14:paraId="041F9ACC" w14:textId="77777777" w:rsidR="00232316" w:rsidRPr="00581766" w:rsidRDefault="00232316" w:rsidP="00201E28">
      <w:pPr>
        <w:ind w:firstLine="720"/>
        <w:jc w:val="both"/>
        <w:rPr>
          <w:rFonts w:eastAsia="Calibri"/>
          <w:color w:val="000000"/>
        </w:rPr>
      </w:pPr>
    </w:p>
    <w:p w14:paraId="1A98329A" w14:textId="5F6774AC" w:rsidR="0054224A" w:rsidRPr="00201E28" w:rsidRDefault="001D59C7" w:rsidP="00201E28">
      <w:pPr>
        <w:ind w:firstLine="720"/>
        <w:jc w:val="both"/>
        <w:rPr>
          <w:rFonts w:eastAsia="Calibri"/>
          <w:color w:val="000000"/>
          <w:sz w:val="28"/>
          <w:szCs w:val="28"/>
        </w:rPr>
      </w:pPr>
      <w:r w:rsidRPr="00201E28">
        <w:rPr>
          <w:rFonts w:eastAsia="Calibri"/>
          <w:color w:val="000000"/>
          <w:sz w:val="28"/>
          <w:szCs w:val="28"/>
        </w:rPr>
        <w:t>28.</w:t>
      </w:r>
      <w:r w:rsidR="00DB2D49" w:rsidRPr="00201E28">
        <w:rPr>
          <w:rFonts w:eastAsia="Calibri"/>
          <w:color w:val="000000"/>
          <w:sz w:val="28"/>
          <w:szCs w:val="28"/>
          <w:vertAlign w:val="superscript"/>
        </w:rPr>
        <w:t>5</w:t>
      </w:r>
      <w:r w:rsidR="00A411FF" w:rsidRPr="00201E28">
        <w:rPr>
          <w:rFonts w:eastAsia="Calibri"/>
          <w:color w:val="000000"/>
          <w:sz w:val="28"/>
          <w:szCs w:val="28"/>
        </w:rPr>
        <w:t xml:space="preserve"> </w:t>
      </w:r>
      <w:r w:rsidR="00AE6F4B" w:rsidRPr="00201E28">
        <w:rPr>
          <w:rFonts w:eastAsia="Calibri"/>
          <w:color w:val="000000"/>
          <w:sz w:val="28"/>
          <w:szCs w:val="28"/>
        </w:rPr>
        <w:t>Garantijas a</w:t>
      </w:r>
      <w:r w:rsidRPr="00201E28">
        <w:rPr>
          <w:rFonts w:eastAsia="Calibri"/>
          <w:color w:val="000000"/>
          <w:sz w:val="28"/>
          <w:szCs w:val="28"/>
        </w:rPr>
        <w:t>sociācijas pilnvarotais darbinieks pārbauda:</w:t>
      </w:r>
    </w:p>
    <w:p w14:paraId="7396E978" w14:textId="77777777" w:rsidR="001709F1" w:rsidRPr="00581766" w:rsidRDefault="001709F1" w:rsidP="00201E28">
      <w:pPr>
        <w:ind w:firstLine="720"/>
        <w:jc w:val="both"/>
        <w:rPr>
          <w:rFonts w:eastAsia="Calibri"/>
          <w:color w:val="000000"/>
        </w:rPr>
      </w:pPr>
    </w:p>
    <w:p w14:paraId="5BD9FD69" w14:textId="537F3D4E" w:rsidR="0054224A" w:rsidRPr="00201E28" w:rsidRDefault="001D59C7" w:rsidP="00201E28">
      <w:pPr>
        <w:ind w:firstLine="720"/>
        <w:jc w:val="both"/>
        <w:rPr>
          <w:rFonts w:eastAsia="Calibri"/>
          <w:color w:val="000000"/>
          <w:sz w:val="28"/>
          <w:szCs w:val="28"/>
        </w:rPr>
      </w:pPr>
      <w:r w:rsidRPr="00201E28">
        <w:rPr>
          <w:rFonts w:eastAsia="Calibri"/>
          <w:color w:val="000000"/>
          <w:sz w:val="28"/>
          <w:szCs w:val="28"/>
        </w:rPr>
        <w:lastRenderedPageBreak/>
        <w:t>28.</w:t>
      </w:r>
      <w:r w:rsidR="00DB2D49" w:rsidRPr="00201E28">
        <w:rPr>
          <w:rFonts w:eastAsia="Calibri"/>
          <w:color w:val="000000"/>
          <w:sz w:val="28"/>
          <w:szCs w:val="28"/>
          <w:vertAlign w:val="superscript"/>
        </w:rPr>
        <w:t>5</w:t>
      </w:r>
      <w:r w:rsidR="00DB2D49" w:rsidRPr="00201E28">
        <w:rPr>
          <w:rFonts w:eastAsia="Calibri"/>
          <w:color w:val="000000"/>
          <w:sz w:val="28"/>
          <w:szCs w:val="28"/>
        </w:rPr>
        <w:t> </w:t>
      </w:r>
      <w:r w:rsidRPr="00201E28">
        <w:rPr>
          <w:rFonts w:eastAsia="Calibri"/>
          <w:color w:val="000000"/>
          <w:sz w:val="28"/>
          <w:szCs w:val="28"/>
        </w:rPr>
        <w:t>1. transportlīdzekļa atbilstību TIR konvencijas 2.</w:t>
      </w:r>
      <w:r w:rsidR="00A411FF" w:rsidRPr="00201E28">
        <w:rPr>
          <w:rFonts w:eastAsia="Calibri"/>
          <w:color w:val="000000"/>
          <w:sz w:val="28"/>
          <w:szCs w:val="28"/>
        </w:rPr>
        <w:t> </w:t>
      </w:r>
      <w:r w:rsidRPr="00201E28">
        <w:rPr>
          <w:rFonts w:eastAsia="Calibri"/>
          <w:color w:val="000000"/>
          <w:sz w:val="28"/>
          <w:szCs w:val="28"/>
        </w:rPr>
        <w:t>pielikuma noteikumiem;</w:t>
      </w:r>
    </w:p>
    <w:p w14:paraId="1DFE6837" w14:textId="77777777" w:rsidR="001709F1" w:rsidRPr="00581766" w:rsidRDefault="001709F1" w:rsidP="00201E28">
      <w:pPr>
        <w:ind w:firstLine="720"/>
        <w:jc w:val="both"/>
        <w:rPr>
          <w:rFonts w:eastAsia="Calibri"/>
          <w:color w:val="000000"/>
        </w:rPr>
      </w:pPr>
    </w:p>
    <w:p w14:paraId="54DB7937" w14:textId="3DD9A4C5" w:rsidR="0054224A" w:rsidRPr="00201E28" w:rsidRDefault="001D59C7" w:rsidP="00201E28">
      <w:pPr>
        <w:ind w:firstLine="720"/>
        <w:jc w:val="both"/>
        <w:rPr>
          <w:rFonts w:eastAsia="Calibri"/>
          <w:color w:val="000000"/>
          <w:sz w:val="28"/>
          <w:szCs w:val="28"/>
        </w:rPr>
      </w:pPr>
      <w:r w:rsidRPr="00201E28">
        <w:rPr>
          <w:rFonts w:eastAsia="Calibri"/>
          <w:color w:val="000000"/>
          <w:sz w:val="28"/>
          <w:szCs w:val="28"/>
        </w:rPr>
        <w:t>28.</w:t>
      </w:r>
      <w:r w:rsidR="00DB2D49" w:rsidRPr="00201E28">
        <w:rPr>
          <w:rFonts w:eastAsia="Calibri"/>
          <w:color w:val="000000"/>
          <w:sz w:val="28"/>
          <w:szCs w:val="28"/>
          <w:vertAlign w:val="superscript"/>
        </w:rPr>
        <w:t>5</w:t>
      </w:r>
      <w:r w:rsidR="00A411FF" w:rsidRPr="00201E28">
        <w:rPr>
          <w:rFonts w:eastAsia="Calibri"/>
          <w:color w:val="000000"/>
          <w:sz w:val="28"/>
          <w:szCs w:val="28"/>
          <w:vertAlign w:val="superscript"/>
        </w:rPr>
        <w:t> </w:t>
      </w:r>
      <w:r w:rsidRPr="00201E28">
        <w:rPr>
          <w:rFonts w:eastAsia="Calibri"/>
          <w:color w:val="000000"/>
          <w:sz w:val="28"/>
          <w:szCs w:val="28"/>
        </w:rPr>
        <w:t>2. konteinera atbilstību TIR konvencijas 7.</w:t>
      </w:r>
      <w:r w:rsidR="00A411FF" w:rsidRPr="00201E28">
        <w:rPr>
          <w:rFonts w:eastAsia="Calibri"/>
          <w:color w:val="000000"/>
          <w:sz w:val="28"/>
          <w:szCs w:val="28"/>
        </w:rPr>
        <w:t> </w:t>
      </w:r>
      <w:r w:rsidRPr="00201E28">
        <w:rPr>
          <w:rFonts w:eastAsia="Calibri"/>
          <w:color w:val="000000"/>
          <w:sz w:val="28"/>
          <w:szCs w:val="28"/>
        </w:rPr>
        <w:t>pielikuma noteikumiem.</w:t>
      </w:r>
    </w:p>
    <w:p w14:paraId="02C6052E" w14:textId="77777777" w:rsidR="0054224A" w:rsidRPr="00581766" w:rsidRDefault="0054224A" w:rsidP="00201E28">
      <w:pPr>
        <w:pStyle w:val="ListParagraph"/>
        <w:ind w:left="0" w:firstLine="720"/>
        <w:contextualSpacing w:val="0"/>
        <w:jc w:val="both"/>
        <w:rPr>
          <w:rFonts w:eastAsia="Calibri"/>
          <w:color w:val="000000"/>
        </w:rPr>
      </w:pPr>
    </w:p>
    <w:p w14:paraId="01C17328" w14:textId="5C949168" w:rsidR="0054224A" w:rsidRPr="00201E28" w:rsidRDefault="001D59C7" w:rsidP="00201E28">
      <w:pPr>
        <w:ind w:firstLine="720"/>
        <w:jc w:val="both"/>
        <w:rPr>
          <w:rFonts w:eastAsia="Calibri"/>
          <w:color w:val="000000"/>
          <w:sz w:val="28"/>
          <w:szCs w:val="28"/>
        </w:rPr>
      </w:pPr>
      <w:r w:rsidRPr="00201E28">
        <w:rPr>
          <w:rFonts w:eastAsia="Calibri"/>
          <w:color w:val="000000"/>
          <w:sz w:val="28"/>
          <w:szCs w:val="28"/>
        </w:rPr>
        <w:t>28.</w:t>
      </w:r>
      <w:r w:rsidR="00DB2D49" w:rsidRPr="00201E28">
        <w:rPr>
          <w:rFonts w:eastAsia="Calibri"/>
          <w:color w:val="000000"/>
          <w:sz w:val="28"/>
          <w:szCs w:val="28"/>
          <w:vertAlign w:val="superscript"/>
        </w:rPr>
        <w:t>6</w:t>
      </w:r>
      <w:r w:rsidR="00A411FF" w:rsidRPr="00201E28">
        <w:rPr>
          <w:rFonts w:eastAsia="Calibri"/>
          <w:color w:val="000000"/>
          <w:sz w:val="28"/>
          <w:szCs w:val="28"/>
        </w:rPr>
        <w:t xml:space="preserve"> </w:t>
      </w:r>
      <w:r w:rsidR="00AE6F4B" w:rsidRPr="00201E28">
        <w:rPr>
          <w:rFonts w:eastAsia="Calibri"/>
          <w:color w:val="000000"/>
          <w:sz w:val="28"/>
          <w:szCs w:val="28"/>
        </w:rPr>
        <w:t>Garantijas a</w:t>
      </w:r>
      <w:r w:rsidRPr="00201E28">
        <w:rPr>
          <w:rFonts w:eastAsia="Calibri"/>
          <w:color w:val="000000"/>
          <w:sz w:val="28"/>
          <w:szCs w:val="28"/>
        </w:rPr>
        <w:t xml:space="preserve">sociācijas pilnvarotais darbinieks </w:t>
      </w:r>
      <w:r w:rsidR="00773C94" w:rsidRPr="00201E28">
        <w:rPr>
          <w:rFonts w:eastAsia="Calibri"/>
          <w:color w:val="000000"/>
          <w:sz w:val="28"/>
          <w:szCs w:val="28"/>
        </w:rPr>
        <w:t xml:space="preserve">vienas darbdienas laikā </w:t>
      </w:r>
      <w:r w:rsidRPr="00201E28">
        <w:rPr>
          <w:rFonts w:eastAsia="Calibri"/>
          <w:color w:val="000000"/>
          <w:sz w:val="28"/>
          <w:szCs w:val="28"/>
        </w:rPr>
        <w:t xml:space="preserve">izsniedz </w:t>
      </w:r>
      <w:r w:rsidR="00EF2B50" w:rsidRPr="00201E28">
        <w:rPr>
          <w:rFonts w:eastAsia="Calibri"/>
          <w:color w:val="000000"/>
          <w:sz w:val="28"/>
          <w:szCs w:val="28"/>
        </w:rPr>
        <w:t>t</w:t>
      </w:r>
      <w:r w:rsidRPr="00201E28">
        <w:rPr>
          <w:rFonts w:eastAsia="Calibri"/>
          <w:color w:val="000000"/>
          <w:sz w:val="28"/>
          <w:szCs w:val="28"/>
        </w:rPr>
        <w:t>ransportlīdzekļa atestācijas se</w:t>
      </w:r>
      <w:r w:rsidR="00EF2B50" w:rsidRPr="00201E28">
        <w:rPr>
          <w:rFonts w:eastAsia="Calibri"/>
          <w:color w:val="000000"/>
          <w:sz w:val="28"/>
          <w:szCs w:val="28"/>
        </w:rPr>
        <w:t>rtifikātu, ja pārbaudē konstatē</w:t>
      </w:r>
      <w:r w:rsidRPr="00201E28">
        <w:rPr>
          <w:rFonts w:eastAsia="Calibri"/>
          <w:color w:val="000000"/>
          <w:sz w:val="28"/>
          <w:szCs w:val="28"/>
        </w:rPr>
        <w:t>, ka:</w:t>
      </w:r>
    </w:p>
    <w:p w14:paraId="5E50567D" w14:textId="77777777" w:rsidR="00DB2D49" w:rsidRPr="00581766" w:rsidRDefault="00DB2D49" w:rsidP="00201E28">
      <w:pPr>
        <w:ind w:firstLine="720"/>
        <w:jc w:val="both"/>
        <w:rPr>
          <w:rFonts w:eastAsia="Calibri"/>
          <w:color w:val="000000"/>
        </w:rPr>
      </w:pPr>
    </w:p>
    <w:p w14:paraId="756B76E9" w14:textId="7E83A008" w:rsidR="0054224A" w:rsidRPr="00201E28" w:rsidRDefault="001D59C7" w:rsidP="00201E28">
      <w:pPr>
        <w:pStyle w:val="ListParagraph"/>
        <w:ind w:left="0" w:firstLine="720"/>
        <w:contextualSpacing w:val="0"/>
        <w:jc w:val="both"/>
        <w:rPr>
          <w:rFonts w:eastAsia="Calibri"/>
          <w:color w:val="000000"/>
          <w:sz w:val="28"/>
          <w:szCs w:val="28"/>
        </w:rPr>
      </w:pPr>
      <w:r w:rsidRPr="00201E28">
        <w:rPr>
          <w:rFonts w:eastAsia="Calibri"/>
          <w:color w:val="000000"/>
          <w:sz w:val="28"/>
          <w:szCs w:val="28"/>
        </w:rPr>
        <w:t>28.</w:t>
      </w:r>
      <w:r w:rsidR="00DB2D49" w:rsidRPr="00201E28">
        <w:rPr>
          <w:rFonts w:eastAsia="Calibri"/>
          <w:color w:val="000000"/>
          <w:sz w:val="28"/>
          <w:szCs w:val="28"/>
          <w:vertAlign w:val="superscript"/>
        </w:rPr>
        <w:t>6</w:t>
      </w:r>
      <w:r w:rsidR="00DB2D49" w:rsidRPr="00201E28">
        <w:rPr>
          <w:rFonts w:eastAsia="Calibri"/>
          <w:color w:val="000000"/>
          <w:sz w:val="28"/>
          <w:szCs w:val="28"/>
        </w:rPr>
        <w:t> </w:t>
      </w:r>
      <w:r w:rsidRPr="00201E28">
        <w:rPr>
          <w:rFonts w:eastAsia="Calibri"/>
          <w:color w:val="000000"/>
          <w:sz w:val="28"/>
          <w:szCs w:val="28"/>
        </w:rPr>
        <w:t>1. transportlīdzeklis atbilst TIR konvencijas 2.</w:t>
      </w:r>
      <w:r w:rsidR="00A411FF" w:rsidRPr="00201E28">
        <w:rPr>
          <w:rFonts w:eastAsia="Calibri"/>
          <w:color w:val="000000"/>
          <w:sz w:val="28"/>
          <w:szCs w:val="28"/>
        </w:rPr>
        <w:t> </w:t>
      </w:r>
      <w:r w:rsidRPr="00201E28">
        <w:rPr>
          <w:rFonts w:eastAsia="Calibri"/>
          <w:color w:val="000000"/>
          <w:sz w:val="28"/>
          <w:szCs w:val="28"/>
        </w:rPr>
        <w:t>pielikuma noteikumiem;</w:t>
      </w:r>
    </w:p>
    <w:p w14:paraId="2DD1F8B4" w14:textId="77777777" w:rsidR="00BD1576" w:rsidRPr="00581766" w:rsidRDefault="00BD1576" w:rsidP="00201E28">
      <w:pPr>
        <w:pStyle w:val="ListParagraph"/>
        <w:ind w:left="0" w:firstLine="720"/>
        <w:contextualSpacing w:val="0"/>
        <w:jc w:val="both"/>
        <w:rPr>
          <w:rFonts w:eastAsia="Calibri"/>
          <w:color w:val="000000"/>
        </w:rPr>
      </w:pPr>
    </w:p>
    <w:p w14:paraId="36BDAE05" w14:textId="6EC279A4" w:rsidR="0054224A" w:rsidRPr="00201E28" w:rsidRDefault="001D59C7" w:rsidP="00201E28">
      <w:pPr>
        <w:pStyle w:val="ListParagraph"/>
        <w:ind w:left="0" w:firstLine="720"/>
        <w:contextualSpacing w:val="0"/>
        <w:jc w:val="both"/>
        <w:rPr>
          <w:rFonts w:eastAsia="Calibri"/>
          <w:color w:val="000000"/>
          <w:sz w:val="28"/>
          <w:szCs w:val="28"/>
        </w:rPr>
      </w:pPr>
      <w:r w:rsidRPr="00201E28">
        <w:rPr>
          <w:rFonts w:eastAsia="Calibri"/>
          <w:color w:val="000000"/>
          <w:sz w:val="28"/>
          <w:szCs w:val="28"/>
        </w:rPr>
        <w:t>28.</w:t>
      </w:r>
      <w:r w:rsidR="00DB2D49" w:rsidRPr="00201E28">
        <w:rPr>
          <w:rFonts w:eastAsia="Calibri"/>
          <w:color w:val="000000"/>
          <w:sz w:val="28"/>
          <w:szCs w:val="28"/>
          <w:vertAlign w:val="superscript"/>
        </w:rPr>
        <w:t>6</w:t>
      </w:r>
      <w:r w:rsidR="00A411FF" w:rsidRPr="00201E28">
        <w:rPr>
          <w:rFonts w:eastAsia="Calibri"/>
          <w:color w:val="000000"/>
          <w:sz w:val="28"/>
          <w:szCs w:val="28"/>
        </w:rPr>
        <w:t> </w:t>
      </w:r>
      <w:r w:rsidRPr="00201E28">
        <w:rPr>
          <w:rFonts w:eastAsia="Calibri"/>
          <w:color w:val="000000"/>
          <w:sz w:val="28"/>
          <w:szCs w:val="28"/>
        </w:rPr>
        <w:t>2. konteiners atbilst TIR konvencijas 7.</w:t>
      </w:r>
      <w:r w:rsidR="00A411FF" w:rsidRPr="00201E28">
        <w:rPr>
          <w:rFonts w:eastAsia="Calibri"/>
          <w:color w:val="000000"/>
          <w:sz w:val="28"/>
          <w:szCs w:val="28"/>
        </w:rPr>
        <w:t> </w:t>
      </w:r>
      <w:r w:rsidRPr="00201E28">
        <w:rPr>
          <w:rFonts w:eastAsia="Calibri"/>
          <w:color w:val="000000"/>
          <w:sz w:val="28"/>
          <w:szCs w:val="28"/>
        </w:rPr>
        <w:t>pielikuma noteikumiem.</w:t>
      </w:r>
    </w:p>
    <w:p w14:paraId="3128F636" w14:textId="77777777" w:rsidR="00BD1576" w:rsidRPr="00581766" w:rsidRDefault="00BD1576" w:rsidP="00201E28">
      <w:pPr>
        <w:ind w:firstLine="720"/>
        <w:jc w:val="both"/>
        <w:rPr>
          <w:rFonts w:eastAsia="Calibri"/>
          <w:color w:val="000000"/>
        </w:rPr>
      </w:pPr>
    </w:p>
    <w:p w14:paraId="47AC4EAC" w14:textId="094283E0" w:rsidR="0054224A" w:rsidRPr="00201E28" w:rsidRDefault="001D59C7" w:rsidP="00201E28">
      <w:pPr>
        <w:ind w:firstLine="720"/>
        <w:jc w:val="both"/>
        <w:rPr>
          <w:rFonts w:eastAsia="Calibri"/>
          <w:color w:val="000000"/>
          <w:sz w:val="28"/>
          <w:szCs w:val="28"/>
        </w:rPr>
      </w:pPr>
      <w:r w:rsidRPr="00201E28">
        <w:rPr>
          <w:rFonts w:eastAsia="Calibri"/>
          <w:color w:val="000000"/>
          <w:sz w:val="28"/>
          <w:szCs w:val="28"/>
        </w:rPr>
        <w:t>28.</w:t>
      </w:r>
      <w:r w:rsidR="00DB2D49" w:rsidRPr="00201E28">
        <w:rPr>
          <w:rFonts w:eastAsia="Calibri"/>
          <w:color w:val="000000"/>
          <w:sz w:val="28"/>
          <w:szCs w:val="28"/>
          <w:vertAlign w:val="superscript"/>
        </w:rPr>
        <w:t>7</w:t>
      </w:r>
      <w:r w:rsidR="00EF2B50" w:rsidRPr="00201E28">
        <w:rPr>
          <w:rFonts w:eastAsia="Calibri"/>
          <w:color w:val="000000"/>
          <w:sz w:val="28"/>
          <w:szCs w:val="28"/>
        </w:rPr>
        <w:t xml:space="preserve"> </w:t>
      </w:r>
      <w:r w:rsidRPr="00201E28">
        <w:rPr>
          <w:rFonts w:eastAsia="Calibri"/>
          <w:color w:val="000000"/>
          <w:sz w:val="28"/>
          <w:szCs w:val="28"/>
        </w:rPr>
        <w:t xml:space="preserve">Ja pārbaudē </w:t>
      </w:r>
      <w:r w:rsidR="00AE6F4B" w:rsidRPr="00201E28">
        <w:rPr>
          <w:rFonts w:eastAsia="Calibri"/>
          <w:color w:val="000000"/>
          <w:sz w:val="28"/>
          <w:szCs w:val="28"/>
        </w:rPr>
        <w:t xml:space="preserve">garantijas asociācijas pilnvarotais darbinieks </w:t>
      </w:r>
      <w:r w:rsidRPr="00201E28">
        <w:rPr>
          <w:rFonts w:eastAsia="Calibri"/>
          <w:color w:val="000000"/>
          <w:sz w:val="28"/>
          <w:szCs w:val="28"/>
        </w:rPr>
        <w:t>konstatē, ka transportlīdzeklis neatbilst TIR konvencijas 2.pielikuma noteikumiem vai konteiners neatbilst TIR konvencijas 7.</w:t>
      </w:r>
      <w:r w:rsidR="00A411FF" w:rsidRPr="00201E28">
        <w:rPr>
          <w:rFonts w:eastAsia="Calibri"/>
          <w:color w:val="000000"/>
          <w:sz w:val="28"/>
          <w:szCs w:val="28"/>
        </w:rPr>
        <w:t> </w:t>
      </w:r>
      <w:r w:rsidRPr="00201E28">
        <w:rPr>
          <w:rFonts w:eastAsia="Calibri"/>
          <w:color w:val="000000"/>
          <w:sz w:val="28"/>
          <w:szCs w:val="28"/>
        </w:rPr>
        <w:t xml:space="preserve">pielikuma noteikumiem, </w:t>
      </w:r>
      <w:r w:rsidR="00AE6F4B" w:rsidRPr="00201E28">
        <w:rPr>
          <w:rFonts w:eastAsia="Calibri"/>
          <w:color w:val="000000"/>
          <w:sz w:val="28"/>
          <w:szCs w:val="28"/>
        </w:rPr>
        <w:t xml:space="preserve">garantijas </w:t>
      </w:r>
      <w:r w:rsidRPr="00201E28">
        <w:rPr>
          <w:rFonts w:eastAsia="Calibri"/>
          <w:color w:val="000000"/>
          <w:sz w:val="28"/>
          <w:szCs w:val="28"/>
        </w:rPr>
        <w:t>asociācijas pilnvarotais darbinieks</w:t>
      </w:r>
      <w:r w:rsidR="00773C94" w:rsidRPr="00201E28">
        <w:rPr>
          <w:rFonts w:eastAsia="Calibri"/>
          <w:color w:val="000000"/>
          <w:sz w:val="28"/>
          <w:szCs w:val="28"/>
        </w:rPr>
        <w:t xml:space="preserve"> triju darbdienu laikā</w:t>
      </w:r>
      <w:r w:rsidR="009F2E41" w:rsidRPr="00201E28">
        <w:rPr>
          <w:rFonts w:eastAsia="Calibri"/>
          <w:color w:val="000000"/>
          <w:sz w:val="28"/>
          <w:szCs w:val="28"/>
        </w:rPr>
        <w:t xml:space="preserve"> rakstiski</w:t>
      </w:r>
      <w:r w:rsidRPr="00201E28">
        <w:rPr>
          <w:rFonts w:eastAsia="Calibri"/>
          <w:color w:val="000000"/>
          <w:sz w:val="28"/>
          <w:szCs w:val="28"/>
        </w:rPr>
        <w:t xml:space="preserve"> informē atestācijas pieteicēju par konstatētajām neatbilstībām. </w:t>
      </w:r>
    </w:p>
    <w:p w14:paraId="57C9D45B" w14:textId="0F8FDAD9" w:rsidR="00C243F9" w:rsidRPr="00581766" w:rsidRDefault="00C243F9" w:rsidP="00201E28">
      <w:pPr>
        <w:ind w:firstLine="720"/>
        <w:jc w:val="both"/>
        <w:rPr>
          <w:rFonts w:eastAsia="Calibri"/>
          <w:color w:val="000000"/>
        </w:rPr>
      </w:pPr>
    </w:p>
    <w:p w14:paraId="1CCB80B7" w14:textId="4A2B321F" w:rsidR="00C243F9" w:rsidRPr="00201E28" w:rsidRDefault="001D59C7" w:rsidP="00201E28">
      <w:pPr>
        <w:ind w:firstLine="720"/>
        <w:jc w:val="both"/>
        <w:rPr>
          <w:rFonts w:eastAsia="Calibri"/>
          <w:color w:val="000000"/>
          <w:sz w:val="28"/>
          <w:szCs w:val="28"/>
        </w:rPr>
      </w:pPr>
      <w:r w:rsidRPr="00201E28">
        <w:rPr>
          <w:rFonts w:eastAsia="Calibri"/>
          <w:color w:val="000000"/>
          <w:sz w:val="28"/>
          <w:szCs w:val="28"/>
        </w:rPr>
        <w:t>28.</w:t>
      </w:r>
      <w:r w:rsidRPr="00201E28">
        <w:rPr>
          <w:rFonts w:eastAsia="Calibri"/>
          <w:color w:val="000000"/>
          <w:sz w:val="28"/>
          <w:szCs w:val="28"/>
          <w:vertAlign w:val="superscript"/>
        </w:rPr>
        <w:t>8</w:t>
      </w:r>
      <w:r w:rsidRPr="00201E28">
        <w:rPr>
          <w:rFonts w:eastAsia="Calibri"/>
          <w:color w:val="000000"/>
          <w:sz w:val="28"/>
          <w:szCs w:val="28"/>
        </w:rPr>
        <w:t xml:space="preserve"> </w:t>
      </w:r>
      <w:r w:rsidR="00842CDF" w:rsidRPr="00201E28">
        <w:rPr>
          <w:rFonts w:eastAsia="Calibri"/>
          <w:color w:val="000000"/>
          <w:sz w:val="28"/>
          <w:szCs w:val="28"/>
        </w:rPr>
        <w:t>Ja atbilstoši š</w:t>
      </w:r>
      <w:r w:rsidR="00DE1336" w:rsidRPr="00201E28">
        <w:rPr>
          <w:rFonts w:eastAsia="Calibri"/>
          <w:color w:val="000000"/>
          <w:sz w:val="28"/>
          <w:szCs w:val="28"/>
        </w:rPr>
        <w:t>o noteikumu 28.</w:t>
      </w:r>
      <w:r w:rsidR="00DE1336" w:rsidRPr="00201E28">
        <w:rPr>
          <w:rFonts w:eastAsia="Calibri"/>
          <w:color w:val="000000"/>
          <w:sz w:val="28"/>
          <w:szCs w:val="28"/>
          <w:vertAlign w:val="superscript"/>
        </w:rPr>
        <w:t>7</w:t>
      </w:r>
      <w:r w:rsidR="00DE1336" w:rsidRPr="00201E28">
        <w:rPr>
          <w:rFonts w:eastAsia="Calibri"/>
          <w:color w:val="000000"/>
          <w:sz w:val="28"/>
          <w:szCs w:val="28"/>
        </w:rPr>
        <w:t>punkt</w:t>
      </w:r>
      <w:r w:rsidR="00842CDF" w:rsidRPr="00201E28">
        <w:rPr>
          <w:rFonts w:eastAsia="Calibri"/>
          <w:color w:val="000000"/>
          <w:sz w:val="28"/>
          <w:szCs w:val="28"/>
        </w:rPr>
        <w:t>am norādītās neatbilstības ir novērstas,</w:t>
      </w:r>
      <w:r w:rsidR="00DE1336" w:rsidRPr="00201E28">
        <w:rPr>
          <w:rFonts w:eastAsia="Calibri"/>
          <w:color w:val="000000"/>
          <w:sz w:val="28"/>
          <w:szCs w:val="28"/>
        </w:rPr>
        <w:t xml:space="preserve"> </w:t>
      </w:r>
      <w:r w:rsidR="00842CDF" w:rsidRPr="00201E28">
        <w:rPr>
          <w:rFonts w:eastAsia="Calibri"/>
          <w:color w:val="000000"/>
          <w:sz w:val="28"/>
          <w:szCs w:val="28"/>
        </w:rPr>
        <w:t>transportlīdzekļa vai konteinera īpašnieks</w:t>
      </w:r>
      <w:r w:rsidR="00DE1336" w:rsidRPr="00201E28">
        <w:rPr>
          <w:rFonts w:eastAsia="Calibri"/>
          <w:color w:val="000000"/>
          <w:sz w:val="28"/>
          <w:szCs w:val="28"/>
        </w:rPr>
        <w:t xml:space="preserve"> </w:t>
      </w:r>
      <w:r w:rsidR="00842CDF" w:rsidRPr="00201E28">
        <w:rPr>
          <w:rFonts w:eastAsia="Calibri"/>
          <w:color w:val="000000"/>
          <w:sz w:val="28"/>
          <w:szCs w:val="28"/>
        </w:rPr>
        <w:t>atkārtoti uzrāda garantijas asociācijas pilnvarotajam darbiniekam transportlīdzekli vai konteineru.</w:t>
      </w:r>
    </w:p>
    <w:p w14:paraId="3852F846" w14:textId="77777777" w:rsidR="0054224A" w:rsidRPr="00581766" w:rsidRDefault="0054224A" w:rsidP="00201E28">
      <w:pPr>
        <w:pStyle w:val="ListParagraph"/>
        <w:ind w:left="0" w:firstLine="720"/>
        <w:contextualSpacing w:val="0"/>
        <w:jc w:val="both"/>
        <w:rPr>
          <w:rFonts w:eastAsia="Calibri"/>
          <w:color w:val="000000"/>
        </w:rPr>
      </w:pPr>
    </w:p>
    <w:p w14:paraId="620B5C76" w14:textId="0B47FC3D" w:rsidR="0054224A" w:rsidRPr="00201E28" w:rsidRDefault="001D59C7" w:rsidP="00201E28">
      <w:pPr>
        <w:ind w:firstLine="720"/>
        <w:jc w:val="both"/>
        <w:rPr>
          <w:rFonts w:eastAsia="Calibri"/>
          <w:color w:val="000000"/>
          <w:sz w:val="28"/>
          <w:szCs w:val="28"/>
        </w:rPr>
      </w:pPr>
      <w:r w:rsidRPr="00201E28">
        <w:rPr>
          <w:rFonts w:eastAsia="Calibri"/>
          <w:color w:val="000000"/>
          <w:sz w:val="28"/>
          <w:szCs w:val="28"/>
        </w:rPr>
        <w:t>28.</w:t>
      </w:r>
      <w:r w:rsidR="00842CDF" w:rsidRPr="00201E28">
        <w:rPr>
          <w:rFonts w:eastAsia="Calibri"/>
          <w:color w:val="000000"/>
          <w:sz w:val="28"/>
          <w:szCs w:val="28"/>
          <w:vertAlign w:val="superscript"/>
        </w:rPr>
        <w:t>9</w:t>
      </w:r>
      <w:r w:rsidR="00842CDF" w:rsidRPr="00201E28">
        <w:rPr>
          <w:rFonts w:eastAsia="Calibri"/>
          <w:color w:val="000000"/>
          <w:sz w:val="28"/>
          <w:szCs w:val="28"/>
        </w:rPr>
        <w:t xml:space="preserve"> </w:t>
      </w:r>
      <w:r w:rsidR="00AE6F4B" w:rsidRPr="00201E28">
        <w:rPr>
          <w:rFonts w:eastAsia="Calibri"/>
          <w:color w:val="000000"/>
          <w:sz w:val="28"/>
          <w:szCs w:val="28"/>
        </w:rPr>
        <w:t>Garantijas a</w:t>
      </w:r>
      <w:r w:rsidRPr="00201E28">
        <w:rPr>
          <w:rFonts w:eastAsia="Calibri"/>
          <w:color w:val="000000"/>
          <w:sz w:val="28"/>
          <w:szCs w:val="28"/>
        </w:rPr>
        <w:t>sociācijas pilnvarotais darbinieks transportlīdzekļa atestācijas sertifikātā aizpilda:</w:t>
      </w:r>
    </w:p>
    <w:p w14:paraId="7FD4B81D" w14:textId="77777777" w:rsidR="00EB6EC4" w:rsidRPr="00581766" w:rsidRDefault="00EB6EC4" w:rsidP="00201E28">
      <w:pPr>
        <w:ind w:firstLine="720"/>
        <w:jc w:val="both"/>
        <w:rPr>
          <w:rFonts w:eastAsia="Calibri"/>
          <w:color w:val="000000"/>
        </w:rPr>
      </w:pPr>
    </w:p>
    <w:p w14:paraId="1DCED868" w14:textId="75704D31" w:rsidR="00EB6EC4" w:rsidRPr="00201E28" w:rsidRDefault="001D59C7" w:rsidP="00201E28">
      <w:pPr>
        <w:ind w:firstLine="720"/>
        <w:jc w:val="both"/>
        <w:rPr>
          <w:rFonts w:eastAsia="Calibri"/>
          <w:color w:val="000000"/>
          <w:sz w:val="28"/>
          <w:szCs w:val="28"/>
        </w:rPr>
      </w:pPr>
      <w:r w:rsidRPr="00201E28">
        <w:rPr>
          <w:rFonts w:eastAsia="Calibri"/>
          <w:color w:val="000000"/>
          <w:sz w:val="28"/>
          <w:szCs w:val="28"/>
        </w:rPr>
        <w:t>2</w:t>
      </w:r>
      <w:r w:rsidR="0054224A" w:rsidRPr="00201E28">
        <w:rPr>
          <w:rFonts w:eastAsia="Calibri"/>
          <w:color w:val="000000"/>
          <w:sz w:val="28"/>
          <w:szCs w:val="28"/>
        </w:rPr>
        <w:t>8.</w:t>
      </w:r>
      <w:r w:rsidR="00842CDF" w:rsidRPr="00201E28">
        <w:rPr>
          <w:rFonts w:eastAsia="Calibri"/>
          <w:color w:val="000000"/>
          <w:sz w:val="28"/>
          <w:szCs w:val="28"/>
          <w:vertAlign w:val="superscript"/>
        </w:rPr>
        <w:t>9</w:t>
      </w:r>
      <w:r w:rsidR="00842CDF" w:rsidRPr="00201E28">
        <w:rPr>
          <w:rFonts w:eastAsia="Calibri"/>
          <w:color w:val="000000"/>
          <w:sz w:val="28"/>
          <w:szCs w:val="28"/>
        </w:rPr>
        <w:t> </w:t>
      </w:r>
      <w:r w:rsidR="0054224A" w:rsidRPr="00201E28">
        <w:rPr>
          <w:rFonts w:eastAsia="Calibri"/>
          <w:color w:val="000000"/>
          <w:sz w:val="28"/>
          <w:szCs w:val="28"/>
        </w:rPr>
        <w:t xml:space="preserve">1. </w:t>
      </w:r>
      <w:r w:rsidR="00192E45" w:rsidRPr="00201E28">
        <w:rPr>
          <w:rFonts w:eastAsia="Calibri"/>
          <w:color w:val="000000"/>
          <w:sz w:val="28"/>
          <w:szCs w:val="28"/>
        </w:rPr>
        <w:t>1.,</w:t>
      </w:r>
      <w:r w:rsidR="004C2302" w:rsidRPr="00201E28">
        <w:rPr>
          <w:rFonts w:eastAsia="Calibri"/>
          <w:color w:val="000000"/>
          <w:sz w:val="28"/>
          <w:szCs w:val="28"/>
        </w:rPr>
        <w:t xml:space="preserve"> </w:t>
      </w:r>
      <w:r w:rsidR="00192E45" w:rsidRPr="00201E28">
        <w:rPr>
          <w:rFonts w:eastAsia="Calibri"/>
          <w:color w:val="000000"/>
          <w:sz w:val="28"/>
          <w:szCs w:val="28"/>
        </w:rPr>
        <w:t xml:space="preserve">2., 3., 4., 5., </w:t>
      </w:r>
      <w:r w:rsidR="0054224A" w:rsidRPr="00201E28">
        <w:rPr>
          <w:rFonts w:eastAsia="Calibri"/>
          <w:color w:val="000000"/>
          <w:sz w:val="28"/>
          <w:szCs w:val="28"/>
        </w:rPr>
        <w:t xml:space="preserve">6. </w:t>
      </w:r>
      <w:r w:rsidR="009F2E41" w:rsidRPr="00201E28">
        <w:rPr>
          <w:rFonts w:eastAsia="Calibri"/>
          <w:color w:val="000000"/>
          <w:sz w:val="28"/>
          <w:szCs w:val="28"/>
        </w:rPr>
        <w:t xml:space="preserve">un </w:t>
      </w:r>
      <w:r w:rsidR="0054224A" w:rsidRPr="00201E28">
        <w:rPr>
          <w:rFonts w:eastAsia="Calibri"/>
          <w:color w:val="000000"/>
          <w:sz w:val="28"/>
          <w:szCs w:val="28"/>
        </w:rPr>
        <w:t>8.</w:t>
      </w:r>
      <w:r w:rsidR="00192E45" w:rsidRPr="00201E28">
        <w:rPr>
          <w:rFonts w:eastAsia="Calibri"/>
          <w:color w:val="000000"/>
          <w:sz w:val="28"/>
          <w:szCs w:val="28"/>
        </w:rPr>
        <w:t> </w:t>
      </w:r>
      <w:r w:rsidR="0054224A" w:rsidRPr="00201E28">
        <w:rPr>
          <w:rFonts w:eastAsia="Calibri"/>
          <w:color w:val="000000"/>
          <w:sz w:val="28"/>
          <w:szCs w:val="28"/>
        </w:rPr>
        <w:t>aili un 7.</w:t>
      </w:r>
      <w:r w:rsidR="00A411FF" w:rsidRPr="00201E28">
        <w:rPr>
          <w:rFonts w:eastAsia="Calibri"/>
          <w:color w:val="000000"/>
          <w:sz w:val="28"/>
          <w:szCs w:val="28"/>
        </w:rPr>
        <w:t> </w:t>
      </w:r>
      <w:r w:rsidR="0054224A" w:rsidRPr="00201E28">
        <w:rPr>
          <w:rFonts w:eastAsia="Calibri"/>
          <w:color w:val="000000"/>
          <w:sz w:val="28"/>
          <w:szCs w:val="28"/>
        </w:rPr>
        <w:t>ailes kreisajā pusē uzliek garantijas asociācijas zīmoga nospiedumu, veicot pirmreizējo atestāciju</w:t>
      </w:r>
      <w:r w:rsidR="00F47EF0" w:rsidRPr="00201E28">
        <w:rPr>
          <w:rFonts w:eastAsia="Calibri"/>
          <w:color w:val="000000"/>
          <w:sz w:val="28"/>
          <w:szCs w:val="28"/>
        </w:rPr>
        <w:t>,</w:t>
      </w:r>
      <w:r w:rsidR="0054224A" w:rsidRPr="00201E28">
        <w:rPr>
          <w:rFonts w:eastAsia="Calibri"/>
          <w:color w:val="000000"/>
          <w:sz w:val="28"/>
          <w:szCs w:val="28"/>
        </w:rPr>
        <w:t xml:space="preserve"> izsniedzot jaunu sertifikātu</w:t>
      </w:r>
      <w:r w:rsidRPr="00201E28">
        <w:rPr>
          <w:rFonts w:eastAsia="Calibri"/>
          <w:color w:val="000000"/>
          <w:sz w:val="28"/>
          <w:szCs w:val="28"/>
        </w:rPr>
        <w:t>;</w:t>
      </w:r>
    </w:p>
    <w:p w14:paraId="266C5ED6" w14:textId="77777777" w:rsidR="00EB6EC4" w:rsidRPr="00581766" w:rsidRDefault="00EB6EC4" w:rsidP="00201E28">
      <w:pPr>
        <w:ind w:firstLine="720"/>
        <w:jc w:val="both"/>
        <w:rPr>
          <w:rFonts w:eastAsia="Calibri"/>
          <w:color w:val="000000"/>
        </w:rPr>
      </w:pPr>
    </w:p>
    <w:p w14:paraId="0066087F" w14:textId="02D82FD6" w:rsidR="0054224A" w:rsidRPr="00201E28" w:rsidRDefault="001D59C7" w:rsidP="00201E28">
      <w:pPr>
        <w:ind w:firstLine="720"/>
        <w:jc w:val="both"/>
        <w:rPr>
          <w:rFonts w:eastAsia="Calibri"/>
          <w:color w:val="000000"/>
          <w:sz w:val="28"/>
          <w:szCs w:val="28"/>
        </w:rPr>
      </w:pPr>
      <w:r w:rsidRPr="00201E28">
        <w:rPr>
          <w:rFonts w:eastAsia="Calibri"/>
          <w:color w:val="000000"/>
          <w:sz w:val="28"/>
          <w:szCs w:val="28"/>
        </w:rPr>
        <w:t>28.</w:t>
      </w:r>
      <w:r w:rsidR="00842CDF" w:rsidRPr="00201E28">
        <w:rPr>
          <w:rFonts w:eastAsia="Calibri"/>
          <w:color w:val="000000"/>
          <w:sz w:val="28"/>
          <w:szCs w:val="28"/>
          <w:vertAlign w:val="superscript"/>
        </w:rPr>
        <w:t>9</w:t>
      </w:r>
      <w:r w:rsidR="00842CDF" w:rsidRPr="00201E28">
        <w:rPr>
          <w:rFonts w:eastAsia="Calibri"/>
          <w:color w:val="000000"/>
          <w:sz w:val="28"/>
          <w:szCs w:val="28"/>
        </w:rPr>
        <w:t> </w:t>
      </w:r>
      <w:r w:rsidRPr="00201E28">
        <w:rPr>
          <w:rFonts w:eastAsia="Calibri"/>
          <w:color w:val="000000"/>
          <w:sz w:val="28"/>
          <w:szCs w:val="28"/>
        </w:rPr>
        <w:t>2. 9.</w:t>
      </w:r>
      <w:r w:rsidR="00A411FF" w:rsidRPr="00201E28">
        <w:rPr>
          <w:rFonts w:eastAsia="Calibri"/>
          <w:color w:val="000000"/>
          <w:sz w:val="28"/>
          <w:szCs w:val="28"/>
        </w:rPr>
        <w:t> </w:t>
      </w:r>
      <w:r w:rsidRPr="00201E28">
        <w:rPr>
          <w:rFonts w:eastAsia="Calibri"/>
          <w:color w:val="000000"/>
          <w:sz w:val="28"/>
          <w:szCs w:val="28"/>
        </w:rPr>
        <w:t xml:space="preserve">aili un </w:t>
      </w:r>
      <w:r w:rsidR="00A411FF" w:rsidRPr="00201E28">
        <w:rPr>
          <w:rFonts w:eastAsia="Calibri"/>
          <w:color w:val="000000"/>
          <w:sz w:val="28"/>
          <w:szCs w:val="28"/>
        </w:rPr>
        <w:t xml:space="preserve">tās </w:t>
      </w:r>
      <w:r w:rsidRPr="00201E28">
        <w:rPr>
          <w:rFonts w:eastAsia="Calibri"/>
          <w:color w:val="000000"/>
          <w:sz w:val="28"/>
          <w:szCs w:val="28"/>
        </w:rPr>
        <w:t>kreisajā daļā uzliek garantijas asociācijas zīmoga nospiedumu, veicot transportlīdzekļa atestācijas sertifikāta derīguma termiņa pagarināšanu.</w:t>
      </w:r>
    </w:p>
    <w:p w14:paraId="6560AD0D" w14:textId="77777777" w:rsidR="0054224A" w:rsidRPr="00581766" w:rsidRDefault="0054224A" w:rsidP="00201E28">
      <w:pPr>
        <w:pStyle w:val="ListParagraph"/>
        <w:ind w:left="0" w:firstLine="720"/>
        <w:contextualSpacing w:val="0"/>
        <w:jc w:val="both"/>
        <w:rPr>
          <w:rFonts w:eastAsia="Calibri"/>
          <w:color w:val="000000"/>
        </w:rPr>
      </w:pPr>
    </w:p>
    <w:p w14:paraId="48DBBF6A" w14:textId="1EED1217" w:rsidR="0054224A" w:rsidRPr="00201E28" w:rsidRDefault="001D59C7" w:rsidP="00201E28">
      <w:pPr>
        <w:ind w:firstLine="720"/>
        <w:jc w:val="both"/>
        <w:rPr>
          <w:rFonts w:eastAsia="Calibri"/>
          <w:color w:val="000000"/>
          <w:sz w:val="28"/>
          <w:szCs w:val="28"/>
        </w:rPr>
      </w:pPr>
      <w:r w:rsidRPr="00201E28">
        <w:rPr>
          <w:rFonts w:eastAsia="Calibri"/>
          <w:color w:val="000000"/>
          <w:sz w:val="28"/>
          <w:szCs w:val="28"/>
        </w:rPr>
        <w:t>28.</w:t>
      </w:r>
      <w:r w:rsidR="00842CDF" w:rsidRPr="00201E28">
        <w:rPr>
          <w:rFonts w:eastAsia="Calibri"/>
          <w:color w:val="000000"/>
          <w:sz w:val="28"/>
          <w:szCs w:val="28"/>
          <w:vertAlign w:val="superscript"/>
        </w:rPr>
        <w:t>10</w:t>
      </w:r>
      <w:r w:rsidR="00842CDF" w:rsidRPr="00201E28">
        <w:rPr>
          <w:rFonts w:eastAsia="Calibri"/>
          <w:color w:val="000000"/>
          <w:sz w:val="28"/>
          <w:szCs w:val="28"/>
        </w:rPr>
        <w:t xml:space="preserve"> </w:t>
      </w:r>
      <w:r w:rsidRPr="00201E28">
        <w:rPr>
          <w:rFonts w:eastAsia="Calibri"/>
          <w:color w:val="000000"/>
          <w:sz w:val="28"/>
          <w:szCs w:val="28"/>
        </w:rPr>
        <w:t xml:space="preserve">Muitas iestāde apstiprina un reģistrē </w:t>
      </w:r>
      <w:r w:rsidR="00EF2B50" w:rsidRPr="00201E28">
        <w:rPr>
          <w:rFonts w:eastAsia="Calibri"/>
          <w:color w:val="000000"/>
          <w:sz w:val="28"/>
          <w:szCs w:val="28"/>
        </w:rPr>
        <w:t>t</w:t>
      </w:r>
      <w:r w:rsidRPr="00201E28">
        <w:rPr>
          <w:rFonts w:eastAsia="Calibri"/>
          <w:color w:val="000000"/>
          <w:sz w:val="28"/>
          <w:szCs w:val="28"/>
        </w:rPr>
        <w:t xml:space="preserve">ransportlīdzekļa atestācijas sertifikātu, </w:t>
      </w:r>
      <w:r w:rsidR="00B41088" w:rsidRPr="00201E28">
        <w:rPr>
          <w:rFonts w:eastAsia="Calibri"/>
          <w:color w:val="000000"/>
          <w:sz w:val="28"/>
          <w:szCs w:val="28"/>
        </w:rPr>
        <w:t xml:space="preserve">kā arī </w:t>
      </w:r>
      <w:r w:rsidRPr="00201E28">
        <w:rPr>
          <w:rFonts w:eastAsia="Calibri"/>
          <w:color w:val="000000"/>
          <w:sz w:val="28"/>
          <w:szCs w:val="28"/>
        </w:rPr>
        <w:t xml:space="preserve">apstiprina </w:t>
      </w:r>
      <w:r w:rsidR="00EF2B50" w:rsidRPr="00201E28">
        <w:rPr>
          <w:rFonts w:eastAsia="Calibri"/>
          <w:color w:val="000000"/>
          <w:sz w:val="28"/>
          <w:szCs w:val="28"/>
        </w:rPr>
        <w:t>t</w:t>
      </w:r>
      <w:r w:rsidRPr="00201E28">
        <w:rPr>
          <w:rFonts w:eastAsia="Calibri"/>
          <w:color w:val="000000"/>
          <w:sz w:val="28"/>
          <w:szCs w:val="28"/>
        </w:rPr>
        <w:t xml:space="preserve">ransportlīdzekļa atestācijas sertifikāta derīguma termiņa pagarināšanu, ja izpildīti </w:t>
      </w:r>
      <w:r w:rsidR="00565598" w:rsidRPr="00201E28">
        <w:rPr>
          <w:rFonts w:eastAsia="Calibri"/>
          <w:color w:val="000000"/>
          <w:sz w:val="28"/>
          <w:szCs w:val="28"/>
        </w:rPr>
        <w:t xml:space="preserve">vienlaikus </w:t>
      </w:r>
      <w:r w:rsidR="00192E45" w:rsidRPr="00201E28">
        <w:rPr>
          <w:rFonts w:eastAsia="Calibri"/>
          <w:color w:val="000000"/>
          <w:sz w:val="28"/>
          <w:szCs w:val="28"/>
        </w:rPr>
        <w:t>šādi</w:t>
      </w:r>
      <w:r w:rsidRPr="00201E28">
        <w:rPr>
          <w:rFonts w:eastAsia="Calibri"/>
          <w:color w:val="000000"/>
          <w:sz w:val="28"/>
          <w:szCs w:val="28"/>
        </w:rPr>
        <w:t xml:space="preserve"> nosacījumi:</w:t>
      </w:r>
    </w:p>
    <w:p w14:paraId="75558E70" w14:textId="77777777" w:rsidR="006A05B1" w:rsidRPr="00581766" w:rsidRDefault="006A05B1" w:rsidP="00201E28">
      <w:pPr>
        <w:ind w:firstLine="720"/>
        <w:jc w:val="both"/>
        <w:rPr>
          <w:rFonts w:eastAsia="Calibri"/>
          <w:color w:val="000000"/>
        </w:rPr>
      </w:pPr>
    </w:p>
    <w:p w14:paraId="314B18C1" w14:textId="213EC064" w:rsidR="0054224A" w:rsidRPr="00201E28" w:rsidRDefault="001D59C7" w:rsidP="00201E28">
      <w:pPr>
        <w:pStyle w:val="ListParagraph"/>
        <w:ind w:left="0" w:firstLine="720"/>
        <w:contextualSpacing w:val="0"/>
        <w:jc w:val="both"/>
        <w:rPr>
          <w:rFonts w:eastAsia="Calibri"/>
          <w:color w:val="000000"/>
          <w:sz w:val="28"/>
          <w:szCs w:val="28"/>
        </w:rPr>
      </w:pPr>
      <w:r w:rsidRPr="00201E28">
        <w:rPr>
          <w:rFonts w:eastAsia="Calibri"/>
          <w:color w:val="000000"/>
          <w:sz w:val="28"/>
          <w:szCs w:val="28"/>
        </w:rPr>
        <w:t>28.</w:t>
      </w:r>
      <w:r w:rsidR="00842CDF" w:rsidRPr="00201E28">
        <w:rPr>
          <w:rFonts w:eastAsia="Calibri"/>
          <w:color w:val="000000"/>
          <w:sz w:val="28"/>
          <w:szCs w:val="28"/>
          <w:vertAlign w:val="superscript"/>
        </w:rPr>
        <w:t>10</w:t>
      </w:r>
      <w:r w:rsidR="00842CDF" w:rsidRPr="00201E28">
        <w:rPr>
          <w:rFonts w:eastAsia="Calibri"/>
          <w:color w:val="000000"/>
          <w:sz w:val="28"/>
          <w:szCs w:val="28"/>
        </w:rPr>
        <w:t> </w:t>
      </w:r>
      <w:r w:rsidRPr="00201E28">
        <w:rPr>
          <w:rFonts w:eastAsia="Calibri"/>
          <w:color w:val="000000"/>
          <w:sz w:val="28"/>
          <w:szCs w:val="28"/>
        </w:rPr>
        <w:t>1. transportlīdzeklis vai konteiners ir uzrādīts attiecīgajai muitas iestādei;</w:t>
      </w:r>
    </w:p>
    <w:p w14:paraId="32194DEA" w14:textId="77777777" w:rsidR="00BB3FD6" w:rsidRPr="00581766" w:rsidRDefault="00BB3FD6" w:rsidP="00201E28">
      <w:pPr>
        <w:pStyle w:val="ListParagraph"/>
        <w:ind w:left="0" w:firstLine="720"/>
        <w:contextualSpacing w:val="0"/>
        <w:jc w:val="both"/>
        <w:rPr>
          <w:rFonts w:eastAsia="Calibri"/>
          <w:color w:val="000000"/>
        </w:rPr>
      </w:pPr>
    </w:p>
    <w:p w14:paraId="29017663" w14:textId="79DB7277" w:rsidR="0054224A" w:rsidRPr="00201E28" w:rsidRDefault="001D59C7" w:rsidP="00201E28">
      <w:pPr>
        <w:pStyle w:val="ListParagraph"/>
        <w:ind w:left="0" w:firstLine="720"/>
        <w:contextualSpacing w:val="0"/>
        <w:jc w:val="both"/>
        <w:rPr>
          <w:rFonts w:eastAsia="Calibri"/>
          <w:color w:val="000000"/>
          <w:sz w:val="28"/>
          <w:szCs w:val="28"/>
        </w:rPr>
      </w:pPr>
      <w:r w:rsidRPr="00201E28">
        <w:rPr>
          <w:rFonts w:eastAsia="Calibri"/>
          <w:color w:val="000000"/>
          <w:sz w:val="28"/>
          <w:szCs w:val="28"/>
        </w:rPr>
        <w:t>28.</w:t>
      </w:r>
      <w:r w:rsidR="00842CDF" w:rsidRPr="00201E28">
        <w:rPr>
          <w:rFonts w:eastAsia="Calibri"/>
          <w:color w:val="000000"/>
          <w:sz w:val="28"/>
          <w:szCs w:val="28"/>
          <w:vertAlign w:val="superscript"/>
        </w:rPr>
        <w:t>10</w:t>
      </w:r>
      <w:r w:rsidR="00842CDF" w:rsidRPr="00201E28">
        <w:rPr>
          <w:rFonts w:eastAsia="Calibri"/>
          <w:color w:val="000000"/>
          <w:sz w:val="28"/>
          <w:szCs w:val="28"/>
        </w:rPr>
        <w:t> </w:t>
      </w:r>
      <w:r w:rsidR="00BB3FD6" w:rsidRPr="00201E28">
        <w:rPr>
          <w:rFonts w:eastAsia="Calibri"/>
          <w:color w:val="000000"/>
          <w:sz w:val="28"/>
          <w:szCs w:val="28"/>
        </w:rPr>
        <w:t>2.</w:t>
      </w:r>
      <w:r w:rsidR="00A411FF" w:rsidRPr="00201E28">
        <w:rPr>
          <w:rFonts w:eastAsia="Calibri"/>
          <w:color w:val="000000"/>
          <w:sz w:val="28"/>
          <w:szCs w:val="28"/>
        </w:rPr>
        <w:t xml:space="preserve"> </w:t>
      </w:r>
      <w:r w:rsidRPr="00201E28">
        <w:rPr>
          <w:rFonts w:eastAsia="Calibri"/>
          <w:color w:val="000000"/>
          <w:sz w:val="28"/>
          <w:szCs w:val="28"/>
        </w:rPr>
        <w:t>transportlīdzeklis atbilst TIR konvencijas 2.</w:t>
      </w:r>
      <w:r w:rsidR="00A411FF" w:rsidRPr="00201E28">
        <w:rPr>
          <w:rFonts w:eastAsia="Calibri"/>
          <w:color w:val="000000"/>
          <w:sz w:val="28"/>
          <w:szCs w:val="28"/>
        </w:rPr>
        <w:t> </w:t>
      </w:r>
      <w:r w:rsidRPr="00201E28">
        <w:rPr>
          <w:rFonts w:eastAsia="Calibri"/>
          <w:color w:val="000000"/>
          <w:sz w:val="28"/>
          <w:szCs w:val="28"/>
        </w:rPr>
        <w:t>pielikuma noteikumiem,</w:t>
      </w:r>
      <w:r w:rsidR="00565598" w:rsidRPr="00201E28">
        <w:rPr>
          <w:rFonts w:eastAsia="Calibri"/>
          <w:color w:val="000000"/>
          <w:sz w:val="28"/>
          <w:szCs w:val="28"/>
        </w:rPr>
        <w:t xml:space="preserve"> bet</w:t>
      </w:r>
      <w:r w:rsidRPr="00201E28">
        <w:rPr>
          <w:rFonts w:eastAsia="Calibri"/>
          <w:color w:val="000000"/>
          <w:sz w:val="28"/>
          <w:szCs w:val="28"/>
        </w:rPr>
        <w:t xml:space="preserve"> konteiners atbilst TIR konvencijas 7.</w:t>
      </w:r>
      <w:r w:rsidR="00A411FF" w:rsidRPr="00201E28">
        <w:rPr>
          <w:rFonts w:eastAsia="Calibri"/>
          <w:color w:val="000000"/>
          <w:sz w:val="28"/>
          <w:szCs w:val="28"/>
        </w:rPr>
        <w:t> </w:t>
      </w:r>
      <w:r w:rsidRPr="00201E28">
        <w:rPr>
          <w:rFonts w:eastAsia="Calibri"/>
          <w:color w:val="000000"/>
          <w:sz w:val="28"/>
          <w:szCs w:val="28"/>
        </w:rPr>
        <w:t>pielikuma noteikumiem;</w:t>
      </w:r>
    </w:p>
    <w:p w14:paraId="75391878" w14:textId="77777777" w:rsidR="00BB3FD6" w:rsidRPr="00581766" w:rsidRDefault="00BB3FD6" w:rsidP="00201E28">
      <w:pPr>
        <w:pStyle w:val="ListParagraph"/>
        <w:ind w:left="0" w:firstLine="720"/>
        <w:contextualSpacing w:val="0"/>
        <w:jc w:val="both"/>
        <w:rPr>
          <w:rFonts w:eastAsia="Calibri"/>
          <w:color w:val="000000"/>
        </w:rPr>
      </w:pPr>
    </w:p>
    <w:p w14:paraId="38277860" w14:textId="4753492F" w:rsidR="0054224A" w:rsidRPr="00201E28" w:rsidRDefault="001D59C7" w:rsidP="00201E28">
      <w:pPr>
        <w:pStyle w:val="ListParagraph"/>
        <w:ind w:left="0" w:firstLine="720"/>
        <w:contextualSpacing w:val="0"/>
        <w:jc w:val="both"/>
        <w:rPr>
          <w:rFonts w:eastAsia="Calibri"/>
          <w:color w:val="000000"/>
          <w:sz w:val="28"/>
          <w:szCs w:val="28"/>
        </w:rPr>
      </w:pPr>
      <w:r w:rsidRPr="00201E28">
        <w:rPr>
          <w:rFonts w:eastAsia="Calibri"/>
          <w:color w:val="000000"/>
          <w:sz w:val="28"/>
          <w:szCs w:val="28"/>
        </w:rPr>
        <w:t>28.</w:t>
      </w:r>
      <w:r w:rsidR="00842CDF" w:rsidRPr="00201E28">
        <w:rPr>
          <w:rFonts w:eastAsia="Calibri"/>
          <w:color w:val="000000"/>
          <w:sz w:val="28"/>
          <w:szCs w:val="28"/>
          <w:vertAlign w:val="superscript"/>
        </w:rPr>
        <w:t>10</w:t>
      </w:r>
      <w:r w:rsidR="00842CDF" w:rsidRPr="00201E28">
        <w:rPr>
          <w:rFonts w:eastAsia="Calibri"/>
          <w:color w:val="000000"/>
          <w:sz w:val="28"/>
          <w:szCs w:val="28"/>
        </w:rPr>
        <w:t> </w:t>
      </w:r>
      <w:r w:rsidR="00BB3FD6" w:rsidRPr="00201E28">
        <w:rPr>
          <w:rFonts w:eastAsia="Calibri"/>
          <w:color w:val="000000"/>
          <w:sz w:val="28"/>
          <w:szCs w:val="28"/>
        </w:rPr>
        <w:t>3.</w:t>
      </w:r>
      <w:r w:rsidR="00A411FF" w:rsidRPr="00201E28">
        <w:rPr>
          <w:rFonts w:eastAsia="Calibri"/>
          <w:color w:val="000000"/>
          <w:sz w:val="28"/>
          <w:szCs w:val="28"/>
        </w:rPr>
        <w:t xml:space="preserve"> </w:t>
      </w:r>
      <w:r w:rsidRPr="00201E28">
        <w:rPr>
          <w:rFonts w:eastAsia="Calibri"/>
          <w:color w:val="000000"/>
          <w:sz w:val="28"/>
          <w:szCs w:val="28"/>
        </w:rPr>
        <w:t xml:space="preserve">garantijas asociācijas pilnvarotais darbinieks ir izsniedzis </w:t>
      </w:r>
      <w:r w:rsidRPr="00581766">
        <w:rPr>
          <w:rFonts w:eastAsia="Calibri"/>
          <w:color w:val="000000"/>
          <w:sz w:val="28"/>
          <w:szCs w:val="28"/>
        </w:rPr>
        <w:t xml:space="preserve">transportlīdzeklim vai konteineram </w:t>
      </w:r>
      <w:r w:rsidR="00EF2B50" w:rsidRPr="00581766">
        <w:rPr>
          <w:rFonts w:eastAsia="Calibri"/>
          <w:color w:val="000000"/>
          <w:sz w:val="28"/>
          <w:szCs w:val="28"/>
        </w:rPr>
        <w:t>t</w:t>
      </w:r>
      <w:r w:rsidRPr="00581766">
        <w:rPr>
          <w:rFonts w:eastAsia="Calibri"/>
          <w:color w:val="000000"/>
          <w:sz w:val="28"/>
          <w:szCs w:val="28"/>
        </w:rPr>
        <w:t xml:space="preserve">ransportlīdzekļa atestācijas sertifikātu vai ir </w:t>
      </w:r>
      <w:r w:rsidRPr="00581766">
        <w:rPr>
          <w:rFonts w:eastAsia="Calibri"/>
          <w:color w:val="000000"/>
          <w:sz w:val="28"/>
          <w:szCs w:val="28"/>
        </w:rPr>
        <w:lastRenderedPageBreak/>
        <w:t xml:space="preserve">atbilstoši noformējis </w:t>
      </w:r>
      <w:r w:rsidR="00EF2B50" w:rsidRPr="00581766">
        <w:rPr>
          <w:rFonts w:eastAsia="Calibri"/>
          <w:color w:val="000000"/>
          <w:sz w:val="28"/>
          <w:szCs w:val="28"/>
        </w:rPr>
        <w:t>t</w:t>
      </w:r>
      <w:r w:rsidRPr="00581766">
        <w:rPr>
          <w:rFonts w:eastAsia="Calibri"/>
          <w:color w:val="000000"/>
          <w:sz w:val="28"/>
          <w:szCs w:val="28"/>
        </w:rPr>
        <w:t>ransportlīdzekļa atestācijas sertifikāta derīguma termiņa pagarināšanu</w:t>
      </w:r>
      <w:r w:rsidRPr="00201E28">
        <w:rPr>
          <w:rFonts w:eastAsia="Calibri"/>
          <w:color w:val="000000"/>
          <w:sz w:val="28"/>
          <w:szCs w:val="28"/>
        </w:rPr>
        <w:t>.</w:t>
      </w:r>
    </w:p>
    <w:p w14:paraId="5D41CE7E" w14:textId="7DC0CF43" w:rsidR="0054224A" w:rsidRPr="00581766" w:rsidRDefault="0054224A" w:rsidP="00201E28">
      <w:pPr>
        <w:pStyle w:val="ListParagraph"/>
        <w:ind w:left="0" w:firstLine="720"/>
        <w:contextualSpacing w:val="0"/>
        <w:jc w:val="both"/>
        <w:rPr>
          <w:rFonts w:eastAsia="Calibri"/>
          <w:color w:val="000000"/>
        </w:rPr>
      </w:pPr>
    </w:p>
    <w:p w14:paraId="68DC4495" w14:textId="49A73FC1" w:rsidR="00773C94" w:rsidRPr="00201E28" w:rsidRDefault="001D59C7" w:rsidP="00201E28">
      <w:pPr>
        <w:pStyle w:val="ListParagraph"/>
        <w:ind w:left="0" w:firstLine="720"/>
        <w:contextualSpacing w:val="0"/>
        <w:jc w:val="both"/>
        <w:rPr>
          <w:rFonts w:eastAsia="Calibri"/>
          <w:color w:val="000000"/>
          <w:sz w:val="28"/>
          <w:szCs w:val="28"/>
        </w:rPr>
      </w:pPr>
      <w:r w:rsidRPr="00201E28">
        <w:rPr>
          <w:rFonts w:eastAsia="Calibri"/>
          <w:color w:val="000000"/>
          <w:sz w:val="28"/>
          <w:szCs w:val="28"/>
        </w:rPr>
        <w:t>28.</w:t>
      </w:r>
      <w:r w:rsidRPr="00201E28">
        <w:rPr>
          <w:rFonts w:eastAsia="Calibri"/>
          <w:color w:val="000000"/>
          <w:sz w:val="28"/>
          <w:szCs w:val="28"/>
          <w:vertAlign w:val="superscript"/>
        </w:rPr>
        <w:t>1</w:t>
      </w:r>
      <w:r w:rsidR="00842CDF" w:rsidRPr="00201E28">
        <w:rPr>
          <w:rFonts w:eastAsia="Calibri"/>
          <w:color w:val="000000"/>
          <w:sz w:val="28"/>
          <w:szCs w:val="28"/>
          <w:vertAlign w:val="superscript"/>
        </w:rPr>
        <w:t>1</w:t>
      </w:r>
      <w:r w:rsidRPr="00201E28">
        <w:rPr>
          <w:rFonts w:eastAsia="Calibri"/>
          <w:color w:val="000000"/>
          <w:sz w:val="28"/>
          <w:szCs w:val="28"/>
        </w:rPr>
        <w:t xml:space="preserve"> </w:t>
      </w:r>
      <w:r w:rsidR="006D7CBC" w:rsidRPr="00201E28">
        <w:rPr>
          <w:rFonts w:eastAsia="Calibri"/>
          <w:color w:val="000000"/>
          <w:sz w:val="28"/>
          <w:szCs w:val="28"/>
        </w:rPr>
        <w:t>Muitas iestāde, konstatējot, ka ir izpildīti šo noteikumu 28.</w:t>
      </w:r>
      <w:r w:rsidR="005F1EB8" w:rsidRPr="00201E28">
        <w:rPr>
          <w:rFonts w:eastAsia="Calibri"/>
          <w:color w:val="000000"/>
          <w:sz w:val="28"/>
          <w:szCs w:val="28"/>
          <w:vertAlign w:val="superscript"/>
        </w:rPr>
        <w:t>10</w:t>
      </w:r>
      <w:r w:rsidR="006D7CBC" w:rsidRPr="00201E28">
        <w:rPr>
          <w:rFonts w:eastAsia="Calibri"/>
          <w:color w:val="000000"/>
          <w:sz w:val="28"/>
          <w:szCs w:val="28"/>
        </w:rPr>
        <w:t xml:space="preserve"> punktā noteiktie nosacījumi, vienas darbdienas laikā apstiprina un reģistrē transportlīdzekļa atestācijas sertifikātu, kā arī apstiprina transportlīdzekļa atestācijas sertifikāta derīguma termiņa pagarināšanu.</w:t>
      </w:r>
    </w:p>
    <w:p w14:paraId="39656E4B" w14:textId="77777777" w:rsidR="00773C94" w:rsidRPr="00581766" w:rsidRDefault="00773C94" w:rsidP="00201E28">
      <w:pPr>
        <w:pStyle w:val="ListParagraph"/>
        <w:ind w:left="0" w:firstLine="720"/>
        <w:contextualSpacing w:val="0"/>
        <w:jc w:val="both"/>
        <w:rPr>
          <w:rFonts w:eastAsia="Calibri"/>
          <w:color w:val="000000"/>
        </w:rPr>
      </w:pPr>
    </w:p>
    <w:p w14:paraId="409BACE3" w14:textId="4D99FFF9" w:rsidR="0054224A" w:rsidRPr="00201E28" w:rsidRDefault="001D59C7" w:rsidP="00201E28">
      <w:pPr>
        <w:ind w:firstLine="720"/>
        <w:jc w:val="both"/>
        <w:rPr>
          <w:rFonts w:eastAsia="Calibri"/>
          <w:color w:val="000000"/>
          <w:sz w:val="28"/>
          <w:szCs w:val="28"/>
        </w:rPr>
      </w:pPr>
      <w:r w:rsidRPr="00201E28">
        <w:rPr>
          <w:rFonts w:eastAsia="Calibri"/>
          <w:color w:val="000000"/>
          <w:sz w:val="28"/>
          <w:szCs w:val="28"/>
        </w:rPr>
        <w:t>28.</w:t>
      </w:r>
      <w:r w:rsidR="006D7CBC" w:rsidRPr="00201E28">
        <w:rPr>
          <w:rFonts w:eastAsia="Calibri"/>
          <w:color w:val="000000"/>
          <w:sz w:val="28"/>
          <w:szCs w:val="28"/>
          <w:vertAlign w:val="superscript"/>
        </w:rPr>
        <w:t>1</w:t>
      </w:r>
      <w:r w:rsidR="00842CDF" w:rsidRPr="00201E28">
        <w:rPr>
          <w:rFonts w:eastAsia="Calibri"/>
          <w:color w:val="000000"/>
          <w:sz w:val="28"/>
          <w:szCs w:val="28"/>
          <w:vertAlign w:val="superscript"/>
        </w:rPr>
        <w:t>2</w:t>
      </w:r>
      <w:r w:rsidR="006D7CBC" w:rsidRPr="00201E28">
        <w:rPr>
          <w:rFonts w:eastAsia="Calibri"/>
          <w:color w:val="000000"/>
          <w:sz w:val="28"/>
          <w:szCs w:val="28"/>
        </w:rPr>
        <w:t xml:space="preserve"> </w:t>
      </w:r>
      <w:r w:rsidRPr="00201E28">
        <w:rPr>
          <w:rFonts w:eastAsia="Calibri"/>
          <w:color w:val="000000"/>
          <w:sz w:val="28"/>
          <w:szCs w:val="28"/>
        </w:rPr>
        <w:t>Garantijas asociācija</w:t>
      </w:r>
      <w:r w:rsidR="006D7CBC" w:rsidRPr="00201E28">
        <w:rPr>
          <w:rFonts w:eastAsia="Calibri"/>
          <w:color w:val="000000"/>
          <w:sz w:val="28"/>
          <w:szCs w:val="28"/>
        </w:rPr>
        <w:t xml:space="preserve"> līdz </w:t>
      </w:r>
      <w:r w:rsidR="006D7CBC" w:rsidRPr="00201E28">
        <w:rPr>
          <w:sz w:val="28"/>
          <w:szCs w:val="28"/>
        </w:rPr>
        <w:t xml:space="preserve">2018. gada 1.decembrim </w:t>
      </w:r>
      <w:r w:rsidRPr="00201E28">
        <w:rPr>
          <w:rFonts w:eastAsia="Calibri"/>
          <w:color w:val="000000"/>
          <w:sz w:val="28"/>
          <w:szCs w:val="28"/>
        </w:rPr>
        <w:t>publicē</w:t>
      </w:r>
      <w:r w:rsidR="006D7CBC" w:rsidRPr="00201E28">
        <w:rPr>
          <w:rFonts w:eastAsia="Calibri"/>
          <w:color w:val="000000"/>
          <w:sz w:val="28"/>
          <w:szCs w:val="28"/>
        </w:rPr>
        <w:t xml:space="preserve"> un pēc </w:t>
      </w:r>
      <w:r w:rsidR="006D7CBC" w:rsidRPr="00201E28">
        <w:rPr>
          <w:sz w:val="28"/>
          <w:szCs w:val="28"/>
        </w:rPr>
        <w:t>2018. gada 1.decembra aktualizē</w:t>
      </w:r>
      <w:r w:rsidRPr="00201E28">
        <w:rPr>
          <w:rFonts w:eastAsia="Calibri"/>
          <w:color w:val="000000"/>
          <w:sz w:val="28"/>
          <w:szCs w:val="28"/>
        </w:rPr>
        <w:t xml:space="preserve"> </w:t>
      </w:r>
      <w:r w:rsidR="00192E45" w:rsidRPr="00201E28">
        <w:rPr>
          <w:rFonts w:eastAsia="Calibri"/>
          <w:color w:val="000000"/>
          <w:sz w:val="28"/>
          <w:szCs w:val="28"/>
        </w:rPr>
        <w:t>savā</w:t>
      </w:r>
      <w:r w:rsidRPr="00201E28">
        <w:rPr>
          <w:rFonts w:eastAsia="Calibri"/>
          <w:color w:val="000000"/>
          <w:sz w:val="28"/>
          <w:szCs w:val="28"/>
        </w:rPr>
        <w:t xml:space="preserve"> </w:t>
      </w:r>
      <w:r w:rsidR="00192E45" w:rsidRPr="00201E28">
        <w:rPr>
          <w:rFonts w:eastAsia="Calibri"/>
          <w:color w:val="000000"/>
          <w:sz w:val="28"/>
          <w:szCs w:val="28"/>
        </w:rPr>
        <w:t>tīmekļa vietnē</w:t>
      </w:r>
      <w:r w:rsidRPr="00201E28">
        <w:rPr>
          <w:rFonts w:eastAsia="Calibri"/>
          <w:color w:val="000000"/>
          <w:sz w:val="28"/>
          <w:szCs w:val="28"/>
        </w:rPr>
        <w:t xml:space="preserve"> šādu informāciju:</w:t>
      </w:r>
    </w:p>
    <w:p w14:paraId="05195511" w14:textId="77777777" w:rsidR="00BB3FD6" w:rsidRPr="00581766" w:rsidRDefault="00BB3FD6" w:rsidP="00201E28">
      <w:pPr>
        <w:ind w:firstLine="720"/>
        <w:jc w:val="both"/>
        <w:rPr>
          <w:rFonts w:eastAsia="Calibri"/>
          <w:color w:val="000000"/>
        </w:rPr>
      </w:pPr>
    </w:p>
    <w:p w14:paraId="2F4456A2" w14:textId="5B5B1022" w:rsidR="0054224A" w:rsidRPr="00201E28" w:rsidRDefault="001D59C7" w:rsidP="00201E28">
      <w:pPr>
        <w:pStyle w:val="ListParagraph"/>
        <w:ind w:left="0" w:firstLine="720"/>
        <w:contextualSpacing w:val="0"/>
        <w:jc w:val="both"/>
        <w:rPr>
          <w:rFonts w:eastAsia="Calibri"/>
          <w:color w:val="000000"/>
          <w:sz w:val="28"/>
          <w:szCs w:val="28"/>
        </w:rPr>
      </w:pPr>
      <w:r w:rsidRPr="00201E28">
        <w:rPr>
          <w:rFonts w:eastAsia="Calibri"/>
          <w:color w:val="000000"/>
          <w:sz w:val="28"/>
          <w:szCs w:val="28"/>
        </w:rPr>
        <w:t>28.</w:t>
      </w:r>
      <w:r w:rsidR="006D7CBC" w:rsidRPr="00201E28">
        <w:rPr>
          <w:rFonts w:eastAsia="Calibri"/>
          <w:color w:val="000000"/>
          <w:sz w:val="28"/>
          <w:szCs w:val="28"/>
          <w:vertAlign w:val="superscript"/>
        </w:rPr>
        <w:t>1</w:t>
      </w:r>
      <w:r w:rsidR="00842CDF" w:rsidRPr="00201E28">
        <w:rPr>
          <w:rFonts w:eastAsia="Calibri"/>
          <w:color w:val="000000"/>
          <w:sz w:val="28"/>
          <w:szCs w:val="28"/>
          <w:vertAlign w:val="superscript"/>
        </w:rPr>
        <w:t>2</w:t>
      </w:r>
      <w:r w:rsidR="006D7CBC" w:rsidRPr="00201E28">
        <w:rPr>
          <w:rFonts w:eastAsia="Calibri"/>
          <w:color w:val="000000"/>
          <w:sz w:val="28"/>
          <w:szCs w:val="28"/>
        </w:rPr>
        <w:t> </w:t>
      </w:r>
      <w:r w:rsidRPr="00201E28">
        <w:rPr>
          <w:rFonts w:eastAsia="Calibri"/>
          <w:color w:val="000000"/>
          <w:sz w:val="28"/>
          <w:szCs w:val="28"/>
        </w:rPr>
        <w:t>1. garantijas asociācijas pilnvaroto darbinieku sarakstu, norādot minēto personu vārdu, uzvārdu, tālruņa numuru, elektroniskā pasta adresi un darba laiku;</w:t>
      </w:r>
    </w:p>
    <w:p w14:paraId="3B08BDFC" w14:textId="77777777" w:rsidR="00BB3FD6" w:rsidRPr="00581766" w:rsidRDefault="00BB3FD6" w:rsidP="00201E28">
      <w:pPr>
        <w:pStyle w:val="ListParagraph"/>
        <w:ind w:left="0" w:firstLine="720"/>
        <w:contextualSpacing w:val="0"/>
        <w:jc w:val="both"/>
        <w:rPr>
          <w:rFonts w:eastAsia="Calibri"/>
          <w:color w:val="000000"/>
        </w:rPr>
      </w:pPr>
    </w:p>
    <w:p w14:paraId="6BBC5A58" w14:textId="56E55A52" w:rsidR="0054224A" w:rsidRPr="00201E28" w:rsidRDefault="001D59C7" w:rsidP="00201E28">
      <w:pPr>
        <w:pStyle w:val="ListParagraph"/>
        <w:ind w:left="0" w:firstLine="720"/>
        <w:contextualSpacing w:val="0"/>
        <w:jc w:val="both"/>
        <w:rPr>
          <w:rFonts w:eastAsia="Calibri"/>
          <w:color w:val="000000"/>
          <w:sz w:val="28"/>
          <w:szCs w:val="28"/>
        </w:rPr>
      </w:pPr>
      <w:r w:rsidRPr="00201E28">
        <w:rPr>
          <w:rFonts w:eastAsia="Calibri"/>
          <w:color w:val="000000"/>
          <w:sz w:val="28"/>
          <w:szCs w:val="28"/>
        </w:rPr>
        <w:t>28.</w:t>
      </w:r>
      <w:r w:rsidR="006D7CBC" w:rsidRPr="00201E28">
        <w:rPr>
          <w:rFonts w:eastAsia="Calibri"/>
          <w:color w:val="000000"/>
          <w:sz w:val="28"/>
          <w:szCs w:val="28"/>
          <w:vertAlign w:val="superscript"/>
        </w:rPr>
        <w:t>1</w:t>
      </w:r>
      <w:r w:rsidR="00842CDF" w:rsidRPr="00201E28">
        <w:rPr>
          <w:rFonts w:eastAsia="Calibri"/>
          <w:color w:val="000000"/>
          <w:sz w:val="28"/>
          <w:szCs w:val="28"/>
          <w:vertAlign w:val="superscript"/>
        </w:rPr>
        <w:t>2</w:t>
      </w:r>
      <w:r w:rsidR="006D7CBC" w:rsidRPr="00201E28">
        <w:rPr>
          <w:rFonts w:eastAsia="Calibri"/>
          <w:color w:val="000000"/>
          <w:sz w:val="28"/>
          <w:szCs w:val="28"/>
        </w:rPr>
        <w:t> </w:t>
      </w:r>
      <w:r w:rsidRPr="00201E28">
        <w:rPr>
          <w:rFonts w:eastAsia="Calibri"/>
          <w:color w:val="000000"/>
          <w:sz w:val="28"/>
          <w:szCs w:val="28"/>
        </w:rPr>
        <w:t>2. garantijas asociācijas apstiprināto maksu par</w:t>
      </w:r>
      <w:r w:rsidR="00565598" w:rsidRPr="00201E28">
        <w:rPr>
          <w:rFonts w:eastAsia="Calibri"/>
          <w:color w:val="000000"/>
          <w:sz w:val="28"/>
          <w:szCs w:val="28"/>
        </w:rPr>
        <w:t xml:space="preserve"> </w:t>
      </w:r>
      <w:r w:rsidR="00EF2B50" w:rsidRPr="00201E28">
        <w:rPr>
          <w:rFonts w:eastAsia="Calibri"/>
          <w:color w:val="000000"/>
          <w:sz w:val="28"/>
          <w:szCs w:val="28"/>
        </w:rPr>
        <w:t>t</w:t>
      </w:r>
      <w:r w:rsidR="00565598" w:rsidRPr="00201E28">
        <w:rPr>
          <w:rFonts w:eastAsia="Calibri"/>
          <w:color w:val="000000"/>
          <w:sz w:val="28"/>
          <w:szCs w:val="28"/>
        </w:rPr>
        <w:t>ransportlīdzekļa</w:t>
      </w:r>
      <w:r w:rsidRPr="00201E28">
        <w:rPr>
          <w:rFonts w:eastAsia="Calibri"/>
          <w:color w:val="000000"/>
          <w:sz w:val="28"/>
          <w:szCs w:val="28"/>
        </w:rPr>
        <w:t xml:space="preserve"> atestācijas sertifikāta izsniegšanu.</w:t>
      </w:r>
    </w:p>
    <w:p w14:paraId="33E2C579" w14:textId="77777777" w:rsidR="0054224A" w:rsidRPr="00581766" w:rsidRDefault="0054224A" w:rsidP="00201E28">
      <w:pPr>
        <w:pStyle w:val="ListParagraph"/>
        <w:ind w:left="0" w:firstLine="720"/>
        <w:contextualSpacing w:val="0"/>
        <w:jc w:val="both"/>
        <w:rPr>
          <w:rFonts w:eastAsia="Calibri"/>
          <w:color w:val="000000"/>
        </w:rPr>
      </w:pPr>
    </w:p>
    <w:p w14:paraId="1DBE9531" w14:textId="128FB329" w:rsidR="0054224A" w:rsidRPr="00201E28" w:rsidRDefault="001D59C7" w:rsidP="00201E28">
      <w:pPr>
        <w:ind w:firstLine="720"/>
        <w:jc w:val="both"/>
        <w:rPr>
          <w:rFonts w:eastAsia="Calibri"/>
          <w:color w:val="000000"/>
          <w:sz w:val="28"/>
          <w:szCs w:val="28"/>
        </w:rPr>
      </w:pPr>
      <w:r w:rsidRPr="00201E28">
        <w:rPr>
          <w:rFonts w:eastAsia="Calibri"/>
          <w:color w:val="000000"/>
          <w:sz w:val="28"/>
          <w:szCs w:val="28"/>
        </w:rPr>
        <w:t>28.</w:t>
      </w:r>
      <w:r w:rsidR="006D7CBC" w:rsidRPr="00201E28">
        <w:rPr>
          <w:rFonts w:eastAsia="Calibri"/>
          <w:color w:val="000000"/>
          <w:sz w:val="28"/>
          <w:szCs w:val="28"/>
          <w:vertAlign w:val="superscript"/>
        </w:rPr>
        <w:t>1</w:t>
      </w:r>
      <w:r w:rsidR="00842CDF" w:rsidRPr="00201E28">
        <w:rPr>
          <w:rFonts w:eastAsia="Calibri"/>
          <w:color w:val="000000"/>
          <w:sz w:val="28"/>
          <w:szCs w:val="28"/>
          <w:vertAlign w:val="superscript"/>
        </w:rPr>
        <w:t>3</w:t>
      </w:r>
      <w:r w:rsidR="006D7CBC" w:rsidRPr="00201E28">
        <w:rPr>
          <w:rFonts w:eastAsia="Calibri"/>
          <w:color w:val="000000"/>
          <w:sz w:val="28"/>
          <w:szCs w:val="28"/>
        </w:rPr>
        <w:t xml:space="preserve"> </w:t>
      </w:r>
      <w:r w:rsidRPr="00201E28">
        <w:rPr>
          <w:rFonts w:eastAsia="Calibri"/>
          <w:color w:val="000000"/>
          <w:sz w:val="28"/>
          <w:szCs w:val="28"/>
        </w:rPr>
        <w:t xml:space="preserve">Valsts ieņēmumu dienests </w:t>
      </w:r>
      <w:r w:rsidR="00C243F9" w:rsidRPr="00201E28">
        <w:rPr>
          <w:rFonts w:eastAsia="Calibri"/>
          <w:color w:val="000000"/>
          <w:sz w:val="28"/>
          <w:szCs w:val="28"/>
        </w:rPr>
        <w:t xml:space="preserve">līdz </w:t>
      </w:r>
      <w:r w:rsidR="00C243F9" w:rsidRPr="00201E28">
        <w:rPr>
          <w:sz w:val="28"/>
          <w:szCs w:val="28"/>
        </w:rPr>
        <w:t xml:space="preserve">2018. gada 1.decembrim </w:t>
      </w:r>
      <w:r w:rsidRPr="00201E28">
        <w:rPr>
          <w:rFonts w:eastAsia="Calibri"/>
          <w:color w:val="000000"/>
          <w:sz w:val="28"/>
          <w:szCs w:val="28"/>
        </w:rPr>
        <w:t xml:space="preserve">publicē </w:t>
      </w:r>
      <w:r w:rsidR="00C243F9" w:rsidRPr="00201E28">
        <w:rPr>
          <w:rFonts w:eastAsia="Calibri"/>
          <w:color w:val="000000"/>
          <w:sz w:val="28"/>
          <w:szCs w:val="28"/>
        </w:rPr>
        <w:t xml:space="preserve">un pēc </w:t>
      </w:r>
      <w:r w:rsidR="00C243F9" w:rsidRPr="00201E28">
        <w:rPr>
          <w:sz w:val="28"/>
          <w:szCs w:val="28"/>
        </w:rPr>
        <w:t>2018. gada 1.decembra aktualizē</w:t>
      </w:r>
      <w:r w:rsidR="00C243F9" w:rsidRPr="00201E28">
        <w:rPr>
          <w:rFonts w:eastAsia="Calibri"/>
          <w:color w:val="000000"/>
          <w:sz w:val="28"/>
          <w:szCs w:val="28"/>
        </w:rPr>
        <w:t xml:space="preserve"> </w:t>
      </w:r>
      <w:r w:rsidR="00192E45" w:rsidRPr="00201E28">
        <w:rPr>
          <w:rFonts w:eastAsia="Calibri"/>
          <w:color w:val="000000"/>
          <w:sz w:val="28"/>
          <w:szCs w:val="28"/>
        </w:rPr>
        <w:t>savā tīmekļa vietnē</w:t>
      </w:r>
      <w:r w:rsidRPr="00201E28">
        <w:rPr>
          <w:rFonts w:eastAsia="Calibri"/>
          <w:color w:val="000000"/>
          <w:sz w:val="28"/>
          <w:szCs w:val="28"/>
        </w:rPr>
        <w:t xml:space="preserve"> informāciju par </w:t>
      </w:r>
      <w:r w:rsidR="00EF2B50" w:rsidRPr="00201E28">
        <w:rPr>
          <w:rFonts w:eastAsia="Calibri"/>
          <w:color w:val="000000"/>
          <w:sz w:val="28"/>
          <w:szCs w:val="28"/>
        </w:rPr>
        <w:t>t</w:t>
      </w:r>
      <w:r w:rsidRPr="00201E28">
        <w:rPr>
          <w:rFonts w:eastAsia="Calibri"/>
          <w:color w:val="000000"/>
          <w:sz w:val="28"/>
          <w:szCs w:val="28"/>
        </w:rPr>
        <w:t>ransportlīdzekļa atestācijas sertifikātu apstiprināšanu un reģistrēšanu atbildīgo muitas iestāžu sarakstu.”</w:t>
      </w:r>
    </w:p>
    <w:p w14:paraId="27FE2B0E" w14:textId="208425E7" w:rsidR="0054224A" w:rsidRPr="00581766" w:rsidRDefault="0054224A" w:rsidP="00201E28">
      <w:pPr>
        <w:ind w:firstLine="720"/>
        <w:jc w:val="both"/>
        <w:rPr>
          <w:rFonts w:eastAsia="Calibri"/>
          <w:color w:val="000000"/>
        </w:rPr>
      </w:pPr>
    </w:p>
    <w:p w14:paraId="5DEC537F" w14:textId="1D8FE288" w:rsidR="00590290" w:rsidRPr="00201E28" w:rsidRDefault="001D59C7" w:rsidP="00201E28">
      <w:pPr>
        <w:pStyle w:val="ListParagraph"/>
        <w:numPr>
          <w:ilvl w:val="1"/>
          <w:numId w:val="5"/>
        </w:numPr>
        <w:ind w:left="0" w:firstLine="720"/>
        <w:contextualSpacing w:val="0"/>
        <w:jc w:val="both"/>
        <w:rPr>
          <w:rFonts w:eastAsia="Calibri"/>
          <w:color w:val="000000"/>
          <w:sz w:val="28"/>
          <w:szCs w:val="28"/>
        </w:rPr>
      </w:pPr>
      <w:r w:rsidRPr="00201E28">
        <w:rPr>
          <w:rFonts w:eastAsia="Calibri"/>
          <w:color w:val="000000"/>
          <w:sz w:val="28"/>
          <w:szCs w:val="28"/>
        </w:rPr>
        <w:t xml:space="preserve">Papildināt </w:t>
      </w:r>
      <w:r w:rsidR="007310E6" w:rsidRPr="00201E28">
        <w:rPr>
          <w:rFonts w:eastAsia="Calibri"/>
          <w:color w:val="000000"/>
          <w:sz w:val="28"/>
          <w:szCs w:val="28"/>
        </w:rPr>
        <w:t xml:space="preserve">noteikumus </w:t>
      </w:r>
      <w:r w:rsidR="00082C61" w:rsidRPr="00201E28">
        <w:rPr>
          <w:rFonts w:eastAsia="Calibri"/>
          <w:color w:val="000000"/>
          <w:sz w:val="28"/>
          <w:szCs w:val="28"/>
        </w:rPr>
        <w:t>ar</w:t>
      </w:r>
      <w:r w:rsidRPr="00201E28">
        <w:rPr>
          <w:rFonts w:eastAsia="Calibri"/>
          <w:color w:val="000000"/>
          <w:sz w:val="28"/>
          <w:szCs w:val="28"/>
        </w:rPr>
        <w:t xml:space="preserve"> 57.</w:t>
      </w:r>
      <w:r w:rsidRPr="00201E28">
        <w:rPr>
          <w:rFonts w:eastAsia="Calibri"/>
          <w:color w:val="000000"/>
          <w:sz w:val="28"/>
          <w:szCs w:val="28"/>
          <w:vertAlign w:val="superscript"/>
        </w:rPr>
        <w:t>1</w:t>
      </w:r>
      <w:r w:rsidRPr="00201E28">
        <w:rPr>
          <w:rFonts w:eastAsia="Calibri"/>
          <w:color w:val="000000"/>
          <w:sz w:val="28"/>
          <w:szCs w:val="28"/>
        </w:rPr>
        <w:t xml:space="preserve"> un 57.</w:t>
      </w:r>
      <w:r w:rsidRPr="00201E28">
        <w:rPr>
          <w:rFonts w:eastAsia="Calibri"/>
          <w:color w:val="000000"/>
          <w:sz w:val="28"/>
          <w:szCs w:val="28"/>
          <w:vertAlign w:val="superscript"/>
        </w:rPr>
        <w:t>2</w:t>
      </w:r>
      <w:r w:rsidR="007310E6" w:rsidRPr="00201E28">
        <w:rPr>
          <w:rFonts w:eastAsia="Calibri"/>
          <w:color w:val="000000"/>
          <w:sz w:val="28"/>
          <w:szCs w:val="28"/>
        </w:rPr>
        <w:t> </w:t>
      </w:r>
      <w:r w:rsidRPr="00201E28">
        <w:rPr>
          <w:rFonts w:eastAsia="Calibri"/>
          <w:color w:val="000000"/>
          <w:sz w:val="28"/>
          <w:szCs w:val="28"/>
        </w:rPr>
        <w:t>punktu šādā redakcijā:</w:t>
      </w:r>
    </w:p>
    <w:p w14:paraId="5E08E595" w14:textId="77777777" w:rsidR="008B592C" w:rsidRPr="00581766" w:rsidRDefault="008B592C" w:rsidP="00201E28">
      <w:pPr>
        <w:pStyle w:val="ListParagraph"/>
        <w:ind w:left="0" w:firstLine="720"/>
        <w:contextualSpacing w:val="0"/>
        <w:jc w:val="both"/>
        <w:rPr>
          <w:rFonts w:eastAsia="Calibri"/>
        </w:rPr>
      </w:pPr>
    </w:p>
    <w:p w14:paraId="64970950" w14:textId="7CA186F4" w:rsidR="008B592C" w:rsidRPr="00201E28" w:rsidRDefault="001D59C7" w:rsidP="00201E28">
      <w:pPr>
        <w:ind w:firstLine="720"/>
        <w:jc w:val="both"/>
        <w:rPr>
          <w:sz w:val="28"/>
          <w:szCs w:val="28"/>
        </w:rPr>
      </w:pPr>
      <w:r w:rsidRPr="00201E28">
        <w:rPr>
          <w:rFonts w:eastAsia="Calibri"/>
          <w:sz w:val="28"/>
          <w:szCs w:val="28"/>
        </w:rPr>
        <w:t>“57.</w:t>
      </w:r>
      <w:r w:rsidRPr="00201E28">
        <w:rPr>
          <w:rFonts w:eastAsia="Calibri"/>
          <w:sz w:val="28"/>
          <w:szCs w:val="28"/>
          <w:vertAlign w:val="superscript"/>
        </w:rPr>
        <w:t>1</w:t>
      </w:r>
      <w:r w:rsidRPr="00201E28">
        <w:rPr>
          <w:rFonts w:eastAsia="Calibri"/>
          <w:sz w:val="28"/>
          <w:szCs w:val="28"/>
        </w:rPr>
        <w:t xml:space="preserve"> </w:t>
      </w:r>
      <w:r w:rsidR="00A527E0" w:rsidRPr="00CE00AF">
        <w:rPr>
          <w:rFonts w:eastAsia="Calibri"/>
          <w:sz w:val="28"/>
          <w:szCs w:val="28"/>
        </w:rPr>
        <w:t xml:space="preserve">Atbilstoši regulas Nr.2015/2447 297.panta 1.punktam un 314.panta 2.punkta “b” apakšpunktam, </w:t>
      </w:r>
      <w:r w:rsidR="00A527E0" w:rsidRPr="00CE00AF">
        <w:rPr>
          <w:sz w:val="28"/>
          <w:szCs w:val="28"/>
        </w:rPr>
        <w:t>n</w:t>
      </w:r>
      <w:r w:rsidRPr="00CE00AF">
        <w:rPr>
          <w:sz w:val="28"/>
          <w:szCs w:val="28"/>
        </w:rPr>
        <w:t xml:space="preserve">osūtītāja muitas iestāde vai persona, kas saņēmusi </w:t>
      </w:r>
      <w:r w:rsidR="00885B14" w:rsidRPr="00CE00AF">
        <w:rPr>
          <w:sz w:val="28"/>
          <w:szCs w:val="28"/>
        </w:rPr>
        <w:t>Eiropas Parlamenta un Padomes 2013. gada 9.</w:t>
      </w:r>
      <w:r w:rsidR="007310E6" w:rsidRPr="00CE00AF">
        <w:rPr>
          <w:sz w:val="28"/>
          <w:szCs w:val="28"/>
        </w:rPr>
        <w:t> </w:t>
      </w:r>
      <w:r w:rsidR="00885B14" w:rsidRPr="00CE00AF">
        <w:rPr>
          <w:sz w:val="28"/>
          <w:szCs w:val="28"/>
        </w:rPr>
        <w:t>oktobra</w:t>
      </w:r>
      <w:r w:rsidR="00885B14" w:rsidRPr="00201E28">
        <w:rPr>
          <w:sz w:val="28"/>
          <w:szCs w:val="28"/>
        </w:rPr>
        <w:t xml:space="preserve"> Regulas (ES) Nr. </w:t>
      </w:r>
      <w:hyperlink r:id="rId19" w:tgtFrame="_blank" w:history="1">
        <w:r w:rsidR="00885B14" w:rsidRPr="00201E28">
          <w:rPr>
            <w:sz w:val="28"/>
            <w:szCs w:val="28"/>
          </w:rPr>
          <w:t>952/2013</w:t>
        </w:r>
      </w:hyperlink>
      <w:r w:rsidR="00885B14" w:rsidRPr="00201E28">
        <w:rPr>
          <w:sz w:val="28"/>
          <w:szCs w:val="28"/>
        </w:rPr>
        <w:t>, ar ko izveido Savienības Muitas kodeksu</w:t>
      </w:r>
      <w:r w:rsidR="00D420AD" w:rsidRPr="00201E28">
        <w:rPr>
          <w:sz w:val="28"/>
          <w:szCs w:val="28"/>
        </w:rPr>
        <w:t xml:space="preserve"> </w:t>
      </w:r>
      <w:r w:rsidR="00D420AD" w:rsidRPr="00201E28">
        <w:rPr>
          <w:bCs/>
          <w:sz w:val="28"/>
          <w:szCs w:val="28"/>
        </w:rPr>
        <w:t>(turpmāk – regula Nr. 952/2013)</w:t>
      </w:r>
      <w:r w:rsidR="00885B14" w:rsidRPr="00201E28">
        <w:rPr>
          <w:sz w:val="28"/>
          <w:szCs w:val="28"/>
        </w:rPr>
        <w:t xml:space="preserve">, </w:t>
      </w:r>
      <w:r w:rsidRPr="00201E28">
        <w:rPr>
          <w:sz w:val="28"/>
          <w:szCs w:val="28"/>
        </w:rPr>
        <w:t>233.</w:t>
      </w:r>
      <w:r w:rsidR="00513DB3" w:rsidRPr="00201E28">
        <w:rPr>
          <w:sz w:val="28"/>
          <w:szCs w:val="28"/>
        </w:rPr>
        <w:t> </w:t>
      </w:r>
      <w:r w:rsidRPr="00201E28">
        <w:rPr>
          <w:sz w:val="28"/>
          <w:szCs w:val="28"/>
        </w:rPr>
        <w:t>panta 4.</w:t>
      </w:r>
      <w:r w:rsidR="00513DB3" w:rsidRPr="00201E28">
        <w:rPr>
          <w:sz w:val="28"/>
          <w:szCs w:val="28"/>
        </w:rPr>
        <w:t> </w:t>
      </w:r>
      <w:r w:rsidRPr="00201E28">
        <w:rPr>
          <w:sz w:val="28"/>
          <w:szCs w:val="28"/>
        </w:rPr>
        <w:t xml:space="preserve">punkta “a” apakšpunktā minēto atzītā nosūtītāja atļauju, </w:t>
      </w:r>
      <w:r w:rsidRPr="00201E28">
        <w:rPr>
          <w:rFonts w:eastAsia="Calibri"/>
          <w:sz w:val="28"/>
          <w:szCs w:val="28"/>
        </w:rPr>
        <w:t>nosaka tranzīta procedūras pabeigšanas termiņu līdz 40 (četrdesmit) dienām,</w:t>
      </w:r>
      <w:r w:rsidRPr="00201E28">
        <w:rPr>
          <w:sz w:val="28"/>
          <w:szCs w:val="28"/>
        </w:rPr>
        <w:t xml:space="preserve"> ja ir ievēroti šādi nosacījumi:</w:t>
      </w:r>
    </w:p>
    <w:p w14:paraId="0F7AC071" w14:textId="77777777" w:rsidR="001709F1" w:rsidRPr="00581766" w:rsidRDefault="001709F1" w:rsidP="00201E28">
      <w:pPr>
        <w:ind w:firstLine="720"/>
        <w:jc w:val="both"/>
      </w:pPr>
    </w:p>
    <w:p w14:paraId="114D4125" w14:textId="638C1A36" w:rsidR="008B592C" w:rsidRPr="00201E28" w:rsidRDefault="001D59C7" w:rsidP="00201E28">
      <w:pPr>
        <w:ind w:firstLine="720"/>
        <w:jc w:val="both"/>
        <w:rPr>
          <w:sz w:val="28"/>
          <w:szCs w:val="28"/>
        </w:rPr>
      </w:pPr>
      <w:r w:rsidRPr="00201E28">
        <w:rPr>
          <w:rFonts w:eastAsia="Calibri"/>
          <w:color w:val="000000"/>
          <w:sz w:val="28"/>
          <w:szCs w:val="28"/>
        </w:rPr>
        <w:t>57.</w:t>
      </w:r>
      <w:r w:rsidRPr="00201E28">
        <w:rPr>
          <w:rFonts w:eastAsia="Calibri"/>
          <w:color w:val="000000"/>
          <w:sz w:val="28"/>
          <w:szCs w:val="28"/>
          <w:vertAlign w:val="superscript"/>
        </w:rPr>
        <w:t>1</w:t>
      </w:r>
      <w:r w:rsidR="00513DB3" w:rsidRPr="00201E28">
        <w:rPr>
          <w:rFonts w:eastAsia="Calibri"/>
          <w:color w:val="000000"/>
          <w:sz w:val="28"/>
          <w:szCs w:val="28"/>
        </w:rPr>
        <w:t> </w:t>
      </w:r>
      <w:r w:rsidRPr="00201E28">
        <w:rPr>
          <w:rFonts w:eastAsia="Calibri"/>
          <w:color w:val="000000"/>
          <w:sz w:val="28"/>
          <w:szCs w:val="28"/>
        </w:rPr>
        <w:t>1.</w:t>
      </w:r>
      <w:r w:rsidRPr="00201E28">
        <w:rPr>
          <w:sz w:val="28"/>
          <w:szCs w:val="28"/>
        </w:rPr>
        <w:t xml:space="preserve"> procedūras izmantotājs ir dzelzceļa uzņēmums</w:t>
      </w:r>
      <w:r w:rsidR="000C0C54" w:rsidRPr="00201E28">
        <w:rPr>
          <w:sz w:val="28"/>
          <w:szCs w:val="28"/>
        </w:rPr>
        <w:t xml:space="preserve"> vai Atzītā uzņēmēja, kas noteikts regulas Nr. 952/2013 38.pantā, sertifikāta turētājs</w:t>
      </w:r>
      <w:r w:rsidRPr="00201E28">
        <w:rPr>
          <w:sz w:val="28"/>
          <w:szCs w:val="28"/>
        </w:rPr>
        <w:t>;</w:t>
      </w:r>
    </w:p>
    <w:p w14:paraId="54D893E2" w14:textId="77777777" w:rsidR="001709F1" w:rsidRPr="00581766" w:rsidRDefault="001709F1" w:rsidP="00201E28">
      <w:pPr>
        <w:ind w:firstLine="720"/>
        <w:jc w:val="both"/>
      </w:pPr>
    </w:p>
    <w:p w14:paraId="5BC8DE50" w14:textId="7458DFAE" w:rsidR="008B592C" w:rsidRPr="00201E28" w:rsidRDefault="001D59C7" w:rsidP="00201E28">
      <w:pPr>
        <w:ind w:firstLine="720"/>
        <w:jc w:val="both"/>
        <w:rPr>
          <w:sz w:val="28"/>
          <w:szCs w:val="28"/>
        </w:rPr>
      </w:pPr>
      <w:r w:rsidRPr="00201E28">
        <w:rPr>
          <w:rFonts w:eastAsia="Calibri"/>
          <w:color w:val="000000"/>
          <w:sz w:val="28"/>
          <w:szCs w:val="28"/>
        </w:rPr>
        <w:t>57.</w:t>
      </w:r>
      <w:r w:rsidRPr="00201E28">
        <w:rPr>
          <w:rFonts w:eastAsia="Calibri"/>
          <w:color w:val="000000"/>
          <w:sz w:val="28"/>
          <w:szCs w:val="28"/>
          <w:vertAlign w:val="superscript"/>
        </w:rPr>
        <w:t>1</w:t>
      </w:r>
      <w:r w:rsidR="00513DB3" w:rsidRPr="00201E28">
        <w:rPr>
          <w:rFonts w:eastAsia="Calibri"/>
          <w:color w:val="000000"/>
          <w:sz w:val="28"/>
          <w:szCs w:val="28"/>
        </w:rPr>
        <w:t> </w:t>
      </w:r>
      <w:r w:rsidRPr="00201E28">
        <w:rPr>
          <w:rFonts w:eastAsia="Calibri"/>
          <w:color w:val="000000"/>
          <w:sz w:val="28"/>
          <w:szCs w:val="28"/>
        </w:rPr>
        <w:t>2</w:t>
      </w:r>
      <w:r w:rsidRPr="00201E28">
        <w:rPr>
          <w:sz w:val="28"/>
          <w:szCs w:val="28"/>
        </w:rPr>
        <w:t xml:space="preserve">. tranzīta procedūru piemēro šo noteikumu </w:t>
      </w:r>
      <w:r w:rsidRPr="00201E28">
        <w:rPr>
          <w:rFonts w:eastAsia="Calibri"/>
          <w:color w:val="000000"/>
          <w:sz w:val="28"/>
          <w:szCs w:val="28"/>
        </w:rPr>
        <w:t>57.</w:t>
      </w:r>
      <w:r w:rsidRPr="00201E28">
        <w:rPr>
          <w:rFonts w:eastAsia="Calibri"/>
          <w:color w:val="000000"/>
          <w:sz w:val="28"/>
          <w:szCs w:val="28"/>
          <w:vertAlign w:val="superscript"/>
        </w:rPr>
        <w:t>2</w:t>
      </w:r>
      <w:r w:rsidR="00885B14" w:rsidRPr="00201E28">
        <w:rPr>
          <w:rFonts w:eastAsia="Calibri"/>
          <w:color w:val="000000"/>
          <w:sz w:val="28"/>
          <w:szCs w:val="28"/>
        </w:rPr>
        <w:t> </w:t>
      </w:r>
      <w:r w:rsidRPr="00201E28">
        <w:rPr>
          <w:sz w:val="28"/>
          <w:szCs w:val="28"/>
        </w:rPr>
        <w:t xml:space="preserve">punktā minētajām precēm, ko pārvieto pa dzelzceļu </w:t>
      </w:r>
      <w:r w:rsidRPr="00201E28">
        <w:rPr>
          <w:rFonts w:eastAsia="Calibri"/>
          <w:sz w:val="28"/>
          <w:szCs w:val="28"/>
        </w:rPr>
        <w:t>laika periodā no 1.</w:t>
      </w:r>
      <w:r w:rsidR="00513DB3" w:rsidRPr="00201E28">
        <w:rPr>
          <w:rFonts w:eastAsia="Calibri"/>
          <w:sz w:val="28"/>
          <w:szCs w:val="28"/>
        </w:rPr>
        <w:t> </w:t>
      </w:r>
      <w:r w:rsidRPr="00201E28">
        <w:rPr>
          <w:rFonts w:eastAsia="Calibri"/>
          <w:sz w:val="28"/>
          <w:szCs w:val="28"/>
        </w:rPr>
        <w:t>novembra līdz 31.</w:t>
      </w:r>
      <w:r w:rsidR="00513DB3" w:rsidRPr="00201E28">
        <w:rPr>
          <w:rFonts w:eastAsia="Calibri"/>
          <w:sz w:val="28"/>
          <w:szCs w:val="28"/>
        </w:rPr>
        <w:t> </w:t>
      </w:r>
      <w:r w:rsidRPr="00201E28">
        <w:rPr>
          <w:rFonts w:eastAsia="Calibri"/>
          <w:sz w:val="28"/>
          <w:szCs w:val="28"/>
        </w:rPr>
        <w:t>martam</w:t>
      </w:r>
      <w:r w:rsidRPr="00201E28">
        <w:rPr>
          <w:sz w:val="28"/>
          <w:szCs w:val="28"/>
        </w:rPr>
        <w:t>.</w:t>
      </w:r>
    </w:p>
    <w:p w14:paraId="440593E8" w14:textId="77777777" w:rsidR="008B592C" w:rsidRPr="00581766" w:rsidRDefault="008B592C" w:rsidP="00201E28">
      <w:pPr>
        <w:ind w:firstLine="720"/>
        <w:jc w:val="both"/>
      </w:pPr>
    </w:p>
    <w:p w14:paraId="5004CD5C" w14:textId="12AD8277" w:rsidR="006B6900" w:rsidRPr="00201E28" w:rsidRDefault="001D59C7" w:rsidP="00201E28">
      <w:pPr>
        <w:ind w:firstLine="720"/>
        <w:jc w:val="both"/>
        <w:rPr>
          <w:sz w:val="28"/>
          <w:szCs w:val="28"/>
        </w:rPr>
      </w:pPr>
      <w:r w:rsidRPr="00201E28">
        <w:rPr>
          <w:rFonts w:eastAsia="Calibri"/>
          <w:color w:val="000000"/>
          <w:sz w:val="28"/>
          <w:szCs w:val="28"/>
        </w:rPr>
        <w:t>57.</w:t>
      </w:r>
      <w:r w:rsidRPr="00201E28">
        <w:rPr>
          <w:rFonts w:eastAsia="Calibri"/>
          <w:color w:val="000000"/>
          <w:sz w:val="28"/>
          <w:szCs w:val="28"/>
          <w:vertAlign w:val="superscript"/>
        </w:rPr>
        <w:t>2</w:t>
      </w:r>
      <w:r w:rsidRPr="00201E28">
        <w:rPr>
          <w:rFonts w:eastAsia="Calibri"/>
          <w:sz w:val="28"/>
          <w:szCs w:val="28"/>
        </w:rPr>
        <w:t xml:space="preserve"> </w:t>
      </w:r>
      <w:r w:rsidRPr="00201E28">
        <w:rPr>
          <w:sz w:val="28"/>
          <w:szCs w:val="28"/>
        </w:rPr>
        <w:t xml:space="preserve">Šo noteikumu </w:t>
      </w:r>
      <w:r w:rsidRPr="00201E28">
        <w:rPr>
          <w:rFonts w:eastAsia="Calibri"/>
          <w:color w:val="000000"/>
          <w:sz w:val="28"/>
          <w:szCs w:val="28"/>
        </w:rPr>
        <w:t>57.</w:t>
      </w:r>
      <w:r w:rsidRPr="00201E28">
        <w:rPr>
          <w:rFonts w:eastAsia="Calibri"/>
          <w:color w:val="000000"/>
          <w:sz w:val="28"/>
          <w:szCs w:val="28"/>
          <w:vertAlign w:val="superscript"/>
        </w:rPr>
        <w:t>1</w:t>
      </w:r>
      <w:r w:rsidR="00885B14" w:rsidRPr="00201E28">
        <w:rPr>
          <w:rFonts w:eastAsia="Calibri"/>
          <w:color w:val="000000"/>
          <w:sz w:val="28"/>
          <w:szCs w:val="28"/>
        </w:rPr>
        <w:t> </w:t>
      </w:r>
      <w:r w:rsidRPr="00201E28">
        <w:rPr>
          <w:sz w:val="28"/>
          <w:szCs w:val="28"/>
        </w:rPr>
        <w:t>punktā noteiktais regulējums attiecas uz precēm, kas klasificētas šādās HS nodaļās:</w:t>
      </w:r>
    </w:p>
    <w:p w14:paraId="1C97F4F7" w14:textId="77777777" w:rsidR="001029FB" w:rsidRPr="00581766" w:rsidRDefault="001029FB" w:rsidP="00201E28">
      <w:pPr>
        <w:ind w:firstLine="720"/>
        <w:jc w:val="both"/>
      </w:pPr>
    </w:p>
    <w:p w14:paraId="63471C8F" w14:textId="31822CDB" w:rsidR="006B6900" w:rsidRPr="00201E28" w:rsidRDefault="001D59C7" w:rsidP="00201E28">
      <w:pPr>
        <w:ind w:firstLine="720"/>
        <w:jc w:val="both"/>
        <w:rPr>
          <w:sz w:val="28"/>
          <w:szCs w:val="28"/>
        </w:rPr>
      </w:pPr>
      <w:r w:rsidRPr="00201E28">
        <w:rPr>
          <w:rFonts w:eastAsia="Calibri"/>
          <w:color w:val="000000"/>
          <w:sz w:val="28"/>
          <w:szCs w:val="28"/>
        </w:rPr>
        <w:t>57.</w:t>
      </w:r>
      <w:r w:rsidRPr="00201E28">
        <w:rPr>
          <w:rFonts w:eastAsia="Calibri"/>
          <w:color w:val="000000"/>
          <w:sz w:val="28"/>
          <w:szCs w:val="28"/>
          <w:vertAlign w:val="superscript"/>
        </w:rPr>
        <w:t>2</w:t>
      </w:r>
      <w:r w:rsidR="00513DB3" w:rsidRPr="00201E28">
        <w:rPr>
          <w:rFonts w:eastAsia="Calibri"/>
          <w:color w:val="000000"/>
          <w:sz w:val="28"/>
          <w:szCs w:val="28"/>
        </w:rPr>
        <w:t> </w:t>
      </w:r>
      <w:r w:rsidRPr="00201E28">
        <w:rPr>
          <w:sz w:val="28"/>
          <w:szCs w:val="28"/>
        </w:rPr>
        <w:t>1. 10.nodaļā - preču pozīcijās 1001, 1002, 1003, 1004 un 1005 minētās preces;</w:t>
      </w:r>
    </w:p>
    <w:p w14:paraId="0B369C5F" w14:textId="77777777" w:rsidR="001709F1" w:rsidRPr="00581766" w:rsidRDefault="001709F1" w:rsidP="00201E28">
      <w:pPr>
        <w:ind w:firstLine="720"/>
        <w:jc w:val="both"/>
      </w:pPr>
    </w:p>
    <w:p w14:paraId="3A1F877F" w14:textId="60F1AAD4" w:rsidR="006B6900" w:rsidRPr="00201E28" w:rsidRDefault="001D59C7" w:rsidP="00201E28">
      <w:pPr>
        <w:ind w:firstLine="720"/>
        <w:jc w:val="both"/>
        <w:rPr>
          <w:sz w:val="28"/>
          <w:szCs w:val="28"/>
        </w:rPr>
      </w:pPr>
      <w:r w:rsidRPr="00201E28">
        <w:rPr>
          <w:rFonts w:eastAsia="Calibri"/>
          <w:color w:val="000000"/>
          <w:sz w:val="28"/>
          <w:szCs w:val="28"/>
        </w:rPr>
        <w:lastRenderedPageBreak/>
        <w:t>57.</w:t>
      </w:r>
      <w:r w:rsidRPr="00201E28">
        <w:rPr>
          <w:rFonts w:eastAsia="Calibri"/>
          <w:color w:val="000000"/>
          <w:sz w:val="28"/>
          <w:szCs w:val="28"/>
          <w:vertAlign w:val="superscript"/>
        </w:rPr>
        <w:t>2</w:t>
      </w:r>
      <w:r w:rsidR="00513DB3" w:rsidRPr="00201E28">
        <w:rPr>
          <w:rFonts w:eastAsia="Calibri"/>
          <w:color w:val="000000"/>
          <w:sz w:val="28"/>
          <w:szCs w:val="28"/>
        </w:rPr>
        <w:t> </w:t>
      </w:r>
      <w:r w:rsidRPr="00201E28">
        <w:rPr>
          <w:sz w:val="28"/>
          <w:szCs w:val="28"/>
        </w:rPr>
        <w:t>2. 23.</w:t>
      </w:r>
      <w:r w:rsidR="00513DB3" w:rsidRPr="00201E28">
        <w:rPr>
          <w:sz w:val="28"/>
          <w:szCs w:val="28"/>
        </w:rPr>
        <w:t> </w:t>
      </w:r>
      <w:r w:rsidRPr="00201E28">
        <w:rPr>
          <w:sz w:val="28"/>
          <w:szCs w:val="28"/>
        </w:rPr>
        <w:t>nodaļā - preču pozīcijās 2301, 2302, 2303, 2304, 2305 un 2306 minētās preces;</w:t>
      </w:r>
    </w:p>
    <w:p w14:paraId="05C94858" w14:textId="77777777" w:rsidR="001709F1" w:rsidRPr="00581766" w:rsidRDefault="001709F1" w:rsidP="00201E28">
      <w:pPr>
        <w:ind w:firstLine="720"/>
        <w:jc w:val="both"/>
      </w:pPr>
    </w:p>
    <w:p w14:paraId="009FDBA9" w14:textId="57891F35" w:rsidR="000C0C54" w:rsidRDefault="001D59C7" w:rsidP="00201E28">
      <w:pPr>
        <w:ind w:firstLine="720"/>
        <w:jc w:val="both"/>
        <w:rPr>
          <w:sz w:val="28"/>
          <w:szCs w:val="28"/>
        </w:rPr>
      </w:pPr>
      <w:r w:rsidRPr="00201E28">
        <w:rPr>
          <w:rFonts w:eastAsia="Calibri"/>
          <w:color w:val="000000"/>
          <w:sz w:val="28"/>
          <w:szCs w:val="28"/>
        </w:rPr>
        <w:t>57.</w:t>
      </w:r>
      <w:r w:rsidRPr="00201E28">
        <w:rPr>
          <w:rFonts w:eastAsia="Calibri"/>
          <w:color w:val="000000"/>
          <w:sz w:val="28"/>
          <w:szCs w:val="28"/>
          <w:vertAlign w:val="superscript"/>
        </w:rPr>
        <w:t>2</w:t>
      </w:r>
      <w:r w:rsidR="00513DB3" w:rsidRPr="00201E28">
        <w:rPr>
          <w:rFonts w:eastAsia="Calibri"/>
          <w:color w:val="000000"/>
          <w:sz w:val="28"/>
          <w:szCs w:val="28"/>
        </w:rPr>
        <w:t> </w:t>
      </w:r>
      <w:r w:rsidR="006B6900" w:rsidRPr="00201E28">
        <w:rPr>
          <w:sz w:val="28"/>
          <w:szCs w:val="28"/>
        </w:rPr>
        <w:t>3. 27.</w:t>
      </w:r>
      <w:r w:rsidR="00513DB3" w:rsidRPr="00201E28">
        <w:rPr>
          <w:sz w:val="28"/>
          <w:szCs w:val="28"/>
        </w:rPr>
        <w:t> </w:t>
      </w:r>
      <w:r w:rsidR="006B6900" w:rsidRPr="00201E28">
        <w:rPr>
          <w:sz w:val="28"/>
          <w:szCs w:val="28"/>
        </w:rPr>
        <w:t xml:space="preserve">nodaļā - preču pozīcijās 2701, 2702, 2704 un preču kodā </w:t>
      </w:r>
      <w:r w:rsidR="006B6900" w:rsidRPr="00201E28">
        <w:rPr>
          <w:rFonts w:eastAsia="EUAlbertina-ReguItal-Identity-H"/>
          <w:bCs/>
          <w:sz w:val="28"/>
          <w:szCs w:val="28"/>
        </w:rPr>
        <w:t>271019</w:t>
      </w:r>
      <w:r w:rsidR="006B6900" w:rsidRPr="00201E28">
        <w:rPr>
          <w:sz w:val="28"/>
          <w:szCs w:val="28"/>
        </w:rPr>
        <w:t xml:space="preserve"> minētās preces</w:t>
      </w:r>
      <w:r w:rsidR="00D420AD" w:rsidRPr="00201E28">
        <w:rPr>
          <w:sz w:val="28"/>
          <w:szCs w:val="28"/>
        </w:rPr>
        <w:t>;</w:t>
      </w:r>
    </w:p>
    <w:p w14:paraId="427F18BC" w14:textId="77777777" w:rsidR="00E24C1A" w:rsidRPr="00581766" w:rsidRDefault="00E24C1A" w:rsidP="00201E28">
      <w:pPr>
        <w:ind w:firstLine="720"/>
        <w:jc w:val="both"/>
      </w:pPr>
    </w:p>
    <w:p w14:paraId="138152C9" w14:textId="702F1A83" w:rsidR="001709F1" w:rsidRPr="00201E28" w:rsidRDefault="001D59C7" w:rsidP="00201E28">
      <w:pPr>
        <w:ind w:firstLine="720"/>
        <w:jc w:val="both"/>
        <w:rPr>
          <w:sz w:val="28"/>
          <w:szCs w:val="28"/>
        </w:rPr>
      </w:pPr>
      <w:r w:rsidRPr="00201E28">
        <w:rPr>
          <w:sz w:val="28"/>
          <w:szCs w:val="28"/>
        </w:rPr>
        <w:t>57.</w:t>
      </w:r>
      <w:r w:rsidRPr="00201E28">
        <w:rPr>
          <w:sz w:val="28"/>
          <w:szCs w:val="28"/>
          <w:vertAlign w:val="superscript"/>
        </w:rPr>
        <w:t>2</w:t>
      </w:r>
      <w:r w:rsidRPr="00201E28">
        <w:rPr>
          <w:sz w:val="28"/>
          <w:szCs w:val="28"/>
        </w:rPr>
        <w:t xml:space="preserve"> 4. 29.nodaļā – preču pozīcijā 2902 minētās preces.”</w:t>
      </w:r>
      <w:r w:rsidR="00425337" w:rsidRPr="00201E28">
        <w:rPr>
          <w:sz w:val="28"/>
          <w:szCs w:val="28"/>
        </w:rPr>
        <w:t>”</w:t>
      </w:r>
    </w:p>
    <w:p w14:paraId="39D2FB2E" w14:textId="1CC44CD8" w:rsidR="00AF4DEE" w:rsidRPr="00581766" w:rsidRDefault="00AF4DEE" w:rsidP="00201E28">
      <w:pPr>
        <w:ind w:firstLine="720"/>
        <w:jc w:val="both"/>
      </w:pPr>
    </w:p>
    <w:p w14:paraId="31C4C792" w14:textId="2CF1D6D0" w:rsidR="00AF4DEE" w:rsidRPr="00201E28" w:rsidRDefault="001D59C7" w:rsidP="00201E28">
      <w:pPr>
        <w:pStyle w:val="ListParagraph"/>
        <w:numPr>
          <w:ilvl w:val="1"/>
          <w:numId w:val="5"/>
        </w:numPr>
        <w:ind w:left="0" w:firstLine="720"/>
        <w:contextualSpacing w:val="0"/>
        <w:jc w:val="both"/>
        <w:rPr>
          <w:sz w:val="28"/>
          <w:szCs w:val="28"/>
        </w:rPr>
      </w:pPr>
      <w:r w:rsidRPr="00201E28">
        <w:rPr>
          <w:sz w:val="28"/>
          <w:szCs w:val="28"/>
        </w:rPr>
        <w:t xml:space="preserve">Papildināt </w:t>
      </w:r>
      <w:r w:rsidR="001148B2" w:rsidRPr="00201E28">
        <w:rPr>
          <w:sz w:val="28"/>
          <w:szCs w:val="28"/>
        </w:rPr>
        <w:t>58.2.</w:t>
      </w:r>
      <w:r w:rsidR="00513DB3" w:rsidRPr="00201E28">
        <w:rPr>
          <w:sz w:val="28"/>
          <w:szCs w:val="28"/>
        </w:rPr>
        <w:t> </w:t>
      </w:r>
      <w:r w:rsidR="001148B2" w:rsidRPr="00201E28">
        <w:rPr>
          <w:sz w:val="28"/>
          <w:szCs w:val="28"/>
        </w:rPr>
        <w:t xml:space="preserve">apakšpunktu </w:t>
      </w:r>
      <w:r w:rsidRPr="00201E28">
        <w:rPr>
          <w:sz w:val="28"/>
          <w:szCs w:val="28"/>
        </w:rPr>
        <w:t xml:space="preserve">ar otro teikumu šādā </w:t>
      </w:r>
      <w:r w:rsidR="001148B2" w:rsidRPr="00201E28">
        <w:rPr>
          <w:sz w:val="28"/>
          <w:szCs w:val="28"/>
        </w:rPr>
        <w:t>redakcijā:</w:t>
      </w:r>
    </w:p>
    <w:p w14:paraId="40D007FD" w14:textId="33E26EC9" w:rsidR="00AF4DEE" w:rsidRPr="00581766" w:rsidRDefault="00AF4DEE" w:rsidP="00201E28">
      <w:pPr>
        <w:pStyle w:val="ListParagraph"/>
        <w:ind w:left="0" w:firstLine="720"/>
        <w:contextualSpacing w:val="0"/>
        <w:jc w:val="both"/>
      </w:pPr>
    </w:p>
    <w:p w14:paraId="10C0E126" w14:textId="018867E2" w:rsidR="00AF4DEE" w:rsidRPr="00201E28" w:rsidRDefault="001D59C7" w:rsidP="00201E28">
      <w:pPr>
        <w:pStyle w:val="ListParagraph"/>
        <w:ind w:left="0" w:firstLine="720"/>
        <w:contextualSpacing w:val="0"/>
        <w:jc w:val="both"/>
        <w:rPr>
          <w:sz w:val="28"/>
          <w:szCs w:val="28"/>
        </w:rPr>
      </w:pPr>
      <w:r w:rsidRPr="00AD405F">
        <w:rPr>
          <w:sz w:val="28"/>
          <w:szCs w:val="28"/>
        </w:rPr>
        <w:t>“Šo nosacījumu neattiecina uz starptautiskajiem preču pārvadājumiem ar autotransportu, ja preces ieved Savienīb</w:t>
      </w:r>
      <w:r w:rsidR="00C60A26" w:rsidRPr="00AD405F">
        <w:rPr>
          <w:sz w:val="28"/>
          <w:szCs w:val="28"/>
        </w:rPr>
        <w:t>as muitas teritorijā</w:t>
      </w:r>
      <w:r w:rsidRPr="00AD405F">
        <w:rPr>
          <w:sz w:val="28"/>
          <w:szCs w:val="28"/>
        </w:rPr>
        <w:t>, šķērsojot sauszemes robežu ar trešo valsti;”</w:t>
      </w:r>
      <w:r w:rsidR="0029630F" w:rsidRPr="00AD405F">
        <w:rPr>
          <w:sz w:val="28"/>
          <w:szCs w:val="28"/>
        </w:rPr>
        <w:t>.</w:t>
      </w:r>
    </w:p>
    <w:p w14:paraId="0C6B1109" w14:textId="5586541F" w:rsidR="00C81097" w:rsidRPr="00201E28" w:rsidRDefault="00C81097" w:rsidP="00201E28">
      <w:pPr>
        <w:pStyle w:val="ListParagraph"/>
        <w:ind w:left="0" w:firstLine="720"/>
        <w:contextualSpacing w:val="0"/>
        <w:jc w:val="both"/>
        <w:rPr>
          <w:sz w:val="28"/>
          <w:szCs w:val="28"/>
        </w:rPr>
      </w:pPr>
    </w:p>
    <w:p w14:paraId="412602DB" w14:textId="1B5ADEB3" w:rsidR="00902DB7" w:rsidRPr="00201E28" w:rsidRDefault="001D59C7" w:rsidP="00201E28">
      <w:pPr>
        <w:pStyle w:val="ListParagraph"/>
        <w:numPr>
          <w:ilvl w:val="1"/>
          <w:numId w:val="5"/>
        </w:numPr>
        <w:ind w:left="0" w:firstLine="720"/>
        <w:contextualSpacing w:val="0"/>
        <w:jc w:val="both"/>
        <w:rPr>
          <w:sz w:val="28"/>
          <w:szCs w:val="28"/>
          <w:lang w:eastAsia="en-US"/>
        </w:rPr>
      </w:pPr>
      <w:r w:rsidRPr="00201E28">
        <w:rPr>
          <w:sz w:val="28"/>
          <w:szCs w:val="28"/>
        </w:rPr>
        <w:t xml:space="preserve">Svītrot </w:t>
      </w:r>
      <w:r w:rsidR="001148B2" w:rsidRPr="00201E28">
        <w:rPr>
          <w:sz w:val="28"/>
          <w:szCs w:val="28"/>
        </w:rPr>
        <w:t>58.3.</w:t>
      </w:r>
      <w:r w:rsidR="00513DB3" w:rsidRPr="00201E28">
        <w:rPr>
          <w:sz w:val="28"/>
          <w:szCs w:val="28"/>
        </w:rPr>
        <w:t> </w:t>
      </w:r>
      <w:r w:rsidR="001148B2" w:rsidRPr="00201E28">
        <w:rPr>
          <w:sz w:val="28"/>
          <w:szCs w:val="28"/>
        </w:rPr>
        <w:t>apakšpunktu</w:t>
      </w:r>
      <w:r w:rsidRPr="00201E28">
        <w:rPr>
          <w:sz w:val="28"/>
          <w:szCs w:val="28"/>
          <w:lang w:eastAsia="en-US"/>
        </w:rPr>
        <w:t>.</w:t>
      </w:r>
    </w:p>
    <w:p w14:paraId="081E2F6E" w14:textId="77777777" w:rsidR="001D59C7" w:rsidRPr="00581766" w:rsidRDefault="001D59C7" w:rsidP="00201E28">
      <w:pPr>
        <w:pStyle w:val="ListParagraph"/>
        <w:ind w:left="0" w:firstLine="720"/>
        <w:contextualSpacing w:val="0"/>
        <w:jc w:val="both"/>
        <w:rPr>
          <w:lang w:eastAsia="en-US"/>
        </w:rPr>
      </w:pPr>
    </w:p>
    <w:p w14:paraId="65BC91F9" w14:textId="22BD8611" w:rsidR="001D59C7" w:rsidRPr="00201E28" w:rsidRDefault="001D59C7" w:rsidP="00201E28">
      <w:pPr>
        <w:pStyle w:val="ListParagraph"/>
        <w:numPr>
          <w:ilvl w:val="1"/>
          <w:numId w:val="5"/>
        </w:numPr>
        <w:ind w:left="0" w:firstLine="720"/>
        <w:contextualSpacing w:val="0"/>
        <w:jc w:val="both"/>
        <w:rPr>
          <w:sz w:val="28"/>
          <w:szCs w:val="28"/>
          <w:lang w:eastAsia="en-US"/>
        </w:rPr>
      </w:pPr>
      <w:r w:rsidRPr="00201E28">
        <w:rPr>
          <w:rStyle w:val="highlight"/>
          <w:sz w:val="28"/>
          <w:szCs w:val="28"/>
        </w:rPr>
        <w:t>Aizstā</w:t>
      </w:r>
      <w:r w:rsidRPr="00201E28">
        <w:rPr>
          <w:sz w:val="28"/>
          <w:szCs w:val="28"/>
          <w:shd w:val="clear" w:color="auto" w:fill="FFFFFF"/>
        </w:rPr>
        <w:t>t 58.</w:t>
      </w:r>
      <w:r w:rsidR="00905699" w:rsidRPr="00201E28">
        <w:rPr>
          <w:sz w:val="28"/>
          <w:szCs w:val="28"/>
          <w:shd w:val="clear" w:color="auto" w:fill="FFFFFF"/>
        </w:rPr>
        <w:t>4.</w:t>
      </w:r>
      <w:r w:rsidRPr="00201E28">
        <w:rPr>
          <w:sz w:val="28"/>
          <w:szCs w:val="28"/>
          <w:shd w:val="clear" w:color="auto" w:fill="FFFFFF"/>
        </w:rPr>
        <w:t> punktā skaitļus un vārdus “</w:t>
      </w:r>
      <w:r w:rsidRPr="00201E28">
        <w:rPr>
          <w:sz w:val="28"/>
          <w:szCs w:val="28"/>
        </w:rPr>
        <w:t>Eiropas Parlamenta un Padomes 2013. gada 9. oktobra Regulas (ES) Nr. </w:t>
      </w:r>
      <w:hyperlink r:id="rId20" w:tgtFrame="_blank" w:history="1">
        <w:r w:rsidRPr="00201E28">
          <w:rPr>
            <w:sz w:val="28"/>
            <w:szCs w:val="28"/>
          </w:rPr>
          <w:t>952/2013</w:t>
        </w:r>
      </w:hyperlink>
      <w:r w:rsidRPr="00201E28">
        <w:rPr>
          <w:sz w:val="28"/>
          <w:szCs w:val="28"/>
        </w:rPr>
        <w:t>, ar ko izveido Savienības Muitas kodeksu”</w:t>
      </w:r>
      <w:r w:rsidRPr="00201E28">
        <w:rPr>
          <w:sz w:val="28"/>
          <w:szCs w:val="28"/>
          <w:shd w:val="clear" w:color="auto" w:fill="FFFFFF"/>
        </w:rPr>
        <w:t xml:space="preserve"> ar vārdiem un skaitļiem “</w:t>
      </w:r>
      <w:r w:rsidRPr="00201E28">
        <w:rPr>
          <w:bCs/>
          <w:sz w:val="28"/>
          <w:szCs w:val="28"/>
        </w:rPr>
        <w:t>regulas Nr. 952/2013”</w:t>
      </w:r>
      <w:r w:rsidRPr="00201E28">
        <w:rPr>
          <w:sz w:val="28"/>
          <w:szCs w:val="28"/>
          <w:shd w:val="clear" w:color="auto" w:fill="FFFFFF"/>
        </w:rPr>
        <w:t>.</w:t>
      </w:r>
    </w:p>
    <w:p w14:paraId="4D1AD0CD" w14:textId="1BF57118" w:rsidR="00C81097" w:rsidRPr="00201E28" w:rsidRDefault="00C81097" w:rsidP="00201E28">
      <w:pPr>
        <w:pStyle w:val="ListParagraph"/>
        <w:ind w:left="0" w:firstLine="720"/>
        <w:contextualSpacing w:val="0"/>
        <w:jc w:val="both"/>
        <w:rPr>
          <w:sz w:val="28"/>
          <w:szCs w:val="28"/>
        </w:rPr>
      </w:pPr>
    </w:p>
    <w:p w14:paraId="32005ED1" w14:textId="0A35131D" w:rsidR="00C81097" w:rsidRPr="00201E28" w:rsidRDefault="001D59C7" w:rsidP="00201E28">
      <w:pPr>
        <w:pStyle w:val="ListParagraph"/>
        <w:numPr>
          <w:ilvl w:val="1"/>
          <w:numId w:val="5"/>
        </w:numPr>
        <w:ind w:left="0" w:firstLine="720"/>
        <w:contextualSpacing w:val="0"/>
        <w:jc w:val="both"/>
        <w:rPr>
          <w:sz w:val="28"/>
          <w:szCs w:val="28"/>
        </w:rPr>
      </w:pPr>
      <w:r w:rsidRPr="00201E28">
        <w:rPr>
          <w:sz w:val="28"/>
          <w:szCs w:val="28"/>
        </w:rPr>
        <w:t>Izteikt 58.</w:t>
      </w:r>
      <w:r w:rsidR="00082C61" w:rsidRPr="00201E28">
        <w:rPr>
          <w:sz w:val="28"/>
          <w:szCs w:val="28"/>
        </w:rPr>
        <w:t>6</w:t>
      </w:r>
      <w:r w:rsidRPr="00201E28">
        <w:rPr>
          <w:sz w:val="28"/>
          <w:szCs w:val="28"/>
        </w:rPr>
        <w:t>.</w:t>
      </w:r>
      <w:r w:rsidR="00513DB3" w:rsidRPr="00201E28">
        <w:rPr>
          <w:sz w:val="28"/>
          <w:szCs w:val="28"/>
        </w:rPr>
        <w:t> </w:t>
      </w:r>
      <w:r w:rsidRPr="00201E28">
        <w:rPr>
          <w:sz w:val="28"/>
          <w:szCs w:val="28"/>
        </w:rPr>
        <w:t>apakšpunktu šādā redakcijā:</w:t>
      </w:r>
    </w:p>
    <w:p w14:paraId="071642CC" w14:textId="77777777" w:rsidR="00C81097" w:rsidRPr="00581766" w:rsidRDefault="00C81097" w:rsidP="00201E28">
      <w:pPr>
        <w:ind w:firstLine="720"/>
        <w:jc w:val="both"/>
      </w:pPr>
    </w:p>
    <w:p w14:paraId="091109C7" w14:textId="369E7681" w:rsidR="00C81097" w:rsidRPr="00581766" w:rsidRDefault="001D59C7" w:rsidP="00201E28">
      <w:pPr>
        <w:ind w:firstLine="720"/>
        <w:jc w:val="both"/>
        <w:rPr>
          <w:sz w:val="28"/>
          <w:szCs w:val="28"/>
        </w:rPr>
      </w:pPr>
      <w:r w:rsidRPr="00201E28">
        <w:rPr>
          <w:sz w:val="28"/>
          <w:szCs w:val="28"/>
        </w:rPr>
        <w:t>“</w:t>
      </w:r>
      <w:r w:rsidRPr="00581766">
        <w:rPr>
          <w:sz w:val="28"/>
          <w:szCs w:val="28"/>
        </w:rPr>
        <w:t>58.</w:t>
      </w:r>
      <w:r w:rsidR="0054224A" w:rsidRPr="00581766">
        <w:rPr>
          <w:sz w:val="28"/>
          <w:szCs w:val="28"/>
        </w:rPr>
        <w:t>6</w:t>
      </w:r>
      <w:r w:rsidRPr="00581766">
        <w:rPr>
          <w:sz w:val="28"/>
          <w:szCs w:val="28"/>
        </w:rPr>
        <w:t>. procedūras izmantotājs papīra formā vai elektroniski iesniedz Valsts ieņēmumu dienestā preču nosūtītāja vai pārvadātāja, kas ievedis atbilstošo transportlīdzekli vai konteineru tieši no ārpus Savienības muitas teritorijas, vai starptautiskajos dzelzceļa kravu pārvadājumos atzītā saņēmēja dokumentu, kas satur šādu informāciju:</w:t>
      </w:r>
    </w:p>
    <w:p w14:paraId="6DB0C6DF" w14:textId="7834F5FF" w:rsidR="00C81097" w:rsidRPr="00581766" w:rsidRDefault="001D59C7" w:rsidP="00201E28">
      <w:pPr>
        <w:ind w:firstLine="720"/>
        <w:jc w:val="both"/>
        <w:rPr>
          <w:sz w:val="28"/>
          <w:szCs w:val="28"/>
        </w:rPr>
      </w:pPr>
      <w:r w:rsidRPr="00581766">
        <w:rPr>
          <w:sz w:val="28"/>
          <w:szCs w:val="28"/>
        </w:rPr>
        <w:t>58.</w:t>
      </w:r>
      <w:r w:rsidR="0054224A" w:rsidRPr="00581766">
        <w:rPr>
          <w:sz w:val="28"/>
          <w:szCs w:val="28"/>
        </w:rPr>
        <w:t>6</w:t>
      </w:r>
      <w:r w:rsidRPr="00581766">
        <w:rPr>
          <w:sz w:val="28"/>
          <w:szCs w:val="28"/>
        </w:rPr>
        <w:t>.1. nosūtītāja, pārvadātāja vai starptautiskajos dzelzceļa kravu pārvadājumos atzītā saņēmēja rekvizītus - nosaukumu, adresi, reģistrācijas numuru (ja tāds ir), kontaktinformāciju (tālruņa numurs, elektroniskā pasta adrese (ja tāda ir)), parakstu un dokumenta sagatavošanas datumu;</w:t>
      </w:r>
    </w:p>
    <w:p w14:paraId="31CA3FF7" w14:textId="22CE2E40" w:rsidR="00C81097" w:rsidRPr="00581766" w:rsidRDefault="001D59C7" w:rsidP="00201E28">
      <w:pPr>
        <w:ind w:firstLine="720"/>
        <w:jc w:val="both"/>
        <w:rPr>
          <w:sz w:val="28"/>
          <w:szCs w:val="28"/>
        </w:rPr>
      </w:pPr>
      <w:r w:rsidRPr="00581766">
        <w:rPr>
          <w:sz w:val="28"/>
          <w:szCs w:val="28"/>
        </w:rPr>
        <w:t>58.</w:t>
      </w:r>
      <w:r w:rsidR="0054224A" w:rsidRPr="00581766">
        <w:rPr>
          <w:sz w:val="28"/>
          <w:szCs w:val="28"/>
        </w:rPr>
        <w:t>6</w:t>
      </w:r>
      <w:r w:rsidRPr="00581766">
        <w:rPr>
          <w:sz w:val="28"/>
          <w:szCs w:val="28"/>
        </w:rPr>
        <w:t>.2. informāciju par preču pavaddokumentiem, kuros kļūdaini norādīts neatbilstošs preču daudzums (dokumenta numurs, datums un kļūdaini norādītais neatbilstošs preču daudzums);</w:t>
      </w:r>
    </w:p>
    <w:p w14:paraId="6FC5E95F" w14:textId="77777777" w:rsidR="00E44E3D" w:rsidRPr="00581766" w:rsidRDefault="001D59C7" w:rsidP="00201E28">
      <w:pPr>
        <w:ind w:firstLine="720"/>
        <w:jc w:val="both"/>
        <w:rPr>
          <w:sz w:val="28"/>
          <w:szCs w:val="28"/>
        </w:rPr>
      </w:pPr>
      <w:r w:rsidRPr="00581766">
        <w:rPr>
          <w:sz w:val="28"/>
          <w:szCs w:val="28"/>
        </w:rPr>
        <w:t>58.</w:t>
      </w:r>
      <w:r w:rsidR="0054224A" w:rsidRPr="00581766">
        <w:rPr>
          <w:sz w:val="28"/>
          <w:szCs w:val="28"/>
        </w:rPr>
        <w:t>6</w:t>
      </w:r>
      <w:r w:rsidRPr="00581766">
        <w:rPr>
          <w:sz w:val="28"/>
          <w:szCs w:val="28"/>
        </w:rPr>
        <w:t>.3. transportlīdzeklī vai konteinerā iekrautais faktiskais preču daudzums.”</w:t>
      </w:r>
    </w:p>
    <w:p w14:paraId="5FF4DAA0" w14:textId="25CC94C7" w:rsidR="00CB3315" w:rsidRPr="00581766" w:rsidRDefault="00CB3315" w:rsidP="00153DF7">
      <w:pPr>
        <w:ind w:firstLine="720"/>
        <w:jc w:val="both"/>
      </w:pPr>
    </w:p>
    <w:p w14:paraId="6B999D9F" w14:textId="4D310BB0" w:rsidR="00581766" w:rsidRPr="00581766" w:rsidRDefault="00581766" w:rsidP="002863F1">
      <w:pPr>
        <w:pStyle w:val="ListParagraph"/>
        <w:numPr>
          <w:ilvl w:val="1"/>
          <w:numId w:val="5"/>
        </w:numPr>
        <w:jc w:val="both"/>
        <w:rPr>
          <w:sz w:val="28"/>
          <w:szCs w:val="28"/>
        </w:rPr>
      </w:pPr>
      <w:r w:rsidRPr="00581766">
        <w:rPr>
          <w:sz w:val="28"/>
          <w:szCs w:val="28"/>
          <w:shd w:val="clear" w:color="auto" w:fill="FFFFFF"/>
        </w:rPr>
        <w:t>Papildināt noteikumus ar 64.</w:t>
      </w:r>
      <w:r>
        <w:rPr>
          <w:sz w:val="28"/>
          <w:szCs w:val="28"/>
          <w:shd w:val="clear" w:color="auto" w:fill="FFFFFF"/>
        </w:rPr>
        <w:t> </w:t>
      </w:r>
      <w:r w:rsidRPr="00581766">
        <w:rPr>
          <w:sz w:val="28"/>
          <w:szCs w:val="28"/>
          <w:shd w:val="clear" w:color="auto" w:fill="FFFFFF"/>
        </w:rPr>
        <w:t>punktu šādā redakcijā:</w:t>
      </w:r>
    </w:p>
    <w:p w14:paraId="6DB2D372" w14:textId="77777777" w:rsidR="00581766" w:rsidRPr="00581766" w:rsidRDefault="00581766" w:rsidP="00581766">
      <w:pPr>
        <w:pStyle w:val="ListParagraph"/>
        <w:ind w:left="1260"/>
        <w:jc w:val="both"/>
      </w:pPr>
    </w:p>
    <w:p w14:paraId="34746139" w14:textId="7E8D6F28" w:rsidR="002863F1" w:rsidRPr="00581766" w:rsidRDefault="00581766" w:rsidP="00581766">
      <w:pPr>
        <w:ind w:left="720"/>
        <w:jc w:val="both"/>
        <w:rPr>
          <w:sz w:val="28"/>
          <w:szCs w:val="28"/>
        </w:rPr>
      </w:pPr>
      <w:r w:rsidRPr="00581766">
        <w:rPr>
          <w:sz w:val="28"/>
          <w:szCs w:val="28"/>
          <w:shd w:val="clear" w:color="auto" w:fill="FFFFFF"/>
        </w:rPr>
        <w:t>“Šo</w:t>
      </w:r>
      <w:r>
        <w:rPr>
          <w:sz w:val="28"/>
          <w:szCs w:val="28"/>
          <w:shd w:val="clear" w:color="auto" w:fill="FFFFFF"/>
        </w:rPr>
        <w:t xml:space="preserve"> </w:t>
      </w:r>
      <w:r w:rsidRPr="00581766">
        <w:rPr>
          <w:rStyle w:val="highlight"/>
          <w:sz w:val="28"/>
          <w:szCs w:val="28"/>
        </w:rPr>
        <w:t>noteikumu</w:t>
      </w:r>
      <w:r>
        <w:rPr>
          <w:rStyle w:val="highlight"/>
          <w:sz w:val="28"/>
          <w:szCs w:val="28"/>
        </w:rPr>
        <w:t xml:space="preserve"> </w:t>
      </w:r>
      <w:r w:rsidRPr="00581766">
        <w:rPr>
          <w:sz w:val="28"/>
          <w:szCs w:val="28"/>
          <w:shd w:val="clear" w:color="auto" w:fill="FFFFFF"/>
        </w:rPr>
        <w:t>II.</w:t>
      </w:r>
      <w:r w:rsidRPr="00581766">
        <w:rPr>
          <w:sz w:val="28"/>
          <w:szCs w:val="28"/>
          <w:shd w:val="clear" w:color="auto" w:fill="FFFFFF"/>
          <w:vertAlign w:val="superscript"/>
        </w:rPr>
        <w:t>1</w:t>
      </w:r>
      <w:r w:rsidRPr="00581766">
        <w:rPr>
          <w:sz w:val="28"/>
          <w:szCs w:val="28"/>
          <w:shd w:val="clear" w:color="auto" w:fill="FFFFFF"/>
        </w:rPr>
        <w:t> nodaļa</w:t>
      </w:r>
      <w:r>
        <w:rPr>
          <w:sz w:val="28"/>
          <w:szCs w:val="28"/>
          <w:shd w:val="clear" w:color="auto" w:fill="FFFFFF"/>
        </w:rPr>
        <w:t xml:space="preserve"> </w:t>
      </w:r>
      <w:r w:rsidRPr="00581766">
        <w:rPr>
          <w:rStyle w:val="highlight"/>
          <w:sz w:val="28"/>
          <w:szCs w:val="28"/>
        </w:rPr>
        <w:t>stājas</w:t>
      </w:r>
      <w:r>
        <w:rPr>
          <w:rStyle w:val="highlight"/>
          <w:sz w:val="28"/>
          <w:szCs w:val="28"/>
        </w:rPr>
        <w:t xml:space="preserve"> </w:t>
      </w:r>
      <w:r>
        <w:rPr>
          <w:sz w:val="28"/>
          <w:szCs w:val="28"/>
          <w:shd w:val="clear" w:color="auto" w:fill="FFFFFF"/>
        </w:rPr>
        <w:t>spēkā 2018. </w:t>
      </w:r>
      <w:r w:rsidRPr="00581766">
        <w:rPr>
          <w:sz w:val="28"/>
          <w:szCs w:val="28"/>
          <w:shd w:val="clear" w:color="auto" w:fill="FFFFFF"/>
        </w:rPr>
        <w:t>gada 1.</w:t>
      </w:r>
      <w:r>
        <w:rPr>
          <w:sz w:val="28"/>
          <w:szCs w:val="28"/>
          <w:shd w:val="clear" w:color="auto" w:fill="FFFFFF"/>
        </w:rPr>
        <w:t> </w:t>
      </w:r>
      <w:r w:rsidRPr="00581766">
        <w:rPr>
          <w:sz w:val="28"/>
          <w:szCs w:val="28"/>
          <w:shd w:val="clear" w:color="auto" w:fill="FFFFFF"/>
        </w:rPr>
        <w:t>decembrī.”</w:t>
      </w:r>
    </w:p>
    <w:p w14:paraId="6813B461" w14:textId="129BC17A" w:rsidR="00E24C1A" w:rsidRDefault="00E24C1A" w:rsidP="00153DF7">
      <w:pPr>
        <w:ind w:firstLine="720"/>
        <w:jc w:val="both"/>
      </w:pPr>
    </w:p>
    <w:p w14:paraId="7C5A265B" w14:textId="77777777" w:rsidR="00581766" w:rsidRPr="00581766" w:rsidRDefault="00581766" w:rsidP="00153DF7">
      <w:pPr>
        <w:ind w:firstLine="720"/>
        <w:jc w:val="both"/>
      </w:pPr>
    </w:p>
    <w:p w14:paraId="0F8B2FDA" w14:textId="77777777" w:rsidR="00581766" w:rsidRDefault="001D59C7" w:rsidP="00581766">
      <w:pPr>
        <w:pStyle w:val="naisf"/>
        <w:tabs>
          <w:tab w:val="left" w:pos="6379"/>
        </w:tabs>
        <w:spacing w:before="0" w:after="0"/>
        <w:ind w:firstLine="0"/>
        <w:rPr>
          <w:sz w:val="28"/>
          <w:szCs w:val="28"/>
        </w:rPr>
      </w:pPr>
      <w:r>
        <w:rPr>
          <w:sz w:val="28"/>
          <w:szCs w:val="28"/>
        </w:rPr>
        <w:t>Min</w:t>
      </w:r>
      <w:r w:rsidR="00581766">
        <w:rPr>
          <w:sz w:val="28"/>
          <w:szCs w:val="28"/>
        </w:rPr>
        <w:t>istru prezidents</w:t>
      </w:r>
      <w:r w:rsidR="00581766">
        <w:rPr>
          <w:sz w:val="28"/>
          <w:szCs w:val="28"/>
        </w:rPr>
        <w:tab/>
        <w:t>Māris Kučinskis</w:t>
      </w:r>
    </w:p>
    <w:p w14:paraId="49813433" w14:textId="77777777" w:rsidR="00581766" w:rsidRDefault="00581766" w:rsidP="00581766">
      <w:pPr>
        <w:pStyle w:val="naisf"/>
        <w:tabs>
          <w:tab w:val="left" w:pos="6379"/>
        </w:tabs>
        <w:spacing w:before="0" w:after="0"/>
        <w:ind w:firstLine="0"/>
        <w:rPr>
          <w:sz w:val="28"/>
          <w:szCs w:val="28"/>
        </w:rPr>
      </w:pPr>
    </w:p>
    <w:p w14:paraId="7FD570A1" w14:textId="47EF7C52" w:rsidR="004F4DDC" w:rsidRPr="004F4DDC" w:rsidRDefault="001D59C7" w:rsidP="00581766">
      <w:pPr>
        <w:pStyle w:val="naisf"/>
        <w:tabs>
          <w:tab w:val="left" w:pos="6379"/>
        </w:tabs>
        <w:spacing w:before="0" w:after="0"/>
        <w:ind w:firstLine="0"/>
        <w:rPr>
          <w:sz w:val="20"/>
          <w:szCs w:val="20"/>
        </w:rPr>
      </w:pPr>
      <w:r>
        <w:rPr>
          <w:sz w:val="28"/>
          <w:szCs w:val="28"/>
        </w:rPr>
        <w:t>Finanšu ministre</w:t>
      </w:r>
      <w:r>
        <w:rPr>
          <w:sz w:val="28"/>
          <w:szCs w:val="28"/>
        </w:rPr>
        <w:tab/>
        <w:t>Dana Reizniece-Ozola</w:t>
      </w:r>
    </w:p>
    <w:sectPr w:rsidR="004F4DDC" w:rsidRPr="004F4DDC" w:rsidSect="00201E28">
      <w:headerReference w:type="even" r:id="rId21"/>
      <w:headerReference w:type="default" r:id="rId22"/>
      <w:footerReference w:type="default" r:id="rId23"/>
      <w:headerReference w:type="first" r:id="rId24"/>
      <w:footerReference w:type="first" r:id="rId25"/>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94E5BE" w14:textId="77777777" w:rsidR="00373C7D" w:rsidRDefault="00373C7D">
      <w:r>
        <w:separator/>
      </w:r>
    </w:p>
  </w:endnote>
  <w:endnote w:type="continuationSeparator" w:id="0">
    <w:p w14:paraId="03A34EFB" w14:textId="77777777" w:rsidR="00373C7D" w:rsidRDefault="00373C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EUAlbertina-ReguItal-Identity-H">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1E2AB7" w14:textId="3F8D93D9" w:rsidR="00796CD7" w:rsidRPr="00C675E5" w:rsidRDefault="00C07D01" w:rsidP="00796CD7">
    <w:pPr>
      <w:pStyle w:val="Footer"/>
      <w:jc w:val="both"/>
      <w:rPr>
        <w:sz w:val="20"/>
        <w:szCs w:val="20"/>
      </w:rPr>
    </w:pPr>
    <w:r>
      <w:rPr>
        <w:sz w:val="20"/>
        <w:szCs w:val="20"/>
      </w:rPr>
      <w:t>FMNot_0409</w:t>
    </w:r>
    <w:r w:rsidR="0066319E">
      <w:rPr>
        <w:sz w:val="20"/>
        <w:szCs w:val="20"/>
      </w:rPr>
      <w:t>18</w:t>
    </w:r>
    <w:r w:rsidR="001D59C7">
      <w:rPr>
        <w:sz w:val="20"/>
        <w:szCs w:val="20"/>
      </w:rPr>
      <w:t>_groz42</w:t>
    </w:r>
    <w:r w:rsidR="00B33E51">
      <w:rPr>
        <w:sz w:val="20"/>
        <w:szCs w:val="20"/>
      </w:rPr>
      <w:t>6</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43E9EF" w14:textId="4EDE198B" w:rsidR="004F4DDC" w:rsidRPr="004F4DDC" w:rsidRDefault="00E44E3D" w:rsidP="004F4DDC">
    <w:pPr>
      <w:pStyle w:val="Footer"/>
      <w:jc w:val="both"/>
      <w:rPr>
        <w:sz w:val="20"/>
        <w:szCs w:val="20"/>
      </w:rPr>
    </w:pPr>
    <w:r>
      <w:rPr>
        <w:sz w:val="20"/>
        <w:szCs w:val="20"/>
      </w:rPr>
      <w:t>FMNot_</w:t>
    </w:r>
    <w:r w:rsidR="00C07D01">
      <w:rPr>
        <w:sz w:val="20"/>
        <w:szCs w:val="20"/>
      </w:rPr>
      <w:t>0409</w:t>
    </w:r>
    <w:r w:rsidR="001D59C7">
      <w:rPr>
        <w:sz w:val="20"/>
        <w:szCs w:val="20"/>
      </w:rPr>
      <w:t>18_groz426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06B01C" w14:textId="77777777" w:rsidR="00373C7D" w:rsidRDefault="00373C7D">
      <w:r>
        <w:separator/>
      </w:r>
    </w:p>
  </w:footnote>
  <w:footnote w:type="continuationSeparator" w:id="0">
    <w:p w14:paraId="678D0CE1" w14:textId="77777777" w:rsidR="00373C7D" w:rsidRDefault="00373C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1E2AB3" w14:textId="77777777" w:rsidR="00796CD7" w:rsidRDefault="001D59C7" w:rsidP="00E02E1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71E2AB4" w14:textId="77777777" w:rsidR="00796CD7" w:rsidRDefault="00796C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1E2AB5" w14:textId="2B0A00A2" w:rsidR="00796CD7" w:rsidRDefault="001D59C7" w:rsidP="00796CD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A5B99">
      <w:rPr>
        <w:rStyle w:val="PageNumber"/>
        <w:noProof/>
      </w:rPr>
      <w:t>5</w:t>
    </w:r>
    <w:r>
      <w:rPr>
        <w:rStyle w:val="PageNumber"/>
      </w:rPr>
      <w:fldChar w:fldCharType="end"/>
    </w:r>
  </w:p>
  <w:p w14:paraId="171E2AB6" w14:textId="77777777" w:rsidR="00796CD7" w:rsidRDefault="00796C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C8C42C" w14:textId="77777777" w:rsidR="004F4DDC" w:rsidRPr="00FF7E26" w:rsidRDefault="001D59C7" w:rsidP="004F4DDC">
    <w:pPr>
      <w:jc w:val="right"/>
      <w:rPr>
        <w:bCs/>
        <w:i/>
        <w:sz w:val="28"/>
        <w:szCs w:val="28"/>
        <w:lang w:eastAsia="en-US"/>
      </w:rPr>
    </w:pPr>
    <w:r w:rsidRPr="00FF7E26">
      <w:rPr>
        <w:bCs/>
        <w:i/>
        <w:sz w:val="28"/>
        <w:szCs w:val="28"/>
      </w:rPr>
      <w:t>Projekts</w:t>
    </w:r>
  </w:p>
  <w:p w14:paraId="5315D2B8" w14:textId="6FB3DA24" w:rsidR="00AB2363" w:rsidRPr="00A142D0" w:rsidRDefault="00AB2363" w:rsidP="005013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1E568A3"/>
    <w:multiLevelType w:val="multilevel"/>
    <w:tmpl w:val="1E3C3D3E"/>
    <w:lvl w:ilvl="0">
      <w:start w:val="1"/>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15:restartNumberingAfterBreak="1">
    <w:nsid w:val="154119B9"/>
    <w:multiLevelType w:val="multilevel"/>
    <w:tmpl w:val="EC8672E2"/>
    <w:lvl w:ilvl="0">
      <w:start w:val="1"/>
      <w:numFmt w:val="decimal"/>
      <w:lvlText w:val="%1."/>
      <w:lvlJc w:val="left"/>
      <w:pPr>
        <w:ind w:left="450" w:hanging="45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15:restartNumberingAfterBreak="1">
    <w:nsid w:val="21FC7AF3"/>
    <w:multiLevelType w:val="multilevel"/>
    <w:tmpl w:val="13DE7AE4"/>
    <w:lvl w:ilvl="0">
      <w:start w:val="1"/>
      <w:numFmt w:val="decimal"/>
      <w:lvlText w:val="%1."/>
      <w:lvlJc w:val="left"/>
      <w:pPr>
        <w:ind w:left="1080" w:hanging="360"/>
      </w:pPr>
      <w:rPr>
        <w:rFonts w:hint="default"/>
      </w:rPr>
    </w:lvl>
    <w:lvl w:ilvl="1">
      <w:start w:val="2"/>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3" w15:restartNumberingAfterBreak="1">
    <w:nsid w:val="48F9489B"/>
    <w:multiLevelType w:val="hybridMultilevel"/>
    <w:tmpl w:val="CBBA3A58"/>
    <w:lvl w:ilvl="0" w:tplc="FF8A03CC">
      <w:start w:val="1"/>
      <w:numFmt w:val="decimal"/>
      <w:lvlText w:val="%1."/>
      <w:lvlJc w:val="left"/>
      <w:pPr>
        <w:ind w:left="1080" w:hanging="360"/>
      </w:pPr>
      <w:rPr>
        <w:rFonts w:hint="default"/>
      </w:rPr>
    </w:lvl>
    <w:lvl w:ilvl="1" w:tplc="EDBA7CB4" w:tentative="1">
      <w:start w:val="1"/>
      <w:numFmt w:val="lowerLetter"/>
      <w:lvlText w:val="%2."/>
      <w:lvlJc w:val="left"/>
      <w:pPr>
        <w:ind w:left="1800" w:hanging="360"/>
      </w:pPr>
    </w:lvl>
    <w:lvl w:ilvl="2" w:tplc="AB5A23EA" w:tentative="1">
      <w:start w:val="1"/>
      <w:numFmt w:val="lowerRoman"/>
      <w:lvlText w:val="%3."/>
      <w:lvlJc w:val="right"/>
      <w:pPr>
        <w:ind w:left="2520" w:hanging="180"/>
      </w:pPr>
    </w:lvl>
    <w:lvl w:ilvl="3" w:tplc="34EE034E" w:tentative="1">
      <w:start w:val="1"/>
      <w:numFmt w:val="decimal"/>
      <w:lvlText w:val="%4."/>
      <w:lvlJc w:val="left"/>
      <w:pPr>
        <w:ind w:left="3240" w:hanging="360"/>
      </w:pPr>
    </w:lvl>
    <w:lvl w:ilvl="4" w:tplc="1B8893F4" w:tentative="1">
      <w:start w:val="1"/>
      <w:numFmt w:val="lowerLetter"/>
      <w:lvlText w:val="%5."/>
      <w:lvlJc w:val="left"/>
      <w:pPr>
        <w:ind w:left="3960" w:hanging="360"/>
      </w:pPr>
    </w:lvl>
    <w:lvl w:ilvl="5" w:tplc="91F86670" w:tentative="1">
      <w:start w:val="1"/>
      <w:numFmt w:val="lowerRoman"/>
      <w:lvlText w:val="%6."/>
      <w:lvlJc w:val="right"/>
      <w:pPr>
        <w:ind w:left="4680" w:hanging="180"/>
      </w:pPr>
    </w:lvl>
    <w:lvl w:ilvl="6" w:tplc="6304005E" w:tentative="1">
      <w:start w:val="1"/>
      <w:numFmt w:val="decimal"/>
      <w:lvlText w:val="%7."/>
      <w:lvlJc w:val="left"/>
      <w:pPr>
        <w:ind w:left="5400" w:hanging="360"/>
      </w:pPr>
    </w:lvl>
    <w:lvl w:ilvl="7" w:tplc="85F0BD8E" w:tentative="1">
      <w:start w:val="1"/>
      <w:numFmt w:val="lowerLetter"/>
      <w:lvlText w:val="%8."/>
      <w:lvlJc w:val="left"/>
      <w:pPr>
        <w:ind w:left="6120" w:hanging="360"/>
      </w:pPr>
    </w:lvl>
    <w:lvl w:ilvl="8" w:tplc="952C24AC" w:tentative="1">
      <w:start w:val="1"/>
      <w:numFmt w:val="lowerRoman"/>
      <w:lvlText w:val="%9."/>
      <w:lvlJc w:val="right"/>
      <w:pPr>
        <w:ind w:left="6840" w:hanging="180"/>
      </w:pPr>
    </w:lvl>
  </w:abstractNum>
  <w:abstractNum w:abstractNumId="4" w15:restartNumberingAfterBreak="1">
    <w:nsid w:val="531E79FF"/>
    <w:multiLevelType w:val="multilevel"/>
    <w:tmpl w:val="65FC031E"/>
    <w:lvl w:ilvl="0">
      <w:start w:val="1"/>
      <w:numFmt w:val="decimal"/>
      <w:lvlText w:val="%1."/>
      <w:lvlJc w:val="left"/>
      <w:pPr>
        <w:ind w:left="450" w:hanging="450"/>
      </w:pPr>
      <w:rPr>
        <w:rFonts w:hint="default"/>
      </w:rPr>
    </w:lvl>
    <w:lvl w:ilvl="1">
      <w:start w:val="1"/>
      <w:numFmt w:val="decimal"/>
      <w:lvlText w:val="%2."/>
      <w:lvlJc w:val="left"/>
      <w:pPr>
        <w:ind w:left="143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15:restartNumberingAfterBreak="1">
    <w:nsid w:val="6A4B7FC9"/>
    <w:multiLevelType w:val="multilevel"/>
    <w:tmpl w:val="A7CCB092"/>
    <w:lvl w:ilvl="0">
      <w:start w:val="1"/>
      <w:numFmt w:val="decimal"/>
      <w:lvlText w:val="%1"/>
      <w:lvlJc w:val="left"/>
      <w:pPr>
        <w:ind w:left="540" w:hanging="540"/>
      </w:pPr>
      <w:rPr>
        <w:rFonts w:hint="default"/>
      </w:rPr>
    </w:lvl>
    <w:lvl w:ilvl="1">
      <w:start w:val="1"/>
      <w:numFmt w:val="decimal"/>
      <w:lvlText w:val="%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15:restartNumberingAfterBreak="1">
    <w:nsid w:val="7815160C"/>
    <w:multiLevelType w:val="multilevel"/>
    <w:tmpl w:val="893430B4"/>
    <w:lvl w:ilvl="0">
      <w:start w:val="1"/>
      <w:numFmt w:val="decimal"/>
      <w:lvlText w:val="%1."/>
      <w:lvlJc w:val="left"/>
      <w:pPr>
        <w:ind w:left="1080" w:hanging="360"/>
      </w:pPr>
      <w:rPr>
        <w:rFonts w:hint="default"/>
      </w:rPr>
    </w:lvl>
    <w:lvl w:ilvl="1">
      <w:start w:val="4"/>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num w:numId="1">
    <w:abstractNumId w:val="2"/>
  </w:num>
  <w:num w:numId="2">
    <w:abstractNumId w:val="0"/>
  </w:num>
  <w:num w:numId="3">
    <w:abstractNumId w:val="6"/>
  </w:num>
  <w:num w:numId="4">
    <w:abstractNumId w:val="3"/>
  </w:num>
  <w:num w:numId="5">
    <w:abstractNumId w:val="5"/>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CD7"/>
    <w:rsid w:val="000016B8"/>
    <w:rsid w:val="000329A2"/>
    <w:rsid w:val="00055ED1"/>
    <w:rsid w:val="00064B1C"/>
    <w:rsid w:val="00073F20"/>
    <w:rsid w:val="00080BE0"/>
    <w:rsid w:val="00082C61"/>
    <w:rsid w:val="00097B19"/>
    <w:rsid w:val="000A1144"/>
    <w:rsid w:val="000A2385"/>
    <w:rsid w:val="000C0C54"/>
    <w:rsid w:val="000C1527"/>
    <w:rsid w:val="000D7096"/>
    <w:rsid w:val="001029FB"/>
    <w:rsid w:val="00104810"/>
    <w:rsid w:val="001148B2"/>
    <w:rsid w:val="00123A64"/>
    <w:rsid w:val="00127218"/>
    <w:rsid w:val="00133EC2"/>
    <w:rsid w:val="00153DF7"/>
    <w:rsid w:val="001709F1"/>
    <w:rsid w:val="001735CA"/>
    <w:rsid w:val="00192E45"/>
    <w:rsid w:val="001A6403"/>
    <w:rsid w:val="001B43A7"/>
    <w:rsid w:val="001D59C7"/>
    <w:rsid w:val="001D614C"/>
    <w:rsid w:val="001E22EF"/>
    <w:rsid w:val="001F01D7"/>
    <w:rsid w:val="001F5B17"/>
    <w:rsid w:val="00201E28"/>
    <w:rsid w:val="002123C3"/>
    <w:rsid w:val="00227705"/>
    <w:rsid w:val="00232316"/>
    <w:rsid w:val="00244D40"/>
    <w:rsid w:val="00251986"/>
    <w:rsid w:val="00252701"/>
    <w:rsid w:val="00256558"/>
    <w:rsid w:val="00266168"/>
    <w:rsid w:val="00275B28"/>
    <w:rsid w:val="0027724F"/>
    <w:rsid w:val="00277B19"/>
    <w:rsid w:val="00281BF8"/>
    <w:rsid w:val="002863F1"/>
    <w:rsid w:val="0029630F"/>
    <w:rsid w:val="002A6973"/>
    <w:rsid w:val="002C595C"/>
    <w:rsid w:val="002F0BB0"/>
    <w:rsid w:val="00316624"/>
    <w:rsid w:val="00317728"/>
    <w:rsid w:val="00324135"/>
    <w:rsid w:val="003450F1"/>
    <w:rsid w:val="00346792"/>
    <w:rsid w:val="003668A5"/>
    <w:rsid w:val="00373C7D"/>
    <w:rsid w:val="00380C5A"/>
    <w:rsid w:val="003831DB"/>
    <w:rsid w:val="003A10D6"/>
    <w:rsid w:val="003A1431"/>
    <w:rsid w:val="003C4F10"/>
    <w:rsid w:val="003D0B6D"/>
    <w:rsid w:val="003E129C"/>
    <w:rsid w:val="00401274"/>
    <w:rsid w:val="00414153"/>
    <w:rsid w:val="00414C2E"/>
    <w:rsid w:val="00425337"/>
    <w:rsid w:val="00426FA3"/>
    <w:rsid w:val="004361DC"/>
    <w:rsid w:val="00455620"/>
    <w:rsid w:val="00470888"/>
    <w:rsid w:val="00472AE5"/>
    <w:rsid w:val="004872D2"/>
    <w:rsid w:val="004B312C"/>
    <w:rsid w:val="004C2302"/>
    <w:rsid w:val="004D0836"/>
    <w:rsid w:val="004D51C2"/>
    <w:rsid w:val="004F124C"/>
    <w:rsid w:val="004F35BA"/>
    <w:rsid w:val="004F4DDC"/>
    <w:rsid w:val="00501350"/>
    <w:rsid w:val="005079CC"/>
    <w:rsid w:val="00513DB3"/>
    <w:rsid w:val="00516BC7"/>
    <w:rsid w:val="00534093"/>
    <w:rsid w:val="00536F5E"/>
    <w:rsid w:val="005417BF"/>
    <w:rsid w:val="0054224A"/>
    <w:rsid w:val="00544086"/>
    <w:rsid w:val="00552D21"/>
    <w:rsid w:val="00553C33"/>
    <w:rsid w:val="00554424"/>
    <w:rsid w:val="00563CAF"/>
    <w:rsid w:val="00565598"/>
    <w:rsid w:val="005736E1"/>
    <w:rsid w:val="00581766"/>
    <w:rsid w:val="005825E8"/>
    <w:rsid w:val="0058540B"/>
    <w:rsid w:val="00590290"/>
    <w:rsid w:val="005A5781"/>
    <w:rsid w:val="005B47B9"/>
    <w:rsid w:val="005B5DEC"/>
    <w:rsid w:val="005C6B43"/>
    <w:rsid w:val="005D5A96"/>
    <w:rsid w:val="005F0585"/>
    <w:rsid w:val="005F187B"/>
    <w:rsid w:val="005F1EB8"/>
    <w:rsid w:val="00603A17"/>
    <w:rsid w:val="00611051"/>
    <w:rsid w:val="0063482F"/>
    <w:rsid w:val="00641437"/>
    <w:rsid w:val="0066319E"/>
    <w:rsid w:val="00665C44"/>
    <w:rsid w:val="006810D2"/>
    <w:rsid w:val="006940C9"/>
    <w:rsid w:val="006A05B1"/>
    <w:rsid w:val="006B6900"/>
    <w:rsid w:val="006C2185"/>
    <w:rsid w:val="006D5F7C"/>
    <w:rsid w:val="006D7CBC"/>
    <w:rsid w:val="0070603D"/>
    <w:rsid w:val="007310E6"/>
    <w:rsid w:val="00733DAF"/>
    <w:rsid w:val="00760F36"/>
    <w:rsid w:val="00767CB6"/>
    <w:rsid w:val="00770313"/>
    <w:rsid w:val="007705B2"/>
    <w:rsid w:val="00773C94"/>
    <w:rsid w:val="00796CD7"/>
    <w:rsid w:val="007B24B4"/>
    <w:rsid w:val="007C57A4"/>
    <w:rsid w:val="007D1E63"/>
    <w:rsid w:val="00801DAB"/>
    <w:rsid w:val="008111B8"/>
    <w:rsid w:val="008235D2"/>
    <w:rsid w:val="00837639"/>
    <w:rsid w:val="00841981"/>
    <w:rsid w:val="00842CDF"/>
    <w:rsid w:val="00847667"/>
    <w:rsid w:val="008539A0"/>
    <w:rsid w:val="008736D9"/>
    <w:rsid w:val="0087527E"/>
    <w:rsid w:val="00877DD6"/>
    <w:rsid w:val="008836A5"/>
    <w:rsid w:val="00885B14"/>
    <w:rsid w:val="008A1FCA"/>
    <w:rsid w:val="008B592C"/>
    <w:rsid w:val="008E02E6"/>
    <w:rsid w:val="008E51E2"/>
    <w:rsid w:val="00902DB7"/>
    <w:rsid w:val="00905699"/>
    <w:rsid w:val="00907BB0"/>
    <w:rsid w:val="00911483"/>
    <w:rsid w:val="00917619"/>
    <w:rsid w:val="00943D0F"/>
    <w:rsid w:val="009520FB"/>
    <w:rsid w:val="009530EA"/>
    <w:rsid w:val="00954395"/>
    <w:rsid w:val="00955959"/>
    <w:rsid w:val="009651C3"/>
    <w:rsid w:val="0098102D"/>
    <w:rsid w:val="00992363"/>
    <w:rsid w:val="00996223"/>
    <w:rsid w:val="009B3998"/>
    <w:rsid w:val="009C7605"/>
    <w:rsid w:val="009E5260"/>
    <w:rsid w:val="009F015D"/>
    <w:rsid w:val="009F2E41"/>
    <w:rsid w:val="00A0521E"/>
    <w:rsid w:val="00A07D58"/>
    <w:rsid w:val="00A11551"/>
    <w:rsid w:val="00A136F2"/>
    <w:rsid w:val="00A13B22"/>
    <w:rsid w:val="00A142D0"/>
    <w:rsid w:val="00A36651"/>
    <w:rsid w:val="00A411FF"/>
    <w:rsid w:val="00A51B88"/>
    <w:rsid w:val="00A527E0"/>
    <w:rsid w:val="00A660CF"/>
    <w:rsid w:val="00A90422"/>
    <w:rsid w:val="00AB2363"/>
    <w:rsid w:val="00AB6CFE"/>
    <w:rsid w:val="00AC4C9E"/>
    <w:rsid w:val="00AD405F"/>
    <w:rsid w:val="00AE2979"/>
    <w:rsid w:val="00AE6F4B"/>
    <w:rsid w:val="00AF3121"/>
    <w:rsid w:val="00AF3B07"/>
    <w:rsid w:val="00AF4DEE"/>
    <w:rsid w:val="00B14DED"/>
    <w:rsid w:val="00B231B8"/>
    <w:rsid w:val="00B259DE"/>
    <w:rsid w:val="00B33E51"/>
    <w:rsid w:val="00B41088"/>
    <w:rsid w:val="00B43F3C"/>
    <w:rsid w:val="00B6197F"/>
    <w:rsid w:val="00B61FBD"/>
    <w:rsid w:val="00B637DD"/>
    <w:rsid w:val="00B729DB"/>
    <w:rsid w:val="00B777AD"/>
    <w:rsid w:val="00B85ABB"/>
    <w:rsid w:val="00BB3FD6"/>
    <w:rsid w:val="00BB47E2"/>
    <w:rsid w:val="00BB4ED2"/>
    <w:rsid w:val="00BC2177"/>
    <w:rsid w:val="00BD1576"/>
    <w:rsid w:val="00BD5C71"/>
    <w:rsid w:val="00BF3472"/>
    <w:rsid w:val="00C06805"/>
    <w:rsid w:val="00C07D01"/>
    <w:rsid w:val="00C10B7C"/>
    <w:rsid w:val="00C15680"/>
    <w:rsid w:val="00C17DCD"/>
    <w:rsid w:val="00C243F9"/>
    <w:rsid w:val="00C44EBE"/>
    <w:rsid w:val="00C469F4"/>
    <w:rsid w:val="00C47804"/>
    <w:rsid w:val="00C51741"/>
    <w:rsid w:val="00C60A26"/>
    <w:rsid w:val="00C66456"/>
    <w:rsid w:val="00C675E5"/>
    <w:rsid w:val="00C81097"/>
    <w:rsid w:val="00CB3315"/>
    <w:rsid w:val="00CB39A4"/>
    <w:rsid w:val="00CC09CF"/>
    <w:rsid w:val="00CC1C84"/>
    <w:rsid w:val="00CD33E6"/>
    <w:rsid w:val="00CD4B4C"/>
    <w:rsid w:val="00CE00AF"/>
    <w:rsid w:val="00CE4B76"/>
    <w:rsid w:val="00D02A2A"/>
    <w:rsid w:val="00D16BC6"/>
    <w:rsid w:val="00D305A3"/>
    <w:rsid w:val="00D324E7"/>
    <w:rsid w:val="00D420AD"/>
    <w:rsid w:val="00D51CD0"/>
    <w:rsid w:val="00D673DA"/>
    <w:rsid w:val="00D97661"/>
    <w:rsid w:val="00D97CF8"/>
    <w:rsid w:val="00DA0451"/>
    <w:rsid w:val="00DA5B99"/>
    <w:rsid w:val="00DB2D49"/>
    <w:rsid w:val="00DB4027"/>
    <w:rsid w:val="00DD14D3"/>
    <w:rsid w:val="00DE1336"/>
    <w:rsid w:val="00E02E1F"/>
    <w:rsid w:val="00E1196E"/>
    <w:rsid w:val="00E24C1A"/>
    <w:rsid w:val="00E25656"/>
    <w:rsid w:val="00E4241B"/>
    <w:rsid w:val="00E42DD4"/>
    <w:rsid w:val="00E44E3D"/>
    <w:rsid w:val="00E56B27"/>
    <w:rsid w:val="00E73377"/>
    <w:rsid w:val="00E7488C"/>
    <w:rsid w:val="00E7685A"/>
    <w:rsid w:val="00E97891"/>
    <w:rsid w:val="00EB6EC4"/>
    <w:rsid w:val="00EC5D5E"/>
    <w:rsid w:val="00ED6799"/>
    <w:rsid w:val="00ED6C3F"/>
    <w:rsid w:val="00EF1769"/>
    <w:rsid w:val="00EF2B50"/>
    <w:rsid w:val="00F1397B"/>
    <w:rsid w:val="00F47EF0"/>
    <w:rsid w:val="00F77BE2"/>
    <w:rsid w:val="00F91216"/>
    <w:rsid w:val="00F96E69"/>
    <w:rsid w:val="00FA469A"/>
    <w:rsid w:val="00FC6FB8"/>
    <w:rsid w:val="00FF7E2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60348"/>
  <w15:docId w15:val="{82BC7F41-A444-4F8C-A400-01B95ECF9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6CD7"/>
    <w:pPr>
      <w:suppressAutoHyphens/>
    </w:pPr>
    <w:rPr>
      <w:rFonts w:eastAsia="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rsid w:val="00796C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lv-LV"/>
    </w:rPr>
  </w:style>
  <w:style w:type="character" w:customStyle="1" w:styleId="HTMLPreformattedChar">
    <w:name w:val="HTML Preformatted Char"/>
    <w:basedOn w:val="DefaultParagraphFont"/>
    <w:link w:val="HTMLPreformatted"/>
    <w:rsid w:val="00796CD7"/>
    <w:rPr>
      <w:rFonts w:ascii="Courier New" w:eastAsia="Times New Roman" w:hAnsi="Courier New" w:cs="Courier New"/>
      <w:sz w:val="20"/>
      <w:szCs w:val="20"/>
      <w:lang w:eastAsia="lv-LV"/>
    </w:rPr>
  </w:style>
  <w:style w:type="paragraph" w:styleId="Footer">
    <w:name w:val="footer"/>
    <w:basedOn w:val="Normal"/>
    <w:link w:val="FooterChar"/>
    <w:rsid w:val="00796CD7"/>
    <w:pPr>
      <w:tabs>
        <w:tab w:val="center" w:pos="4153"/>
        <w:tab w:val="right" w:pos="8306"/>
      </w:tabs>
    </w:pPr>
  </w:style>
  <w:style w:type="character" w:customStyle="1" w:styleId="FooterChar">
    <w:name w:val="Footer Char"/>
    <w:basedOn w:val="DefaultParagraphFont"/>
    <w:link w:val="Footer"/>
    <w:rsid w:val="00796CD7"/>
    <w:rPr>
      <w:rFonts w:eastAsia="Times New Roman" w:cs="Times New Roman"/>
      <w:sz w:val="24"/>
      <w:szCs w:val="24"/>
      <w:lang w:eastAsia="ar-SA"/>
    </w:rPr>
  </w:style>
  <w:style w:type="paragraph" w:styleId="Header">
    <w:name w:val="header"/>
    <w:basedOn w:val="Normal"/>
    <w:link w:val="HeaderChar"/>
    <w:rsid w:val="00796CD7"/>
    <w:pPr>
      <w:tabs>
        <w:tab w:val="center" w:pos="4153"/>
        <w:tab w:val="right" w:pos="8306"/>
      </w:tabs>
    </w:pPr>
  </w:style>
  <w:style w:type="character" w:customStyle="1" w:styleId="HeaderChar">
    <w:name w:val="Header Char"/>
    <w:basedOn w:val="DefaultParagraphFont"/>
    <w:link w:val="Header"/>
    <w:rsid w:val="00796CD7"/>
    <w:rPr>
      <w:rFonts w:eastAsia="Times New Roman" w:cs="Times New Roman"/>
      <w:sz w:val="24"/>
      <w:szCs w:val="24"/>
      <w:lang w:eastAsia="ar-SA"/>
    </w:rPr>
  </w:style>
  <w:style w:type="paragraph" w:customStyle="1" w:styleId="naisf">
    <w:name w:val="naisf"/>
    <w:basedOn w:val="Normal"/>
    <w:rsid w:val="00796CD7"/>
    <w:pPr>
      <w:suppressAutoHyphens w:val="0"/>
      <w:spacing w:before="75" w:after="75"/>
      <w:ind w:firstLine="375"/>
      <w:jc w:val="both"/>
    </w:pPr>
    <w:rPr>
      <w:lang w:eastAsia="lv-LV"/>
    </w:rPr>
  </w:style>
  <w:style w:type="paragraph" w:customStyle="1" w:styleId="naisnod">
    <w:name w:val="naisnod"/>
    <w:basedOn w:val="Normal"/>
    <w:rsid w:val="00796CD7"/>
    <w:pPr>
      <w:suppressAutoHyphens w:val="0"/>
      <w:spacing w:before="150" w:after="150"/>
      <w:jc w:val="center"/>
    </w:pPr>
    <w:rPr>
      <w:b/>
      <w:bCs/>
      <w:lang w:eastAsia="lv-LV"/>
    </w:rPr>
  </w:style>
  <w:style w:type="character" w:styleId="PageNumber">
    <w:name w:val="page number"/>
    <w:basedOn w:val="DefaultParagraphFont"/>
    <w:rsid w:val="00796CD7"/>
  </w:style>
  <w:style w:type="paragraph" w:styleId="BodyText2">
    <w:name w:val="Body Text 2"/>
    <w:basedOn w:val="Normal"/>
    <w:link w:val="BodyText2Char"/>
    <w:rsid w:val="00796CD7"/>
    <w:pPr>
      <w:suppressAutoHyphens w:val="0"/>
      <w:jc w:val="both"/>
    </w:pPr>
    <w:rPr>
      <w:szCs w:val="20"/>
      <w:lang w:eastAsia="en-US"/>
    </w:rPr>
  </w:style>
  <w:style w:type="character" w:customStyle="1" w:styleId="BodyText2Char">
    <w:name w:val="Body Text 2 Char"/>
    <w:basedOn w:val="DefaultParagraphFont"/>
    <w:link w:val="BodyText2"/>
    <w:rsid w:val="00796CD7"/>
    <w:rPr>
      <w:rFonts w:eastAsia="Times New Roman" w:cs="Times New Roman"/>
      <w:sz w:val="24"/>
      <w:szCs w:val="20"/>
    </w:rPr>
  </w:style>
  <w:style w:type="paragraph" w:styleId="ListParagraph">
    <w:name w:val="List Paragraph"/>
    <w:basedOn w:val="Normal"/>
    <w:uiPriority w:val="34"/>
    <w:qFormat/>
    <w:rsid w:val="00796CD7"/>
    <w:pPr>
      <w:ind w:left="720"/>
      <w:contextualSpacing/>
    </w:pPr>
  </w:style>
  <w:style w:type="character" w:styleId="Hyperlink">
    <w:name w:val="Hyperlink"/>
    <w:basedOn w:val="DefaultParagraphFont"/>
    <w:uiPriority w:val="99"/>
    <w:unhideWhenUsed/>
    <w:rsid w:val="00796CD7"/>
    <w:rPr>
      <w:color w:val="0563C1" w:themeColor="hyperlink"/>
      <w:u w:val="single"/>
    </w:rPr>
  </w:style>
  <w:style w:type="paragraph" w:styleId="BodyText">
    <w:name w:val="Body Text"/>
    <w:basedOn w:val="Normal"/>
    <w:link w:val="BodyTextChar"/>
    <w:uiPriority w:val="99"/>
    <w:semiHidden/>
    <w:unhideWhenUsed/>
    <w:rsid w:val="00796CD7"/>
    <w:pPr>
      <w:spacing w:after="120"/>
    </w:pPr>
  </w:style>
  <w:style w:type="character" w:customStyle="1" w:styleId="BodyTextChar">
    <w:name w:val="Body Text Char"/>
    <w:basedOn w:val="DefaultParagraphFont"/>
    <w:link w:val="BodyText"/>
    <w:uiPriority w:val="99"/>
    <w:semiHidden/>
    <w:rsid w:val="00796CD7"/>
    <w:rPr>
      <w:rFonts w:eastAsia="Times New Roman" w:cs="Times New Roman"/>
      <w:sz w:val="24"/>
      <w:szCs w:val="24"/>
      <w:lang w:eastAsia="ar-SA"/>
    </w:rPr>
  </w:style>
  <w:style w:type="paragraph" w:customStyle="1" w:styleId="doublelielparam">
    <w:name w:val="double_liel_param"/>
    <w:basedOn w:val="Normal"/>
    <w:uiPriority w:val="99"/>
    <w:rsid w:val="00796CD7"/>
    <w:pPr>
      <w:suppressAutoHyphens w:val="0"/>
      <w:ind w:left="340"/>
    </w:pPr>
    <w:rPr>
      <w:rFonts w:ascii="Arial" w:hAnsi="Arial"/>
      <w:sz w:val="18"/>
      <w:szCs w:val="20"/>
      <w:lang w:eastAsia="en-US"/>
    </w:rPr>
  </w:style>
  <w:style w:type="paragraph" w:customStyle="1" w:styleId="basicdoublelielparam">
    <w:name w:val="basic_double_liel_param"/>
    <w:basedOn w:val="doublelielparam"/>
    <w:uiPriority w:val="99"/>
    <w:rsid w:val="00796CD7"/>
    <w:pPr>
      <w:spacing w:before="20" w:after="20"/>
      <w:ind w:left="0"/>
    </w:pPr>
  </w:style>
  <w:style w:type="paragraph" w:customStyle="1" w:styleId="doubleveidlapa">
    <w:name w:val="double_veidlapa"/>
    <w:basedOn w:val="Normal"/>
    <w:uiPriority w:val="99"/>
    <w:rsid w:val="00796CD7"/>
    <w:pPr>
      <w:suppressAutoHyphens w:val="0"/>
    </w:pPr>
    <w:rPr>
      <w:rFonts w:ascii="Arial" w:hAnsi="Arial"/>
      <w:b/>
      <w:sz w:val="16"/>
      <w:szCs w:val="20"/>
      <w:lang w:val="en-US" w:eastAsia="en-US"/>
    </w:rPr>
  </w:style>
  <w:style w:type="paragraph" w:customStyle="1" w:styleId="lielparametri">
    <w:name w:val="liel_parametri"/>
    <w:basedOn w:val="Normal"/>
    <w:rsid w:val="00796CD7"/>
    <w:pPr>
      <w:suppressAutoHyphens w:val="0"/>
      <w:spacing w:before="100" w:after="80"/>
      <w:ind w:left="340"/>
    </w:pPr>
    <w:rPr>
      <w:rFonts w:ascii="Arial" w:hAnsi="Arial"/>
      <w:sz w:val="20"/>
      <w:szCs w:val="20"/>
      <w:lang w:eastAsia="en-US"/>
    </w:rPr>
  </w:style>
  <w:style w:type="paragraph" w:customStyle="1" w:styleId="basiclielparam">
    <w:name w:val="basic_liel_param"/>
    <w:basedOn w:val="lielparametri"/>
    <w:rsid w:val="00796CD7"/>
    <w:pPr>
      <w:spacing w:before="80"/>
      <w:ind w:left="0"/>
    </w:pPr>
  </w:style>
  <w:style w:type="paragraph" w:customStyle="1" w:styleId="lieldatums">
    <w:name w:val="liel_datums"/>
    <w:basedOn w:val="Normal"/>
    <w:uiPriority w:val="99"/>
    <w:rsid w:val="00796CD7"/>
    <w:pPr>
      <w:suppressAutoHyphens w:val="0"/>
      <w:spacing w:before="300"/>
      <w:ind w:left="227"/>
    </w:pPr>
    <w:rPr>
      <w:rFonts w:ascii="Arial" w:hAnsi="Arial"/>
      <w:sz w:val="12"/>
      <w:szCs w:val="20"/>
      <w:lang w:eastAsia="en-US"/>
    </w:rPr>
  </w:style>
  <w:style w:type="paragraph" w:customStyle="1" w:styleId="lielveidlapa">
    <w:name w:val="liel_veidlapa"/>
    <w:basedOn w:val="Normal"/>
    <w:uiPriority w:val="99"/>
    <w:rsid w:val="00796CD7"/>
    <w:pPr>
      <w:suppressAutoHyphens w:val="0"/>
      <w:spacing w:before="100" w:after="80"/>
    </w:pPr>
    <w:rPr>
      <w:rFonts w:ascii="Arial" w:hAnsi="Arial"/>
      <w:b/>
      <w:sz w:val="20"/>
      <w:szCs w:val="20"/>
      <w:lang w:eastAsia="en-US"/>
    </w:rPr>
  </w:style>
  <w:style w:type="paragraph" w:customStyle="1" w:styleId="apliecinjums">
    <w:name w:val="apliecinājums"/>
    <w:basedOn w:val="BodyText"/>
    <w:uiPriority w:val="99"/>
    <w:rsid w:val="00796CD7"/>
    <w:pPr>
      <w:suppressAutoHyphens w:val="0"/>
      <w:spacing w:after="0"/>
      <w:ind w:left="227"/>
    </w:pPr>
    <w:rPr>
      <w:rFonts w:ascii="Arial" w:hAnsi="Arial"/>
      <w:sz w:val="20"/>
      <w:szCs w:val="20"/>
      <w:lang w:eastAsia="en-US"/>
    </w:rPr>
  </w:style>
  <w:style w:type="paragraph" w:customStyle="1" w:styleId="aile35">
    <w:name w:val="aile 3.5"/>
    <w:basedOn w:val="Normal"/>
    <w:rsid w:val="00796CD7"/>
    <w:pPr>
      <w:suppressAutoHyphens w:val="0"/>
      <w:spacing w:before="60" w:after="60"/>
    </w:pPr>
    <w:rPr>
      <w:rFonts w:ascii="Arial" w:hAnsi="Arial"/>
      <w:b/>
      <w:sz w:val="20"/>
      <w:szCs w:val="20"/>
      <w:lang w:eastAsia="en-US"/>
    </w:rPr>
  </w:style>
  <w:style w:type="paragraph" w:customStyle="1" w:styleId="datums">
    <w:name w:val="datums"/>
    <w:basedOn w:val="Normal"/>
    <w:rsid w:val="00796CD7"/>
    <w:pPr>
      <w:suppressAutoHyphens w:val="0"/>
      <w:spacing w:before="260"/>
      <w:ind w:left="227"/>
    </w:pPr>
    <w:rPr>
      <w:rFonts w:ascii="Arial" w:hAnsi="Arial"/>
      <w:sz w:val="12"/>
      <w:szCs w:val="20"/>
      <w:lang w:eastAsia="en-US"/>
    </w:rPr>
  </w:style>
  <w:style w:type="paragraph" w:styleId="BalloonText">
    <w:name w:val="Balloon Text"/>
    <w:basedOn w:val="Normal"/>
    <w:link w:val="BalloonTextChar"/>
    <w:uiPriority w:val="99"/>
    <w:semiHidden/>
    <w:unhideWhenUsed/>
    <w:rsid w:val="00796CD7"/>
    <w:rPr>
      <w:rFonts w:ascii="Tahoma" w:hAnsi="Tahoma" w:cs="Tahoma"/>
      <w:sz w:val="16"/>
      <w:szCs w:val="16"/>
    </w:rPr>
  </w:style>
  <w:style w:type="character" w:customStyle="1" w:styleId="BalloonTextChar">
    <w:name w:val="Balloon Text Char"/>
    <w:basedOn w:val="DefaultParagraphFont"/>
    <w:link w:val="BalloonText"/>
    <w:uiPriority w:val="99"/>
    <w:semiHidden/>
    <w:rsid w:val="00796CD7"/>
    <w:rPr>
      <w:rFonts w:ascii="Tahoma" w:eastAsia="Times New Roman" w:hAnsi="Tahoma" w:cs="Tahoma"/>
      <w:sz w:val="16"/>
      <w:szCs w:val="16"/>
      <w:lang w:eastAsia="ar-SA"/>
    </w:rPr>
  </w:style>
  <w:style w:type="paragraph" w:styleId="Revision">
    <w:name w:val="Revision"/>
    <w:hidden/>
    <w:uiPriority w:val="99"/>
    <w:semiHidden/>
    <w:rsid w:val="00E02E1F"/>
    <w:rPr>
      <w:rFonts w:eastAsia="Times New Roman" w:cs="Times New Roman"/>
      <w:sz w:val="24"/>
      <w:szCs w:val="24"/>
      <w:lang w:eastAsia="ar-SA"/>
    </w:rPr>
  </w:style>
  <w:style w:type="character" w:styleId="CommentReference">
    <w:name w:val="annotation reference"/>
    <w:basedOn w:val="DefaultParagraphFont"/>
    <w:uiPriority w:val="99"/>
    <w:semiHidden/>
    <w:unhideWhenUsed/>
    <w:rsid w:val="00CB3315"/>
    <w:rPr>
      <w:sz w:val="16"/>
      <w:szCs w:val="16"/>
    </w:rPr>
  </w:style>
  <w:style w:type="paragraph" w:styleId="CommentText">
    <w:name w:val="annotation text"/>
    <w:basedOn w:val="Normal"/>
    <w:link w:val="CommentTextChar"/>
    <w:uiPriority w:val="99"/>
    <w:semiHidden/>
    <w:unhideWhenUsed/>
    <w:rsid w:val="00CB3315"/>
    <w:pPr>
      <w:suppressAutoHyphens w:val="0"/>
      <w:spacing w:after="16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CB3315"/>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877DD6"/>
    <w:pPr>
      <w:suppressAutoHyphens/>
      <w:spacing w:after="0"/>
    </w:pPr>
    <w:rPr>
      <w:rFonts w:ascii="Times New Roman" w:eastAsia="Times New Roman" w:hAnsi="Times New Roman" w:cs="Times New Roman"/>
      <w:b/>
      <w:bCs/>
      <w:lang w:eastAsia="ar-SA"/>
    </w:rPr>
  </w:style>
  <w:style w:type="character" w:customStyle="1" w:styleId="CommentSubjectChar">
    <w:name w:val="Comment Subject Char"/>
    <w:basedOn w:val="CommentTextChar"/>
    <w:link w:val="CommentSubject"/>
    <w:uiPriority w:val="99"/>
    <w:semiHidden/>
    <w:rsid w:val="00877DD6"/>
    <w:rPr>
      <w:rFonts w:asciiTheme="minorHAnsi" w:eastAsia="Times New Roman" w:hAnsiTheme="minorHAnsi" w:cs="Times New Roman"/>
      <w:b/>
      <w:bCs/>
      <w:sz w:val="20"/>
      <w:szCs w:val="20"/>
      <w:lang w:eastAsia="ar-SA"/>
    </w:rPr>
  </w:style>
  <w:style w:type="paragraph" w:styleId="FootnoteText">
    <w:name w:val="footnote text"/>
    <w:basedOn w:val="Normal"/>
    <w:link w:val="FootnoteTextChar"/>
    <w:uiPriority w:val="99"/>
    <w:semiHidden/>
    <w:unhideWhenUsed/>
    <w:rsid w:val="0054224A"/>
    <w:rPr>
      <w:sz w:val="20"/>
      <w:szCs w:val="20"/>
    </w:rPr>
  </w:style>
  <w:style w:type="character" w:customStyle="1" w:styleId="FootnoteTextChar">
    <w:name w:val="Footnote Text Char"/>
    <w:basedOn w:val="DefaultParagraphFont"/>
    <w:link w:val="FootnoteText"/>
    <w:uiPriority w:val="99"/>
    <w:semiHidden/>
    <w:rsid w:val="0054224A"/>
    <w:rPr>
      <w:rFonts w:eastAsia="Times New Roman" w:cs="Times New Roman"/>
      <w:sz w:val="20"/>
      <w:szCs w:val="20"/>
      <w:lang w:eastAsia="ar-SA"/>
    </w:rPr>
  </w:style>
  <w:style w:type="character" w:styleId="FootnoteReference">
    <w:name w:val="footnote reference"/>
    <w:basedOn w:val="DefaultParagraphFont"/>
    <w:uiPriority w:val="99"/>
    <w:semiHidden/>
    <w:unhideWhenUsed/>
    <w:rsid w:val="0054224A"/>
    <w:rPr>
      <w:vertAlign w:val="superscript"/>
    </w:rPr>
  </w:style>
  <w:style w:type="paragraph" w:customStyle="1" w:styleId="Default">
    <w:name w:val="Default"/>
    <w:rsid w:val="008235D2"/>
    <w:pPr>
      <w:autoSpaceDE w:val="0"/>
      <w:autoSpaceDN w:val="0"/>
      <w:adjustRightInd w:val="0"/>
    </w:pPr>
    <w:rPr>
      <w:rFonts w:cs="Times New Roman"/>
      <w:color w:val="000000"/>
      <w:sz w:val="24"/>
      <w:szCs w:val="24"/>
    </w:rPr>
  </w:style>
  <w:style w:type="character" w:customStyle="1" w:styleId="highlight">
    <w:name w:val="highlight"/>
    <w:basedOn w:val="DefaultParagraphFont"/>
    <w:rsid w:val="001D59C7"/>
  </w:style>
  <w:style w:type="paragraph" w:styleId="NormalWeb">
    <w:name w:val="Normal (Web)"/>
    <w:basedOn w:val="Normal"/>
    <w:uiPriority w:val="99"/>
    <w:semiHidden/>
    <w:unhideWhenUsed/>
    <w:rsid w:val="00380C5A"/>
    <w:pPr>
      <w:suppressAutoHyphens w:val="0"/>
      <w:spacing w:before="100" w:beforeAutospacing="1" w:after="100" w:afterAutospacing="1"/>
    </w:pPr>
    <w:rPr>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5146361">
      <w:bodyDiv w:val="1"/>
      <w:marLeft w:val="0"/>
      <w:marRight w:val="0"/>
      <w:marTop w:val="0"/>
      <w:marBottom w:val="0"/>
      <w:divBdr>
        <w:top w:val="none" w:sz="0" w:space="0" w:color="auto"/>
        <w:left w:val="none" w:sz="0" w:space="0" w:color="auto"/>
        <w:bottom w:val="none" w:sz="0" w:space="0" w:color="auto"/>
        <w:right w:val="none" w:sz="0" w:space="0" w:color="auto"/>
      </w:divBdr>
    </w:div>
    <w:div w:id="1898398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ikumi.lv/ta/id/283024-muitas-likums" TargetMode="External"/><Relationship Id="rId18" Type="http://schemas.openxmlformats.org/officeDocument/2006/relationships/hyperlink" Target="https://likumi.lv/ta/id/283024-muitas-likums"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likumi.lv/ta/id/283024-muitas-likums" TargetMode="External"/><Relationship Id="rId17" Type="http://schemas.openxmlformats.org/officeDocument/2006/relationships/hyperlink" Target="https://likumi.lv/ta/id/283024-muitas-likums"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likumi.lv/ta/id/283024-muitas-likums" TargetMode="External"/><Relationship Id="rId20" Type="http://schemas.openxmlformats.org/officeDocument/2006/relationships/hyperlink" Target="http://eur-lex.europa.eu/eli/reg/2013/952/oj/?locale=L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ikumi.lv/ta/id/283024-muitas-likums" TargetMode="External"/><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s://likumi.lv/ta/id/283024-muitas-likums"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eur-lex.europa.eu/eli/reg/2013/952/oj/?locale=L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ikumi.lv/ta/id/283024-muitas-likums" TargetMode="External"/><Relationship Id="rId22" Type="http://schemas.openxmlformats.org/officeDocument/2006/relationships/header" Target="header2.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Solvita Āmare-Pilka</Vad_x012b_t_x0101_js>
    <Kategorija xmlns="2e5bb04e-596e-45bd-9003-43ca78b1ba16">MK noteikumu projekts</Kategorija>
    <TAP xmlns="1c33a644-f6cf-45d4-832d-e32e0e370d6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C8E834B6BCEA0A408B9D3EBFC76D5811" ma:contentTypeVersion="1" ma:contentTypeDescription="Izveidot jaunu dokumentu." ma:contentTypeScope="" ma:versionID="d13fad724b46dd62426dbb312d5ca3b2">
  <xsd:schema xmlns:xsd="http://www.w3.org/2001/XMLSchema" xmlns:xs="http://www.w3.org/2001/XMLSchema" xmlns:p="http://schemas.microsoft.com/office/2006/metadata/properties" xmlns:ns1="1c33a644-f6cf-45d4-832d-e32e0e370d68" xmlns:ns3="2e5bb04e-596e-45bd-9003-43ca78b1ba16" targetNamespace="http://schemas.microsoft.com/office/2006/metadata/properties" ma:root="true" ma:fieldsID="ee834dc30cc9c777726ecaf7641ea88f" ns1:_="" ns3:_="">
    <xsd:import namespace="1c33a644-f6cf-45d4-832d-e32e0e370d68"/>
    <xsd:import namespace="2e5bb04e-596e-45bd-9003-43ca78b1ba16"/>
    <xsd:element name="properties">
      <xsd:complexType>
        <xsd:sequence>
          <xsd:element name="documentManagement">
            <xsd:complexType>
              <xsd:all>
                <xsd:element ref="ns1:TAP" minOccurs="0"/>
                <xsd:element ref="ns3:Kategorija"/>
                <xsd:element ref="ns3:Vad_x012b_t_x0101_j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33a644-f6cf-45d4-832d-e32e0e370d68" elementFormDefault="qualified">
    <xsd:import namespace="http://schemas.microsoft.com/office/2006/documentManagement/types"/>
    <xsd:import namespace="http://schemas.microsoft.com/office/infopath/2007/PartnerControls"/>
    <xsd:element name="TAP" ma:index="0" nillable="true" ma:displayName="TAP" ma:list="{dc49131a-b9fc-49bc-98a4-da2ddfe31e81}" ma:internalName="TAP" ma:showField="NPK">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7" ma:displayName="Satura tips"/>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05697E-0E90-4FC3-82FB-7838B2550981}">
  <ds:schemaRefs>
    <ds:schemaRef ds:uri="http://schemas.microsoft.com/sharepoint/v3/contenttype/forms"/>
  </ds:schemaRefs>
</ds:datastoreItem>
</file>

<file path=customXml/itemProps2.xml><?xml version="1.0" encoding="utf-8"?>
<ds:datastoreItem xmlns:ds="http://schemas.openxmlformats.org/officeDocument/2006/customXml" ds:itemID="{96471D87-CD60-458E-80A7-35B14652FE83}">
  <ds:schemaRefs>
    <ds:schemaRef ds:uri="http://schemas.microsoft.com/office/2006/documentManagement/types"/>
    <ds:schemaRef ds:uri="http://schemas.openxmlformats.org/package/2006/metadata/core-properties"/>
    <ds:schemaRef ds:uri="2e5bb04e-596e-45bd-9003-43ca78b1ba16"/>
    <ds:schemaRef ds:uri="http://www.w3.org/XML/1998/namespace"/>
    <ds:schemaRef ds:uri="http://purl.org/dc/elements/1.1/"/>
    <ds:schemaRef ds:uri="http://purl.org/dc/terms/"/>
    <ds:schemaRef ds:uri="1c33a644-f6cf-45d4-832d-e32e0e370d68"/>
    <ds:schemaRef ds:uri="http://schemas.microsoft.com/office/infopath/2007/PartnerControl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CC48138D-A90F-4F84-858F-59ACCC10CC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33a644-f6cf-45d4-832d-e32e0e370d68"/>
    <ds:schemaRef ds:uri="2e5bb04e-596e-45bd-9003-43ca78b1ba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DF2C61F-0D6A-4DB5-8B26-59F94916F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5</Pages>
  <Words>6730</Words>
  <Characters>3837</Characters>
  <Application>Microsoft Office Word</Application>
  <DocSecurity>0</DocSecurity>
  <Lines>31</Lines>
  <Paragraphs>21</Paragraphs>
  <ScaleCrop>false</ScaleCrop>
  <HeadingPairs>
    <vt:vector size="2" baseType="variant">
      <vt:variant>
        <vt:lpstr>Title</vt:lpstr>
      </vt:variant>
      <vt:variant>
        <vt:i4>1</vt:i4>
      </vt:variant>
    </vt:vector>
  </HeadingPairs>
  <TitlesOfParts>
    <vt:vector size="1" baseType="lpstr">
      <vt:lpstr>Grozījumi Ministru kabineta 2017. gada 25. jūlija noteikumos Nr. 426 “Muitas procedūras - tranzīts - piemērošanas noteikumi”</vt:lpstr>
    </vt:vector>
  </TitlesOfParts>
  <Company>Finanšu ministrija</Company>
  <LinksUpToDate>false</LinksUpToDate>
  <CharactersWithSpaces>10546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2017. gada 25. jūlija noteikumos Nr. 426 “Muitas procedūras - tranzīts - piemērošanas noteikumi”</dc:title>
  <dc:subject>MK noteikumu projekts</dc:subject>
  <dc:creator>Andrejs Hudobčenoks</dc:creator>
  <cp:keywords>Noteikumu projekts</cp:keywords>
  <dc:description>67121097,andrejs.hudobcenoks@vid.gov.lv</dc:description>
  <cp:lastModifiedBy>Irita Tomiņa</cp:lastModifiedBy>
  <cp:revision>7</cp:revision>
  <cp:lastPrinted>2018-06-27T06:33:00Z</cp:lastPrinted>
  <dcterms:created xsi:type="dcterms:W3CDTF">2018-08-28T11:23:00Z</dcterms:created>
  <dcterms:modified xsi:type="dcterms:W3CDTF">2018-09-20T07:05:00Z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0x010100C8E834B6BCEA0A408B9D3EBFC76D5811</vt:lpwstr>
  </property>
</Properties>
</file>