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31F3E" w14:textId="00E002F7" w:rsidR="00AE3394"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Pielikums </w:t>
      </w:r>
    </w:p>
    <w:p w14:paraId="60D25A53" w14:textId="6AD26522" w:rsidR="00AE3394"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p>
    <w:p w14:paraId="2E7BB4A5" w14:textId="3EE54A1E" w:rsidR="00AE3394"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2018. gada __. _________  </w:t>
      </w:r>
    </w:p>
    <w:p w14:paraId="279C8861" w14:textId="7D593D22" w:rsidR="00AE3394"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noteikumiem Nr. __</w:t>
      </w:r>
    </w:p>
    <w:p w14:paraId="2CDE64EB" w14:textId="5ACDE379" w:rsidR="00AE3394"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416CBB19" w14:textId="6B5138F6" w:rsidR="00A41DCB" w:rsidRDefault="00AE3394" w:rsidP="00703E3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F827EC" w:rsidRPr="00703E3B">
        <w:rPr>
          <w:rFonts w:ascii="Times New Roman" w:eastAsia="Times New Roman" w:hAnsi="Times New Roman" w:cs="Times New Roman"/>
          <w:sz w:val="24"/>
          <w:szCs w:val="24"/>
          <w:lang w:eastAsia="lv-LV"/>
        </w:rPr>
        <w:t>Pielikums</w:t>
      </w:r>
      <w:r w:rsidR="00F827EC" w:rsidRPr="00703E3B">
        <w:rPr>
          <w:rFonts w:ascii="Times New Roman" w:eastAsia="Times New Roman" w:hAnsi="Times New Roman" w:cs="Times New Roman"/>
          <w:sz w:val="24"/>
          <w:szCs w:val="24"/>
          <w:lang w:eastAsia="lv-LV"/>
        </w:rPr>
        <w:br/>
        <w:t>Ministru kabineta</w:t>
      </w:r>
      <w:r w:rsidR="00F827EC" w:rsidRPr="00703E3B">
        <w:rPr>
          <w:rFonts w:ascii="Times New Roman" w:eastAsia="Times New Roman" w:hAnsi="Times New Roman" w:cs="Times New Roman"/>
          <w:sz w:val="24"/>
          <w:szCs w:val="24"/>
          <w:lang w:eastAsia="lv-LV"/>
        </w:rPr>
        <w:br/>
        <w:t>2017. gada 21. marta</w:t>
      </w:r>
      <w:r w:rsidR="00F827EC" w:rsidRPr="00703E3B">
        <w:rPr>
          <w:rFonts w:ascii="Times New Roman" w:eastAsia="Times New Roman" w:hAnsi="Times New Roman" w:cs="Times New Roman"/>
          <w:sz w:val="24"/>
          <w:szCs w:val="24"/>
          <w:lang w:eastAsia="lv-LV"/>
        </w:rPr>
        <w:br/>
        <w:t>noteikumiem Nr. 164</w:t>
      </w:r>
      <w:bookmarkStart w:id="0" w:name="piel-618677"/>
      <w:bookmarkEnd w:id="0"/>
    </w:p>
    <w:p w14:paraId="416CBB1A" w14:textId="77777777" w:rsidR="00B7521E" w:rsidRPr="00703E3B" w:rsidRDefault="00B7521E" w:rsidP="00703E3B">
      <w:pPr>
        <w:shd w:val="clear" w:color="auto" w:fill="FFFFFF"/>
        <w:spacing w:after="0" w:line="240" w:lineRule="auto"/>
        <w:jc w:val="right"/>
        <w:rPr>
          <w:rFonts w:ascii="Times New Roman" w:eastAsia="Times New Roman" w:hAnsi="Times New Roman" w:cs="Times New Roman"/>
          <w:sz w:val="24"/>
          <w:szCs w:val="24"/>
          <w:lang w:eastAsia="lv-LV"/>
        </w:rPr>
      </w:pPr>
    </w:p>
    <w:p w14:paraId="416CBB1B" w14:textId="77777777" w:rsidR="00A41DCB" w:rsidRPr="00703E3B" w:rsidRDefault="006D231A" w:rsidP="00703E3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 w:name="618678"/>
      <w:bookmarkStart w:id="2" w:name="n-618678"/>
      <w:bookmarkEnd w:id="1"/>
      <w:bookmarkEnd w:id="2"/>
      <w:r w:rsidRPr="00703E3B">
        <w:rPr>
          <w:rFonts w:ascii="Times New Roman" w:eastAsia="Times New Roman" w:hAnsi="Times New Roman" w:cs="Times New Roman"/>
          <w:b/>
          <w:bCs/>
          <w:sz w:val="24"/>
          <w:szCs w:val="24"/>
          <w:lang w:eastAsia="lv-LV"/>
        </w:rPr>
        <w:t>Arhitekta kvalifikācijas dokumenti, kas to izsniedzējvalstīs apliecina tiesības veikt profesionālo darbību arhitekta profesijā un ir atzīti Eiropas Savienībā, un atbilst Latvijas Republikas normatīvajos aktos noteiktajām izglītības programmu minimālajām prasībām arhitekta profesionālās kvalifikācijas iegūšanai</w:t>
      </w:r>
    </w:p>
    <w:p w14:paraId="416CBB1C" w14:textId="77777777" w:rsidR="00A41DCB" w:rsidRPr="00703E3B" w:rsidRDefault="00A41DCB" w:rsidP="00703E3B">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92"/>
        <w:gridCol w:w="2978"/>
        <w:gridCol w:w="4110"/>
        <w:gridCol w:w="3603"/>
        <w:gridCol w:w="1559"/>
      </w:tblGrid>
      <w:tr w:rsidR="005804C6" w14:paraId="416CBB22" w14:textId="77777777" w:rsidTr="00354381">
        <w:tc>
          <w:tcPr>
            <w:tcW w:w="607" w:type="pct"/>
            <w:tcBorders>
              <w:top w:val="outset" w:sz="6" w:space="0" w:color="414142"/>
              <w:left w:val="outset" w:sz="6" w:space="0" w:color="414142"/>
              <w:bottom w:val="outset" w:sz="6" w:space="0" w:color="414142"/>
              <w:right w:val="outset" w:sz="6" w:space="0" w:color="414142"/>
            </w:tcBorders>
            <w:vAlign w:val="center"/>
            <w:hideMark/>
          </w:tcPr>
          <w:p w14:paraId="416CBB1D" w14:textId="77777777" w:rsidR="00A41DCB" w:rsidRPr="00703E3B" w:rsidRDefault="006D231A" w:rsidP="00703E3B">
            <w:pPr>
              <w:spacing w:after="0" w:line="240" w:lineRule="auto"/>
              <w:jc w:val="center"/>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Valsts</w:t>
            </w:r>
          </w:p>
        </w:tc>
        <w:tc>
          <w:tcPr>
            <w:tcW w:w="1068" w:type="pct"/>
            <w:tcBorders>
              <w:top w:val="outset" w:sz="6" w:space="0" w:color="414142"/>
              <w:left w:val="outset" w:sz="6" w:space="0" w:color="414142"/>
              <w:bottom w:val="outset" w:sz="6" w:space="0" w:color="414142"/>
              <w:right w:val="outset" w:sz="6" w:space="0" w:color="414142"/>
            </w:tcBorders>
            <w:vAlign w:val="center"/>
            <w:hideMark/>
          </w:tcPr>
          <w:p w14:paraId="416CBB1E" w14:textId="77777777" w:rsidR="00A41DCB" w:rsidRPr="00703E3B" w:rsidRDefault="006D231A" w:rsidP="00703E3B">
            <w:pPr>
              <w:spacing w:after="0" w:line="240" w:lineRule="auto"/>
              <w:jc w:val="center"/>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Nosaukums</w:t>
            </w:r>
          </w:p>
        </w:tc>
        <w:tc>
          <w:tcPr>
            <w:tcW w:w="1474" w:type="pct"/>
            <w:tcBorders>
              <w:top w:val="outset" w:sz="6" w:space="0" w:color="414142"/>
              <w:left w:val="outset" w:sz="6" w:space="0" w:color="414142"/>
              <w:bottom w:val="outset" w:sz="6" w:space="0" w:color="414142"/>
              <w:right w:val="outset" w:sz="6" w:space="0" w:color="414142"/>
            </w:tcBorders>
            <w:vAlign w:val="center"/>
            <w:hideMark/>
          </w:tcPr>
          <w:p w14:paraId="416CBB1F" w14:textId="77777777" w:rsidR="00A41DCB" w:rsidRPr="00703E3B" w:rsidRDefault="006D231A" w:rsidP="00703E3B">
            <w:pPr>
              <w:spacing w:after="0" w:line="240" w:lineRule="auto"/>
              <w:jc w:val="center"/>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Izdevējiestāde</w:t>
            </w:r>
          </w:p>
        </w:tc>
        <w:tc>
          <w:tcPr>
            <w:tcW w:w="1292" w:type="pct"/>
            <w:tcBorders>
              <w:top w:val="outset" w:sz="6" w:space="0" w:color="414142"/>
              <w:left w:val="outset" w:sz="6" w:space="0" w:color="414142"/>
              <w:bottom w:val="outset" w:sz="6" w:space="0" w:color="414142"/>
              <w:right w:val="outset" w:sz="6" w:space="0" w:color="414142"/>
            </w:tcBorders>
            <w:vAlign w:val="center"/>
            <w:hideMark/>
          </w:tcPr>
          <w:p w14:paraId="416CBB20" w14:textId="77777777" w:rsidR="00A41DCB" w:rsidRPr="00703E3B" w:rsidRDefault="006D231A" w:rsidP="00703E3B">
            <w:pPr>
              <w:spacing w:after="0" w:line="240" w:lineRule="auto"/>
              <w:jc w:val="center"/>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Pievienotais sertifikāts</w:t>
            </w:r>
          </w:p>
        </w:tc>
        <w:tc>
          <w:tcPr>
            <w:tcW w:w="559" w:type="pct"/>
            <w:tcBorders>
              <w:top w:val="outset" w:sz="6" w:space="0" w:color="414142"/>
              <w:left w:val="outset" w:sz="6" w:space="0" w:color="414142"/>
              <w:bottom w:val="outset" w:sz="6" w:space="0" w:color="414142"/>
              <w:right w:val="outset" w:sz="6" w:space="0" w:color="414142"/>
            </w:tcBorders>
            <w:vAlign w:val="center"/>
            <w:hideMark/>
          </w:tcPr>
          <w:p w14:paraId="416CBB21" w14:textId="77777777" w:rsidR="00A41DCB" w:rsidRPr="00703E3B" w:rsidRDefault="006D231A" w:rsidP="00703E3B">
            <w:pPr>
              <w:spacing w:after="0" w:line="240" w:lineRule="auto"/>
              <w:jc w:val="center"/>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Mācības uzsāktas ne vēlāk kā norādītajā akadēmiskajā gadā</w:t>
            </w:r>
          </w:p>
        </w:tc>
      </w:tr>
      <w:tr w:rsidR="005804C6" w14:paraId="416CBB2B"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B2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Austrijas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BB2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Diplomēts inženieris, dipl. inž.</w:t>
            </w:r>
          </w:p>
          <w:p w14:paraId="416CBB2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2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Grācas Tehniskā universitāte (Erchercoga Johana Grācas Universitāte)</w:t>
            </w:r>
          </w:p>
          <w:p w14:paraId="416CBB2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Graz (Erzherzog-Johann-Universität Graz)</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B2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Zinātnes, pētniecības un ekonomikas ministra apliecinājums par nosacījumu izpildi reģistrācijai Arhitektu kamerā/Apgabala pārvaldes iestādes apliecinājums par izglītību vai kvalifikāciju, kura dod </w:t>
            </w:r>
            <w:r w:rsidRPr="00703E3B">
              <w:rPr>
                <w:rFonts w:ascii="Times New Roman" w:eastAsia="Times New Roman" w:hAnsi="Times New Roman" w:cs="Times New Roman"/>
                <w:sz w:val="24"/>
                <w:szCs w:val="24"/>
                <w:lang w:eastAsia="lv-LV"/>
              </w:rPr>
              <w:lastRenderedPageBreak/>
              <w:t>tiesības strādāt par arhitektu (tiesības projektēt virszemes būves)</w:t>
            </w:r>
          </w:p>
          <w:p w14:paraId="416CBB2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Bescheinigung des Bundesministers für Wissenschaft, Forschung und Wirtschaft über die Erfüllung der Voraussetzung für die Eintragung in die Architektenkammer/</w:t>
            </w:r>
            <w:r w:rsidRPr="00703E3B">
              <w:rPr>
                <w:rFonts w:ascii="Times New Roman" w:eastAsia="Times New Roman" w:hAnsi="Times New Roman" w:cs="Times New Roman"/>
                <w:i/>
                <w:iCs/>
                <w:sz w:val="24"/>
                <w:szCs w:val="24"/>
                <w:lang w:eastAsia="lv-LV"/>
              </w:rPr>
              <w:br/>
              <w:t>Bescheinigung einer Bezirksverwaltungsbehörde über die Ausbildung oder Befähigung, die zur Ausübung des Baumeistergewerbes (Berechtigung für Hochbauplanung) berechtigt</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B2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1998./1999.</w:t>
            </w:r>
          </w:p>
        </w:tc>
      </w:tr>
      <w:tr w:rsidR="005804C6" w14:paraId="416CBB3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2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2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Diplomēts inženieris, dipl. inž.</w:t>
            </w:r>
          </w:p>
          <w:p w14:paraId="416CBB2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2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Vīnes Tehniskā universitāte</w:t>
            </w:r>
          </w:p>
          <w:p w14:paraId="416CBB3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Wien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3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3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3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3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3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Diplomēts inženieris, dipl. inž.</w:t>
            </w:r>
          </w:p>
          <w:p w14:paraId="416CBB3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3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Insbrukas Universitāte (Leopolda un Franča Insbrukas Universitāte)</w:t>
            </w:r>
          </w:p>
          <w:p w14:paraId="416CBB3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Innsbruck (Leopold-Franzens-Universität Innsbruck)</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3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3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4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3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3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Arhitektūras maģistrs</w:t>
            </w:r>
          </w:p>
          <w:p w14:paraId="416CBB3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der Architektur,</w:t>
            </w:r>
          </w:p>
          <w:p w14:paraId="416CBB3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architecturae, Mag. Arch.</w:t>
            </w:r>
          </w:p>
        </w:tc>
        <w:tc>
          <w:tcPr>
            <w:tcW w:w="1474" w:type="pct"/>
            <w:tcBorders>
              <w:top w:val="outset" w:sz="6" w:space="0" w:color="414142"/>
              <w:left w:val="outset" w:sz="6" w:space="0" w:color="414142"/>
              <w:bottom w:val="outset" w:sz="6" w:space="0" w:color="414142"/>
              <w:right w:val="outset" w:sz="6" w:space="0" w:color="414142"/>
            </w:tcBorders>
            <w:hideMark/>
          </w:tcPr>
          <w:p w14:paraId="416CBB4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Vīnes Lietišķās mākslas universitāte</w:t>
            </w:r>
          </w:p>
          <w:p w14:paraId="416CBB4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für Angewandte Kunst in Wien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4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4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4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4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4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Arhitektūras maģistrs</w:t>
            </w:r>
          </w:p>
          <w:p w14:paraId="416CBB4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der Architektur,</w:t>
            </w:r>
          </w:p>
          <w:p w14:paraId="416CBB4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architecturae, Mag. Arch.</w:t>
            </w:r>
          </w:p>
        </w:tc>
        <w:tc>
          <w:tcPr>
            <w:tcW w:w="1474" w:type="pct"/>
            <w:tcBorders>
              <w:top w:val="outset" w:sz="6" w:space="0" w:color="414142"/>
              <w:left w:val="outset" w:sz="6" w:space="0" w:color="414142"/>
              <w:bottom w:val="outset" w:sz="6" w:space="0" w:color="414142"/>
              <w:right w:val="outset" w:sz="6" w:space="0" w:color="414142"/>
            </w:tcBorders>
            <w:hideMark/>
          </w:tcPr>
          <w:p w14:paraId="416CBB4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Vīnes Tēlotājmākslas akadēmija</w:t>
            </w:r>
          </w:p>
          <w:p w14:paraId="416CBB4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Akademie der Bildenden Künste in Wien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4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4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5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4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4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Arhitektūras maģistrs</w:t>
            </w:r>
          </w:p>
          <w:p w14:paraId="416CBB5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der Architektur,</w:t>
            </w:r>
          </w:p>
          <w:p w14:paraId="416CBB5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architecturae, Mag. Arch.</w:t>
            </w:r>
          </w:p>
        </w:tc>
        <w:tc>
          <w:tcPr>
            <w:tcW w:w="1474" w:type="pct"/>
            <w:tcBorders>
              <w:top w:val="outset" w:sz="6" w:space="0" w:color="414142"/>
              <w:left w:val="outset" w:sz="6" w:space="0" w:color="414142"/>
              <w:bottom w:val="outset" w:sz="6" w:space="0" w:color="414142"/>
              <w:right w:val="outset" w:sz="6" w:space="0" w:color="414142"/>
            </w:tcBorders>
            <w:hideMark/>
          </w:tcPr>
          <w:p w14:paraId="416CBB5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Lincas Mākslinieciskās un industriālās maketēšanas universitāte</w:t>
            </w:r>
          </w:p>
          <w:p w14:paraId="416CBB5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für künstlerische und industrielle Gestaltung in Linz</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5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5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5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5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5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7. Lietišķo zinātņu maģistrs inženierzinātnēs (BSc) (pamatojoties uz bakalaura studijām), diplomēts inženieris/diplomēta inženiere (dipl. inž. jeb DI) tehniski zinātniskās profesijās (pamatojoties uz bakalaura un maģistra studijām, atbilst MSc)</w:t>
            </w:r>
          </w:p>
          <w:p w14:paraId="416CBB5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Bachelor of Science in Engineering (BSc) (aufgrund </w:t>
            </w:r>
            <w:r w:rsidRPr="00703E3B">
              <w:rPr>
                <w:rFonts w:ascii="Times New Roman" w:eastAsia="Times New Roman" w:hAnsi="Times New Roman" w:cs="Times New Roman"/>
                <w:i/>
                <w:iCs/>
                <w:sz w:val="24"/>
                <w:szCs w:val="24"/>
                <w:lang w:eastAsia="lv-LV"/>
              </w:rPr>
              <w:lastRenderedPageBreak/>
              <w:t>eines Bachelorstudiums), Diplom-Ingenieur/in (Dipl.-Ing. oder DI) für technisch-wissenschaftlich Berufe (aufgrund eines Bachelor- und eines Masterstudiums entspricht MSc)</w:t>
            </w:r>
          </w:p>
        </w:tc>
        <w:tc>
          <w:tcPr>
            <w:tcW w:w="1474" w:type="pct"/>
            <w:tcBorders>
              <w:top w:val="outset" w:sz="6" w:space="0" w:color="414142"/>
              <w:left w:val="outset" w:sz="6" w:space="0" w:color="414142"/>
              <w:bottom w:val="outset" w:sz="6" w:space="0" w:color="414142"/>
              <w:right w:val="outset" w:sz="6" w:space="0" w:color="414142"/>
            </w:tcBorders>
            <w:hideMark/>
          </w:tcPr>
          <w:p w14:paraId="416CBB5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7. Karintijas Profesionālā augstskola</w:t>
            </w:r>
          </w:p>
          <w:p w14:paraId="416CBB5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Kärnten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5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5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B6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5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6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Diplomēts inženieris, dipl. inž.</w:t>
            </w:r>
          </w:p>
          <w:p w14:paraId="416CBB6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6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Insbrukas Universitāte (Leopolda un Franča Insbrukas Universitāte)</w:t>
            </w:r>
          </w:p>
          <w:p w14:paraId="416CBB6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Innsbruck (Leopold-Franzens-Universität Innsbruck)</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6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6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BB6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6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6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9. Diplomēts inženieris, dipl. inž.</w:t>
            </w:r>
          </w:p>
          <w:p w14:paraId="416CBB6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6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9. Grācas Tehniskā universitāte (Erchercoga Johana Grācas Universitāte)</w:t>
            </w:r>
          </w:p>
          <w:p w14:paraId="416CBB6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Graz (Erzherzog-Johann-Universität Graz)</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6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6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BB7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6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7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10. Diplomēts inženieris, dipl. inž.</w:t>
            </w:r>
          </w:p>
          <w:p w14:paraId="416CBB7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Dipl.-Ing.</w:t>
            </w:r>
          </w:p>
        </w:tc>
        <w:tc>
          <w:tcPr>
            <w:tcW w:w="1474" w:type="pct"/>
            <w:tcBorders>
              <w:top w:val="outset" w:sz="6" w:space="0" w:color="414142"/>
              <w:left w:val="outset" w:sz="6" w:space="0" w:color="414142"/>
              <w:bottom w:val="outset" w:sz="6" w:space="0" w:color="414142"/>
              <w:right w:val="outset" w:sz="6" w:space="0" w:color="414142"/>
            </w:tcBorders>
            <w:hideMark/>
          </w:tcPr>
          <w:p w14:paraId="416CBB7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10. Vīnes Tehniskā universitāte</w:t>
            </w:r>
          </w:p>
          <w:p w14:paraId="416CBB7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Wien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7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7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B7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7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B7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11. Arhitektūras maģistrs (</w:t>
            </w:r>
            <w:r w:rsidRPr="00703E3B">
              <w:rPr>
                <w:rFonts w:ascii="Times New Roman" w:eastAsia="Times New Roman" w:hAnsi="Times New Roman" w:cs="Times New Roman"/>
                <w:i/>
                <w:iCs/>
                <w:sz w:val="24"/>
                <w:szCs w:val="24"/>
                <w:lang w:eastAsia="lv-LV"/>
              </w:rPr>
              <w:t>MArch</w:t>
            </w:r>
            <w:r w:rsidRPr="00703E3B">
              <w:rPr>
                <w:rFonts w:ascii="Times New Roman" w:eastAsia="Times New Roman" w:hAnsi="Times New Roman" w:cs="Times New Roman"/>
                <w:sz w:val="24"/>
                <w:szCs w:val="24"/>
                <w:lang w:eastAsia="lv-LV"/>
              </w:rPr>
              <w:t>) (pamatojoties uz bakalaura un maģistra studijām, atbilst </w:t>
            </w:r>
            <w:r w:rsidRPr="00703E3B">
              <w:rPr>
                <w:rFonts w:ascii="Times New Roman" w:eastAsia="Times New Roman" w:hAnsi="Times New Roman" w:cs="Times New Roman"/>
                <w:i/>
                <w:iCs/>
                <w:sz w:val="24"/>
                <w:szCs w:val="24"/>
                <w:lang w:eastAsia="lv-LV"/>
              </w:rPr>
              <w:t>MSc</w:t>
            </w:r>
            <w:r w:rsidRPr="00703E3B">
              <w:rPr>
                <w:rFonts w:ascii="Times New Roman" w:eastAsia="Times New Roman" w:hAnsi="Times New Roman" w:cs="Times New Roman"/>
                <w:sz w:val="24"/>
                <w:szCs w:val="24"/>
                <w:lang w:eastAsia="lv-LV"/>
              </w:rPr>
              <w:t>)</w:t>
            </w:r>
          </w:p>
          <w:p w14:paraId="416CBB7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Architecture (MArch) (aufgrund eines Bachelor- und eines Masterstudiums entspricht MSc)</w:t>
            </w:r>
          </w:p>
        </w:tc>
        <w:tc>
          <w:tcPr>
            <w:tcW w:w="1474" w:type="pct"/>
            <w:tcBorders>
              <w:top w:val="outset" w:sz="6" w:space="0" w:color="414142"/>
              <w:left w:val="outset" w:sz="6" w:space="0" w:color="414142"/>
              <w:bottom w:val="outset" w:sz="6" w:space="0" w:color="414142"/>
              <w:right w:val="outset" w:sz="6" w:space="0" w:color="414142"/>
            </w:tcBorders>
            <w:hideMark/>
          </w:tcPr>
          <w:p w14:paraId="416CBB7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11. Lincas Mākslinieciskās un industriālās maketēšanas universitāte</w:t>
            </w:r>
          </w:p>
          <w:p w14:paraId="416CBB7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für künstlerische und industrielle Gestaltung Linz</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7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7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BB8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7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B8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B8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Vīnes Tēlotājmākslas akadēmija</w:t>
            </w:r>
          </w:p>
          <w:p w14:paraId="416CBB8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Akademie der bildenden Künste Wien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8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8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BB8D"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BB8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8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12. Arhitektūras maģistra studijas</w:t>
            </w:r>
          </w:p>
          <w:p w14:paraId="416CBB8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Masterstudium der Architektur</w:t>
            </w:r>
          </w:p>
        </w:tc>
        <w:tc>
          <w:tcPr>
            <w:tcW w:w="1474" w:type="pct"/>
            <w:tcBorders>
              <w:top w:val="outset" w:sz="6" w:space="0" w:color="414142"/>
              <w:left w:val="outset" w:sz="6" w:space="0" w:color="414142"/>
              <w:bottom w:val="outset" w:sz="6" w:space="0" w:color="414142"/>
              <w:right w:val="outset" w:sz="6" w:space="0" w:color="414142"/>
            </w:tcBorders>
            <w:hideMark/>
          </w:tcPr>
          <w:p w14:paraId="416CBB8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12. Vīnes Lietišķās mākslas universitāte</w:t>
            </w:r>
          </w:p>
          <w:p w14:paraId="416CBB8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 für angewandte Kunst Wien</w:t>
            </w:r>
          </w:p>
        </w:tc>
        <w:tc>
          <w:tcPr>
            <w:tcW w:w="1292" w:type="pct"/>
            <w:vMerge/>
            <w:tcBorders>
              <w:top w:val="outset" w:sz="6" w:space="0" w:color="414142"/>
              <w:left w:val="outset" w:sz="6" w:space="0" w:color="414142"/>
              <w:bottom w:val="nil"/>
              <w:right w:val="outset" w:sz="6" w:space="0" w:color="414142"/>
            </w:tcBorders>
            <w:vAlign w:val="center"/>
            <w:hideMark/>
          </w:tcPr>
          <w:p w14:paraId="416CBB8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8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BB98" w14:textId="77777777" w:rsidTr="00354381">
        <w:tc>
          <w:tcPr>
            <w:tcW w:w="607" w:type="pct"/>
            <w:tcBorders>
              <w:top w:val="nil"/>
              <w:left w:val="outset" w:sz="6" w:space="0" w:color="414142"/>
              <w:bottom w:val="outset" w:sz="6" w:space="0" w:color="414142"/>
              <w:right w:val="outset" w:sz="6" w:space="0" w:color="414142"/>
            </w:tcBorders>
          </w:tcPr>
          <w:p w14:paraId="416CBB8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BB8F" w14:textId="77777777" w:rsidR="00A41DCB" w:rsidRPr="00703E3B" w:rsidRDefault="006D231A" w:rsidP="00703E3B">
            <w:pPr>
              <w:spacing w:after="0" w:line="240" w:lineRule="auto"/>
              <w:rPr>
                <w:rFonts w:ascii="Times New Roman" w:eastAsia="Times New Roman" w:hAnsi="Times New Roman" w:cs="Times New Roman"/>
                <w:sz w:val="24"/>
                <w:szCs w:val="24"/>
              </w:rPr>
            </w:pPr>
            <w:r w:rsidRPr="00703E3B">
              <w:rPr>
                <w:rFonts w:ascii="Times New Roman" w:hAnsi="Times New Roman" w:cs="Times New Roman"/>
                <w:sz w:val="24"/>
                <w:szCs w:val="24"/>
              </w:rPr>
              <w:t>13. Bakalaura studiju programmas „Būvniecības plānošana un būvniecība” studiju virziens „Arhitektūra” un maģistra studiju programma „Arhitektūra”</w:t>
            </w:r>
          </w:p>
          <w:p w14:paraId="416CBB90" w14:textId="77777777" w:rsidR="00A41DCB" w:rsidRPr="00703E3B" w:rsidRDefault="006D231A" w:rsidP="00703E3B">
            <w:pPr>
              <w:spacing w:after="0" w:line="240" w:lineRule="auto"/>
              <w:rPr>
                <w:rFonts w:ascii="Times New Roman" w:hAnsi="Times New Roman" w:cs="Times New Roman"/>
                <w:i/>
                <w:noProof/>
                <w:sz w:val="24"/>
                <w:szCs w:val="24"/>
              </w:rPr>
            </w:pPr>
            <w:r w:rsidRPr="00703E3B">
              <w:rPr>
                <w:rFonts w:ascii="Times New Roman" w:hAnsi="Times New Roman" w:cs="Times New Roman"/>
                <w:i/>
                <w:sz w:val="24"/>
                <w:szCs w:val="24"/>
              </w:rPr>
              <w:t xml:space="preserve">BA-Studiengang Bauplanung u. Bauwirtschaft Studienzweig Architektur u. MA-Studiengang Architektur </w:t>
            </w:r>
          </w:p>
          <w:p w14:paraId="416CBB9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BB92" w14:textId="77777777" w:rsidR="00A41DCB" w:rsidRPr="00703E3B" w:rsidRDefault="006D231A" w:rsidP="00703E3B">
            <w:pPr>
              <w:spacing w:after="0" w:line="240" w:lineRule="auto"/>
              <w:rPr>
                <w:rFonts w:ascii="Times New Roman" w:eastAsia="Times New Roman" w:hAnsi="Times New Roman" w:cs="Times New Roman"/>
                <w:sz w:val="24"/>
                <w:szCs w:val="24"/>
              </w:rPr>
            </w:pPr>
            <w:r w:rsidRPr="00703E3B">
              <w:rPr>
                <w:rFonts w:ascii="Times New Roman" w:hAnsi="Times New Roman" w:cs="Times New Roman"/>
                <w:sz w:val="24"/>
                <w:szCs w:val="24"/>
              </w:rPr>
              <w:t>13. Profesionālā augstskola Joanneum Grāca</w:t>
            </w:r>
          </w:p>
          <w:p w14:paraId="416CBB93" w14:textId="77777777" w:rsidR="00A41DCB" w:rsidRPr="00703E3B" w:rsidRDefault="00A41DCB" w:rsidP="00703E3B">
            <w:pPr>
              <w:pStyle w:val="Default"/>
              <w:rPr>
                <w:i/>
                <w:color w:val="auto"/>
              </w:rPr>
            </w:pPr>
          </w:p>
          <w:p w14:paraId="416CBB94" w14:textId="77777777" w:rsidR="00A41DCB" w:rsidRPr="00703E3B" w:rsidRDefault="006D231A" w:rsidP="00703E3B">
            <w:pPr>
              <w:pStyle w:val="Default"/>
              <w:rPr>
                <w:i/>
                <w:color w:val="auto"/>
              </w:rPr>
            </w:pPr>
            <w:r w:rsidRPr="00703E3B">
              <w:rPr>
                <w:i/>
                <w:color w:val="auto"/>
              </w:rPr>
              <w:t xml:space="preserve">Fachhochschule Joanneum Graz </w:t>
            </w:r>
          </w:p>
          <w:p w14:paraId="416CBB9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292" w:type="pct"/>
            <w:tcBorders>
              <w:top w:val="nil"/>
              <w:left w:val="outset" w:sz="6" w:space="0" w:color="414142"/>
              <w:bottom w:val="outset" w:sz="6" w:space="0" w:color="414142"/>
              <w:right w:val="outset" w:sz="6" w:space="0" w:color="414142"/>
            </w:tcBorders>
          </w:tcPr>
          <w:p w14:paraId="416CBB9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B9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noProof/>
                <w:sz w:val="24"/>
                <w:szCs w:val="24"/>
              </w:rPr>
              <w:t>2015./2016.</w:t>
            </w:r>
          </w:p>
        </w:tc>
      </w:tr>
      <w:tr w:rsidR="005804C6" w14:paraId="416CBBA3" w14:textId="77777777" w:rsidTr="00354381">
        <w:tc>
          <w:tcPr>
            <w:tcW w:w="607" w:type="pct"/>
            <w:tcBorders>
              <w:top w:val="outset" w:sz="6" w:space="0" w:color="414142"/>
              <w:left w:val="outset" w:sz="6" w:space="0" w:color="414142"/>
              <w:bottom w:val="outset" w:sz="6" w:space="0" w:color="414142"/>
              <w:right w:val="outset" w:sz="6" w:space="0" w:color="414142"/>
            </w:tcBorders>
          </w:tcPr>
          <w:p w14:paraId="416CBB9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BB9A" w14:textId="77777777" w:rsidR="00A41DCB" w:rsidRPr="00703E3B" w:rsidRDefault="006D231A" w:rsidP="00703E3B">
            <w:pPr>
              <w:pStyle w:val="Default"/>
              <w:rPr>
                <w:color w:val="auto"/>
              </w:rPr>
            </w:pPr>
            <w:r w:rsidRPr="00703E3B">
              <w:rPr>
                <w:color w:val="auto"/>
              </w:rPr>
              <w:t xml:space="preserve">14. </w:t>
            </w:r>
            <w:r w:rsidR="00802D9D">
              <w:rPr>
                <w:color w:val="auto"/>
              </w:rPr>
              <w:t>Bakalaura grāds “Zaļā būvniecība” un Maģistra grāds “Arhitektūra – zaļā būvniecība”</w:t>
            </w:r>
            <w:r w:rsidRPr="00703E3B">
              <w:rPr>
                <w:color w:val="auto"/>
              </w:rPr>
              <w:t xml:space="preserve"> </w:t>
            </w:r>
          </w:p>
          <w:p w14:paraId="416CBB9B" w14:textId="77777777" w:rsidR="00A41DCB" w:rsidRPr="00703E3B" w:rsidRDefault="00A41DCB" w:rsidP="00703E3B">
            <w:pPr>
              <w:pStyle w:val="Default"/>
              <w:rPr>
                <w:color w:val="auto"/>
              </w:rPr>
            </w:pPr>
          </w:p>
          <w:p w14:paraId="416CBB9C" w14:textId="77777777" w:rsidR="00A41DCB" w:rsidRPr="00703E3B" w:rsidRDefault="006D231A" w:rsidP="00703E3B">
            <w:pPr>
              <w:pStyle w:val="Default"/>
              <w:rPr>
                <w:i/>
                <w:color w:val="auto"/>
              </w:rPr>
            </w:pPr>
            <w:r w:rsidRPr="00703E3B">
              <w:rPr>
                <w:i/>
                <w:color w:val="auto"/>
              </w:rPr>
              <w:t xml:space="preserve">Bachelorstudiengang „Green Building“ und Masterstudiengang „Architektur - Green Building" </w:t>
            </w:r>
          </w:p>
          <w:p w14:paraId="416CBB9D" w14:textId="77777777" w:rsidR="00A41DCB" w:rsidRPr="00703E3B" w:rsidRDefault="00A41DCB" w:rsidP="00703E3B">
            <w:pPr>
              <w:spacing w:after="0" w:line="240" w:lineRule="auto"/>
              <w:rPr>
                <w:rFonts w:ascii="Times New Roman" w:hAnsi="Times New Roman" w:cs="Times New Roman"/>
                <w:i/>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BB9E" w14:textId="77777777" w:rsidR="00A41DCB" w:rsidRPr="00703E3B" w:rsidRDefault="006D231A" w:rsidP="00703E3B">
            <w:pPr>
              <w:spacing w:after="0" w:line="240" w:lineRule="auto"/>
              <w:rPr>
                <w:rFonts w:ascii="Times New Roman" w:eastAsia="Times New Roman" w:hAnsi="Times New Roman" w:cs="Times New Roman"/>
                <w:sz w:val="24"/>
                <w:szCs w:val="24"/>
              </w:rPr>
            </w:pPr>
            <w:r w:rsidRPr="00703E3B">
              <w:rPr>
                <w:rFonts w:ascii="Times New Roman" w:hAnsi="Times New Roman" w:cs="Times New Roman"/>
                <w:sz w:val="24"/>
                <w:szCs w:val="24"/>
              </w:rPr>
              <w:t>14. Profesionālā augstskola Joanneum Vīne</w:t>
            </w:r>
          </w:p>
          <w:p w14:paraId="416CBB9F" w14:textId="77777777" w:rsidR="00A41DCB" w:rsidRPr="00703E3B" w:rsidRDefault="006D231A" w:rsidP="00703E3B">
            <w:pPr>
              <w:pStyle w:val="Default"/>
              <w:rPr>
                <w:i/>
                <w:color w:val="auto"/>
              </w:rPr>
            </w:pPr>
            <w:r w:rsidRPr="00703E3B">
              <w:rPr>
                <w:i/>
                <w:color w:val="auto"/>
              </w:rPr>
              <w:t xml:space="preserve">Fachhochschule Campus Wien </w:t>
            </w:r>
          </w:p>
          <w:p w14:paraId="416CBBA0" w14:textId="77777777" w:rsidR="00A41DCB" w:rsidRPr="00703E3B" w:rsidRDefault="00A41DCB" w:rsidP="00703E3B">
            <w:pPr>
              <w:spacing w:after="0" w:line="240" w:lineRule="auto"/>
              <w:rPr>
                <w:rFonts w:ascii="Times New Roman" w:hAnsi="Times New Roman" w:cs="Times New Roman"/>
                <w:i/>
                <w:noProof/>
                <w:sz w:val="24"/>
                <w:szCs w:val="24"/>
              </w:rPr>
            </w:pPr>
          </w:p>
        </w:tc>
        <w:tc>
          <w:tcPr>
            <w:tcW w:w="1292" w:type="pct"/>
            <w:tcBorders>
              <w:top w:val="outset" w:sz="6" w:space="0" w:color="414142"/>
              <w:left w:val="outset" w:sz="6" w:space="0" w:color="414142"/>
              <w:bottom w:val="outset" w:sz="6" w:space="0" w:color="414142"/>
              <w:right w:val="outset" w:sz="6" w:space="0" w:color="414142"/>
            </w:tcBorders>
          </w:tcPr>
          <w:p w14:paraId="416CBBA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BA2" w14:textId="77777777" w:rsidR="00A41DCB" w:rsidRPr="00703E3B" w:rsidRDefault="006D231A" w:rsidP="00703E3B">
            <w:pPr>
              <w:spacing w:after="0" w:line="240" w:lineRule="auto"/>
              <w:rPr>
                <w:rFonts w:ascii="Times New Roman" w:hAnsi="Times New Roman" w:cs="Times New Roman"/>
                <w:noProof/>
                <w:sz w:val="24"/>
                <w:szCs w:val="24"/>
              </w:rPr>
            </w:pPr>
            <w:r w:rsidRPr="00703E3B">
              <w:rPr>
                <w:rFonts w:ascii="Times New Roman" w:hAnsi="Times New Roman" w:cs="Times New Roman"/>
                <w:noProof/>
                <w:sz w:val="24"/>
                <w:szCs w:val="24"/>
              </w:rPr>
              <w:t>2016./2017.</w:t>
            </w:r>
          </w:p>
        </w:tc>
      </w:tr>
      <w:tr w:rsidR="005804C6" w14:paraId="416CBBAD"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BA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Beļģijas Karaliste</w:t>
            </w:r>
          </w:p>
        </w:tc>
        <w:tc>
          <w:tcPr>
            <w:tcW w:w="1068" w:type="pct"/>
            <w:tcBorders>
              <w:top w:val="outset" w:sz="6" w:space="0" w:color="414142"/>
              <w:left w:val="outset" w:sz="6" w:space="0" w:color="414142"/>
              <w:bottom w:val="outset" w:sz="6" w:space="0" w:color="414142"/>
              <w:right w:val="outset" w:sz="6" w:space="0" w:color="414142"/>
            </w:tcBorders>
            <w:hideMark/>
          </w:tcPr>
          <w:p w14:paraId="416CBBA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Arhitekts</w:t>
            </w:r>
          </w:p>
          <w:p w14:paraId="416CBBA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A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Valsts arhitektūras augstskolas</w:t>
            </w:r>
          </w:p>
          <w:p w14:paraId="416CBBA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Nationale hogescholen voor architectuur/Ecoles nationales supérieures d'architecture</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BA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sz w:val="24"/>
                <w:szCs w:val="24"/>
                <w:lang w:eastAsia="lv-LV"/>
              </w:rPr>
              <w:lastRenderedPageBreak/>
              <w:t> </w:t>
            </w:r>
            <w:r w:rsidRPr="00703E3B">
              <w:rPr>
                <w:rFonts w:ascii="Times New Roman" w:eastAsia="Times New Roman" w:hAnsi="Times New Roman" w:cs="Times New Roman"/>
                <w:iCs/>
                <w:sz w:val="24"/>
                <w:szCs w:val="24"/>
                <w:lang w:eastAsia="lv-LV"/>
              </w:rPr>
              <w:t>Arhitektu kolēģijas izsniegts prakses sertifikāts</w:t>
            </w:r>
          </w:p>
          <w:p w14:paraId="416CBBA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 xml:space="preserve"> </w:t>
            </w:r>
          </w:p>
          <w:p w14:paraId="416CBBA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Certificat de stage délivré par l'Ordre des Architectes/Stagegetuigschrift afgeleverd door de Orde van Architecten</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BA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1988./1989.</w:t>
            </w:r>
          </w:p>
        </w:tc>
      </w:tr>
      <w:tr w:rsidR="005804C6" w14:paraId="416CBBB5"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A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A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Arhitekts</w:t>
            </w:r>
          </w:p>
          <w:p w14:paraId="416CBBB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B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Arhitektūras institūti</w:t>
            </w:r>
          </w:p>
          <w:p w14:paraId="416CBBB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Hogere-architectuur-instituten/Instituts supérieurs d'architecture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B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B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BD"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B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B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Arhitekts</w:t>
            </w:r>
          </w:p>
          <w:p w14:paraId="416CBBB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B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Haseltas provinces Arhitektūras augstskola</w:t>
            </w:r>
          </w:p>
          <w:p w14:paraId="416CBBB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Provinciaal Hoger Instituut voor Architectuur te Hasselt/Ecole provinciale supérieure d'architecture de Hasselt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B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B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C5"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B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B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Arhitekts</w:t>
            </w:r>
          </w:p>
          <w:p w14:paraId="416CBBC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C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Karaliskā Mākslas akadēmija</w:t>
            </w:r>
          </w:p>
          <w:p w14:paraId="416CBBC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Koninklijke Academies voor Schone Kunsten/Académies royales des Beaux-Arts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C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C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CD"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C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C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Arhitekts</w:t>
            </w:r>
          </w:p>
          <w:p w14:paraId="416CBBC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C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Sintlukas augstskola</w:t>
            </w:r>
          </w:p>
          <w:p w14:paraId="416CBBC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Sint-Lucasscholen/Ecoles Saint-Luc</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C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C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D7"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C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C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Būvinženieris arhitekts</w:t>
            </w:r>
          </w:p>
          <w:p w14:paraId="416CBBD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Burgerlijke ingenieur-architect</w:t>
            </w:r>
            <w:r w:rsidR="00893BFF">
              <w:rPr>
                <w:rFonts w:ascii="Times New Roman" w:eastAsia="Times New Roman" w:hAnsi="Times New Roman" w:cs="Times New Roman"/>
                <w:i/>
                <w:iCs/>
                <w:sz w:val="24"/>
                <w:szCs w:val="24"/>
                <w:lang w:eastAsia="lv-LV"/>
              </w:rPr>
              <w:t xml:space="preserve"> / </w:t>
            </w:r>
            <w:r w:rsidR="00893BFF" w:rsidRPr="00893BFF">
              <w:rPr>
                <w:rFonts w:ascii="Times New Roman" w:eastAsia="Times New Roman" w:hAnsi="Times New Roman" w:cs="Times New Roman"/>
                <w:i/>
                <w:iCs/>
                <w:sz w:val="24"/>
                <w:szCs w:val="24"/>
                <w:lang w:eastAsia="lv-LV"/>
              </w:rPr>
              <w:t>Ingénieur</w:t>
            </w:r>
            <w:r w:rsidR="00893BFF">
              <w:rPr>
                <w:rFonts w:ascii="Times New Roman" w:eastAsia="Times New Roman" w:hAnsi="Times New Roman" w:cs="Times New Roman"/>
                <w:i/>
                <w:iCs/>
                <w:sz w:val="24"/>
                <w:szCs w:val="24"/>
                <w:lang w:eastAsia="lv-LV"/>
              </w:rPr>
              <w:t xml:space="preserve"> Civil 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BD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Universitāšu lietišķo zinātņu fakultātes</w:t>
            </w:r>
          </w:p>
          <w:p w14:paraId="416CBBD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Faculteiten Toegepaste Wetenschappen van de Universiteiten/Facultés des sciences appliquées des universités</w:t>
            </w:r>
          </w:p>
          <w:p w14:paraId="416CBBD3" w14:textId="77777777" w:rsidR="001C76A9"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Monsas politehniskās fakultātes </w:t>
            </w:r>
          </w:p>
          <w:p w14:paraId="416CBBD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Faculté Polytechnique van Mons</w:t>
            </w:r>
          </w:p>
        </w:tc>
        <w:tc>
          <w:tcPr>
            <w:tcW w:w="1292" w:type="pct"/>
            <w:vMerge/>
            <w:tcBorders>
              <w:top w:val="outset" w:sz="6" w:space="0" w:color="414142"/>
              <w:left w:val="outset" w:sz="6" w:space="0" w:color="414142"/>
              <w:bottom w:val="nil"/>
              <w:right w:val="outset" w:sz="6" w:space="0" w:color="414142"/>
            </w:tcBorders>
            <w:vAlign w:val="center"/>
            <w:hideMark/>
          </w:tcPr>
          <w:p w14:paraId="416CBBD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BD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BDF" w14:textId="77777777" w:rsidTr="00354381">
        <w:tc>
          <w:tcPr>
            <w:tcW w:w="607" w:type="pct"/>
            <w:vMerge/>
            <w:tcBorders>
              <w:top w:val="single" w:sz="4" w:space="0" w:color="auto"/>
              <w:left w:val="outset" w:sz="6" w:space="0" w:color="414142"/>
              <w:bottom w:val="outset" w:sz="6" w:space="0" w:color="414142"/>
              <w:right w:val="outset" w:sz="6" w:space="0" w:color="414142"/>
            </w:tcBorders>
            <w:vAlign w:val="center"/>
            <w:hideMark/>
          </w:tcPr>
          <w:p w14:paraId="416CBBD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D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7. Būvinženieris arhitekts</w:t>
            </w:r>
          </w:p>
          <w:p w14:paraId="416CBBD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Burgerlijk Ingenieur-Architect</w:t>
            </w:r>
            <w:r w:rsidRPr="00703E3B">
              <w:rPr>
                <w:rFonts w:ascii="Times New Roman" w:eastAsia="Times New Roman" w:hAnsi="Times New Roman" w:cs="Times New Roman"/>
                <w:i/>
                <w:iCs/>
                <w:sz w:val="24"/>
                <w:szCs w:val="24"/>
                <w:lang w:eastAsia="lv-LV"/>
              </w:rPr>
              <w:br/>
              <w:t>(Ir. Arch.)</w:t>
            </w:r>
          </w:p>
        </w:tc>
        <w:tc>
          <w:tcPr>
            <w:tcW w:w="1474" w:type="pct"/>
            <w:tcBorders>
              <w:top w:val="outset" w:sz="6" w:space="0" w:color="414142"/>
              <w:left w:val="outset" w:sz="6" w:space="0" w:color="414142"/>
              <w:bottom w:val="outset" w:sz="6" w:space="0" w:color="414142"/>
              <w:right w:val="outset" w:sz="6" w:space="0" w:color="414142"/>
            </w:tcBorders>
            <w:hideMark/>
          </w:tcPr>
          <w:p w14:paraId="416CBBD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7. Lēvenas Katoļu universitātes (K. U.) Inženierzinātņu fakultāte</w:t>
            </w:r>
          </w:p>
          <w:p w14:paraId="416CBBD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 U. Leuven, faculteit ingenieurswetenschappen</w:t>
            </w:r>
          </w:p>
        </w:tc>
        <w:tc>
          <w:tcPr>
            <w:tcW w:w="1292" w:type="pct"/>
            <w:tcBorders>
              <w:top w:val="nil"/>
              <w:left w:val="outset" w:sz="6" w:space="0" w:color="414142"/>
              <w:bottom w:val="nil"/>
              <w:right w:val="outset" w:sz="6" w:space="0" w:color="414142"/>
            </w:tcBorders>
          </w:tcPr>
          <w:p w14:paraId="416CBBD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D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BE7" w14:textId="77777777" w:rsidTr="00354381">
        <w:tc>
          <w:tcPr>
            <w:tcW w:w="607" w:type="pct"/>
            <w:vMerge/>
            <w:tcBorders>
              <w:top w:val="single" w:sz="4" w:space="0" w:color="auto"/>
              <w:left w:val="outset" w:sz="6" w:space="0" w:color="414142"/>
              <w:bottom w:val="nil"/>
              <w:right w:val="outset" w:sz="6" w:space="0" w:color="414142"/>
            </w:tcBorders>
            <w:vAlign w:val="center"/>
            <w:hideMark/>
          </w:tcPr>
          <w:p w14:paraId="416CBBE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BE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Būvinženieris arhitekts</w:t>
            </w:r>
          </w:p>
          <w:p w14:paraId="416CBBE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Burgerlijk Ingenieur-Architect</w:t>
            </w:r>
            <w:r w:rsidRPr="00703E3B">
              <w:rPr>
                <w:rFonts w:ascii="Times New Roman" w:eastAsia="Times New Roman" w:hAnsi="Times New Roman" w:cs="Times New Roman"/>
                <w:i/>
                <w:iCs/>
                <w:sz w:val="24"/>
                <w:szCs w:val="24"/>
                <w:lang w:eastAsia="lv-LV"/>
              </w:rPr>
              <w:br/>
              <w:t>(Ir. Arch.)</w:t>
            </w:r>
          </w:p>
        </w:tc>
        <w:tc>
          <w:tcPr>
            <w:tcW w:w="1474" w:type="pct"/>
            <w:tcBorders>
              <w:top w:val="outset" w:sz="6" w:space="0" w:color="414142"/>
              <w:left w:val="outset" w:sz="6" w:space="0" w:color="414142"/>
              <w:bottom w:val="outset" w:sz="6" w:space="0" w:color="414142"/>
              <w:right w:val="outset" w:sz="6" w:space="0" w:color="414142"/>
            </w:tcBorders>
            <w:hideMark/>
          </w:tcPr>
          <w:p w14:paraId="416CBBE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Briseles Brīvā universitāte, Inženierzinātņu fakultāte</w:t>
            </w:r>
          </w:p>
          <w:p w14:paraId="416CBBE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Vrije Universiteit Brussel, faculteit ingenieurswetenschappen</w:t>
            </w:r>
          </w:p>
        </w:tc>
        <w:tc>
          <w:tcPr>
            <w:tcW w:w="1292" w:type="pct"/>
            <w:tcBorders>
              <w:top w:val="nil"/>
              <w:left w:val="outset" w:sz="6" w:space="0" w:color="414142"/>
              <w:bottom w:val="nil"/>
              <w:right w:val="outset" w:sz="6" w:space="0" w:color="414142"/>
            </w:tcBorders>
          </w:tcPr>
          <w:p w14:paraId="416CBBE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BE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BF1" w14:textId="77777777" w:rsidTr="00354381">
        <w:tc>
          <w:tcPr>
            <w:tcW w:w="607" w:type="pct"/>
            <w:tcBorders>
              <w:top w:val="nil"/>
              <w:left w:val="outset" w:sz="6" w:space="0" w:color="414142"/>
              <w:bottom w:val="outset" w:sz="6" w:space="0" w:color="414142"/>
              <w:right w:val="outset" w:sz="6" w:space="0" w:color="414142"/>
            </w:tcBorders>
            <w:vAlign w:val="center"/>
          </w:tcPr>
          <w:p w14:paraId="416CBBE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BBE9" w14:textId="77777777" w:rsidR="00A41DCB" w:rsidRPr="00703E3B" w:rsidRDefault="006D231A" w:rsidP="00703E3B">
            <w:pPr>
              <w:pStyle w:val="Default"/>
              <w:rPr>
                <w:color w:val="auto"/>
              </w:rPr>
            </w:pPr>
            <w:r w:rsidRPr="00703E3B">
              <w:rPr>
                <w:color w:val="auto"/>
              </w:rPr>
              <w:t>9. Civilās celtniecības/arhitektūras maģistrs, specializētās studijas</w:t>
            </w:r>
          </w:p>
          <w:p w14:paraId="416CBBEA" w14:textId="77777777" w:rsidR="00A41DCB" w:rsidRPr="00703E3B" w:rsidRDefault="006D231A" w:rsidP="00703E3B">
            <w:pPr>
              <w:pStyle w:val="Default"/>
              <w:rPr>
                <w:i/>
                <w:color w:val="auto"/>
              </w:rPr>
            </w:pPr>
            <w:r w:rsidRPr="00703E3B">
              <w:rPr>
                <w:i/>
                <w:color w:val="auto"/>
              </w:rPr>
              <w:t xml:space="preserve">Master Ingénieur Civil Architecte, à finalité spécialisée </w:t>
            </w:r>
          </w:p>
          <w:p w14:paraId="416CBBEB" w14:textId="77777777" w:rsidR="00A41DCB" w:rsidRPr="00703E3B" w:rsidRDefault="00A41DCB" w:rsidP="00703E3B">
            <w:pPr>
              <w:spacing w:after="0" w:line="240" w:lineRule="auto"/>
              <w:rPr>
                <w:rFonts w:ascii="Times New Roman" w:hAnsi="Times New Roman" w:cs="Times New Roman"/>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BBEC" w14:textId="77777777" w:rsidR="00A41DCB" w:rsidRPr="00703E3B" w:rsidRDefault="006D231A" w:rsidP="00703E3B">
            <w:pPr>
              <w:pStyle w:val="Default"/>
              <w:rPr>
                <w:color w:val="auto"/>
              </w:rPr>
            </w:pPr>
            <w:r w:rsidRPr="00703E3B">
              <w:rPr>
                <w:color w:val="auto"/>
              </w:rPr>
              <w:t xml:space="preserve">9. Monsas "Politehniskās fakultātes"  </w:t>
            </w:r>
          </w:p>
          <w:p w14:paraId="416CBBED" w14:textId="77777777" w:rsidR="00A41DCB" w:rsidRPr="00703E3B" w:rsidRDefault="006D231A" w:rsidP="00703E3B">
            <w:pPr>
              <w:pStyle w:val="Default"/>
              <w:rPr>
                <w:i/>
                <w:color w:val="auto"/>
              </w:rPr>
            </w:pPr>
            <w:r w:rsidRPr="00703E3B">
              <w:rPr>
                <w:i/>
                <w:color w:val="auto"/>
              </w:rPr>
              <w:t xml:space="preserve">Faculté Polytechnique de Mons </w:t>
            </w:r>
          </w:p>
          <w:p w14:paraId="416CBBEE" w14:textId="77777777" w:rsidR="00A41DCB" w:rsidRPr="00703E3B" w:rsidRDefault="00A41DCB" w:rsidP="00703E3B">
            <w:pPr>
              <w:spacing w:after="0" w:line="240" w:lineRule="auto"/>
              <w:rPr>
                <w:rFonts w:ascii="Times New Roman" w:hAnsi="Times New Roman" w:cs="Times New Roman"/>
                <w:noProof/>
                <w:sz w:val="24"/>
                <w:szCs w:val="24"/>
              </w:rPr>
            </w:pPr>
          </w:p>
        </w:tc>
        <w:tc>
          <w:tcPr>
            <w:tcW w:w="1292" w:type="pct"/>
            <w:tcBorders>
              <w:top w:val="nil"/>
              <w:left w:val="outset" w:sz="6" w:space="0" w:color="414142"/>
              <w:bottom w:val="outset" w:sz="6" w:space="0" w:color="414142"/>
              <w:right w:val="outset" w:sz="6" w:space="0" w:color="414142"/>
            </w:tcBorders>
          </w:tcPr>
          <w:p w14:paraId="416CBBEF" w14:textId="77777777" w:rsidR="00A41DCB" w:rsidRPr="00703E3B" w:rsidRDefault="00A41DCB"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BBF0" w14:textId="77777777" w:rsidR="00A41DCB" w:rsidRPr="00703E3B" w:rsidRDefault="006D231A" w:rsidP="00703E3B">
            <w:pPr>
              <w:spacing w:after="0" w:line="240" w:lineRule="auto"/>
              <w:rPr>
                <w:rFonts w:ascii="Times New Roman" w:hAnsi="Times New Roman" w:cs="Times New Roman"/>
                <w:noProof/>
                <w:sz w:val="24"/>
                <w:szCs w:val="24"/>
              </w:rPr>
            </w:pPr>
            <w:r w:rsidRPr="00703E3B">
              <w:rPr>
                <w:rFonts w:ascii="Times New Roman" w:hAnsi="Times New Roman" w:cs="Times New Roman"/>
                <w:noProof/>
                <w:sz w:val="24"/>
                <w:szCs w:val="24"/>
              </w:rPr>
              <w:t>2008./2009.</w:t>
            </w:r>
          </w:p>
        </w:tc>
      </w:tr>
      <w:tr w:rsidR="005804C6" w14:paraId="416CBBFA"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BF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Bulgārijas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BF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maģistrs</w:t>
            </w:r>
          </w:p>
          <w:p w14:paraId="416CBBF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Магистър – Специалност aрхитектура</w:t>
            </w:r>
          </w:p>
        </w:tc>
        <w:tc>
          <w:tcPr>
            <w:tcW w:w="1474" w:type="pct"/>
            <w:tcBorders>
              <w:top w:val="outset" w:sz="6" w:space="0" w:color="414142"/>
              <w:left w:val="outset" w:sz="6" w:space="0" w:color="414142"/>
              <w:bottom w:val="outset" w:sz="6" w:space="0" w:color="414142"/>
              <w:right w:val="outset" w:sz="6" w:space="0" w:color="414142"/>
            </w:tcBorders>
            <w:hideMark/>
          </w:tcPr>
          <w:p w14:paraId="416CBBF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Sofijas Arhitektūras, inženierceltniecības un ģeodēzijas universitāte, Arhitektūras fakultāte</w:t>
            </w:r>
          </w:p>
          <w:p w14:paraId="416CBBF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Университет по архитектура, строителство и геодезия - София, Архитектурен факултет</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BF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Arhitektu palātas sertifikāts, kas apliecina, ka ir izpildīti noteikumi, lai varētu reģistrēties Arhitektu reģistrā kā pilntiesīgs arhitekts projektētājs</w:t>
            </w:r>
          </w:p>
          <w:p w14:paraId="416CBBF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Свидетелство, издадено от компетентната Камара на архитектите, удостоверяващо изпълнението на предпоставките, необходими за регистрация като архитект с пълна проектантска правоспособност в регистъра на архитектите</w:t>
            </w:r>
          </w:p>
        </w:tc>
        <w:tc>
          <w:tcPr>
            <w:tcW w:w="559" w:type="pct"/>
            <w:tcBorders>
              <w:top w:val="outset" w:sz="6" w:space="0" w:color="414142"/>
              <w:left w:val="outset" w:sz="6" w:space="0" w:color="414142"/>
              <w:bottom w:val="outset" w:sz="6" w:space="0" w:color="414142"/>
              <w:right w:val="outset" w:sz="6" w:space="0" w:color="414142"/>
            </w:tcBorders>
            <w:hideMark/>
          </w:tcPr>
          <w:p w14:paraId="416CBBF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BC0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BF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BF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BF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Varnas Privātā universitāte, Arhitektūras fakultāte</w:t>
            </w:r>
          </w:p>
          <w:p w14:paraId="416CBBF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Варненски свободен университет "Черноризец Храбър", Варна, Архитектурен факултет</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BF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0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BC0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0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0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0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Celtniecības augstskola, Arhitektūras fakultāte</w:t>
            </w:r>
          </w:p>
          <w:p w14:paraId="416CBC0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Висше строително училище "Любен Каравелов", Архитектурен факултет</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0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0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BC11"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C0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Čehijas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C0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 un urbānisms</w:t>
            </w:r>
          </w:p>
          <w:p w14:paraId="416CBC0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Architektura a urbanismus</w:t>
            </w:r>
          </w:p>
        </w:tc>
        <w:tc>
          <w:tcPr>
            <w:tcW w:w="1474" w:type="pct"/>
            <w:tcBorders>
              <w:top w:val="outset" w:sz="6" w:space="0" w:color="414142"/>
              <w:left w:val="outset" w:sz="6" w:space="0" w:color="414142"/>
              <w:bottom w:val="outset" w:sz="6" w:space="0" w:color="414142"/>
              <w:right w:val="outset" w:sz="6" w:space="0" w:color="414142"/>
            </w:tcBorders>
            <w:hideMark/>
          </w:tcPr>
          <w:p w14:paraId="416CBC0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Čehijas Tehniskā universitāte Prāgā, Arhitektūras fakultāte</w:t>
            </w:r>
          </w:p>
          <w:p w14:paraId="416CBC0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Fakulta architektury, České</w:t>
            </w:r>
            <w:r w:rsidR="00AE7BB7">
              <w:rPr>
                <w:rFonts w:ascii="Times New Roman" w:eastAsia="Times New Roman" w:hAnsi="Times New Roman" w:cs="Times New Roman"/>
                <w:i/>
                <w:iCs/>
                <w:sz w:val="24"/>
                <w:szCs w:val="24"/>
                <w:lang w:eastAsia="lv-LV"/>
              </w:rPr>
              <w:t xml:space="preserve"> </w:t>
            </w:r>
            <w:r w:rsidRPr="00703E3B">
              <w:rPr>
                <w:rFonts w:ascii="Times New Roman" w:eastAsia="Times New Roman" w:hAnsi="Times New Roman" w:cs="Times New Roman"/>
                <w:i/>
                <w:iCs/>
                <w:sz w:val="24"/>
                <w:szCs w:val="24"/>
                <w:lang w:eastAsia="lv-LV"/>
              </w:rPr>
              <w:t>vysoké učení technické</w:t>
            </w:r>
            <w:r w:rsidRPr="00703E3B">
              <w:rPr>
                <w:rFonts w:ascii="Times New Roman" w:eastAsia="Times New Roman" w:hAnsi="Times New Roman" w:cs="Times New Roman"/>
                <w:sz w:val="24"/>
                <w:szCs w:val="24"/>
                <w:lang w:eastAsia="lv-LV"/>
              </w:rPr>
              <w:t>(ČVUT) </w:t>
            </w:r>
            <w:r w:rsidRPr="00703E3B">
              <w:rPr>
                <w:rFonts w:ascii="Times New Roman" w:eastAsia="Times New Roman" w:hAnsi="Times New Roman" w:cs="Times New Roman"/>
                <w:i/>
                <w:iCs/>
                <w:sz w:val="24"/>
                <w:szCs w:val="24"/>
                <w:lang w:eastAsia="lv-LV"/>
              </w:rPr>
              <w:t>v Praze</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C0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Čehijas Arhitektu palātas izdots sertifikāts par atbilstību neatkarīgas arhitekta profesionālās darbības realizācijas kvalifikācijas prasībām</w:t>
            </w:r>
          </w:p>
          <w:p w14:paraId="416CBC0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Osvědčení o splnění kvalifikačních požadavků pro samostatný výkon profese architekta vydané Českou komorou architektů</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C1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BC1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1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1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1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Brno Tehnoloģiju universitāte, Arhitektūras fakultāte</w:t>
            </w:r>
          </w:p>
          <w:p w14:paraId="416CBC1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Vysoké učení technické v Brně, Fakulta architektury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1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1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2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1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C1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Inženieris arhitekts</w:t>
            </w:r>
          </w:p>
          <w:p w14:paraId="416CBC1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Inženýr architekt (Ing. Arch.)</w:t>
            </w:r>
          </w:p>
        </w:tc>
        <w:tc>
          <w:tcPr>
            <w:tcW w:w="1474" w:type="pct"/>
            <w:tcBorders>
              <w:top w:val="outset" w:sz="6" w:space="0" w:color="414142"/>
              <w:left w:val="outset" w:sz="6" w:space="0" w:color="414142"/>
              <w:bottom w:val="outset" w:sz="6" w:space="0" w:color="414142"/>
              <w:right w:val="outset" w:sz="6" w:space="0" w:color="414142"/>
            </w:tcBorders>
            <w:hideMark/>
          </w:tcPr>
          <w:p w14:paraId="416CBC1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Tehniskā universitāte Libercos, Mākslas un arhitektūras fakultāte</w:t>
            </w:r>
          </w:p>
          <w:p w14:paraId="416CBC1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Technická univerzita v Liberci, Fakulta umění a architektury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1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1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2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2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C2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maģistrs arhitektūras jomā</w:t>
            </w:r>
          </w:p>
          <w:p w14:paraId="416CBC2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Magistr umění v oboru architektura (MgA.)</w:t>
            </w:r>
          </w:p>
        </w:tc>
        <w:tc>
          <w:tcPr>
            <w:tcW w:w="1474" w:type="pct"/>
            <w:tcBorders>
              <w:top w:val="outset" w:sz="6" w:space="0" w:color="414142"/>
              <w:left w:val="outset" w:sz="6" w:space="0" w:color="414142"/>
              <w:bottom w:val="outset" w:sz="6" w:space="0" w:color="414142"/>
              <w:right w:val="outset" w:sz="6" w:space="0" w:color="414142"/>
            </w:tcBorders>
            <w:hideMark/>
          </w:tcPr>
          <w:p w14:paraId="416CBC2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Prāgas Dekoratīvās un lietišķās mākslas augstskola</w:t>
            </w:r>
          </w:p>
          <w:p w14:paraId="416CBC2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Vysoká škola umělecko průmyslová v Praze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2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2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3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2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C2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maģistrs Arhitektoniskās projektēšanas jomā</w:t>
            </w:r>
          </w:p>
          <w:p w14:paraId="416CBC2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Magistr umění v oboru Architektonická tvorba, MgA</w:t>
            </w:r>
          </w:p>
        </w:tc>
        <w:tc>
          <w:tcPr>
            <w:tcW w:w="1474" w:type="pct"/>
            <w:tcBorders>
              <w:top w:val="outset" w:sz="6" w:space="0" w:color="414142"/>
              <w:left w:val="outset" w:sz="6" w:space="0" w:color="414142"/>
              <w:bottom w:val="outset" w:sz="6" w:space="0" w:color="414142"/>
              <w:right w:val="outset" w:sz="6" w:space="0" w:color="414142"/>
            </w:tcBorders>
            <w:hideMark/>
          </w:tcPr>
          <w:p w14:paraId="416CBC2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Prāgas Mākslas akadēmija</w:t>
            </w:r>
          </w:p>
          <w:p w14:paraId="416CBC2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Akademie výtvarných umění v Praze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2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2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BC37"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C3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Dānijas Karaliste</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C3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diploms arhitektūrā</w:t>
            </w:r>
            <w:r w:rsidRPr="00703E3B">
              <w:rPr>
                <w:rFonts w:ascii="Times New Roman" w:eastAsia="Times New Roman" w:hAnsi="Times New Roman" w:cs="Times New Roman"/>
                <w:sz w:val="24"/>
                <w:szCs w:val="24"/>
                <w:lang w:eastAsia="lv-LV"/>
              </w:rPr>
              <w:br/>
            </w:r>
            <w:r w:rsidRPr="00703E3B">
              <w:rPr>
                <w:rFonts w:ascii="Times New Roman" w:eastAsia="Times New Roman" w:hAnsi="Times New Roman" w:cs="Times New Roman"/>
                <w:i/>
                <w:iCs/>
                <w:sz w:val="24"/>
                <w:szCs w:val="24"/>
                <w:lang w:eastAsia="lv-LV"/>
              </w:rPr>
              <w:t>Bevis for kandidatuddannelsen i arkitektur (cand. arch.)</w:t>
            </w:r>
          </w:p>
        </w:tc>
        <w:tc>
          <w:tcPr>
            <w:tcW w:w="1474" w:type="pct"/>
            <w:tcBorders>
              <w:top w:val="outset" w:sz="6" w:space="0" w:color="414142"/>
              <w:left w:val="outset" w:sz="6" w:space="0" w:color="414142"/>
              <w:bottom w:val="outset" w:sz="6" w:space="0" w:color="414142"/>
              <w:right w:val="outset" w:sz="6" w:space="0" w:color="414142"/>
            </w:tcBorders>
            <w:hideMark/>
          </w:tcPr>
          <w:p w14:paraId="416CBC3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Kopenhāgenas Mākslas akadēmija, Arhitektu fakultāte</w:t>
            </w:r>
          </w:p>
          <w:p w14:paraId="416CBC3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Kunstakademiets Arkitektskole i København</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C3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C3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BC3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3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3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3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Orhusas Arhitektu augstskola</w:t>
            </w:r>
          </w:p>
          <w:p w14:paraId="416CBC3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Arkitektskolen i Århus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3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3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46"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C3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Francijas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BC4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DPLG arhitekta diploms, tostarp saistībā ar profesionālās tālākizglītības un sociālās promocijas programmām</w:t>
            </w:r>
          </w:p>
          <w:p w14:paraId="416CBC4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d'architecte DPLG, y compris dans le cadre de la formation professionnelle continue et de la promotion sociale</w:t>
            </w:r>
          </w:p>
        </w:tc>
        <w:tc>
          <w:tcPr>
            <w:tcW w:w="1474" w:type="pct"/>
            <w:tcBorders>
              <w:top w:val="outset" w:sz="6" w:space="0" w:color="414142"/>
              <w:left w:val="outset" w:sz="6" w:space="0" w:color="414142"/>
              <w:bottom w:val="outset" w:sz="6" w:space="0" w:color="414142"/>
              <w:right w:val="outset" w:sz="6" w:space="0" w:color="414142"/>
            </w:tcBorders>
            <w:hideMark/>
          </w:tcPr>
          <w:p w14:paraId="416CBC4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Arhitektūras ministrs</w:t>
            </w:r>
          </w:p>
          <w:p w14:paraId="416CBC4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Le ministre chargé de l'architecture</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C4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C4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BC4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4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C4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ESA arhitekta diploms</w:t>
            </w:r>
          </w:p>
          <w:p w14:paraId="416CBC4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d'architecte ESA</w:t>
            </w:r>
          </w:p>
        </w:tc>
        <w:tc>
          <w:tcPr>
            <w:tcW w:w="1474" w:type="pct"/>
            <w:tcBorders>
              <w:top w:val="outset" w:sz="6" w:space="0" w:color="414142"/>
              <w:left w:val="outset" w:sz="6" w:space="0" w:color="414142"/>
              <w:bottom w:val="outset" w:sz="6" w:space="0" w:color="414142"/>
              <w:right w:val="outset" w:sz="6" w:space="0" w:color="414142"/>
            </w:tcBorders>
            <w:hideMark/>
          </w:tcPr>
          <w:p w14:paraId="416CBC4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Parīzes Speciālā arhitektūras skola</w:t>
            </w:r>
          </w:p>
          <w:p w14:paraId="416CBC4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spéciale d'architecture de Paris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4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4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5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4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C5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ENSAIS arhitekta diploms</w:t>
            </w:r>
          </w:p>
          <w:p w14:paraId="416CBC5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d'architecte ENSAIS</w:t>
            </w:r>
          </w:p>
        </w:tc>
        <w:tc>
          <w:tcPr>
            <w:tcW w:w="1474" w:type="pct"/>
            <w:tcBorders>
              <w:top w:val="outset" w:sz="6" w:space="0" w:color="414142"/>
              <w:left w:val="outset" w:sz="6" w:space="0" w:color="414142"/>
              <w:bottom w:val="outset" w:sz="6" w:space="0" w:color="414142"/>
              <w:right w:val="outset" w:sz="6" w:space="0" w:color="414142"/>
            </w:tcBorders>
            <w:hideMark/>
          </w:tcPr>
          <w:p w14:paraId="416CBC5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Strasbūras Valsts mākslas un rūpniecības nozaru augstskola, Arhitektūras nodaļa</w:t>
            </w:r>
          </w:p>
          <w:p w14:paraId="416CBC5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des arts et industries de Strasbourg, section architecture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5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C5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C5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5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C5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Valsts arhitekta diploms</w:t>
            </w:r>
          </w:p>
          <w:p w14:paraId="416CBC5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d'Etat d'architecte (DEA)</w:t>
            </w:r>
          </w:p>
        </w:tc>
        <w:tc>
          <w:tcPr>
            <w:tcW w:w="1474" w:type="pct"/>
            <w:tcBorders>
              <w:top w:val="outset" w:sz="6" w:space="0" w:color="414142"/>
              <w:left w:val="outset" w:sz="6" w:space="0" w:color="414142"/>
              <w:bottom w:val="outset" w:sz="6" w:space="0" w:color="414142"/>
              <w:right w:val="outset" w:sz="6" w:space="0" w:color="414142"/>
            </w:tcBorders>
            <w:hideMark/>
          </w:tcPr>
          <w:p w14:paraId="416CBC5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Bordo Valsts arhitektūras un ainavu augstskola (Arhitektūras ministrija un Augstākās izglītības ministrija)</w:t>
            </w:r>
          </w:p>
          <w:p w14:paraId="416CBC5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et de Paysage de Bordeaux (Ministère chargé de l'architecture et Ministère chargé de l'enseignement supérieur)</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C5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Valsts arhitekta diploms, habilitēts uzņemties būvprojektus savā vārdā (Arhitektūras ministrija)</w:t>
            </w:r>
          </w:p>
          <w:p w14:paraId="416CBC5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Habilitation de l'architecte diplômé d'Etat à l'exercice de la maîtrise d'œuvre en son nom propre (HMONP) (Ministère chargé de l'architecture)</w:t>
            </w:r>
          </w:p>
        </w:tc>
        <w:tc>
          <w:tcPr>
            <w:tcW w:w="559" w:type="pct"/>
            <w:tcBorders>
              <w:top w:val="outset" w:sz="6" w:space="0" w:color="414142"/>
              <w:left w:val="outset" w:sz="6" w:space="0" w:color="414142"/>
              <w:bottom w:val="outset" w:sz="6" w:space="0" w:color="414142"/>
              <w:right w:val="outset" w:sz="6" w:space="0" w:color="414142"/>
            </w:tcBorders>
            <w:hideMark/>
          </w:tcPr>
          <w:p w14:paraId="416CBC5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6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6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6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6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Bretaņas Valsts arhitektūras augstskola (Arhitektūras ministrija un Augstākās izglītības minisrija)</w:t>
            </w:r>
          </w:p>
          <w:p w14:paraId="416CBC6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Bretagne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6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6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6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6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6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6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Klermonferānas Valsts arhitektūras augstskola (Arhitektūras ministrija un Augstākās izglītības ministrija)</w:t>
            </w:r>
          </w:p>
          <w:p w14:paraId="416CBC6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Clermont-Ferrand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6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6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7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6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6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7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Grenobles Valsts arhitektūras augstskola (Arhitektūras ministrija un Augstākās izglītības ministrija)</w:t>
            </w:r>
          </w:p>
          <w:p w14:paraId="416CBC7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Grenoble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7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7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7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7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7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7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Lilles Valsts arhitektūras un ainavu augstskola (Arhitektūras ministrija un Augstākās izglītības ministrija)</w:t>
            </w:r>
          </w:p>
          <w:p w14:paraId="416CBC7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et de paysage de Lille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7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7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8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7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7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7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Lionas Valsts arhitektūras augstskola (Arhitektūras ministrija un Augstākās izglītības ministrija)</w:t>
            </w:r>
          </w:p>
          <w:p w14:paraId="416CBC7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Lyon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8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8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8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8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8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8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Marnas Lavalē Valsts arhitektūras augstskola (Arhitektūras ministrija un Augstākās izglītības ministrija)</w:t>
            </w:r>
          </w:p>
          <w:p w14:paraId="416CBC8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Marne La Vallée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8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8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9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8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8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8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Marseļas Valsts arhitektūras augstskola (Arhitektūras ministrija un Augstākās izglītības ministrija)</w:t>
            </w:r>
          </w:p>
          <w:p w14:paraId="416CBC8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Marseille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8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8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9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9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9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9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Monpeljē Valsts arhitektūras augstskola (Arhitektūras ministrija un Augstākās izglītības ministrija)</w:t>
            </w:r>
          </w:p>
          <w:p w14:paraId="416CBC9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Montpellier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9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9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9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9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9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9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Nansī Valsts arhitektūras augstskola (Arhitektūras ministrija un Augstākās izglītības ministrija)</w:t>
            </w:r>
          </w:p>
          <w:p w14:paraId="416CBC9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Nancy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9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9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A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9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A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A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Nantes Valsts arhitektūras augstskola (Arhitektūras ministrija un Augstākās izglītības ministrija)</w:t>
            </w:r>
          </w:p>
          <w:p w14:paraId="416CBCA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Nantes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A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A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A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A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A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A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Normandijas Valsts arhitektūras augstskola (Arhitektūras ministrija un Augstākās izglītības ministrija)</w:t>
            </w:r>
          </w:p>
          <w:p w14:paraId="416CBCA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Normandie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A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A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B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A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A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A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Parīzes Belvilas Valsts arhitektūras augstskola (Arhitektūras ministrija un Augstākās izglītības ministrija)</w:t>
            </w:r>
          </w:p>
          <w:p w14:paraId="416CBCB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Paris-Belleville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B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B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B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B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B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B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Parīzes Laviletas Valsts arhitektūras augstskola (Arhitektūras ministrija un Augstākās izglītības ministrija)</w:t>
            </w:r>
          </w:p>
          <w:p w14:paraId="416CBCB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Paris-La Villette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B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B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CC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B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B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B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Parīzes Malakē Valsts arhitektūras augstskola (Arhitektūras ministrija un Augstākās izglītības ministrija)</w:t>
            </w:r>
          </w:p>
          <w:p w14:paraId="416CBCB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Paris Malaquais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B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C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C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C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C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C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Parīzes Valdesēnas Valsts arhitektūras augstskola (Arhitektūras ministrija un Augstākās izglītības ministrija)</w:t>
            </w:r>
          </w:p>
          <w:p w14:paraId="416CBCC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Paris Val-de-Seine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C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C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C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C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C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C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Sentetjēnas Valsts arhitektūras augstskola (Arhitektūras ministrija un Augstākās izglītības ministrija)</w:t>
            </w:r>
          </w:p>
          <w:p w14:paraId="416CBCC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Saint-Etienne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C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C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D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D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D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D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Strasbūras Valsts arhitektūras augstskola (Arhitektūras ministrija un Augstākās izglītības ministrija)</w:t>
            </w:r>
          </w:p>
          <w:p w14:paraId="416CBCD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Strasbourg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D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D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CD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D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D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D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Tulūzas Valsts arhitektūras augstskola (Arhitektūras ministrija un Augstākās izglītības ministrija)</w:t>
            </w:r>
          </w:p>
          <w:p w14:paraId="416CBCD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Toulouse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D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D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E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D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D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E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Versaļas Valsts arhitektūras augstskola (Arhitektūras ministrija un Augstākās izglītības ministrija)</w:t>
            </w:r>
          </w:p>
          <w:p w14:paraId="416CBCE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Versailles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E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E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CE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E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CE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Valsts arhitekta diploms (DEA) saistībā ar tālāko arodapmācību</w:t>
            </w:r>
          </w:p>
          <w:p w14:paraId="416CBCE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Diplôme d'Etat d'architecte</w:t>
            </w:r>
            <w:r w:rsidRPr="00703E3B">
              <w:rPr>
                <w:rFonts w:ascii="Times New Roman" w:eastAsia="Times New Roman" w:hAnsi="Times New Roman" w:cs="Times New Roman"/>
                <w:sz w:val="24"/>
                <w:szCs w:val="24"/>
                <w:lang w:eastAsia="lv-LV"/>
              </w:rPr>
              <w:t> (DEA)</w:t>
            </w:r>
            <w:r w:rsidRPr="00703E3B">
              <w:rPr>
                <w:rFonts w:ascii="Times New Roman" w:eastAsia="Times New Roman" w:hAnsi="Times New Roman" w:cs="Times New Roman"/>
                <w:i/>
                <w:iCs/>
                <w:sz w:val="24"/>
                <w:szCs w:val="24"/>
                <w:lang w:eastAsia="lv-LV"/>
              </w:rPr>
              <w:t>, dans le cadre de la formation professionnelle continue</w:t>
            </w:r>
          </w:p>
        </w:tc>
        <w:tc>
          <w:tcPr>
            <w:tcW w:w="1474" w:type="pct"/>
            <w:tcBorders>
              <w:top w:val="outset" w:sz="6" w:space="0" w:color="414142"/>
              <w:left w:val="outset" w:sz="6" w:space="0" w:color="414142"/>
              <w:bottom w:val="outset" w:sz="6" w:space="0" w:color="414142"/>
              <w:right w:val="outset" w:sz="6" w:space="0" w:color="414142"/>
            </w:tcBorders>
            <w:hideMark/>
          </w:tcPr>
          <w:p w14:paraId="416CBCE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Lionas Valsts arhitektūras augstskola (Arhitektūras ministrija un Augstākās izglītības ministrija)</w:t>
            </w:r>
          </w:p>
          <w:p w14:paraId="416CBCE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Lyon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E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E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CF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E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E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E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Marseļas Valsts arhitektūras augstskola (Arhitektūras ministrija un Augstākās izglītības ministrija)</w:t>
            </w:r>
          </w:p>
          <w:p w14:paraId="416CBCF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Marseille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F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F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CF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F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F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F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Monpeljē Valsts arhitektūras augstskola (Arhitektūras ministrija un Augstākās izglītības ministrija)</w:t>
            </w:r>
          </w:p>
          <w:p w14:paraId="416CBCF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Montpellier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F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CF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D0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CF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CF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CF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Nantes Valsts arhitektūras augstskola (Arhitektūras ministrija un Augstākās izglītības ministrija)</w:t>
            </w:r>
          </w:p>
          <w:p w14:paraId="416CBCF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Nantes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CF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D0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D0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0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0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0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Strasbūras Valsts arhitektūras augstskola (Arhitektūras ministrija un Augstākās izglītības ministrija)</w:t>
            </w:r>
          </w:p>
          <w:p w14:paraId="416CBD0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nationale supérieure d'architecture de Strasbourg (Ministère chargé de l'architecture et ministère chargé de l'enseignement supérieur)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0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D0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D1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0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0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Speciālās arhitektūras skolas diploms, 2. pakāpe, līdzvērtīgs valsts arhitekta diplomam</w:t>
            </w:r>
          </w:p>
          <w:p w14:paraId="416CBD0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d'études de l'école spéciale d'architecture Grade 2 équivalent au diplôme d'Etat d'architecte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D0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Speciālā Arhitektūras augstskola (Arhitektūras ministrija un Augstākās izglītības ministrija)</w:t>
            </w:r>
          </w:p>
          <w:p w14:paraId="416CBD0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Ecole spéciale d'architecture (Ministère chargé de l'architecture et ministère chargé de l'enseignement supérieur)</w:t>
            </w:r>
          </w:p>
        </w:tc>
        <w:tc>
          <w:tcPr>
            <w:tcW w:w="1292" w:type="pct"/>
            <w:tcBorders>
              <w:top w:val="outset" w:sz="6" w:space="0" w:color="414142"/>
              <w:left w:val="outset" w:sz="6" w:space="0" w:color="414142"/>
              <w:bottom w:val="outset" w:sz="6" w:space="0" w:color="414142"/>
              <w:right w:val="outset" w:sz="6" w:space="0" w:color="414142"/>
            </w:tcBorders>
            <w:hideMark/>
          </w:tcPr>
          <w:p w14:paraId="416CBD0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ESA arhitekta diploms, habilitēts uzņemties būvprojektus savā vārdā, līdzvērtīgs Valsts arhitekta diplomam, uzņemoties būvprojektus savā vārdā, atzinusi Arhitektūras ministrija</w:t>
            </w:r>
          </w:p>
          <w:p w14:paraId="416CBD0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d'architecte de l'ESA habilitant à exercer la maitrise d'œuvre en son nom propre, équivalent à l'habilitation de l'architecte diplômé d'Etat à l'exercice de la maîtrise d'œuvre en son nom propre, reconnu par le Ministère chargé de l'architecture</w:t>
            </w:r>
          </w:p>
        </w:tc>
        <w:tc>
          <w:tcPr>
            <w:tcW w:w="559" w:type="pct"/>
            <w:tcBorders>
              <w:top w:val="outset" w:sz="6" w:space="0" w:color="414142"/>
              <w:left w:val="outset" w:sz="6" w:space="0" w:color="414142"/>
              <w:bottom w:val="outset" w:sz="6" w:space="0" w:color="414142"/>
              <w:right w:val="outset" w:sz="6" w:space="0" w:color="414142"/>
            </w:tcBorders>
            <w:hideMark/>
          </w:tcPr>
          <w:p w14:paraId="416CBD1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D1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1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1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Strasbūras INSA diploms, līdzvērtīgs valsts arhitekta diplomam, piešķirot maģistra grādu (arhitekta karjera)</w:t>
            </w:r>
          </w:p>
          <w:p w14:paraId="416CBD1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Diplôme d'architecte INSA de Strasbourg équivalent au diplôme d'Etat d'architecte conférant le grade de master (parcours architecte)</w:t>
            </w:r>
          </w:p>
        </w:tc>
        <w:tc>
          <w:tcPr>
            <w:tcW w:w="1474" w:type="pct"/>
            <w:tcBorders>
              <w:top w:val="outset" w:sz="6" w:space="0" w:color="414142"/>
              <w:left w:val="outset" w:sz="6" w:space="0" w:color="414142"/>
              <w:bottom w:val="outset" w:sz="6" w:space="0" w:color="414142"/>
              <w:right w:val="outset" w:sz="6" w:space="0" w:color="414142"/>
            </w:tcBorders>
            <w:hideMark/>
          </w:tcPr>
          <w:p w14:paraId="416CBD1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Strasbūras Valsts lietišķo zinātņu institūts (INSA) (Arhitektūras ministrija un Augstākās izglītības ministrija)</w:t>
            </w:r>
          </w:p>
          <w:p w14:paraId="416CBD1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Institut national des sciences appliquées de Strasbourg (INSA) (Ministère chargé de l'architecture et ministère chargé de l'enseignement supérieur)</w:t>
            </w:r>
          </w:p>
        </w:tc>
        <w:tc>
          <w:tcPr>
            <w:tcW w:w="1292" w:type="pct"/>
            <w:tcBorders>
              <w:top w:val="outset" w:sz="6" w:space="0" w:color="414142"/>
              <w:left w:val="outset" w:sz="6" w:space="0" w:color="414142"/>
              <w:bottom w:val="outset" w:sz="6" w:space="0" w:color="414142"/>
              <w:right w:val="outset" w:sz="6" w:space="0" w:color="414142"/>
            </w:tcBorders>
            <w:hideMark/>
          </w:tcPr>
          <w:p w14:paraId="416CBD1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INSA arhitekta habilitācija, ar kuru saskaņā var uzņemties būvprojektus savā vārdā, līdzvērtīga HMONP, atzinusi Arhitektūras ministrija</w:t>
            </w:r>
          </w:p>
          <w:p w14:paraId="416CBD1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Habilitation de l'architecte de l'INSA à exercer la maîtrise d'œuvre en son nom propre équivalent à l'HMONP, reconnue par le ministère chargé de l'architecture</w:t>
            </w:r>
          </w:p>
        </w:tc>
        <w:tc>
          <w:tcPr>
            <w:tcW w:w="559" w:type="pct"/>
            <w:tcBorders>
              <w:top w:val="outset" w:sz="6" w:space="0" w:color="414142"/>
              <w:left w:val="outset" w:sz="6" w:space="0" w:color="414142"/>
              <w:bottom w:val="outset" w:sz="6" w:space="0" w:color="414142"/>
              <w:right w:val="outset" w:sz="6" w:space="0" w:color="414142"/>
            </w:tcBorders>
            <w:hideMark/>
          </w:tcPr>
          <w:p w14:paraId="416CBD1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D2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1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1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Strasbūras INSA diploms, līdzvērtīgs valsts arhitekta diplomam, piešķirot maģistra grādu (arhitekta karjera inženierim)</w:t>
            </w:r>
          </w:p>
          <w:p w14:paraId="416CBD1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Diplôme d'architecte INSA de Strasbourg équivalent au diplôme d'Etat d'architecte conférant le grade de master (parcours d'architecte pour ingénieur)</w:t>
            </w:r>
          </w:p>
        </w:tc>
        <w:tc>
          <w:tcPr>
            <w:tcW w:w="1474" w:type="pct"/>
            <w:tcBorders>
              <w:top w:val="outset" w:sz="6" w:space="0" w:color="414142"/>
              <w:left w:val="outset" w:sz="6" w:space="0" w:color="414142"/>
              <w:bottom w:val="outset" w:sz="6" w:space="0" w:color="414142"/>
              <w:right w:val="outset" w:sz="6" w:space="0" w:color="414142"/>
            </w:tcBorders>
            <w:hideMark/>
          </w:tcPr>
          <w:p w14:paraId="416CBD1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Strasbūras valsts lietišķo zinātņu institūts (INSA) (Arhitektūras ministrija un Augstākās izglītības ministrija)</w:t>
            </w:r>
          </w:p>
          <w:p w14:paraId="416CBD1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Institut national des sciences appliquées de Strasbourg (INSA) (Ministère chargé </w:t>
            </w:r>
            <w:r w:rsidRPr="00703E3B">
              <w:rPr>
                <w:rFonts w:ascii="Times New Roman" w:eastAsia="Times New Roman" w:hAnsi="Times New Roman" w:cs="Times New Roman"/>
                <w:i/>
                <w:iCs/>
                <w:sz w:val="24"/>
                <w:szCs w:val="24"/>
                <w:lang w:eastAsia="lv-LV"/>
              </w:rPr>
              <w:lastRenderedPageBreak/>
              <w:t>de l'architecture et ministère chargé de l'enseignement supérieur)</w:t>
            </w:r>
          </w:p>
        </w:tc>
        <w:tc>
          <w:tcPr>
            <w:tcW w:w="1292" w:type="pct"/>
            <w:tcBorders>
              <w:top w:val="outset" w:sz="6" w:space="0" w:color="414142"/>
              <w:left w:val="outset" w:sz="6" w:space="0" w:color="414142"/>
              <w:bottom w:val="outset" w:sz="6" w:space="0" w:color="414142"/>
              <w:right w:val="outset" w:sz="6" w:space="0" w:color="414142"/>
            </w:tcBorders>
            <w:hideMark/>
          </w:tcPr>
          <w:p w14:paraId="416CBD2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INSA arhitekta habilitācija uzņemties būvprojektus savā vārdā, līdzvērtīga HMONP, izdevusi Arhitektūras ministrija</w:t>
            </w:r>
          </w:p>
          <w:p w14:paraId="416CBD2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Habilitation de l'architecte de l'INSA à exercer la maîtrise d'œuvre </w:t>
            </w:r>
            <w:r w:rsidRPr="00703E3B">
              <w:rPr>
                <w:rFonts w:ascii="Times New Roman" w:eastAsia="Times New Roman" w:hAnsi="Times New Roman" w:cs="Times New Roman"/>
                <w:i/>
                <w:iCs/>
                <w:sz w:val="24"/>
                <w:szCs w:val="24"/>
                <w:lang w:eastAsia="lv-LV"/>
              </w:rPr>
              <w:lastRenderedPageBreak/>
              <w:t>en son nom propre équivalent à l'HMONP, délivrée par le ministère chargé de l'architecture</w:t>
            </w:r>
          </w:p>
        </w:tc>
        <w:tc>
          <w:tcPr>
            <w:tcW w:w="559" w:type="pct"/>
            <w:tcBorders>
              <w:top w:val="outset" w:sz="6" w:space="0" w:color="414142"/>
              <w:left w:val="outset" w:sz="6" w:space="0" w:color="414142"/>
              <w:bottom w:val="outset" w:sz="6" w:space="0" w:color="414142"/>
              <w:right w:val="outset" w:sz="6" w:space="0" w:color="414142"/>
            </w:tcBorders>
            <w:hideMark/>
          </w:tcPr>
          <w:p w14:paraId="416CBD2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2005./2006.</w:t>
            </w:r>
          </w:p>
        </w:tc>
      </w:tr>
      <w:tr w:rsidR="005804C6" w14:paraId="416CBD2C"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D2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Grieķijas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D2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inženiera diploms</w:t>
            </w:r>
          </w:p>
          <w:p w14:paraId="416CBD2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Δίπλωμα </w:t>
            </w:r>
            <w:r w:rsidRPr="0051184B">
              <w:rPr>
                <w:rFonts w:ascii="Times New Roman" w:eastAsia="Times New Roman" w:hAnsi="Times New Roman" w:cs="Times New Roman"/>
                <w:i/>
                <w:iCs/>
                <w:caps/>
                <w:sz w:val="24"/>
                <w:szCs w:val="24"/>
                <w:lang w:eastAsia="lv-LV"/>
              </w:rPr>
              <w:t>α</w:t>
            </w:r>
            <w:r w:rsidRPr="00703E3B">
              <w:rPr>
                <w:rFonts w:ascii="Times New Roman" w:eastAsia="Times New Roman" w:hAnsi="Times New Roman" w:cs="Times New Roman"/>
                <w:i/>
                <w:iCs/>
                <w:sz w:val="24"/>
                <w:szCs w:val="24"/>
                <w:lang w:eastAsia="lv-LV"/>
              </w:rPr>
              <w:t>ρχιτέκτονα-</w:t>
            </w:r>
            <w:r w:rsidRPr="0051184B">
              <w:rPr>
                <w:rFonts w:ascii="Times New Roman" w:eastAsia="Times New Roman" w:hAnsi="Times New Roman" w:cs="Times New Roman"/>
                <w:i/>
                <w:iCs/>
                <w:caps/>
                <w:sz w:val="24"/>
                <w:szCs w:val="24"/>
                <w:lang w:eastAsia="lv-LV"/>
              </w:rPr>
              <w:t>μ</w:t>
            </w:r>
            <w:r w:rsidRPr="00703E3B">
              <w:rPr>
                <w:rFonts w:ascii="Times New Roman" w:eastAsia="Times New Roman" w:hAnsi="Times New Roman" w:cs="Times New Roman"/>
                <w:i/>
                <w:iCs/>
                <w:sz w:val="24"/>
                <w:szCs w:val="24"/>
                <w:lang w:eastAsia="lv-LV"/>
              </w:rPr>
              <w:t>ηχανικού</w:t>
            </w:r>
          </w:p>
        </w:tc>
        <w:tc>
          <w:tcPr>
            <w:tcW w:w="1474" w:type="pct"/>
            <w:tcBorders>
              <w:top w:val="outset" w:sz="6" w:space="0" w:color="414142"/>
              <w:left w:val="outset" w:sz="6" w:space="0" w:color="414142"/>
              <w:bottom w:val="outset" w:sz="6" w:space="0" w:color="414142"/>
              <w:right w:val="outset" w:sz="6" w:space="0" w:color="414142"/>
            </w:tcBorders>
            <w:hideMark/>
          </w:tcPr>
          <w:p w14:paraId="416CBD2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Valsts Tehniskā universitāte, Arhitektu inženieru nodaļa</w:t>
            </w:r>
          </w:p>
          <w:p w14:paraId="416CBD2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Εθνικό Μετσόβιο Πολυτεχνείο (ΕΜΠ), τμήμα αρχιτεκτόνων-μηχανικών</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D2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Sertifikāts, kuru izsniedz Grieķijas Tehniskā palāta, kas ļauj praktizēt arhitektūras jomā</w:t>
            </w:r>
          </w:p>
          <w:p w14:paraId="416CBD2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Βεβαίωση που χορηγεί το Τεχνικό Επιμελητήριο Ελλάδας (ΤΕΕ) και η οποία επιτρέπει την άσκηση δραστηριοτήτων στον τομέα της αρχιτεκτονικής</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D2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BD3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2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BD2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2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Saloniku Aristoteļa universitāte, Politehniskās skolas arhitektu inženieru fakultāte</w:t>
            </w:r>
          </w:p>
          <w:p w14:paraId="416CBD3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Αριστοτέλειο Πανεπιστήμιο Θεσσαλονίκης (ΑΠΘ), τμήμα αρχιτεκτόνων-μηχανικών της Πολυτεχνικής σχολής</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3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3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3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3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tcPr>
          <w:p w14:paraId="416CBD3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3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Patras Universitāte, Politehniskās augstskolas Arhitektu inženieru fakultāte</w:t>
            </w:r>
          </w:p>
          <w:p w14:paraId="416CBD3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Πανεπιστήμιο Πατρών, τμήμα αρχιτεκτόνων-μηχανικών της Πολυτεχνικής σχολής</w:t>
            </w:r>
          </w:p>
        </w:tc>
        <w:tc>
          <w:tcPr>
            <w:tcW w:w="1292" w:type="pct"/>
            <w:vMerge/>
            <w:tcBorders>
              <w:top w:val="outset" w:sz="6" w:space="0" w:color="414142"/>
              <w:left w:val="outset" w:sz="6" w:space="0" w:color="414142"/>
              <w:bottom w:val="nil"/>
              <w:right w:val="outset" w:sz="6" w:space="0" w:color="414142"/>
            </w:tcBorders>
            <w:vAlign w:val="center"/>
            <w:hideMark/>
          </w:tcPr>
          <w:p w14:paraId="416CBD3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D3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BD41" w14:textId="77777777" w:rsidTr="00354381">
        <w:tc>
          <w:tcPr>
            <w:tcW w:w="607" w:type="pct"/>
            <w:tcBorders>
              <w:top w:val="outset" w:sz="6" w:space="0" w:color="414142"/>
              <w:left w:val="outset" w:sz="6" w:space="0" w:color="414142"/>
              <w:bottom w:val="nil"/>
              <w:right w:val="outset" w:sz="6" w:space="0" w:color="414142"/>
            </w:tcBorders>
            <w:vAlign w:val="center"/>
          </w:tcPr>
          <w:p w14:paraId="416CBD3B" w14:textId="77777777" w:rsidR="0051184B" w:rsidRPr="00703E3B" w:rsidRDefault="0051184B"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BD3C"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BD3D" w14:textId="77777777" w:rsidR="00EF2B0A" w:rsidRDefault="006D231A" w:rsidP="00EF2B0A">
            <w:pPr>
              <w:pStyle w:val="Default"/>
            </w:pPr>
            <w:r>
              <w:t>Tesālijas universitātes Inženieru skolas Arhitektūras fakultāte</w:t>
            </w:r>
          </w:p>
          <w:p w14:paraId="416CBD3E" w14:textId="77777777" w:rsidR="0051184B" w:rsidRPr="00EF2B0A" w:rsidRDefault="006D231A" w:rsidP="00EF2B0A">
            <w:pPr>
              <w:pStyle w:val="Default"/>
              <w:rPr>
                <w:i/>
              </w:rPr>
            </w:pPr>
            <w:r w:rsidRPr="00EF2B0A">
              <w:rPr>
                <w:i/>
              </w:rPr>
              <w:t>Πανεπιστήμιο Θεσσαλίας, Πολυτεχνική Σχολή</w:t>
            </w:r>
            <w:r w:rsidR="00EF2B0A" w:rsidRPr="00EF2B0A">
              <w:rPr>
                <w:i/>
              </w:rPr>
              <w:t xml:space="preserve">, Τμήμα Αρχιτεκτόνων Μηχανικών </w:t>
            </w:r>
          </w:p>
        </w:tc>
        <w:tc>
          <w:tcPr>
            <w:tcW w:w="1292" w:type="pct"/>
            <w:tcBorders>
              <w:top w:val="nil"/>
              <w:left w:val="outset" w:sz="6" w:space="0" w:color="414142"/>
              <w:bottom w:val="nil"/>
              <w:right w:val="outset" w:sz="6" w:space="0" w:color="414142"/>
            </w:tcBorders>
            <w:vAlign w:val="center"/>
          </w:tcPr>
          <w:p w14:paraId="416CBD3F"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D40" w14:textId="77777777" w:rsidR="0051184B" w:rsidRPr="00703E3B" w:rsidRDefault="006D231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1999./2000.</w:t>
            </w:r>
          </w:p>
        </w:tc>
      </w:tr>
      <w:tr w:rsidR="005804C6" w14:paraId="416CBD48" w14:textId="77777777" w:rsidTr="00354381">
        <w:tc>
          <w:tcPr>
            <w:tcW w:w="607" w:type="pct"/>
            <w:tcBorders>
              <w:top w:val="nil"/>
              <w:left w:val="outset" w:sz="6" w:space="0" w:color="414142"/>
              <w:bottom w:val="nil"/>
              <w:right w:val="outset" w:sz="6" w:space="0" w:color="414142"/>
            </w:tcBorders>
            <w:vAlign w:val="center"/>
          </w:tcPr>
          <w:p w14:paraId="416CBD42" w14:textId="77777777" w:rsidR="0051184B" w:rsidRPr="00703E3B" w:rsidRDefault="0051184B"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BD43"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BD44" w14:textId="77777777" w:rsidR="00EF2B0A" w:rsidRDefault="006D231A" w:rsidP="0051184B">
            <w:pPr>
              <w:pStyle w:val="Default"/>
            </w:pPr>
            <w:r>
              <w:t xml:space="preserve">Demokritos </w:t>
            </w:r>
            <w:r w:rsidRPr="00EF2B0A">
              <w:t>universitātes Inženieru skolas Arhitektūras fakultāte</w:t>
            </w:r>
          </w:p>
          <w:p w14:paraId="416CBD45" w14:textId="77777777" w:rsidR="0051184B" w:rsidRPr="00EF2B0A" w:rsidRDefault="006D231A" w:rsidP="00EF2B0A">
            <w:pPr>
              <w:pStyle w:val="Default"/>
              <w:rPr>
                <w:i/>
              </w:rPr>
            </w:pPr>
            <w:r w:rsidRPr="00EF2B0A">
              <w:rPr>
                <w:i/>
              </w:rPr>
              <w:lastRenderedPageBreak/>
              <w:t>Δημοκρίτειο Πανεπιστήμιο Θράκης, Πολυτεχνική Σχολή</w:t>
            </w:r>
            <w:r w:rsidR="00EF2B0A" w:rsidRPr="00EF2B0A">
              <w:rPr>
                <w:i/>
              </w:rPr>
              <w:t xml:space="preserve">, Τμήμα Αρχιτεκτόνων Μηχανικών </w:t>
            </w:r>
          </w:p>
        </w:tc>
        <w:tc>
          <w:tcPr>
            <w:tcW w:w="1292" w:type="pct"/>
            <w:tcBorders>
              <w:top w:val="nil"/>
              <w:left w:val="outset" w:sz="6" w:space="0" w:color="414142"/>
              <w:bottom w:val="nil"/>
              <w:right w:val="outset" w:sz="6" w:space="0" w:color="414142"/>
            </w:tcBorders>
            <w:vAlign w:val="center"/>
          </w:tcPr>
          <w:p w14:paraId="416CBD46"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D47" w14:textId="77777777" w:rsidR="0051184B" w:rsidRPr="00703E3B" w:rsidRDefault="006D231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1999./2000.</w:t>
            </w:r>
          </w:p>
        </w:tc>
      </w:tr>
      <w:tr w:rsidR="005804C6" w14:paraId="416CBD4F" w14:textId="77777777" w:rsidTr="00354381">
        <w:tc>
          <w:tcPr>
            <w:tcW w:w="607" w:type="pct"/>
            <w:tcBorders>
              <w:top w:val="nil"/>
              <w:left w:val="outset" w:sz="6" w:space="0" w:color="414142"/>
              <w:bottom w:val="outset" w:sz="6" w:space="0" w:color="414142"/>
              <w:right w:val="outset" w:sz="6" w:space="0" w:color="414142"/>
            </w:tcBorders>
            <w:vAlign w:val="center"/>
          </w:tcPr>
          <w:p w14:paraId="416CBD49" w14:textId="77777777" w:rsidR="0051184B" w:rsidRPr="00703E3B" w:rsidRDefault="0051184B"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tcPr>
          <w:p w14:paraId="416CBD4A"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BD4B" w14:textId="77777777" w:rsidR="00EF2B0A" w:rsidRDefault="006D231A" w:rsidP="0051184B">
            <w:pPr>
              <w:pStyle w:val="Default"/>
            </w:pPr>
            <w:r>
              <w:t>Krētas tehniskās universitātes Arhitektūras skola</w:t>
            </w:r>
          </w:p>
          <w:p w14:paraId="416CBD4C" w14:textId="77777777" w:rsidR="0051184B" w:rsidRPr="00EF2B0A" w:rsidRDefault="006D231A" w:rsidP="00EF2B0A">
            <w:pPr>
              <w:pStyle w:val="Default"/>
              <w:rPr>
                <w:i/>
              </w:rPr>
            </w:pPr>
            <w:r w:rsidRPr="00EF2B0A">
              <w:rPr>
                <w:i/>
              </w:rPr>
              <w:t>Πολυτεχνείο Κρήτης</w:t>
            </w:r>
            <w:r w:rsidR="00EF2B0A">
              <w:rPr>
                <w:i/>
              </w:rPr>
              <w:t xml:space="preserve">, Σχολή Αρχιτεκτόνων Μηχανικών </w:t>
            </w:r>
          </w:p>
        </w:tc>
        <w:tc>
          <w:tcPr>
            <w:tcW w:w="1292" w:type="pct"/>
            <w:tcBorders>
              <w:top w:val="nil"/>
              <w:left w:val="outset" w:sz="6" w:space="0" w:color="414142"/>
              <w:bottom w:val="outset" w:sz="6" w:space="0" w:color="414142"/>
              <w:right w:val="outset" w:sz="6" w:space="0" w:color="414142"/>
            </w:tcBorders>
            <w:vAlign w:val="center"/>
          </w:tcPr>
          <w:p w14:paraId="416CBD4D" w14:textId="77777777" w:rsidR="0051184B" w:rsidRPr="00703E3B" w:rsidRDefault="0051184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D4E" w14:textId="77777777" w:rsidR="0051184B" w:rsidRPr="00703E3B" w:rsidRDefault="006D231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2004./2005.</w:t>
            </w:r>
          </w:p>
        </w:tc>
      </w:tr>
      <w:tr w:rsidR="005804C6" w14:paraId="416CBD59" w14:textId="77777777" w:rsidTr="00354381">
        <w:tc>
          <w:tcPr>
            <w:tcW w:w="607" w:type="pct"/>
            <w:tcBorders>
              <w:top w:val="outset" w:sz="6" w:space="0" w:color="414142"/>
              <w:left w:val="outset" w:sz="6" w:space="0" w:color="414142"/>
              <w:bottom w:val="nil"/>
              <w:right w:val="outset" w:sz="6" w:space="0" w:color="414142"/>
            </w:tcBorders>
          </w:tcPr>
          <w:p w14:paraId="416CBD50" w14:textId="77777777" w:rsidR="00A41DCB" w:rsidRPr="00703E3B" w:rsidRDefault="006D231A" w:rsidP="00703E3B">
            <w:pPr>
              <w:spacing w:after="0" w:line="240" w:lineRule="auto"/>
              <w:rPr>
                <w:rFonts w:ascii="Times New Roman" w:hAnsi="Times New Roman" w:cs="Times New Roman"/>
                <w:sz w:val="24"/>
                <w:szCs w:val="24"/>
              </w:rPr>
            </w:pPr>
            <w:r w:rsidRPr="00703E3B">
              <w:rPr>
                <w:rFonts w:ascii="Times New Roman" w:hAnsi="Times New Roman" w:cs="Times New Roman"/>
                <w:sz w:val="24"/>
                <w:szCs w:val="24"/>
              </w:rPr>
              <w:t>Horvātijas Republika</w:t>
            </w:r>
          </w:p>
        </w:tc>
        <w:tc>
          <w:tcPr>
            <w:tcW w:w="1068" w:type="pct"/>
            <w:tcBorders>
              <w:top w:val="outset" w:sz="6" w:space="0" w:color="414142"/>
              <w:left w:val="outset" w:sz="6" w:space="0" w:color="414142"/>
              <w:bottom w:val="outset" w:sz="6" w:space="0" w:color="414142"/>
              <w:right w:val="outset" w:sz="6" w:space="0" w:color="414142"/>
            </w:tcBorders>
          </w:tcPr>
          <w:p w14:paraId="416CBD51" w14:textId="77777777" w:rsidR="00A41DCB" w:rsidRPr="00703E3B" w:rsidRDefault="006D231A" w:rsidP="00703E3B">
            <w:pPr>
              <w:pStyle w:val="Default"/>
              <w:rPr>
                <w:color w:val="auto"/>
              </w:rPr>
            </w:pPr>
            <w:r w:rsidRPr="00703E3B">
              <w:rPr>
                <w:color w:val="auto"/>
              </w:rPr>
              <w:t>Inženiera vai inženiera arhitektūras un urbānisma studijās maģistrs</w:t>
            </w:r>
          </w:p>
          <w:p w14:paraId="416CBD52" w14:textId="77777777" w:rsidR="00A41DCB" w:rsidRPr="00C03B60" w:rsidRDefault="006D231A" w:rsidP="00C03B60">
            <w:pPr>
              <w:pStyle w:val="Default"/>
              <w:rPr>
                <w:i/>
                <w:color w:val="auto"/>
              </w:rPr>
            </w:pPr>
            <w:r w:rsidRPr="00703E3B">
              <w:rPr>
                <w:i/>
                <w:color w:val="auto"/>
              </w:rPr>
              <w:t>Magistar/Magistrica inženjer/inže</w:t>
            </w:r>
            <w:r w:rsidR="00C03B60">
              <w:rPr>
                <w:i/>
                <w:color w:val="auto"/>
              </w:rPr>
              <w:t xml:space="preserve">njerka arhitekture i urbanizma </w:t>
            </w:r>
          </w:p>
        </w:tc>
        <w:tc>
          <w:tcPr>
            <w:tcW w:w="1474" w:type="pct"/>
            <w:tcBorders>
              <w:top w:val="outset" w:sz="6" w:space="0" w:color="414142"/>
              <w:left w:val="outset" w:sz="6" w:space="0" w:color="414142"/>
              <w:bottom w:val="outset" w:sz="6" w:space="0" w:color="414142"/>
              <w:right w:val="outset" w:sz="6" w:space="0" w:color="414142"/>
            </w:tcBorders>
          </w:tcPr>
          <w:p w14:paraId="416CBD53" w14:textId="77777777" w:rsidR="00A41DCB" w:rsidRPr="00703E3B" w:rsidRDefault="006D231A" w:rsidP="00703E3B">
            <w:pPr>
              <w:pStyle w:val="Default"/>
              <w:rPr>
                <w:color w:val="auto"/>
              </w:rPr>
            </w:pPr>
            <w:r w:rsidRPr="00703E3B">
              <w:rPr>
                <w:color w:val="auto"/>
              </w:rPr>
              <w:t>Zagrebas augstskolas Arhitektūras fakultāte</w:t>
            </w:r>
          </w:p>
          <w:p w14:paraId="416CBD54" w14:textId="77777777" w:rsidR="00A41DCB" w:rsidRPr="00703E3B" w:rsidRDefault="006D231A" w:rsidP="00703E3B">
            <w:pPr>
              <w:pStyle w:val="Default"/>
              <w:rPr>
                <w:i/>
                <w:color w:val="auto"/>
              </w:rPr>
            </w:pPr>
            <w:r w:rsidRPr="00703E3B">
              <w:rPr>
                <w:i/>
                <w:color w:val="auto"/>
              </w:rPr>
              <w:t xml:space="preserve">Sveučilište u Zagrebu, Arhitektonski fakultet </w:t>
            </w:r>
          </w:p>
          <w:p w14:paraId="416CBD55" w14:textId="77777777" w:rsidR="00A41DCB" w:rsidRPr="00703E3B" w:rsidRDefault="00A41DCB" w:rsidP="00703E3B">
            <w:pPr>
              <w:pStyle w:val="western"/>
              <w:spacing w:before="0" w:beforeAutospacing="0" w:after="0" w:afterAutospacing="0"/>
              <w:rPr>
                <w:i/>
              </w:rPr>
            </w:pPr>
          </w:p>
        </w:tc>
        <w:tc>
          <w:tcPr>
            <w:tcW w:w="1292" w:type="pct"/>
            <w:tcBorders>
              <w:top w:val="outset" w:sz="6" w:space="0" w:color="414142"/>
              <w:left w:val="outset" w:sz="6" w:space="0" w:color="414142"/>
              <w:bottom w:val="outset" w:sz="6" w:space="0" w:color="414142"/>
              <w:right w:val="outset" w:sz="6" w:space="0" w:color="414142"/>
            </w:tcBorders>
          </w:tcPr>
          <w:p w14:paraId="416CBD56" w14:textId="77777777" w:rsidR="00A41DCB" w:rsidRPr="00703E3B" w:rsidRDefault="006D231A" w:rsidP="00703E3B">
            <w:pPr>
              <w:pStyle w:val="Default"/>
              <w:rPr>
                <w:i/>
                <w:color w:val="auto"/>
              </w:rPr>
            </w:pPr>
            <w:r w:rsidRPr="00703E3B">
              <w:rPr>
                <w:color w:val="auto"/>
              </w:rPr>
              <w:t>Diploms; Pielikums diplomam; Horvātijas arhitektu kameras (HAK) apliecinājums par to, ka pieteicējs atbilst kvalifikācijas prasībām</w:t>
            </w:r>
          </w:p>
          <w:p w14:paraId="416CBD57" w14:textId="77777777" w:rsidR="00A41DCB" w:rsidRPr="00C03B60" w:rsidRDefault="006D231A" w:rsidP="00C03B60">
            <w:pPr>
              <w:pStyle w:val="Default"/>
              <w:rPr>
                <w:i/>
                <w:color w:val="auto"/>
              </w:rPr>
            </w:pPr>
            <w:r w:rsidRPr="00703E3B">
              <w:rPr>
                <w:i/>
                <w:color w:val="auto"/>
              </w:rPr>
              <w:t>Diploma; Dopunska isprava o studiju; Potvrda HKA da podnositelj zahtjeva is</w:t>
            </w:r>
            <w:r w:rsidR="00C03B60">
              <w:rPr>
                <w:i/>
                <w:color w:val="auto"/>
              </w:rPr>
              <w:t xml:space="preserve">punjava kvalifikacijske uvjete </w:t>
            </w:r>
          </w:p>
        </w:tc>
        <w:tc>
          <w:tcPr>
            <w:tcW w:w="559" w:type="pct"/>
            <w:tcBorders>
              <w:top w:val="outset" w:sz="6" w:space="0" w:color="414142"/>
              <w:left w:val="outset" w:sz="6" w:space="0" w:color="414142"/>
              <w:bottom w:val="outset" w:sz="6" w:space="0" w:color="414142"/>
              <w:right w:val="outset" w:sz="6" w:space="0" w:color="414142"/>
            </w:tcBorders>
          </w:tcPr>
          <w:p w14:paraId="416CBD5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D64" w14:textId="77777777" w:rsidTr="00354381">
        <w:tc>
          <w:tcPr>
            <w:tcW w:w="607" w:type="pct"/>
            <w:tcBorders>
              <w:top w:val="nil"/>
              <w:left w:val="outset" w:sz="6" w:space="0" w:color="414142"/>
              <w:bottom w:val="outset" w:sz="6" w:space="0" w:color="414142"/>
              <w:right w:val="outset" w:sz="6" w:space="0" w:color="414142"/>
            </w:tcBorders>
          </w:tcPr>
          <w:p w14:paraId="416CBD5A" w14:textId="77777777" w:rsidR="00A41DCB" w:rsidRPr="00703E3B" w:rsidRDefault="00A41DCB" w:rsidP="00703E3B">
            <w:pPr>
              <w:spacing w:after="0" w:line="240" w:lineRule="auto"/>
              <w:rPr>
                <w:rFonts w:ascii="Times New Roman" w:hAnsi="Times New Roman" w:cs="Times New Roman"/>
                <w:sz w:val="24"/>
                <w:szCs w:val="24"/>
              </w:rPr>
            </w:pPr>
          </w:p>
        </w:tc>
        <w:tc>
          <w:tcPr>
            <w:tcW w:w="1068" w:type="pct"/>
            <w:tcBorders>
              <w:top w:val="outset" w:sz="6" w:space="0" w:color="414142"/>
              <w:left w:val="outset" w:sz="6" w:space="0" w:color="414142"/>
              <w:bottom w:val="outset" w:sz="6" w:space="0" w:color="414142"/>
              <w:right w:val="outset" w:sz="6" w:space="0" w:color="414142"/>
            </w:tcBorders>
          </w:tcPr>
          <w:p w14:paraId="416CBD5B" w14:textId="77777777" w:rsidR="00A41DCB" w:rsidRPr="00703E3B" w:rsidRDefault="006D231A" w:rsidP="00703E3B">
            <w:pPr>
              <w:pStyle w:val="Default"/>
              <w:rPr>
                <w:color w:val="auto"/>
              </w:rPr>
            </w:pPr>
            <w:r w:rsidRPr="00703E3B">
              <w:rPr>
                <w:color w:val="auto"/>
              </w:rPr>
              <w:t>Inženiera vai inženiera arhitekta maģistrs</w:t>
            </w:r>
          </w:p>
          <w:p w14:paraId="416CBD5C" w14:textId="77777777" w:rsidR="00A41DCB" w:rsidRPr="00703E3B" w:rsidRDefault="006D231A" w:rsidP="00703E3B">
            <w:pPr>
              <w:pStyle w:val="Default"/>
              <w:rPr>
                <w:i/>
                <w:color w:val="auto"/>
              </w:rPr>
            </w:pPr>
            <w:r w:rsidRPr="00703E3B">
              <w:rPr>
                <w:i/>
                <w:color w:val="auto"/>
              </w:rPr>
              <w:t xml:space="preserve">Magistar/magistra inženjer/inženjerka arhitekture </w:t>
            </w:r>
          </w:p>
          <w:p w14:paraId="416CBD5D" w14:textId="77777777" w:rsidR="00A41DCB" w:rsidRPr="00703E3B" w:rsidRDefault="00A41DCB" w:rsidP="00703E3B">
            <w:pPr>
              <w:pStyle w:val="Default"/>
              <w:rPr>
                <w:i/>
                <w:color w:val="auto"/>
              </w:rPr>
            </w:pPr>
          </w:p>
        </w:tc>
        <w:tc>
          <w:tcPr>
            <w:tcW w:w="1474" w:type="pct"/>
            <w:tcBorders>
              <w:top w:val="outset" w:sz="6" w:space="0" w:color="414142"/>
              <w:left w:val="outset" w:sz="6" w:space="0" w:color="414142"/>
              <w:bottom w:val="outset" w:sz="6" w:space="0" w:color="414142"/>
              <w:right w:val="outset" w:sz="6" w:space="0" w:color="414142"/>
            </w:tcBorders>
          </w:tcPr>
          <w:p w14:paraId="416CBD5E" w14:textId="77777777" w:rsidR="00A41DCB" w:rsidRPr="00703E3B" w:rsidRDefault="006D231A" w:rsidP="00703E3B">
            <w:pPr>
              <w:pStyle w:val="Default"/>
              <w:rPr>
                <w:i/>
                <w:color w:val="auto"/>
              </w:rPr>
            </w:pPr>
            <w:r w:rsidRPr="00703E3B">
              <w:rPr>
                <w:color w:val="auto"/>
              </w:rPr>
              <w:t>Splitas universitāte -  Būvniecības, arhitektūras un ģeodēzijas fakultāte</w:t>
            </w:r>
          </w:p>
          <w:p w14:paraId="416CBD5F" w14:textId="77777777" w:rsidR="00A41DCB" w:rsidRPr="00703E3B" w:rsidRDefault="006D231A" w:rsidP="00703E3B">
            <w:pPr>
              <w:pStyle w:val="Default"/>
              <w:rPr>
                <w:i/>
                <w:color w:val="auto"/>
              </w:rPr>
            </w:pPr>
            <w:r w:rsidRPr="00703E3B">
              <w:rPr>
                <w:i/>
                <w:color w:val="auto"/>
              </w:rPr>
              <w:t xml:space="preserve">Sveučilišteu Splitu - Gakultet građevinarstva, arhitekture i geodezije </w:t>
            </w:r>
          </w:p>
          <w:p w14:paraId="416CBD60" w14:textId="77777777" w:rsidR="00A41DCB" w:rsidRPr="00703E3B" w:rsidRDefault="00A41DCB" w:rsidP="00703E3B">
            <w:pPr>
              <w:pStyle w:val="western"/>
              <w:spacing w:before="0" w:beforeAutospacing="0" w:after="0" w:afterAutospacing="0"/>
              <w:rPr>
                <w:i/>
              </w:rPr>
            </w:pPr>
          </w:p>
        </w:tc>
        <w:tc>
          <w:tcPr>
            <w:tcW w:w="1292" w:type="pct"/>
            <w:tcBorders>
              <w:top w:val="outset" w:sz="6" w:space="0" w:color="414142"/>
              <w:left w:val="outset" w:sz="6" w:space="0" w:color="414142"/>
              <w:bottom w:val="outset" w:sz="6" w:space="0" w:color="414142"/>
              <w:right w:val="outset" w:sz="6" w:space="0" w:color="414142"/>
            </w:tcBorders>
          </w:tcPr>
          <w:p w14:paraId="416CBD61" w14:textId="77777777" w:rsidR="00C03B60" w:rsidRDefault="006D231A" w:rsidP="00703E3B">
            <w:pPr>
              <w:pStyle w:val="Default"/>
              <w:rPr>
                <w:color w:val="auto"/>
              </w:rPr>
            </w:pPr>
            <w:r w:rsidRPr="00703E3B">
              <w:rPr>
                <w:color w:val="auto"/>
              </w:rPr>
              <w:t>Horvātijas arhitektu kameras (HAK) apliecinājums par to, ka pieteicējs atbilst prasībām a</w:t>
            </w:r>
            <w:r>
              <w:rPr>
                <w:color w:val="auto"/>
              </w:rPr>
              <w:t>ttiecībā uz reģistrāciju kamerā</w:t>
            </w:r>
          </w:p>
          <w:p w14:paraId="416CBD62" w14:textId="77777777" w:rsidR="00A41DCB" w:rsidRPr="00C03B60" w:rsidRDefault="006D231A" w:rsidP="00C03B60">
            <w:pPr>
              <w:pStyle w:val="Default"/>
              <w:rPr>
                <w:i/>
                <w:color w:val="auto"/>
              </w:rPr>
            </w:pPr>
            <w:r w:rsidRPr="00703E3B">
              <w:rPr>
                <w:i/>
                <w:color w:val="auto"/>
              </w:rPr>
              <w:t>Potvrda Hrvatske komore arhitekata da podnositelj zahtjeva zadovol</w:t>
            </w:r>
            <w:r w:rsidR="00C03B60">
              <w:rPr>
                <w:i/>
                <w:color w:val="auto"/>
              </w:rPr>
              <w:t xml:space="preserve">java uvijete za upis u komoru. </w:t>
            </w:r>
          </w:p>
        </w:tc>
        <w:tc>
          <w:tcPr>
            <w:tcW w:w="559" w:type="pct"/>
            <w:tcBorders>
              <w:top w:val="outset" w:sz="6" w:space="0" w:color="414142"/>
              <w:left w:val="outset" w:sz="6" w:space="0" w:color="414142"/>
              <w:bottom w:val="outset" w:sz="6" w:space="0" w:color="414142"/>
              <w:right w:val="outset" w:sz="6" w:space="0" w:color="414142"/>
            </w:tcBorders>
          </w:tcPr>
          <w:p w14:paraId="416CBD6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2016./2017.</w:t>
            </w:r>
          </w:p>
        </w:tc>
      </w:tr>
      <w:tr w:rsidR="00BE17AA" w14:paraId="416CBD6C" w14:textId="77777777" w:rsidTr="00354381">
        <w:tc>
          <w:tcPr>
            <w:tcW w:w="607" w:type="pct"/>
            <w:tcBorders>
              <w:top w:val="outset" w:sz="6" w:space="0" w:color="414142"/>
              <w:left w:val="outset" w:sz="6" w:space="0" w:color="414142"/>
              <w:bottom w:val="outset" w:sz="6" w:space="0" w:color="414142"/>
              <w:right w:val="outset" w:sz="6" w:space="0" w:color="414142"/>
            </w:tcBorders>
          </w:tcPr>
          <w:p w14:paraId="416CBD65" w14:textId="77777777" w:rsidR="00BE17AA" w:rsidRPr="00703E3B" w:rsidRDefault="00BE17A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Igaunijas Republika</w:t>
            </w:r>
          </w:p>
        </w:tc>
        <w:tc>
          <w:tcPr>
            <w:tcW w:w="1068" w:type="pct"/>
            <w:tcBorders>
              <w:top w:val="outset" w:sz="6" w:space="0" w:color="414142"/>
              <w:left w:val="outset" w:sz="6" w:space="0" w:color="414142"/>
              <w:bottom w:val="outset" w:sz="6" w:space="0" w:color="414142"/>
              <w:right w:val="outset" w:sz="6" w:space="0" w:color="414142"/>
            </w:tcBorders>
          </w:tcPr>
          <w:p w14:paraId="416CBD66" w14:textId="77777777" w:rsidR="00BE17AA" w:rsidRDefault="00D53A11"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Arhitektūras maģistrs</w:t>
            </w:r>
          </w:p>
          <w:p w14:paraId="416CBD67" w14:textId="77777777" w:rsidR="00D53A11" w:rsidRPr="00806C08" w:rsidRDefault="00D53A11" w:rsidP="00703E3B">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Arhitektuurimagister</w:t>
            </w:r>
          </w:p>
        </w:tc>
        <w:tc>
          <w:tcPr>
            <w:tcW w:w="1474" w:type="pct"/>
            <w:tcBorders>
              <w:top w:val="outset" w:sz="6" w:space="0" w:color="414142"/>
              <w:left w:val="outset" w:sz="6" w:space="0" w:color="414142"/>
              <w:bottom w:val="outset" w:sz="6" w:space="0" w:color="414142"/>
              <w:right w:val="outset" w:sz="6" w:space="0" w:color="414142"/>
            </w:tcBorders>
          </w:tcPr>
          <w:p w14:paraId="416CBD68" w14:textId="77777777" w:rsidR="00BE17AA" w:rsidRDefault="00D53A11"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Igaunijas Mākslas akadēmija</w:t>
            </w:r>
          </w:p>
          <w:p w14:paraId="416CBD69" w14:textId="77777777" w:rsidR="00D53A11" w:rsidRPr="00806C08" w:rsidRDefault="00D53A11" w:rsidP="00703E3B">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Eesti Kunstiakadeemia</w:t>
            </w:r>
          </w:p>
        </w:tc>
        <w:tc>
          <w:tcPr>
            <w:tcW w:w="1292" w:type="pct"/>
            <w:tcBorders>
              <w:top w:val="outset" w:sz="6" w:space="0" w:color="414142"/>
              <w:left w:val="outset" w:sz="6" w:space="0" w:color="414142"/>
              <w:bottom w:val="outset" w:sz="6" w:space="0" w:color="414142"/>
              <w:right w:val="outset" w:sz="6" w:space="0" w:color="414142"/>
            </w:tcBorders>
          </w:tcPr>
          <w:p w14:paraId="416CBD6A" w14:textId="77777777" w:rsidR="00BE17AA" w:rsidRPr="00703E3B" w:rsidRDefault="00BE17A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BD6B" w14:textId="77777777" w:rsidR="00BE17AA" w:rsidRPr="00703E3B" w:rsidRDefault="00D53A11"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2006./2007.</w:t>
            </w:r>
          </w:p>
        </w:tc>
      </w:tr>
      <w:tr w:rsidR="005804C6" w14:paraId="416CBD75"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D6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Īrijas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BD6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Bakalaura diploms arhitektūrā, ko piešķir Īrijas Valsts universitāte</w:t>
            </w:r>
          </w:p>
          <w:p w14:paraId="416CBD6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Degree of Bachelor of Architecture (B. Arch. NUI)</w:t>
            </w:r>
          </w:p>
        </w:tc>
        <w:tc>
          <w:tcPr>
            <w:tcW w:w="1474" w:type="pct"/>
            <w:tcBorders>
              <w:top w:val="outset" w:sz="6" w:space="0" w:color="414142"/>
              <w:left w:val="outset" w:sz="6" w:space="0" w:color="414142"/>
              <w:bottom w:val="outset" w:sz="6" w:space="0" w:color="414142"/>
              <w:right w:val="outset" w:sz="6" w:space="0" w:color="414142"/>
            </w:tcBorders>
            <w:hideMark/>
          </w:tcPr>
          <w:p w14:paraId="416CBD7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 Īrijas Valsts universitāte šādu diplomu izsniedz Dublinas koledžas arhitektūras studiju programmas absolventiem</w:t>
            </w:r>
          </w:p>
          <w:p w14:paraId="416CBD7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National University of Ireland to architecture graduates of University College Dublin</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D7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 xml:space="preserve">Sertifikāts, kas apliecina, ka ir izpildītas visas prasības, lai Īrijā iegūtu arhitekta profesionālo </w:t>
            </w:r>
            <w:r w:rsidRPr="00703E3B">
              <w:rPr>
                <w:rFonts w:ascii="Times New Roman" w:eastAsia="Times New Roman" w:hAnsi="Times New Roman" w:cs="Times New Roman"/>
                <w:sz w:val="24"/>
                <w:szCs w:val="24"/>
                <w:lang w:eastAsia="lv-LV"/>
              </w:rPr>
              <w:lastRenderedPageBreak/>
              <w:t>kvalifikāciju, un ko izdod Īrijas Karaliskais arhitektu institūts</w:t>
            </w:r>
          </w:p>
          <w:p w14:paraId="416CBD7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Certificate of fulfilment of qualifications requirements for professional recognition as an architect in Ireland issued by the Royal Institute of Architects of Ireland (RIAI)</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D7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1988./1989.</w:t>
            </w:r>
          </w:p>
        </w:tc>
      </w:tr>
      <w:tr w:rsidR="005804C6" w14:paraId="416CBD7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7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7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Bakalaura diploms arhitektūrā (līdz 2002. gadam – zinātniskā grāda standarta diploms arhitektūrā)</w:t>
            </w:r>
          </w:p>
          <w:p w14:paraId="416CBD7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Degree of Bachelor of Architecture (B. Arch.)</w:t>
            </w:r>
            <w:r w:rsidRPr="00703E3B">
              <w:rPr>
                <w:rFonts w:ascii="Times New Roman" w:eastAsia="Times New Roman" w:hAnsi="Times New Roman" w:cs="Times New Roman"/>
                <w:i/>
                <w:iCs/>
                <w:sz w:val="24"/>
                <w:szCs w:val="24"/>
                <w:lang w:eastAsia="lv-LV"/>
              </w:rPr>
              <w:br/>
              <w:t>(Previously, until 2002 – Degree standard diploma in architecture (Dip. Arch))</w:t>
            </w:r>
          </w:p>
        </w:tc>
        <w:tc>
          <w:tcPr>
            <w:tcW w:w="1474" w:type="pct"/>
            <w:tcBorders>
              <w:top w:val="outset" w:sz="6" w:space="0" w:color="414142"/>
              <w:left w:val="outset" w:sz="6" w:space="0" w:color="414142"/>
              <w:bottom w:val="outset" w:sz="6" w:space="0" w:color="414142"/>
              <w:right w:val="outset" w:sz="6" w:space="0" w:color="414142"/>
            </w:tcBorders>
            <w:hideMark/>
          </w:tcPr>
          <w:p w14:paraId="416CBD7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Dublinas Tehnoloģiju institūts (Tehnoloģiju koledža, Boltonas iela, Dublina)</w:t>
            </w:r>
          </w:p>
          <w:p w14:paraId="416CBD7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Dublin Institute of Technology, Bolton Street, Dublin</w:t>
            </w:r>
            <w:r w:rsidRPr="00703E3B">
              <w:rPr>
                <w:rFonts w:ascii="Times New Roman" w:eastAsia="Times New Roman" w:hAnsi="Times New Roman" w:cs="Times New Roman"/>
                <w:i/>
                <w:iCs/>
                <w:sz w:val="24"/>
                <w:szCs w:val="24"/>
                <w:lang w:eastAsia="lv-LV"/>
              </w:rPr>
              <w:br/>
              <w:t>(College of Technology, Bolton Street, Dublin)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7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7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8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7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7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Asociētā biedra sertifikāts</w:t>
            </w:r>
          </w:p>
          <w:p w14:paraId="416CBD8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Certificate of associateship (ARIAI)</w:t>
            </w:r>
          </w:p>
        </w:tc>
        <w:tc>
          <w:tcPr>
            <w:tcW w:w="1474" w:type="pct"/>
            <w:tcBorders>
              <w:top w:val="outset" w:sz="6" w:space="0" w:color="414142"/>
              <w:left w:val="outset" w:sz="6" w:space="0" w:color="414142"/>
              <w:bottom w:val="outset" w:sz="6" w:space="0" w:color="414142"/>
              <w:right w:val="outset" w:sz="6" w:space="0" w:color="414142"/>
            </w:tcBorders>
            <w:hideMark/>
          </w:tcPr>
          <w:p w14:paraId="416CBD8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Īrijas Karaliskais arhitektu institūts</w:t>
            </w:r>
          </w:p>
          <w:p w14:paraId="416CBD8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Royal Institute of Architects of Ireland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8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8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8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8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8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Biedra sertifikāts</w:t>
            </w:r>
          </w:p>
          <w:p w14:paraId="416CBD8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Certificate of membership (MRIAI)</w:t>
            </w:r>
          </w:p>
        </w:tc>
        <w:tc>
          <w:tcPr>
            <w:tcW w:w="1474" w:type="pct"/>
            <w:tcBorders>
              <w:top w:val="outset" w:sz="6" w:space="0" w:color="414142"/>
              <w:left w:val="outset" w:sz="6" w:space="0" w:color="414142"/>
              <w:bottom w:val="outset" w:sz="6" w:space="0" w:color="414142"/>
              <w:right w:val="outset" w:sz="6" w:space="0" w:color="414142"/>
            </w:tcBorders>
            <w:hideMark/>
          </w:tcPr>
          <w:p w14:paraId="416CBD8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Īrijas Karaliskais arhitektu institūts</w:t>
            </w:r>
          </w:p>
          <w:p w14:paraId="416CBD8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Royal Institute of Architects of Ireland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8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8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9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8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8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Bakalaura diploms arhitektūrā (ar viena priekšmeta specializāciju), ko piešķir Limerikas Universitāte</w:t>
            </w:r>
          </w:p>
          <w:p w14:paraId="416CBD9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Degree of Bachelor of Architecture (Honours) (B.Arch. (Hons) UL)</w:t>
            </w:r>
          </w:p>
        </w:tc>
        <w:tc>
          <w:tcPr>
            <w:tcW w:w="1474" w:type="pct"/>
            <w:tcBorders>
              <w:top w:val="outset" w:sz="6" w:space="0" w:color="414142"/>
              <w:left w:val="outset" w:sz="6" w:space="0" w:color="414142"/>
              <w:bottom w:val="outset" w:sz="6" w:space="0" w:color="414142"/>
              <w:right w:val="outset" w:sz="6" w:space="0" w:color="414142"/>
            </w:tcBorders>
            <w:hideMark/>
          </w:tcPr>
          <w:p w14:paraId="416CBD9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Limerikas Universitāte</w:t>
            </w:r>
          </w:p>
          <w:p w14:paraId="416CBD9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Limerick</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9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D9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D9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9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D9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6. Bakalaura diploms arhitektūrā (ar viena </w:t>
            </w:r>
            <w:r w:rsidRPr="00703E3B">
              <w:rPr>
                <w:rFonts w:ascii="Times New Roman" w:eastAsia="Times New Roman" w:hAnsi="Times New Roman" w:cs="Times New Roman"/>
                <w:sz w:val="24"/>
                <w:szCs w:val="24"/>
                <w:lang w:eastAsia="lv-LV"/>
              </w:rPr>
              <w:lastRenderedPageBreak/>
              <w:t>priekšmeta specializāciju), ko piešķir Vaterfordas Tehnoloģiju institūts</w:t>
            </w:r>
          </w:p>
          <w:p w14:paraId="416CBD9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Degree of Bachelor of Architecture (Honours)</w:t>
            </w:r>
            <w:r w:rsidRPr="00703E3B">
              <w:rPr>
                <w:rFonts w:ascii="Times New Roman" w:eastAsia="Times New Roman" w:hAnsi="Times New Roman" w:cs="Times New Roman"/>
                <w:i/>
                <w:iCs/>
                <w:sz w:val="24"/>
                <w:szCs w:val="24"/>
                <w:lang w:eastAsia="lv-LV"/>
              </w:rPr>
              <w:br/>
              <w:t>(B. Arch. (Hons) WIT)</w:t>
            </w:r>
          </w:p>
        </w:tc>
        <w:tc>
          <w:tcPr>
            <w:tcW w:w="1474" w:type="pct"/>
            <w:tcBorders>
              <w:top w:val="outset" w:sz="6" w:space="0" w:color="414142"/>
              <w:left w:val="outset" w:sz="6" w:space="0" w:color="414142"/>
              <w:bottom w:val="outset" w:sz="6" w:space="0" w:color="414142"/>
              <w:right w:val="outset" w:sz="6" w:space="0" w:color="414142"/>
            </w:tcBorders>
            <w:hideMark/>
          </w:tcPr>
          <w:p w14:paraId="416CBD9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6. Vaterfordas Tehnoloģiju institūts</w:t>
            </w:r>
          </w:p>
          <w:p w14:paraId="416CBD9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Waterford Institute of Technology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9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D9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DA6" w14:textId="77777777" w:rsidTr="00354381">
        <w:tc>
          <w:tcPr>
            <w:tcW w:w="607" w:type="pct"/>
            <w:tcBorders>
              <w:top w:val="outset" w:sz="6" w:space="0" w:color="414142"/>
              <w:left w:val="outset" w:sz="6" w:space="0" w:color="414142"/>
              <w:bottom w:val="outset" w:sz="6" w:space="0" w:color="414142"/>
              <w:right w:val="outset" w:sz="6" w:space="0" w:color="414142"/>
            </w:tcBorders>
            <w:hideMark/>
          </w:tcPr>
          <w:p w14:paraId="416CBD9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Islandes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BD9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Diplomi, sertifikāti un citi dokumenti, kas piešķirti citā valstī un iekļauti Ministru kabineta noteikumu "</w:t>
            </w:r>
            <w:hyperlink r:id="rId8" w:tgtFrame="_blank" w:history="1">
              <w:r w:rsidRPr="00703E3B">
                <w:rPr>
                  <w:rFonts w:ascii="Times New Roman" w:eastAsia="Times New Roman" w:hAnsi="Times New Roman" w:cs="Times New Roman"/>
                  <w:sz w:val="24"/>
                  <w:szCs w:val="24"/>
                  <w:lang w:eastAsia="lv-LV"/>
                </w:rPr>
                <w:t>Noteikumi par arhitekta izglītību un profesionālo kvalifikāciju apliecinošiem dokumentiem, kurus atzīst, piemērojot speciālo profesionālās kvalifikācijas atzīšanas sistēmu</w:t>
              </w:r>
            </w:hyperlink>
            <w:r w:rsidRPr="00703E3B">
              <w:rPr>
                <w:rFonts w:ascii="Times New Roman" w:eastAsia="Times New Roman" w:hAnsi="Times New Roman" w:cs="Times New Roman"/>
                <w:sz w:val="24"/>
                <w:szCs w:val="24"/>
                <w:lang w:eastAsia="lv-LV"/>
              </w:rPr>
              <w:t>" pielikumā</w:t>
            </w:r>
          </w:p>
          <w:p w14:paraId="416CBDA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The diplomas, certificates and other titles awarded in another State to which this Directive applies and listed in the present Annex</w:t>
            </w:r>
          </w:p>
        </w:tc>
        <w:tc>
          <w:tcPr>
            <w:tcW w:w="1474" w:type="pct"/>
            <w:tcBorders>
              <w:top w:val="outset" w:sz="6" w:space="0" w:color="414142"/>
              <w:left w:val="outset" w:sz="6" w:space="0" w:color="414142"/>
              <w:bottom w:val="outset" w:sz="6" w:space="0" w:color="414142"/>
              <w:right w:val="outset" w:sz="6" w:space="0" w:color="414142"/>
            </w:tcBorders>
            <w:hideMark/>
          </w:tcPr>
          <w:p w14:paraId="416CBDA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Kompetentās iestādes</w:t>
            </w:r>
          </w:p>
          <w:p w14:paraId="416CBDA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Competent authorities</w:t>
            </w:r>
          </w:p>
        </w:tc>
        <w:tc>
          <w:tcPr>
            <w:tcW w:w="1292" w:type="pct"/>
            <w:tcBorders>
              <w:top w:val="outset" w:sz="6" w:space="0" w:color="414142"/>
              <w:left w:val="outset" w:sz="6" w:space="0" w:color="414142"/>
              <w:bottom w:val="outset" w:sz="6" w:space="0" w:color="414142"/>
              <w:right w:val="outset" w:sz="6" w:space="0" w:color="414142"/>
            </w:tcBorders>
            <w:hideMark/>
          </w:tcPr>
          <w:p w14:paraId="416CBDA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Apliecinājums par pabeigtu praktisko apmācību, ko izsniegušas kompetentās iestādes</w:t>
            </w:r>
          </w:p>
          <w:p w14:paraId="416CBDA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Certificate on the completed practical training issued by the competent authorities</w:t>
            </w:r>
          </w:p>
        </w:tc>
        <w:tc>
          <w:tcPr>
            <w:tcW w:w="559" w:type="pct"/>
            <w:tcBorders>
              <w:top w:val="outset" w:sz="6" w:space="0" w:color="414142"/>
              <w:left w:val="outset" w:sz="6" w:space="0" w:color="414142"/>
              <w:bottom w:val="outset" w:sz="6" w:space="0" w:color="414142"/>
              <w:right w:val="outset" w:sz="6" w:space="0" w:color="414142"/>
            </w:tcBorders>
            <w:hideMark/>
          </w:tcPr>
          <w:p w14:paraId="416CBDA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r>
      <w:tr w:rsidR="005804C6" w14:paraId="416CBDAF"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BDA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Itālijas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DA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arhitektūrā</w:t>
            </w:r>
          </w:p>
          <w:p w14:paraId="416CBDA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in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DA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Kamerino Universitāte</w:t>
            </w:r>
          </w:p>
          <w:p w14:paraId="416CBDA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Camerino</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BDA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Diploms, kas attiecīgajai personai dod tiesības patstāvīgi darboties profesijā un ko izsniegusi Izglītības ministrija (tagad – Izglītības un zinātniskās pētniecības ministrija) pēc tam, kad pretendents nokārtojis </w:t>
            </w:r>
            <w:r w:rsidRPr="00703E3B">
              <w:rPr>
                <w:rFonts w:ascii="Times New Roman" w:eastAsia="Times New Roman" w:hAnsi="Times New Roman" w:cs="Times New Roman"/>
                <w:sz w:val="24"/>
                <w:szCs w:val="24"/>
                <w:lang w:eastAsia="lv-LV"/>
              </w:rPr>
              <w:lastRenderedPageBreak/>
              <w:t>valsts eksāmenu, ko pieņem kompetenta padome</w:t>
            </w:r>
          </w:p>
          <w:p w14:paraId="416CBDA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 di abilitazione all'esercizio indipendente della professione che viene rilasciato dal ministero della Pubblica istruzione (ora Ministero dell'istruzione, dell'università e della ricerca) dopo che il candidato ha sostenuto con esito positivo l'esame di Stato davanti ad una commissione competente</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DA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1988./1989.</w:t>
            </w:r>
          </w:p>
        </w:tc>
      </w:tr>
      <w:tr w:rsidR="005804C6" w14:paraId="416CBDB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B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B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single" w:sz="4" w:space="0" w:color="auto"/>
              <w:right w:val="outset" w:sz="6" w:space="0" w:color="414142"/>
            </w:tcBorders>
            <w:hideMark/>
          </w:tcPr>
          <w:p w14:paraId="416CBDB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Katānijas Universitāte Sirakūzās</w:t>
            </w:r>
          </w:p>
          <w:p w14:paraId="416CBDB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Catania – Sede di Siracusa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B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B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B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B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single" w:sz="4" w:space="0" w:color="auto"/>
            </w:tcBorders>
            <w:vAlign w:val="center"/>
            <w:hideMark/>
          </w:tcPr>
          <w:p w14:paraId="416CBDB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single" w:sz="4" w:space="0" w:color="auto"/>
              <w:left w:val="single" w:sz="4" w:space="0" w:color="auto"/>
              <w:bottom w:val="single" w:sz="4" w:space="0" w:color="auto"/>
              <w:right w:val="single" w:sz="4" w:space="0" w:color="auto"/>
            </w:tcBorders>
            <w:hideMark/>
          </w:tcPr>
          <w:p w14:paraId="416CBDB9" w14:textId="77777777" w:rsidR="00A41DCB" w:rsidRPr="00703E3B" w:rsidRDefault="006D231A" w:rsidP="00C03B60">
            <w:pPr>
              <w:pBdr>
                <w:bottom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Kieti Universitāte</w:t>
            </w:r>
          </w:p>
          <w:p w14:paraId="416CBDBA" w14:textId="77777777" w:rsidR="00A41DCB" w:rsidRPr="00703E3B" w:rsidRDefault="006D231A" w:rsidP="00C03B60">
            <w:pPr>
              <w:pBdr>
                <w:bottom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Chieti</w:t>
            </w:r>
          </w:p>
          <w:p w14:paraId="416CBDB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Ferāras Universitāte</w:t>
            </w:r>
          </w:p>
          <w:p w14:paraId="416CBDB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Ferrara</w:t>
            </w:r>
          </w:p>
        </w:tc>
        <w:tc>
          <w:tcPr>
            <w:tcW w:w="1292" w:type="pct"/>
            <w:vMerge/>
            <w:tcBorders>
              <w:top w:val="outset" w:sz="6" w:space="0" w:color="414142"/>
              <w:left w:val="single" w:sz="4" w:space="0" w:color="auto"/>
              <w:bottom w:val="outset" w:sz="6" w:space="0" w:color="414142"/>
              <w:right w:val="outset" w:sz="6" w:space="0" w:color="414142"/>
            </w:tcBorders>
            <w:vAlign w:val="center"/>
            <w:hideMark/>
          </w:tcPr>
          <w:p w14:paraId="416CBDB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B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C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C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C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single" w:sz="4" w:space="0" w:color="auto"/>
              <w:left w:val="outset" w:sz="6" w:space="0" w:color="414142"/>
              <w:bottom w:val="outset" w:sz="6" w:space="0" w:color="414142"/>
              <w:right w:val="outset" w:sz="6" w:space="0" w:color="414142"/>
            </w:tcBorders>
            <w:hideMark/>
          </w:tcPr>
          <w:p w14:paraId="416CBDC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Florences Universitāte</w:t>
            </w:r>
          </w:p>
          <w:p w14:paraId="416CBDC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Firenze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C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C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C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C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C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C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DC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C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C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D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C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C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D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Federico II universitāte</w:t>
            </w:r>
          </w:p>
          <w:p w14:paraId="416CBDD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D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D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D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D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D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D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2. universitāte</w:t>
            </w:r>
          </w:p>
          <w:p w14:paraId="416CBDD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D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D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E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D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D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D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Palermo Universitāte</w:t>
            </w:r>
          </w:p>
          <w:p w14:paraId="416CBDD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Palermo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E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E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E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E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E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E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Parmas Universitāte</w:t>
            </w:r>
          </w:p>
          <w:p w14:paraId="416CBDE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Parma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E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E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F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E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E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E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Redžo Kalabrijas Universitāte</w:t>
            </w:r>
          </w:p>
          <w:p w14:paraId="416CBDE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Reggio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E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E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DF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F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F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F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La Sapienza</w:t>
            </w:r>
          </w:p>
          <w:p w14:paraId="416CBDF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"La Sapienza"</w:t>
            </w:r>
          </w:p>
          <w:p w14:paraId="416CBDF5"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w:t>
            </w:r>
          </w:p>
          <w:p w14:paraId="416CBDF6"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III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F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F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0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DF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DF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DF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Triestes Universitāte</w:t>
            </w:r>
          </w:p>
          <w:p w14:paraId="416CBDF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Trieste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DF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DF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0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0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0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0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Bari Politehnikums</w:t>
            </w:r>
          </w:p>
          <w:p w14:paraId="416CBE0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Bari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0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0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0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0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0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0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w:t>
            </w:r>
          </w:p>
          <w:p w14:paraId="416CBE0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0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0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1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0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1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1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BE1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1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1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1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1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1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1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Arhitektūras universitātes institūts</w:t>
            </w:r>
          </w:p>
          <w:p w14:paraId="416CBE1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Istituto universitario di architettura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1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1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2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1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1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1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Redžo Kalabrijas Vidusjūras Universitāte</w:t>
            </w:r>
          </w:p>
          <w:p w14:paraId="416CBE2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Mediterranea di Reggio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2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E2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2000./2001.</w:t>
            </w:r>
          </w:p>
        </w:tc>
      </w:tr>
      <w:tr w:rsidR="005804C6" w14:paraId="416CBE2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2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E2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būvinženierijā un arhitektūrā</w:t>
            </w:r>
          </w:p>
          <w:p w14:paraId="416CBE2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in ingegneria edile –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E2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Akvilas Universitāte</w:t>
            </w:r>
          </w:p>
          <w:p w14:paraId="416CBE2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dell'Aquila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2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E2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BE3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2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2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2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Pāvijas Universitāte</w:t>
            </w:r>
          </w:p>
          <w:p w14:paraId="416CBE2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Pavia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3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3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3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3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3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3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La Sapienza</w:t>
            </w:r>
          </w:p>
          <w:p w14:paraId="416CBE3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3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3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4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3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E3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būvinženierijā un arhitektūrā</w:t>
            </w:r>
          </w:p>
          <w:p w14:paraId="416CBE3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ingegneria edile –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E3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Akvilas Universitāte</w:t>
            </w:r>
          </w:p>
          <w:p w14:paraId="416CBE3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dell'Aquila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3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E4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2000./2001.</w:t>
            </w:r>
          </w:p>
        </w:tc>
      </w:tr>
      <w:tr w:rsidR="005804C6" w14:paraId="416CBE4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4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4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4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Pāvijas Universitāte</w:t>
            </w:r>
          </w:p>
          <w:p w14:paraId="416CBE4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Pavia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4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4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4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4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4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4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La Sapienza</w:t>
            </w:r>
          </w:p>
          <w:p w14:paraId="416CBE4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4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4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5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5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5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5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Ankonas Universitāte</w:t>
            </w:r>
          </w:p>
          <w:p w14:paraId="416CBE5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Ancona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5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5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5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5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5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5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Bazilikatas Potencas Universitāte</w:t>
            </w:r>
          </w:p>
          <w:p w14:paraId="416CBE5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Basilicata – Potenza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5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5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2606B7" w14:paraId="416CBE6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BE5E" w14:textId="77777777" w:rsidR="002606B7" w:rsidRPr="00703E3B" w:rsidRDefault="002606B7"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BE5F" w14:textId="77777777" w:rsidR="002606B7" w:rsidRPr="00703E3B" w:rsidRDefault="002606B7"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BE60" w14:textId="77777777" w:rsidR="002606B7" w:rsidRPr="002606B7" w:rsidRDefault="002606B7" w:rsidP="002606B7">
            <w:pPr>
              <w:spacing w:after="0" w:line="240" w:lineRule="auto"/>
              <w:rPr>
                <w:rFonts w:ascii="Times New Roman" w:eastAsia="Times New Roman" w:hAnsi="Times New Roman" w:cs="Times New Roman"/>
                <w:sz w:val="24"/>
                <w:szCs w:val="24"/>
                <w:lang w:eastAsia="lv-LV"/>
              </w:rPr>
            </w:pPr>
            <w:r w:rsidRPr="002606B7">
              <w:rPr>
                <w:rFonts w:ascii="Times New Roman" w:eastAsia="Times New Roman" w:hAnsi="Times New Roman" w:cs="Times New Roman"/>
                <w:sz w:val="24"/>
                <w:szCs w:val="24"/>
                <w:lang w:eastAsia="lv-LV"/>
              </w:rPr>
              <w:t>Pizas Universitāte</w:t>
            </w:r>
          </w:p>
          <w:p w14:paraId="416CBE61" w14:textId="77777777" w:rsidR="002606B7" w:rsidRPr="00806C08" w:rsidRDefault="002606B7" w:rsidP="002606B7">
            <w:pPr>
              <w:spacing w:after="0" w:line="240" w:lineRule="auto"/>
              <w:rPr>
                <w:rFonts w:ascii="Times New Roman" w:eastAsia="Times New Roman" w:hAnsi="Times New Roman" w:cs="Times New Roman"/>
                <w:i/>
                <w:sz w:val="24"/>
                <w:szCs w:val="24"/>
                <w:lang w:eastAsia="lv-LV"/>
              </w:rPr>
            </w:pPr>
            <w:r w:rsidRPr="00806C08">
              <w:rPr>
                <w:rFonts w:ascii="Times New Roman" w:eastAsia="Times New Roman" w:hAnsi="Times New Roman" w:cs="Times New Roman"/>
                <w:i/>
                <w:sz w:val="24"/>
                <w:szCs w:val="24"/>
                <w:lang w:eastAsia="lv-LV"/>
              </w:rPr>
              <w:lastRenderedPageBreak/>
              <w:t>Università di Pisa</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BE62" w14:textId="77777777" w:rsidR="002606B7" w:rsidRPr="00703E3B" w:rsidRDefault="002606B7"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tcPr>
          <w:p w14:paraId="416CBE63" w14:textId="77777777" w:rsidR="002606B7" w:rsidRPr="00703E3B" w:rsidRDefault="002606B7" w:rsidP="00703E3B">
            <w:pPr>
              <w:spacing w:after="0" w:line="240" w:lineRule="auto"/>
              <w:rPr>
                <w:rFonts w:ascii="Times New Roman" w:eastAsia="Times New Roman" w:hAnsi="Times New Roman" w:cs="Times New Roman"/>
                <w:sz w:val="24"/>
                <w:szCs w:val="24"/>
                <w:lang w:eastAsia="lv-LV"/>
              </w:rPr>
            </w:pPr>
          </w:p>
        </w:tc>
      </w:tr>
      <w:tr w:rsidR="005804C6" w14:paraId="416CBE6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6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6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6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Boloņas Universitāte</w:t>
            </w:r>
          </w:p>
          <w:p w14:paraId="416CBE6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Bologna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6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6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7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6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6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6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Katānijas Universitāte</w:t>
            </w:r>
          </w:p>
          <w:p w14:paraId="416CBE6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Catania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7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7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7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7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7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7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E7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7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7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8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7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7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7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Palermo Universitāte</w:t>
            </w:r>
          </w:p>
          <w:p w14:paraId="416CBE7D"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Palermo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7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7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8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8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8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8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BE8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8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8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8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8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8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8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Tor Vergata</w:t>
            </w:r>
          </w:p>
          <w:p w14:paraId="416CBE8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 Tor Vergata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8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8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9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8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9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9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Trento Universitāte</w:t>
            </w:r>
          </w:p>
          <w:p w14:paraId="416CBE9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Trento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9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9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9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9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9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9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Bari Politehnikums</w:t>
            </w:r>
          </w:p>
          <w:p w14:paraId="416CBE9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Bari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9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9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A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9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9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9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w:t>
            </w:r>
          </w:p>
          <w:p w14:paraId="416CBEA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A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A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A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A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A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A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Brešas Universitāte</w:t>
            </w:r>
          </w:p>
          <w:p w14:paraId="416CBEA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Brescia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A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EA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BEB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A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A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A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Kaljari Universitāte</w:t>
            </w:r>
          </w:p>
          <w:p w14:paraId="416CBEA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Cagliari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A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B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B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B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B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B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Markes Politehniskā universitāte</w:t>
            </w:r>
          </w:p>
          <w:p w14:paraId="416CBEB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Politecnica delle Marche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B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EB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BEB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B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B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B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Kalabrijas Universitāte</w:t>
            </w:r>
          </w:p>
          <w:p w14:paraId="416CBEB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Università degli studi della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B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EB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BEC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C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C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C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Salerno Universitāte</w:t>
            </w:r>
          </w:p>
          <w:p w14:paraId="416CBEC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Salerno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C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EC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ED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C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EC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būvinženierijā un arhitektūrā</w:t>
            </w:r>
          </w:p>
          <w:p w14:paraId="416CBEC9" w14:textId="77777777" w:rsidR="00A41DCB" w:rsidRPr="00703E3B" w:rsidRDefault="006D231A" w:rsidP="006543E6">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ingegneria edile –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EC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Akvilas Universitāte</w:t>
            </w:r>
          </w:p>
          <w:p w14:paraId="416CBEC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dell'Aquila</w:t>
            </w:r>
          </w:p>
          <w:p w14:paraId="416CBECC"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Pāvijas Universitāte</w:t>
            </w:r>
          </w:p>
          <w:p w14:paraId="416CBECD"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Pavia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C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EC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ED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D1"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D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D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La Sapienza</w:t>
            </w:r>
          </w:p>
          <w:p w14:paraId="416CBED4"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D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D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D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D8"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D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D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Pizas Universitāte</w:t>
            </w:r>
          </w:p>
          <w:p w14:paraId="416CBEDB"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Pisa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D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D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E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DF"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E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E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Boloņas Universitāte</w:t>
            </w:r>
          </w:p>
          <w:p w14:paraId="416CBEE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Bologna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E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E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E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E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E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E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Katānijas Universitāte</w:t>
            </w:r>
          </w:p>
          <w:p w14:paraId="416CBEE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Catania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E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E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F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E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E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E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EF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F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F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EF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F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F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F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Palermo Universitāte</w:t>
            </w:r>
          </w:p>
          <w:p w14:paraId="416CBEF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Palermo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EF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EF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0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EF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EF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EF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BEF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Federico II</w:t>
            </w:r>
          </w:p>
          <w:p w14:paraId="416CBEFF"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 </w:t>
            </w:r>
            <w:r w:rsidRPr="00703E3B">
              <w:rPr>
                <w:rFonts w:ascii="Times New Roman" w:eastAsia="Times New Roman" w:hAnsi="Times New Roman" w:cs="Times New Roman"/>
                <w:i/>
                <w:iCs/>
                <w:sz w:val="24"/>
                <w:szCs w:val="24"/>
                <w:lang w:eastAsia="lv-LV"/>
              </w:rPr>
              <w:t>Tor Vergata</w:t>
            </w:r>
          </w:p>
          <w:p w14:paraId="416CBF00"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 Tor Vergata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0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0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0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0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0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0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Trento Universitāte</w:t>
            </w:r>
          </w:p>
          <w:p w14:paraId="416CBF0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Trento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0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0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1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0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0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0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Bari Politehnikums</w:t>
            </w:r>
          </w:p>
          <w:p w14:paraId="416CBF0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Politecnico di Bari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0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1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1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1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1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1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w:t>
            </w:r>
          </w:p>
          <w:p w14:paraId="416CBF1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1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1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1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1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1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1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Salerno Universitāte</w:t>
            </w:r>
          </w:p>
          <w:p w14:paraId="416CBF1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Salerno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1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1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BF2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2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2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2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Kalabrijas Universitāte</w:t>
            </w:r>
          </w:p>
          <w:p w14:paraId="416CBF2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della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2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2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F2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2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2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2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Brešas Universitāte</w:t>
            </w:r>
          </w:p>
          <w:p w14:paraId="416CBF2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Brescia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2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2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F3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2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2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3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Markes Politehniskā universitāte</w:t>
            </w:r>
          </w:p>
          <w:p w14:paraId="416CBF3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Politecnica delle Marche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3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3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F3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3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3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3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Perudžas Universitāte</w:t>
            </w:r>
          </w:p>
          <w:p w14:paraId="416CBF3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Perugia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3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3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BF4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3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3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3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Padujas Universitāte</w:t>
            </w:r>
          </w:p>
          <w:p w14:paraId="416CBF3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Padova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40"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4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BF4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4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4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45"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F46"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4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4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BF5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4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F4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Piecu gadu studiju universitātes diploms ar specializāciju arhitektūrā</w:t>
            </w:r>
          </w:p>
          <w:p w14:paraId="416CBF4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quinquennale in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F4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Pirmā arhitektūras fakultāte</w:t>
            </w:r>
          </w:p>
          <w:p w14:paraId="416CBF4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Prima Facoltà di Architettura dell'Università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4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5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BF5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5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5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5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Ferāras Universitāte</w:t>
            </w:r>
          </w:p>
          <w:p w14:paraId="416CBF5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Ferrara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5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F5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1999./2000.</w:t>
            </w:r>
          </w:p>
        </w:tc>
      </w:tr>
      <w:tr w:rsidR="005804C6" w14:paraId="416CBF5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5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5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5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F5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5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5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6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6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6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6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Palermo Universitāte</w:t>
            </w:r>
          </w:p>
          <w:p w14:paraId="416CBF6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Università di Palermo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6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6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6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6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6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6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w:t>
            </w:r>
          </w:p>
          <w:p w14:paraId="416CBF6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6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6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7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6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6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7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Bari Politehnikums</w:t>
            </w:r>
          </w:p>
          <w:p w14:paraId="416CBF7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Bari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7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7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7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7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7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7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Florences Universitāte</w:t>
            </w:r>
          </w:p>
          <w:p w14:paraId="416CBF7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Firenze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7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7A"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BF8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7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F7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Piecu gadu studiju maģistra grāds arhitektūrā</w:t>
            </w:r>
          </w:p>
          <w:p w14:paraId="416CBF7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quinquennale in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F7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Pirmā arhitektūras fakultāte</w:t>
            </w:r>
          </w:p>
          <w:p w14:paraId="416CBF8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Prima Facoltà di Architettura dell'Università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8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F8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F8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8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8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8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Ferāras Universitāte</w:t>
            </w:r>
          </w:p>
          <w:p w14:paraId="416CBF8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Ferrara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8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8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9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8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8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8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BF8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8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9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9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9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9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9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Palermo Universitāte</w:t>
            </w:r>
          </w:p>
          <w:p w14:paraId="416CBF9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Palermo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9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9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9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9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9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9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Bari Politehnikums</w:t>
            </w:r>
          </w:p>
          <w:p w14:paraId="416CBF9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Bari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9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9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A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A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A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A2"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Florences Universitāte</w:t>
            </w:r>
          </w:p>
          <w:p w14:paraId="416CBFA3"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Firenze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A4"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A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A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A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A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A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w:t>
            </w:r>
          </w:p>
          <w:p w14:paraId="416CBFA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A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AC"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B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A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FA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(Arhitektūras projektēšana)</w:t>
            </w:r>
          </w:p>
          <w:p w14:paraId="416CBFB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Laurea specialistica in architettura (Progettazione architettonica)</w:t>
            </w:r>
          </w:p>
        </w:tc>
        <w:tc>
          <w:tcPr>
            <w:tcW w:w="1474" w:type="pct"/>
            <w:tcBorders>
              <w:top w:val="outset" w:sz="6" w:space="0" w:color="414142"/>
              <w:left w:val="outset" w:sz="6" w:space="0" w:color="414142"/>
              <w:bottom w:val="outset" w:sz="6" w:space="0" w:color="414142"/>
              <w:right w:val="outset" w:sz="6" w:space="0" w:color="414142"/>
            </w:tcBorders>
            <w:hideMark/>
          </w:tcPr>
          <w:p w14:paraId="416CBFB1"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Romas 3. universitāte</w:t>
            </w:r>
          </w:p>
          <w:p w14:paraId="416CBFB2"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Tre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B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B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BFB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B6"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B7"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B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BFB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B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B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BFC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B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BFB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(Arhitektūras projektēšana)</w:t>
            </w:r>
          </w:p>
          <w:p w14:paraId="416CBFBF"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(Progettazione architettonica)</w:t>
            </w:r>
          </w:p>
        </w:tc>
        <w:tc>
          <w:tcPr>
            <w:tcW w:w="1474" w:type="pct"/>
            <w:tcBorders>
              <w:top w:val="outset" w:sz="6" w:space="0" w:color="414142"/>
              <w:left w:val="outset" w:sz="6" w:space="0" w:color="414142"/>
              <w:bottom w:val="outset" w:sz="6" w:space="0" w:color="414142"/>
              <w:right w:val="outset" w:sz="6" w:space="0" w:color="414142"/>
            </w:tcBorders>
            <w:hideMark/>
          </w:tcPr>
          <w:p w14:paraId="416CBFC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w:t>
            </w:r>
          </w:p>
          <w:p w14:paraId="416CBFC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Tre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C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BFC3"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BFC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C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BFC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w:t>
            </w:r>
          </w:p>
          <w:p w14:paraId="416CBFC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BFC8"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2. universitāte</w:t>
            </w:r>
          </w:p>
          <w:p w14:paraId="416CBFC9"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C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BFC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BFD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CD"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CE"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CF"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2. politehnikums</w:t>
            </w:r>
          </w:p>
          <w:p w14:paraId="416CBFD0"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D1"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D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D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D4"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D5"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D6"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Peskaras G. D'Annunzio di Chieti universitātes Arhitektūras fakultāte</w:t>
            </w:r>
          </w:p>
          <w:p w14:paraId="416CBFD7"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dell'Università degli Studi G. D'Annunzio di Chieti-Pescara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D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D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E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DB"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DC"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DD"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Politehnikuma Arhitektūras fakultāte, Plānošana un vide</w:t>
            </w:r>
          </w:p>
          <w:p w14:paraId="416CBFDE"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Pianificazione e Ambiente del 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D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E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E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E2"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E3"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E4"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Triestes Universitātes Arhitektūras fakultāte</w:t>
            </w:r>
          </w:p>
          <w:p w14:paraId="416CBFE5"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dell'Università degli studi di Trieste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E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E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F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E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E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E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Katānijas Universitāte, Arhitektūras fakultāte Sirakūzās</w:t>
            </w:r>
          </w:p>
          <w:p w14:paraId="416CBFE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Facoltà di Architettura di Siracusa, Università di Catania</w:t>
            </w:r>
          </w:p>
          <w:p w14:paraId="416CBFED"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Parmas Universitātes Arhitektūras fakultāte</w:t>
            </w:r>
          </w:p>
          <w:p w14:paraId="416CBFEE" w14:textId="77777777" w:rsidR="00A41DCB" w:rsidRPr="00703E3B" w:rsidRDefault="006D231A" w:rsidP="00C03B60">
            <w:pPr>
              <w:pBdr>
                <w:top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Università degli Studi di Parma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E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F0"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BFF8" w14:textId="77777777" w:rsidTr="00354381">
        <w:trPr>
          <w:trHeight w:val="615"/>
        </w:trPr>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F2" w14:textId="77777777" w:rsidR="00C03B60" w:rsidRPr="00703E3B" w:rsidRDefault="00C03B60"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F3" w14:textId="77777777" w:rsidR="00C03B60" w:rsidRPr="00703E3B" w:rsidRDefault="00C03B60"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right w:val="outset" w:sz="6" w:space="0" w:color="414142"/>
            </w:tcBorders>
            <w:hideMark/>
          </w:tcPr>
          <w:p w14:paraId="416CBFF4" w14:textId="77777777" w:rsidR="00C03B60"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Boloņas Universitātes Arhitektūras fakultāte</w:t>
            </w:r>
          </w:p>
          <w:p w14:paraId="416CBFF5" w14:textId="77777777" w:rsidR="00C03B60"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Università di Bologna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F6" w14:textId="77777777" w:rsidR="00C03B60" w:rsidRPr="00703E3B" w:rsidRDefault="00C03B60"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BFF7" w14:textId="77777777" w:rsidR="00C03B60" w:rsidRPr="00703E3B" w:rsidRDefault="00C03B60" w:rsidP="00703E3B">
            <w:pPr>
              <w:spacing w:after="0" w:line="240" w:lineRule="auto"/>
              <w:rPr>
                <w:rFonts w:ascii="Times New Roman" w:eastAsia="Times New Roman" w:hAnsi="Times New Roman" w:cs="Times New Roman"/>
                <w:sz w:val="24"/>
                <w:szCs w:val="24"/>
                <w:lang w:eastAsia="lv-LV"/>
              </w:rPr>
            </w:pPr>
          </w:p>
        </w:tc>
      </w:tr>
      <w:tr w:rsidR="005804C6" w14:paraId="416CBFF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BFF9"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BFFA"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BFFB"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universitāte IUAV</w:t>
            </w:r>
          </w:p>
          <w:p w14:paraId="416CBFFC"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IUAV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BFFD"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nil"/>
              <w:right w:val="outset" w:sz="6" w:space="0" w:color="414142"/>
            </w:tcBorders>
            <w:hideMark/>
          </w:tcPr>
          <w:p w14:paraId="416CBFFE"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00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000" w14:textId="77777777" w:rsidR="00C03B60" w:rsidRPr="00703E3B" w:rsidRDefault="00C03B60"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001" w14:textId="77777777" w:rsidR="00C03B60" w:rsidRPr="00703E3B" w:rsidRDefault="00C03B60"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002" w14:textId="77777777" w:rsidR="00C03B60" w:rsidRPr="00C03B60" w:rsidRDefault="006D231A" w:rsidP="00C03B60">
            <w:pPr>
              <w:pStyle w:val="Default"/>
            </w:pPr>
            <w:r>
              <w:t>Turīnas Politehnikums</w:t>
            </w:r>
          </w:p>
          <w:p w14:paraId="416CC003" w14:textId="77777777" w:rsidR="00C03B60" w:rsidRPr="00C03B60" w:rsidRDefault="006D231A" w:rsidP="00C03B60">
            <w:pPr>
              <w:pStyle w:val="Default"/>
              <w:rPr>
                <w:i/>
              </w:rPr>
            </w:pPr>
            <w:r w:rsidRPr="00C03B60">
              <w:rPr>
                <w:i/>
              </w:rPr>
              <w:t xml:space="preserve">Politecnico di Torino </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004" w14:textId="77777777" w:rsidR="00C03B60" w:rsidRPr="00703E3B" w:rsidRDefault="00C03B60"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005" w14:textId="77777777" w:rsidR="00C03B60" w:rsidRPr="00703E3B" w:rsidRDefault="00C03B60" w:rsidP="00703E3B">
            <w:pPr>
              <w:spacing w:after="0" w:line="240" w:lineRule="auto"/>
              <w:rPr>
                <w:rFonts w:ascii="Times New Roman" w:eastAsia="Times New Roman" w:hAnsi="Times New Roman" w:cs="Times New Roman"/>
                <w:sz w:val="24"/>
                <w:szCs w:val="24"/>
                <w:lang w:eastAsia="lv-LV"/>
              </w:rPr>
            </w:pPr>
          </w:p>
        </w:tc>
      </w:tr>
      <w:tr w:rsidR="005804C6" w14:paraId="416CC00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07"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08"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09"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Arhitektūras fakultāte </w:t>
            </w:r>
            <w:r w:rsidRPr="00703E3B">
              <w:rPr>
                <w:rFonts w:ascii="Times New Roman" w:eastAsia="Times New Roman" w:hAnsi="Times New Roman" w:cs="Times New Roman"/>
                <w:i/>
                <w:iCs/>
                <w:sz w:val="24"/>
                <w:szCs w:val="24"/>
                <w:lang w:eastAsia="lv-LV"/>
              </w:rPr>
              <w:t>Valle Giulia</w:t>
            </w:r>
          </w:p>
          <w:p w14:paraId="416CC00A"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Valle Giulia, Università degli Studi di Roma "La Sapienza"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0B"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00C"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01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0E"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0F"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10"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Kamerino Universitāte</w:t>
            </w:r>
          </w:p>
          <w:p w14:paraId="416CC011"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Camerino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12"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13"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C01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15"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016"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17" w14:textId="77777777" w:rsidR="00A41DCB"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Federico II universitāte</w:t>
            </w:r>
          </w:p>
          <w:p w14:paraId="416CC018" w14:textId="77777777" w:rsidR="00A41DCB"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19" w14:textId="77777777" w:rsidR="00A41DCB" w:rsidRPr="00703E3B" w:rsidRDefault="00A41DCB"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nil"/>
              <w:right w:val="outset" w:sz="6" w:space="0" w:color="414142"/>
            </w:tcBorders>
            <w:vAlign w:val="center"/>
            <w:hideMark/>
          </w:tcPr>
          <w:p w14:paraId="416CC01A" w14:textId="77777777" w:rsidR="00A41DCB" w:rsidRPr="00703E3B" w:rsidRDefault="00A41DCB" w:rsidP="00703E3B">
            <w:pPr>
              <w:spacing w:after="0" w:line="240" w:lineRule="auto"/>
              <w:rPr>
                <w:rFonts w:ascii="Times New Roman" w:eastAsia="Times New Roman" w:hAnsi="Times New Roman" w:cs="Times New Roman"/>
                <w:sz w:val="24"/>
                <w:szCs w:val="24"/>
                <w:lang w:eastAsia="lv-LV"/>
              </w:rPr>
            </w:pPr>
          </w:p>
        </w:tc>
      </w:tr>
      <w:tr w:rsidR="005804C6" w14:paraId="416CC02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01C"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01D"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01E" w14:textId="77777777" w:rsidR="00CC724C" w:rsidRPr="00703E3B" w:rsidRDefault="006D231A" w:rsidP="00703E3B">
            <w:pPr>
              <w:pStyle w:val="Default"/>
              <w:rPr>
                <w:i/>
                <w:color w:val="auto"/>
              </w:rPr>
            </w:pPr>
            <w:r w:rsidRPr="00703E3B">
              <w:rPr>
                <w:color w:val="auto"/>
                <w:lang w:val="fr-FR"/>
              </w:rPr>
              <w:t xml:space="preserve">- </w:t>
            </w:r>
            <w:r w:rsidRPr="00703E3B">
              <w:rPr>
                <w:color w:val="auto"/>
              </w:rPr>
              <w:t>Kalabrijas /Calabria/ reģiona „Vidusjūras” /„Mediterranea”/ studiju universitāte</w:t>
            </w:r>
          </w:p>
          <w:p w14:paraId="416CC01F" w14:textId="77777777" w:rsidR="00CC724C" w:rsidRPr="00FA025E" w:rsidRDefault="006D231A" w:rsidP="00FA025E">
            <w:pPr>
              <w:pStyle w:val="Default"/>
              <w:rPr>
                <w:i/>
                <w:color w:val="auto"/>
              </w:rPr>
            </w:pPr>
            <w:r w:rsidRPr="00703E3B">
              <w:rPr>
                <w:i/>
                <w:color w:val="auto"/>
              </w:rPr>
              <w:lastRenderedPageBreak/>
              <w:t>Università degli Studi "Me</w:t>
            </w:r>
            <w:r w:rsidR="00FA025E">
              <w:rPr>
                <w:i/>
                <w:color w:val="auto"/>
              </w:rPr>
              <w:t xml:space="preserve">diterranea" di Reggio Calabria </w:t>
            </w:r>
          </w:p>
        </w:tc>
        <w:tc>
          <w:tcPr>
            <w:tcW w:w="1292" w:type="pct"/>
            <w:vMerge/>
            <w:tcBorders>
              <w:top w:val="outset" w:sz="6" w:space="0" w:color="414142"/>
              <w:left w:val="outset" w:sz="6" w:space="0" w:color="414142"/>
              <w:bottom w:val="outset" w:sz="6" w:space="0" w:color="414142"/>
              <w:right w:val="outset" w:sz="6" w:space="0" w:color="414142"/>
            </w:tcBorders>
          </w:tcPr>
          <w:p w14:paraId="416CC020"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02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2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023"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024"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025" w14:textId="77777777" w:rsidR="00CC724C" w:rsidRPr="00703E3B" w:rsidRDefault="006D231A" w:rsidP="00703E3B">
            <w:pPr>
              <w:pStyle w:val="Default"/>
              <w:rPr>
                <w:i/>
                <w:color w:val="auto"/>
              </w:rPr>
            </w:pPr>
            <w:r w:rsidRPr="00703E3B">
              <w:rPr>
                <w:color w:val="auto"/>
                <w:lang w:val="fr-FR"/>
              </w:rPr>
              <w:t>Sas</w:t>
            </w:r>
            <w:r w:rsidRPr="00703E3B">
              <w:rPr>
                <w:color w:val="auto"/>
              </w:rPr>
              <w:t xml:space="preserve">āri universitāte </w:t>
            </w:r>
            <w:r w:rsidRPr="00703E3B">
              <w:rPr>
                <w:color w:val="auto"/>
                <w:lang w:val="fr-FR"/>
              </w:rPr>
              <w:t>/Sassari/</w:t>
            </w:r>
          </w:p>
          <w:p w14:paraId="416CC026" w14:textId="77777777" w:rsidR="00CC724C" w:rsidRPr="00FA025E" w:rsidRDefault="006D231A" w:rsidP="00FA025E">
            <w:pPr>
              <w:pStyle w:val="Default"/>
              <w:rPr>
                <w:i/>
                <w:color w:val="auto"/>
              </w:rPr>
            </w:pPr>
            <w:r w:rsidRPr="00703E3B">
              <w:rPr>
                <w:i/>
                <w:color w:val="auto"/>
              </w:rPr>
              <w:t>Uni</w:t>
            </w:r>
            <w:r w:rsidR="00FA025E">
              <w:rPr>
                <w:i/>
                <w:color w:val="auto"/>
              </w:rPr>
              <w:t xml:space="preserve">versità degli Studi di Sassari </w:t>
            </w:r>
          </w:p>
        </w:tc>
        <w:tc>
          <w:tcPr>
            <w:tcW w:w="1292" w:type="pct"/>
            <w:vMerge/>
            <w:tcBorders>
              <w:top w:val="outset" w:sz="6" w:space="0" w:color="414142"/>
              <w:left w:val="outset" w:sz="6" w:space="0" w:color="414142"/>
              <w:bottom w:val="outset" w:sz="6" w:space="0" w:color="414142"/>
              <w:right w:val="outset" w:sz="6" w:space="0" w:color="414142"/>
            </w:tcBorders>
          </w:tcPr>
          <w:p w14:paraId="416CC027"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028"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03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02A" w14:textId="77777777" w:rsidR="00FA025E" w:rsidRPr="00703E3B" w:rsidRDefault="00FA025E"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02B" w14:textId="77777777" w:rsidR="00120CBD" w:rsidRPr="00120CBD" w:rsidRDefault="006D231A" w:rsidP="00E333BF">
            <w:pPr>
              <w:pStyle w:val="Default"/>
            </w:pPr>
            <w:r>
              <w:t>Universitātes diploms ar specializāciju pilsētvides aizsardzībā</w:t>
            </w:r>
          </w:p>
          <w:p w14:paraId="416CC02C" w14:textId="77777777" w:rsidR="00FA025E" w:rsidRPr="00137740" w:rsidRDefault="006D231A" w:rsidP="00137740">
            <w:pPr>
              <w:pStyle w:val="Default"/>
              <w:rPr>
                <w:i/>
              </w:rPr>
            </w:pPr>
            <w:r w:rsidRPr="00120CBD">
              <w:rPr>
                <w:i/>
              </w:rPr>
              <w:t xml:space="preserve">Laurea Specialistica in Architettura (Progettazione Urbanistica) </w:t>
            </w:r>
          </w:p>
        </w:tc>
        <w:tc>
          <w:tcPr>
            <w:tcW w:w="1474" w:type="pct"/>
            <w:tcBorders>
              <w:top w:val="outset" w:sz="6" w:space="0" w:color="414142"/>
              <w:left w:val="outset" w:sz="6" w:space="0" w:color="414142"/>
              <w:bottom w:val="outset" w:sz="6" w:space="0" w:color="414142"/>
              <w:right w:val="outset" w:sz="6" w:space="0" w:color="414142"/>
            </w:tcBorders>
          </w:tcPr>
          <w:p w14:paraId="416CC02D" w14:textId="77777777" w:rsidR="00137740" w:rsidRPr="00137740" w:rsidRDefault="006D231A" w:rsidP="00E333BF">
            <w:pPr>
              <w:pStyle w:val="Default"/>
              <w:rPr>
                <w:i/>
              </w:rPr>
            </w:pPr>
            <w:r w:rsidRPr="00137740">
              <w:rPr>
                <w:color w:val="auto"/>
              </w:rPr>
              <w:t>Kalabrijas /Calabria/ reģiona „Vidusjūras” /„Mediterranea”/ studiju universitāte</w:t>
            </w:r>
          </w:p>
          <w:p w14:paraId="416CC02E" w14:textId="77777777" w:rsidR="00E333BF" w:rsidRPr="00137740" w:rsidRDefault="006D231A" w:rsidP="00E333BF">
            <w:pPr>
              <w:pStyle w:val="Default"/>
              <w:rPr>
                <w:i/>
              </w:rPr>
            </w:pPr>
            <w:r w:rsidRPr="00137740">
              <w:rPr>
                <w:i/>
              </w:rPr>
              <w:t xml:space="preserve">Università degli Studi "Mediterranea" di Reggio Calabria </w:t>
            </w:r>
          </w:p>
          <w:p w14:paraId="416CC02F" w14:textId="77777777" w:rsidR="00FA025E" w:rsidRPr="00120CBD" w:rsidRDefault="00FA025E" w:rsidP="00703E3B">
            <w:pPr>
              <w:spacing w:after="0" w:line="240" w:lineRule="auto"/>
              <w:rPr>
                <w:rFonts w:ascii="Times New Roman" w:eastAsia="Times New Roman" w:hAnsi="Times New Roman" w:cs="Times New Roman"/>
                <w:i/>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030" w14:textId="77777777" w:rsidR="00FA025E" w:rsidRPr="00703E3B" w:rsidRDefault="00FA025E"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031" w14:textId="77777777" w:rsidR="00FA025E" w:rsidRPr="00703E3B" w:rsidRDefault="006D231A" w:rsidP="00703E3B">
            <w:pPr>
              <w:spacing w:after="0" w:line="240" w:lineRule="auto"/>
              <w:rPr>
                <w:rFonts w:ascii="Times New Roman" w:eastAsia="Times New Roman" w:hAnsi="Times New Roman" w:cs="Times New Roman"/>
                <w:sz w:val="24"/>
                <w:szCs w:val="24"/>
                <w:lang w:eastAsia="lv-LV"/>
              </w:rPr>
            </w:pPr>
            <w:r w:rsidRPr="00E333BF">
              <w:rPr>
                <w:rFonts w:ascii="Times New Roman" w:eastAsia="Times New Roman" w:hAnsi="Times New Roman" w:cs="Times New Roman"/>
                <w:sz w:val="24"/>
                <w:szCs w:val="24"/>
                <w:lang w:eastAsia="lv-LV"/>
              </w:rPr>
              <w:t>2005./2006.</w:t>
            </w:r>
          </w:p>
        </w:tc>
      </w:tr>
      <w:tr w:rsidR="005804C6" w14:paraId="416CC03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033" w14:textId="77777777" w:rsidR="00FA025E" w:rsidRPr="00703E3B" w:rsidRDefault="00FA025E"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034" w14:textId="77777777" w:rsidR="00137740" w:rsidRPr="00137740" w:rsidRDefault="006D231A" w:rsidP="00E333BF">
            <w:pPr>
              <w:pStyle w:val="Default"/>
            </w:pPr>
            <w:r>
              <w:t>Universitātes diploms ar specializāciju dizainā un arhitektūrā</w:t>
            </w:r>
          </w:p>
          <w:p w14:paraId="416CC035" w14:textId="77777777" w:rsidR="00FA025E" w:rsidRPr="00137740" w:rsidRDefault="006D231A" w:rsidP="00137740">
            <w:pPr>
              <w:pStyle w:val="Default"/>
              <w:rPr>
                <w:i/>
              </w:rPr>
            </w:pPr>
            <w:r w:rsidRPr="00120CBD">
              <w:rPr>
                <w:i/>
              </w:rPr>
              <w:t xml:space="preserve">Laurea Specialistica in Progettazione dell’Architettura </w:t>
            </w:r>
          </w:p>
        </w:tc>
        <w:tc>
          <w:tcPr>
            <w:tcW w:w="1474" w:type="pct"/>
            <w:tcBorders>
              <w:top w:val="outset" w:sz="6" w:space="0" w:color="414142"/>
              <w:left w:val="outset" w:sz="6" w:space="0" w:color="414142"/>
              <w:bottom w:val="outset" w:sz="6" w:space="0" w:color="414142"/>
              <w:right w:val="outset" w:sz="6" w:space="0" w:color="414142"/>
            </w:tcBorders>
          </w:tcPr>
          <w:p w14:paraId="416CC036" w14:textId="77777777" w:rsidR="00137740" w:rsidRPr="00137740" w:rsidRDefault="006D231A" w:rsidP="00E333BF">
            <w:pPr>
              <w:pStyle w:val="Default"/>
            </w:pPr>
            <w:r>
              <w:t>Florences universitāte</w:t>
            </w:r>
          </w:p>
          <w:p w14:paraId="416CC037" w14:textId="77777777" w:rsidR="00E333BF" w:rsidRPr="00120CBD" w:rsidRDefault="006D231A" w:rsidP="00E333BF">
            <w:pPr>
              <w:pStyle w:val="Default"/>
              <w:rPr>
                <w:i/>
              </w:rPr>
            </w:pPr>
            <w:r w:rsidRPr="00120CBD">
              <w:rPr>
                <w:i/>
              </w:rPr>
              <w:t xml:space="preserve">Università di Firenze </w:t>
            </w:r>
          </w:p>
          <w:p w14:paraId="416CC038" w14:textId="77777777" w:rsidR="00FA025E" w:rsidRPr="00120CBD" w:rsidRDefault="00FA025E" w:rsidP="00703E3B">
            <w:pPr>
              <w:spacing w:after="0" w:line="240" w:lineRule="auto"/>
              <w:rPr>
                <w:rFonts w:ascii="Times New Roman" w:eastAsia="Times New Roman" w:hAnsi="Times New Roman" w:cs="Times New Roman"/>
                <w:i/>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039" w14:textId="77777777" w:rsidR="00FA025E" w:rsidRPr="00703E3B" w:rsidRDefault="00FA025E"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03A" w14:textId="77777777" w:rsidR="00FA025E" w:rsidRPr="00703E3B" w:rsidRDefault="006D231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2001./2002.</w:t>
            </w:r>
          </w:p>
        </w:tc>
      </w:tr>
      <w:tr w:rsidR="005804C6" w14:paraId="416CC04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3C"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03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w:t>
            </w:r>
          </w:p>
          <w:p w14:paraId="416CC03E"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w:t>
            </w:r>
          </w:p>
        </w:tc>
        <w:tc>
          <w:tcPr>
            <w:tcW w:w="1474" w:type="pct"/>
            <w:tcBorders>
              <w:top w:val="outset" w:sz="6" w:space="0" w:color="414142"/>
              <w:left w:val="outset" w:sz="6" w:space="0" w:color="414142"/>
              <w:bottom w:val="outset" w:sz="6" w:space="0" w:color="414142"/>
              <w:right w:val="outset" w:sz="6" w:space="0" w:color="414142"/>
            </w:tcBorders>
            <w:hideMark/>
          </w:tcPr>
          <w:p w14:paraId="416CC03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2. politehnikums</w:t>
            </w:r>
          </w:p>
          <w:p w14:paraId="416CC040"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41"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04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04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44"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45"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46"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2. universitāte</w:t>
            </w:r>
          </w:p>
          <w:p w14:paraId="416CC047"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48"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4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5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4B"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4C"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4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04E"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4F"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50"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5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52"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53"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5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Peskaras </w:t>
            </w:r>
            <w:r w:rsidRPr="00703E3B">
              <w:rPr>
                <w:rFonts w:ascii="Times New Roman" w:eastAsia="Times New Roman" w:hAnsi="Times New Roman" w:cs="Times New Roman"/>
                <w:i/>
                <w:iCs/>
                <w:sz w:val="24"/>
                <w:szCs w:val="24"/>
                <w:lang w:eastAsia="lv-LV"/>
              </w:rPr>
              <w:t>G. D'Annunzio di Chieti</w:t>
            </w:r>
            <w:r w:rsidRPr="00703E3B">
              <w:rPr>
                <w:rFonts w:ascii="Times New Roman" w:eastAsia="Times New Roman" w:hAnsi="Times New Roman" w:cs="Times New Roman"/>
                <w:sz w:val="24"/>
                <w:szCs w:val="24"/>
                <w:lang w:eastAsia="lv-LV"/>
              </w:rPr>
              <w:t> universitātes Arhitektūras fakultāte</w:t>
            </w:r>
          </w:p>
          <w:p w14:paraId="416CC05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dell'Università degli Studi G. D'Annunzio di Chieti-Pescara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5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57"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5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5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5A"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5B"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Politehnikuma Arhitektūras fakultāte, Plānošana un vide</w:t>
            </w:r>
          </w:p>
          <w:p w14:paraId="416CC05C"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Pianificazione e Ambiente del Politecnico di Milano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5D"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5E"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6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60"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61"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6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universitāte IUAV</w:t>
            </w:r>
          </w:p>
          <w:p w14:paraId="416CC063"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IUAV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64"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65"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6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67"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68"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69"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Boloņas Universitātes Arhitektūras fakultāte</w:t>
            </w:r>
          </w:p>
          <w:p w14:paraId="416CC06A"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Università di Bologna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6B"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6C"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7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6E"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6F"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70"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Katānijas Universitāte, Arhitektūras fakultāte Sirakūzās</w:t>
            </w:r>
          </w:p>
          <w:p w14:paraId="416CC071"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di Siracusa, Università di Catania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72"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73"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7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75"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7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7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Parmas Universitātes Arhitektūras fakultāte</w:t>
            </w:r>
          </w:p>
          <w:p w14:paraId="416CC078"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Università degli Studi di Parma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79"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7A"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8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7C"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7D"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7E"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Triestes Universitātes Arhitektūras faktultāte</w:t>
            </w:r>
          </w:p>
          <w:p w14:paraId="416CC07F"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dell'Università degli Studi di Trieste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80"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8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8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83"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84"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85"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Triestes Universitāte</w:t>
            </w:r>
          </w:p>
          <w:p w14:paraId="416CC086"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Trieste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87"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88"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09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8A"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8B"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8C"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Kamerino Universitāte</w:t>
            </w:r>
          </w:p>
          <w:p w14:paraId="416CC08D"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Camerino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8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8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09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9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92"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93"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Ennas Universitāte </w:t>
            </w:r>
            <w:r w:rsidRPr="00703E3B">
              <w:rPr>
                <w:rFonts w:ascii="Times New Roman" w:eastAsia="Times New Roman" w:hAnsi="Times New Roman" w:cs="Times New Roman"/>
                <w:i/>
                <w:iCs/>
                <w:sz w:val="24"/>
                <w:szCs w:val="24"/>
                <w:lang w:eastAsia="lv-LV"/>
              </w:rPr>
              <w:t>Kore</w:t>
            </w:r>
          </w:p>
          <w:p w14:paraId="416CC094"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Università degli Studi di Enna "Kore"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95"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96"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09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98"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99"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9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Florences Universitāte</w:t>
            </w:r>
          </w:p>
          <w:p w14:paraId="416CC09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Firenze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9C"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09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0A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9F"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A0"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A1"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Kaljari Universitāte</w:t>
            </w:r>
          </w:p>
          <w:p w14:paraId="416CC0A2"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Cagliari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A3"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A4"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A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A6"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A7"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A8"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Udīnes Universitāte</w:t>
            </w:r>
          </w:p>
          <w:p w14:paraId="416CC0A9"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Udine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AA"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0AB"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0B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AD"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A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A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Redžo di Kalabrijas Vidusjūras Universitāte</w:t>
            </w:r>
          </w:p>
          <w:p w14:paraId="416CC0B0"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Mediterranea di Reggio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B1"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B2"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B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B4"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B5"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B6"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Sasāri Universitāte</w:t>
            </w:r>
          </w:p>
          <w:p w14:paraId="416CC0B7"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Sassari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B8"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0B9"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0C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BB"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BC"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B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Bazilikatas Universitāte</w:t>
            </w:r>
          </w:p>
          <w:p w14:paraId="416CC0BE"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della Basilicata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BF"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0C0"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r>
      <w:tr w:rsidR="005804C6" w14:paraId="416CC0C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C2"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0C3"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0C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Dženovas Universitāte</w:t>
            </w:r>
          </w:p>
          <w:p w14:paraId="416CC0C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Genova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C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C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0D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C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C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 arhitektūras un pilsētvides projektēšana</w:t>
            </w:r>
          </w:p>
          <w:p w14:paraId="416CC0C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-progettazione architettonica e urbana</w:t>
            </w:r>
          </w:p>
        </w:tc>
        <w:tc>
          <w:tcPr>
            <w:tcW w:w="1474" w:type="pct"/>
            <w:tcBorders>
              <w:top w:val="outset" w:sz="6" w:space="0" w:color="414142"/>
              <w:left w:val="outset" w:sz="6" w:space="0" w:color="414142"/>
              <w:bottom w:val="outset" w:sz="6" w:space="0" w:color="414142"/>
              <w:right w:val="outset" w:sz="6" w:space="0" w:color="414142"/>
            </w:tcBorders>
            <w:hideMark/>
          </w:tcPr>
          <w:p w14:paraId="416CC0CC"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fakultāte </w:t>
            </w:r>
            <w:r w:rsidRPr="00703E3B">
              <w:rPr>
                <w:rFonts w:ascii="Times New Roman" w:eastAsia="Times New Roman" w:hAnsi="Times New Roman" w:cs="Times New Roman"/>
                <w:i/>
                <w:iCs/>
                <w:sz w:val="24"/>
                <w:szCs w:val="24"/>
                <w:lang w:eastAsia="lv-LV"/>
              </w:rPr>
              <w:t>Ludovico Quaroni</w:t>
            </w:r>
          </w:p>
          <w:p w14:paraId="416CC0CD"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"Ludovico Quaroni" dell'Università degli Studi "La Sapienza" di Roma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C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C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2000./2001.</w:t>
            </w:r>
          </w:p>
        </w:tc>
      </w:tr>
      <w:tr w:rsidR="005804C6" w14:paraId="416CC0D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D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D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arhitektūras un pilsētvides projektēšana</w:t>
            </w:r>
          </w:p>
          <w:p w14:paraId="416CC0D3"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Laurea Magistrale in architettura –progettazione architettonica e urbana</w:t>
            </w:r>
          </w:p>
        </w:tc>
        <w:tc>
          <w:tcPr>
            <w:tcW w:w="1474" w:type="pct"/>
            <w:tcBorders>
              <w:top w:val="outset" w:sz="6" w:space="0" w:color="414142"/>
              <w:left w:val="outset" w:sz="6" w:space="0" w:color="414142"/>
              <w:bottom w:val="outset" w:sz="6" w:space="0" w:color="414142"/>
              <w:right w:val="outset" w:sz="6" w:space="0" w:color="414142"/>
            </w:tcBorders>
            <w:hideMark/>
          </w:tcPr>
          <w:p w14:paraId="416CC0D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fakultāte </w:t>
            </w:r>
            <w:r w:rsidRPr="00703E3B">
              <w:rPr>
                <w:rFonts w:ascii="Times New Roman" w:eastAsia="Times New Roman" w:hAnsi="Times New Roman" w:cs="Times New Roman"/>
                <w:i/>
                <w:iCs/>
                <w:sz w:val="24"/>
                <w:szCs w:val="24"/>
                <w:lang w:eastAsia="lv-LV"/>
              </w:rPr>
              <w:t>Ludovico Quaroni</w:t>
            </w:r>
          </w:p>
          <w:p w14:paraId="416CC0D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Facoltà "Ludovico Quaroni" dell'Università degli Studi "La Sapienza" di Roma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D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D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0E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D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D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(Pilsētvides projektēšana)</w:t>
            </w:r>
          </w:p>
          <w:p w14:paraId="416CC0D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(Progettazione Urbana)</w:t>
            </w:r>
          </w:p>
        </w:tc>
        <w:tc>
          <w:tcPr>
            <w:tcW w:w="1474" w:type="pct"/>
            <w:tcBorders>
              <w:top w:val="outset" w:sz="6" w:space="0" w:color="414142"/>
              <w:left w:val="outset" w:sz="6" w:space="0" w:color="414142"/>
              <w:bottom w:val="outset" w:sz="6" w:space="0" w:color="414142"/>
              <w:right w:val="outset" w:sz="6" w:space="0" w:color="414142"/>
            </w:tcBorders>
            <w:hideMark/>
          </w:tcPr>
          <w:p w14:paraId="416CC0DC"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w:t>
            </w:r>
          </w:p>
          <w:p w14:paraId="416CC0DD"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Tre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D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D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0E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E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E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(Pilsētvides projektēšana)</w:t>
            </w:r>
          </w:p>
          <w:p w14:paraId="416CC0E3"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(Progettazione Urbana)</w:t>
            </w:r>
          </w:p>
        </w:tc>
        <w:tc>
          <w:tcPr>
            <w:tcW w:w="1474" w:type="pct"/>
            <w:tcBorders>
              <w:top w:val="outset" w:sz="6" w:space="0" w:color="414142"/>
              <w:left w:val="outset" w:sz="6" w:space="0" w:color="414142"/>
              <w:bottom w:val="outset" w:sz="6" w:space="0" w:color="414142"/>
              <w:right w:val="outset" w:sz="6" w:space="0" w:color="414142"/>
            </w:tcBorders>
            <w:hideMark/>
          </w:tcPr>
          <w:p w14:paraId="416CC0E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w:t>
            </w:r>
          </w:p>
          <w:p w14:paraId="416CC0E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di Roma Tre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E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E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0F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E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E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(Pilsētvides un reģionālā projektēšana)</w:t>
            </w:r>
          </w:p>
          <w:p w14:paraId="416CC0E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(Progettazione urbana e territoriale)</w:t>
            </w:r>
          </w:p>
        </w:tc>
        <w:tc>
          <w:tcPr>
            <w:tcW w:w="1474" w:type="pct"/>
            <w:tcBorders>
              <w:top w:val="outset" w:sz="6" w:space="0" w:color="414142"/>
              <w:left w:val="outset" w:sz="6" w:space="0" w:color="414142"/>
              <w:bottom w:val="outset" w:sz="6" w:space="0" w:color="414142"/>
              <w:right w:val="outset" w:sz="6" w:space="0" w:color="414142"/>
            </w:tcBorders>
            <w:hideMark/>
          </w:tcPr>
          <w:p w14:paraId="416CC0EC"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0ED"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E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E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0F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F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F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(Būvarhitektūra)</w:t>
            </w:r>
          </w:p>
          <w:p w14:paraId="416CC0F3"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(Architettura delle costruzioni)</w:t>
            </w:r>
          </w:p>
        </w:tc>
        <w:tc>
          <w:tcPr>
            <w:tcW w:w="1474" w:type="pct"/>
            <w:tcBorders>
              <w:top w:val="outset" w:sz="6" w:space="0" w:color="414142"/>
              <w:left w:val="outset" w:sz="6" w:space="0" w:color="414142"/>
              <w:bottom w:val="outset" w:sz="6" w:space="0" w:color="414142"/>
              <w:right w:val="outset" w:sz="6" w:space="0" w:color="414142"/>
            </w:tcBorders>
            <w:hideMark/>
          </w:tcPr>
          <w:p w14:paraId="416CC0F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 Civilās arhitektūras fakultāte</w:t>
            </w:r>
          </w:p>
          <w:p w14:paraId="416CC0F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 (Facoltà di Architettura civile)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F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F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10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0F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0F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(Būvarhitektūra)</w:t>
            </w:r>
          </w:p>
          <w:p w14:paraId="416CC0F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(Architettura delle costruzioni)</w:t>
            </w:r>
          </w:p>
        </w:tc>
        <w:tc>
          <w:tcPr>
            <w:tcW w:w="1474" w:type="pct"/>
            <w:tcBorders>
              <w:top w:val="outset" w:sz="6" w:space="0" w:color="414142"/>
              <w:left w:val="outset" w:sz="6" w:space="0" w:color="414142"/>
              <w:bottom w:val="outset" w:sz="6" w:space="0" w:color="414142"/>
              <w:right w:val="outset" w:sz="6" w:space="0" w:color="414142"/>
            </w:tcBorders>
            <w:hideMark/>
          </w:tcPr>
          <w:p w14:paraId="416CC0FC"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Milānas Politehnikums, Civilās arhitektūras fakultāte</w:t>
            </w:r>
          </w:p>
          <w:p w14:paraId="416CC0FD"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Milano (Facoltà di Architettura civile)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0FE"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0FF"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0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0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102" w14:textId="77777777" w:rsidR="00CC724C" w:rsidRPr="00703E3B" w:rsidRDefault="006D231A" w:rsidP="00703E3B">
            <w:pPr>
              <w:pStyle w:val="Default"/>
              <w:rPr>
                <w:color w:val="auto"/>
              </w:rPr>
            </w:pPr>
            <w:r w:rsidRPr="00703E3B">
              <w:rPr>
                <w:color w:val="auto"/>
              </w:rPr>
              <w:t xml:space="preserve">Specializētais grāds </w:t>
            </w:r>
            <w:r w:rsidRPr="00703E3B">
              <w:rPr>
                <w:rStyle w:val="shorttext"/>
                <w:color w:val="auto"/>
              </w:rPr>
              <w:t>būvniecības arhitektūrā</w:t>
            </w:r>
          </w:p>
          <w:p w14:paraId="416CC103" w14:textId="77777777" w:rsidR="00CC724C" w:rsidRPr="00703E3B" w:rsidRDefault="006D231A" w:rsidP="00703E3B">
            <w:pPr>
              <w:pStyle w:val="Default"/>
              <w:rPr>
                <w:i/>
                <w:color w:val="auto"/>
              </w:rPr>
            </w:pPr>
            <w:r w:rsidRPr="00703E3B">
              <w:rPr>
                <w:i/>
                <w:color w:val="auto"/>
              </w:rPr>
              <w:t xml:space="preserve">Laurea Specialistica Architettura delle Costruzioni </w:t>
            </w:r>
          </w:p>
          <w:p w14:paraId="416CC104"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105" w14:textId="77777777" w:rsidR="00CC724C" w:rsidRPr="00703E3B" w:rsidRDefault="006D231A" w:rsidP="00703E3B">
            <w:pPr>
              <w:pStyle w:val="Default"/>
              <w:rPr>
                <w:color w:val="auto"/>
              </w:rPr>
            </w:pPr>
            <w:r w:rsidRPr="00703E3B">
              <w:rPr>
                <w:color w:val="auto"/>
              </w:rPr>
              <w:t>Kaljari Universitāte</w:t>
            </w:r>
          </w:p>
          <w:p w14:paraId="416CC106"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t>Università degli Studi di Cagliari</w:t>
            </w:r>
            <w:r w:rsidRPr="00703E3B">
              <w:rPr>
                <w:rFonts w:ascii="Times New Roman" w:hAnsi="Times New Roman" w:cs="Times New Roman"/>
                <w:i/>
                <w:noProof/>
                <w:sz w:val="24"/>
                <w:szCs w:val="24"/>
              </w:rPr>
              <w:t xml:space="preserve"> </w:t>
            </w:r>
          </w:p>
        </w:tc>
        <w:tc>
          <w:tcPr>
            <w:tcW w:w="1292" w:type="pct"/>
            <w:vMerge/>
            <w:tcBorders>
              <w:top w:val="outset" w:sz="6" w:space="0" w:color="414142"/>
              <w:left w:val="outset" w:sz="6" w:space="0" w:color="414142"/>
              <w:bottom w:val="outset" w:sz="6" w:space="0" w:color="414142"/>
              <w:right w:val="outset" w:sz="6" w:space="0" w:color="414142"/>
            </w:tcBorders>
          </w:tcPr>
          <w:p w14:paraId="416CC107"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108"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11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0A"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10B"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(Restaurācija)</w:t>
            </w:r>
          </w:p>
          <w:p w14:paraId="416CC10C"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(Restauro)</w:t>
            </w:r>
          </w:p>
        </w:tc>
        <w:tc>
          <w:tcPr>
            <w:tcW w:w="1474" w:type="pct"/>
            <w:tcBorders>
              <w:top w:val="outset" w:sz="6" w:space="0" w:color="414142"/>
              <w:left w:val="outset" w:sz="6" w:space="0" w:color="414142"/>
              <w:bottom w:val="outset" w:sz="6" w:space="0" w:color="414142"/>
              <w:right w:val="outset" w:sz="6" w:space="0" w:color="414142"/>
            </w:tcBorders>
            <w:hideMark/>
          </w:tcPr>
          <w:p w14:paraId="416CC10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Arhitektūras fakultāte </w:t>
            </w:r>
            <w:r w:rsidRPr="00703E3B">
              <w:rPr>
                <w:rFonts w:ascii="Times New Roman" w:eastAsia="Times New Roman" w:hAnsi="Times New Roman" w:cs="Times New Roman"/>
                <w:i/>
                <w:iCs/>
                <w:sz w:val="24"/>
                <w:szCs w:val="24"/>
                <w:lang w:eastAsia="lv-LV"/>
              </w:rPr>
              <w:t>Valle Giulia</w:t>
            </w:r>
          </w:p>
          <w:p w14:paraId="416CC10E"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Facoltà di architettura di Valle Giulia dell'Università degli Studi "La Sapienza" di Roma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0F"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10"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1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12"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113"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114"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universitātes Arhitektūras fakultāte</w:t>
            </w:r>
          </w:p>
          <w:p w14:paraId="416CC115"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Roma Tre - Facoltà di Architettura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16"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17"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11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19"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11A"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11B"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1C"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1D"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1E"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12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20" w14:textId="77777777" w:rsidR="00A96065" w:rsidRPr="00703E3B" w:rsidRDefault="00A96065"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121"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(Restaurācija)</w:t>
            </w:r>
          </w:p>
          <w:p w14:paraId="416CC122"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lastRenderedPageBreak/>
              <w:t>Laurea Magistrale in Architettura (Restauro)</w:t>
            </w:r>
          </w:p>
        </w:tc>
        <w:tc>
          <w:tcPr>
            <w:tcW w:w="1474" w:type="pct"/>
            <w:tcBorders>
              <w:top w:val="outset" w:sz="6" w:space="0" w:color="414142"/>
              <w:left w:val="outset" w:sz="6" w:space="0" w:color="414142"/>
              <w:bottom w:val="outset" w:sz="6" w:space="0" w:color="414142"/>
              <w:right w:val="outset" w:sz="6" w:space="0" w:color="414142"/>
            </w:tcBorders>
            <w:hideMark/>
          </w:tcPr>
          <w:p w14:paraId="416CC123"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Romas Universitātes </w:t>
            </w:r>
            <w:r w:rsidRPr="00703E3B">
              <w:rPr>
                <w:rFonts w:ascii="Times New Roman" w:eastAsia="Times New Roman" w:hAnsi="Times New Roman" w:cs="Times New Roman"/>
                <w:i/>
                <w:iCs/>
                <w:sz w:val="24"/>
                <w:szCs w:val="24"/>
                <w:lang w:eastAsia="lv-LV"/>
              </w:rPr>
              <w:t>La Sapienza</w:t>
            </w:r>
            <w:r w:rsidRPr="00703E3B">
              <w:rPr>
                <w:rFonts w:ascii="Times New Roman" w:eastAsia="Times New Roman" w:hAnsi="Times New Roman" w:cs="Times New Roman"/>
                <w:sz w:val="24"/>
                <w:szCs w:val="24"/>
                <w:lang w:eastAsia="lv-LV"/>
              </w:rPr>
              <w:t> Arhitektūras fakultāte </w:t>
            </w:r>
            <w:r w:rsidRPr="00703E3B">
              <w:rPr>
                <w:rFonts w:ascii="Times New Roman" w:eastAsia="Times New Roman" w:hAnsi="Times New Roman" w:cs="Times New Roman"/>
                <w:i/>
                <w:iCs/>
                <w:sz w:val="24"/>
                <w:szCs w:val="24"/>
                <w:lang w:eastAsia="lv-LV"/>
              </w:rPr>
              <w:t>Valle Giulia</w:t>
            </w:r>
          </w:p>
          <w:p w14:paraId="416CC124" w14:textId="77777777" w:rsidR="00A96065"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Facoltà di architettura di Valle Giulia dell'Università degli Studi "La Sapienza" di Roma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25" w14:textId="77777777" w:rsidR="00A96065" w:rsidRPr="00703E3B" w:rsidRDefault="00A96065"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right w:val="outset" w:sz="6" w:space="0" w:color="414142"/>
            </w:tcBorders>
            <w:hideMark/>
          </w:tcPr>
          <w:p w14:paraId="416CC126"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2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28" w14:textId="77777777" w:rsidR="00A96065" w:rsidRPr="00703E3B" w:rsidRDefault="00A96065"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129" w14:textId="77777777" w:rsidR="00A96065" w:rsidRPr="00703E3B" w:rsidRDefault="00A96065"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12A"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Romas 3. universitātes Arhitektūras fakultāte</w:t>
            </w:r>
          </w:p>
          <w:p w14:paraId="416CC12B" w14:textId="77777777" w:rsidR="00A96065"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Roma Tre - Facoltà di Architettura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2C" w14:textId="77777777" w:rsidR="00A96065" w:rsidRPr="00703E3B" w:rsidRDefault="00A96065" w:rsidP="00703E3B">
            <w:pPr>
              <w:spacing w:after="0" w:line="240" w:lineRule="auto"/>
              <w:rPr>
                <w:rFonts w:ascii="Times New Roman" w:eastAsia="Times New Roman" w:hAnsi="Times New Roman" w:cs="Times New Roman"/>
                <w:i/>
                <w:iCs/>
                <w:sz w:val="24"/>
                <w:szCs w:val="24"/>
                <w:lang w:eastAsia="lv-LV"/>
              </w:rPr>
            </w:pPr>
          </w:p>
        </w:tc>
        <w:tc>
          <w:tcPr>
            <w:tcW w:w="559" w:type="pct"/>
            <w:tcBorders>
              <w:left w:val="outset" w:sz="6" w:space="0" w:color="414142"/>
              <w:bottom w:val="outset" w:sz="6" w:space="0" w:color="414142"/>
              <w:right w:val="outset" w:sz="6" w:space="0" w:color="414142"/>
            </w:tcBorders>
            <w:vAlign w:val="center"/>
            <w:hideMark/>
          </w:tcPr>
          <w:p w14:paraId="416CC12D" w14:textId="77777777" w:rsidR="00A96065"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p w14:paraId="416CC12E" w14:textId="77777777" w:rsidR="00A96065" w:rsidRPr="00703E3B" w:rsidRDefault="00A96065" w:rsidP="00703E3B">
            <w:pPr>
              <w:spacing w:after="0" w:line="240" w:lineRule="auto"/>
              <w:rPr>
                <w:rFonts w:ascii="Times New Roman" w:eastAsia="Times New Roman" w:hAnsi="Times New Roman" w:cs="Times New Roman"/>
                <w:sz w:val="24"/>
                <w:szCs w:val="24"/>
                <w:lang w:eastAsia="lv-LV"/>
              </w:rPr>
            </w:pPr>
          </w:p>
        </w:tc>
      </w:tr>
      <w:tr w:rsidR="005804C6" w14:paraId="416CC13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30"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131"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132"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33"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34"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35"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3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37" w14:textId="77777777" w:rsidR="00CC724C" w:rsidRPr="00703E3B" w:rsidRDefault="00CC724C"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hideMark/>
          </w:tcPr>
          <w:p w14:paraId="416CC138"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(Būvniecība)</w:t>
            </w:r>
          </w:p>
          <w:p w14:paraId="416CC139"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Specialista in Architettura (costruzione)</w:t>
            </w:r>
          </w:p>
        </w:tc>
        <w:tc>
          <w:tcPr>
            <w:tcW w:w="1474" w:type="pct"/>
            <w:tcBorders>
              <w:top w:val="outset" w:sz="6" w:space="0" w:color="414142"/>
              <w:left w:val="outset" w:sz="6" w:space="0" w:color="414142"/>
              <w:bottom w:val="outset" w:sz="6" w:space="0" w:color="414142"/>
              <w:right w:val="outset" w:sz="6" w:space="0" w:color="414142"/>
            </w:tcBorders>
            <w:shd w:val="clear" w:color="auto" w:fill="auto"/>
            <w:hideMark/>
          </w:tcPr>
          <w:p w14:paraId="416CC13A"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13B" w14:textId="77777777" w:rsidR="00CC724C"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16CC13C" w14:textId="77777777" w:rsidR="00CC724C" w:rsidRPr="00703E3B" w:rsidRDefault="00CC724C"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hideMark/>
          </w:tcPr>
          <w:p w14:paraId="416CC13D" w14:textId="77777777" w:rsidR="00CC724C"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14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3F"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tcPr>
          <w:p w14:paraId="416CC140" w14:textId="77777777" w:rsidR="00580365" w:rsidRDefault="006D231A" w:rsidP="00580365">
            <w:pPr>
              <w:pStyle w:val="Default"/>
              <w:rPr>
                <w:color w:val="auto"/>
              </w:rPr>
            </w:pPr>
            <w:r>
              <w:rPr>
                <w:color w:val="auto"/>
              </w:rPr>
              <w:t>Specializētais grāds arhitektūrā (Restaurācija un attīstība)</w:t>
            </w:r>
          </w:p>
          <w:p w14:paraId="416CC141" w14:textId="77777777" w:rsidR="004B3458" w:rsidRPr="00F314C0" w:rsidRDefault="006D231A" w:rsidP="00580365">
            <w:pPr>
              <w:pStyle w:val="Default"/>
              <w:rPr>
                <w:i/>
                <w:color w:val="auto"/>
              </w:rPr>
            </w:pPr>
            <w:r w:rsidRPr="00F314C0">
              <w:rPr>
                <w:i/>
                <w:color w:val="auto"/>
              </w:rPr>
              <w:t>Laurea Specialistica in Architettu</w:t>
            </w:r>
            <w:r w:rsidR="00580365" w:rsidRPr="00F314C0">
              <w:rPr>
                <w:i/>
                <w:color w:val="auto"/>
              </w:rPr>
              <w:t xml:space="preserve">ra (Restauro e Valorizzazione) </w:t>
            </w: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142" w14:textId="77777777" w:rsidR="004B3458" w:rsidRPr="00703E3B" w:rsidRDefault="006D231A" w:rsidP="00703E3B">
            <w:pPr>
              <w:pStyle w:val="Default"/>
              <w:rPr>
                <w:color w:val="auto"/>
              </w:rPr>
            </w:pPr>
            <w:r w:rsidRPr="00703E3B">
              <w:rPr>
                <w:color w:val="auto"/>
              </w:rPr>
              <w:t xml:space="preserve">Turīnas Politehnikums </w:t>
            </w:r>
          </w:p>
          <w:p w14:paraId="416CC143" w14:textId="77777777" w:rsidR="004B3458" w:rsidRPr="00580365" w:rsidRDefault="006D231A" w:rsidP="00703E3B">
            <w:pPr>
              <w:spacing w:after="0" w:line="240" w:lineRule="auto"/>
              <w:rPr>
                <w:rFonts w:ascii="Times New Roman" w:eastAsia="Times New Roman" w:hAnsi="Times New Roman" w:cs="Times New Roman"/>
                <w:i/>
                <w:sz w:val="24"/>
                <w:szCs w:val="24"/>
                <w:lang w:eastAsia="lv-LV"/>
              </w:rPr>
            </w:pPr>
            <w:r w:rsidRPr="00580365">
              <w:rPr>
                <w:rFonts w:ascii="Times New Roman" w:hAnsi="Times New Roman" w:cs="Times New Roman"/>
                <w:i/>
                <w:sz w:val="24"/>
                <w:szCs w:val="24"/>
              </w:rPr>
              <w:t>Politecnico di Torino</w:t>
            </w:r>
            <w:r w:rsidRPr="00580365">
              <w:rPr>
                <w:rFonts w:ascii="Times New Roman" w:hAnsi="Times New Roman" w:cs="Times New Roman"/>
                <w:i/>
                <w:noProof/>
                <w:sz w:val="24"/>
                <w:szCs w:val="24"/>
              </w:rPr>
              <w:t xml:space="preserve"> </w:t>
            </w: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44"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14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 2005./2006.</w:t>
            </w:r>
          </w:p>
        </w:tc>
      </w:tr>
      <w:tr w:rsidR="005804C6" w14:paraId="416CC14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47"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tcPr>
          <w:p w14:paraId="416CC148" w14:textId="77777777" w:rsidR="004B3458" w:rsidRPr="00703E3B" w:rsidRDefault="006D231A" w:rsidP="00703E3B">
            <w:pPr>
              <w:pStyle w:val="Default"/>
              <w:rPr>
                <w:color w:val="auto"/>
                <w:highlight w:val="green"/>
              </w:rPr>
            </w:pPr>
            <w:r w:rsidRPr="00703E3B">
              <w:rPr>
                <w:color w:val="auto"/>
              </w:rPr>
              <w:t xml:space="preserve">Specializētais grāds </w:t>
            </w:r>
            <w:r w:rsidRPr="00703E3B">
              <w:rPr>
                <w:rStyle w:val="shorttext"/>
                <w:color w:val="auto"/>
              </w:rPr>
              <w:t>arhitektūrā (Vide un ainava)</w:t>
            </w:r>
          </w:p>
          <w:p w14:paraId="416CC149" w14:textId="77777777" w:rsidR="004B3458" w:rsidRPr="00F314C0" w:rsidRDefault="006D231A" w:rsidP="00F314C0">
            <w:pPr>
              <w:pStyle w:val="Default"/>
              <w:rPr>
                <w:i/>
                <w:color w:val="auto"/>
              </w:rPr>
            </w:pPr>
            <w:r w:rsidRPr="00703E3B">
              <w:rPr>
                <w:i/>
                <w:color w:val="auto"/>
              </w:rPr>
              <w:t>Laurea Specialistica in Architettura (Ambiente</w:t>
            </w:r>
            <w:r w:rsidR="00F314C0">
              <w:rPr>
                <w:i/>
                <w:color w:val="auto"/>
              </w:rPr>
              <w:t xml:space="preserve"> e Paesaggio) </w:t>
            </w: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14A" w14:textId="77777777" w:rsidR="004B3458" w:rsidRPr="00703E3B" w:rsidRDefault="006D231A" w:rsidP="00703E3B">
            <w:pPr>
              <w:pStyle w:val="Default"/>
              <w:rPr>
                <w:color w:val="auto"/>
              </w:rPr>
            </w:pPr>
            <w:r w:rsidRPr="00703E3B">
              <w:rPr>
                <w:color w:val="auto"/>
              </w:rPr>
              <w:t xml:space="preserve">Turīnas Politehnikums </w:t>
            </w:r>
          </w:p>
          <w:p w14:paraId="416CC14B"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t>Politecnico di Torino</w:t>
            </w:r>
            <w:r w:rsidRPr="00703E3B">
              <w:rPr>
                <w:rFonts w:ascii="Times New Roman" w:hAnsi="Times New Roman" w:cs="Times New Roman"/>
                <w:i/>
                <w:noProof/>
                <w:sz w:val="24"/>
                <w:szCs w:val="24"/>
              </w:rPr>
              <w:t xml:space="preserve"> </w:t>
            </w: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4C"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14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15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4F"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tcPr>
          <w:p w14:paraId="416CC150" w14:textId="77777777" w:rsidR="004B3458" w:rsidRPr="00703E3B" w:rsidRDefault="006D231A" w:rsidP="00703E3B">
            <w:pPr>
              <w:pStyle w:val="Default"/>
              <w:rPr>
                <w:rStyle w:val="shorttext"/>
                <w:color w:val="auto"/>
              </w:rPr>
            </w:pPr>
            <w:r w:rsidRPr="00703E3B">
              <w:rPr>
                <w:color w:val="auto"/>
              </w:rPr>
              <w:t xml:space="preserve">Specializētais grāds </w:t>
            </w:r>
            <w:r w:rsidRPr="00703E3B">
              <w:rPr>
                <w:rStyle w:val="shorttext"/>
                <w:color w:val="auto"/>
              </w:rPr>
              <w:t>arhitektūrā</w:t>
            </w:r>
          </w:p>
          <w:p w14:paraId="416CC151" w14:textId="77777777" w:rsidR="004B3458" w:rsidRPr="00703E3B" w:rsidRDefault="006D231A" w:rsidP="00703E3B">
            <w:pPr>
              <w:pStyle w:val="Default"/>
              <w:rPr>
                <w:color w:val="auto"/>
              </w:rPr>
            </w:pPr>
            <w:r w:rsidRPr="00703E3B">
              <w:rPr>
                <w:color w:val="auto"/>
              </w:rPr>
              <w:t>(Jauna kvalitāte būvniecībā un tās kontekstā)</w:t>
            </w:r>
          </w:p>
          <w:p w14:paraId="416CC152" w14:textId="77777777" w:rsidR="004B3458" w:rsidRPr="00703E3B" w:rsidRDefault="006D231A" w:rsidP="00703E3B">
            <w:pPr>
              <w:pStyle w:val="Default"/>
              <w:rPr>
                <w:i/>
                <w:color w:val="auto"/>
              </w:rPr>
            </w:pPr>
            <w:r w:rsidRPr="00703E3B">
              <w:rPr>
                <w:i/>
                <w:color w:val="auto"/>
              </w:rPr>
              <w:t xml:space="preserve">Laurea Specialistica in Architettura (Nuove Qualità delle Costruzioni e dei Contesti) </w:t>
            </w:r>
          </w:p>
          <w:p w14:paraId="416CC153" w14:textId="77777777" w:rsidR="004B3458" w:rsidRPr="00703E3B" w:rsidRDefault="004B3458" w:rsidP="00703E3B">
            <w:pPr>
              <w:pStyle w:val="Default"/>
              <w:rPr>
                <w:color w:val="auto"/>
              </w:rPr>
            </w:pP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154" w14:textId="77777777" w:rsidR="004B3458" w:rsidRPr="00703E3B" w:rsidRDefault="006D231A" w:rsidP="00703E3B">
            <w:pPr>
              <w:pStyle w:val="Default"/>
              <w:rPr>
                <w:color w:val="auto"/>
              </w:rPr>
            </w:pPr>
            <w:r w:rsidRPr="00703E3B">
              <w:rPr>
                <w:color w:val="auto"/>
              </w:rPr>
              <w:t xml:space="preserve">Kampānijas </w:t>
            </w:r>
            <w:r w:rsidRPr="00703E3B">
              <w:rPr>
                <w:color w:val="auto"/>
                <w:lang w:val="fr-FR"/>
              </w:rPr>
              <w:t xml:space="preserve">/Campania/ </w:t>
            </w:r>
            <w:r w:rsidRPr="00703E3B">
              <w:rPr>
                <w:color w:val="auto"/>
              </w:rPr>
              <w:t xml:space="preserve">universitāte „Luigi Vanvitelli” (Otrā Neapoles </w:t>
            </w:r>
            <w:r w:rsidRPr="00703E3B">
              <w:rPr>
                <w:color w:val="auto"/>
                <w:lang w:val="fr-FR"/>
              </w:rPr>
              <w:t xml:space="preserve">/Napoli/ </w:t>
            </w:r>
            <w:r w:rsidRPr="00703E3B">
              <w:rPr>
                <w:color w:val="auto"/>
              </w:rPr>
              <w:t>universitāte)</w:t>
            </w:r>
          </w:p>
          <w:p w14:paraId="416CC155" w14:textId="77777777" w:rsidR="004B3458" w:rsidRPr="00703E3B" w:rsidRDefault="006D231A" w:rsidP="00703E3B">
            <w:pPr>
              <w:pStyle w:val="Default"/>
              <w:rPr>
                <w:i/>
                <w:color w:val="auto"/>
              </w:rPr>
            </w:pPr>
            <w:r w:rsidRPr="00703E3B">
              <w:rPr>
                <w:i/>
                <w:color w:val="auto"/>
              </w:rPr>
              <w:t xml:space="preserve">Università degli Studi della Campania "Luigi Vanvitelli" (līdz 2016.gada 1.oktobrim nosaukums Seconda Università degli Studi di Napoli) </w:t>
            </w:r>
          </w:p>
          <w:p w14:paraId="416CC156" w14:textId="77777777" w:rsidR="004B3458" w:rsidRPr="00703E3B" w:rsidRDefault="004B3458" w:rsidP="00703E3B">
            <w:pPr>
              <w:pStyle w:val="Default"/>
              <w:rPr>
                <w:color w:val="auto"/>
              </w:rPr>
            </w:pP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57"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158"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16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5A"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tcPr>
          <w:p w14:paraId="416CC15B" w14:textId="77777777" w:rsidR="004B3458" w:rsidRPr="00703E3B" w:rsidRDefault="006D231A" w:rsidP="00703E3B">
            <w:pPr>
              <w:pStyle w:val="Default"/>
              <w:rPr>
                <w:color w:val="auto"/>
                <w:highlight w:val="green"/>
              </w:rPr>
            </w:pPr>
            <w:r w:rsidRPr="00703E3B">
              <w:rPr>
                <w:color w:val="auto"/>
              </w:rPr>
              <w:t>Maģistra grāds arhitektūrā un ēku būvniecībā</w:t>
            </w:r>
          </w:p>
          <w:p w14:paraId="416CC15C" w14:textId="77777777" w:rsidR="004B3458" w:rsidRPr="00520E54" w:rsidRDefault="006D231A" w:rsidP="00703E3B">
            <w:pPr>
              <w:pStyle w:val="Default"/>
              <w:rPr>
                <w:i/>
                <w:color w:val="auto"/>
              </w:rPr>
            </w:pPr>
            <w:r w:rsidRPr="00703E3B">
              <w:rPr>
                <w:i/>
                <w:color w:val="auto"/>
              </w:rPr>
              <w:t>Laurea Magistrale in A</w:t>
            </w:r>
            <w:r w:rsidR="00520E54">
              <w:rPr>
                <w:i/>
                <w:color w:val="auto"/>
              </w:rPr>
              <w:t xml:space="preserve">rchitettura e Ingegneria Edile </w:t>
            </w: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15D" w14:textId="77777777" w:rsidR="004B3458" w:rsidRPr="00703E3B" w:rsidRDefault="006D231A" w:rsidP="00703E3B">
            <w:pPr>
              <w:pStyle w:val="Default"/>
              <w:rPr>
                <w:color w:val="auto"/>
                <w:highlight w:val="green"/>
              </w:rPr>
            </w:pPr>
            <w:r w:rsidRPr="00703E3B">
              <w:rPr>
                <w:color w:val="auto"/>
              </w:rPr>
              <w:t>Kampānijas /Campania/ universitāte „Luigi Vanvitelli” (Otrā Neapoles /Napoli/ universitāte)</w:t>
            </w:r>
          </w:p>
          <w:p w14:paraId="416CC15E" w14:textId="77777777" w:rsidR="004B3458" w:rsidRPr="00520E54" w:rsidRDefault="006D231A" w:rsidP="00703E3B">
            <w:pPr>
              <w:pStyle w:val="Default"/>
              <w:rPr>
                <w:i/>
                <w:color w:val="auto"/>
              </w:rPr>
            </w:pPr>
            <w:r w:rsidRPr="00703E3B">
              <w:rPr>
                <w:i/>
                <w:color w:val="auto"/>
              </w:rPr>
              <w:t>Università degli Studi della Campania "Luigi Vanvitelli" (līdz 2016.gada 1.oktobrim nosaukums Seconda Uni</w:t>
            </w:r>
            <w:r w:rsidR="00520E54">
              <w:rPr>
                <w:i/>
                <w:color w:val="auto"/>
              </w:rPr>
              <w:t xml:space="preserve">versità degli Studi di Napoli) </w:t>
            </w: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5F"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160"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16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62"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shd w:val="clear" w:color="auto" w:fill="auto"/>
          </w:tcPr>
          <w:p w14:paraId="416CC163" w14:textId="77777777" w:rsidR="004B3458" w:rsidRPr="00703E3B" w:rsidRDefault="006D231A" w:rsidP="00703E3B">
            <w:pPr>
              <w:pStyle w:val="Default"/>
              <w:rPr>
                <w:color w:val="auto"/>
              </w:rPr>
            </w:pPr>
            <w:r w:rsidRPr="00703E3B">
              <w:rPr>
                <w:color w:val="auto"/>
              </w:rPr>
              <w:t>Maģistra grāds arhitektūrā un pilsētvides projektēšanā</w:t>
            </w:r>
          </w:p>
          <w:p w14:paraId="416CC164" w14:textId="77777777" w:rsidR="004B3458" w:rsidRPr="00520E54" w:rsidRDefault="006D231A" w:rsidP="00703E3B">
            <w:pPr>
              <w:pStyle w:val="Default"/>
              <w:rPr>
                <w:i/>
                <w:color w:val="auto"/>
              </w:rPr>
            </w:pPr>
            <w:r w:rsidRPr="00703E3B">
              <w:rPr>
                <w:i/>
                <w:color w:val="auto"/>
              </w:rPr>
              <w:t>Laurea Magistrale in Architettura e</w:t>
            </w:r>
            <w:r w:rsidR="00520E54">
              <w:rPr>
                <w:i/>
                <w:color w:val="auto"/>
              </w:rPr>
              <w:t xml:space="preserve"> Progetto dell'Ambiente Urbano </w:t>
            </w: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165" w14:textId="77777777" w:rsidR="004B3458" w:rsidRPr="00703E3B" w:rsidRDefault="006D231A" w:rsidP="00703E3B">
            <w:pPr>
              <w:pStyle w:val="Default"/>
              <w:rPr>
                <w:color w:val="auto"/>
              </w:rPr>
            </w:pPr>
            <w:r w:rsidRPr="00703E3B">
              <w:rPr>
                <w:color w:val="auto"/>
              </w:rPr>
              <w:t>Kampānijas /Campania/ universitāte „Luigi Vanvitelli” (Otrā Neapoles /Napoli/ universitāte)</w:t>
            </w:r>
          </w:p>
          <w:p w14:paraId="416CC166" w14:textId="77777777" w:rsidR="004B3458" w:rsidRPr="00703E3B" w:rsidRDefault="006D231A" w:rsidP="00703E3B">
            <w:pPr>
              <w:pStyle w:val="Default"/>
              <w:rPr>
                <w:i/>
                <w:color w:val="auto"/>
              </w:rPr>
            </w:pPr>
            <w:r w:rsidRPr="00703E3B">
              <w:rPr>
                <w:i/>
                <w:color w:val="auto"/>
              </w:rPr>
              <w:t xml:space="preserve">Università degli Studi della Campania "Luigi Vanvitelli" (līdz 2016.gada 1.oktobrim nosaukums Seconda Università degli Studi di Napoli) </w:t>
            </w:r>
          </w:p>
          <w:p w14:paraId="416CC167" w14:textId="77777777" w:rsidR="004B3458" w:rsidRPr="00703E3B" w:rsidRDefault="004B3458" w:rsidP="00703E3B">
            <w:pPr>
              <w:pStyle w:val="Default"/>
              <w:rPr>
                <w:color w:val="auto"/>
              </w:rPr>
            </w:pP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68"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169"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174" w14:textId="77777777" w:rsidTr="00354381">
        <w:trPr>
          <w:trHeight w:val="2484"/>
        </w:trPr>
        <w:tc>
          <w:tcPr>
            <w:tcW w:w="607" w:type="pct"/>
            <w:vMerge/>
            <w:tcBorders>
              <w:top w:val="outset" w:sz="6" w:space="0" w:color="414142"/>
              <w:left w:val="outset" w:sz="6" w:space="0" w:color="414142"/>
              <w:bottom w:val="outset" w:sz="6" w:space="0" w:color="414142"/>
              <w:right w:val="outset" w:sz="6" w:space="0" w:color="414142"/>
            </w:tcBorders>
            <w:vAlign w:val="center"/>
          </w:tcPr>
          <w:p w14:paraId="416CC16B" w14:textId="77777777" w:rsidR="00520E54" w:rsidRPr="00703E3B" w:rsidRDefault="00520E54"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right w:val="outset" w:sz="6" w:space="0" w:color="414142"/>
            </w:tcBorders>
            <w:shd w:val="clear" w:color="auto" w:fill="auto"/>
          </w:tcPr>
          <w:p w14:paraId="416CC16C" w14:textId="77777777" w:rsidR="00520E54" w:rsidRPr="00703E3B" w:rsidRDefault="006D231A" w:rsidP="00703E3B">
            <w:pPr>
              <w:pStyle w:val="Default"/>
              <w:rPr>
                <w:color w:val="auto"/>
                <w:lang w:val="fr-FR"/>
              </w:rPr>
            </w:pPr>
            <w:r w:rsidRPr="00703E3B">
              <w:rPr>
                <w:color w:val="auto"/>
              </w:rPr>
              <w:t xml:space="preserve">Maģistra grāds arhitektūrā </w:t>
            </w:r>
            <w:r w:rsidRPr="00703E3B">
              <w:rPr>
                <w:color w:val="auto"/>
                <w:lang w:val="fr-FR"/>
              </w:rPr>
              <w:t xml:space="preserve">– </w:t>
            </w:r>
          </w:p>
          <w:p w14:paraId="416CC16D" w14:textId="77777777" w:rsidR="00520E54" w:rsidRPr="00703E3B" w:rsidRDefault="006D231A" w:rsidP="00703E3B">
            <w:pPr>
              <w:pStyle w:val="Default"/>
              <w:rPr>
                <w:color w:val="auto"/>
              </w:rPr>
            </w:pPr>
            <w:r w:rsidRPr="00703E3B">
              <w:rPr>
                <w:rStyle w:val="shorttext"/>
                <w:color w:val="auto"/>
              </w:rPr>
              <w:t>Interjera dizains un autonomija</w:t>
            </w:r>
          </w:p>
          <w:p w14:paraId="416CC16E" w14:textId="77777777" w:rsidR="00520E54" w:rsidRPr="00520E54" w:rsidRDefault="006D231A" w:rsidP="00703E3B">
            <w:pPr>
              <w:pStyle w:val="Default"/>
              <w:rPr>
                <w:i/>
                <w:color w:val="auto"/>
              </w:rPr>
            </w:pPr>
            <w:r w:rsidRPr="00703E3B">
              <w:rPr>
                <w:i/>
                <w:color w:val="auto"/>
              </w:rPr>
              <w:t>Laurea Magistrale in Architettura - Progettazione d</w:t>
            </w:r>
            <w:r>
              <w:rPr>
                <w:i/>
                <w:color w:val="auto"/>
              </w:rPr>
              <w:t xml:space="preserve">egli Interni e per l'Autonomia </w:t>
            </w:r>
          </w:p>
        </w:tc>
        <w:tc>
          <w:tcPr>
            <w:tcW w:w="1474" w:type="pct"/>
            <w:tcBorders>
              <w:top w:val="outset" w:sz="6" w:space="0" w:color="414142"/>
              <w:left w:val="outset" w:sz="6" w:space="0" w:color="414142"/>
              <w:right w:val="outset" w:sz="6" w:space="0" w:color="414142"/>
            </w:tcBorders>
            <w:shd w:val="clear" w:color="auto" w:fill="auto"/>
          </w:tcPr>
          <w:p w14:paraId="416CC16F" w14:textId="77777777" w:rsidR="00520E54" w:rsidRPr="00703E3B" w:rsidRDefault="006D231A" w:rsidP="00703E3B">
            <w:pPr>
              <w:pStyle w:val="Default"/>
              <w:rPr>
                <w:color w:val="auto"/>
              </w:rPr>
            </w:pPr>
            <w:r w:rsidRPr="00703E3B">
              <w:rPr>
                <w:color w:val="auto"/>
              </w:rPr>
              <w:t>Kampānijas /Campania/ universitāte „Luigi Vanvitelli” (Otrā Neapoles /Napoli/ universitāte)</w:t>
            </w:r>
          </w:p>
          <w:p w14:paraId="416CC170" w14:textId="77777777" w:rsidR="00520E54" w:rsidRPr="00703E3B" w:rsidRDefault="006D231A" w:rsidP="00703E3B">
            <w:pPr>
              <w:pStyle w:val="Default"/>
              <w:rPr>
                <w:i/>
                <w:color w:val="auto"/>
              </w:rPr>
            </w:pPr>
            <w:r w:rsidRPr="00703E3B">
              <w:rPr>
                <w:i/>
                <w:color w:val="auto"/>
              </w:rPr>
              <w:t xml:space="preserve">Università degli Studi della Campania "Luigi Vanvitelli" (līdz 2016.gada 1.oktobrim nosaukums Seconda Università degli Studi di Napoli) </w:t>
            </w:r>
          </w:p>
          <w:p w14:paraId="416CC171" w14:textId="77777777" w:rsidR="00520E54" w:rsidRPr="00703E3B" w:rsidRDefault="00520E54" w:rsidP="00703E3B">
            <w:pPr>
              <w:pStyle w:val="Default"/>
              <w:rPr>
                <w:color w:val="auto"/>
              </w:rPr>
            </w:pPr>
          </w:p>
        </w:tc>
        <w:tc>
          <w:tcPr>
            <w:tcW w:w="1292" w:type="pct"/>
            <w:vMerge/>
            <w:tcBorders>
              <w:top w:val="outset" w:sz="6" w:space="0" w:color="414142"/>
              <w:left w:val="outset" w:sz="6" w:space="0" w:color="414142"/>
              <w:bottom w:val="outset" w:sz="6" w:space="0" w:color="414142"/>
              <w:right w:val="outset" w:sz="6" w:space="0" w:color="414142"/>
            </w:tcBorders>
            <w:shd w:val="clear" w:color="auto" w:fill="auto"/>
          </w:tcPr>
          <w:p w14:paraId="416CC172" w14:textId="77777777" w:rsidR="00520E54" w:rsidRPr="00703E3B" w:rsidRDefault="00520E54"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right w:val="outset" w:sz="6" w:space="0" w:color="414142"/>
            </w:tcBorders>
            <w:shd w:val="clear" w:color="auto" w:fill="auto"/>
          </w:tcPr>
          <w:p w14:paraId="416CC173" w14:textId="77777777" w:rsidR="00520E54"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17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75"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176"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arhitektūras projektēšana</w:t>
            </w:r>
          </w:p>
          <w:p w14:paraId="416CC177"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 Progettazione architettonica</w:t>
            </w:r>
          </w:p>
        </w:tc>
        <w:tc>
          <w:tcPr>
            <w:tcW w:w="1474" w:type="pct"/>
            <w:tcBorders>
              <w:top w:val="outset" w:sz="6" w:space="0" w:color="414142"/>
              <w:left w:val="outset" w:sz="6" w:space="0" w:color="414142"/>
              <w:bottom w:val="outset" w:sz="6" w:space="0" w:color="414142"/>
              <w:right w:val="outset" w:sz="6" w:space="0" w:color="414142"/>
            </w:tcBorders>
            <w:hideMark/>
          </w:tcPr>
          <w:p w14:paraId="416CC178"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79"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7A"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7B"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8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7D"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17E"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17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18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8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8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18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8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8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un pilsētu plānošanā, vērtēšanā un projektēšanā</w:t>
            </w:r>
          </w:p>
          <w:p w14:paraId="416CC18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e Città, Valutazione e progetto</w:t>
            </w:r>
          </w:p>
        </w:tc>
        <w:tc>
          <w:tcPr>
            <w:tcW w:w="1474" w:type="pct"/>
            <w:tcBorders>
              <w:top w:val="outset" w:sz="6" w:space="0" w:color="414142"/>
              <w:left w:val="outset" w:sz="6" w:space="0" w:color="414142"/>
              <w:bottom w:val="outset" w:sz="6" w:space="0" w:color="414142"/>
              <w:right w:val="outset" w:sz="6" w:space="0" w:color="414142"/>
            </w:tcBorders>
            <w:hideMark/>
          </w:tcPr>
          <w:p w14:paraId="416CC18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8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8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8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19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8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8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diploms ar specializāciju arhitektūrā un pilsētu plānošanā, vērtēšanā un projektēšanā</w:t>
            </w:r>
          </w:p>
          <w:p w14:paraId="416CC18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Specialistica in Architettura e Città, Valutazione e progetto</w:t>
            </w:r>
          </w:p>
        </w:tc>
        <w:tc>
          <w:tcPr>
            <w:tcW w:w="1474" w:type="pct"/>
            <w:tcBorders>
              <w:top w:val="outset" w:sz="6" w:space="0" w:color="414142"/>
              <w:left w:val="outset" w:sz="6" w:space="0" w:color="414142"/>
              <w:bottom w:val="outset" w:sz="6" w:space="0" w:color="414142"/>
              <w:right w:val="outset" w:sz="6" w:space="0" w:color="414142"/>
            </w:tcBorders>
            <w:hideMark/>
          </w:tcPr>
          <w:p w14:paraId="416CC18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9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9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9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19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9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9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interjers un projektēšana</w:t>
            </w:r>
          </w:p>
          <w:p w14:paraId="416CC19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 Arredamento e Progetto</w:t>
            </w:r>
          </w:p>
        </w:tc>
        <w:tc>
          <w:tcPr>
            <w:tcW w:w="1474" w:type="pct"/>
            <w:tcBorders>
              <w:top w:val="outset" w:sz="6" w:space="0" w:color="414142"/>
              <w:left w:val="outset" w:sz="6" w:space="0" w:color="414142"/>
              <w:bottom w:val="outset" w:sz="6" w:space="0" w:color="414142"/>
              <w:right w:val="outset" w:sz="6" w:space="0" w:color="414142"/>
            </w:tcBorders>
            <w:hideMark/>
          </w:tcPr>
          <w:p w14:paraId="416CC19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Federiko II universitāte</w:t>
            </w:r>
          </w:p>
          <w:p w14:paraId="416CC19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9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9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1A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9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9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uzturēšana un pārvaldīšana</w:t>
            </w:r>
          </w:p>
          <w:p w14:paraId="416CC19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Manutenzione e Gestione</w:t>
            </w:r>
          </w:p>
        </w:tc>
        <w:tc>
          <w:tcPr>
            <w:tcW w:w="1474" w:type="pct"/>
            <w:tcBorders>
              <w:top w:val="outset" w:sz="6" w:space="0" w:color="414142"/>
              <w:left w:val="outset" w:sz="6" w:space="0" w:color="414142"/>
              <w:bottom w:val="outset" w:sz="6" w:space="0" w:color="414142"/>
              <w:right w:val="outset" w:sz="6" w:space="0" w:color="414142"/>
            </w:tcBorders>
            <w:hideMark/>
          </w:tcPr>
          <w:p w14:paraId="416CC19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Neapoles Federico II universitāte</w:t>
            </w:r>
          </w:p>
          <w:p w14:paraId="416CC1A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di Napoli "Federico II"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A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A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1A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A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A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pilsētu veidošana</w:t>
            </w:r>
          </w:p>
          <w:p w14:paraId="416CC1A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Costruzione Città</w:t>
            </w:r>
          </w:p>
        </w:tc>
        <w:tc>
          <w:tcPr>
            <w:tcW w:w="1474" w:type="pct"/>
            <w:tcBorders>
              <w:top w:val="outset" w:sz="6" w:space="0" w:color="414142"/>
              <w:left w:val="outset" w:sz="6" w:space="0" w:color="414142"/>
              <w:bottom w:val="outset" w:sz="6" w:space="0" w:color="414142"/>
              <w:right w:val="outset" w:sz="6" w:space="0" w:color="414142"/>
            </w:tcBorders>
            <w:hideMark/>
          </w:tcPr>
          <w:p w14:paraId="416CC1A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1A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A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A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1B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A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A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ilgtspējīgs projekts</w:t>
            </w:r>
          </w:p>
          <w:p w14:paraId="416CC1A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per il Progetto Sostenibile</w:t>
            </w:r>
          </w:p>
        </w:tc>
        <w:tc>
          <w:tcPr>
            <w:tcW w:w="1474" w:type="pct"/>
            <w:tcBorders>
              <w:top w:val="outset" w:sz="6" w:space="0" w:color="414142"/>
              <w:left w:val="outset" w:sz="6" w:space="0" w:color="414142"/>
              <w:bottom w:val="outset" w:sz="6" w:space="0" w:color="414142"/>
              <w:right w:val="outset" w:sz="6" w:space="0" w:color="414142"/>
            </w:tcBorders>
            <w:hideMark/>
          </w:tcPr>
          <w:p w14:paraId="416CC1A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1B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B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B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1B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B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B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 kultūras mantojuma restaurācija un attīstīšana</w:t>
            </w:r>
          </w:p>
          <w:p w14:paraId="416CC1B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per il Restauro e la Valorizzazione del Patrimonio</w:t>
            </w:r>
          </w:p>
        </w:tc>
        <w:tc>
          <w:tcPr>
            <w:tcW w:w="1474" w:type="pct"/>
            <w:tcBorders>
              <w:top w:val="outset" w:sz="6" w:space="0" w:color="414142"/>
              <w:left w:val="outset" w:sz="6" w:space="0" w:color="414142"/>
              <w:bottom w:val="outset" w:sz="6" w:space="0" w:color="414142"/>
              <w:right w:val="outset" w:sz="6" w:space="0" w:color="414142"/>
            </w:tcBorders>
            <w:hideMark/>
          </w:tcPr>
          <w:p w14:paraId="416CC1B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Turīnas Politehnikums</w:t>
            </w:r>
          </w:p>
          <w:p w14:paraId="416CC1B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Politecnico di Torino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B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B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1C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B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1BD" w14:textId="77777777" w:rsidR="004B3458" w:rsidRPr="00703E3B" w:rsidRDefault="006D231A" w:rsidP="00703E3B">
            <w:pPr>
              <w:pStyle w:val="Default"/>
              <w:rPr>
                <w:i/>
                <w:color w:val="auto"/>
              </w:rPr>
            </w:pPr>
            <w:r w:rsidRPr="00703E3B">
              <w:rPr>
                <w:color w:val="auto"/>
              </w:rPr>
              <w:t xml:space="preserve">Maģistra grāds </w:t>
            </w:r>
            <w:r w:rsidRPr="00703E3B">
              <w:rPr>
                <w:rStyle w:val="shorttext"/>
                <w:color w:val="auto"/>
              </w:rPr>
              <w:t>Arhitektūra ilgtspējīgai attīstībai</w:t>
            </w:r>
          </w:p>
          <w:p w14:paraId="416CC1BE" w14:textId="77777777" w:rsidR="004B3458" w:rsidRPr="006D090D" w:rsidRDefault="006D231A" w:rsidP="006D090D">
            <w:pPr>
              <w:pStyle w:val="Default"/>
              <w:rPr>
                <w:i/>
                <w:color w:val="auto"/>
              </w:rPr>
            </w:pPr>
            <w:r w:rsidRPr="00703E3B">
              <w:rPr>
                <w:i/>
                <w:color w:val="auto"/>
              </w:rPr>
              <w:t>Laurea Magistrale Arc</w:t>
            </w:r>
            <w:r w:rsidR="006D090D">
              <w:rPr>
                <w:i/>
                <w:color w:val="auto"/>
              </w:rPr>
              <w:t xml:space="preserve">hitettura per la Sostenibilità </w:t>
            </w:r>
          </w:p>
        </w:tc>
        <w:tc>
          <w:tcPr>
            <w:tcW w:w="1474" w:type="pct"/>
            <w:tcBorders>
              <w:top w:val="outset" w:sz="6" w:space="0" w:color="414142"/>
              <w:left w:val="outset" w:sz="6" w:space="0" w:color="414142"/>
              <w:bottom w:val="outset" w:sz="6" w:space="0" w:color="414142"/>
              <w:right w:val="outset" w:sz="6" w:space="0" w:color="414142"/>
            </w:tcBorders>
          </w:tcPr>
          <w:p w14:paraId="416CC1BF" w14:textId="77777777" w:rsidR="004B3458" w:rsidRPr="00703E3B" w:rsidRDefault="006D231A" w:rsidP="00703E3B">
            <w:pPr>
              <w:spacing w:after="0" w:line="240" w:lineRule="auto"/>
              <w:rPr>
                <w:rFonts w:ascii="Times New Roman" w:hAnsi="Times New Roman" w:cs="Times New Roman"/>
                <w:noProof/>
                <w:sz w:val="24"/>
                <w:szCs w:val="24"/>
              </w:rPr>
            </w:pPr>
            <w:r w:rsidRPr="00703E3B">
              <w:rPr>
                <w:rFonts w:ascii="Times New Roman" w:hAnsi="Times New Roman" w:cs="Times New Roman"/>
                <w:noProof/>
                <w:sz w:val="24"/>
                <w:szCs w:val="24"/>
              </w:rPr>
              <w:t xml:space="preserve">Turīnas Politehnikums </w:t>
            </w:r>
          </w:p>
          <w:p w14:paraId="416CC1C0" w14:textId="77777777" w:rsidR="004B3458" w:rsidRPr="00806C08" w:rsidRDefault="006D231A" w:rsidP="00703E3B">
            <w:pPr>
              <w:spacing w:after="0" w:line="240" w:lineRule="auto"/>
              <w:rPr>
                <w:rFonts w:ascii="Times New Roman" w:eastAsia="Times New Roman" w:hAnsi="Times New Roman" w:cs="Times New Roman"/>
                <w:i/>
                <w:sz w:val="24"/>
                <w:szCs w:val="24"/>
                <w:lang w:eastAsia="lv-LV"/>
              </w:rPr>
            </w:pPr>
            <w:r w:rsidRPr="00806C08">
              <w:rPr>
                <w:rFonts w:ascii="Times New Roman" w:hAnsi="Times New Roman" w:cs="Times New Roman"/>
                <w:i/>
                <w:noProof/>
                <w:sz w:val="24"/>
                <w:szCs w:val="24"/>
              </w:rPr>
              <w:t>Politecnico di Torino</w:t>
            </w:r>
          </w:p>
        </w:tc>
        <w:tc>
          <w:tcPr>
            <w:tcW w:w="1292" w:type="pct"/>
            <w:vMerge/>
            <w:tcBorders>
              <w:top w:val="outset" w:sz="6" w:space="0" w:color="414142"/>
              <w:left w:val="outset" w:sz="6" w:space="0" w:color="414142"/>
              <w:bottom w:val="outset" w:sz="6" w:space="0" w:color="414142"/>
              <w:right w:val="outset" w:sz="6" w:space="0" w:color="414142"/>
            </w:tcBorders>
          </w:tcPr>
          <w:p w14:paraId="416CC1C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1C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1C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1C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1C5" w14:textId="77777777" w:rsidR="004B3458" w:rsidRPr="00703E3B" w:rsidRDefault="006D231A" w:rsidP="00703E3B">
            <w:pPr>
              <w:pStyle w:val="Default"/>
              <w:rPr>
                <w:i/>
                <w:color w:val="auto"/>
              </w:rPr>
            </w:pPr>
            <w:r w:rsidRPr="00703E3B">
              <w:rPr>
                <w:color w:val="auto"/>
              </w:rPr>
              <w:t xml:space="preserve">Maģistra grāds </w:t>
            </w:r>
            <w:r w:rsidRPr="00703E3B">
              <w:rPr>
                <w:rStyle w:val="shorttext"/>
                <w:color w:val="auto"/>
              </w:rPr>
              <w:t>Arhitektūra izveidotajai videi</w:t>
            </w:r>
          </w:p>
          <w:p w14:paraId="416CC1C6" w14:textId="77777777" w:rsidR="004B3458" w:rsidRPr="006D090D" w:rsidRDefault="006D231A" w:rsidP="006D090D">
            <w:pPr>
              <w:pStyle w:val="Default"/>
              <w:rPr>
                <w:i/>
                <w:color w:val="auto"/>
              </w:rPr>
            </w:pPr>
            <w:r w:rsidRPr="00703E3B">
              <w:rPr>
                <w:i/>
                <w:color w:val="auto"/>
              </w:rPr>
              <w:t>Laurea Magistrale Archite</w:t>
            </w:r>
            <w:r w:rsidR="006D090D">
              <w:rPr>
                <w:i/>
                <w:color w:val="auto"/>
              </w:rPr>
              <w:t xml:space="preserve">ttura per l'Ambiente Costruito </w:t>
            </w:r>
          </w:p>
        </w:tc>
        <w:tc>
          <w:tcPr>
            <w:tcW w:w="1474" w:type="pct"/>
            <w:tcBorders>
              <w:top w:val="outset" w:sz="6" w:space="0" w:color="414142"/>
              <w:left w:val="outset" w:sz="6" w:space="0" w:color="414142"/>
              <w:bottom w:val="outset" w:sz="6" w:space="0" w:color="414142"/>
              <w:right w:val="outset" w:sz="6" w:space="0" w:color="414142"/>
            </w:tcBorders>
          </w:tcPr>
          <w:p w14:paraId="416CC1C7" w14:textId="77777777" w:rsidR="004B3458" w:rsidRPr="00703E3B" w:rsidRDefault="006D231A" w:rsidP="00703E3B">
            <w:pPr>
              <w:spacing w:after="0" w:line="240" w:lineRule="auto"/>
              <w:rPr>
                <w:rFonts w:ascii="Times New Roman" w:hAnsi="Times New Roman" w:cs="Times New Roman"/>
                <w:noProof/>
                <w:sz w:val="24"/>
                <w:szCs w:val="24"/>
              </w:rPr>
            </w:pPr>
            <w:r w:rsidRPr="00703E3B">
              <w:rPr>
                <w:rFonts w:ascii="Times New Roman" w:hAnsi="Times New Roman" w:cs="Times New Roman"/>
                <w:noProof/>
                <w:sz w:val="24"/>
                <w:szCs w:val="24"/>
              </w:rPr>
              <w:t xml:space="preserve">Turīnas Politehnikums </w:t>
            </w:r>
          </w:p>
          <w:p w14:paraId="416CC1C8" w14:textId="77777777" w:rsidR="004B3458" w:rsidRPr="00806C08" w:rsidRDefault="006D231A" w:rsidP="00703E3B">
            <w:pPr>
              <w:spacing w:after="0" w:line="240" w:lineRule="auto"/>
              <w:rPr>
                <w:rFonts w:ascii="Times New Roman" w:eastAsia="Times New Roman" w:hAnsi="Times New Roman" w:cs="Times New Roman"/>
                <w:i/>
                <w:sz w:val="24"/>
                <w:szCs w:val="24"/>
                <w:lang w:eastAsia="lv-LV"/>
              </w:rPr>
            </w:pPr>
            <w:r w:rsidRPr="00806C08">
              <w:rPr>
                <w:rFonts w:ascii="Times New Roman" w:hAnsi="Times New Roman" w:cs="Times New Roman"/>
                <w:i/>
                <w:noProof/>
                <w:sz w:val="24"/>
                <w:szCs w:val="24"/>
              </w:rPr>
              <w:t>Politecnico di Torino</w:t>
            </w:r>
          </w:p>
        </w:tc>
        <w:tc>
          <w:tcPr>
            <w:tcW w:w="1292" w:type="pct"/>
            <w:vMerge/>
            <w:tcBorders>
              <w:top w:val="outset" w:sz="6" w:space="0" w:color="414142"/>
              <w:left w:val="outset" w:sz="6" w:space="0" w:color="414142"/>
              <w:bottom w:val="outset" w:sz="6" w:space="0" w:color="414142"/>
              <w:right w:val="outset" w:sz="6" w:space="0" w:color="414142"/>
            </w:tcBorders>
          </w:tcPr>
          <w:p w14:paraId="416CC1C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1C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1D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C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C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un projektu kultūrā</w:t>
            </w:r>
          </w:p>
          <w:p w14:paraId="416CC1C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e Culture del Progetto</w:t>
            </w:r>
          </w:p>
        </w:tc>
        <w:tc>
          <w:tcPr>
            <w:tcW w:w="1474" w:type="pct"/>
            <w:tcBorders>
              <w:top w:val="outset" w:sz="6" w:space="0" w:color="414142"/>
              <w:left w:val="outset" w:sz="6" w:space="0" w:color="414142"/>
              <w:bottom w:val="outset" w:sz="6" w:space="0" w:color="414142"/>
              <w:right w:val="outset" w:sz="6" w:space="0" w:color="414142"/>
            </w:tcBorders>
            <w:hideMark/>
          </w:tcPr>
          <w:p w14:paraId="416CC1C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universitāte IUAV</w:t>
            </w:r>
          </w:p>
          <w:p w14:paraId="416CC1D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IUAV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D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D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1D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D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D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un inovācijās</w:t>
            </w:r>
          </w:p>
          <w:p w14:paraId="416CC1D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e Innovazione</w:t>
            </w:r>
          </w:p>
        </w:tc>
        <w:tc>
          <w:tcPr>
            <w:tcW w:w="1474" w:type="pct"/>
            <w:tcBorders>
              <w:top w:val="outset" w:sz="6" w:space="0" w:color="414142"/>
              <w:left w:val="outset" w:sz="6" w:space="0" w:color="414142"/>
              <w:bottom w:val="outset" w:sz="6" w:space="0" w:color="414142"/>
              <w:right w:val="outset" w:sz="6" w:space="0" w:color="414142"/>
            </w:tcBorders>
            <w:hideMark/>
          </w:tcPr>
          <w:p w14:paraId="416CC1D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universitāte IUAV</w:t>
            </w:r>
          </w:p>
          <w:p w14:paraId="416CC1D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IUAV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D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D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1E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DC"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D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mūsdienu un vēsturiskajā arhitektūrā</w:t>
            </w:r>
          </w:p>
          <w:p w14:paraId="416CC1D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per il Nuovo e l'Antico</w:t>
            </w:r>
          </w:p>
        </w:tc>
        <w:tc>
          <w:tcPr>
            <w:tcW w:w="1474" w:type="pct"/>
            <w:tcBorders>
              <w:top w:val="outset" w:sz="6" w:space="0" w:color="414142"/>
              <w:left w:val="outset" w:sz="6" w:space="0" w:color="414142"/>
              <w:bottom w:val="outset" w:sz="6" w:space="0" w:color="414142"/>
              <w:right w:val="outset" w:sz="6" w:space="0" w:color="414142"/>
            </w:tcBorders>
            <w:hideMark/>
          </w:tcPr>
          <w:p w14:paraId="416CC1D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Venēcijas universitāte IUAV</w:t>
            </w:r>
          </w:p>
          <w:p w14:paraId="416CC1E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IUAV di Venezia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E1"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E2"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1E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E4"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E5"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(Restaurācija)</w:t>
            </w:r>
          </w:p>
          <w:p w14:paraId="416CC1E6"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Laurea Magistrale in Architettura – Restauro</w:t>
            </w:r>
          </w:p>
        </w:tc>
        <w:tc>
          <w:tcPr>
            <w:tcW w:w="1474" w:type="pct"/>
            <w:tcBorders>
              <w:top w:val="outset" w:sz="6" w:space="0" w:color="414142"/>
              <w:left w:val="outset" w:sz="6" w:space="0" w:color="414142"/>
              <w:bottom w:val="outset" w:sz="6" w:space="0" w:color="414142"/>
              <w:right w:val="outset" w:sz="6" w:space="0" w:color="414142"/>
            </w:tcBorders>
            <w:hideMark/>
          </w:tcPr>
          <w:p w14:paraId="416CC1E7"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Redžo di Kalabrijas Vidusjūras Universitāte</w:t>
            </w:r>
          </w:p>
          <w:p w14:paraId="416CC1E8"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Università degli Studi Mediterranea di Reggio Calabria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E9"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EA"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1F4"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1EC"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Kipras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C1ED"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inženiera diploms arhitektūrā</w:t>
            </w:r>
          </w:p>
          <w:p w14:paraId="416CC1EE"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Διπλωμα αρχιτεκτονα-μηχανικου στην αρχιτεκτονικη</w:t>
            </w:r>
          </w:p>
        </w:tc>
        <w:tc>
          <w:tcPr>
            <w:tcW w:w="1474" w:type="pct"/>
            <w:tcBorders>
              <w:top w:val="outset" w:sz="6" w:space="0" w:color="414142"/>
              <w:left w:val="outset" w:sz="6" w:space="0" w:color="414142"/>
              <w:bottom w:val="outset" w:sz="6" w:space="0" w:color="414142"/>
              <w:right w:val="outset" w:sz="6" w:space="0" w:color="414142"/>
            </w:tcBorders>
            <w:hideMark/>
          </w:tcPr>
          <w:p w14:paraId="416CC1EF"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Kipras Universitāte</w:t>
            </w:r>
          </w:p>
          <w:p w14:paraId="416CC1F0"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Πανεπιστημιο κυπρου</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1F1"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Sertifikāts, kuru izsniedz Kipras Tehniskā kamera, kas ļauj strādāt arhitektūras jomā</w:t>
            </w:r>
          </w:p>
          <w:p w14:paraId="416CC1F2"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Βεβαιωση που εκδιδεται απο το επιστημονικο και τεχνικο επιμελητηριο κυπρου (ετεκ) η οποια επιτρεπει την ασκηση δραστηριοτητων στον τομεα τησ αρχιτεκτονικησ</w:t>
            </w:r>
          </w:p>
        </w:tc>
        <w:tc>
          <w:tcPr>
            <w:tcW w:w="559" w:type="pct"/>
            <w:tcBorders>
              <w:top w:val="outset" w:sz="6" w:space="0" w:color="414142"/>
              <w:left w:val="outset" w:sz="6" w:space="0" w:color="414142"/>
              <w:bottom w:val="outset" w:sz="6" w:space="0" w:color="414142"/>
              <w:right w:val="outset" w:sz="6" w:space="0" w:color="414142"/>
            </w:tcBorders>
            <w:hideMark/>
          </w:tcPr>
          <w:p w14:paraId="416CC1F3"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1F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F5"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F6"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Profesionālais diploms arhitektūrā</w:t>
            </w:r>
          </w:p>
          <w:p w14:paraId="416CC1F7"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Professional Diploma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1F8"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Nikosijas Universitāte</w:t>
            </w:r>
          </w:p>
          <w:p w14:paraId="416CC1F9"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Nicosia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1FA"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1FB"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20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1FD"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1FE"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diploms (5 gadi)</w:t>
            </w:r>
          </w:p>
          <w:p w14:paraId="416CC1FF"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Δίπλωμα Αρχιτεκτονικής (5 έτη)</w:t>
            </w:r>
          </w:p>
        </w:tc>
        <w:tc>
          <w:tcPr>
            <w:tcW w:w="1474" w:type="pct"/>
            <w:tcBorders>
              <w:top w:val="outset" w:sz="6" w:space="0" w:color="414142"/>
              <w:left w:val="outset" w:sz="6" w:space="0" w:color="414142"/>
              <w:bottom w:val="outset" w:sz="6" w:space="0" w:color="414142"/>
              <w:right w:val="outset" w:sz="6" w:space="0" w:color="414142"/>
            </w:tcBorders>
            <w:hideMark/>
          </w:tcPr>
          <w:p w14:paraId="416CC200"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Frederika Universitātes Arhitektūras, tēlotājas un lietišķās mākslas fakultāte</w:t>
            </w:r>
          </w:p>
          <w:p w14:paraId="416CC201"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Frederick University Σχολή Αρχιτεκτονικής, Καλών και Εφαρμοσμένων Τεχνών του Πανεπιστημίου Frederick</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02"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03"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0C"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C205" w14:textId="77777777" w:rsidR="004B3458" w:rsidRPr="00703E3B" w:rsidRDefault="004B34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06"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inženiera diploms (5 gadu studijas)</w:t>
            </w:r>
          </w:p>
          <w:p w14:paraId="416CC207" w14:textId="77777777" w:rsidR="004B34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Δίπλωμα Αρχιτέκτονα Μηχανικού (5 ετούς φοίτησης)</w:t>
            </w:r>
          </w:p>
        </w:tc>
        <w:tc>
          <w:tcPr>
            <w:tcW w:w="1474" w:type="pct"/>
            <w:tcBorders>
              <w:top w:val="outset" w:sz="6" w:space="0" w:color="414142"/>
              <w:left w:val="outset" w:sz="6" w:space="0" w:color="414142"/>
              <w:bottom w:val="outset" w:sz="6" w:space="0" w:color="414142"/>
              <w:right w:val="outset" w:sz="6" w:space="0" w:color="414142"/>
            </w:tcBorders>
            <w:hideMark/>
          </w:tcPr>
          <w:p w14:paraId="416CC208"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Frederika Universitātes Arhitektūras, tēlotājas un lietišķās mākslas fakultāte</w:t>
            </w:r>
          </w:p>
          <w:p w14:paraId="416CC209"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Frederick University </w:t>
            </w:r>
            <w:r w:rsidRPr="00703E3B">
              <w:rPr>
                <w:rFonts w:ascii="Times New Roman" w:eastAsia="Times New Roman" w:hAnsi="Times New Roman" w:cs="Times New Roman"/>
                <w:i/>
                <w:iCs/>
                <w:sz w:val="24"/>
                <w:szCs w:val="24"/>
                <w:lang w:eastAsia="lv-LV"/>
              </w:rPr>
              <w:t>Σχολή Αρχιτεκτονικής, Καλών και Εφαρμοσμένων Τεχνών του Πανεπιστημίου Frederick</w:t>
            </w:r>
          </w:p>
        </w:tc>
        <w:tc>
          <w:tcPr>
            <w:tcW w:w="1292" w:type="pct"/>
            <w:vMerge/>
            <w:tcBorders>
              <w:top w:val="outset" w:sz="6" w:space="0" w:color="414142"/>
              <w:left w:val="outset" w:sz="6" w:space="0" w:color="414142"/>
              <w:bottom w:val="nil"/>
              <w:right w:val="outset" w:sz="6" w:space="0" w:color="414142"/>
            </w:tcBorders>
            <w:vAlign w:val="center"/>
            <w:hideMark/>
          </w:tcPr>
          <w:p w14:paraId="416CC20A" w14:textId="77777777" w:rsidR="004B3458" w:rsidRPr="00703E3B" w:rsidRDefault="004B34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0B" w14:textId="77777777" w:rsidR="004B34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15" w14:textId="77777777" w:rsidTr="00354381">
        <w:tc>
          <w:tcPr>
            <w:tcW w:w="607" w:type="pct"/>
            <w:tcBorders>
              <w:top w:val="nil"/>
              <w:left w:val="outset" w:sz="6" w:space="0" w:color="414142"/>
              <w:bottom w:val="outset" w:sz="6" w:space="0" w:color="414142"/>
              <w:right w:val="outset" w:sz="6" w:space="0" w:color="414142"/>
            </w:tcBorders>
            <w:vAlign w:val="center"/>
          </w:tcPr>
          <w:p w14:paraId="416CC20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20E" w14:textId="77777777" w:rsidR="000E166A" w:rsidRPr="00703E3B" w:rsidRDefault="006D231A" w:rsidP="00703E3B">
            <w:pPr>
              <w:pStyle w:val="western"/>
              <w:spacing w:before="0" w:beforeAutospacing="0" w:after="0" w:afterAutospacing="0"/>
            </w:pPr>
            <w:r w:rsidRPr="00703E3B">
              <w:t>Arhitekta-inženiera diploms (5 gadu studijas)</w:t>
            </w:r>
          </w:p>
          <w:p w14:paraId="416CC20F" w14:textId="77777777" w:rsidR="000E166A" w:rsidRPr="00703E3B" w:rsidRDefault="006D231A" w:rsidP="00703E3B">
            <w:pPr>
              <w:pStyle w:val="western"/>
              <w:spacing w:before="0" w:beforeAutospacing="0" w:after="0" w:afterAutospacing="0"/>
              <w:rPr>
                <w:i/>
              </w:rPr>
            </w:pPr>
            <w:r w:rsidRPr="00703E3B">
              <w:rPr>
                <w:i/>
              </w:rPr>
              <w:t>Δίπλωμα Αρχιτέκτονα Μηχανικού (5 ετούς φοίτησης)</w:t>
            </w:r>
          </w:p>
        </w:tc>
        <w:tc>
          <w:tcPr>
            <w:tcW w:w="1474" w:type="pct"/>
            <w:tcBorders>
              <w:top w:val="outset" w:sz="6" w:space="0" w:color="414142"/>
              <w:left w:val="outset" w:sz="6" w:space="0" w:color="414142"/>
              <w:bottom w:val="outset" w:sz="6" w:space="0" w:color="414142"/>
              <w:right w:val="outset" w:sz="6" w:space="0" w:color="414142"/>
            </w:tcBorders>
          </w:tcPr>
          <w:p w14:paraId="416CC210" w14:textId="77777777" w:rsidR="000E166A" w:rsidRPr="00703E3B" w:rsidRDefault="006D231A" w:rsidP="00703E3B">
            <w:pPr>
              <w:pStyle w:val="Default"/>
              <w:rPr>
                <w:color w:val="auto"/>
              </w:rPr>
            </w:pPr>
            <w:r w:rsidRPr="00703E3B">
              <w:rPr>
                <w:color w:val="auto"/>
              </w:rPr>
              <w:t>Frederika Universitātes arhitektūras inženieru katedra, Inženieru skola</w:t>
            </w:r>
          </w:p>
          <w:p w14:paraId="416CC211" w14:textId="77777777" w:rsidR="000E166A" w:rsidRPr="00703E3B" w:rsidRDefault="006D231A" w:rsidP="00703E3B">
            <w:pPr>
              <w:pStyle w:val="Default"/>
              <w:rPr>
                <w:i/>
                <w:color w:val="auto"/>
              </w:rPr>
            </w:pPr>
            <w:r w:rsidRPr="00703E3B">
              <w:rPr>
                <w:i/>
                <w:color w:val="auto"/>
              </w:rPr>
              <w:t xml:space="preserve">Frederick University, Πολυτεχνική Σχολή, Τμήμα Αρχιτεκτόνων Μηχανικών του Πανεπιστημίου Frederick </w:t>
            </w:r>
          </w:p>
          <w:p w14:paraId="416CC212" w14:textId="77777777" w:rsidR="000E166A" w:rsidRPr="00703E3B" w:rsidRDefault="000E166A" w:rsidP="00703E3B">
            <w:pPr>
              <w:pStyle w:val="western"/>
              <w:spacing w:before="0" w:beforeAutospacing="0" w:after="0" w:afterAutospacing="0"/>
            </w:pPr>
          </w:p>
        </w:tc>
        <w:tc>
          <w:tcPr>
            <w:tcW w:w="1292" w:type="pct"/>
            <w:tcBorders>
              <w:top w:val="nil"/>
              <w:left w:val="outset" w:sz="6" w:space="0" w:color="414142"/>
              <w:bottom w:val="outset" w:sz="6" w:space="0" w:color="414142"/>
              <w:right w:val="outset" w:sz="6" w:space="0" w:color="414142"/>
            </w:tcBorders>
          </w:tcPr>
          <w:p w14:paraId="416CC213" w14:textId="77777777" w:rsidR="000E166A" w:rsidRPr="00703E3B" w:rsidRDefault="000E166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21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227"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21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Lielbritānijas un Ziemeļīrijas </w:t>
            </w:r>
            <w:r w:rsidRPr="00703E3B">
              <w:rPr>
                <w:rFonts w:ascii="Times New Roman" w:eastAsia="Times New Roman" w:hAnsi="Times New Roman" w:cs="Times New Roman"/>
                <w:sz w:val="24"/>
                <w:szCs w:val="24"/>
                <w:lang w:eastAsia="lv-LV"/>
              </w:rPr>
              <w:lastRenderedPageBreak/>
              <w:t>Apvienotā Karaliste</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21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 Diploms arhitektūrā</w:t>
            </w:r>
          </w:p>
          <w:p w14:paraId="416CC21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Diplomas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21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Universitātes</w:t>
            </w:r>
          </w:p>
          <w:p w14:paraId="416CC21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Universities</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21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Sertifikāts par arhitekta izglītības iegūšanu, ko izdevusi Arhitektu reģistrācijas padome</w:t>
            </w:r>
          </w:p>
          <w:p w14:paraId="416CC21C" w14:textId="77777777" w:rsidR="000E166A"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Certificate of architectural education, issued by the Architects Registration Board</w:t>
            </w:r>
          </w:p>
          <w:p w14:paraId="416CC21D" w14:textId="77777777" w:rsidR="00D3401F" w:rsidRPr="00703E3B" w:rsidRDefault="00D3401F" w:rsidP="00703E3B">
            <w:pPr>
              <w:spacing w:after="0" w:line="240" w:lineRule="auto"/>
              <w:rPr>
                <w:rFonts w:ascii="Times New Roman" w:eastAsia="Times New Roman" w:hAnsi="Times New Roman" w:cs="Times New Roman"/>
                <w:i/>
                <w:iCs/>
                <w:sz w:val="24"/>
                <w:szCs w:val="24"/>
                <w:lang w:eastAsia="lv-LV"/>
              </w:rPr>
            </w:pPr>
          </w:p>
          <w:p w14:paraId="416CC21E" w14:textId="2334273D"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Mākslas universitāšu, skolu un koledžu izsniegtajiem arhitektūras diplomiem un zinātniskā grāda programmām jāatbilst </w:t>
            </w:r>
            <w:r w:rsidR="00463B7F">
              <w:rPr>
                <w:rFonts w:ascii="Times New Roman" w:eastAsia="Times New Roman" w:hAnsi="Times New Roman" w:cs="Times New Roman"/>
                <w:sz w:val="24"/>
                <w:szCs w:val="24"/>
                <w:lang w:eastAsia="lv-LV"/>
              </w:rPr>
              <w:t>likumā</w:t>
            </w:r>
            <w:r w:rsidR="001E7CAE">
              <w:rPr>
                <w:rFonts w:ascii="Times New Roman" w:eastAsia="Times New Roman" w:hAnsi="Times New Roman" w:cs="Times New Roman"/>
                <w:sz w:val="24"/>
                <w:szCs w:val="24"/>
                <w:lang w:eastAsia="lv-LV"/>
              </w:rPr>
              <w:t xml:space="preserve"> “Par reglamentētajām profesijām un profesionālās kvalifikācijas atzīšanu” </w:t>
            </w:r>
            <w:r w:rsidR="00463B7F">
              <w:rPr>
                <w:rFonts w:ascii="Times New Roman" w:eastAsia="Times New Roman" w:hAnsi="Times New Roman" w:cs="Times New Roman"/>
                <w:sz w:val="24"/>
                <w:szCs w:val="24"/>
                <w:lang w:eastAsia="lv-LV"/>
              </w:rPr>
              <w:t>noteiktajām prasībām arhitekta izglītībai un profesionālajai kvalifikācijai</w:t>
            </w:r>
            <w:r w:rsidR="00875A70">
              <w:rPr>
                <w:rFonts w:ascii="Times New Roman" w:eastAsia="Times New Roman" w:hAnsi="Times New Roman" w:cs="Times New Roman"/>
                <w:sz w:val="24"/>
                <w:szCs w:val="24"/>
                <w:lang w:eastAsia="lv-LV"/>
              </w:rPr>
              <w:t xml:space="preserve"> un</w:t>
            </w:r>
            <w:r w:rsidRPr="00703E3B">
              <w:rPr>
                <w:rFonts w:ascii="Times New Roman" w:eastAsia="Times New Roman" w:hAnsi="Times New Roman" w:cs="Times New Roman"/>
                <w:sz w:val="24"/>
                <w:szCs w:val="24"/>
                <w:lang w:eastAsia="lv-LV"/>
              </w:rPr>
              <w:t xml:space="preserve"> </w:t>
            </w:r>
            <w:r w:rsidR="00875A70">
              <w:rPr>
                <w:rFonts w:ascii="Times New Roman" w:eastAsia="Times New Roman" w:hAnsi="Times New Roman" w:cs="Times New Roman"/>
                <w:sz w:val="24"/>
                <w:szCs w:val="24"/>
                <w:lang w:eastAsia="lv-LV"/>
              </w:rPr>
              <w:t>normatīvajiem aktiem, kas</w:t>
            </w:r>
            <w:r w:rsidR="00875A70" w:rsidRPr="00ED27D5">
              <w:rPr>
                <w:rFonts w:ascii="Times New Roman" w:hAnsi="Times New Roman" w:cs="Times New Roman"/>
                <w:color w:val="414142"/>
                <w:sz w:val="24"/>
                <w:szCs w:val="24"/>
              </w:rPr>
              <w:t xml:space="preserve"> nosaka izglītības programmu minimālās prasības arhitekta profesionālās kvalifikācijas iegūšanai Latvijas Republikā</w:t>
            </w:r>
            <w:r w:rsidR="003363F6">
              <w:rPr>
                <w:rFonts w:ascii="Times New Roman" w:hAnsi="Times New Roman" w:cs="Times New Roman"/>
                <w:color w:val="414142"/>
                <w:sz w:val="24"/>
                <w:szCs w:val="24"/>
              </w:rPr>
              <w:t xml:space="preserve"> un kas atbilst</w:t>
            </w:r>
            <w:r w:rsidR="00875A70" w:rsidRPr="00ED27D5">
              <w:rPr>
                <w:rFonts w:ascii="Times New Roman" w:hAnsi="Times New Roman" w:cs="Times New Roman"/>
                <w:color w:val="414142"/>
                <w:sz w:val="24"/>
                <w:szCs w:val="24"/>
              </w:rPr>
              <w:t xml:space="preserve"> </w:t>
            </w:r>
            <w:r w:rsidR="00D3401F">
              <w:rPr>
                <w:rFonts w:ascii="Times New Roman" w:eastAsia="Times New Roman" w:hAnsi="Times New Roman" w:cs="Times New Roman"/>
                <w:sz w:val="24"/>
                <w:szCs w:val="24"/>
                <w:lang w:eastAsia="lv-LV"/>
              </w:rPr>
              <w:t>D</w:t>
            </w:r>
            <w:r w:rsidRPr="00703E3B">
              <w:rPr>
                <w:rFonts w:ascii="Times New Roman" w:eastAsia="Times New Roman" w:hAnsi="Times New Roman" w:cs="Times New Roman"/>
                <w:sz w:val="24"/>
                <w:szCs w:val="24"/>
                <w:lang w:eastAsia="lv-LV"/>
              </w:rPr>
              <w:t>irektīvas</w:t>
            </w:r>
            <w:r w:rsidR="00D3401F">
              <w:rPr>
                <w:rFonts w:ascii="Times New Roman" w:eastAsia="Times New Roman" w:hAnsi="Times New Roman" w:cs="Times New Roman"/>
                <w:sz w:val="24"/>
                <w:szCs w:val="24"/>
                <w:lang w:eastAsia="lv-LV"/>
              </w:rPr>
              <w:t xml:space="preserve"> 2005/36/EK</w:t>
            </w:r>
            <w:r w:rsidRPr="00703E3B">
              <w:rPr>
                <w:rFonts w:ascii="Times New Roman" w:eastAsia="Times New Roman" w:hAnsi="Times New Roman" w:cs="Times New Roman"/>
                <w:sz w:val="24"/>
                <w:szCs w:val="24"/>
                <w:lang w:eastAsia="lv-LV"/>
              </w:rPr>
              <w:t xml:space="preserve"> 46.</w:t>
            </w:r>
            <w:r w:rsidR="003363F6">
              <w:rPr>
                <w:rFonts w:ascii="Times New Roman" w:eastAsia="Times New Roman" w:hAnsi="Times New Roman" w:cs="Times New Roman"/>
                <w:sz w:val="24"/>
                <w:szCs w:val="24"/>
                <w:lang w:eastAsia="lv-LV"/>
              </w:rPr>
              <w:t> </w:t>
            </w:r>
            <w:r w:rsidRPr="00703E3B">
              <w:rPr>
                <w:rFonts w:ascii="Times New Roman" w:eastAsia="Times New Roman" w:hAnsi="Times New Roman" w:cs="Times New Roman"/>
                <w:sz w:val="24"/>
                <w:szCs w:val="24"/>
                <w:lang w:eastAsia="lv-LV"/>
              </w:rPr>
              <w:t>pantā, kā arī Britu arhitektu karaliskā institūta un Arhitektu reģistrācijas padomes Validācijas paneļa publicētajiem validācijas kritērijiem</w:t>
            </w:r>
          </w:p>
          <w:p w14:paraId="416CC21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The diploma and degree courses in architecture of the universities, schools and colleges of art should </w:t>
            </w:r>
            <w:r w:rsidRPr="00703E3B">
              <w:rPr>
                <w:rFonts w:ascii="Times New Roman" w:eastAsia="Times New Roman" w:hAnsi="Times New Roman" w:cs="Times New Roman"/>
                <w:i/>
                <w:iCs/>
                <w:sz w:val="24"/>
                <w:szCs w:val="24"/>
                <w:lang w:eastAsia="lv-LV"/>
              </w:rPr>
              <w:lastRenderedPageBreak/>
              <w:t>have met the requisite threshold standards as laid down in Article 46 of this Directive and in Criteria for validation published by the Validation Panel of the Royal Institute of British Architects and the Architects Registration Board</w:t>
            </w:r>
          </w:p>
          <w:p w14:paraId="416CC220" w14:textId="77777777" w:rsidR="00D3401F" w:rsidRDefault="00D3401F" w:rsidP="00703E3B">
            <w:pPr>
              <w:spacing w:after="0" w:line="240" w:lineRule="auto"/>
              <w:rPr>
                <w:rFonts w:ascii="Times New Roman" w:eastAsia="Times New Roman" w:hAnsi="Times New Roman" w:cs="Times New Roman"/>
                <w:sz w:val="24"/>
                <w:szCs w:val="24"/>
                <w:lang w:eastAsia="lv-LV"/>
              </w:rPr>
            </w:pPr>
          </w:p>
          <w:p w14:paraId="416CC22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Sertifikātu var saņemt ES pilsoņi, kuri ieguvuši Britu arhitektu karaliskā institūta pirmā un otrā līmeņa sertifikātus, kurus atzīst Arhitektu reģistrācijas padome, kas ir kompetentā iestāde. Tāpat ES pilsoņi, kuri nav ieguvuši Britu arhitektu karaliskā institūta pirmā un otrā līmeņa sertifikātus, varēs saņemt sertifikātu par arhitekta izglītību, ja viņi var pierādīt reģistrācijas padomei, ka viņu izglītības standarts un ilgums atbilst pamata standartiem, kas noteikti Direktīvas </w:t>
            </w:r>
            <w:hyperlink r:id="rId9" w:tgtFrame="_blank" w:history="1">
              <w:r w:rsidRPr="00703E3B">
                <w:rPr>
                  <w:rFonts w:ascii="Times New Roman" w:eastAsia="Times New Roman" w:hAnsi="Times New Roman" w:cs="Times New Roman"/>
                  <w:sz w:val="24"/>
                  <w:szCs w:val="24"/>
                  <w:lang w:eastAsia="lv-LV"/>
                </w:rPr>
                <w:t>2005/36/ES</w:t>
              </w:r>
            </w:hyperlink>
            <w:r w:rsidRPr="00703E3B">
              <w:rPr>
                <w:rFonts w:ascii="Times New Roman" w:eastAsia="Times New Roman" w:hAnsi="Times New Roman" w:cs="Times New Roman"/>
                <w:sz w:val="24"/>
                <w:szCs w:val="24"/>
                <w:lang w:eastAsia="lv-LV"/>
              </w:rPr>
              <w:t> 46. pantā, kā arī validācijas kritērijiem</w:t>
            </w:r>
          </w:p>
          <w:p w14:paraId="416CC22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EU nationals who possess the Royal Institute of British Architects Part I and Part II certificates, which are </w:t>
            </w:r>
            <w:r w:rsidRPr="00703E3B">
              <w:rPr>
                <w:rFonts w:ascii="Times New Roman" w:eastAsia="Times New Roman" w:hAnsi="Times New Roman" w:cs="Times New Roman"/>
                <w:i/>
                <w:iCs/>
                <w:sz w:val="24"/>
                <w:szCs w:val="24"/>
                <w:lang w:eastAsia="lv-LV"/>
              </w:rPr>
              <w:lastRenderedPageBreak/>
              <w:t>recognised by ARB as the competent authority, are eligible. Also EU nationals who do not possess the ARB-recognised Part I and Part II certificates will be eligible for the Certificate of Architectural Education if they can satisfy the Board that their standard and length of education has met the requisite threshold standards of Article 46 of this Directive and of the Criteria for validation</w:t>
            </w:r>
          </w:p>
          <w:p w14:paraId="416CC223" w14:textId="77777777" w:rsidR="00DB41B6" w:rsidRDefault="00DB41B6" w:rsidP="00703E3B">
            <w:pPr>
              <w:spacing w:after="0" w:line="240" w:lineRule="auto"/>
              <w:rPr>
                <w:rFonts w:ascii="Times New Roman" w:eastAsia="Times New Roman" w:hAnsi="Times New Roman" w:cs="Times New Roman"/>
                <w:sz w:val="24"/>
                <w:szCs w:val="24"/>
                <w:lang w:eastAsia="lv-LV"/>
              </w:rPr>
            </w:pPr>
          </w:p>
          <w:p w14:paraId="416CC22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Arhitektu reģistrācijas padomes trešā līmeņa arhitekta izglītības sertifikāts</w:t>
            </w:r>
          </w:p>
          <w:p w14:paraId="416CC22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An Architects Registration Board Part 3 Certificate of Architectural Education</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22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1988./1989.</w:t>
            </w:r>
          </w:p>
        </w:tc>
      </w:tr>
      <w:tr w:rsidR="005804C6" w14:paraId="416CC22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2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2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2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koledžas</w:t>
            </w:r>
          </w:p>
          <w:p w14:paraId="416CC22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Colleges of Art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2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22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23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2F"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3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3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skolas</w:t>
            </w:r>
          </w:p>
          <w:p w14:paraId="416CC23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Schools of Art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3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23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23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3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3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3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Kārdifas Universitāte</w:t>
            </w:r>
          </w:p>
          <w:p w14:paraId="416CC23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Cardiff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3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3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24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3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3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3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universitāte</w:t>
            </w:r>
          </w:p>
          <w:p w14:paraId="416CC24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for the Creative Arts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4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4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4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4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4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4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Birmingemas pilsētas Universitāte</w:t>
            </w:r>
          </w:p>
          <w:p w14:paraId="416CC24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Birmingham City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4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4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5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4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4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4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Notingemas Universitāte</w:t>
            </w:r>
          </w:p>
          <w:p w14:paraId="416CC24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Nottingham</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4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5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5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5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5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Zinātniskā grāda diploms arhitektūrā</w:t>
            </w:r>
          </w:p>
          <w:p w14:paraId="416CC25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Degrees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25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Universitātes</w:t>
            </w:r>
          </w:p>
          <w:p w14:paraId="416CC25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Universities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5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5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26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5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5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Apliecinājums par mācību programmas gala eksāmenu nokārtošanu (saskaņā ar Arhitektu reģistrācijas padomes/Britu arhitektu karaliskā institūta 2. līmeni)</w:t>
            </w:r>
          </w:p>
          <w:p w14:paraId="416CC25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Final examination</w:t>
            </w:r>
          </w:p>
          <w:p w14:paraId="416CC25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Final Examination</w:t>
            </w:r>
            <w:r w:rsidRPr="00703E3B">
              <w:rPr>
                <w:rFonts w:ascii="Times New Roman" w:eastAsia="Times New Roman" w:hAnsi="Times New Roman" w:cs="Times New Roman"/>
                <w:i/>
                <w:iCs/>
                <w:sz w:val="24"/>
                <w:szCs w:val="24"/>
                <w:lang w:eastAsia="lv-LV"/>
              </w:rPr>
              <w:br/>
              <w:t>(ARB/RIBA Part 2)</w:t>
            </w:r>
          </w:p>
        </w:tc>
        <w:tc>
          <w:tcPr>
            <w:tcW w:w="1474" w:type="pct"/>
            <w:tcBorders>
              <w:top w:val="outset" w:sz="6" w:space="0" w:color="414142"/>
              <w:left w:val="outset" w:sz="6" w:space="0" w:color="414142"/>
              <w:bottom w:val="outset" w:sz="6" w:space="0" w:color="414142"/>
              <w:right w:val="outset" w:sz="6" w:space="0" w:color="414142"/>
            </w:tcBorders>
            <w:hideMark/>
          </w:tcPr>
          <w:p w14:paraId="416CC25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Arhitektūras asociācija</w:t>
            </w:r>
          </w:p>
          <w:p w14:paraId="416CC25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Architectural Association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6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26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6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6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6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Apliecinājums par mācību programmas eksāmena nokārtošanu</w:t>
            </w:r>
          </w:p>
          <w:p w14:paraId="416CC26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Examination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26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4. Karaliskā Mākslas koledža</w:t>
            </w:r>
          </w:p>
          <w:p w14:paraId="416CC26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Royal College of Art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6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26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27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6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6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Apliecinājums par trešā līmeņa mācību programmas eksāmena nokārtošanu</w:t>
            </w:r>
          </w:p>
          <w:p w14:paraId="416CC26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Examination Part II</w:t>
            </w:r>
          </w:p>
        </w:tc>
        <w:tc>
          <w:tcPr>
            <w:tcW w:w="1474" w:type="pct"/>
            <w:tcBorders>
              <w:top w:val="outset" w:sz="6" w:space="0" w:color="414142"/>
              <w:left w:val="outset" w:sz="6" w:space="0" w:color="414142"/>
              <w:bottom w:val="outset" w:sz="6" w:space="0" w:color="414142"/>
              <w:right w:val="outset" w:sz="6" w:space="0" w:color="414142"/>
            </w:tcBorders>
            <w:hideMark/>
          </w:tcPr>
          <w:p w14:paraId="416CC26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 Britu Arhitektu karaliskais institūts</w:t>
            </w:r>
          </w:p>
          <w:p w14:paraId="416CC26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Royal Institute of British Architects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7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27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27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7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27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Maģistra diploms arhitektūrā</w:t>
            </w:r>
          </w:p>
          <w:p w14:paraId="416CC27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27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6. Liverpūles Universitāte</w:t>
            </w:r>
          </w:p>
          <w:p w14:paraId="416CC27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Liverpool</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7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7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28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7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7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7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Kārdifas Universitāte</w:t>
            </w:r>
          </w:p>
          <w:p w14:paraId="416CC27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Cardiff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7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8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28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8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8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8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Plimutas Universitāte</w:t>
            </w:r>
          </w:p>
          <w:p w14:paraId="416CC28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Plymouth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8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8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28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8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8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8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Karalienes universitāte Belfāstā</w:t>
            </w:r>
          </w:p>
          <w:p w14:paraId="416CC28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Queens University, Belfast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8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8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29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9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9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9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Ziemeļumbrijas Universitāte</w:t>
            </w:r>
          </w:p>
          <w:p w14:paraId="416CC293"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Northumbria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94"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9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29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97"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9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9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Braitonas Universitāte</w:t>
            </w:r>
          </w:p>
          <w:p w14:paraId="416CC29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Brighton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9B"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9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2A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9E"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9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A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Birmingemas pilsētas Universitāte</w:t>
            </w:r>
          </w:p>
          <w:p w14:paraId="416CC2A1"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Birmingham City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A2"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A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2A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A5"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A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A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Kentas Universitāte</w:t>
            </w:r>
          </w:p>
          <w:p w14:paraId="416CC2A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Kent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A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A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2B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AC"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A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A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Ulsteras Universitāte</w:t>
            </w:r>
          </w:p>
          <w:p w14:paraId="416CC2A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Ulster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B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B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2B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B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B4"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B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Edinburgas Universitātes Arhitektūras un ainavu arhitektūras fakultāte</w:t>
            </w:r>
          </w:p>
          <w:p w14:paraId="416CC2B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University of Edinburgh/Edinburgh School of Architecture and Landscape Architecture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B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B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2C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B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BB"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B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Līdsas Metropolitēna universitāte</w:t>
            </w:r>
          </w:p>
          <w:p w14:paraId="416CC2B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Leeds Metropolitan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B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B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C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2C1" w14:textId="77777777" w:rsidR="006D090D" w:rsidRPr="00703E3B" w:rsidRDefault="006D090D"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2C2" w14:textId="77777777" w:rsidR="006D090D" w:rsidRPr="00703E3B" w:rsidRDefault="006D090D"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2C3" w14:textId="77777777" w:rsidR="006D090D" w:rsidRPr="006D090D" w:rsidRDefault="006D231A" w:rsidP="006D090D">
            <w:pPr>
              <w:pStyle w:val="Default"/>
            </w:pPr>
            <w:r>
              <w:t>Līdsas Beketa universitāte, līdz 2014.gada</w:t>
            </w:r>
            <w:r w:rsidR="00504503">
              <w:t>m</w:t>
            </w:r>
            <w:r>
              <w:t xml:space="preserve"> Līdsas Metropolitēna universitāte</w:t>
            </w:r>
          </w:p>
          <w:p w14:paraId="416CC2C4" w14:textId="77777777" w:rsidR="006D090D" w:rsidRPr="006D090D" w:rsidRDefault="006D231A" w:rsidP="006D090D">
            <w:pPr>
              <w:pStyle w:val="Default"/>
              <w:rPr>
                <w:i/>
              </w:rPr>
            </w:pPr>
            <w:r w:rsidRPr="006D090D">
              <w:rPr>
                <w:i/>
              </w:rPr>
              <w:t xml:space="preserve">Leeds Beckett University (until 2014 Leeds Metropolitan University) </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2C5" w14:textId="77777777" w:rsidR="006D090D" w:rsidRPr="00703E3B" w:rsidRDefault="006D090D"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2C6" w14:textId="77777777" w:rsidR="006D090D" w:rsidRPr="00703E3B" w:rsidRDefault="006D231A"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2014./2015.</w:t>
            </w:r>
          </w:p>
        </w:tc>
      </w:tr>
      <w:tr w:rsidR="005804C6" w14:paraId="416CC2C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C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C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C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Ņūkāslas pie Tainas Universitāte</w:t>
            </w:r>
          </w:p>
          <w:p w14:paraId="416CC2C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Newcastle upon Tyne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C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C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D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CF"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D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D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Linkolnas Universitāte</w:t>
            </w:r>
          </w:p>
          <w:p w14:paraId="416CC2D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Lincoln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D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D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D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D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D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D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Hadersfīldas Universitāte</w:t>
            </w:r>
          </w:p>
          <w:p w14:paraId="416CC2D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Huddersfield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D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D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2E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D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D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D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Rietumanglijas Universitāte</w:t>
            </w:r>
          </w:p>
          <w:p w14:paraId="416CC2E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the West of England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E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E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E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E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2E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E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Vestminsteras Universitāte</w:t>
            </w:r>
          </w:p>
          <w:p w14:paraId="416CC2E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Westminster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E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E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2F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E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2E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2E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universitāte</w:t>
            </w:r>
          </w:p>
          <w:p w14:paraId="416CC2E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for the Creative Arts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E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F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2F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2F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2F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vAlign w:val="center"/>
          </w:tcPr>
          <w:p w14:paraId="416CC2F4" w14:textId="77777777" w:rsidR="000E166A" w:rsidRPr="00703E3B" w:rsidRDefault="006D231A" w:rsidP="00703E3B">
            <w:pPr>
              <w:pStyle w:val="Default"/>
              <w:rPr>
                <w:color w:val="auto"/>
              </w:rPr>
            </w:pPr>
            <w:r w:rsidRPr="00703E3B">
              <w:rPr>
                <w:color w:val="auto"/>
              </w:rPr>
              <w:t>– Centrālās Lankšīras Universitāte</w:t>
            </w:r>
          </w:p>
          <w:p w14:paraId="416CC2F5" w14:textId="77777777" w:rsidR="000E166A" w:rsidRPr="006D090D" w:rsidRDefault="006D231A" w:rsidP="006D090D">
            <w:pPr>
              <w:pStyle w:val="Default"/>
              <w:rPr>
                <w:color w:val="auto"/>
              </w:rPr>
            </w:pPr>
            <w:r w:rsidRPr="00703E3B">
              <w:rPr>
                <w:color w:val="auto"/>
              </w:rPr>
              <w:t xml:space="preserve">- </w:t>
            </w:r>
            <w:r w:rsidRPr="00703E3B">
              <w:rPr>
                <w:i/>
                <w:color w:val="auto"/>
              </w:rPr>
              <w:t>University of Central Lancashire</w:t>
            </w:r>
            <w:r w:rsidR="006D090D">
              <w:rPr>
                <w:color w:val="auto"/>
              </w:rPr>
              <w:t xml:space="preserve"> </w:t>
            </w:r>
          </w:p>
        </w:tc>
        <w:tc>
          <w:tcPr>
            <w:tcW w:w="1292" w:type="pct"/>
            <w:vMerge/>
            <w:tcBorders>
              <w:top w:val="outset" w:sz="6" w:space="0" w:color="414142"/>
              <w:left w:val="outset" w:sz="6" w:space="0" w:color="414142"/>
              <w:bottom w:val="outset" w:sz="6" w:space="0" w:color="414142"/>
              <w:right w:val="outset" w:sz="6" w:space="0" w:color="414142"/>
            </w:tcBorders>
          </w:tcPr>
          <w:p w14:paraId="416CC2F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2F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30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2F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2F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7. Bakalaura diploms arhitektūrā</w:t>
            </w:r>
          </w:p>
          <w:p w14:paraId="416CC2F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Graduate Diploma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2F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7. Londonas Augstskola</w:t>
            </w:r>
          </w:p>
          <w:p w14:paraId="416CC2F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College London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2F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2F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30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0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30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Profesionālais diploms arhitektūrā</w:t>
            </w:r>
          </w:p>
          <w:p w14:paraId="416CC303"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Professional Diploma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0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8. Austrumlondonas Universitāte</w:t>
            </w:r>
          </w:p>
          <w:p w14:paraId="416CC30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East London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0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0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30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0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0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0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Ziemeļumbrijas Universitāte</w:t>
            </w:r>
          </w:p>
          <w:p w14:paraId="416CC30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Northumbria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0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0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1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1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1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9. Bakalaura un maģistra diploms arhitektūrā</w:t>
            </w:r>
          </w:p>
          <w:p w14:paraId="416CC31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Graduate Diploma in Architecture/MArch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1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9. Londonas Augstskola</w:t>
            </w:r>
          </w:p>
          <w:p w14:paraId="416CC31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College London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1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1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1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1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31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10. Diploms par pēcbakalaura profesionālo kursu arhitektūrā pabeigšanu</w:t>
            </w:r>
          </w:p>
          <w:p w14:paraId="416CC31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Postgraduate Diploma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1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10. Līdsas Beketa universitāte (līdz 2014. gadam – Līdsas Metropolitēna universitāte)</w:t>
            </w:r>
          </w:p>
          <w:p w14:paraId="416CC31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Leeds Beckett University (until 2014 – Leeds Metropolitan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1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1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32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2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2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2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Edinburgas Universitāte</w:t>
            </w:r>
          </w:p>
          <w:p w14:paraId="416CC323"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Edinburgh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24"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2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2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27"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2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2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Šefīldas Halama universitāte</w:t>
            </w:r>
          </w:p>
          <w:p w14:paraId="416CC32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Sheffield Hallam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2B"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2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33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2E"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32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11. Maģistra diploms arhitektūrā (saskaņā ar Arhitektu reģistrācijas padomes/Britu arhitektu karaliskā institūta 2. līmeni)</w:t>
            </w:r>
          </w:p>
          <w:p w14:paraId="416CC33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MArch Architecture</w:t>
            </w:r>
            <w:r w:rsidRPr="00703E3B">
              <w:rPr>
                <w:rFonts w:ascii="Times New Roman" w:eastAsia="Times New Roman" w:hAnsi="Times New Roman" w:cs="Times New Roman"/>
                <w:i/>
                <w:iCs/>
                <w:sz w:val="24"/>
                <w:szCs w:val="24"/>
                <w:lang w:eastAsia="lv-LV"/>
              </w:rPr>
              <w:br/>
              <w:t>(ARB/RIBA Part 2)</w:t>
            </w:r>
          </w:p>
        </w:tc>
        <w:tc>
          <w:tcPr>
            <w:tcW w:w="1474" w:type="pct"/>
            <w:tcBorders>
              <w:top w:val="outset" w:sz="6" w:space="0" w:color="414142"/>
              <w:left w:val="outset" w:sz="6" w:space="0" w:color="414142"/>
              <w:bottom w:val="outset" w:sz="6" w:space="0" w:color="414142"/>
              <w:right w:val="outset" w:sz="6" w:space="0" w:color="414142"/>
            </w:tcBorders>
            <w:hideMark/>
          </w:tcPr>
          <w:p w14:paraId="416CC33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11. Londonas Augstskola</w:t>
            </w:r>
          </w:p>
          <w:p w14:paraId="416CC33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College London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3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3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3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3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3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3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Notingemas Universitāte</w:t>
            </w:r>
          </w:p>
          <w:p w14:paraId="416CC33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Nottingham</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3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3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4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3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3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3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Austrumlondonas Universitāte</w:t>
            </w:r>
          </w:p>
          <w:p w14:paraId="416CC34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East London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4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4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4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4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34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12. Maģistra diploms arhitektūrā </w:t>
            </w:r>
            <w:r w:rsidRPr="00703E3B">
              <w:rPr>
                <w:rFonts w:ascii="Times New Roman" w:eastAsia="Times New Roman" w:hAnsi="Times New Roman" w:cs="Times New Roman"/>
                <w:i/>
                <w:iCs/>
                <w:sz w:val="24"/>
                <w:szCs w:val="24"/>
                <w:lang w:eastAsia="lv-LV"/>
              </w:rPr>
              <w:t>Master of Architecture (MArch)</w:t>
            </w:r>
          </w:p>
        </w:tc>
        <w:tc>
          <w:tcPr>
            <w:tcW w:w="1474" w:type="pct"/>
            <w:tcBorders>
              <w:top w:val="outset" w:sz="6" w:space="0" w:color="414142"/>
              <w:left w:val="outset" w:sz="6" w:space="0" w:color="414142"/>
              <w:bottom w:val="outset" w:sz="6" w:space="0" w:color="414142"/>
              <w:right w:val="outset" w:sz="6" w:space="0" w:color="414142"/>
            </w:tcBorders>
            <w:hideMark/>
          </w:tcPr>
          <w:p w14:paraId="416CC34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12. Liverpūles Džona Mūra universitāte</w:t>
            </w:r>
          </w:p>
          <w:p w14:paraId="416CC34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Liverpool John Moores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4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4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5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4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4C"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4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Demontfortas Universitāte</w:t>
            </w:r>
          </w:p>
          <w:p w14:paraId="416CC34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Montfort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4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5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5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5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5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5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Bornmūtas Mākslas universitāte</w:t>
            </w:r>
          </w:p>
          <w:p w14:paraId="416CC35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Arts University Bournemouth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5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5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5F" w14:textId="77777777" w:rsidTr="00354381">
        <w:trPr>
          <w:trHeight w:val="744"/>
        </w:trPr>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5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5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right w:val="outset" w:sz="6" w:space="0" w:color="414142"/>
            </w:tcBorders>
            <w:hideMark/>
          </w:tcPr>
          <w:p w14:paraId="416CC35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Notingemas Trenta universitāte</w:t>
            </w:r>
          </w:p>
          <w:p w14:paraId="416CC35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Nottingham Trent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5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right w:val="outset" w:sz="6" w:space="0" w:color="414142"/>
            </w:tcBorders>
            <w:hideMark/>
          </w:tcPr>
          <w:p w14:paraId="416CC35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36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6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6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13. Diploms par pēcbakalaura profesionālo kursu arhitektūrā un arhitektūras saglabāšanā pabeigšanu</w:t>
            </w:r>
          </w:p>
          <w:p w14:paraId="416CC36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Postgraduate Diploma in Architecture and Architectural Conservation</w:t>
            </w:r>
          </w:p>
        </w:tc>
        <w:tc>
          <w:tcPr>
            <w:tcW w:w="1474" w:type="pct"/>
            <w:tcBorders>
              <w:top w:val="outset" w:sz="6" w:space="0" w:color="414142"/>
              <w:left w:val="outset" w:sz="6" w:space="0" w:color="414142"/>
              <w:bottom w:val="outset" w:sz="6" w:space="0" w:color="414142"/>
              <w:right w:val="outset" w:sz="6" w:space="0" w:color="414142"/>
            </w:tcBorders>
            <w:hideMark/>
          </w:tcPr>
          <w:p w14:paraId="416CC36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13. Edinburgas Universitāte</w:t>
            </w:r>
          </w:p>
          <w:p w14:paraId="416CC36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Edinburgh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6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6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6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6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6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14. Diploms par pēcbakalaura profesionālo kursu arhitektūrā un pilsētvides plānošanā pabeigšanu</w:t>
            </w:r>
          </w:p>
          <w:p w14:paraId="416CC36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Postgraduate Diploma in Architecture and Urban Design</w:t>
            </w:r>
          </w:p>
        </w:tc>
        <w:tc>
          <w:tcPr>
            <w:tcW w:w="1474" w:type="pct"/>
            <w:tcBorders>
              <w:top w:val="outset" w:sz="6" w:space="0" w:color="414142"/>
              <w:left w:val="outset" w:sz="6" w:space="0" w:color="414142"/>
              <w:bottom w:val="outset" w:sz="6" w:space="0" w:color="414142"/>
              <w:right w:val="outset" w:sz="6" w:space="0" w:color="414142"/>
            </w:tcBorders>
            <w:hideMark/>
          </w:tcPr>
          <w:p w14:paraId="416CC36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14. Edinburgas Universitāte</w:t>
            </w:r>
          </w:p>
          <w:p w14:paraId="416CC36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Edinburgh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6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6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7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7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7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15. Maģistra grāds arhitektūrā, specializējoties pilsētvides plānošanā (B izvēle)</w:t>
            </w:r>
          </w:p>
          <w:p w14:paraId="416CC37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MPhil in Environmental Design in Architecture (Option B)</w:t>
            </w:r>
          </w:p>
        </w:tc>
        <w:tc>
          <w:tcPr>
            <w:tcW w:w="1474" w:type="pct"/>
            <w:tcBorders>
              <w:top w:val="outset" w:sz="6" w:space="0" w:color="414142"/>
              <w:left w:val="outset" w:sz="6" w:space="0" w:color="414142"/>
              <w:bottom w:val="outset" w:sz="6" w:space="0" w:color="414142"/>
              <w:right w:val="outset" w:sz="6" w:space="0" w:color="414142"/>
            </w:tcBorders>
            <w:hideMark/>
          </w:tcPr>
          <w:p w14:paraId="416CC37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15. Kembridžas Universitāte</w:t>
            </w:r>
          </w:p>
          <w:p w14:paraId="416CC37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Cambridge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7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7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37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7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7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grāds arhitektūrā un pilsētvides plānošanā</w:t>
            </w:r>
          </w:p>
          <w:p w14:paraId="416CC37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MPhil in Architecture and Urban Design</w:t>
            </w:r>
          </w:p>
        </w:tc>
        <w:tc>
          <w:tcPr>
            <w:tcW w:w="1474" w:type="pct"/>
            <w:tcBorders>
              <w:top w:val="outset" w:sz="6" w:space="0" w:color="414142"/>
              <w:left w:val="outset" w:sz="6" w:space="0" w:color="414142"/>
              <w:bottom w:val="outset" w:sz="6" w:space="0" w:color="414142"/>
              <w:right w:val="outset" w:sz="6" w:space="0" w:color="414142"/>
            </w:tcBorders>
            <w:hideMark/>
          </w:tcPr>
          <w:p w14:paraId="416CC37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Kembridžas Universitāte</w:t>
            </w:r>
          </w:p>
          <w:p w14:paraId="416CC37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Cambridge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7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7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8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8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8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16. Profesionālais diploms arhitektūrā ar novirzienu padziļinātās vides un enerģijas studijās</w:t>
            </w:r>
          </w:p>
          <w:p w14:paraId="416CC38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Professional Diploma in Architecture: Advanced Environmental and Energy Studies</w:t>
            </w:r>
          </w:p>
        </w:tc>
        <w:tc>
          <w:tcPr>
            <w:tcW w:w="1474" w:type="pct"/>
            <w:tcBorders>
              <w:top w:val="outset" w:sz="6" w:space="0" w:color="414142"/>
              <w:left w:val="outset" w:sz="6" w:space="0" w:color="414142"/>
              <w:bottom w:val="outset" w:sz="6" w:space="0" w:color="414142"/>
              <w:right w:val="outset" w:sz="6" w:space="0" w:color="414142"/>
            </w:tcBorders>
            <w:hideMark/>
          </w:tcPr>
          <w:p w14:paraId="416CC38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16. Austrumlondonas Universitātes Alternatīvo tehnoloģiju centrs</w:t>
            </w:r>
          </w:p>
          <w:p w14:paraId="416CC38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East London/Centre for Alternative Technology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8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8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38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8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8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17. Maģistra diploms arhitektūrā</w:t>
            </w:r>
          </w:p>
          <w:p w14:paraId="416CC38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MArchD in Applied Design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8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17. Oksfordas Bruksa universitāte</w:t>
            </w:r>
          </w:p>
          <w:p w14:paraId="416CC38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Oxford Brookes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8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8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9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9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9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18. Maģistra diploms arhitektūrā</w:t>
            </w:r>
          </w:p>
          <w:p w14:paraId="416CC39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M'Arch</w:t>
            </w:r>
          </w:p>
        </w:tc>
        <w:tc>
          <w:tcPr>
            <w:tcW w:w="1474" w:type="pct"/>
            <w:tcBorders>
              <w:top w:val="outset" w:sz="6" w:space="0" w:color="414142"/>
              <w:left w:val="outset" w:sz="6" w:space="0" w:color="414142"/>
              <w:bottom w:val="outset" w:sz="6" w:space="0" w:color="414142"/>
              <w:right w:val="outset" w:sz="6" w:space="0" w:color="414142"/>
            </w:tcBorders>
            <w:hideMark/>
          </w:tcPr>
          <w:p w14:paraId="416CC39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18. Portsmutas Universitāte</w:t>
            </w:r>
          </w:p>
          <w:p w14:paraId="416CC39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Portsmouth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9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9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39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9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9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 Starptautiskais maģistra diploms arhitektūrā</w:t>
            </w:r>
          </w:p>
          <w:p w14:paraId="416CC39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Architecture (International)</w:t>
            </w:r>
          </w:p>
        </w:tc>
        <w:tc>
          <w:tcPr>
            <w:tcW w:w="1474" w:type="pct"/>
            <w:tcBorders>
              <w:top w:val="outset" w:sz="6" w:space="0" w:color="414142"/>
              <w:left w:val="outset" w:sz="6" w:space="0" w:color="414142"/>
              <w:bottom w:val="outset" w:sz="6" w:space="0" w:color="414142"/>
              <w:right w:val="outset" w:sz="6" w:space="0" w:color="414142"/>
            </w:tcBorders>
            <w:hideMark/>
          </w:tcPr>
          <w:p w14:paraId="416CC39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 Hadersfīldas Universitāte</w:t>
            </w:r>
          </w:p>
          <w:p w14:paraId="416CC39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Huddersfield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9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9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3A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A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A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 Maģistra diploms arhitektūrā ar viena priekšmeta specializāciju</w:t>
            </w:r>
          </w:p>
          <w:p w14:paraId="416CC3A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Architecture with Honours</w:t>
            </w:r>
          </w:p>
        </w:tc>
        <w:tc>
          <w:tcPr>
            <w:tcW w:w="1474" w:type="pct"/>
            <w:tcBorders>
              <w:top w:val="outset" w:sz="6" w:space="0" w:color="414142"/>
              <w:left w:val="outset" w:sz="6" w:space="0" w:color="414142"/>
              <w:bottom w:val="outset" w:sz="6" w:space="0" w:color="414142"/>
              <w:right w:val="outset" w:sz="6" w:space="0" w:color="414142"/>
            </w:tcBorders>
            <w:hideMark/>
          </w:tcPr>
          <w:p w14:paraId="416CC3A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 Kārdifas Universitāte</w:t>
            </w:r>
          </w:p>
          <w:p w14:paraId="416CC3A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Cardiff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A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A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2015./2016.</w:t>
            </w:r>
          </w:p>
        </w:tc>
      </w:tr>
      <w:tr w:rsidR="005804C6" w14:paraId="416CC3A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A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A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21. Maģistra diploms arhitektūrā</w:t>
            </w:r>
          </w:p>
          <w:p w14:paraId="416CC3A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MArch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A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21. Kingstonas Universitāte</w:t>
            </w:r>
          </w:p>
          <w:p w14:paraId="416CC3A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Kingston University</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A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A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B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B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B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22. Maģistra diploms arhitektūrā</w:t>
            </w:r>
          </w:p>
          <w:p w14:paraId="416CC3B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MArch in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3B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22. Griničas Universitāte</w:t>
            </w:r>
          </w:p>
          <w:p w14:paraId="416CC3B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Greenwich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B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B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BF"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C3B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3B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23. Humanitāro un sociālo zinātņu koledžas piešķirts zinātniskais diploms arhitektūrā</w:t>
            </w:r>
          </w:p>
          <w:p w14:paraId="416CC3B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The degree of Master of Architecture in the College of Humanities and Social Science</w:t>
            </w:r>
          </w:p>
        </w:tc>
        <w:tc>
          <w:tcPr>
            <w:tcW w:w="1474" w:type="pct"/>
            <w:tcBorders>
              <w:top w:val="outset" w:sz="6" w:space="0" w:color="414142"/>
              <w:left w:val="outset" w:sz="6" w:space="0" w:color="414142"/>
              <w:bottom w:val="outset" w:sz="6" w:space="0" w:color="414142"/>
              <w:right w:val="outset" w:sz="6" w:space="0" w:color="414142"/>
            </w:tcBorders>
            <w:hideMark/>
          </w:tcPr>
          <w:p w14:paraId="416CC3B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23. Edinburgas Universitātes Arhitektūras un ainavu arhitektūras fakultāte</w:t>
            </w:r>
          </w:p>
          <w:p w14:paraId="416CC3B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University of Edinburgh/Edinburgh School of Architecture and Landscape Architecture</w:t>
            </w:r>
          </w:p>
        </w:tc>
        <w:tc>
          <w:tcPr>
            <w:tcW w:w="1292" w:type="pct"/>
            <w:vMerge/>
            <w:tcBorders>
              <w:top w:val="outset" w:sz="6" w:space="0" w:color="414142"/>
              <w:left w:val="outset" w:sz="6" w:space="0" w:color="414142"/>
              <w:bottom w:val="nil"/>
              <w:right w:val="outset" w:sz="6" w:space="0" w:color="414142"/>
            </w:tcBorders>
            <w:vAlign w:val="center"/>
            <w:hideMark/>
          </w:tcPr>
          <w:p w14:paraId="416CC3B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3B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3C7" w14:textId="77777777" w:rsidTr="00354381">
        <w:tc>
          <w:tcPr>
            <w:tcW w:w="607" w:type="pct"/>
            <w:tcBorders>
              <w:top w:val="nil"/>
              <w:left w:val="outset" w:sz="6" w:space="0" w:color="414142"/>
              <w:bottom w:val="nil"/>
              <w:right w:val="outset" w:sz="6" w:space="0" w:color="414142"/>
            </w:tcBorders>
            <w:vAlign w:val="center"/>
          </w:tcPr>
          <w:p w14:paraId="416CC3C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3C1" w14:textId="77777777" w:rsidR="000E166A" w:rsidRPr="00703E3B" w:rsidRDefault="006D231A" w:rsidP="00703E3B">
            <w:pPr>
              <w:pStyle w:val="Default"/>
              <w:rPr>
                <w:color w:val="auto"/>
              </w:rPr>
            </w:pPr>
            <w:r w:rsidRPr="00703E3B">
              <w:rPr>
                <w:color w:val="auto"/>
              </w:rPr>
              <w:t>24. M.Arch grāds</w:t>
            </w:r>
          </w:p>
          <w:p w14:paraId="416CC3C2" w14:textId="77777777" w:rsidR="000E166A" w:rsidRPr="00266087" w:rsidRDefault="006D231A" w:rsidP="00266087">
            <w:pPr>
              <w:pStyle w:val="Default"/>
              <w:rPr>
                <w:i/>
                <w:color w:val="auto"/>
              </w:rPr>
            </w:pPr>
            <w:r>
              <w:rPr>
                <w:i/>
                <w:color w:val="auto"/>
              </w:rPr>
              <w:t xml:space="preserve">M.Arch </w:t>
            </w:r>
          </w:p>
        </w:tc>
        <w:tc>
          <w:tcPr>
            <w:tcW w:w="1474" w:type="pct"/>
            <w:tcBorders>
              <w:top w:val="outset" w:sz="6" w:space="0" w:color="414142"/>
              <w:left w:val="outset" w:sz="6" w:space="0" w:color="414142"/>
              <w:bottom w:val="outset" w:sz="6" w:space="0" w:color="414142"/>
              <w:right w:val="outset" w:sz="6" w:space="0" w:color="414142"/>
            </w:tcBorders>
          </w:tcPr>
          <w:p w14:paraId="416CC3C3" w14:textId="77777777" w:rsidR="000E166A" w:rsidRPr="00703E3B" w:rsidRDefault="006D231A" w:rsidP="00703E3B">
            <w:pPr>
              <w:pStyle w:val="Default"/>
              <w:rPr>
                <w:color w:val="auto"/>
              </w:rPr>
            </w:pPr>
            <w:r w:rsidRPr="00703E3B">
              <w:rPr>
                <w:color w:val="auto"/>
              </w:rPr>
              <w:t>24. Šefīldas Halama Universitāte</w:t>
            </w:r>
          </w:p>
          <w:p w14:paraId="416CC3C4" w14:textId="77777777" w:rsidR="000E166A" w:rsidRPr="00266087" w:rsidRDefault="006D231A" w:rsidP="00266087">
            <w:pPr>
              <w:pStyle w:val="Default"/>
              <w:rPr>
                <w:i/>
                <w:color w:val="auto"/>
              </w:rPr>
            </w:pPr>
            <w:r w:rsidRPr="00703E3B">
              <w:rPr>
                <w:i/>
                <w:color w:val="auto"/>
              </w:rPr>
              <w:t>2</w:t>
            </w:r>
            <w:r w:rsidR="00266087">
              <w:rPr>
                <w:i/>
                <w:color w:val="auto"/>
              </w:rPr>
              <w:t xml:space="preserve">4. Sheffield Hallam University </w:t>
            </w:r>
          </w:p>
        </w:tc>
        <w:tc>
          <w:tcPr>
            <w:tcW w:w="1292" w:type="pct"/>
            <w:tcBorders>
              <w:top w:val="nil"/>
              <w:left w:val="outset" w:sz="6" w:space="0" w:color="414142"/>
              <w:bottom w:val="nil"/>
              <w:right w:val="outset" w:sz="6" w:space="0" w:color="414142"/>
            </w:tcBorders>
            <w:vAlign w:val="center"/>
          </w:tcPr>
          <w:p w14:paraId="416CC3C5" w14:textId="77777777" w:rsidR="000E166A" w:rsidRPr="00703E3B" w:rsidRDefault="000E166A" w:rsidP="00703E3B">
            <w:pPr>
              <w:spacing w:after="0" w:line="240" w:lineRule="auto"/>
              <w:jc w:val="center"/>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3C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3D0" w14:textId="77777777" w:rsidTr="00354381">
        <w:tc>
          <w:tcPr>
            <w:tcW w:w="607" w:type="pct"/>
            <w:tcBorders>
              <w:top w:val="nil"/>
              <w:left w:val="outset" w:sz="6" w:space="0" w:color="414142"/>
              <w:bottom w:val="outset" w:sz="6" w:space="0" w:color="414142"/>
              <w:right w:val="outset" w:sz="6" w:space="0" w:color="414142"/>
            </w:tcBorders>
            <w:vAlign w:val="center"/>
          </w:tcPr>
          <w:p w14:paraId="416CC3C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3C9" w14:textId="77777777" w:rsidR="000E166A" w:rsidRPr="00703E3B" w:rsidRDefault="006D231A" w:rsidP="00703E3B">
            <w:pPr>
              <w:pStyle w:val="Default"/>
              <w:rPr>
                <w:color w:val="auto"/>
              </w:rPr>
            </w:pPr>
            <w:r w:rsidRPr="00703E3B">
              <w:rPr>
                <w:color w:val="auto"/>
              </w:rPr>
              <w:t>25. MArch Arhitektūrā grāds</w:t>
            </w:r>
          </w:p>
          <w:p w14:paraId="416CC3CA" w14:textId="77777777" w:rsidR="000E166A" w:rsidRPr="00703E3B" w:rsidRDefault="006D231A" w:rsidP="00703E3B">
            <w:pPr>
              <w:pStyle w:val="Default"/>
              <w:rPr>
                <w:i/>
                <w:color w:val="auto"/>
              </w:rPr>
            </w:pPr>
            <w:r w:rsidRPr="00703E3B">
              <w:rPr>
                <w:i/>
                <w:color w:val="auto"/>
              </w:rPr>
              <w:t xml:space="preserve">MArch Architecture </w:t>
            </w:r>
          </w:p>
          <w:p w14:paraId="416CC3CB" w14:textId="77777777" w:rsidR="000E166A" w:rsidRPr="00703E3B" w:rsidRDefault="000E166A" w:rsidP="00703E3B">
            <w:pPr>
              <w:spacing w:after="0" w:line="240" w:lineRule="auto"/>
              <w:rPr>
                <w:rFonts w:ascii="Times New Roman" w:hAnsi="Times New Roman" w:cs="Times New Roman"/>
                <w:i/>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3CC" w14:textId="77777777" w:rsidR="000E166A" w:rsidRPr="00703E3B" w:rsidRDefault="006D231A" w:rsidP="00703E3B">
            <w:pPr>
              <w:pStyle w:val="Default"/>
              <w:rPr>
                <w:color w:val="auto"/>
              </w:rPr>
            </w:pPr>
            <w:r w:rsidRPr="00703E3B">
              <w:rPr>
                <w:color w:val="auto"/>
              </w:rPr>
              <w:t>25. Londonas Mākslas universitāte, MArch Arhitektūrā studijas nodrošina Centrālā Sen Mārtina skola</w:t>
            </w:r>
          </w:p>
          <w:p w14:paraId="416CC3CD" w14:textId="77777777" w:rsidR="000E166A" w:rsidRPr="00266087" w:rsidRDefault="006D231A" w:rsidP="00266087">
            <w:pPr>
              <w:pStyle w:val="Default"/>
              <w:rPr>
                <w:i/>
                <w:color w:val="auto"/>
              </w:rPr>
            </w:pPr>
            <w:r w:rsidRPr="00703E3B">
              <w:rPr>
                <w:i/>
                <w:color w:val="auto"/>
              </w:rPr>
              <w:t>25. University of the Arts London is the awarding body and the MArch Architecture is of</w:t>
            </w:r>
            <w:r w:rsidR="00266087">
              <w:rPr>
                <w:i/>
                <w:color w:val="auto"/>
              </w:rPr>
              <w:t xml:space="preserve">fered by Central Saint Martins </w:t>
            </w:r>
          </w:p>
        </w:tc>
        <w:tc>
          <w:tcPr>
            <w:tcW w:w="1292" w:type="pct"/>
            <w:tcBorders>
              <w:top w:val="nil"/>
              <w:left w:val="outset" w:sz="6" w:space="0" w:color="414142"/>
              <w:bottom w:val="outset" w:sz="6" w:space="0" w:color="414142"/>
              <w:right w:val="outset" w:sz="6" w:space="0" w:color="414142"/>
            </w:tcBorders>
            <w:vAlign w:val="center"/>
          </w:tcPr>
          <w:p w14:paraId="416CC3CE" w14:textId="77777777" w:rsidR="000E166A" w:rsidRPr="00703E3B" w:rsidRDefault="000E166A" w:rsidP="00703E3B">
            <w:pPr>
              <w:spacing w:after="0" w:line="240" w:lineRule="auto"/>
              <w:jc w:val="center"/>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3C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2015./2016.</w:t>
            </w:r>
          </w:p>
        </w:tc>
      </w:tr>
      <w:tr w:rsidR="005804C6" w14:paraId="416CC3D9" w14:textId="77777777" w:rsidTr="00354381">
        <w:tc>
          <w:tcPr>
            <w:tcW w:w="607" w:type="pct"/>
            <w:tcBorders>
              <w:top w:val="outset" w:sz="6" w:space="0" w:color="414142"/>
              <w:left w:val="outset" w:sz="6" w:space="0" w:color="414142"/>
              <w:bottom w:val="nil"/>
              <w:right w:val="outset" w:sz="6" w:space="0" w:color="414142"/>
            </w:tcBorders>
            <w:vAlign w:val="center"/>
          </w:tcPr>
          <w:p w14:paraId="416CC3D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3D2" w14:textId="77777777" w:rsidR="000E166A" w:rsidRPr="00703E3B" w:rsidRDefault="006D231A" w:rsidP="00703E3B">
            <w:pPr>
              <w:pStyle w:val="Default"/>
              <w:rPr>
                <w:color w:val="auto"/>
              </w:rPr>
            </w:pPr>
            <w:r w:rsidRPr="00703E3B">
              <w:rPr>
                <w:color w:val="auto"/>
              </w:rPr>
              <w:t>26. MArch Arhitektūrā grāds</w:t>
            </w:r>
          </w:p>
          <w:p w14:paraId="416CC3D3" w14:textId="77777777" w:rsidR="000E166A" w:rsidRPr="00266087" w:rsidRDefault="00266087" w:rsidP="00266087">
            <w:pPr>
              <w:pStyle w:val="Default"/>
              <w:rPr>
                <w:i/>
                <w:color w:val="auto"/>
              </w:rPr>
            </w:pPr>
            <w:r>
              <w:rPr>
                <w:i/>
                <w:color w:val="auto"/>
              </w:rPr>
              <w:t xml:space="preserve">MArch: Master of Architecture </w:t>
            </w:r>
          </w:p>
        </w:tc>
        <w:tc>
          <w:tcPr>
            <w:tcW w:w="1474" w:type="pct"/>
            <w:tcBorders>
              <w:top w:val="outset" w:sz="6" w:space="0" w:color="414142"/>
              <w:left w:val="outset" w:sz="6" w:space="0" w:color="414142"/>
              <w:bottom w:val="outset" w:sz="6" w:space="0" w:color="414142"/>
              <w:right w:val="outset" w:sz="6" w:space="0" w:color="414142"/>
            </w:tcBorders>
          </w:tcPr>
          <w:p w14:paraId="416CC3D4" w14:textId="77777777" w:rsidR="000E166A" w:rsidRPr="00703E3B" w:rsidRDefault="006D231A" w:rsidP="00703E3B">
            <w:pPr>
              <w:pStyle w:val="Default"/>
              <w:rPr>
                <w:color w:val="auto"/>
              </w:rPr>
            </w:pPr>
            <w:r w:rsidRPr="00703E3B">
              <w:rPr>
                <w:color w:val="auto"/>
              </w:rPr>
              <w:t>26. Londonas Dienvidkrasta Universitāte</w:t>
            </w:r>
          </w:p>
          <w:p w14:paraId="416CC3D5" w14:textId="77777777" w:rsidR="000E166A" w:rsidRPr="00703E3B" w:rsidRDefault="006D231A" w:rsidP="00703E3B">
            <w:pPr>
              <w:pStyle w:val="Default"/>
              <w:rPr>
                <w:i/>
                <w:color w:val="auto"/>
              </w:rPr>
            </w:pPr>
            <w:r w:rsidRPr="00703E3B">
              <w:rPr>
                <w:i/>
                <w:color w:val="auto"/>
              </w:rPr>
              <w:t xml:space="preserve">London South Bank University </w:t>
            </w:r>
          </w:p>
          <w:p w14:paraId="416CC3D6" w14:textId="77777777" w:rsidR="000E166A" w:rsidRPr="00703E3B" w:rsidRDefault="000E166A" w:rsidP="00703E3B">
            <w:pPr>
              <w:spacing w:after="0" w:line="240" w:lineRule="auto"/>
              <w:rPr>
                <w:rFonts w:ascii="Times New Roman" w:hAnsi="Times New Roman" w:cs="Times New Roman"/>
                <w:i/>
                <w:noProof/>
                <w:sz w:val="24"/>
                <w:szCs w:val="24"/>
              </w:rPr>
            </w:pPr>
          </w:p>
        </w:tc>
        <w:tc>
          <w:tcPr>
            <w:tcW w:w="1292" w:type="pct"/>
            <w:tcBorders>
              <w:top w:val="outset" w:sz="6" w:space="0" w:color="414142"/>
              <w:left w:val="outset" w:sz="6" w:space="0" w:color="414142"/>
              <w:bottom w:val="nil"/>
              <w:right w:val="outset" w:sz="6" w:space="0" w:color="414142"/>
            </w:tcBorders>
            <w:vAlign w:val="center"/>
          </w:tcPr>
          <w:p w14:paraId="416CC3D7" w14:textId="77777777" w:rsidR="000E166A" w:rsidRPr="00703E3B" w:rsidRDefault="000E166A" w:rsidP="00703E3B">
            <w:pPr>
              <w:spacing w:after="0" w:line="240" w:lineRule="auto"/>
              <w:jc w:val="center"/>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3D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2015./2016.</w:t>
            </w:r>
          </w:p>
        </w:tc>
      </w:tr>
      <w:tr w:rsidR="005804C6" w14:paraId="416CC3E2" w14:textId="77777777" w:rsidTr="00354381">
        <w:tc>
          <w:tcPr>
            <w:tcW w:w="607" w:type="pct"/>
            <w:tcBorders>
              <w:top w:val="nil"/>
              <w:left w:val="outset" w:sz="6" w:space="0" w:color="414142"/>
              <w:bottom w:val="nil"/>
              <w:right w:val="outset" w:sz="6" w:space="0" w:color="414142"/>
            </w:tcBorders>
            <w:vAlign w:val="center"/>
          </w:tcPr>
          <w:p w14:paraId="416CC3D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3DB" w14:textId="77777777" w:rsidR="000E166A" w:rsidRPr="00703E3B" w:rsidRDefault="006D231A" w:rsidP="00703E3B">
            <w:pPr>
              <w:pStyle w:val="Default"/>
              <w:rPr>
                <w:color w:val="auto"/>
              </w:rPr>
            </w:pPr>
            <w:r w:rsidRPr="00703E3B">
              <w:rPr>
                <w:color w:val="auto"/>
              </w:rPr>
              <w:t>27.Arhitektūras maģistra grāds un pilsētplānošana</w:t>
            </w:r>
          </w:p>
          <w:p w14:paraId="416CC3DC" w14:textId="77777777" w:rsidR="000E166A" w:rsidRPr="00266087" w:rsidRDefault="006D231A" w:rsidP="00266087">
            <w:pPr>
              <w:pStyle w:val="Default"/>
              <w:rPr>
                <w:i/>
                <w:color w:val="auto"/>
              </w:rPr>
            </w:pPr>
            <w:r w:rsidRPr="00703E3B">
              <w:rPr>
                <w:i/>
                <w:color w:val="auto"/>
              </w:rPr>
              <w:t>Master of Ar</w:t>
            </w:r>
            <w:r w:rsidR="00266087">
              <w:rPr>
                <w:i/>
                <w:color w:val="auto"/>
              </w:rPr>
              <w:t xml:space="preserve">chitecture with Urban Planning </w:t>
            </w:r>
          </w:p>
        </w:tc>
        <w:tc>
          <w:tcPr>
            <w:tcW w:w="1474" w:type="pct"/>
            <w:tcBorders>
              <w:top w:val="outset" w:sz="6" w:space="0" w:color="414142"/>
              <w:left w:val="outset" w:sz="6" w:space="0" w:color="414142"/>
              <w:bottom w:val="outset" w:sz="6" w:space="0" w:color="414142"/>
              <w:right w:val="outset" w:sz="6" w:space="0" w:color="414142"/>
            </w:tcBorders>
          </w:tcPr>
          <w:p w14:paraId="416CC3DD" w14:textId="77777777" w:rsidR="000E166A" w:rsidRPr="00703E3B" w:rsidRDefault="006D231A" w:rsidP="00703E3B">
            <w:pPr>
              <w:pStyle w:val="Default"/>
              <w:rPr>
                <w:color w:val="auto"/>
              </w:rPr>
            </w:pPr>
            <w:r w:rsidRPr="00703E3B">
              <w:rPr>
                <w:color w:val="auto"/>
              </w:rPr>
              <w:t>27. Dandī Universitāte</w:t>
            </w:r>
          </w:p>
          <w:p w14:paraId="416CC3DE" w14:textId="77777777" w:rsidR="000E166A" w:rsidRPr="00703E3B" w:rsidRDefault="006D231A" w:rsidP="00703E3B">
            <w:pPr>
              <w:pStyle w:val="Default"/>
              <w:rPr>
                <w:i/>
                <w:color w:val="auto"/>
              </w:rPr>
            </w:pPr>
            <w:r w:rsidRPr="00703E3B">
              <w:rPr>
                <w:i/>
                <w:color w:val="auto"/>
              </w:rPr>
              <w:t xml:space="preserve">University of Dundee </w:t>
            </w:r>
          </w:p>
          <w:p w14:paraId="416CC3DF" w14:textId="77777777" w:rsidR="000E166A" w:rsidRPr="00703E3B" w:rsidRDefault="000E166A"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nil"/>
              <w:right w:val="outset" w:sz="6" w:space="0" w:color="414142"/>
            </w:tcBorders>
            <w:vAlign w:val="center"/>
          </w:tcPr>
          <w:p w14:paraId="416CC3E0" w14:textId="77777777" w:rsidR="000E166A" w:rsidRPr="00703E3B" w:rsidRDefault="000E166A" w:rsidP="00703E3B">
            <w:pPr>
              <w:spacing w:after="0" w:line="240" w:lineRule="auto"/>
              <w:jc w:val="center"/>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3E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2015./2016.</w:t>
            </w:r>
          </w:p>
        </w:tc>
      </w:tr>
      <w:tr w:rsidR="005804C6" w14:paraId="416CC3EB" w14:textId="77777777" w:rsidTr="00354381">
        <w:tc>
          <w:tcPr>
            <w:tcW w:w="607" w:type="pct"/>
            <w:tcBorders>
              <w:top w:val="nil"/>
              <w:left w:val="outset" w:sz="6" w:space="0" w:color="414142"/>
              <w:bottom w:val="outset" w:sz="6" w:space="0" w:color="414142"/>
              <w:right w:val="outset" w:sz="6" w:space="0" w:color="414142"/>
            </w:tcBorders>
            <w:vAlign w:val="center"/>
          </w:tcPr>
          <w:p w14:paraId="416CC3E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3E4" w14:textId="77777777" w:rsidR="000E166A" w:rsidRPr="00703E3B" w:rsidRDefault="006D231A" w:rsidP="00703E3B">
            <w:pPr>
              <w:pStyle w:val="Default"/>
              <w:rPr>
                <w:color w:val="auto"/>
              </w:rPr>
            </w:pPr>
            <w:r w:rsidRPr="00703E3B">
              <w:rPr>
                <w:color w:val="auto"/>
              </w:rPr>
              <w:t>28. MArch Arhitektūrā grāds: Sadarbības prakse</w:t>
            </w:r>
          </w:p>
          <w:p w14:paraId="416CC3E5" w14:textId="77777777" w:rsidR="000E166A" w:rsidRPr="00266087" w:rsidRDefault="006D231A" w:rsidP="00266087">
            <w:pPr>
              <w:pStyle w:val="Default"/>
              <w:rPr>
                <w:i/>
                <w:color w:val="auto"/>
              </w:rPr>
            </w:pPr>
            <w:r w:rsidRPr="00703E3B">
              <w:rPr>
                <w:i/>
                <w:color w:val="auto"/>
              </w:rPr>
              <w:t>MArch Archit</w:t>
            </w:r>
            <w:r w:rsidR="00266087">
              <w:rPr>
                <w:i/>
                <w:color w:val="auto"/>
              </w:rPr>
              <w:t xml:space="preserve">ecture: Collaborative Practice </w:t>
            </w:r>
          </w:p>
        </w:tc>
        <w:tc>
          <w:tcPr>
            <w:tcW w:w="1474" w:type="pct"/>
            <w:tcBorders>
              <w:top w:val="outset" w:sz="6" w:space="0" w:color="414142"/>
              <w:left w:val="outset" w:sz="6" w:space="0" w:color="414142"/>
              <w:bottom w:val="outset" w:sz="6" w:space="0" w:color="414142"/>
              <w:right w:val="outset" w:sz="6" w:space="0" w:color="414142"/>
            </w:tcBorders>
          </w:tcPr>
          <w:p w14:paraId="416CC3E6" w14:textId="77777777" w:rsidR="000E166A" w:rsidRPr="00703E3B" w:rsidRDefault="006D231A" w:rsidP="00703E3B">
            <w:pPr>
              <w:pStyle w:val="Default"/>
              <w:rPr>
                <w:color w:val="auto"/>
              </w:rPr>
            </w:pPr>
            <w:r w:rsidRPr="00703E3B">
              <w:rPr>
                <w:color w:val="auto"/>
              </w:rPr>
              <w:t>28. Šefīldas Universitāte</w:t>
            </w:r>
          </w:p>
          <w:p w14:paraId="416CC3E7" w14:textId="77777777" w:rsidR="000E166A" w:rsidRPr="00703E3B" w:rsidRDefault="006D231A" w:rsidP="00703E3B">
            <w:pPr>
              <w:pStyle w:val="Default"/>
              <w:rPr>
                <w:i/>
                <w:color w:val="auto"/>
              </w:rPr>
            </w:pPr>
            <w:r w:rsidRPr="00703E3B">
              <w:rPr>
                <w:i/>
                <w:color w:val="auto"/>
              </w:rPr>
              <w:t xml:space="preserve">University of Sheffield </w:t>
            </w:r>
          </w:p>
          <w:p w14:paraId="416CC3E8" w14:textId="77777777" w:rsidR="000E166A" w:rsidRPr="00703E3B" w:rsidRDefault="000E166A"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outset" w:sz="6" w:space="0" w:color="414142"/>
              <w:right w:val="outset" w:sz="6" w:space="0" w:color="414142"/>
            </w:tcBorders>
            <w:vAlign w:val="center"/>
          </w:tcPr>
          <w:p w14:paraId="416CC3E9" w14:textId="77777777" w:rsidR="000E166A" w:rsidRPr="00703E3B" w:rsidRDefault="000E166A" w:rsidP="00703E3B">
            <w:pPr>
              <w:spacing w:after="0" w:line="240" w:lineRule="auto"/>
              <w:jc w:val="center"/>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3E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2015./2016.</w:t>
            </w:r>
          </w:p>
        </w:tc>
      </w:tr>
      <w:tr w:rsidR="005804C6" w14:paraId="416CC3F4"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3E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Lietuvas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3E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Bakalaura diploms (arhitektūras bakalaurs)</w:t>
            </w:r>
          </w:p>
          <w:p w14:paraId="416CC3EE"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Bakalauro diplomas (Architektūros bakalauras)</w:t>
            </w:r>
          </w:p>
        </w:tc>
        <w:tc>
          <w:tcPr>
            <w:tcW w:w="1474" w:type="pct"/>
            <w:tcBorders>
              <w:top w:val="outset" w:sz="6" w:space="0" w:color="414142"/>
              <w:left w:val="outset" w:sz="6" w:space="0" w:color="414142"/>
              <w:bottom w:val="outset" w:sz="6" w:space="0" w:color="414142"/>
              <w:right w:val="outset" w:sz="6" w:space="0" w:color="414142"/>
            </w:tcBorders>
            <w:hideMark/>
          </w:tcPr>
          <w:p w14:paraId="416CC3E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Kauņas Tehnoloģiju universitāte</w:t>
            </w:r>
          </w:p>
          <w:p w14:paraId="416CC3F0"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Kauno technologijos universitetas</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3F1" w14:textId="77777777" w:rsidR="00A92758" w:rsidRPr="00703E3B" w:rsidRDefault="006D231A" w:rsidP="00703E3B">
            <w:pPr>
              <w:pStyle w:val="Standard"/>
              <w:spacing w:before="0" w:after="0"/>
              <w:jc w:val="left"/>
              <w:rPr>
                <w:szCs w:val="24"/>
                <w:lang w:val="lv-LV"/>
              </w:rPr>
            </w:pPr>
            <w:r w:rsidRPr="00703E3B">
              <w:rPr>
                <w:szCs w:val="24"/>
                <w:lang w:val="lv-LV"/>
              </w:rPr>
              <w:t>Arhitekta kvalifikācijas atestāts</w:t>
            </w:r>
          </w:p>
          <w:p w14:paraId="416CC3F2" w14:textId="77777777" w:rsidR="00A92758" w:rsidRPr="00703E3B" w:rsidRDefault="006D231A" w:rsidP="00703E3B">
            <w:pPr>
              <w:spacing w:after="0" w:line="240" w:lineRule="auto"/>
              <w:rPr>
                <w:rFonts w:ascii="Times New Roman" w:hAnsi="Times New Roman" w:cs="Times New Roman"/>
                <w:sz w:val="24"/>
                <w:szCs w:val="24"/>
              </w:rPr>
            </w:pPr>
            <w:r w:rsidRPr="00703E3B">
              <w:rPr>
                <w:rFonts w:ascii="Times New Roman" w:hAnsi="Times New Roman" w:cs="Times New Roman"/>
                <w:i/>
                <w:noProof/>
                <w:sz w:val="24"/>
                <w:szCs w:val="24"/>
              </w:rPr>
              <w:t>Architekto kvalifikacijos atestatas</w:t>
            </w:r>
            <w:r w:rsidR="00C173D9">
              <w:rPr>
                <w:rFonts w:ascii="Times New Roman" w:hAnsi="Times New Roman" w:cs="Times New Roman"/>
                <w:i/>
                <w:noProof/>
                <w:sz w:val="24"/>
                <w:szCs w:val="24"/>
              </w:rPr>
              <w:t xml:space="preserve"> (Atestuotas architektas)</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3F3" w14:textId="77777777" w:rsidR="00A92758" w:rsidRPr="00703E3B" w:rsidRDefault="006D231A" w:rsidP="00C173D9">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w:t>
            </w:r>
            <w:r w:rsidR="00C173D9">
              <w:rPr>
                <w:rFonts w:ascii="Times New Roman" w:eastAsia="Times New Roman" w:hAnsi="Times New Roman" w:cs="Times New Roman"/>
                <w:sz w:val="24"/>
                <w:szCs w:val="24"/>
                <w:lang w:eastAsia="lv-LV"/>
              </w:rPr>
              <w:t>7</w:t>
            </w:r>
            <w:r w:rsidRPr="00703E3B">
              <w:rPr>
                <w:rFonts w:ascii="Times New Roman" w:eastAsia="Times New Roman" w:hAnsi="Times New Roman" w:cs="Times New Roman"/>
                <w:sz w:val="24"/>
                <w:szCs w:val="24"/>
                <w:lang w:eastAsia="lv-LV"/>
              </w:rPr>
              <w:t>./200</w:t>
            </w:r>
            <w:r w:rsidR="00C173D9">
              <w:rPr>
                <w:rFonts w:ascii="Times New Roman" w:eastAsia="Times New Roman" w:hAnsi="Times New Roman" w:cs="Times New Roman"/>
                <w:sz w:val="24"/>
                <w:szCs w:val="24"/>
                <w:lang w:eastAsia="lv-LV"/>
              </w:rPr>
              <w:t>8</w:t>
            </w:r>
            <w:r w:rsidRPr="00703E3B">
              <w:rPr>
                <w:rFonts w:ascii="Times New Roman" w:eastAsia="Times New Roman" w:hAnsi="Times New Roman" w:cs="Times New Roman"/>
                <w:sz w:val="24"/>
                <w:szCs w:val="24"/>
                <w:lang w:eastAsia="lv-LV"/>
              </w:rPr>
              <w:t>.</w:t>
            </w:r>
          </w:p>
        </w:tc>
      </w:tr>
      <w:tr w:rsidR="005804C6" w14:paraId="416CC3F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F5"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F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F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Viļņas Ģedimina Tehniskā universitāte</w:t>
            </w:r>
          </w:p>
          <w:p w14:paraId="416CC3F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Vilniaus Gedimino technikos universitetas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3F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3F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0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3FC"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3F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3F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Viļņas Mākslas akadēmija</w:t>
            </w:r>
          </w:p>
          <w:p w14:paraId="416CC3F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Vilniaus dailės akademija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0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0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0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0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40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Maģistra diploms (arhitektūras maģistrs)</w:t>
            </w:r>
          </w:p>
          <w:p w14:paraId="416CC40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Magistro diplomas (Architektūros magistras)</w:t>
            </w:r>
          </w:p>
        </w:tc>
        <w:tc>
          <w:tcPr>
            <w:tcW w:w="1474" w:type="pct"/>
            <w:tcBorders>
              <w:top w:val="outset" w:sz="6" w:space="0" w:color="414142"/>
              <w:left w:val="outset" w:sz="6" w:space="0" w:color="414142"/>
              <w:bottom w:val="outset" w:sz="6" w:space="0" w:color="414142"/>
              <w:right w:val="outset" w:sz="6" w:space="0" w:color="414142"/>
            </w:tcBorders>
            <w:hideMark/>
          </w:tcPr>
          <w:p w14:paraId="416CC40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Kauņas Tehnoloģiju universitāte</w:t>
            </w:r>
          </w:p>
          <w:p w14:paraId="416CC40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Kauno technologijos universitetas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0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0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1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0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0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0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Viļņas Ģedimina Tehniskā universitāte</w:t>
            </w:r>
          </w:p>
          <w:p w14:paraId="416CC40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Vilniaus Gedimino technikos universitetas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0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1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1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1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1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1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Viļņas Mākslas akadēmija</w:t>
            </w:r>
          </w:p>
          <w:p w14:paraId="416CC41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Vilniaus dailės akademija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16"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17"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20"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41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Lihtenšteinas Firstiste</w:t>
            </w:r>
          </w:p>
        </w:tc>
        <w:tc>
          <w:tcPr>
            <w:tcW w:w="1068" w:type="pct"/>
            <w:tcBorders>
              <w:top w:val="outset" w:sz="6" w:space="0" w:color="414142"/>
              <w:left w:val="outset" w:sz="6" w:space="0" w:color="414142"/>
              <w:bottom w:val="outset" w:sz="6" w:space="0" w:color="414142"/>
              <w:right w:val="outset" w:sz="6" w:space="0" w:color="414142"/>
            </w:tcBorders>
            <w:hideMark/>
          </w:tcPr>
          <w:p w14:paraId="416CC41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Profesionālās augstskolas arhitektūras studiju kursa </w:t>
            </w:r>
            <w:r w:rsidRPr="00703E3B">
              <w:rPr>
                <w:rFonts w:ascii="Times New Roman" w:eastAsia="Times New Roman" w:hAnsi="Times New Roman" w:cs="Times New Roman"/>
                <w:sz w:val="24"/>
                <w:szCs w:val="24"/>
                <w:lang w:eastAsia="lv-LV"/>
              </w:rPr>
              <w:lastRenderedPageBreak/>
              <w:t>diplomētie arhitekti, kas tika uzņemti 1999./2000. gadā, ieskaitot tos studentus, kas līdz 2000./2001. akadēmiskajam gadam beidza studiju kursa B moduļa studiju programmu, ar nosacījumu, ka viņi 2001./2002. akadēmiskajā gadā veica papildu un kompensējošu apmācību</w:t>
            </w:r>
          </w:p>
          <w:p w14:paraId="416CC41B" w14:textId="77777777" w:rsidR="000E166A" w:rsidRPr="00703E3B" w:rsidRDefault="006D231A" w:rsidP="00557170">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Dipl.-Arch. FH Für Architektur-studienkurse, die im akademischen Jahr 1999/2000 aufgenommen wurden, einschliesslich für Studenten, die das Studien-programm Model B bis zum akademischen Jahr 2000/2001 belegten, vorausgesetzt dass sie sich im akademischen Jahr 2001/2002 einer zusätzlichen und kompensatorischen Ausbildung unterzogen</w:t>
            </w:r>
          </w:p>
        </w:tc>
        <w:tc>
          <w:tcPr>
            <w:tcW w:w="1474" w:type="pct"/>
            <w:tcBorders>
              <w:top w:val="outset" w:sz="6" w:space="0" w:color="414142"/>
              <w:left w:val="outset" w:sz="6" w:space="0" w:color="414142"/>
              <w:bottom w:val="outset" w:sz="6" w:space="0" w:color="414142"/>
              <w:right w:val="outset" w:sz="6" w:space="0" w:color="414142"/>
            </w:tcBorders>
            <w:hideMark/>
          </w:tcPr>
          <w:p w14:paraId="416CC41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Lihtenšteinas profesionālā augstskola</w:t>
            </w:r>
          </w:p>
          <w:p w14:paraId="416CC41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Liechtenstein</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41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14:paraId="416CC41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1999./2000.</w:t>
            </w:r>
          </w:p>
        </w:tc>
      </w:tr>
      <w:tr w:rsidR="005804C6" w14:paraId="416CC42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2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2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maģistrs</w:t>
            </w:r>
          </w:p>
          <w:p w14:paraId="416CC423"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 in Architecture (MScArch)</w:t>
            </w:r>
          </w:p>
        </w:tc>
        <w:tc>
          <w:tcPr>
            <w:tcW w:w="1474" w:type="pct"/>
            <w:tcBorders>
              <w:top w:val="outset" w:sz="6" w:space="0" w:color="414142"/>
              <w:left w:val="outset" w:sz="6" w:space="0" w:color="414142"/>
              <w:bottom w:val="outset" w:sz="6" w:space="0" w:color="414142"/>
              <w:right w:val="outset" w:sz="6" w:space="0" w:color="414142"/>
            </w:tcBorders>
            <w:hideMark/>
          </w:tcPr>
          <w:p w14:paraId="416CC42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Lihtenšteinas augstskola</w:t>
            </w:r>
          </w:p>
          <w:p w14:paraId="416CC42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Liechtenstein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2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2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431" w14:textId="77777777" w:rsidTr="00354381">
        <w:tc>
          <w:tcPr>
            <w:tcW w:w="607" w:type="pct"/>
            <w:tcBorders>
              <w:top w:val="outset" w:sz="6" w:space="0" w:color="414142"/>
              <w:left w:val="outset" w:sz="6" w:space="0" w:color="414142"/>
              <w:bottom w:val="outset" w:sz="6" w:space="0" w:color="414142"/>
              <w:right w:val="outset" w:sz="6" w:space="0" w:color="414142"/>
            </w:tcBorders>
            <w:hideMark/>
          </w:tcPr>
          <w:p w14:paraId="416CC42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Maltas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C42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Bakalaura grāds inženierzinātņu un arhitektūras studijās (ar izcilību)</w:t>
            </w:r>
          </w:p>
          <w:p w14:paraId="416CC42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Degree in Bachelor of Engineering and Architecture (Hons)</w:t>
            </w:r>
          </w:p>
        </w:tc>
        <w:tc>
          <w:tcPr>
            <w:tcW w:w="1474" w:type="pct"/>
            <w:tcBorders>
              <w:top w:val="outset" w:sz="6" w:space="0" w:color="414142"/>
              <w:left w:val="outset" w:sz="6" w:space="0" w:color="414142"/>
              <w:bottom w:val="outset" w:sz="6" w:space="0" w:color="414142"/>
              <w:right w:val="outset" w:sz="6" w:space="0" w:color="414142"/>
            </w:tcBorders>
            <w:hideMark/>
          </w:tcPr>
          <w:p w14:paraId="416CC42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Maltas Universitāte</w:t>
            </w:r>
          </w:p>
          <w:p w14:paraId="416CC42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 ta' Malta</w:t>
            </w:r>
          </w:p>
        </w:tc>
        <w:tc>
          <w:tcPr>
            <w:tcW w:w="1292" w:type="pct"/>
            <w:tcBorders>
              <w:top w:val="outset" w:sz="6" w:space="0" w:color="414142"/>
              <w:left w:val="outset" w:sz="6" w:space="0" w:color="414142"/>
              <w:bottom w:val="outset" w:sz="6" w:space="0" w:color="414142"/>
              <w:right w:val="outset" w:sz="6" w:space="0" w:color="414142"/>
            </w:tcBorders>
            <w:hideMark/>
          </w:tcPr>
          <w:p w14:paraId="416CC42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pilnvara, ko izdod Pilnvarošanas pārvalde</w:t>
            </w:r>
          </w:p>
          <w:p w14:paraId="416CC42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Warrant b’titlu ta’ "Perit" mahrug mill-Bord tal-Warrant</w:t>
            </w:r>
          </w:p>
        </w:tc>
        <w:tc>
          <w:tcPr>
            <w:tcW w:w="559" w:type="pct"/>
            <w:tcBorders>
              <w:top w:val="outset" w:sz="6" w:space="0" w:color="414142"/>
              <w:left w:val="outset" w:sz="6" w:space="0" w:color="414142"/>
              <w:bottom w:val="outset" w:sz="6" w:space="0" w:color="414142"/>
              <w:right w:val="outset" w:sz="6" w:space="0" w:color="414142"/>
            </w:tcBorders>
            <w:hideMark/>
          </w:tcPr>
          <w:p w14:paraId="416CC43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43D"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43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Nīderlandes Karaliste</w:t>
            </w:r>
          </w:p>
          <w:p w14:paraId="416CC43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1068" w:type="pct"/>
            <w:tcBorders>
              <w:top w:val="outset" w:sz="6" w:space="0" w:color="414142"/>
              <w:left w:val="outset" w:sz="6" w:space="0" w:color="414142"/>
              <w:bottom w:val="outset" w:sz="6" w:space="0" w:color="414142"/>
              <w:right w:val="outset" w:sz="6" w:space="0" w:color="414142"/>
            </w:tcBorders>
            <w:hideMark/>
          </w:tcPr>
          <w:p w14:paraId="416CC43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Šis sertifikāts apliecina, ka ir ticis nokārtots eksāmens maģistra grāda iegūšanai inženierzinātņu disciplīnās, specializācija – arhitektūra</w:t>
            </w:r>
          </w:p>
          <w:p w14:paraId="416CC435"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Het getuigschrift van het met goed gevolg afgelegde doctoraal examen van de studierichting bouwkunde, afstudeerrichting architectuur</w:t>
            </w:r>
          </w:p>
        </w:tc>
        <w:tc>
          <w:tcPr>
            <w:tcW w:w="1474" w:type="pct"/>
            <w:tcBorders>
              <w:top w:val="outset" w:sz="6" w:space="0" w:color="414142"/>
              <w:left w:val="outset" w:sz="6" w:space="0" w:color="414142"/>
              <w:bottom w:val="outset" w:sz="6" w:space="0" w:color="414142"/>
              <w:right w:val="outset" w:sz="6" w:space="0" w:color="414142"/>
            </w:tcBorders>
            <w:hideMark/>
          </w:tcPr>
          <w:p w14:paraId="416CC43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Delftas Tehniskā universitāte</w:t>
            </w:r>
          </w:p>
          <w:p w14:paraId="416CC43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Universiteit te Delft</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43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Arhitektu reģistra fonda biroja apliecinājums, ka programma atbilst Direktīvas </w:t>
            </w:r>
            <w:hyperlink r:id="rId10" w:tgtFrame="_blank" w:history="1">
              <w:r w:rsidRPr="00703E3B">
                <w:rPr>
                  <w:rFonts w:ascii="Times New Roman" w:eastAsia="Times New Roman" w:hAnsi="Times New Roman" w:cs="Times New Roman"/>
                  <w:sz w:val="24"/>
                  <w:szCs w:val="24"/>
                  <w:lang w:eastAsia="lv-LV"/>
                </w:rPr>
                <w:t>2005/36/ES</w:t>
              </w:r>
            </w:hyperlink>
            <w:r w:rsidRPr="00703E3B">
              <w:rPr>
                <w:rFonts w:ascii="Times New Roman" w:eastAsia="Times New Roman" w:hAnsi="Times New Roman" w:cs="Times New Roman"/>
                <w:sz w:val="24"/>
                <w:szCs w:val="24"/>
                <w:lang w:eastAsia="lv-LV"/>
              </w:rPr>
              <w:t>46. panta prasībām</w:t>
            </w:r>
          </w:p>
          <w:p w14:paraId="416CC43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Verklaring van de Stichting Bureau Architectenregister die bevestigt dat de opleiding voldoet aan de normen van artikel 46</w:t>
            </w:r>
          </w:p>
          <w:p w14:paraId="416CC43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Sākot ar 2014./2015. akadēmisko gadu:</w:t>
            </w:r>
            <w:r w:rsidRPr="00703E3B">
              <w:rPr>
                <w:rFonts w:ascii="Times New Roman" w:eastAsia="Times New Roman" w:hAnsi="Times New Roman" w:cs="Times New Roman"/>
                <w:sz w:val="24"/>
                <w:szCs w:val="24"/>
                <w:lang w:eastAsia="lv-LV"/>
              </w:rPr>
              <w:br/>
              <w:t>Arhitektu reģistra fonda biroja apliecinājums, ka arhitekta kvalifikācijas prasības ir izpildītas</w:t>
            </w:r>
          </w:p>
          <w:p w14:paraId="416CC43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Verklaring van Bureau Architectenregister die bevestigt dat aan de eisen voor de beroepskwalificatie van architect is voldaan</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43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44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3E"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3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Šis sertifikāts apliecina, ka ir ticis nokārtots eksāmens maģistra grāda iegūšanai inženierzinātņu disciplīnās arhitektūras un urbānistikas specialitātē</w:t>
            </w:r>
          </w:p>
          <w:p w14:paraId="416CC44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Het getuigschrift van het met goed gevolg afgelegde doctoraal examen van de studierichting bouwkunde, differentiatie architectuur en urbanistiek</w:t>
            </w:r>
          </w:p>
        </w:tc>
        <w:tc>
          <w:tcPr>
            <w:tcW w:w="1474" w:type="pct"/>
            <w:vMerge w:val="restart"/>
            <w:tcBorders>
              <w:top w:val="outset" w:sz="6" w:space="0" w:color="414142"/>
              <w:left w:val="outset" w:sz="6" w:space="0" w:color="414142"/>
              <w:bottom w:val="outset" w:sz="6" w:space="0" w:color="414142"/>
              <w:right w:val="outset" w:sz="6" w:space="0" w:color="414142"/>
            </w:tcBorders>
            <w:hideMark/>
          </w:tcPr>
          <w:p w14:paraId="416CC44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Eindhovenas Tehniskā universitāte</w:t>
            </w:r>
          </w:p>
          <w:p w14:paraId="416CC44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Universiteit te Eindhoven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4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4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4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4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4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Šis sertifikāts par augsta līmeņa profesionālo apmācību, pamatojoties uz sekmīgi nokārtotiem eksāmeniem otrā posma apmācībā arhitektūras jomā, ko izsniedza eksāmenu komisija, attiecīgi:</w:t>
            </w:r>
          </w:p>
          <w:p w14:paraId="416CC44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Het getuigschrift hoger beroepsonderwijs, op grond van het met goed gevolg afgelegde examen verbonden aan de opleiding van de tweede fase voor beroepen op het terrein van de architectuur, afgegeven door de betrokken examencommissies van respectievelijk:</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4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4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44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45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4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4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Amsterdamas Mākslu augstskola</w:t>
            </w:r>
          </w:p>
          <w:p w14:paraId="416CC44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Amsterdamse Hogeschool voor de Kunsten te Amsterdam</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5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5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5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5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5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5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Roterdamas augstskola Roterdamas apkārtnē</w:t>
            </w:r>
          </w:p>
          <w:p w14:paraId="416CC45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Hogeschool Rotterdam en omstreken te Rotterdam</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5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5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5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6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5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5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Katoļu apmācības augstskola Tilburgā</w:t>
            </w:r>
          </w:p>
          <w:p w14:paraId="416CC45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Hogeschool Katholieke Leergangen te Tilburg</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5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5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6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6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6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6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Mākslu augstskola Arnemā</w:t>
            </w:r>
          </w:p>
          <w:p w14:paraId="416CC46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Hogeschool voor de Kunsten te Arnhem</w:t>
            </w:r>
          </w:p>
          <w:p w14:paraId="416CC465" w14:textId="77777777" w:rsidR="000E166A" w:rsidRPr="00703E3B" w:rsidRDefault="006D231A" w:rsidP="00266087">
            <w:pPr>
              <w:pBdr>
                <w:top w:val="single" w:sz="4" w:space="1" w:color="auto"/>
              </w:pBd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Groningenas Valsts augstskola Groningenā</w:t>
            </w:r>
          </w:p>
          <w:p w14:paraId="416CC466" w14:textId="77777777" w:rsidR="000E166A" w:rsidRPr="00703E3B" w:rsidRDefault="006D231A" w:rsidP="00266087">
            <w:pPr>
              <w:pBdr>
                <w:top w:val="single" w:sz="4" w:space="1" w:color="auto"/>
              </w:pBd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Rijkshogeschool Groningen te Groningen</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6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6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6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7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6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6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Māstrihtas augstskola</w:t>
            </w:r>
          </w:p>
          <w:p w14:paraId="416CC46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de Hogeschool Maastricht te Maastricht</w:t>
            </w:r>
          </w:p>
        </w:tc>
        <w:tc>
          <w:tcPr>
            <w:tcW w:w="1474" w:type="pct"/>
            <w:vMerge/>
            <w:tcBorders>
              <w:top w:val="outset" w:sz="6" w:space="0" w:color="414142"/>
              <w:left w:val="outset" w:sz="6" w:space="0" w:color="414142"/>
              <w:bottom w:val="outset" w:sz="6" w:space="0" w:color="414142"/>
              <w:right w:val="outset" w:sz="6" w:space="0" w:color="414142"/>
            </w:tcBorders>
            <w:vAlign w:val="center"/>
            <w:hideMark/>
          </w:tcPr>
          <w:p w14:paraId="416CC46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6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7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7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7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7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Arhitektūras, urbānisma un ēku zinātņu maģistrs (Arhitektūra)</w:t>
            </w:r>
          </w:p>
          <w:p w14:paraId="416CC47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 in Architecture, Urbanism &amp; Building Sciences, variant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47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4. Delftas Tehniskā universitāte, Ēku būvniecības fakultāte</w:t>
            </w:r>
          </w:p>
          <w:p w14:paraId="416CC47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Universiteit Delft Faculteit Bouwkunde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7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7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8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7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47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būvniecības un plānošanas zinātņu maģistrs (specializācija "Arhitektūra")</w:t>
            </w:r>
          </w:p>
          <w:p w14:paraId="416CC47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 in Architecture, Building and Planning (specialisatie: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47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Eindhovenas Tehniskā universitāte</w:t>
            </w:r>
          </w:p>
          <w:p w14:paraId="416CC47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Universiteit Eindhoven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7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80"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48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8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48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maģistrs</w:t>
            </w:r>
          </w:p>
          <w:p w14:paraId="416CC48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Architecture</w:t>
            </w:r>
          </w:p>
        </w:tc>
        <w:tc>
          <w:tcPr>
            <w:tcW w:w="1474" w:type="pct"/>
            <w:tcBorders>
              <w:top w:val="outset" w:sz="6" w:space="0" w:color="414142"/>
              <w:left w:val="outset" w:sz="6" w:space="0" w:color="414142"/>
              <w:bottom w:val="outset" w:sz="6" w:space="0" w:color="414142"/>
              <w:right w:val="outset" w:sz="6" w:space="0" w:color="414142"/>
            </w:tcBorders>
            <w:hideMark/>
          </w:tcPr>
          <w:p w14:paraId="416CC48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ArtEZ Mākslas augstskola</w:t>
            </w:r>
          </w:p>
          <w:p w14:paraId="416CC48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ArtEZ hogeschool voor de kunsten/</w:t>
            </w:r>
          </w:p>
          <w:p w14:paraId="416CC48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ArtEZ Ēku būves akadēmija</w:t>
            </w:r>
          </w:p>
          <w:p w14:paraId="416CC48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ArtEZ Academie van Bouwkunst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8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8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9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8C"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8D"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8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Amsterdamas Mākslu augstskola/</w:t>
            </w:r>
            <w:r w:rsidRPr="00703E3B">
              <w:rPr>
                <w:rFonts w:ascii="Times New Roman" w:eastAsia="Times New Roman" w:hAnsi="Times New Roman" w:cs="Times New Roman"/>
                <w:sz w:val="24"/>
                <w:szCs w:val="24"/>
                <w:lang w:eastAsia="lv-LV"/>
              </w:rPr>
              <w:br/>
              <w:t>Amsterdamas Ēku būves akadēmija</w:t>
            </w:r>
          </w:p>
          <w:p w14:paraId="416CC48F"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Amsterdamse Hogeschool van de Kunsten/Academie van Bouwkunst Amsterdam</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9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9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9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9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94"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9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Groningenas </w:t>
            </w:r>
            <w:r w:rsidRPr="00703E3B">
              <w:rPr>
                <w:rFonts w:ascii="Times New Roman" w:eastAsia="Times New Roman" w:hAnsi="Times New Roman" w:cs="Times New Roman"/>
                <w:i/>
                <w:iCs/>
                <w:sz w:val="24"/>
                <w:szCs w:val="24"/>
                <w:lang w:eastAsia="lv-LV"/>
              </w:rPr>
              <w:t>Hanze</w:t>
            </w:r>
            <w:r w:rsidRPr="00703E3B">
              <w:rPr>
                <w:rFonts w:ascii="Times New Roman" w:eastAsia="Times New Roman" w:hAnsi="Times New Roman" w:cs="Times New Roman"/>
                <w:sz w:val="24"/>
                <w:szCs w:val="24"/>
                <w:lang w:eastAsia="lv-LV"/>
              </w:rPr>
              <w:t>augstskola/</w:t>
            </w:r>
            <w:r w:rsidRPr="00703E3B">
              <w:rPr>
                <w:rFonts w:ascii="Times New Roman" w:eastAsia="Times New Roman" w:hAnsi="Times New Roman" w:cs="Times New Roman"/>
                <w:sz w:val="24"/>
                <w:szCs w:val="24"/>
                <w:lang w:eastAsia="lv-LV"/>
              </w:rPr>
              <w:br/>
              <w:t>Groningenas Ēku būves akadēmija</w:t>
            </w:r>
          </w:p>
          <w:p w14:paraId="416CC49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Hanze Hogeschool Groningen/</w:t>
            </w:r>
            <w:r w:rsidRPr="00703E3B">
              <w:rPr>
                <w:rFonts w:ascii="Times New Roman" w:eastAsia="Times New Roman" w:hAnsi="Times New Roman" w:cs="Times New Roman"/>
                <w:i/>
                <w:iCs/>
                <w:sz w:val="24"/>
                <w:szCs w:val="24"/>
                <w:lang w:eastAsia="lv-LV"/>
              </w:rPr>
              <w:br/>
              <w:t>Academie van Bouwkunst Groningen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9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9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A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9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9B"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9C"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Roterdamas Augstskola/Roterdamas Ēku būves akadēmija</w:t>
            </w:r>
          </w:p>
          <w:p w14:paraId="416CC49D"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Hogeschool Rotterdam/Rotterdamse Academie van Bouwkunst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9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9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A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A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A2"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A3"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Fontys</w:t>
            </w:r>
            <w:r w:rsidRPr="00703E3B">
              <w:rPr>
                <w:rFonts w:ascii="Times New Roman" w:eastAsia="Times New Roman" w:hAnsi="Times New Roman" w:cs="Times New Roman"/>
                <w:sz w:val="24"/>
                <w:szCs w:val="24"/>
                <w:lang w:eastAsia="lv-LV"/>
              </w:rPr>
              <w:t> Mākslu augstskola/Arhitektūras un pilsētprojektēšanas akadēmija Tilburgā</w:t>
            </w:r>
          </w:p>
          <w:p w14:paraId="416CC4A4"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Fontys Hogeschool voor de Kunsten/Academie voor Architectuur en Stedenbouw in Tilburg</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A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A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4AF"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4A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Norvēģijas Karaliste</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4A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Arhitekts</w:t>
            </w:r>
          </w:p>
          <w:p w14:paraId="416CC4A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Sivilarkitekt</w:t>
            </w:r>
          </w:p>
        </w:tc>
        <w:tc>
          <w:tcPr>
            <w:tcW w:w="1474" w:type="pct"/>
            <w:tcBorders>
              <w:top w:val="outset" w:sz="6" w:space="0" w:color="414142"/>
              <w:left w:val="outset" w:sz="6" w:space="0" w:color="414142"/>
              <w:bottom w:val="outset" w:sz="6" w:space="0" w:color="414142"/>
              <w:right w:val="outset" w:sz="6" w:space="0" w:color="414142"/>
            </w:tcBorders>
            <w:hideMark/>
          </w:tcPr>
          <w:p w14:paraId="416CC4A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Norvēģijas Tehnisko un dabas zinātņu universitāte</w:t>
            </w:r>
          </w:p>
          <w:p w14:paraId="416CC4AC"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Norges teknisk-naturvitenskaplige universitet (NTNU)</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4A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4AE"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1997./1998.</w:t>
            </w:r>
          </w:p>
        </w:tc>
      </w:tr>
      <w:tr w:rsidR="005804C6" w14:paraId="416CC4B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B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B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B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Oslo Arhitektūras un dizaina augstskola (līdz 2004. gada 29. oktobrim – Oslo Arhitektūras augstskola)</w:t>
            </w:r>
          </w:p>
          <w:p w14:paraId="416CC4B3"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Arkitektur-og designhøgskolen i Oslo (AHO) (Before 29 October, 2004 Arkitekthøgskolen i Oslo)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B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B5"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B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B7"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B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B9"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Bergenas Arhitektu skola</w:t>
            </w:r>
          </w:p>
          <w:p w14:paraId="416CC4B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Bergen Arkitekt Skole (BAS)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B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BC"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C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BE"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4B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maģistrs</w:t>
            </w:r>
          </w:p>
          <w:p w14:paraId="416CC4C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i arkitektur</w:t>
            </w:r>
          </w:p>
        </w:tc>
        <w:tc>
          <w:tcPr>
            <w:tcW w:w="1474" w:type="pct"/>
            <w:tcBorders>
              <w:top w:val="outset" w:sz="6" w:space="0" w:color="414142"/>
              <w:left w:val="outset" w:sz="6" w:space="0" w:color="414142"/>
              <w:bottom w:val="outset" w:sz="6" w:space="0" w:color="414142"/>
              <w:right w:val="outset" w:sz="6" w:space="0" w:color="414142"/>
            </w:tcBorders>
            <w:hideMark/>
          </w:tcPr>
          <w:p w14:paraId="416CC4C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 Norvēģijas Tehnisko un dabas zinātņu universitāte</w:t>
            </w:r>
          </w:p>
          <w:p w14:paraId="416CC4C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Norges teknisk-naturvitenskaplige universitet (NTNU)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C3"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C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1999./2000.</w:t>
            </w:r>
          </w:p>
        </w:tc>
      </w:tr>
      <w:tr w:rsidR="005804C6" w14:paraId="416CC4C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C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C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C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 Oslo Arhitektūras un dizaina augstskola</w:t>
            </w:r>
            <w:r w:rsidR="00BA42B3">
              <w:rPr>
                <w:rFonts w:ascii="Times New Roman" w:eastAsia="Times New Roman" w:hAnsi="Times New Roman" w:cs="Times New Roman"/>
                <w:sz w:val="24"/>
                <w:szCs w:val="24"/>
                <w:lang w:eastAsia="lv-LV"/>
              </w:rPr>
              <w:t xml:space="preserve"> </w:t>
            </w:r>
            <w:r w:rsidR="00BA42B3" w:rsidRPr="00BA42B3">
              <w:rPr>
                <w:rFonts w:ascii="Times New Roman" w:eastAsia="Times New Roman" w:hAnsi="Times New Roman" w:cs="Times New Roman"/>
                <w:sz w:val="24"/>
                <w:szCs w:val="24"/>
                <w:lang w:eastAsia="lv-LV"/>
              </w:rPr>
              <w:t>(līdz 2004. gada 29. oktobrim – Oslo Arhitektūras augstskola)</w:t>
            </w:r>
          </w:p>
          <w:p w14:paraId="416CC4C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Arkitektur-og designhøgskolen i Oslo (AHO)</w:t>
            </w:r>
            <w:r w:rsidR="00BA42B3">
              <w:rPr>
                <w:rFonts w:ascii="Times New Roman" w:eastAsia="Times New Roman" w:hAnsi="Times New Roman" w:cs="Times New Roman"/>
                <w:i/>
                <w:iCs/>
                <w:sz w:val="24"/>
                <w:szCs w:val="24"/>
                <w:lang w:eastAsia="lv-LV"/>
              </w:rPr>
              <w:t xml:space="preserve"> </w:t>
            </w:r>
            <w:r w:rsidR="00BA42B3" w:rsidRPr="00BA42B3">
              <w:rPr>
                <w:rFonts w:ascii="Times New Roman" w:eastAsia="Times New Roman" w:hAnsi="Times New Roman" w:cs="Times New Roman"/>
                <w:i/>
                <w:iCs/>
                <w:sz w:val="24"/>
                <w:szCs w:val="24"/>
                <w:lang w:eastAsia="lv-LV"/>
              </w:rPr>
              <w:t>(Before 29 October, 2004 Arkitekthøgskolen i Oslo)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CA"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C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4D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C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C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C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3. Bergenas Arhitektu skola</w:t>
            </w:r>
          </w:p>
          <w:p w14:paraId="416CC4D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Bergen Arkitekt Skole (BAS)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D1"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4D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4DC"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4D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Polijas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4D5"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Maģistrs inženieris arhitekts</w:t>
            </w:r>
          </w:p>
          <w:p w14:paraId="416CC4D6"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inżynier architekt</w:t>
            </w:r>
            <w:r w:rsidRPr="00703E3B">
              <w:rPr>
                <w:rFonts w:ascii="Times New Roman" w:eastAsia="Times New Roman" w:hAnsi="Times New Roman" w:cs="Times New Roman"/>
                <w:i/>
                <w:iCs/>
                <w:sz w:val="24"/>
                <w:szCs w:val="24"/>
                <w:lang w:eastAsia="lv-LV"/>
              </w:rPr>
              <w:br/>
              <w:t>(mgr inż. arch.)</w:t>
            </w:r>
          </w:p>
        </w:tc>
        <w:tc>
          <w:tcPr>
            <w:tcW w:w="1474" w:type="pct"/>
            <w:tcBorders>
              <w:top w:val="outset" w:sz="6" w:space="0" w:color="414142"/>
              <w:left w:val="outset" w:sz="6" w:space="0" w:color="414142"/>
              <w:bottom w:val="outset" w:sz="6" w:space="0" w:color="414142"/>
              <w:right w:val="outset" w:sz="6" w:space="0" w:color="414142"/>
            </w:tcBorders>
            <w:hideMark/>
          </w:tcPr>
          <w:p w14:paraId="416CC4D7"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Bjalistokas Universitāte</w:t>
            </w:r>
          </w:p>
          <w:p w14:paraId="416CC4D8"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Białostocka</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4D9" w14:textId="4723608B"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xml:space="preserve">Polijas Republikas attiecīgās reģionālās arhitektu palātas izsniegta reģistrācijas apliecība/Polijas Republikas Valsts Arhitektu palātas padomes sertifikāts, kas apstiprina kvalifikāciju profesionālās darbības veikšanai arhitekta profesijā saskaņā </w:t>
            </w:r>
            <w:r w:rsidRPr="00703E3B">
              <w:rPr>
                <w:rFonts w:ascii="Times New Roman" w:eastAsia="Times New Roman" w:hAnsi="Times New Roman" w:cs="Times New Roman"/>
                <w:sz w:val="24"/>
                <w:szCs w:val="24"/>
                <w:lang w:eastAsia="lv-LV"/>
              </w:rPr>
              <w:lastRenderedPageBreak/>
              <w:t xml:space="preserve">ar </w:t>
            </w:r>
            <w:r w:rsidR="000E4FBF" w:rsidRPr="000E4FBF">
              <w:rPr>
                <w:rFonts w:ascii="Times New Roman" w:eastAsia="Times New Roman" w:hAnsi="Times New Roman" w:cs="Times New Roman"/>
                <w:sz w:val="24"/>
                <w:szCs w:val="24"/>
                <w:lang w:eastAsia="lv-LV"/>
              </w:rPr>
              <w:t>likumā “Par reglamentētajām profesijām un profesionālās kvalifikācijas atzīšanu” noteiktajām prasībām arhitekta izglītībai un profesionālajai kvalifikācijai un normatīvajiem aktiem, kas nosaka izglītības programmu minimālās prasības arhitekta profesionālās kvalifikācijas iegūšanai Latvijas Republikā un kas atbilst</w:t>
            </w:r>
            <w:r w:rsidR="000E4FBF">
              <w:rPr>
                <w:rFonts w:ascii="Times New Roman" w:eastAsia="Times New Roman" w:hAnsi="Times New Roman" w:cs="Times New Roman"/>
                <w:sz w:val="24"/>
                <w:szCs w:val="24"/>
                <w:lang w:eastAsia="lv-LV"/>
              </w:rPr>
              <w:t xml:space="preserve"> </w:t>
            </w:r>
            <w:r w:rsidRPr="00703E3B">
              <w:rPr>
                <w:rFonts w:ascii="Times New Roman" w:eastAsia="Times New Roman" w:hAnsi="Times New Roman" w:cs="Times New Roman"/>
                <w:sz w:val="24"/>
                <w:szCs w:val="24"/>
                <w:lang w:eastAsia="lv-LV"/>
              </w:rPr>
              <w:t>Eiropas Savienības normatīvo aktu prasībām personai, kura nav palātas biedrs</w:t>
            </w:r>
            <w:r w:rsidR="000E4FBF">
              <w:t xml:space="preserve"> </w:t>
            </w:r>
          </w:p>
          <w:p w14:paraId="416CC4DA"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Zaświadczenie o członkostwie w okręgowej izbie architektów/Zaświadczenie Krajowej Rady Izby Architektów RP potwierdzające posiadanie kwalifikacji do wykonywania zawodu architekta zgodnych z wymaganiami wynikającymi z przepisów prawa Unii Europejskiej osoby nie będącej członkiem Izby</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4DB"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2007./2008.</w:t>
            </w:r>
          </w:p>
        </w:tc>
      </w:tr>
      <w:tr w:rsidR="005804C6" w14:paraId="416CC4E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D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D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D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Gdaņskas Universitāte</w:t>
            </w:r>
          </w:p>
          <w:p w14:paraId="416CC4E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Gdańska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E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E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E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E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E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E6"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Lodzas Tehniskā universitāte</w:t>
            </w:r>
          </w:p>
          <w:p w14:paraId="416CC4E7"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Łódzka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E8"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E9"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F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E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E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ED"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Silēzijas Universitāte</w:t>
            </w:r>
          </w:p>
          <w:p w14:paraId="416CC4EE"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Politechnika Śląska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EF"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F0"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F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F2"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F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F4"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Rietumpomerānijas Tehnoloģiskā universitāte Ščecinā </w:t>
            </w:r>
            <w:r w:rsidRPr="00703E3B">
              <w:rPr>
                <w:rFonts w:ascii="Times New Roman" w:eastAsia="Times New Roman" w:hAnsi="Times New Roman" w:cs="Times New Roman"/>
                <w:i/>
                <w:iCs/>
                <w:sz w:val="24"/>
                <w:szCs w:val="24"/>
                <w:lang w:eastAsia="lv-LV"/>
              </w:rPr>
              <w:t>Zachodniopomorski Uniwersytet Technologiczny w Szczecinie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F5"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F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4F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F8"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4F9"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4FA"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Varšavas Tehniskā universitāte</w:t>
            </w:r>
          </w:p>
          <w:p w14:paraId="416CC4FB"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Warszawska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4FC"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4F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50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4FF"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00"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01"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Krakovas Tehniskā universitāte</w:t>
            </w:r>
          </w:p>
          <w:p w14:paraId="416CC502"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Krakowska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03"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504"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50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06"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07"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08"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Vroclavas Tehniskā universitāte</w:t>
            </w:r>
          </w:p>
          <w:p w14:paraId="416CC509"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Wrocławska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0A"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50B"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r>
      <w:tr w:rsidR="005804C6" w14:paraId="416CC51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0D" w14:textId="77777777" w:rsidR="000E166A" w:rsidRPr="00703E3B" w:rsidRDefault="000E166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0E"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0F"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Krakovas Andžeja Friča Modževska vārdā nosauktā akadēmija</w:t>
            </w:r>
          </w:p>
          <w:p w14:paraId="416CC510" w14:textId="77777777" w:rsidR="000E166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Krakowska Akademia im. Andrzeja Frycza Modrzewskiego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11" w14:textId="77777777" w:rsidR="000E166A" w:rsidRPr="00703E3B" w:rsidRDefault="000E166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12" w14:textId="77777777" w:rsidR="000E166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51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14"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right w:val="outset" w:sz="6" w:space="0" w:color="414142"/>
            </w:tcBorders>
            <w:hideMark/>
          </w:tcPr>
          <w:p w14:paraId="416CC51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Diploms par augstāko studiju beigšanu, kas apstiprina profesionālā maģistra inženiera arhitekta nosaukuma iegūšanu</w:t>
            </w:r>
          </w:p>
          <w:p w14:paraId="416CC516"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Dyplom ukończenia studiów wyższych potwierdzający uzyskanie tytułu zawodowego magistra inżyniera architekta</w:t>
            </w:r>
          </w:p>
        </w:tc>
        <w:tc>
          <w:tcPr>
            <w:tcW w:w="1474" w:type="pct"/>
            <w:tcBorders>
              <w:top w:val="outset" w:sz="6" w:space="0" w:color="414142"/>
              <w:left w:val="outset" w:sz="6" w:space="0" w:color="414142"/>
              <w:bottom w:val="outset" w:sz="6" w:space="0" w:color="414142"/>
              <w:right w:val="outset" w:sz="6" w:space="0" w:color="414142"/>
            </w:tcBorders>
            <w:hideMark/>
          </w:tcPr>
          <w:p w14:paraId="416CC517"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Ekoloģijas un vadības augstskola Varšavā</w:t>
            </w:r>
          </w:p>
          <w:p w14:paraId="416CC518"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Wyższa Szkoła Ekologii i Zarządzania w Warszawie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19"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1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52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1C"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left w:val="outset" w:sz="6" w:space="0" w:color="414142"/>
              <w:right w:val="outset" w:sz="6" w:space="0" w:color="414142"/>
            </w:tcBorders>
            <w:vAlign w:val="center"/>
            <w:hideMark/>
          </w:tcPr>
          <w:p w14:paraId="416CC51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1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Lublinas Universitāte</w:t>
            </w:r>
          </w:p>
          <w:p w14:paraId="416CC51F"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Lubelska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20"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2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52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523"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left w:val="outset" w:sz="6" w:space="0" w:color="414142"/>
              <w:right w:val="outset" w:sz="6" w:space="0" w:color="414142"/>
            </w:tcBorders>
            <w:vAlign w:val="center"/>
          </w:tcPr>
          <w:p w14:paraId="416CC52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vAlign w:val="center"/>
          </w:tcPr>
          <w:p w14:paraId="416CC525" w14:textId="77777777" w:rsidR="00A92758" w:rsidRPr="00703E3B" w:rsidRDefault="006D231A" w:rsidP="00703E3B">
            <w:pPr>
              <w:pStyle w:val="Default"/>
              <w:rPr>
                <w:i/>
                <w:color w:val="auto"/>
                <w:highlight w:val="green"/>
              </w:rPr>
            </w:pPr>
            <w:r w:rsidRPr="00703E3B">
              <w:rPr>
                <w:color w:val="auto"/>
              </w:rPr>
              <w:t>Jana un Jedržeja Šņiadecku /Jana i Jędrzeja Śniadeckich/  vārdā nosauktā Dabas un Tehnisko Zinātņu Universitāte  Bidgoščā</w:t>
            </w:r>
          </w:p>
          <w:p w14:paraId="416CC526" w14:textId="77777777" w:rsidR="00A92758" w:rsidRPr="00266087" w:rsidRDefault="006D231A" w:rsidP="00266087">
            <w:pPr>
              <w:pStyle w:val="Default"/>
              <w:rPr>
                <w:i/>
                <w:color w:val="auto"/>
              </w:rPr>
            </w:pPr>
            <w:r w:rsidRPr="00703E3B">
              <w:rPr>
                <w:i/>
                <w:color w:val="auto"/>
              </w:rPr>
              <w:t>-Uniwersytet Techniczno-Przyrodniczy im. Jana i Jęd</w:t>
            </w:r>
            <w:r w:rsidR="00266087">
              <w:rPr>
                <w:i/>
                <w:color w:val="auto"/>
              </w:rPr>
              <w:t xml:space="preserve">rzeja Śniadeckich w Bydgoszczy </w:t>
            </w:r>
          </w:p>
        </w:tc>
        <w:tc>
          <w:tcPr>
            <w:tcW w:w="1292" w:type="pct"/>
            <w:vMerge/>
            <w:tcBorders>
              <w:top w:val="outset" w:sz="6" w:space="0" w:color="414142"/>
              <w:left w:val="outset" w:sz="6" w:space="0" w:color="414142"/>
              <w:bottom w:val="outset" w:sz="6" w:space="0" w:color="414142"/>
              <w:right w:val="outset" w:sz="6" w:space="0" w:color="414142"/>
            </w:tcBorders>
          </w:tcPr>
          <w:p w14:paraId="416CC527"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52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53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52A"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left w:val="outset" w:sz="6" w:space="0" w:color="414142"/>
              <w:right w:val="outset" w:sz="6" w:space="0" w:color="414142"/>
            </w:tcBorders>
            <w:vAlign w:val="center"/>
          </w:tcPr>
          <w:p w14:paraId="416CC52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vAlign w:val="center"/>
          </w:tcPr>
          <w:p w14:paraId="416CC52C" w14:textId="77777777" w:rsidR="00A92758" w:rsidRPr="00703E3B" w:rsidRDefault="006D231A" w:rsidP="00703E3B">
            <w:pPr>
              <w:pStyle w:val="Default"/>
              <w:rPr>
                <w:color w:val="auto"/>
              </w:rPr>
            </w:pPr>
            <w:r w:rsidRPr="00703E3B">
              <w:rPr>
                <w:color w:val="auto"/>
              </w:rPr>
              <w:t>Poznaņas tehniskā universitāte</w:t>
            </w:r>
          </w:p>
          <w:p w14:paraId="416CC52D" w14:textId="77777777" w:rsidR="00A92758" w:rsidRPr="00266087" w:rsidRDefault="006D231A" w:rsidP="00266087">
            <w:pPr>
              <w:pStyle w:val="Default"/>
              <w:rPr>
                <w:i/>
                <w:color w:val="auto"/>
              </w:rPr>
            </w:pPr>
            <w:r>
              <w:rPr>
                <w:i/>
                <w:color w:val="auto"/>
              </w:rPr>
              <w:lastRenderedPageBreak/>
              <w:t xml:space="preserve">- Politechnika Poznańska </w:t>
            </w:r>
          </w:p>
        </w:tc>
        <w:tc>
          <w:tcPr>
            <w:tcW w:w="1292" w:type="pct"/>
            <w:vMerge/>
            <w:tcBorders>
              <w:top w:val="outset" w:sz="6" w:space="0" w:color="414142"/>
              <w:left w:val="outset" w:sz="6" w:space="0" w:color="414142"/>
              <w:bottom w:val="outset" w:sz="6" w:space="0" w:color="414142"/>
              <w:right w:val="outset" w:sz="6" w:space="0" w:color="414142"/>
            </w:tcBorders>
          </w:tcPr>
          <w:p w14:paraId="416CC52E"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52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53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531"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left w:val="outset" w:sz="6" w:space="0" w:color="414142"/>
              <w:bottom w:val="outset" w:sz="6" w:space="0" w:color="414142"/>
              <w:right w:val="outset" w:sz="6" w:space="0" w:color="414142"/>
            </w:tcBorders>
            <w:vAlign w:val="center"/>
          </w:tcPr>
          <w:p w14:paraId="416CC532"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vAlign w:val="center"/>
          </w:tcPr>
          <w:p w14:paraId="416CC533" w14:textId="77777777" w:rsidR="00A92758" w:rsidRPr="00703E3B" w:rsidRDefault="006D231A" w:rsidP="00703E3B">
            <w:pPr>
              <w:pStyle w:val="Default"/>
              <w:rPr>
                <w:color w:val="auto"/>
              </w:rPr>
            </w:pPr>
            <w:r w:rsidRPr="00703E3B">
              <w:rPr>
                <w:color w:val="auto"/>
              </w:rPr>
              <w:t>Zeļenogoras Universitāte</w:t>
            </w:r>
          </w:p>
          <w:p w14:paraId="416CC534" w14:textId="77777777" w:rsidR="00A92758" w:rsidRPr="00266087" w:rsidRDefault="006D231A" w:rsidP="00266087">
            <w:pPr>
              <w:pStyle w:val="Default"/>
              <w:rPr>
                <w:i/>
                <w:color w:val="auto"/>
              </w:rPr>
            </w:pPr>
            <w:r w:rsidRPr="00703E3B">
              <w:rPr>
                <w:i/>
                <w:color w:val="auto"/>
              </w:rPr>
              <w:t>- Uniwersytet Zielonogórs</w:t>
            </w:r>
            <w:r w:rsidR="00266087">
              <w:rPr>
                <w:i/>
                <w:color w:val="auto"/>
              </w:rPr>
              <w:t xml:space="preserve">ki </w:t>
            </w:r>
          </w:p>
        </w:tc>
        <w:tc>
          <w:tcPr>
            <w:tcW w:w="1292" w:type="pct"/>
            <w:vMerge/>
            <w:tcBorders>
              <w:top w:val="outset" w:sz="6" w:space="0" w:color="414142"/>
              <w:left w:val="outset" w:sz="6" w:space="0" w:color="414142"/>
              <w:bottom w:val="outset" w:sz="6" w:space="0" w:color="414142"/>
              <w:right w:val="outset" w:sz="6" w:space="0" w:color="414142"/>
            </w:tcBorders>
          </w:tcPr>
          <w:p w14:paraId="416CC535"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536"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53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38"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539"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Augstāko studiju beigšanas diploms, kas apstiprina profesionālā maģistra inženiera arhitekta nosaukuma iegūšanu</w:t>
            </w:r>
          </w:p>
          <w:p w14:paraId="416CC53A"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Dyplom studiów wyższych potwierdzający uzyskanie tytułu zawodowego magistra inżyniera architekta</w:t>
            </w:r>
          </w:p>
        </w:tc>
        <w:tc>
          <w:tcPr>
            <w:tcW w:w="1474" w:type="pct"/>
            <w:tcBorders>
              <w:top w:val="outset" w:sz="6" w:space="0" w:color="414142"/>
              <w:left w:val="outset" w:sz="6" w:space="0" w:color="414142"/>
              <w:bottom w:val="outset" w:sz="6" w:space="0" w:color="414142"/>
              <w:right w:val="outset" w:sz="6" w:space="0" w:color="414142"/>
            </w:tcBorders>
            <w:hideMark/>
          </w:tcPr>
          <w:p w14:paraId="416CC53B"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Sventokšiskas Universitāte</w:t>
            </w:r>
          </w:p>
          <w:p w14:paraId="416CC53C"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Politechnika Świętokrzyska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3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3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548"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54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Portugāles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54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Bakalaura diploms arhitektūrā</w:t>
            </w:r>
          </w:p>
          <w:p w14:paraId="416CC542"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Carta de curso de licenciatura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543"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Tehniskās universitātes Arhitektūras fakultāte</w:t>
            </w:r>
          </w:p>
          <w:p w14:paraId="416CC544"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Arquitectura da Universidade técnica de Lisboa</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54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Sertifikāts par atbilstību kvalifikācijas priekšnoteikumiem uzņemšanai Arhitektu kamerā, kuru izdod kompetentā Arhitektu kamera</w:t>
            </w:r>
          </w:p>
          <w:p w14:paraId="416CC546"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Certificado de cumprimento dos pré-requisitos de qualificação para inscrição na Ordem dos Arquitectos, emitido pela competente Ordem dos Arquitectos</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547"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54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49"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4A"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4B"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Porto Universitātes Arhitektūras fakultāte</w:t>
            </w:r>
          </w:p>
          <w:p w14:paraId="416CC54C"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arquitectura da Universidade do Porto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4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54E"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r>
      <w:tr w:rsidR="005804C6" w14:paraId="416CC55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50"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51"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5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Porto Mākslas augstskola</w:t>
            </w:r>
          </w:p>
          <w:p w14:paraId="416CC55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Escola Superior Artística do Porto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5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555"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r>
      <w:tr w:rsidR="005804C6" w14:paraId="416CC55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5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58"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59"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Koimbras Universitātes Zinātņu un tehnoloģijas fakultāte</w:t>
            </w:r>
          </w:p>
          <w:p w14:paraId="416CC55A"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Ciências e Tecnologia da Universidade de Coimbra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5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55C"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r>
      <w:tr w:rsidR="005804C6" w14:paraId="416CC56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5E"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5F"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6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Lusiadas universitāte</w:t>
            </w:r>
          </w:p>
          <w:p w14:paraId="416CC56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Lusíada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62"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63"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1986./1987.</w:t>
            </w:r>
          </w:p>
        </w:tc>
      </w:tr>
      <w:tr w:rsidR="005804C6" w14:paraId="416CC56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65"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66"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67"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Vila Nova de Famalikao</w:t>
            </w:r>
            <w:r w:rsidRPr="00703E3B">
              <w:rPr>
                <w:rFonts w:ascii="Times New Roman" w:eastAsia="Times New Roman" w:hAnsi="Times New Roman" w:cs="Times New Roman"/>
                <w:sz w:val="24"/>
                <w:szCs w:val="24"/>
                <w:lang w:eastAsia="lv-LV"/>
              </w:rPr>
              <w:t>Lusiadas universitātes Arhitektūras un mākslas fakultāte</w:t>
            </w:r>
          </w:p>
          <w:p w14:paraId="416CC568"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Arquitectura e Artes da Universidade Lusíada de</w:t>
            </w:r>
            <w:r w:rsidRPr="00703E3B">
              <w:rPr>
                <w:rFonts w:ascii="Times New Roman" w:eastAsia="Times New Roman" w:hAnsi="Times New Roman" w:cs="Times New Roman"/>
                <w:i/>
                <w:iCs/>
                <w:sz w:val="24"/>
                <w:szCs w:val="24"/>
                <w:lang w:eastAsia="lv-LV"/>
              </w:rPr>
              <w:br/>
              <w:t>Vila Nova de Famalicão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69"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6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1993./1994.</w:t>
            </w:r>
          </w:p>
        </w:tc>
      </w:tr>
      <w:tr w:rsidR="005804C6" w14:paraId="416CC57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6C"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6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6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Lusofonas Humanitāro un tehnisko zinātņu universitāte</w:t>
            </w:r>
          </w:p>
          <w:p w14:paraId="416CC56F"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Lusófona de Humanidades e Tecnologia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70"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7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1995./1996.</w:t>
            </w:r>
          </w:p>
        </w:tc>
      </w:tr>
      <w:tr w:rsidR="005804C6" w14:paraId="416CC57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73"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7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7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Manuela Teikseira Gomes vārdā nosauktā universitātes tipa augstskola</w:t>
            </w:r>
          </w:p>
          <w:p w14:paraId="416CC576"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Instituto Superior Manuel Teixeira Gomes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77"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7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1997./1998.</w:t>
            </w:r>
          </w:p>
        </w:tc>
      </w:tr>
      <w:tr w:rsidR="005804C6" w14:paraId="416CC58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7A"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7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7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Miņu Universitāte</w:t>
            </w:r>
          </w:p>
          <w:p w14:paraId="416CC57D"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do Minho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7E"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7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1997./1998.</w:t>
            </w:r>
          </w:p>
        </w:tc>
      </w:tr>
      <w:tr w:rsidR="005804C6" w14:paraId="416CC58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81"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82"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83"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Tehniskās universitātes tehniskais institūts</w:t>
            </w:r>
          </w:p>
          <w:p w14:paraId="416CC584"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Instituto Superior Técnico da Universidade Técnica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85"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86"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58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88"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89"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8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universitātes institūts ISCTE</w:t>
            </w:r>
          </w:p>
          <w:p w14:paraId="416CC58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ISCTE – Instituto Universitário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8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8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59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8F"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59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un pilsētvides bakalaura diploms</w:t>
            </w:r>
          </w:p>
          <w:p w14:paraId="416CC59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Carta de Curso de Licenciatura em Arquitectura e Urbanismo</w:t>
            </w:r>
          </w:p>
        </w:tc>
        <w:tc>
          <w:tcPr>
            <w:tcW w:w="1474" w:type="pct"/>
            <w:tcBorders>
              <w:top w:val="outset" w:sz="6" w:space="0" w:color="414142"/>
              <w:left w:val="outset" w:sz="6" w:space="0" w:color="414142"/>
              <w:bottom w:val="outset" w:sz="6" w:space="0" w:color="414142"/>
              <w:right w:val="outset" w:sz="6" w:space="0" w:color="414142"/>
            </w:tcBorders>
            <w:hideMark/>
          </w:tcPr>
          <w:p w14:paraId="416CC59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Gallaecia</w:t>
            </w:r>
            <w:r w:rsidRPr="00703E3B">
              <w:rPr>
                <w:rFonts w:ascii="Times New Roman" w:eastAsia="Times New Roman" w:hAnsi="Times New Roman" w:cs="Times New Roman"/>
                <w:sz w:val="24"/>
                <w:szCs w:val="24"/>
                <w:lang w:eastAsia="lv-LV"/>
              </w:rPr>
              <w:t> augstskola</w:t>
            </w:r>
          </w:p>
          <w:p w14:paraId="416CC59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Escola Superior Gallaecia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9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9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59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9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59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Kursiem, kuri iesākti, sākot ar 1991./1992. akadēmisko gadu</w:t>
            </w:r>
          </w:p>
          <w:p w14:paraId="416CC599"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Para os cursos iniciados a partir do ano académico de 1991/1992</w:t>
            </w:r>
          </w:p>
        </w:tc>
        <w:tc>
          <w:tcPr>
            <w:tcW w:w="1474" w:type="pct"/>
            <w:tcBorders>
              <w:top w:val="outset" w:sz="6" w:space="0" w:color="414142"/>
              <w:left w:val="outset" w:sz="6" w:space="0" w:color="414142"/>
              <w:bottom w:val="outset" w:sz="6" w:space="0" w:color="414142"/>
              <w:right w:val="outset" w:sz="6" w:space="0" w:color="414142"/>
            </w:tcBorders>
            <w:hideMark/>
          </w:tcPr>
          <w:p w14:paraId="416CC59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Porto Lusiadas Universitātes Arhitektūras un mākslas fakultāte</w:t>
            </w:r>
          </w:p>
          <w:p w14:paraId="416CC59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Arquitectura e Artes da Universidade Lusíada do Porto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9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9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1991./1992.</w:t>
            </w:r>
          </w:p>
        </w:tc>
      </w:tr>
      <w:tr w:rsidR="005804C6" w14:paraId="416CC5A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9F"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5A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Integrētā arhitektūras maģistrantūra</w:t>
            </w:r>
          </w:p>
          <w:p w14:paraId="416CC5A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Mestrado integrado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5A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Autonomā universitāte</w:t>
            </w:r>
          </w:p>
          <w:p w14:paraId="416CC5A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Autónoma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A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A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5A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A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A8"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A9"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Tehniskā universitāte (Tehniskais institūts)</w:t>
            </w:r>
          </w:p>
          <w:p w14:paraId="416CC5AA"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Técnica de Lisboa (Instituto Superior Técnico)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A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A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5B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AE"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5A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Diploms integrētajā arhitektūras maģistrantūrā</w:t>
            </w:r>
          </w:p>
          <w:p w14:paraId="416CC5B0"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Carta de curso de Mestrado integrado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5B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Miņu Universitāte</w:t>
            </w:r>
          </w:p>
          <w:p w14:paraId="416CC5B2"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do Minho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B3"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B4"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1997./1998.</w:t>
            </w:r>
          </w:p>
        </w:tc>
      </w:tr>
      <w:tr w:rsidR="005804C6" w14:paraId="416CC5B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B6"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B7"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B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universitātes institūts ISCTE</w:t>
            </w:r>
          </w:p>
          <w:p w14:paraId="416CC5B9"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ISCTE – Instituto Universitário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BA"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BB"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1999./2000.</w:t>
            </w:r>
          </w:p>
        </w:tc>
      </w:tr>
      <w:tr w:rsidR="005804C6" w14:paraId="416CC5C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BD"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BE"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B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Vila Nova de Famalikao</w:t>
            </w:r>
            <w:r w:rsidRPr="00703E3B">
              <w:rPr>
                <w:rFonts w:ascii="Times New Roman" w:eastAsia="Times New Roman" w:hAnsi="Times New Roman" w:cs="Times New Roman"/>
                <w:sz w:val="24"/>
                <w:szCs w:val="24"/>
                <w:lang w:eastAsia="lv-LV"/>
              </w:rPr>
              <w:t>Lusiadas universitāte</w:t>
            </w:r>
          </w:p>
          <w:p w14:paraId="416CC5C0"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Lusíada de Vila Nova de Famalicão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C1"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C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5C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C4"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C5"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C6"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Lusofonas Humanitāro un tehnisko zinātņu universitāte</w:t>
            </w:r>
          </w:p>
          <w:p w14:paraId="416CC5C7"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Lusófona de Humanidades e Tecnologias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C8"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C9"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1995./1996.</w:t>
            </w:r>
          </w:p>
        </w:tc>
      </w:tr>
      <w:tr w:rsidR="005804C6" w14:paraId="416CC5D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CB"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C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C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Tehniskās universitātes Arhitektūras fakultāte</w:t>
            </w:r>
          </w:p>
          <w:p w14:paraId="416CC5CE"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Faculdade de Arquitectura da Universidade Técnica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CF"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D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5D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D2"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D3"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D4"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Evoras Universitāte</w:t>
            </w:r>
          </w:p>
          <w:p w14:paraId="416CC5D5"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de Évora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D6"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D7"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5E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D9"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DA"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DB"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Porto Mākslas augstskola (ESAP)</w:t>
            </w:r>
          </w:p>
          <w:p w14:paraId="416CC5DC"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Escola Superior Artística do Porto (ESAP)</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D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D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p w14:paraId="416CC5DF"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w:t>
            </w:r>
            <w:r w:rsidRPr="00703E3B">
              <w:rPr>
                <w:rFonts w:ascii="Times New Roman" w:eastAsia="Times New Roman" w:hAnsi="Times New Roman" w:cs="Times New Roman"/>
                <w:i/>
                <w:iCs/>
                <w:sz w:val="24"/>
                <w:szCs w:val="24"/>
                <w:lang w:eastAsia="lv-LV"/>
              </w:rPr>
              <w:t>Licenciatura</w:t>
            </w:r>
            <w:r w:rsidRPr="00703E3B">
              <w:rPr>
                <w:rFonts w:ascii="Times New Roman" w:eastAsia="Times New Roman" w:hAnsi="Times New Roman" w:cs="Times New Roman"/>
                <w:sz w:val="24"/>
                <w:szCs w:val="24"/>
                <w:lang w:eastAsia="lv-LV"/>
              </w:rPr>
              <w:t>)</w:t>
            </w:r>
          </w:p>
          <w:p w14:paraId="416CC5E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p w14:paraId="416CC5E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w:t>
            </w:r>
            <w:r w:rsidRPr="00703E3B">
              <w:rPr>
                <w:rFonts w:ascii="Times New Roman" w:eastAsia="Times New Roman" w:hAnsi="Times New Roman" w:cs="Times New Roman"/>
                <w:i/>
                <w:iCs/>
                <w:sz w:val="24"/>
                <w:szCs w:val="24"/>
                <w:lang w:eastAsia="lv-LV"/>
              </w:rPr>
              <w:t>Mestrado</w:t>
            </w:r>
            <w:r w:rsidRPr="00703E3B">
              <w:rPr>
                <w:rFonts w:ascii="Times New Roman" w:eastAsia="Times New Roman" w:hAnsi="Times New Roman" w:cs="Times New Roman"/>
                <w:sz w:val="24"/>
                <w:szCs w:val="24"/>
                <w:lang w:eastAsia="lv-LV"/>
              </w:rPr>
              <w:t>)</w:t>
            </w:r>
          </w:p>
        </w:tc>
      </w:tr>
      <w:tr w:rsidR="005804C6" w14:paraId="416CC5E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E3"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E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E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Manuela Teikseira Gomes vārdā nosauktā universitātes tipa augstskola</w:t>
            </w:r>
          </w:p>
          <w:p w14:paraId="416CC5E6"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Instituto Superior Manuel Teixeira Gomes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E7"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E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5E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EA"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E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E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Porto Lusiadas Universitāte</w:t>
            </w:r>
            <w:r w:rsidRPr="00703E3B">
              <w:rPr>
                <w:rFonts w:ascii="Times New Roman" w:eastAsia="Times New Roman" w:hAnsi="Times New Roman" w:cs="Times New Roman"/>
                <w:i/>
                <w:iCs/>
                <w:sz w:val="24"/>
                <w:szCs w:val="24"/>
                <w:lang w:eastAsia="lv-LV"/>
              </w:rPr>
              <w:t>Universidade Lusíada do Porto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ED"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E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5F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F0"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5F1"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un pilsētvides integrētās maģistrantūras diploms</w:t>
            </w:r>
          </w:p>
          <w:p w14:paraId="416CC5F2"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Carta de curso de Mestrado Integrado em Arquitectura e Urbanismo</w:t>
            </w:r>
          </w:p>
        </w:tc>
        <w:tc>
          <w:tcPr>
            <w:tcW w:w="1474" w:type="pct"/>
            <w:tcBorders>
              <w:top w:val="outset" w:sz="6" w:space="0" w:color="414142"/>
              <w:left w:val="outset" w:sz="6" w:space="0" w:color="414142"/>
              <w:bottom w:val="outset" w:sz="6" w:space="0" w:color="414142"/>
              <w:right w:val="outset" w:sz="6" w:space="0" w:color="414142"/>
            </w:tcBorders>
            <w:hideMark/>
          </w:tcPr>
          <w:p w14:paraId="416CC5F3"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Fernando Pessoa vārdā nosauktā universitāte</w:t>
            </w:r>
          </w:p>
          <w:p w14:paraId="416CC5F4"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Fernando Pessoa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F5"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F6"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5F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F8"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5F9"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5F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Galisijas augstskola/ESG</w:t>
            </w:r>
          </w:p>
          <w:p w14:paraId="416CC5F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ESG/Escola Superior Gallaecia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5F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5F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60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5FF"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0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maģistra diploms</w:t>
            </w:r>
          </w:p>
          <w:p w14:paraId="416CC60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 de Mestre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60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Lisabonas Lusiadas Universitāte</w:t>
            </w:r>
          </w:p>
          <w:p w14:paraId="416CC60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Lusíada de Lisboa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0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0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60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0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0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Diploms, licencētā grāds</w:t>
            </w:r>
          </w:p>
          <w:p w14:paraId="416CC609"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Carta de Curso, Grau de Licenciado</w:t>
            </w:r>
          </w:p>
        </w:tc>
        <w:tc>
          <w:tcPr>
            <w:tcW w:w="1474" w:type="pct"/>
            <w:tcBorders>
              <w:top w:val="outset" w:sz="6" w:space="0" w:color="414142"/>
              <w:left w:val="outset" w:sz="6" w:space="0" w:color="414142"/>
              <w:bottom w:val="outset" w:sz="6" w:space="0" w:color="414142"/>
              <w:right w:val="outset" w:sz="6" w:space="0" w:color="414142"/>
            </w:tcBorders>
            <w:hideMark/>
          </w:tcPr>
          <w:p w14:paraId="416CC60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Evoras Universitāte</w:t>
            </w:r>
          </w:p>
          <w:p w14:paraId="416CC60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de Évora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0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0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61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0F"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1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maģistra diploms</w:t>
            </w:r>
          </w:p>
          <w:p w14:paraId="416CC61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Carta de curso de mestre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61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lastRenderedPageBreak/>
              <w:t>Porto Universitāte</w:t>
            </w:r>
          </w:p>
          <w:p w14:paraId="416CC61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do Porto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1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1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61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1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1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licencētā apliecība</w:t>
            </w:r>
          </w:p>
          <w:p w14:paraId="416CC619"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Certidão de Licenciatura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61A"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Beiras Reģionālā centra portugāļu katoļu universitāte</w:t>
            </w:r>
          </w:p>
          <w:p w14:paraId="416CC61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Católica Portuguesa Centro Regional das Beiras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1C"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1D"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62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1F"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2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Diploms integrētajā arhitektūras maģistrantūrā</w:t>
            </w:r>
          </w:p>
          <w:p w14:paraId="416CC62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 de Mestrado Integrado em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62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Beiras Reģionālā centra portugāļu katoļu universitāte</w:t>
            </w:r>
          </w:p>
          <w:p w14:paraId="416CC62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Universidade Católica Portuguesa Centro Regional das Beiras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2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2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62F"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627"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Rumānijas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628"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diploms</w:t>
            </w:r>
          </w:p>
          <w:p w14:paraId="416CC629"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 de arhitect</w:t>
            </w:r>
          </w:p>
        </w:tc>
        <w:tc>
          <w:tcPr>
            <w:tcW w:w="1474" w:type="pct"/>
            <w:tcBorders>
              <w:top w:val="outset" w:sz="6" w:space="0" w:color="414142"/>
              <w:left w:val="outset" w:sz="6" w:space="0" w:color="414142"/>
              <w:bottom w:val="outset" w:sz="6" w:space="0" w:color="414142"/>
              <w:right w:val="outset" w:sz="6" w:space="0" w:color="414142"/>
            </w:tcBorders>
            <w:hideMark/>
          </w:tcPr>
          <w:p w14:paraId="416CC62A" w14:textId="77777777" w:rsidR="00A007B9" w:rsidRPr="00703E3B" w:rsidRDefault="006D231A" w:rsidP="00703E3B">
            <w:pPr>
              <w:spacing w:after="0" w:line="240" w:lineRule="auto"/>
              <w:rPr>
                <w:rFonts w:ascii="Times New Roman" w:hAnsi="Times New Roman" w:cs="Times New Roman"/>
                <w:noProof/>
                <w:sz w:val="24"/>
                <w:szCs w:val="24"/>
              </w:rPr>
            </w:pPr>
            <w:r w:rsidRPr="00703E3B">
              <w:rPr>
                <w:rFonts w:ascii="Times New Roman" w:hAnsi="Times New Roman" w:cs="Times New Roman"/>
                <w:noProof/>
                <w:sz w:val="24"/>
                <w:szCs w:val="24"/>
              </w:rPr>
              <w:t xml:space="preserve">Arhitektūras un pilsētprojektēšanas universitāte “ION MINCU” </w:t>
            </w:r>
          </w:p>
          <w:p w14:paraId="416CC62B"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hAnsi="Times New Roman" w:cs="Times New Roman"/>
                <w:i/>
                <w:noProof/>
                <w:sz w:val="24"/>
                <w:szCs w:val="24"/>
              </w:rPr>
              <w:t>Universitatea de arhitectură şi urbanism “ION MINCU”</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62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Sertifikāts par paraksttiesībām un iekļaušanu Valsts arhitektu savienībā</w:t>
            </w:r>
          </w:p>
          <w:p w14:paraId="416CC62D"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Certificat de dobândire a dreptului de semnătură si de înscriere în Tabloul Naţional al Arhitecţilor</w:t>
            </w:r>
          </w:p>
        </w:tc>
        <w:tc>
          <w:tcPr>
            <w:tcW w:w="559" w:type="pct"/>
            <w:tcBorders>
              <w:top w:val="outset" w:sz="6" w:space="0" w:color="414142"/>
              <w:left w:val="outset" w:sz="6" w:space="0" w:color="414142"/>
              <w:bottom w:val="outset" w:sz="6" w:space="0" w:color="414142"/>
              <w:right w:val="outset" w:sz="6" w:space="0" w:color="414142"/>
            </w:tcBorders>
            <w:hideMark/>
          </w:tcPr>
          <w:p w14:paraId="416CC62E"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63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30"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31"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32"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Timišoaras Politehniskā universitāte</w:t>
            </w:r>
          </w:p>
          <w:p w14:paraId="416CC633"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Universitatea "Politehnică" din Timişoara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34"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35"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63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37"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38"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39"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Klužas-Napokas Tehniskā universitāte</w:t>
            </w:r>
          </w:p>
          <w:p w14:paraId="416CC63A"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Universitatea Tehnică din Cluj-Napoca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3B"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3C"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644"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C63E" w14:textId="77777777" w:rsidR="00A92758" w:rsidRPr="00703E3B" w:rsidRDefault="00A9275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63F"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40"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Georga Asaki Jasi Tehniskā universitāte</w:t>
            </w:r>
          </w:p>
          <w:p w14:paraId="416CC641" w14:textId="77777777" w:rsidR="00A9275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Universitatea Tehnică "Gheorghe Asachi" din Iaşi</w:t>
            </w:r>
          </w:p>
        </w:tc>
        <w:tc>
          <w:tcPr>
            <w:tcW w:w="1292" w:type="pct"/>
            <w:vMerge/>
            <w:tcBorders>
              <w:top w:val="outset" w:sz="6" w:space="0" w:color="414142"/>
              <w:left w:val="outset" w:sz="6" w:space="0" w:color="414142"/>
              <w:bottom w:val="nil"/>
              <w:right w:val="outset" w:sz="6" w:space="0" w:color="414142"/>
            </w:tcBorders>
            <w:vAlign w:val="center"/>
            <w:hideMark/>
          </w:tcPr>
          <w:p w14:paraId="416CC642" w14:textId="77777777" w:rsidR="00A92758" w:rsidRPr="00703E3B" w:rsidRDefault="00A9275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43" w14:textId="77777777" w:rsidR="00A9275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64C" w14:textId="77777777" w:rsidTr="00354381">
        <w:tc>
          <w:tcPr>
            <w:tcW w:w="607" w:type="pct"/>
            <w:tcBorders>
              <w:top w:val="nil"/>
              <w:left w:val="outset" w:sz="6" w:space="0" w:color="414142"/>
              <w:bottom w:val="nil"/>
              <w:right w:val="outset" w:sz="6" w:space="0" w:color="414142"/>
            </w:tcBorders>
            <w:vAlign w:val="center"/>
          </w:tcPr>
          <w:p w14:paraId="416CC645"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646"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647" w14:textId="77777777" w:rsidR="00A007B9" w:rsidRPr="00703E3B" w:rsidRDefault="006D231A" w:rsidP="00703E3B">
            <w:pPr>
              <w:pStyle w:val="Default"/>
              <w:rPr>
                <w:i/>
                <w:color w:val="auto"/>
              </w:rPr>
            </w:pPr>
            <w:r w:rsidRPr="00703E3B">
              <w:rPr>
                <w:color w:val="auto"/>
              </w:rPr>
              <w:t>Spiru Hareta universitāte – Arhitektūras fakultāte</w:t>
            </w:r>
          </w:p>
          <w:p w14:paraId="416CC648" w14:textId="77777777" w:rsidR="00A007B9" w:rsidRPr="00703E3B" w:rsidRDefault="006D231A" w:rsidP="00703E3B">
            <w:pPr>
              <w:pStyle w:val="Default"/>
              <w:rPr>
                <w:i/>
                <w:color w:val="auto"/>
              </w:rPr>
            </w:pPr>
            <w:r w:rsidRPr="00703E3B">
              <w:rPr>
                <w:i/>
                <w:color w:val="auto"/>
              </w:rPr>
              <w:t xml:space="preserve">Universitatea Spiru Haret - Facultatea de Arhitectură </w:t>
            </w:r>
          </w:p>
          <w:p w14:paraId="416CC649" w14:textId="77777777" w:rsidR="00A007B9" w:rsidRPr="00703E3B" w:rsidRDefault="00A007B9"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nil"/>
              <w:right w:val="outset" w:sz="6" w:space="0" w:color="414142"/>
            </w:tcBorders>
            <w:vAlign w:val="center"/>
          </w:tcPr>
          <w:p w14:paraId="416CC64A"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64B"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655" w14:textId="77777777" w:rsidTr="00354381">
        <w:tc>
          <w:tcPr>
            <w:tcW w:w="607" w:type="pct"/>
            <w:tcBorders>
              <w:top w:val="nil"/>
              <w:left w:val="outset" w:sz="6" w:space="0" w:color="414142"/>
              <w:bottom w:val="nil"/>
              <w:right w:val="outset" w:sz="6" w:space="0" w:color="414142"/>
            </w:tcBorders>
            <w:vAlign w:val="center"/>
          </w:tcPr>
          <w:p w14:paraId="416CC64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64E" w14:textId="77777777" w:rsidR="00A007B9" w:rsidRPr="00703E3B" w:rsidRDefault="006D231A" w:rsidP="00703E3B">
            <w:pPr>
              <w:pStyle w:val="Default"/>
              <w:rPr>
                <w:i/>
                <w:color w:val="auto"/>
              </w:rPr>
            </w:pPr>
            <w:r w:rsidRPr="00703E3B">
              <w:rPr>
                <w:color w:val="auto"/>
              </w:rPr>
              <w:t>Licenciāta un maģistra diploms</w:t>
            </w:r>
          </w:p>
          <w:p w14:paraId="416CC64F" w14:textId="77777777" w:rsidR="00A007B9" w:rsidRPr="00703E3B" w:rsidRDefault="006D231A" w:rsidP="00703E3B">
            <w:pPr>
              <w:pStyle w:val="Default"/>
              <w:rPr>
                <w:i/>
                <w:color w:val="auto"/>
              </w:rPr>
            </w:pPr>
            <w:r w:rsidRPr="00703E3B">
              <w:rPr>
                <w:i/>
                <w:color w:val="auto"/>
              </w:rPr>
              <w:t xml:space="preserve">Diploma de licență și master </w:t>
            </w:r>
          </w:p>
          <w:p w14:paraId="416CC650" w14:textId="77777777" w:rsidR="00A007B9" w:rsidRPr="00703E3B" w:rsidRDefault="00A007B9" w:rsidP="00703E3B">
            <w:pPr>
              <w:spacing w:after="0" w:line="240" w:lineRule="auto"/>
              <w:rPr>
                <w:rFonts w:ascii="Times New Roman" w:hAnsi="Times New Roman" w:cs="Times New Roman"/>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651" w14:textId="77777777" w:rsidR="00A007B9" w:rsidRPr="00703E3B" w:rsidRDefault="006D231A" w:rsidP="00703E3B">
            <w:pPr>
              <w:pStyle w:val="Default"/>
              <w:rPr>
                <w:color w:val="auto"/>
              </w:rPr>
            </w:pPr>
            <w:r w:rsidRPr="00703E3B">
              <w:rPr>
                <w:color w:val="auto"/>
              </w:rPr>
              <w:t>Arhitektūras un pilsētprojektēšanas universitāte “ION MINCU”</w:t>
            </w:r>
          </w:p>
          <w:p w14:paraId="416CC652" w14:textId="77777777" w:rsidR="00A007B9" w:rsidRPr="00703E3B" w:rsidRDefault="006D231A" w:rsidP="006D0048">
            <w:pPr>
              <w:pStyle w:val="Default"/>
              <w:rPr>
                <w:i/>
                <w:color w:val="auto"/>
              </w:rPr>
            </w:pPr>
            <w:r w:rsidRPr="00703E3B">
              <w:rPr>
                <w:i/>
                <w:color w:val="auto"/>
              </w:rPr>
              <w:t>Universitatea de arhitectură şi urbanism “ION MINCU”</w:t>
            </w:r>
          </w:p>
        </w:tc>
        <w:tc>
          <w:tcPr>
            <w:tcW w:w="1292" w:type="pct"/>
            <w:tcBorders>
              <w:top w:val="nil"/>
              <w:left w:val="outset" w:sz="6" w:space="0" w:color="414142"/>
              <w:bottom w:val="nil"/>
              <w:right w:val="outset" w:sz="6" w:space="0" w:color="414142"/>
            </w:tcBorders>
            <w:vAlign w:val="center"/>
          </w:tcPr>
          <w:p w14:paraId="416CC653"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outset" w:sz="6" w:space="0" w:color="414142"/>
              <w:left w:val="outset" w:sz="6" w:space="0" w:color="414142"/>
              <w:bottom w:val="nil"/>
              <w:right w:val="outset" w:sz="6" w:space="0" w:color="414142"/>
            </w:tcBorders>
          </w:tcPr>
          <w:p w14:paraId="416CC654"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65C" w14:textId="77777777" w:rsidTr="00806C08">
        <w:tc>
          <w:tcPr>
            <w:tcW w:w="607" w:type="pct"/>
            <w:tcBorders>
              <w:top w:val="nil"/>
              <w:left w:val="outset" w:sz="6" w:space="0" w:color="414142"/>
              <w:bottom w:val="nil"/>
              <w:right w:val="outset" w:sz="6" w:space="0" w:color="414142"/>
            </w:tcBorders>
            <w:vAlign w:val="center"/>
          </w:tcPr>
          <w:p w14:paraId="416CC65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657" w14:textId="77777777" w:rsidR="00A007B9" w:rsidRPr="00703E3B" w:rsidRDefault="00A007B9" w:rsidP="00703E3B">
            <w:pPr>
              <w:spacing w:after="0" w:line="240" w:lineRule="auto"/>
              <w:rPr>
                <w:rFonts w:ascii="Times New Roman" w:hAnsi="Times New Roman" w:cs="Times New Roman"/>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658" w14:textId="77777777" w:rsidR="00A007B9" w:rsidRPr="00703E3B" w:rsidRDefault="006D231A" w:rsidP="00703E3B">
            <w:pPr>
              <w:pStyle w:val="Default"/>
              <w:rPr>
                <w:color w:val="auto"/>
              </w:rPr>
            </w:pPr>
            <w:r w:rsidRPr="00703E3B">
              <w:rPr>
                <w:color w:val="auto"/>
              </w:rPr>
              <w:t>Timišoaras Politehniskā universitāte</w:t>
            </w:r>
          </w:p>
          <w:p w14:paraId="416CC659" w14:textId="77777777" w:rsidR="00A007B9" w:rsidRPr="00703E3B" w:rsidRDefault="006D231A" w:rsidP="00703E3B">
            <w:pPr>
              <w:pStyle w:val="Default"/>
              <w:rPr>
                <w:i/>
                <w:color w:val="auto"/>
              </w:rPr>
            </w:pPr>
            <w:r w:rsidRPr="00703E3B">
              <w:rPr>
                <w:i/>
                <w:color w:val="auto"/>
              </w:rPr>
              <w:t>Universitatea “Politehnică” din Timişoara</w:t>
            </w:r>
          </w:p>
        </w:tc>
        <w:tc>
          <w:tcPr>
            <w:tcW w:w="1292" w:type="pct"/>
            <w:tcBorders>
              <w:top w:val="nil"/>
              <w:left w:val="outset" w:sz="6" w:space="0" w:color="414142"/>
              <w:bottom w:val="nil"/>
              <w:right w:val="outset" w:sz="6" w:space="0" w:color="414142"/>
            </w:tcBorders>
            <w:vAlign w:val="center"/>
          </w:tcPr>
          <w:p w14:paraId="416CC65A"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nil"/>
              <w:left w:val="outset" w:sz="6" w:space="0" w:color="414142"/>
              <w:bottom w:val="nil"/>
              <w:right w:val="outset" w:sz="6" w:space="0" w:color="414142"/>
            </w:tcBorders>
          </w:tcPr>
          <w:p w14:paraId="416CC65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63" w14:textId="77777777" w:rsidTr="00806C08">
        <w:tc>
          <w:tcPr>
            <w:tcW w:w="607" w:type="pct"/>
            <w:tcBorders>
              <w:top w:val="nil"/>
              <w:left w:val="outset" w:sz="6" w:space="0" w:color="414142"/>
              <w:bottom w:val="nil"/>
              <w:right w:val="outset" w:sz="6" w:space="0" w:color="414142"/>
            </w:tcBorders>
            <w:vAlign w:val="center"/>
          </w:tcPr>
          <w:p w14:paraId="416CC65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65E" w14:textId="77777777" w:rsidR="00A007B9" w:rsidRPr="00703E3B" w:rsidRDefault="00A007B9" w:rsidP="00703E3B">
            <w:pPr>
              <w:spacing w:after="0" w:line="240" w:lineRule="auto"/>
              <w:rPr>
                <w:rFonts w:ascii="Times New Roman" w:hAnsi="Times New Roman" w:cs="Times New Roman"/>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65F" w14:textId="77777777" w:rsidR="00A007B9" w:rsidRPr="00703E3B" w:rsidRDefault="006D231A" w:rsidP="00703E3B">
            <w:pPr>
              <w:pStyle w:val="Default"/>
              <w:rPr>
                <w:color w:val="auto"/>
              </w:rPr>
            </w:pPr>
            <w:r w:rsidRPr="00703E3B">
              <w:rPr>
                <w:color w:val="auto"/>
              </w:rPr>
              <w:t>Klužas - Napoka Tehniskā universitāte</w:t>
            </w:r>
          </w:p>
          <w:p w14:paraId="416CC660" w14:textId="77777777" w:rsidR="00A007B9" w:rsidRPr="00703E3B" w:rsidRDefault="006D231A" w:rsidP="00703E3B">
            <w:pPr>
              <w:pStyle w:val="Default"/>
              <w:rPr>
                <w:i/>
                <w:color w:val="auto"/>
              </w:rPr>
            </w:pPr>
            <w:r w:rsidRPr="00703E3B">
              <w:rPr>
                <w:i/>
                <w:color w:val="auto"/>
              </w:rPr>
              <w:t>Universitatea Tehnică din Cluj–Napoca</w:t>
            </w:r>
          </w:p>
        </w:tc>
        <w:tc>
          <w:tcPr>
            <w:tcW w:w="1292" w:type="pct"/>
            <w:tcBorders>
              <w:top w:val="nil"/>
              <w:left w:val="outset" w:sz="6" w:space="0" w:color="414142"/>
              <w:bottom w:val="nil"/>
              <w:right w:val="outset" w:sz="6" w:space="0" w:color="414142"/>
            </w:tcBorders>
            <w:vAlign w:val="center"/>
          </w:tcPr>
          <w:p w14:paraId="416CC661"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nil"/>
              <w:left w:val="outset" w:sz="6" w:space="0" w:color="414142"/>
              <w:bottom w:val="nil"/>
              <w:right w:val="outset" w:sz="6" w:space="0" w:color="414142"/>
            </w:tcBorders>
          </w:tcPr>
          <w:p w14:paraId="416CC66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6A" w14:textId="77777777" w:rsidTr="00806C08">
        <w:tc>
          <w:tcPr>
            <w:tcW w:w="607" w:type="pct"/>
            <w:tcBorders>
              <w:top w:val="nil"/>
              <w:left w:val="outset" w:sz="6" w:space="0" w:color="414142"/>
              <w:bottom w:val="nil"/>
              <w:right w:val="outset" w:sz="6" w:space="0" w:color="414142"/>
            </w:tcBorders>
            <w:vAlign w:val="center"/>
          </w:tcPr>
          <w:p w14:paraId="416CC66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665" w14:textId="77777777" w:rsidR="00A007B9" w:rsidRPr="00703E3B" w:rsidRDefault="00A007B9" w:rsidP="00703E3B">
            <w:pPr>
              <w:spacing w:after="0" w:line="240" w:lineRule="auto"/>
              <w:rPr>
                <w:rFonts w:ascii="Times New Roman" w:hAnsi="Times New Roman" w:cs="Times New Roman"/>
                <w:sz w:val="24"/>
                <w:szCs w:val="24"/>
              </w:rPr>
            </w:pPr>
          </w:p>
        </w:tc>
        <w:tc>
          <w:tcPr>
            <w:tcW w:w="1474" w:type="pct"/>
            <w:tcBorders>
              <w:top w:val="outset" w:sz="6" w:space="0" w:color="414142"/>
              <w:left w:val="outset" w:sz="6" w:space="0" w:color="414142"/>
              <w:bottom w:val="single" w:sz="4" w:space="0" w:color="auto"/>
              <w:right w:val="outset" w:sz="6" w:space="0" w:color="414142"/>
            </w:tcBorders>
          </w:tcPr>
          <w:p w14:paraId="416CC666" w14:textId="77777777" w:rsidR="00A007B9" w:rsidRPr="00703E3B" w:rsidRDefault="006D231A" w:rsidP="00703E3B">
            <w:pPr>
              <w:pStyle w:val="Default"/>
              <w:rPr>
                <w:color w:val="auto"/>
              </w:rPr>
            </w:pPr>
            <w:r w:rsidRPr="00703E3B">
              <w:rPr>
                <w:color w:val="auto"/>
              </w:rPr>
              <w:t>"Gheorghe Asachi" no Jasi Tehniskā universitāte</w:t>
            </w:r>
          </w:p>
          <w:p w14:paraId="416CC667" w14:textId="77777777" w:rsidR="00A007B9" w:rsidRPr="00703E3B" w:rsidRDefault="006D231A" w:rsidP="00703E3B">
            <w:pPr>
              <w:pStyle w:val="Default"/>
              <w:rPr>
                <w:i/>
                <w:color w:val="auto"/>
              </w:rPr>
            </w:pPr>
            <w:r w:rsidRPr="00703E3B">
              <w:rPr>
                <w:i/>
                <w:color w:val="auto"/>
              </w:rPr>
              <w:t>Universitatea Tehnică "Gheorghe Asachi" din Iaşi</w:t>
            </w:r>
          </w:p>
        </w:tc>
        <w:tc>
          <w:tcPr>
            <w:tcW w:w="1292" w:type="pct"/>
            <w:tcBorders>
              <w:top w:val="nil"/>
              <w:left w:val="outset" w:sz="6" w:space="0" w:color="414142"/>
              <w:bottom w:val="nil"/>
              <w:right w:val="outset" w:sz="6" w:space="0" w:color="414142"/>
            </w:tcBorders>
            <w:vAlign w:val="center"/>
          </w:tcPr>
          <w:p w14:paraId="416CC668"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nil"/>
              <w:left w:val="outset" w:sz="6" w:space="0" w:color="414142"/>
              <w:bottom w:val="nil"/>
              <w:right w:val="outset" w:sz="6" w:space="0" w:color="414142"/>
            </w:tcBorders>
          </w:tcPr>
          <w:p w14:paraId="416CC669"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71" w14:textId="77777777" w:rsidTr="00354381">
        <w:tc>
          <w:tcPr>
            <w:tcW w:w="607" w:type="pct"/>
            <w:tcBorders>
              <w:top w:val="nil"/>
              <w:left w:val="outset" w:sz="6" w:space="0" w:color="414142"/>
              <w:bottom w:val="outset" w:sz="6" w:space="0" w:color="414142"/>
              <w:right w:val="outset" w:sz="6" w:space="0" w:color="414142"/>
            </w:tcBorders>
            <w:vAlign w:val="center"/>
          </w:tcPr>
          <w:p w14:paraId="416CC66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tcPr>
          <w:p w14:paraId="416CC66C" w14:textId="77777777" w:rsidR="00A007B9" w:rsidRPr="00703E3B" w:rsidRDefault="00A007B9" w:rsidP="00703E3B">
            <w:pPr>
              <w:spacing w:after="0" w:line="240" w:lineRule="auto"/>
              <w:rPr>
                <w:rFonts w:ascii="Times New Roman" w:hAnsi="Times New Roman" w:cs="Times New Roman"/>
                <w:sz w:val="24"/>
                <w:szCs w:val="24"/>
              </w:rPr>
            </w:pPr>
          </w:p>
        </w:tc>
        <w:tc>
          <w:tcPr>
            <w:tcW w:w="1474" w:type="pct"/>
            <w:tcBorders>
              <w:top w:val="single" w:sz="4" w:space="0" w:color="auto"/>
              <w:left w:val="outset" w:sz="6" w:space="0" w:color="414142"/>
              <w:bottom w:val="outset" w:sz="6" w:space="0" w:color="414142"/>
              <w:right w:val="outset" w:sz="6" w:space="0" w:color="414142"/>
            </w:tcBorders>
          </w:tcPr>
          <w:p w14:paraId="416CC66D" w14:textId="77777777" w:rsidR="00A007B9" w:rsidRPr="00703E3B" w:rsidRDefault="006D231A" w:rsidP="00703E3B">
            <w:pPr>
              <w:pStyle w:val="Default"/>
              <w:rPr>
                <w:i/>
                <w:color w:val="auto"/>
              </w:rPr>
            </w:pPr>
            <w:r w:rsidRPr="00703E3B">
              <w:rPr>
                <w:color w:val="auto"/>
              </w:rPr>
              <w:t>Spiru Hareta universitāte – Arhitektūras fakultāte</w:t>
            </w:r>
          </w:p>
          <w:p w14:paraId="416CC66E" w14:textId="77777777" w:rsidR="00A007B9" w:rsidRPr="00703E3B" w:rsidRDefault="006D231A" w:rsidP="00703E3B">
            <w:pPr>
              <w:pStyle w:val="Default"/>
              <w:rPr>
                <w:i/>
                <w:color w:val="auto"/>
                <w:highlight w:val="green"/>
              </w:rPr>
            </w:pPr>
            <w:r w:rsidRPr="00703E3B">
              <w:rPr>
                <w:i/>
                <w:color w:val="auto"/>
              </w:rPr>
              <w:t>Universitatea Spiru Haret - Facultatea de Arhitectură</w:t>
            </w:r>
          </w:p>
        </w:tc>
        <w:tc>
          <w:tcPr>
            <w:tcW w:w="1292" w:type="pct"/>
            <w:tcBorders>
              <w:top w:val="nil"/>
              <w:left w:val="outset" w:sz="6" w:space="0" w:color="414142"/>
              <w:bottom w:val="outset" w:sz="6" w:space="0" w:color="414142"/>
              <w:right w:val="outset" w:sz="6" w:space="0" w:color="414142"/>
            </w:tcBorders>
            <w:vAlign w:val="center"/>
          </w:tcPr>
          <w:p w14:paraId="416CC66F" w14:textId="77777777" w:rsidR="00A007B9" w:rsidRPr="00703E3B" w:rsidRDefault="00A007B9" w:rsidP="00703E3B">
            <w:pPr>
              <w:spacing w:after="0" w:line="240" w:lineRule="auto"/>
              <w:rPr>
                <w:rFonts w:ascii="Times New Roman" w:hAnsi="Times New Roman" w:cs="Times New Roman"/>
                <w:sz w:val="24"/>
                <w:szCs w:val="24"/>
              </w:rPr>
            </w:pPr>
          </w:p>
        </w:tc>
        <w:tc>
          <w:tcPr>
            <w:tcW w:w="559" w:type="pct"/>
            <w:tcBorders>
              <w:top w:val="nil"/>
              <w:left w:val="outset" w:sz="6" w:space="0" w:color="414142"/>
              <w:bottom w:val="outset" w:sz="6" w:space="0" w:color="414142"/>
              <w:right w:val="outset" w:sz="6" w:space="0" w:color="414142"/>
            </w:tcBorders>
          </w:tcPr>
          <w:p w14:paraId="416CC67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7A"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672"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Slovākijas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67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Inženiera arhitekta diploms</w:t>
            </w:r>
          </w:p>
          <w:p w14:paraId="416CC674"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 inžiniera Architekta (titul Ing. arch.)</w:t>
            </w:r>
          </w:p>
        </w:tc>
        <w:tc>
          <w:tcPr>
            <w:tcW w:w="1474" w:type="pct"/>
            <w:tcBorders>
              <w:top w:val="outset" w:sz="6" w:space="0" w:color="414142"/>
              <w:left w:val="outset" w:sz="6" w:space="0" w:color="414142"/>
              <w:bottom w:val="outset" w:sz="6" w:space="0" w:color="414142"/>
              <w:right w:val="outset" w:sz="6" w:space="0" w:color="414142"/>
            </w:tcBorders>
            <w:hideMark/>
          </w:tcPr>
          <w:p w14:paraId="416CC675"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Slovākijas Tehniskā universitāte Bratislavā, Arhitektūras fakultāte, studiju nodaļa 5.1.1. – Arhitektūra un urbānisms</w:t>
            </w:r>
          </w:p>
          <w:p w14:paraId="416CC676"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Slovenská technická univerzita v Bratislave, Fakulta architektúry, študijný odbor 5.1.1 Architektúra a urbanizmus</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677"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Slovākijas Arhitektu palātas izdots sertifikāts, pamatojoties uz 3 gadus ilgu praksi ar uzraudzību un autorizācijas testu izpildi</w:t>
            </w:r>
          </w:p>
          <w:p w14:paraId="416CC678"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Certifikát vydaný Slovenskou komorou architektov na základe 3-ročnej praxe pod dohľadom a vykonania autorizačnej skúšky</w:t>
            </w:r>
          </w:p>
        </w:tc>
        <w:tc>
          <w:tcPr>
            <w:tcW w:w="559" w:type="pct"/>
            <w:tcBorders>
              <w:top w:val="outset" w:sz="6" w:space="0" w:color="414142"/>
              <w:left w:val="outset" w:sz="6" w:space="0" w:color="414142"/>
              <w:bottom w:val="outset" w:sz="6" w:space="0" w:color="414142"/>
              <w:right w:val="outset" w:sz="6" w:space="0" w:color="414142"/>
            </w:tcBorders>
            <w:hideMark/>
          </w:tcPr>
          <w:p w14:paraId="416CC67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68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7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7C"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7D"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Košices Tehniskā universitāte,</w:t>
            </w:r>
          </w:p>
          <w:p w14:paraId="416CC67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fakultāte, studiju nodaļa</w:t>
            </w:r>
          </w:p>
          <w:p w14:paraId="416CC67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5.1.1. – Arhitektūra un urbānisms</w:t>
            </w:r>
          </w:p>
          <w:p w14:paraId="416CC680"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Technická univerzita v Košiciach, Fakulta umení, študijný odbor 5.1.1. Architektúra a urbanizmus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81"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82"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68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8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685"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maģistra diploms</w:t>
            </w:r>
          </w:p>
          <w:p w14:paraId="416CC686"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 magistra umení</w:t>
            </w:r>
          </w:p>
          <w:p w14:paraId="416CC687"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(titul Mgr. art.)</w:t>
            </w:r>
          </w:p>
        </w:tc>
        <w:tc>
          <w:tcPr>
            <w:tcW w:w="1474" w:type="pct"/>
            <w:tcBorders>
              <w:top w:val="outset" w:sz="6" w:space="0" w:color="414142"/>
              <w:left w:val="outset" w:sz="6" w:space="0" w:color="414142"/>
              <w:bottom w:val="outset" w:sz="6" w:space="0" w:color="414142"/>
              <w:right w:val="outset" w:sz="6" w:space="0" w:color="414142"/>
            </w:tcBorders>
            <w:hideMark/>
          </w:tcPr>
          <w:p w14:paraId="416CC688"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Bratislavas Mākslas augstskola, studiju nodaļa 2.2.7 "Arhitektoniskā projektēšana"</w:t>
            </w:r>
          </w:p>
          <w:p w14:paraId="416CC689"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Vysoká škola výtvarných umení v Bratislave, študijný odbor 2.2.7 ‘Architektonická tvorba’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8A"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8B"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695" w14:textId="77777777" w:rsidTr="00354381">
        <w:tc>
          <w:tcPr>
            <w:tcW w:w="607" w:type="pct"/>
            <w:tcBorders>
              <w:top w:val="outset" w:sz="6" w:space="0" w:color="414142"/>
              <w:left w:val="outset" w:sz="6" w:space="0" w:color="414142"/>
              <w:bottom w:val="nil"/>
              <w:right w:val="outset" w:sz="6" w:space="0" w:color="414142"/>
            </w:tcBorders>
            <w:hideMark/>
          </w:tcPr>
          <w:p w14:paraId="416CC68D"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Slovēnijas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C68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Maģistrs arhitektūras inženieris/Maģistre arhitektūras inženiere</w:t>
            </w:r>
          </w:p>
          <w:p w14:paraId="416CC68F"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Magister inženir arhitekture/Magistrica inženirka arhitekture</w:t>
            </w:r>
          </w:p>
        </w:tc>
        <w:tc>
          <w:tcPr>
            <w:tcW w:w="1474" w:type="pct"/>
            <w:tcBorders>
              <w:top w:val="outset" w:sz="6" w:space="0" w:color="414142"/>
              <w:left w:val="outset" w:sz="6" w:space="0" w:color="414142"/>
              <w:bottom w:val="outset" w:sz="6" w:space="0" w:color="414142"/>
              <w:right w:val="outset" w:sz="6" w:space="0" w:color="414142"/>
            </w:tcBorders>
            <w:hideMark/>
          </w:tcPr>
          <w:p w14:paraId="416CC69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Ļubļanas Universitāte, Arhitektūras fakultāte</w:t>
            </w:r>
          </w:p>
          <w:p w14:paraId="416CC691"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Univerza v Ljubljani, Fakulteta za Arhitekturo</w:t>
            </w:r>
          </w:p>
        </w:tc>
        <w:tc>
          <w:tcPr>
            <w:tcW w:w="1292" w:type="pct"/>
            <w:vMerge w:val="restart"/>
            <w:tcBorders>
              <w:top w:val="outset" w:sz="6" w:space="0" w:color="414142"/>
              <w:left w:val="outset" w:sz="6" w:space="0" w:color="414142"/>
              <w:right w:val="outset" w:sz="6" w:space="0" w:color="414142"/>
            </w:tcBorders>
            <w:hideMark/>
          </w:tcPr>
          <w:p w14:paraId="416CC692"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Arhitektūras un teritoriālās plānošanas palātas izdota apliecība par kompetenci pildīt atbildīgā arhitektūras dizainera pienākumus</w:t>
            </w:r>
          </w:p>
          <w:p w14:paraId="416CC693"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Potrdilo Zbornice za arhitekturo in prostor o usposobljenosti za opravljanje nalog odgovornega projektanta arhitekture</w:t>
            </w:r>
          </w:p>
        </w:tc>
        <w:tc>
          <w:tcPr>
            <w:tcW w:w="559" w:type="pct"/>
            <w:tcBorders>
              <w:top w:val="outset" w:sz="6" w:space="0" w:color="414142"/>
              <w:left w:val="outset" w:sz="6" w:space="0" w:color="414142"/>
              <w:bottom w:val="nil"/>
              <w:right w:val="outset" w:sz="6" w:space="0" w:color="414142"/>
            </w:tcBorders>
            <w:hideMark/>
          </w:tcPr>
          <w:p w14:paraId="416CC694"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69F" w14:textId="77777777" w:rsidTr="00354381">
        <w:tc>
          <w:tcPr>
            <w:tcW w:w="607" w:type="pct"/>
            <w:tcBorders>
              <w:top w:val="nil"/>
              <w:left w:val="outset" w:sz="6" w:space="0" w:color="414142"/>
              <w:bottom w:val="outset" w:sz="6" w:space="0" w:color="414142"/>
              <w:right w:val="outset" w:sz="6" w:space="0" w:color="414142"/>
            </w:tcBorders>
          </w:tcPr>
          <w:p w14:paraId="416CC696" w14:textId="77777777" w:rsidR="00A007B9" w:rsidRPr="00703E3B" w:rsidRDefault="00A007B9" w:rsidP="00703E3B">
            <w:pPr>
              <w:spacing w:after="0" w:line="240" w:lineRule="auto"/>
              <w:rPr>
                <w:rFonts w:ascii="Times New Roman" w:hAnsi="Times New Roman" w:cs="Times New Roman"/>
                <w:sz w:val="24"/>
                <w:szCs w:val="24"/>
              </w:rPr>
            </w:pPr>
          </w:p>
        </w:tc>
        <w:tc>
          <w:tcPr>
            <w:tcW w:w="1068" w:type="pct"/>
            <w:tcBorders>
              <w:top w:val="outset" w:sz="6" w:space="0" w:color="414142"/>
              <w:left w:val="outset" w:sz="6" w:space="0" w:color="414142"/>
              <w:bottom w:val="outset" w:sz="6" w:space="0" w:color="414142"/>
              <w:right w:val="outset" w:sz="6" w:space="0" w:color="414142"/>
            </w:tcBorders>
          </w:tcPr>
          <w:p w14:paraId="416CC697" w14:textId="77777777" w:rsidR="00A007B9" w:rsidRPr="00703E3B" w:rsidRDefault="006D231A" w:rsidP="00703E3B">
            <w:pPr>
              <w:pStyle w:val="Default"/>
              <w:rPr>
                <w:i/>
                <w:color w:val="auto"/>
              </w:rPr>
            </w:pPr>
            <w:r w:rsidRPr="00703E3B">
              <w:rPr>
                <w:color w:val="auto"/>
              </w:rPr>
              <w:t>Diploms par iegūto 2. pakāpes maģistra grādu</w:t>
            </w:r>
          </w:p>
          <w:p w14:paraId="416CC698" w14:textId="77777777" w:rsidR="00A007B9" w:rsidRPr="00703E3B" w:rsidRDefault="006D231A" w:rsidP="00703E3B">
            <w:pPr>
              <w:pStyle w:val="Default"/>
              <w:rPr>
                <w:i/>
                <w:color w:val="auto"/>
              </w:rPr>
            </w:pPr>
            <w:r w:rsidRPr="00703E3B">
              <w:rPr>
                <w:i/>
                <w:color w:val="auto"/>
              </w:rPr>
              <w:t xml:space="preserve">Diploma o pridobljeni magistrski izobrazbi 2. stopnje </w:t>
            </w:r>
          </w:p>
          <w:p w14:paraId="416CC699" w14:textId="77777777" w:rsidR="00A007B9" w:rsidRPr="00703E3B" w:rsidRDefault="00A007B9" w:rsidP="00703E3B">
            <w:pPr>
              <w:spacing w:after="0" w:line="240" w:lineRule="auto"/>
              <w:rPr>
                <w:rFonts w:ascii="Times New Roman" w:hAnsi="Times New Roman" w:cs="Times New Roman"/>
                <w:i/>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69A" w14:textId="77777777" w:rsidR="00A007B9" w:rsidRPr="00703E3B" w:rsidRDefault="006D231A" w:rsidP="00703E3B">
            <w:pPr>
              <w:pStyle w:val="Default"/>
              <w:rPr>
                <w:i/>
                <w:color w:val="auto"/>
              </w:rPr>
            </w:pPr>
            <w:r w:rsidRPr="00703E3B">
              <w:rPr>
                <w:color w:val="auto"/>
              </w:rPr>
              <w:t>Mariboras Universitāte; Būvniecības, satiksmes inženierijas un arhitektūras fakultāte</w:t>
            </w:r>
          </w:p>
          <w:p w14:paraId="416CC69B" w14:textId="77777777" w:rsidR="00A007B9" w:rsidRPr="00703E3B" w:rsidRDefault="006D231A" w:rsidP="00703E3B">
            <w:pPr>
              <w:pStyle w:val="Default"/>
              <w:rPr>
                <w:i/>
                <w:color w:val="auto"/>
              </w:rPr>
            </w:pPr>
            <w:r w:rsidRPr="00703E3B">
              <w:rPr>
                <w:i/>
                <w:color w:val="auto"/>
              </w:rPr>
              <w:t xml:space="preserve">Univerza v Mariboru; Fakulteta za gradbeništvo, prometno inženirstvo in arhitekturo </w:t>
            </w:r>
          </w:p>
          <w:p w14:paraId="416CC69C" w14:textId="77777777" w:rsidR="00A007B9" w:rsidRPr="00703E3B" w:rsidRDefault="00A007B9" w:rsidP="00703E3B">
            <w:pPr>
              <w:spacing w:after="0" w:line="240" w:lineRule="auto"/>
              <w:rPr>
                <w:rFonts w:ascii="Times New Roman" w:hAnsi="Times New Roman" w:cs="Times New Roman"/>
                <w:i/>
                <w:noProof/>
                <w:sz w:val="24"/>
                <w:szCs w:val="24"/>
              </w:rPr>
            </w:pPr>
          </w:p>
        </w:tc>
        <w:tc>
          <w:tcPr>
            <w:tcW w:w="1292" w:type="pct"/>
            <w:vMerge/>
            <w:tcBorders>
              <w:left w:val="outset" w:sz="6" w:space="0" w:color="414142"/>
              <w:bottom w:val="outset" w:sz="6" w:space="0" w:color="414142"/>
              <w:right w:val="outset" w:sz="6" w:space="0" w:color="414142"/>
            </w:tcBorders>
          </w:tcPr>
          <w:p w14:paraId="416CC69D" w14:textId="77777777" w:rsidR="00A007B9" w:rsidRPr="00703E3B" w:rsidRDefault="00A007B9" w:rsidP="00703E3B">
            <w:pPr>
              <w:spacing w:after="0" w:line="240" w:lineRule="auto"/>
              <w:rPr>
                <w:rFonts w:ascii="Times New Roman" w:hAnsi="Times New Roman" w:cs="Times New Roman"/>
                <w:noProof/>
                <w:sz w:val="24"/>
                <w:szCs w:val="24"/>
              </w:rPr>
            </w:pPr>
          </w:p>
        </w:tc>
        <w:tc>
          <w:tcPr>
            <w:tcW w:w="559" w:type="pct"/>
            <w:tcBorders>
              <w:top w:val="nil"/>
              <w:left w:val="outset" w:sz="6" w:space="0" w:color="414142"/>
              <w:bottom w:val="outset" w:sz="6" w:space="0" w:color="414142"/>
              <w:right w:val="outset" w:sz="6" w:space="0" w:color="414142"/>
            </w:tcBorders>
          </w:tcPr>
          <w:p w14:paraId="416CC69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A7"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6A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Somijas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6A1"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grāds</w:t>
            </w:r>
          </w:p>
          <w:p w14:paraId="416CC6A2"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Arkkitehdin tutkinto/Arkitektexamen</w:t>
            </w:r>
          </w:p>
        </w:tc>
        <w:tc>
          <w:tcPr>
            <w:tcW w:w="1474" w:type="pct"/>
            <w:tcBorders>
              <w:top w:val="outset" w:sz="6" w:space="0" w:color="414142"/>
              <w:left w:val="outset" w:sz="6" w:space="0" w:color="414142"/>
              <w:bottom w:val="outset" w:sz="6" w:space="0" w:color="414142"/>
              <w:right w:val="outset" w:sz="6" w:space="0" w:color="414142"/>
            </w:tcBorders>
            <w:hideMark/>
          </w:tcPr>
          <w:p w14:paraId="416CC6A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Tehniskā augstskola (Helsinki)</w:t>
            </w:r>
          </w:p>
          <w:p w14:paraId="416CC6A4"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Teknillinen korkeakoulu/Tekniska högskolan (Helsinki)</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6A5"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6A6"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6A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A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A9"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AA"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Tamperes Tehniskā augstskola</w:t>
            </w:r>
          </w:p>
          <w:p w14:paraId="416CC6AB"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Tampereen teknillinen korkeakoulu/</w:t>
            </w:r>
            <w:r w:rsidRPr="00703E3B">
              <w:rPr>
                <w:rFonts w:ascii="Times New Roman" w:eastAsia="Times New Roman" w:hAnsi="Times New Roman" w:cs="Times New Roman"/>
                <w:i/>
                <w:iCs/>
                <w:sz w:val="24"/>
                <w:szCs w:val="24"/>
                <w:lang w:eastAsia="lv-LV"/>
              </w:rPr>
              <w:br/>
              <w:t>Tammerfors tekniska högskola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AC"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A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B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A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B0"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B1"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Oulu Universitāte</w:t>
            </w:r>
          </w:p>
          <w:p w14:paraId="416CC6B2"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Oulun yliopisto/Uleåborgs universitet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B3"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B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683094" w14:paraId="416CC6B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6B6" w14:textId="77777777" w:rsidR="00683094" w:rsidRPr="00703E3B" w:rsidRDefault="00683094"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6B7" w14:textId="77777777" w:rsidR="00683094" w:rsidRPr="00703E3B" w:rsidRDefault="00683094"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6B8" w14:textId="77777777" w:rsidR="00683094" w:rsidRPr="00683094" w:rsidRDefault="00683094" w:rsidP="00683094">
            <w:pPr>
              <w:spacing w:after="0" w:line="240" w:lineRule="auto"/>
              <w:rPr>
                <w:rFonts w:ascii="Times New Roman" w:eastAsia="Times New Roman" w:hAnsi="Times New Roman" w:cs="Times New Roman"/>
                <w:sz w:val="24"/>
                <w:szCs w:val="24"/>
                <w:lang w:eastAsia="lv-LV"/>
              </w:rPr>
            </w:pPr>
            <w:r w:rsidRPr="00683094">
              <w:rPr>
                <w:rFonts w:ascii="Times New Roman" w:eastAsia="Times New Roman" w:hAnsi="Times New Roman" w:cs="Times New Roman"/>
                <w:sz w:val="24"/>
                <w:szCs w:val="24"/>
                <w:lang w:eastAsia="lv-LV"/>
              </w:rPr>
              <w:t>Ālto Universitāte</w:t>
            </w:r>
          </w:p>
          <w:p w14:paraId="416CC6B9" w14:textId="77777777" w:rsidR="00683094" w:rsidRPr="00703E3B" w:rsidRDefault="00683094" w:rsidP="00683094">
            <w:pPr>
              <w:spacing w:after="0" w:line="240" w:lineRule="auto"/>
              <w:rPr>
                <w:rFonts w:ascii="Times New Roman" w:eastAsia="Times New Roman" w:hAnsi="Times New Roman" w:cs="Times New Roman"/>
                <w:sz w:val="24"/>
                <w:szCs w:val="24"/>
                <w:lang w:eastAsia="lv-LV"/>
              </w:rPr>
            </w:pPr>
            <w:r w:rsidRPr="00683094">
              <w:rPr>
                <w:rFonts w:ascii="Times New Roman" w:eastAsia="Times New Roman" w:hAnsi="Times New Roman" w:cs="Times New Roman"/>
                <w:sz w:val="24"/>
                <w:szCs w:val="24"/>
                <w:lang w:eastAsia="lv-LV"/>
              </w:rPr>
              <w:t>Aalto-yliopisto/Aalto- universitetet</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6BA" w14:textId="77777777" w:rsidR="00683094" w:rsidRPr="00703E3B" w:rsidRDefault="00683094"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tcPr>
          <w:p w14:paraId="416CC6BB" w14:textId="77777777" w:rsidR="00683094" w:rsidRPr="00703E3B" w:rsidRDefault="00683094" w:rsidP="00703E3B">
            <w:pPr>
              <w:spacing w:after="0" w:line="240" w:lineRule="auto"/>
              <w:rPr>
                <w:rFonts w:ascii="Times New Roman" w:eastAsia="Times New Roman" w:hAnsi="Times New Roman" w:cs="Times New Roman"/>
                <w:sz w:val="24"/>
                <w:szCs w:val="24"/>
                <w:lang w:eastAsia="lv-LV"/>
              </w:rPr>
            </w:pPr>
          </w:p>
        </w:tc>
      </w:tr>
      <w:tr w:rsidR="005804C6" w14:paraId="416CC6C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B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BE"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B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Tamperes Tehniskā universitāte</w:t>
            </w:r>
          </w:p>
          <w:p w14:paraId="416CC6C0"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Tampereen teknillinen yliopisto/Tammerfors tekniska universitet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C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C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C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C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C5"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C6"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Oulu Universitāte</w:t>
            </w:r>
          </w:p>
          <w:p w14:paraId="416CC6C7"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Oulun yliopisto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C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C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6D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C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CC"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CD"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Tamperes Tehniskā universitāte</w:t>
            </w:r>
          </w:p>
          <w:p w14:paraId="416CC6CE"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Tampereen teknillinen yliopisto</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C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D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6D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D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D3"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D4"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Ālto Universitāte</w:t>
            </w:r>
          </w:p>
          <w:p w14:paraId="416CC6D5"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Aalto-yliopisto/Aalto-universitetet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D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6D7"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6E0"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6D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Spānijas Karaliste</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6DA"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nosaukums</w:t>
            </w:r>
          </w:p>
          <w:p w14:paraId="416CC6DB"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Título oficial de arquitecto</w:t>
            </w:r>
          </w:p>
        </w:tc>
        <w:tc>
          <w:tcPr>
            <w:tcW w:w="1474" w:type="pct"/>
            <w:tcBorders>
              <w:top w:val="outset" w:sz="6" w:space="0" w:color="414142"/>
              <w:left w:val="outset" w:sz="6" w:space="0" w:color="414142"/>
              <w:bottom w:val="outset" w:sz="6" w:space="0" w:color="414142"/>
              <w:right w:val="outset" w:sz="6" w:space="0" w:color="414142"/>
            </w:tcBorders>
            <w:hideMark/>
          </w:tcPr>
          <w:p w14:paraId="416CC6DC"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Šādu universitāšu rektori:</w:t>
            </w:r>
          </w:p>
          <w:p w14:paraId="416CC6DD"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Rectores de las universidades enumeradas a continuación:</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6D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6D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6E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E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E2"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E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Katalonijas Politehniskā universitāte, Barselonas vai </w:t>
            </w:r>
            <w:r w:rsidRPr="00703E3B">
              <w:rPr>
                <w:rFonts w:ascii="Times New Roman" w:eastAsia="Times New Roman" w:hAnsi="Times New Roman" w:cs="Times New Roman"/>
                <w:i/>
                <w:iCs/>
                <w:sz w:val="24"/>
                <w:szCs w:val="24"/>
                <w:lang w:eastAsia="lv-LV"/>
              </w:rPr>
              <w:t>delVallès</w:t>
            </w:r>
            <w:r w:rsidRPr="00703E3B">
              <w:rPr>
                <w:rFonts w:ascii="Times New Roman" w:eastAsia="Times New Roman" w:hAnsi="Times New Roman" w:cs="Times New Roman"/>
                <w:sz w:val="24"/>
                <w:szCs w:val="24"/>
                <w:lang w:eastAsia="lv-LV"/>
              </w:rPr>
              <w:t> Arhitektūras tehniskā augstskola</w:t>
            </w:r>
          </w:p>
          <w:p w14:paraId="416CC6E4"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politécnica de Cataluña, escuelas técnicas superiores de arquitectura de Barcelona o del Vallès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E5"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E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E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E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E9"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EA"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Madrides Politehniskā universitāte, Madrides Arhitektūras tehniskā augstskola</w:t>
            </w:r>
          </w:p>
          <w:p w14:paraId="416CC6EB"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Universidad politécnica de Madrid, escuela técnica superior de arquitectura de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EC"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E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F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E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F0"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F1"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Laspalmasas de Grankanārijas Universitātes Arhitektūras fakultāte</w:t>
            </w:r>
          </w:p>
          <w:p w14:paraId="416CC6F2"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Escuela de Arquitectura de la Universidad de Las Palmas de Gran Canaria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F3"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F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6F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F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F7"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F8"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Valensijas Politehniskā universitāte, Valensijas Arhitektūras tehniskā augstskola</w:t>
            </w:r>
          </w:p>
          <w:p w14:paraId="416CC6F9"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politécnica de Valencia, escuela técnica superior de arquitectura de Valencia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6FA"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6F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0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6F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6FE"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6F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Seviļas Universitāte, Seviļas Arhitektūras tehniskā augstskola</w:t>
            </w:r>
          </w:p>
          <w:p w14:paraId="416CC700"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Sevilla, escuela técnica superior de arquitectura de Sevilla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0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0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0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0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05"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06"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Valjadolidas Universitāte, Valjadolidas Arhitektūras tehniskā augstskola</w:t>
            </w:r>
          </w:p>
          <w:p w14:paraId="416CC707"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Valladolid, escuela técnica superior de arquitectura de Valladolid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0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09"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1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0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0C"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0D"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Santjago de Kompostelas Universitāte, Lakorunjas Arhitektūras tehniskā augstskola</w:t>
            </w:r>
          </w:p>
          <w:p w14:paraId="416CC70E"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Universidad de Santiago de Compostela, escuela técnica superior de arquitectura de La Coruña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0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1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1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1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13"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14"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Basku zemes Universitāte, Sansebastjana Arhitektūras tehniskā augstskola</w:t>
            </w:r>
          </w:p>
          <w:p w14:paraId="416CC715"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del País Vasco, escuela técnica superior de arquitectura de San Sebastián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1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1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1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19"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1A"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1B"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Navaras Universitāte, Pamplonas Arhitektūras tehniskā augstskola</w:t>
            </w:r>
          </w:p>
          <w:p w14:paraId="416CC71C"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Navarra, escuela técnica superior de arquitectura de Pamplona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1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1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2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2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21"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22"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Akoruņas Universitāte</w:t>
            </w:r>
          </w:p>
          <w:p w14:paraId="416CC723"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A Coruña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2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25"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1991./1992.</w:t>
            </w:r>
          </w:p>
        </w:tc>
      </w:tr>
      <w:tr w:rsidR="005804C6" w14:paraId="416CC72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2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28"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2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Granādas Universitāte, Granādas arhitektūras tehniskā augstskola</w:t>
            </w:r>
          </w:p>
          <w:p w14:paraId="416CC72A"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Granada, Escuela Técnica Superior de Arquitectura de Granada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2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2C"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1994./1995.</w:t>
            </w:r>
          </w:p>
        </w:tc>
      </w:tr>
      <w:tr w:rsidR="005804C6" w14:paraId="416CC73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2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2F"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3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Alikantes Universitāte, Alikantes Politehniskā augstskola</w:t>
            </w:r>
          </w:p>
          <w:p w14:paraId="416CC731"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Alicante, escuela politécnica superior de Alicante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3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3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1997./1998.</w:t>
            </w:r>
          </w:p>
        </w:tc>
      </w:tr>
      <w:tr w:rsidR="005804C6" w14:paraId="416CC73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35"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36"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37"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Madrides Eiropas Universitāte</w:t>
            </w:r>
          </w:p>
          <w:p w14:paraId="416CC738"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Europea de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39"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73A"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74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3C"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3D"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3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Ramona Llulla</w:t>
            </w:r>
            <w:r w:rsidRPr="00703E3B">
              <w:rPr>
                <w:rFonts w:ascii="Times New Roman" w:eastAsia="Times New Roman" w:hAnsi="Times New Roman" w:cs="Times New Roman"/>
                <w:sz w:val="24"/>
                <w:szCs w:val="24"/>
                <w:lang w:eastAsia="lv-LV"/>
              </w:rPr>
              <w:t> vārdā nosauktā universitāte, Lasalles Arhitektūras tehniskā augstskola</w:t>
            </w:r>
          </w:p>
          <w:p w14:paraId="416CC73F"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Ramón Llull, escuela técnica superior de arquitectura de La Salle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4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4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4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43"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44"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45"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Katalonijas Universitāte, Barselonas arhitektūras tehniskā augstskola</w:t>
            </w:r>
          </w:p>
          <w:p w14:paraId="416CC746"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Cataluña, escuela técnica superior de arquitectura de Barcelona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4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748"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1999./2000.</w:t>
            </w:r>
          </w:p>
        </w:tc>
      </w:tr>
      <w:tr w:rsidR="005804C6" w14:paraId="416CC75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4A"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4B"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4C"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Alfonso X El Sabio</w:t>
            </w:r>
            <w:r w:rsidRPr="00703E3B">
              <w:rPr>
                <w:rFonts w:ascii="Times New Roman" w:eastAsia="Times New Roman" w:hAnsi="Times New Roman" w:cs="Times New Roman"/>
                <w:sz w:val="24"/>
                <w:szCs w:val="24"/>
                <w:lang w:eastAsia="lv-LV"/>
              </w:rPr>
              <w:t> vārdā nosauktā universitāte (Vilanueva de la Kanjada Augstākās izglītības politehniskajā centrā)</w:t>
            </w:r>
          </w:p>
          <w:p w14:paraId="416CC74D"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Alfonso X El Sabio, centro politécnico superior de Villanueva de la Cañada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4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4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5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5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52"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5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Alkalas Universitāte (Arhitektūras fakultāte)</w:t>
            </w:r>
          </w:p>
          <w:p w14:paraId="416CC754"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Alcalá (Escuela de Arquitectura)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55"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5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5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5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59"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5A"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Katalonijas Starptautiskā universitāte, Arhitektūras tehniskā augstskola</w:t>
            </w:r>
          </w:p>
          <w:p w14:paraId="416CC75B"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Internacional de Cataluña, Escuela Técnica Superior de Arquitectura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5C"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5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6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5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60"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61"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Segovijas universitāte S. E. K., Segovijas Arhitektūras integrēto mācību centrs</w:t>
            </w:r>
          </w:p>
          <w:p w14:paraId="416CC762"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Universidad S. E. K. de Segovia, centro de estudios integrados de arquitectura de Segovia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63"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6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6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6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67"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68"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Madrides Kamiljo Hose Sela vārdā nosauktā universitāte</w:t>
            </w:r>
          </w:p>
          <w:p w14:paraId="416CC769"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Camilo José Cela de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6A"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6B"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2000./2001.</w:t>
            </w:r>
          </w:p>
        </w:tc>
      </w:tr>
      <w:tr w:rsidR="005804C6" w14:paraId="416CC77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6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6E"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6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Sanpablo universitāte CEU</w:t>
            </w:r>
          </w:p>
          <w:p w14:paraId="416CC770"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San Pablo CEU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7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72"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2001./2002.</w:t>
            </w:r>
          </w:p>
        </w:tc>
      </w:tr>
      <w:tr w:rsidR="005804C6" w14:paraId="416CC77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74"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75"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76"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Kardināla Hereras vārdā nosauktā universitāte CEU, Valensijas Tehnisko mācību augstskola</w:t>
            </w:r>
          </w:p>
          <w:p w14:paraId="416CC777"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CEU Cardenal Herrera, Valencia-Escuela Superior de Enseñanzas Técnicas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7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7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2002./2003.</w:t>
            </w:r>
          </w:p>
        </w:tc>
      </w:tr>
      <w:tr w:rsidR="005804C6" w14:paraId="416CC78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7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7C"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7D"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Roviras i Virgili vārdā nosauktā universitāte</w:t>
            </w:r>
          </w:p>
          <w:p w14:paraId="416CC77E"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Rovira i Virgili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7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nil"/>
              <w:right w:val="outset" w:sz="6" w:space="0" w:color="414142"/>
            </w:tcBorders>
            <w:hideMark/>
          </w:tcPr>
          <w:p w14:paraId="416CC78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78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8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83"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84" w14:textId="77777777" w:rsidR="00A007B9" w:rsidRPr="00703E3B" w:rsidRDefault="006D231A" w:rsidP="00703E3B">
            <w:pPr>
              <w:tabs>
                <w:tab w:val="left" w:pos="900"/>
              </w:tabs>
              <w:spacing w:after="0" w:line="240" w:lineRule="auto"/>
              <w:rPr>
                <w:rFonts w:ascii="Times New Roman" w:hAnsi="Times New Roman" w:cs="Times New Roman"/>
                <w:i/>
                <w:noProof/>
                <w:sz w:val="24"/>
                <w:szCs w:val="24"/>
              </w:rPr>
            </w:pPr>
            <w:r w:rsidRPr="00703E3B">
              <w:rPr>
                <w:rFonts w:ascii="Times New Roman" w:hAnsi="Times New Roman" w:cs="Times New Roman"/>
                <w:sz w:val="24"/>
                <w:szCs w:val="24"/>
              </w:rPr>
              <w:t xml:space="preserve">- Malagas Universitāte. </w:t>
            </w:r>
            <w:r w:rsidRPr="00703E3B">
              <w:rPr>
                <w:rFonts w:ascii="Times New Roman" w:hAnsi="Times New Roman" w:cs="Times New Roman"/>
                <w:sz w:val="24"/>
                <w:szCs w:val="24"/>
                <w:lang w:val="fr-FR"/>
              </w:rPr>
              <w:t>/</w:t>
            </w:r>
            <w:r w:rsidRPr="00703E3B">
              <w:rPr>
                <w:rFonts w:ascii="Times New Roman" w:hAnsi="Times New Roman" w:cs="Times New Roman"/>
                <w:sz w:val="24"/>
                <w:szCs w:val="24"/>
              </w:rPr>
              <w:t>Málaga/ Arhitektūras tehniskā augstskola</w:t>
            </w:r>
            <w:r w:rsidRPr="00703E3B">
              <w:rPr>
                <w:rFonts w:ascii="Times New Roman" w:hAnsi="Times New Roman" w:cs="Times New Roman"/>
                <w:i/>
                <w:noProof/>
                <w:sz w:val="24"/>
                <w:szCs w:val="24"/>
              </w:rPr>
              <w:tab/>
            </w:r>
          </w:p>
          <w:p w14:paraId="416CC785" w14:textId="77777777" w:rsidR="00A007B9" w:rsidRPr="00703E3B" w:rsidRDefault="006D231A" w:rsidP="00703E3B">
            <w:pPr>
              <w:pStyle w:val="Default"/>
              <w:rPr>
                <w:i/>
                <w:color w:val="auto"/>
              </w:rPr>
            </w:pPr>
            <w:r w:rsidRPr="00703E3B">
              <w:rPr>
                <w:i/>
                <w:color w:val="auto"/>
              </w:rPr>
              <w:t xml:space="preserve">- Universidad de Málaga. Escuela Técnica Superior de Arquitectura </w:t>
            </w:r>
          </w:p>
          <w:p w14:paraId="416CC78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78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78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9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8A"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8B"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8C" w14:textId="77777777" w:rsidR="00A007B9" w:rsidRPr="00703E3B" w:rsidRDefault="006D231A" w:rsidP="00703E3B">
            <w:pPr>
              <w:pStyle w:val="Default"/>
              <w:rPr>
                <w:i/>
                <w:color w:val="auto"/>
              </w:rPr>
            </w:pPr>
            <w:r w:rsidRPr="00703E3B">
              <w:rPr>
                <w:color w:val="auto"/>
              </w:rPr>
              <w:t>- Žironas Universitāte. /Girona/ Politehniskā augstskola</w:t>
            </w:r>
          </w:p>
          <w:p w14:paraId="416CC78D" w14:textId="77777777" w:rsidR="00A007B9" w:rsidRPr="00703E3B" w:rsidRDefault="006D231A" w:rsidP="00703E3B">
            <w:pPr>
              <w:pStyle w:val="Default"/>
              <w:rPr>
                <w:i/>
                <w:color w:val="auto"/>
              </w:rPr>
            </w:pPr>
            <w:r w:rsidRPr="00703E3B">
              <w:rPr>
                <w:i/>
                <w:color w:val="auto"/>
              </w:rPr>
              <w:t xml:space="preserve">- Universidad de Girona. Escuela Politécnica Superior </w:t>
            </w:r>
          </w:p>
          <w:p w14:paraId="416CC78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78F"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79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9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9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93"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94" w14:textId="77777777" w:rsidR="00A007B9" w:rsidRPr="00703E3B" w:rsidRDefault="006D231A" w:rsidP="00703E3B">
            <w:pPr>
              <w:pStyle w:val="Default"/>
              <w:rPr>
                <w:color w:val="auto"/>
              </w:rPr>
            </w:pPr>
            <w:r w:rsidRPr="00703E3B">
              <w:rPr>
                <w:color w:val="auto"/>
              </w:rPr>
              <w:t>Salamankas Pontifikālā universitāte</w:t>
            </w:r>
          </w:p>
          <w:p w14:paraId="416CC795" w14:textId="77777777" w:rsidR="00A007B9" w:rsidRPr="00703E3B" w:rsidRDefault="006D231A" w:rsidP="00703E3B">
            <w:pPr>
              <w:pStyle w:val="Default"/>
              <w:rPr>
                <w:i/>
                <w:color w:val="auto"/>
              </w:rPr>
            </w:pPr>
            <w:r w:rsidRPr="00703E3B">
              <w:rPr>
                <w:i/>
                <w:color w:val="auto"/>
              </w:rPr>
              <w:t xml:space="preserve">- Universidad Pontificia de Salamanca </w:t>
            </w:r>
          </w:p>
          <w:p w14:paraId="416CC796"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79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79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A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9A"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9B"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9C"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Fransisko de Vitoria vārdā nosauktā universitāte</w:t>
            </w:r>
          </w:p>
          <w:p w14:paraId="416CC79D"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Francisco de Vitoria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9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9F"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7A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A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A2"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A3"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IE</w:t>
            </w:r>
            <w:r w:rsidRPr="00703E3B">
              <w:rPr>
                <w:rFonts w:ascii="Times New Roman" w:eastAsia="Times New Roman" w:hAnsi="Times New Roman" w:cs="Times New Roman"/>
                <w:sz w:val="24"/>
                <w:szCs w:val="24"/>
                <w:lang w:eastAsia="lv-LV"/>
              </w:rPr>
              <w:t> universitāte, Arhitektūras integrēto mācību tehniskā augstskola</w:t>
            </w:r>
          </w:p>
          <w:p w14:paraId="416CC7A4"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IE Universidad, Escuela Técnica Superior de Estudios Integrados de Arquitectura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A5"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7A6"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7A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A8"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7A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Bakalaura tituls arhitektūrā</w:t>
            </w:r>
          </w:p>
          <w:p w14:paraId="416CC7AA"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Título de Graduado/a ne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7AB"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i/>
                <w:iCs/>
                <w:sz w:val="24"/>
                <w:szCs w:val="24"/>
                <w:lang w:eastAsia="lv-LV"/>
              </w:rPr>
              <w:t>IE</w:t>
            </w:r>
            <w:r w:rsidRPr="00703E3B">
              <w:rPr>
                <w:rFonts w:ascii="Times New Roman" w:eastAsia="Times New Roman" w:hAnsi="Times New Roman" w:cs="Times New Roman"/>
                <w:sz w:val="24"/>
                <w:szCs w:val="24"/>
                <w:lang w:eastAsia="lv-LV"/>
              </w:rPr>
              <w:t> universitāte, Arhitektūras integrēto mācību tehniskā augstskola</w:t>
            </w:r>
          </w:p>
          <w:p w14:paraId="416CC7AC"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IE Universidad, Escuela Técnica Superior de Estudios Integrados de Arquitectura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AD"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nil"/>
              <w:right w:val="outset" w:sz="6" w:space="0" w:color="414142"/>
            </w:tcBorders>
            <w:hideMark/>
          </w:tcPr>
          <w:p w14:paraId="416CC7A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04C6" w14:paraId="416CC7B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B0" w14:textId="77777777" w:rsidR="00143C4B" w:rsidRPr="00703E3B" w:rsidRDefault="00143C4B"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B1" w14:textId="77777777" w:rsidR="00143C4B" w:rsidRPr="00703E3B" w:rsidRDefault="00143C4B"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B2" w14:textId="77777777" w:rsidR="00143C4B" w:rsidRPr="00143C4B" w:rsidRDefault="006D231A" w:rsidP="00143C4B">
            <w:pPr>
              <w:pStyle w:val="Default"/>
            </w:pPr>
            <w:r w:rsidRPr="00143C4B">
              <w:rPr>
                <w:noProof/>
              </w:rPr>
              <w:t xml:space="preserve">Saragosas universitāte </w:t>
            </w:r>
            <w:r w:rsidRPr="00143C4B">
              <w:rPr>
                <w:noProof/>
                <w:lang w:val="fr-FR"/>
              </w:rPr>
              <w:t xml:space="preserve">/Zaragoza/, </w:t>
            </w:r>
            <w:r w:rsidRPr="00143C4B">
              <w:rPr>
                <w:rStyle w:val="shorttext"/>
              </w:rPr>
              <w:t xml:space="preserve">Inženierzinātņu un arhitektūras </w:t>
            </w:r>
            <w:r w:rsidRPr="00143C4B">
              <w:t>augstskola</w:t>
            </w:r>
          </w:p>
          <w:p w14:paraId="416CC7B3" w14:textId="77777777" w:rsidR="00143C4B" w:rsidRPr="00143C4B" w:rsidRDefault="006D231A" w:rsidP="00143C4B">
            <w:pPr>
              <w:pStyle w:val="Default"/>
              <w:rPr>
                <w:i/>
              </w:rPr>
            </w:pPr>
            <w:r w:rsidRPr="00143C4B">
              <w:rPr>
                <w:i/>
              </w:rPr>
              <w:t xml:space="preserve">Universidad de Zaragoza. Escuela de Ingeniería y Arquitectura </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7B4" w14:textId="77777777" w:rsidR="00143C4B" w:rsidRPr="00703E3B" w:rsidRDefault="00143C4B"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7B5" w14:textId="77777777" w:rsidR="00143C4B" w:rsidRPr="00703E3B" w:rsidRDefault="00143C4B" w:rsidP="00703E3B">
            <w:pPr>
              <w:spacing w:after="0" w:line="240" w:lineRule="auto"/>
              <w:rPr>
                <w:rFonts w:ascii="Times New Roman" w:eastAsia="Times New Roman" w:hAnsi="Times New Roman" w:cs="Times New Roman"/>
                <w:sz w:val="24"/>
                <w:szCs w:val="24"/>
                <w:lang w:eastAsia="lv-LV"/>
              </w:rPr>
            </w:pPr>
          </w:p>
        </w:tc>
      </w:tr>
      <w:tr w:rsidR="005804C6" w14:paraId="416CC7B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B7"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B8"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B9"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Madrides Eiropas Universitāte</w:t>
            </w:r>
          </w:p>
          <w:p w14:paraId="416CC7BA"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Europea de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BB"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7BC"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7C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BE"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BF"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C0"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Katalonijas Starptautiskā universitāte</w:t>
            </w:r>
          </w:p>
          <w:p w14:paraId="416CC7C1"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Universitat Internacional de Catalunya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C2"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C3"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787729" w14:paraId="416CC7C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C5" w14:textId="77777777" w:rsidR="00787729" w:rsidRPr="00703E3B" w:rsidRDefault="0078772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C6" w14:textId="77777777" w:rsidR="00787729" w:rsidRPr="00703E3B" w:rsidRDefault="0078772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C7" w14:textId="77777777" w:rsidR="00787729" w:rsidRPr="00787729" w:rsidRDefault="00787729" w:rsidP="00787729">
            <w:pPr>
              <w:spacing w:after="0" w:line="240" w:lineRule="auto"/>
              <w:rPr>
                <w:rFonts w:ascii="Times New Roman" w:eastAsia="Times New Roman" w:hAnsi="Times New Roman" w:cs="Times New Roman"/>
                <w:sz w:val="24"/>
                <w:szCs w:val="24"/>
                <w:lang w:eastAsia="lv-LV"/>
              </w:rPr>
            </w:pPr>
            <w:r w:rsidRPr="00787729">
              <w:rPr>
                <w:rFonts w:ascii="Times New Roman" w:eastAsia="Times New Roman" w:hAnsi="Times New Roman" w:cs="Times New Roman"/>
                <w:sz w:val="24"/>
                <w:szCs w:val="24"/>
                <w:lang w:eastAsia="lv-LV"/>
              </w:rPr>
              <w:t>Sanhorhes (Saragosas) Universitāte</w:t>
            </w:r>
          </w:p>
          <w:p w14:paraId="416CC7C8" w14:textId="77777777" w:rsidR="00787729" w:rsidRPr="00703E3B" w:rsidRDefault="00787729" w:rsidP="00787729">
            <w:pPr>
              <w:spacing w:after="0" w:line="240" w:lineRule="auto"/>
              <w:rPr>
                <w:rFonts w:ascii="Times New Roman" w:eastAsia="Times New Roman" w:hAnsi="Times New Roman" w:cs="Times New Roman"/>
                <w:sz w:val="24"/>
                <w:szCs w:val="24"/>
                <w:lang w:eastAsia="lv-LV"/>
              </w:rPr>
            </w:pPr>
            <w:r w:rsidRPr="00787729">
              <w:rPr>
                <w:rFonts w:ascii="Times New Roman" w:eastAsia="Times New Roman" w:hAnsi="Times New Roman" w:cs="Times New Roman"/>
                <w:sz w:val="24"/>
                <w:szCs w:val="24"/>
                <w:lang w:eastAsia="lv-LV"/>
              </w:rPr>
              <w:t>Universidad San Jorge (Zaragoza)</w:t>
            </w:r>
          </w:p>
        </w:tc>
        <w:tc>
          <w:tcPr>
            <w:tcW w:w="1292" w:type="pct"/>
            <w:vMerge/>
            <w:tcBorders>
              <w:top w:val="outset" w:sz="6" w:space="0" w:color="414142"/>
              <w:left w:val="outset" w:sz="6" w:space="0" w:color="414142"/>
              <w:bottom w:val="outset" w:sz="6" w:space="0" w:color="414142"/>
              <w:right w:val="outset" w:sz="6" w:space="0" w:color="414142"/>
            </w:tcBorders>
            <w:vAlign w:val="center"/>
          </w:tcPr>
          <w:p w14:paraId="416CC7C9" w14:textId="77777777" w:rsidR="00787729" w:rsidRPr="00703E3B" w:rsidRDefault="0078772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tcPr>
          <w:p w14:paraId="416CC7CA" w14:textId="77777777" w:rsidR="00787729" w:rsidRPr="00703E3B" w:rsidRDefault="00787729" w:rsidP="00703E3B">
            <w:pPr>
              <w:spacing w:after="0" w:line="240" w:lineRule="auto"/>
              <w:rPr>
                <w:rFonts w:ascii="Times New Roman" w:eastAsia="Times New Roman" w:hAnsi="Times New Roman" w:cs="Times New Roman"/>
                <w:sz w:val="24"/>
                <w:szCs w:val="24"/>
                <w:lang w:eastAsia="lv-LV"/>
              </w:rPr>
            </w:pPr>
          </w:p>
        </w:tc>
      </w:tr>
      <w:tr w:rsidR="005804C6" w14:paraId="416CC7D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CC"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CD" w14:textId="77777777" w:rsidR="00A007B9" w:rsidRPr="00703E3B" w:rsidRDefault="00A007B9"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CE" w14:textId="77777777" w:rsidR="00A007B9"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Navaras Universitāte</w:t>
            </w:r>
          </w:p>
          <w:p w14:paraId="416CC7CF" w14:textId="77777777" w:rsidR="00A007B9"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Navarra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D0"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nil"/>
              <w:right w:val="outset" w:sz="6" w:space="0" w:color="414142"/>
            </w:tcBorders>
            <w:vAlign w:val="center"/>
            <w:hideMark/>
          </w:tcPr>
          <w:p w14:paraId="416CC7D1" w14:textId="77777777" w:rsidR="00A007B9" w:rsidRPr="00703E3B" w:rsidRDefault="00A007B9" w:rsidP="00703E3B">
            <w:pPr>
              <w:spacing w:after="0" w:line="240" w:lineRule="auto"/>
              <w:rPr>
                <w:rFonts w:ascii="Times New Roman" w:eastAsia="Times New Roman" w:hAnsi="Times New Roman" w:cs="Times New Roman"/>
                <w:sz w:val="24"/>
                <w:szCs w:val="24"/>
                <w:lang w:eastAsia="lv-LV"/>
              </w:rPr>
            </w:pPr>
          </w:p>
        </w:tc>
      </w:tr>
      <w:tr w:rsidR="005804C6" w14:paraId="416CC7D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D3"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D4"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D5" w14:textId="77777777" w:rsidR="002F5421" w:rsidRPr="00703E3B" w:rsidRDefault="006D231A" w:rsidP="00703E3B">
            <w:pPr>
              <w:spacing w:after="0" w:line="240" w:lineRule="auto"/>
              <w:rPr>
                <w:rFonts w:ascii="Times New Roman" w:hAnsi="Times New Roman" w:cs="Times New Roman"/>
                <w:sz w:val="24"/>
                <w:szCs w:val="24"/>
              </w:rPr>
            </w:pPr>
            <w:r w:rsidRPr="00703E3B">
              <w:rPr>
                <w:rFonts w:ascii="Times New Roman" w:hAnsi="Times New Roman" w:cs="Times New Roman"/>
                <w:sz w:val="24"/>
                <w:szCs w:val="24"/>
              </w:rPr>
              <w:t>- Žironas Universitāte. /Girona/ Augstākā Politehniskā skola</w:t>
            </w:r>
          </w:p>
          <w:p w14:paraId="416CC7D6" w14:textId="77777777" w:rsidR="002F5421" w:rsidRPr="00703E3B" w:rsidRDefault="006D231A" w:rsidP="00703E3B">
            <w:pPr>
              <w:pStyle w:val="Default"/>
              <w:rPr>
                <w:i/>
                <w:color w:val="auto"/>
              </w:rPr>
            </w:pPr>
            <w:r w:rsidRPr="00703E3B">
              <w:rPr>
                <w:i/>
                <w:color w:val="auto"/>
              </w:rPr>
              <w:t xml:space="preserve">- Universidad de Girona. Escuela Politécnica Superior </w:t>
            </w:r>
          </w:p>
          <w:p w14:paraId="416CC7D7"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7D8"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7D9"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7E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7DB"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tcPr>
          <w:p w14:paraId="416CC7DC"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7DD" w14:textId="77777777" w:rsidR="002F5421" w:rsidRPr="00703E3B" w:rsidRDefault="006D231A" w:rsidP="00703E3B">
            <w:pPr>
              <w:pStyle w:val="Default"/>
              <w:rPr>
                <w:color w:val="auto"/>
              </w:rPr>
            </w:pPr>
            <w:r w:rsidRPr="00703E3B">
              <w:rPr>
                <w:color w:val="auto"/>
              </w:rPr>
              <w:t>- Ramonas Lulas la Salla universitāte</w:t>
            </w:r>
          </w:p>
          <w:p w14:paraId="416CC7DE" w14:textId="77777777" w:rsidR="002F5421" w:rsidRPr="00703E3B" w:rsidRDefault="006D231A" w:rsidP="00703E3B">
            <w:pPr>
              <w:pStyle w:val="Default"/>
              <w:rPr>
                <w:i/>
                <w:color w:val="auto"/>
              </w:rPr>
            </w:pPr>
            <w:r w:rsidRPr="00703E3B">
              <w:rPr>
                <w:i/>
                <w:color w:val="auto"/>
              </w:rPr>
              <w:t xml:space="preserve">- Universitat Ramon Llull, la Salle </w:t>
            </w:r>
          </w:p>
          <w:p w14:paraId="416CC7DF"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7E0"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7E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7E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E3"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E4"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E5"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Sanpablo universitāte CEU, Madride</w:t>
            </w:r>
          </w:p>
          <w:p w14:paraId="416CC7E6"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San Pablo CEU –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E7"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7E8"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7F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E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EB"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EC"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Valensijas Politehniskā universitāte</w:t>
            </w:r>
          </w:p>
          <w:p w14:paraId="416CC7ED"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Universitat Politècnica de València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EE"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EF"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7F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F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F2"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F3"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Akoruņas Universitāte, Akoruņas Arhitektūras tehniskā augstskola</w:t>
            </w:r>
          </w:p>
          <w:p w14:paraId="416CC7F4"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de A Coruña. Escuela Técnica Superior de Arquitectura de A Coruña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F5"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F6"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7F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F8"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7F9"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7FA"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Roviras i Virgili vārdā nosauktā universitāte</w:t>
            </w:r>
          </w:p>
          <w:p w14:paraId="416CC7FB"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Rovira i Virgili</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7FC"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7FD"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0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7FF"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800"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801"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Kardināla Hereras vārdā nosauktā universitāte CEU</w:t>
            </w:r>
          </w:p>
          <w:p w14:paraId="416CC802"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Cardenal Herrera CEU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03"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804"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0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06"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807"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808"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Fransisko de Vitoria vārdā nosauktā universitāte</w:t>
            </w:r>
          </w:p>
          <w:p w14:paraId="416CC809"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Universidad Francisco de Vitoria</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0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nil"/>
              <w:right w:val="outset" w:sz="6" w:space="0" w:color="414142"/>
            </w:tcBorders>
            <w:vAlign w:val="center"/>
            <w:hideMark/>
          </w:tcPr>
          <w:p w14:paraId="416CC80B"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1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0D"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0E"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0F" w14:textId="77777777" w:rsidR="002F5421" w:rsidRPr="00703E3B" w:rsidRDefault="006D231A" w:rsidP="00703E3B">
            <w:pPr>
              <w:pStyle w:val="Default"/>
              <w:rPr>
                <w:color w:val="auto"/>
              </w:rPr>
            </w:pPr>
            <w:r w:rsidRPr="00703E3B">
              <w:rPr>
                <w:color w:val="auto"/>
              </w:rPr>
              <w:t xml:space="preserve">- Malagas Universitāte. </w:t>
            </w:r>
            <w:r w:rsidRPr="00703E3B">
              <w:rPr>
                <w:color w:val="auto"/>
                <w:lang w:val="fr-FR"/>
              </w:rPr>
              <w:t>/</w:t>
            </w:r>
            <w:r w:rsidRPr="00703E3B">
              <w:rPr>
                <w:color w:val="auto"/>
              </w:rPr>
              <w:t xml:space="preserve">Málaga/ Arhitektūras tehniskā augstskola </w:t>
            </w:r>
          </w:p>
          <w:p w14:paraId="416CC810"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 Universidad de Málaga. Escuela Técnica Superior de Arquitectura</w:t>
            </w:r>
          </w:p>
          <w:p w14:paraId="416CC81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812"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13"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1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15"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16"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17" w14:textId="77777777" w:rsidR="00196F72"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sz w:val="24"/>
                <w:szCs w:val="24"/>
              </w:rPr>
              <w:t>- Las Palmasas de Grankanārijas universitāte /Las Palmas de Gran Canaria/ Arhitektūras augstskola</w:t>
            </w:r>
            <w:r w:rsidRPr="00703E3B">
              <w:rPr>
                <w:rFonts w:ascii="Times New Roman" w:hAnsi="Times New Roman" w:cs="Times New Roman"/>
                <w:i/>
                <w:sz w:val="24"/>
                <w:szCs w:val="24"/>
              </w:rPr>
              <w:t xml:space="preserve"> </w:t>
            </w:r>
          </w:p>
          <w:p w14:paraId="416CC818"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 Universidad de Las Palmas de Gran Canaria. Escuela de Arquitectura</w:t>
            </w:r>
          </w:p>
          <w:p w14:paraId="416CC819"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tcPr>
          <w:p w14:paraId="416CC81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1B"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2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1D"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1E"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1F" w14:textId="77777777" w:rsidR="00464550"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noProof/>
                <w:sz w:val="24"/>
                <w:szCs w:val="24"/>
              </w:rPr>
              <w:t>-</w:t>
            </w:r>
            <w:r w:rsidRPr="00703E3B">
              <w:rPr>
                <w:rStyle w:val="shorttext"/>
                <w:rFonts w:ascii="Times New Roman" w:hAnsi="Times New Roman" w:cs="Times New Roman"/>
                <w:sz w:val="24"/>
                <w:szCs w:val="24"/>
              </w:rPr>
              <w:t xml:space="preserve"> </w:t>
            </w:r>
            <w:r w:rsidRPr="00703E3B">
              <w:rPr>
                <w:rFonts w:ascii="Times New Roman" w:hAnsi="Times New Roman" w:cs="Times New Roman"/>
                <w:bCs/>
                <w:sz w:val="24"/>
                <w:szCs w:val="24"/>
              </w:rPr>
              <w:t>Kastīlijas Lamančas</w:t>
            </w:r>
            <w:r w:rsidRPr="00703E3B">
              <w:rPr>
                <w:rStyle w:val="shorttext"/>
                <w:rFonts w:ascii="Times New Roman" w:hAnsi="Times New Roman" w:cs="Times New Roman"/>
                <w:sz w:val="24"/>
                <w:szCs w:val="24"/>
              </w:rPr>
              <w:t xml:space="preserve"> universitāte. /</w:t>
            </w:r>
            <w:r w:rsidRPr="00703E3B">
              <w:rPr>
                <w:rFonts w:ascii="Times New Roman" w:hAnsi="Times New Roman" w:cs="Times New Roman"/>
                <w:sz w:val="24"/>
                <w:szCs w:val="24"/>
              </w:rPr>
              <w:t>Castilla La Mancha/ Arhitektūras augstskola</w:t>
            </w:r>
            <w:r w:rsidRPr="00703E3B">
              <w:rPr>
                <w:rFonts w:ascii="Times New Roman" w:hAnsi="Times New Roman" w:cs="Times New Roman"/>
                <w:i/>
                <w:sz w:val="24"/>
                <w:szCs w:val="24"/>
              </w:rPr>
              <w:t xml:space="preserve"> </w:t>
            </w:r>
          </w:p>
          <w:p w14:paraId="416CC820"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t>- Universidad de Castilla La Mancha. Escuela de Arquitectura</w:t>
            </w:r>
          </w:p>
        </w:tc>
        <w:tc>
          <w:tcPr>
            <w:tcW w:w="1292" w:type="pct"/>
            <w:vMerge/>
            <w:tcBorders>
              <w:top w:val="outset" w:sz="6" w:space="0" w:color="414142"/>
              <w:left w:val="outset" w:sz="6" w:space="0" w:color="414142"/>
              <w:bottom w:val="outset" w:sz="6" w:space="0" w:color="414142"/>
              <w:right w:val="outset" w:sz="6" w:space="0" w:color="414142"/>
            </w:tcBorders>
          </w:tcPr>
          <w:p w14:paraId="416CC82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22"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2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24"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25"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26" w14:textId="77777777" w:rsidR="002F5421" w:rsidRPr="00703E3B" w:rsidRDefault="002F5421" w:rsidP="00703E3B">
            <w:pPr>
              <w:spacing w:after="0" w:line="240" w:lineRule="auto"/>
              <w:rPr>
                <w:rFonts w:ascii="Times New Roman" w:hAnsi="Times New Roman" w:cs="Times New Roman"/>
                <w:i/>
                <w:sz w:val="24"/>
                <w:szCs w:val="24"/>
              </w:rPr>
            </w:pPr>
          </w:p>
          <w:p w14:paraId="416CC827"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noProof/>
                <w:sz w:val="24"/>
                <w:szCs w:val="24"/>
                <w:lang w:val="fr-FR"/>
              </w:rPr>
              <w:t>-</w:t>
            </w:r>
            <w:r w:rsidRPr="00703E3B">
              <w:rPr>
                <w:rFonts w:ascii="Times New Roman" w:hAnsi="Times New Roman" w:cs="Times New Roman"/>
                <w:sz w:val="24"/>
                <w:szCs w:val="24"/>
              </w:rPr>
              <w:t xml:space="preserve"> Madrides Kamiljo Hose Sela vārdā nosauktā universitāte</w:t>
            </w:r>
          </w:p>
          <w:p w14:paraId="416CC828"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t>- Universidad Camilo José Cela de Madrid</w:t>
            </w:r>
          </w:p>
        </w:tc>
        <w:tc>
          <w:tcPr>
            <w:tcW w:w="1292" w:type="pct"/>
            <w:vMerge/>
            <w:tcBorders>
              <w:top w:val="outset" w:sz="6" w:space="0" w:color="414142"/>
              <w:left w:val="outset" w:sz="6" w:space="0" w:color="414142"/>
              <w:bottom w:val="outset" w:sz="6" w:space="0" w:color="414142"/>
              <w:right w:val="outset" w:sz="6" w:space="0" w:color="414142"/>
            </w:tcBorders>
          </w:tcPr>
          <w:p w14:paraId="416CC829"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2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3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2C"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2D"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2E"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sz w:val="24"/>
                <w:szCs w:val="24"/>
              </w:rPr>
              <w:t xml:space="preserve">-Alikantes universitāte </w:t>
            </w:r>
            <w:r w:rsidRPr="00703E3B">
              <w:rPr>
                <w:rFonts w:ascii="Times New Roman" w:hAnsi="Times New Roman" w:cs="Times New Roman"/>
                <w:sz w:val="24"/>
                <w:szCs w:val="24"/>
                <w:lang w:val="fr-FR"/>
              </w:rPr>
              <w:t xml:space="preserve">/Alicante/, Alikantes </w:t>
            </w:r>
            <w:r w:rsidRPr="00703E3B">
              <w:rPr>
                <w:rFonts w:ascii="Times New Roman" w:hAnsi="Times New Roman" w:cs="Times New Roman"/>
                <w:sz w:val="24"/>
                <w:szCs w:val="24"/>
              </w:rPr>
              <w:t>politehniskā augstskola</w:t>
            </w:r>
          </w:p>
          <w:p w14:paraId="416CC82F"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t>– Universidad de Alicante, escuela politécnica superior de Alicante</w:t>
            </w:r>
          </w:p>
        </w:tc>
        <w:tc>
          <w:tcPr>
            <w:tcW w:w="1292" w:type="pct"/>
            <w:vMerge/>
            <w:tcBorders>
              <w:top w:val="outset" w:sz="6" w:space="0" w:color="414142"/>
              <w:left w:val="outset" w:sz="6" w:space="0" w:color="414142"/>
              <w:bottom w:val="outset" w:sz="6" w:space="0" w:color="414142"/>
              <w:right w:val="outset" w:sz="6" w:space="0" w:color="414142"/>
            </w:tcBorders>
          </w:tcPr>
          <w:p w14:paraId="416CC830"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3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3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33"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tcPr>
          <w:p w14:paraId="416CC834"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35"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sz w:val="24"/>
                <w:szCs w:val="24"/>
              </w:rPr>
              <w:t xml:space="preserve">-Seviljas universitāte </w:t>
            </w:r>
            <w:r w:rsidRPr="00703E3B">
              <w:rPr>
                <w:rFonts w:ascii="Times New Roman" w:hAnsi="Times New Roman" w:cs="Times New Roman"/>
                <w:sz w:val="24"/>
                <w:szCs w:val="24"/>
                <w:lang w:val="fr-FR"/>
              </w:rPr>
              <w:t xml:space="preserve">/Sevilla/, </w:t>
            </w:r>
            <w:r w:rsidRPr="00703E3B">
              <w:rPr>
                <w:rFonts w:ascii="Times New Roman" w:hAnsi="Times New Roman" w:cs="Times New Roman"/>
                <w:sz w:val="24"/>
                <w:szCs w:val="24"/>
              </w:rPr>
              <w:t>Seviļas Arhitektūras tehniskā augstskola</w:t>
            </w:r>
          </w:p>
          <w:p w14:paraId="416CC836"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hAnsi="Times New Roman" w:cs="Times New Roman"/>
                <w:i/>
                <w:sz w:val="24"/>
                <w:szCs w:val="24"/>
              </w:rPr>
              <w:lastRenderedPageBreak/>
              <w:t>– Universidad de Sevilla, escuela técnica superior de arquitectura de Sevilla</w:t>
            </w:r>
          </w:p>
        </w:tc>
        <w:tc>
          <w:tcPr>
            <w:tcW w:w="1292" w:type="pct"/>
            <w:vMerge/>
            <w:tcBorders>
              <w:top w:val="outset" w:sz="6" w:space="0" w:color="414142"/>
              <w:left w:val="outset" w:sz="6" w:space="0" w:color="414142"/>
              <w:bottom w:val="outset" w:sz="6" w:space="0" w:color="414142"/>
              <w:right w:val="outset" w:sz="6" w:space="0" w:color="414142"/>
            </w:tcBorders>
          </w:tcPr>
          <w:p w14:paraId="416CC837"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38"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4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3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tcPr>
          <w:p w14:paraId="416CC83B"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3C" w14:textId="77777777" w:rsidR="002F5421" w:rsidRPr="00703E3B" w:rsidRDefault="006D231A" w:rsidP="00703E3B">
            <w:pPr>
              <w:pStyle w:val="Default"/>
              <w:rPr>
                <w:color w:val="auto"/>
              </w:rPr>
            </w:pPr>
            <w:r w:rsidRPr="00703E3B">
              <w:rPr>
                <w:color w:val="auto"/>
              </w:rPr>
              <w:t>Katalonijas Politehniskā universitāte</w:t>
            </w:r>
          </w:p>
          <w:p w14:paraId="416CC83D" w14:textId="77777777" w:rsidR="002F5421" w:rsidRPr="00703E3B" w:rsidRDefault="006D231A" w:rsidP="00806C08">
            <w:pPr>
              <w:pStyle w:val="Default"/>
              <w:rPr>
                <w:lang w:eastAsia="lv-LV"/>
              </w:rPr>
            </w:pPr>
            <w:r w:rsidRPr="00703E3B">
              <w:rPr>
                <w:i/>
                <w:color w:val="auto"/>
              </w:rPr>
              <w:t xml:space="preserve">- Universitat Politècnica de Catalunya </w:t>
            </w:r>
          </w:p>
        </w:tc>
        <w:tc>
          <w:tcPr>
            <w:tcW w:w="1292" w:type="pct"/>
            <w:vMerge/>
            <w:tcBorders>
              <w:top w:val="outset" w:sz="6" w:space="0" w:color="414142"/>
              <w:left w:val="outset" w:sz="6" w:space="0" w:color="414142"/>
              <w:bottom w:val="outset" w:sz="6" w:space="0" w:color="414142"/>
              <w:right w:val="outset" w:sz="6" w:space="0" w:color="414142"/>
            </w:tcBorders>
          </w:tcPr>
          <w:p w14:paraId="416CC83E"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outset" w:sz="6" w:space="0" w:color="414142"/>
              <w:right w:val="outset" w:sz="6" w:space="0" w:color="414142"/>
            </w:tcBorders>
          </w:tcPr>
          <w:p w14:paraId="416CC83F"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4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4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842"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Bakalaurs arhitektūras pamatos un arhitektūras maģistrs</w:t>
            </w:r>
          </w:p>
          <w:p w14:paraId="416CC843"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Graduado en fundamentos de la arquitectura + Máster en Arquitectura</w:t>
            </w:r>
          </w:p>
        </w:tc>
        <w:tc>
          <w:tcPr>
            <w:tcW w:w="1474" w:type="pct"/>
            <w:tcBorders>
              <w:top w:val="outset" w:sz="6" w:space="0" w:color="414142"/>
              <w:left w:val="outset" w:sz="6" w:space="0" w:color="414142"/>
              <w:bottom w:val="outset" w:sz="6" w:space="0" w:color="414142"/>
              <w:right w:val="outset" w:sz="6" w:space="0" w:color="414142"/>
            </w:tcBorders>
            <w:hideMark/>
          </w:tcPr>
          <w:p w14:paraId="416CC844"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Madrides Politehniskā universitāte, Madrides Arhitektūras tehniskā augstskola</w:t>
            </w:r>
          </w:p>
          <w:p w14:paraId="416CC845"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Politécnica de Madrid. Escuela Técnica Superior de Arquitectura de Madrid</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46"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47"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84F"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C849"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84A"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84B"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Antonio de Nebriha vārdā nosauktā universitāte</w:t>
            </w:r>
          </w:p>
          <w:p w14:paraId="416CC84C" w14:textId="77777777" w:rsidR="002F5421"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Universidad Antonio de Nebrija</w:t>
            </w:r>
          </w:p>
        </w:tc>
        <w:tc>
          <w:tcPr>
            <w:tcW w:w="1292" w:type="pct"/>
            <w:vMerge/>
            <w:tcBorders>
              <w:top w:val="outset" w:sz="6" w:space="0" w:color="414142"/>
              <w:left w:val="outset" w:sz="6" w:space="0" w:color="414142"/>
              <w:bottom w:val="nil"/>
              <w:right w:val="outset" w:sz="6" w:space="0" w:color="414142"/>
            </w:tcBorders>
            <w:vAlign w:val="center"/>
            <w:hideMark/>
          </w:tcPr>
          <w:p w14:paraId="416CC84D"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nil"/>
              <w:right w:val="outset" w:sz="6" w:space="0" w:color="414142"/>
            </w:tcBorders>
            <w:hideMark/>
          </w:tcPr>
          <w:p w14:paraId="416CC84E" w14:textId="77777777" w:rsidR="002F5421"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85B" w14:textId="77777777" w:rsidTr="00354381">
        <w:tc>
          <w:tcPr>
            <w:tcW w:w="607" w:type="pct"/>
            <w:tcBorders>
              <w:top w:val="nil"/>
              <w:left w:val="outset" w:sz="6" w:space="0" w:color="414142"/>
              <w:bottom w:val="nil"/>
              <w:right w:val="outset" w:sz="6" w:space="0" w:color="414142"/>
            </w:tcBorders>
            <w:vAlign w:val="center"/>
          </w:tcPr>
          <w:p w14:paraId="416CC850"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51"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52" w14:textId="77777777" w:rsidR="002F5421" w:rsidRPr="00703E3B" w:rsidRDefault="006D231A" w:rsidP="00703E3B">
            <w:pPr>
              <w:spacing w:after="0" w:line="240" w:lineRule="auto"/>
              <w:rPr>
                <w:rFonts w:ascii="Times New Roman" w:hAnsi="Times New Roman" w:cs="Times New Roman"/>
                <w:sz w:val="24"/>
                <w:szCs w:val="24"/>
              </w:rPr>
            </w:pPr>
            <w:r w:rsidRPr="00703E3B">
              <w:rPr>
                <w:rFonts w:ascii="Times New Roman" w:hAnsi="Times New Roman" w:cs="Times New Roman"/>
                <w:noProof/>
                <w:sz w:val="24"/>
                <w:szCs w:val="24"/>
              </w:rPr>
              <w:t xml:space="preserve">Saragosas universitāte </w:t>
            </w:r>
            <w:r w:rsidRPr="00703E3B">
              <w:rPr>
                <w:rFonts w:ascii="Times New Roman" w:hAnsi="Times New Roman" w:cs="Times New Roman"/>
                <w:noProof/>
                <w:sz w:val="24"/>
                <w:szCs w:val="24"/>
                <w:lang w:val="fr-FR"/>
              </w:rPr>
              <w:t xml:space="preserve">/Zaragoza/, </w:t>
            </w:r>
            <w:r w:rsidRPr="00703E3B">
              <w:rPr>
                <w:rStyle w:val="shorttext"/>
                <w:rFonts w:ascii="Times New Roman" w:hAnsi="Times New Roman" w:cs="Times New Roman"/>
                <w:sz w:val="24"/>
                <w:szCs w:val="24"/>
              </w:rPr>
              <w:t xml:space="preserve">Inženierzinātņu un arhitektūras </w:t>
            </w:r>
            <w:r w:rsidRPr="00703E3B">
              <w:rPr>
                <w:rFonts w:ascii="Times New Roman" w:hAnsi="Times New Roman" w:cs="Times New Roman"/>
                <w:sz w:val="24"/>
                <w:szCs w:val="24"/>
              </w:rPr>
              <w:t>augstskola</w:t>
            </w:r>
          </w:p>
          <w:tbl>
            <w:tblPr>
              <w:tblW w:w="6125" w:type="dxa"/>
              <w:tblBorders>
                <w:top w:val="nil"/>
                <w:left w:val="nil"/>
                <w:bottom w:val="nil"/>
                <w:right w:val="nil"/>
              </w:tblBorders>
              <w:tblLayout w:type="fixed"/>
              <w:tblLook w:val="0000" w:firstRow="0" w:lastRow="0" w:firstColumn="0" w:lastColumn="0" w:noHBand="0" w:noVBand="0"/>
            </w:tblPr>
            <w:tblGrid>
              <w:gridCol w:w="6125"/>
            </w:tblGrid>
            <w:tr w:rsidR="005804C6" w14:paraId="416CC855" w14:textId="77777777" w:rsidTr="002146C8">
              <w:trPr>
                <w:trHeight w:val="164"/>
              </w:trPr>
              <w:tc>
                <w:tcPr>
                  <w:tcW w:w="6125" w:type="dxa"/>
                </w:tcPr>
                <w:p w14:paraId="416CC853" w14:textId="77777777" w:rsidR="002F5421" w:rsidRPr="00703E3B" w:rsidRDefault="006D231A" w:rsidP="00703E3B">
                  <w:pPr>
                    <w:autoSpaceDE w:val="0"/>
                    <w:autoSpaceDN w:val="0"/>
                    <w:adjustRightInd w:val="0"/>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 xml:space="preserve">Universidad de Zaragoza, Escuela de Ingeniería </w:t>
                  </w:r>
                </w:p>
                <w:p w14:paraId="416CC854" w14:textId="77777777" w:rsidR="002F5421" w:rsidRPr="00703E3B" w:rsidRDefault="006D231A" w:rsidP="00703E3B">
                  <w:pPr>
                    <w:autoSpaceDE w:val="0"/>
                    <w:autoSpaceDN w:val="0"/>
                    <w:adjustRightInd w:val="0"/>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 xml:space="preserve">y Arquitectura </w:t>
                  </w:r>
                </w:p>
              </w:tc>
            </w:tr>
            <w:tr w:rsidR="005804C6" w14:paraId="416CC857" w14:textId="77777777" w:rsidTr="007614C5">
              <w:trPr>
                <w:trHeight w:val="80"/>
              </w:trPr>
              <w:tc>
                <w:tcPr>
                  <w:tcW w:w="6125" w:type="dxa"/>
                </w:tcPr>
                <w:p w14:paraId="416CC856" w14:textId="77777777" w:rsidR="002F5421" w:rsidRPr="00703E3B" w:rsidRDefault="002F5421" w:rsidP="00703E3B">
                  <w:pPr>
                    <w:autoSpaceDE w:val="0"/>
                    <w:autoSpaceDN w:val="0"/>
                    <w:adjustRightInd w:val="0"/>
                    <w:spacing w:after="0" w:line="240" w:lineRule="auto"/>
                    <w:rPr>
                      <w:rFonts w:ascii="Times New Roman" w:hAnsi="Times New Roman" w:cs="Times New Roman"/>
                      <w:i/>
                      <w:sz w:val="24"/>
                      <w:szCs w:val="24"/>
                    </w:rPr>
                  </w:pPr>
                </w:p>
              </w:tc>
            </w:tr>
          </w:tbl>
          <w:p w14:paraId="416CC858" w14:textId="77777777" w:rsidR="002F5421" w:rsidRPr="00703E3B" w:rsidRDefault="002F5421"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nil"/>
              <w:right w:val="outset" w:sz="6" w:space="0" w:color="414142"/>
            </w:tcBorders>
            <w:vAlign w:val="center"/>
          </w:tcPr>
          <w:p w14:paraId="416CC859"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5A"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62" w14:textId="77777777" w:rsidTr="00354381">
        <w:tc>
          <w:tcPr>
            <w:tcW w:w="607" w:type="pct"/>
            <w:tcBorders>
              <w:top w:val="nil"/>
              <w:left w:val="outset" w:sz="6" w:space="0" w:color="414142"/>
              <w:bottom w:val="nil"/>
              <w:right w:val="outset" w:sz="6" w:space="0" w:color="414142"/>
            </w:tcBorders>
            <w:vAlign w:val="center"/>
          </w:tcPr>
          <w:p w14:paraId="416CC85C"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5D" w14:textId="77777777" w:rsidR="002F5421" w:rsidRPr="00703E3B" w:rsidRDefault="002F5421"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5E" w14:textId="77777777" w:rsidR="002F5421"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sz w:val="24"/>
                <w:szCs w:val="24"/>
              </w:rPr>
              <w:t>Arhitektūras tehniskā augstskola – Basku Zemes universitāte/Euskal Herriko Unibertsitatea</w:t>
            </w:r>
          </w:p>
          <w:p w14:paraId="416CC85F" w14:textId="77777777" w:rsidR="002F5421" w:rsidRPr="00703E3B" w:rsidRDefault="006D231A" w:rsidP="00703E3B">
            <w:pPr>
              <w:spacing w:after="0" w:line="240" w:lineRule="auto"/>
              <w:rPr>
                <w:rFonts w:ascii="Times New Roman" w:hAnsi="Times New Roman" w:cs="Times New Roman"/>
                <w:i/>
                <w:noProof/>
                <w:sz w:val="24"/>
                <w:szCs w:val="24"/>
              </w:rPr>
            </w:pPr>
            <w:r w:rsidRPr="00703E3B">
              <w:rPr>
                <w:rFonts w:ascii="Times New Roman" w:hAnsi="Times New Roman" w:cs="Times New Roman"/>
                <w:i/>
                <w:sz w:val="24"/>
                <w:szCs w:val="24"/>
              </w:rPr>
              <w:t>Escuela Técnica Superior de Arquitectura - Universidad del Pais Vasco/Euskal Herriko Unibertsitatea</w:t>
            </w:r>
          </w:p>
        </w:tc>
        <w:tc>
          <w:tcPr>
            <w:tcW w:w="1292" w:type="pct"/>
            <w:tcBorders>
              <w:top w:val="nil"/>
              <w:left w:val="outset" w:sz="6" w:space="0" w:color="414142"/>
              <w:bottom w:val="nil"/>
              <w:right w:val="outset" w:sz="6" w:space="0" w:color="414142"/>
            </w:tcBorders>
            <w:vAlign w:val="center"/>
          </w:tcPr>
          <w:p w14:paraId="416CC860"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c>
          <w:tcPr>
            <w:tcW w:w="559" w:type="pct"/>
            <w:tcBorders>
              <w:top w:val="nil"/>
              <w:left w:val="outset" w:sz="6" w:space="0" w:color="414142"/>
              <w:bottom w:val="nil"/>
              <w:right w:val="outset" w:sz="6" w:space="0" w:color="414142"/>
            </w:tcBorders>
          </w:tcPr>
          <w:p w14:paraId="416CC861" w14:textId="77777777" w:rsidR="002F5421" w:rsidRPr="00703E3B" w:rsidRDefault="002F5421" w:rsidP="00703E3B">
            <w:pPr>
              <w:spacing w:after="0" w:line="240" w:lineRule="auto"/>
              <w:rPr>
                <w:rFonts w:ascii="Times New Roman" w:eastAsia="Times New Roman" w:hAnsi="Times New Roman" w:cs="Times New Roman"/>
                <w:sz w:val="24"/>
                <w:szCs w:val="24"/>
                <w:lang w:eastAsia="lv-LV"/>
              </w:rPr>
            </w:pPr>
          </w:p>
        </w:tc>
      </w:tr>
      <w:tr w:rsidR="005804C6" w14:paraId="416CC869" w14:textId="77777777" w:rsidTr="00354381">
        <w:tc>
          <w:tcPr>
            <w:tcW w:w="607" w:type="pct"/>
            <w:tcBorders>
              <w:top w:val="nil"/>
              <w:left w:val="outset" w:sz="6" w:space="0" w:color="414142"/>
              <w:bottom w:val="nil"/>
              <w:right w:val="outset" w:sz="6" w:space="0" w:color="414142"/>
            </w:tcBorders>
            <w:vAlign w:val="center"/>
          </w:tcPr>
          <w:p w14:paraId="416CC863"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64"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65" w14:textId="77777777" w:rsidR="007614C5"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noProof/>
                <w:sz w:val="24"/>
                <w:szCs w:val="24"/>
              </w:rPr>
              <w:t xml:space="preserve">Eiropas universitāte Madridē </w:t>
            </w:r>
            <w:r w:rsidRPr="00703E3B">
              <w:rPr>
                <w:rFonts w:ascii="Times New Roman" w:hAnsi="Times New Roman" w:cs="Times New Roman"/>
                <w:noProof/>
                <w:sz w:val="24"/>
                <w:szCs w:val="24"/>
                <w:lang w:val="fr-FR"/>
              </w:rPr>
              <w:t>/Madrid/</w:t>
            </w:r>
          </w:p>
          <w:p w14:paraId="416CC866" w14:textId="77777777" w:rsidR="00570D9A" w:rsidRPr="00703E3B" w:rsidRDefault="006D231A" w:rsidP="00703E3B">
            <w:pPr>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Universidad Europea de Madrid</w:t>
            </w:r>
          </w:p>
        </w:tc>
        <w:tc>
          <w:tcPr>
            <w:tcW w:w="1292" w:type="pct"/>
            <w:tcBorders>
              <w:top w:val="nil"/>
              <w:left w:val="outset" w:sz="6" w:space="0" w:color="414142"/>
              <w:bottom w:val="nil"/>
              <w:right w:val="outset" w:sz="6" w:space="0" w:color="414142"/>
            </w:tcBorders>
          </w:tcPr>
          <w:p w14:paraId="416CC867"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nil"/>
              <w:left w:val="outset" w:sz="6" w:space="0" w:color="414142"/>
              <w:bottom w:val="outset" w:sz="6" w:space="0" w:color="414142"/>
              <w:right w:val="outset" w:sz="6" w:space="0" w:color="414142"/>
            </w:tcBorders>
          </w:tcPr>
          <w:p w14:paraId="416CC868"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875" w14:textId="77777777" w:rsidTr="00354381">
        <w:tc>
          <w:tcPr>
            <w:tcW w:w="607" w:type="pct"/>
            <w:tcBorders>
              <w:top w:val="nil"/>
              <w:left w:val="outset" w:sz="6" w:space="0" w:color="414142"/>
              <w:bottom w:val="nil"/>
              <w:right w:val="outset" w:sz="6" w:space="0" w:color="414142"/>
            </w:tcBorders>
            <w:vAlign w:val="center"/>
          </w:tcPr>
          <w:p w14:paraId="416CC86A"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6B"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6C" w14:textId="77777777" w:rsidR="00570D9A" w:rsidRPr="00703E3B" w:rsidRDefault="006D231A" w:rsidP="007614C5">
            <w:pPr>
              <w:spacing w:after="0" w:line="240" w:lineRule="auto"/>
              <w:rPr>
                <w:rFonts w:ascii="Times New Roman" w:hAnsi="Times New Roman" w:cs="Times New Roman"/>
                <w:sz w:val="24"/>
                <w:szCs w:val="24"/>
              </w:rPr>
            </w:pPr>
            <w:r w:rsidRPr="00703E3B">
              <w:rPr>
                <w:rFonts w:ascii="Times New Roman" w:hAnsi="Times New Roman" w:cs="Times New Roman"/>
                <w:sz w:val="24"/>
                <w:szCs w:val="24"/>
              </w:rPr>
              <w:t xml:space="preserve">Valensijas Politehniskā universitāte. </w:t>
            </w:r>
            <w:r w:rsidRPr="00703E3B">
              <w:rPr>
                <w:rFonts w:ascii="Times New Roman" w:hAnsi="Times New Roman" w:cs="Times New Roman"/>
                <w:sz w:val="24"/>
                <w:szCs w:val="24"/>
                <w:lang w:val="fr-FR"/>
              </w:rPr>
              <w:t xml:space="preserve">/Valensia/ </w:t>
            </w:r>
            <w:r w:rsidRPr="00703E3B">
              <w:rPr>
                <w:rFonts w:ascii="Times New Roman" w:hAnsi="Times New Roman" w:cs="Times New Roman"/>
                <w:sz w:val="24"/>
                <w:szCs w:val="24"/>
              </w:rPr>
              <w:t>Arhitektūras tehniskā augstskola</w:t>
            </w:r>
          </w:p>
          <w:tbl>
            <w:tblPr>
              <w:tblW w:w="6125" w:type="dxa"/>
              <w:tblBorders>
                <w:top w:val="nil"/>
                <w:left w:val="nil"/>
                <w:bottom w:val="nil"/>
                <w:right w:val="nil"/>
              </w:tblBorders>
              <w:tblLayout w:type="fixed"/>
              <w:tblLook w:val="0000" w:firstRow="0" w:lastRow="0" w:firstColumn="0" w:lastColumn="0" w:noHBand="0" w:noVBand="0"/>
            </w:tblPr>
            <w:tblGrid>
              <w:gridCol w:w="3062"/>
              <w:gridCol w:w="3063"/>
            </w:tblGrid>
            <w:tr w:rsidR="005804C6" w14:paraId="416CC86F" w14:textId="77777777" w:rsidTr="007614C5">
              <w:trPr>
                <w:trHeight w:val="256"/>
              </w:trPr>
              <w:tc>
                <w:tcPr>
                  <w:tcW w:w="3062" w:type="dxa"/>
                </w:tcPr>
                <w:p w14:paraId="416CC86D" w14:textId="77777777" w:rsidR="00570D9A" w:rsidRPr="00703E3B" w:rsidRDefault="006D231A" w:rsidP="00703E3B">
                  <w:pPr>
                    <w:autoSpaceDE w:val="0"/>
                    <w:autoSpaceDN w:val="0"/>
                    <w:adjustRightInd w:val="0"/>
                    <w:spacing w:after="0" w:line="240" w:lineRule="auto"/>
                    <w:rPr>
                      <w:rFonts w:ascii="Times New Roman" w:hAnsi="Times New Roman" w:cs="Times New Roman"/>
                      <w:i/>
                      <w:sz w:val="24"/>
                      <w:szCs w:val="24"/>
                    </w:rPr>
                  </w:pPr>
                  <w:r w:rsidRPr="00703E3B">
                    <w:rPr>
                      <w:rFonts w:ascii="Times New Roman" w:hAnsi="Times New Roman" w:cs="Times New Roman"/>
                      <w:i/>
                      <w:sz w:val="24"/>
                      <w:szCs w:val="24"/>
                    </w:rPr>
                    <w:t xml:space="preserve">Universidad Politécnica de Valencia. Escuela Técnica Superior de Arquitectura </w:t>
                  </w:r>
                </w:p>
              </w:tc>
              <w:tc>
                <w:tcPr>
                  <w:tcW w:w="3063" w:type="dxa"/>
                </w:tcPr>
                <w:p w14:paraId="416CC86E" w14:textId="77777777" w:rsidR="00570D9A" w:rsidRPr="00703E3B" w:rsidRDefault="00570D9A" w:rsidP="00703E3B">
                  <w:pPr>
                    <w:autoSpaceDE w:val="0"/>
                    <w:autoSpaceDN w:val="0"/>
                    <w:adjustRightInd w:val="0"/>
                    <w:spacing w:after="0" w:line="240" w:lineRule="auto"/>
                    <w:rPr>
                      <w:rFonts w:ascii="Times New Roman" w:hAnsi="Times New Roman" w:cs="Times New Roman"/>
                      <w:i/>
                      <w:sz w:val="24"/>
                      <w:szCs w:val="24"/>
                    </w:rPr>
                  </w:pPr>
                </w:p>
              </w:tc>
            </w:tr>
            <w:tr w:rsidR="005804C6" w14:paraId="416CC871" w14:textId="77777777" w:rsidTr="002146C8">
              <w:trPr>
                <w:trHeight w:val="164"/>
              </w:trPr>
              <w:tc>
                <w:tcPr>
                  <w:tcW w:w="6125" w:type="dxa"/>
                  <w:gridSpan w:val="2"/>
                </w:tcPr>
                <w:p w14:paraId="416CC870" w14:textId="77777777" w:rsidR="00570D9A" w:rsidRPr="00703E3B" w:rsidRDefault="00570D9A" w:rsidP="00703E3B">
                  <w:pPr>
                    <w:autoSpaceDE w:val="0"/>
                    <w:autoSpaceDN w:val="0"/>
                    <w:adjustRightInd w:val="0"/>
                    <w:spacing w:after="0" w:line="240" w:lineRule="auto"/>
                    <w:rPr>
                      <w:rFonts w:ascii="Times New Roman" w:hAnsi="Times New Roman" w:cs="Times New Roman"/>
                      <w:i/>
                      <w:sz w:val="24"/>
                      <w:szCs w:val="24"/>
                    </w:rPr>
                  </w:pPr>
                </w:p>
              </w:tc>
            </w:tr>
          </w:tbl>
          <w:p w14:paraId="416CC872" w14:textId="77777777" w:rsidR="00570D9A" w:rsidRPr="00703E3B" w:rsidRDefault="00570D9A"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nil"/>
              <w:right w:val="outset" w:sz="6" w:space="0" w:color="414142"/>
            </w:tcBorders>
          </w:tcPr>
          <w:p w14:paraId="416CC873"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nil"/>
              <w:right w:val="outset" w:sz="6" w:space="0" w:color="414142"/>
            </w:tcBorders>
          </w:tcPr>
          <w:p w14:paraId="416CC874"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881" w14:textId="77777777" w:rsidTr="00354381">
        <w:tc>
          <w:tcPr>
            <w:tcW w:w="607" w:type="pct"/>
            <w:tcBorders>
              <w:top w:val="nil"/>
              <w:left w:val="outset" w:sz="6" w:space="0" w:color="414142"/>
              <w:bottom w:val="nil"/>
              <w:right w:val="outset" w:sz="6" w:space="0" w:color="414142"/>
            </w:tcBorders>
            <w:vAlign w:val="center"/>
          </w:tcPr>
          <w:p w14:paraId="416CC876"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77"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878" w14:textId="77777777" w:rsidR="00570D9A" w:rsidRPr="007614C5" w:rsidRDefault="006D231A" w:rsidP="00703E3B">
            <w:pPr>
              <w:spacing w:after="0" w:line="240" w:lineRule="auto"/>
              <w:rPr>
                <w:rFonts w:ascii="Times New Roman" w:hAnsi="Times New Roman" w:cs="Times New Roman"/>
                <w:noProof/>
                <w:sz w:val="24"/>
                <w:szCs w:val="24"/>
              </w:rPr>
            </w:pPr>
            <w:r w:rsidRPr="007614C5">
              <w:rPr>
                <w:rFonts w:ascii="Times New Roman" w:hAnsi="Times New Roman" w:cs="Times New Roman"/>
                <w:noProof/>
                <w:sz w:val="24"/>
                <w:szCs w:val="24"/>
              </w:rPr>
              <w:t xml:space="preserve">Alikantes universitāte </w:t>
            </w:r>
            <w:r w:rsidRPr="007614C5">
              <w:rPr>
                <w:rFonts w:ascii="Times New Roman" w:hAnsi="Times New Roman" w:cs="Times New Roman"/>
                <w:noProof/>
                <w:sz w:val="24"/>
                <w:szCs w:val="24"/>
                <w:lang w:val="fr-FR"/>
              </w:rPr>
              <w:t>/Alicante/, Alikantes politehnisk</w:t>
            </w:r>
            <w:r w:rsidR="007614C5" w:rsidRPr="007614C5">
              <w:rPr>
                <w:rFonts w:ascii="Times New Roman" w:hAnsi="Times New Roman" w:cs="Times New Roman"/>
                <w:noProof/>
                <w:sz w:val="24"/>
                <w:szCs w:val="24"/>
              </w:rPr>
              <w:t>ā augstskola</w:t>
            </w:r>
          </w:p>
          <w:tbl>
            <w:tblPr>
              <w:tblW w:w="6125" w:type="dxa"/>
              <w:tblBorders>
                <w:top w:val="nil"/>
                <w:left w:val="nil"/>
                <w:bottom w:val="nil"/>
                <w:right w:val="nil"/>
              </w:tblBorders>
              <w:tblLayout w:type="fixed"/>
              <w:tblLook w:val="0000" w:firstRow="0" w:lastRow="0" w:firstColumn="0" w:lastColumn="0" w:noHBand="0" w:noVBand="0"/>
            </w:tblPr>
            <w:tblGrid>
              <w:gridCol w:w="6125"/>
            </w:tblGrid>
            <w:tr w:rsidR="005804C6" w14:paraId="416CC87B" w14:textId="77777777" w:rsidTr="002146C8">
              <w:trPr>
                <w:trHeight w:val="164"/>
              </w:trPr>
              <w:tc>
                <w:tcPr>
                  <w:tcW w:w="6125" w:type="dxa"/>
                </w:tcPr>
                <w:p w14:paraId="416CC879" w14:textId="77777777" w:rsidR="00570D9A" w:rsidRPr="007614C5" w:rsidRDefault="006D231A" w:rsidP="00703E3B">
                  <w:pPr>
                    <w:autoSpaceDE w:val="0"/>
                    <w:autoSpaceDN w:val="0"/>
                    <w:adjustRightInd w:val="0"/>
                    <w:spacing w:after="0" w:line="240" w:lineRule="auto"/>
                    <w:rPr>
                      <w:rFonts w:ascii="Times New Roman" w:hAnsi="Times New Roman" w:cs="Times New Roman"/>
                      <w:i/>
                      <w:sz w:val="24"/>
                      <w:szCs w:val="24"/>
                    </w:rPr>
                  </w:pPr>
                  <w:r w:rsidRPr="007614C5">
                    <w:rPr>
                      <w:rFonts w:ascii="Times New Roman" w:hAnsi="Times New Roman" w:cs="Times New Roman"/>
                      <w:i/>
                      <w:sz w:val="24"/>
                      <w:szCs w:val="24"/>
                    </w:rPr>
                    <w:t xml:space="preserve">Universidad de Alicante, escuela </w:t>
                  </w:r>
                </w:p>
                <w:p w14:paraId="416CC87A" w14:textId="77777777" w:rsidR="00570D9A" w:rsidRPr="007614C5" w:rsidRDefault="006D231A" w:rsidP="00703E3B">
                  <w:pPr>
                    <w:autoSpaceDE w:val="0"/>
                    <w:autoSpaceDN w:val="0"/>
                    <w:adjustRightInd w:val="0"/>
                    <w:spacing w:after="0" w:line="240" w:lineRule="auto"/>
                    <w:rPr>
                      <w:rFonts w:ascii="Times New Roman" w:hAnsi="Times New Roman" w:cs="Times New Roman"/>
                      <w:i/>
                      <w:sz w:val="24"/>
                      <w:szCs w:val="24"/>
                    </w:rPr>
                  </w:pPr>
                  <w:r w:rsidRPr="007614C5">
                    <w:rPr>
                      <w:rFonts w:ascii="Times New Roman" w:hAnsi="Times New Roman" w:cs="Times New Roman"/>
                      <w:i/>
                      <w:sz w:val="24"/>
                      <w:szCs w:val="24"/>
                    </w:rPr>
                    <w:t xml:space="preserve">politécnica superior de Alicante </w:t>
                  </w:r>
                </w:p>
              </w:tc>
            </w:tr>
            <w:tr w:rsidR="005804C6" w14:paraId="416CC87D" w14:textId="77777777" w:rsidTr="002146C8">
              <w:trPr>
                <w:trHeight w:val="256"/>
              </w:trPr>
              <w:tc>
                <w:tcPr>
                  <w:tcW w:w="6125" w:type="dxa"/>
                </w:tcPr>
                <w:p w14:paraId="416CC87C" w14:textId="77777777" w:rsidR="00570D9A" w:rsidRPr="007614C5" w:rsidRDefault="00570D9A" w:rsidP="00703E3B">
                  <w:pPr>
                    <w:autoSpaceDE w:val="0"/>
                    <w:autoSpaceDN w:val="0"/>
                    <w:adjustRightInd w:val="0"/>
                    <w:spacing w:after="0" w:line="240" w:lineRule="auto"/>
                    <w:rPr>
                      <w:rFonts w:ascii="Times New Roman" w:hAnsi="Times New Roman" w:cs="Times New Roman"/>
                      <w:i/>
                      <w:sz w:val="24"/>
                      <w:szCs w:val="24"/>
                    </w:rPr>
                  </w:pPr>
                </w:p>
              </w:tc>
            </w:tr>
          </w:tbl>
          <w:p w14:paraId="416CC87E" w14:textId="77777777" w:rsidR="00570D9A" w:rsidRPr="007614C5" w:rsidRDefault="00570D9A" w:rsidP="00703E3B">
            <w:pPr>
              <w:spacing w:after="0" w:line="240" w:lineRule="auto"/>
              <w:rPr>
                <w:rFonts w:ascii="Times New Roman" w:hAnsi="Times New Roman" w:cs="Times New Roman"/>
                <w:i/>
                <w:noProof/>
                <w:sz w:val="24"/>
                <w:szCs w:val="24"/>
              </w:rPr>
            </w:pPr>
          </w:p>
        </w:tc>
        <w:tc>
          <w:tcPr>
            <w:tcW w:w="1292" w:type="pct"/>
            <w:tcBorders>
              <w:top w:val="nil"/>
              <w:left w:val="outset" w:sz="6" w:space="0" w:color="414142"/>
              <w:bottom w:val="nil"/>
              <w:right w:val="outset" w:sz="6" w:space="0" w:color="414142"/>
            </w:tcBorders>
            <w:shd w:val="clear" w:color="auto" w:fill="auto"/>
          </w:tcPr>
          <w:p w14:paraId="416CC87F" w14:textId="77777777" w:rsidR="00570D9A" w:rsidRPr="007614C5" w:rsidRDefault="00570D9A" w:rsidP="00703E3B">
            <w:pPr>
              <w:spacing w:after="0" w:line="240" w:lineRule="auto"/>
              <w:rPr>
                <w:rFonts w:ascii="Times New Roman" w:hAnsi="Times New Roman" w:cs="Times New Roman"/>
                <w:noProof/>
                <w:sz w:val="24"/>
                <w:szCs w:val="24"/>
              </w:rPr>
            </w:pPr>
          </w:p>
        </w:tc>
        <w:tc>
          <w:tcPr>
            <w:tcW w:w="559" w:type="pct"/>
            <w:tcBorders>
              <w:top w:val="nil"/>
              <w:left w:val="outset" w:sz="6" w:space="0" w:color="414142"/>
              <w:bottom w:val="outset" w:sz="6" w:space="0" w:color="414142"/>
              <w:right w:val="outset" w:sz="6" w:space="0" w:color="414142"/>
            </w:tcBorders>
            <w:shd w:val="clear" w:color="auto" w:fill="auto"/>
          </w:tcPr>
          <w:p w14:paraId="416CC880" w14:textId="77777777" w:rsidR="00570D9A" w:rsidRPr="007614C5"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888" w14:textId="77777777" w:rsidTr="00354381">
        <w:tc>
          <w:tcPr>
            <w:tcW w:w="607" w:type="pct"/>
            <w:tcBorders>
              <w:top w:val="nil"/>
              <w:left w:val="outset" w:sz="6" w:space="0" w:color="414142"/>
              <w:bottom w:val="nil"/>
              <w:right w:val="outset" w:sz="6" w:space="0" w:color="414142"/>
            </w:tcBorders>
            <w:vAlign w:val="center"/>
          </w:tcPr>
          <w:p w14:paraId="416CC882"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83"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shd w:val="clear" w:color="auto" w:fill="auto"/>
          </w:tcPr>
          <w:p w14:paraId="416CC884" w14:textId="77777777" w:rsidR="00570D9A" w:rsidRPr="007614C5" w:rsidRDefault="006D231A" w:rsidP="00703E3B">
            <w:pPr>
              <w:spacing w:after="0" w:line="240" w:lineRule="auto"/>
              <w:rPr>
                <w:rFonts w:ascii="Times New Roman" w:hAnsi="Times New Roman" w:cs="Times New Roman"/>
                <w:i/>
                <w:sz w:val="24"/>
                <w:szCs w:val="24"/>
              </w:rPr>
            </w:pPr>
            <w:r w:rsidRPr="007614C5">
              <w:rPr>
                <w:rFonts w:ascii="Times New Roman" w:hAnsi="Times New Roman" w:cs="Times New Roman"/>
                <w:noProof/>
                <w:sz w:val="24"/>
                <w:szCs w:val="24"/>
                <w:lang w:val="fr-FR"/>
              </w:rPr>
              <w:t>Alkalas de Enaresas universit</w:t>
            </w:r>
            <w:r w:rsidRPr="007614C5">
              <w:rPr>
                <w:rFonts w:ascii="Times New Roman" w:hAnsi="Times New Roman" w:cs="Times New Roman"/>
                <w:noProof/>
                <w:sz w:val="24"/>
                <w:szCs w:val="24"/>
              </w:rPr>
              <w:t xml:space="preserve">āte </w:t>
            </w:r>
            <w:r w:rsidRPr="007614C5">
              <w:rPr>
                <w:rFonts w:ascii="Times New Roman" w:hAnsi="Times New Roman" w:cs="Times New Roman"/>
                <w:noProof/>
                <w:sz w:val="24"/>
                <w:szCs w:val="24"/>
                <w:lang w:val="fr-FR"/>
              </w:rPr>
              <w:t>/</w:t>
            </w:r>
            <w:r w:rsidRPr="007614C5">
              <w:rPr>
                <w:rFonts w:ascii="Times New Roman" w:hAnsi="Times New Roman" w:cs="Times New Roman"/>
                <w:sz w:val="24"/>
                <w:szCs w:val="24"/>
              </w:rPr>
              <w:t>Alcalá de Henares</w:t>
            </w:r>
            <w:r w:rsidRPr="007614C5">
              <w:rPr>
                <w:rFonts w:ascii="Times New Roman" w:hAnsi="Times New Roman" w:cs="Times New Roman"/>
                <w:noProof/>
                <w:sz w:val="24"/>
                <w:szCs w:val="24"/>
              </w:rPr>
              <w:t>/. Politehniskā augstskola</w:t>
            </w:r>
          </w:p>
          <w:p w14:paraId="416CC885" w14:textId="77777777" w:rsidR="00570D9A" w:rsidRPr="007614C5" w:rsidRDefault="006D231A" w:rsidP="00703E3B">
            <w:pPr>
              <w:spacing w:after="0" w:line="240" w:lineRule="auto"/>
              <w:rPr>
                <w:rFonts w:ascii="Times New Roman" w:hAnsi="Times New Roman" w:cs="Times New Roman"/>
                <w:i/>
                <w:sz w:val="24"/>
                <w:szCs w:val="24"/>
              </w:rPr>
            </w:pPr>
            <w:r w:rsidRPr="007614C5">
              <w:rPr>
                <w:rFonts w:ascii="Times New Roman" w:hAnsi="Times New Roman" w:cs="Times New Roman"/>
                <w:i/>
                <w:sz w:val="24"/>
                <w:szCs w:val="24"/>
              </w:rPr>
              <w:t>Universidad de Alcalá</w:t>
            </w:r>
            <w:r w:rsidR="007614C5" w:rsidRPr="007614C5">
              <w:rPr>
                <w:rFonts w:ascii="Times New Roman" w:hAnsi="Times New Roman" w:cs="Times New Roman"/>
                <w:i/>
                <w:sz w:val="24"/>
                <w:szCs w:val="24"/>
              </w:rPr>
              <w:t xml:space="preserve"> de Henares. Escuela Politécnic de Alcalá de Henares</w:t>
            </w:r>
          </w:p>
        </w:tc>
        <w:tc>
          <w:tcPr>
            <w:tcW w:w="1292" w:type="pct"/>
            <w:tcBorders>
              <w:top w:val="nil"/>
              <w:left w:val="outset" w:sz="6" w:space="0" w:color="414142"/>
              <w:bottom w:val="nil"/>
              <w:right w:val="outset" w:sz="6" w:space="0" w:color="414142"/>
            </w:tcBorders>
            <w:shd w:val="clear" w:color="auto" w:fill="auto"/>
          </w:tcPr>
          <w:p w14:paraId="416CC886" w14:textId="77777777" w:rsidR="00570D9A" w:rsidRPr="007614C5"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shd w:val="clear" w:color="auto" w:fill="auto"/>
          </w:tcPr>
          <w:p w14:paraId="416CC887" w14:textId="77777777" w:rsidR="00570D9A" w:rsidRPr="007614C5" w:rsidRDefault="006D231A" w:rsidP="00703E3B">
            <w:pPr>
              <w:spacing w:after="0" w:line="240" w:lineRule="auto"/>
              <w:rPr>
                <w:rFonts w:ascii="Times New Roman" w:eastAsia="Times New Roman" w:hAnsi="Times New Roman" w:cs="Times New Roman"/>
                <w:sz w:val="24"/>
                <w:szCs w:val="24"/>
                <w:lang w:eastAsia="lv-LV"/>
              </w:rPr>
            </w:pPr>
            <w:r w:rsidRPr="007614C5">
              <w:rPr>
                <w:rFonts w:ascii="Times New Roman" w:eastAsia="Times New Roman" w:hAnsi="Times New Roman" w:cs="Times New Roman"/>
                <w:sz w:val="24"/>
                <w:szCs w:val="24"/>
                <w:lang w:eastAsia="lv-LV"/>
              </w:rPr>
              <w:t>2015./2016.</w:t>
            </w:r>
          </w:p>
        </w:tc>
      </w:tr>
      <w:tr w:rsidR="005804C6" w14:paraId="416CC88F" w14:textId="77777777" w:rsidTr="00354381">
        <w:tc>
          <w:tcPr>
            <w:tcW w:w="607" w:type="pct"/>
            <w:tcBorders>
              <w:top w:val="nil"/>
              <w:left w:val="outset" w:sz="6" w:space="0" w:color="414142"/>
              <w:bottom w:val="nil"/>
              <w:right w:val="outset" w:sz="6" w:space="0" w:color="414142"/>
            </w:tcBorders>
            <w:vAlign w:val="center"/>
          </w:tcPr>
          <w:p w14:paraId="416CC889"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8A"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8B" w14:textId="77777777" w:rsidR="00570D9A" w:rsidRPr="00703E3B" w:rsidRDefault="006D231A" w:rsidP="00703E3B">
            <w:pPr>
              <w:pStyle w:val="Default"/>
              <w:rPr>
                <w:i/>
                <w:color w:val="auto"/>
              </w:rPr>
            </w:pPr>
            <w:r w:rsidRPr="00703E3B">
              <w:rPr>
                <w:rStyle w:val="st"/>
                <w:color w:val="auto"/>
              </w:rPr>
              <w:t xml:space="preserve">Akoruņas </w:t>
            </w:r>
            <w:r w:rsidRPr="00703E3B">
              <w:rPr>
                <w:rStyle w:val="Emphasis"/>
                <w:i w:val="0"/>
                <w:color w:val="auto"/>
              </w:rPr>
              <w:t xml:space="preserve">universitāte </w:t>
            </w:r>
            <w:r w:rsidRPr="00703E3B">
              <w:rPr>
                <w:rStyle w:val="Emphasis"/>
                <w:i w:val="0"/>
                <w:color w:val="auto"/>
                <w:lang w:val="fr-FR"/>
              </w:rPr>
              <w:t>/</w:t>
            </w:r>
            <w:r w:rsidRPr="00703E3B">
              <w:rPr>
                <w:color w:val="auto"/>
              </w:rPr>
              <w:t>A Coruña</w:t>
            </w:r>
            <w:r w:rsidRPr="00703E3B">
              <w:rPr>
                <w:rStyle w:val="Emphasis"/>
                <w:i w:val="0"/>
                <w:color w:val="auto"/>
                <w:lang w:val="fr-FR"/>
              </w:rPr>
              <w:t>/</w:t>
            </w:r>
            <w:r w:rsidRPr="00703E3B">
              <w:rPr>
                <w:rStyle w:val="st"/>
                <w:i/>
                <w:color w:val="auto"/>
              </w:rPr>
              <w:t>,</w:t>
            </w:r>
            <w:r w:rsidRPr="00703E3B">
              <w:rPr>
                <w:rStyle w:val="st"/>
                <w:color w:val="auto"/>
              </w:rPr>
              <w:t xml:space="preserve"> Akoruņas Arhitektūras tehniskā augstskola</w:t>
            </w:r>
          </w:p>
          <w:p w14:paraId="416CC88C" w14:textId="77777777" w:rsidR="00570D9A" w:rsidRPr="007614C5" w:rsidRDefault="006D231A" w:rsidP="007614C5">
            <w:pPr>
              <w:pStyle w:val="Default"/>
              <w:rPr>
                <w:i/>
                <w:color w:val="auto"/>
              </w:rPr>
            </w:pPr>
            <w:r w:rsidRPr="00703E3B">
              <w:rPr>
                <w:i/>
                <w:color w:val="auto"/>
              </w:rPr>
              <w:t>Universidad de A Coruña. Escuela Técnica Superi</w:t>
            </w:r>
            <w:r w:rsidR="007614C5">
              <w:rPr>
                <w:i/>
                <w:color w:val="auto"/>
              </w:rPr>
              <w:t xml:space="preserve">or de Arquitectura de A Coruña </w:t>
            </w:r>
          </w:p>
        </w:tc>
        <w:tc>
          <w:tcPr>
            <w:tcW w:w="1292" w:type="pct"/>
            <w:tcBorders>
              <w:top w:val="nil"/>
              <w:left w:val="outset" w:sz="6" w:space="0" w:color="414142"/>
              <w:bottom w:val="nil"/>
              <w:right w:val="outset" w:sz="6" w:space="0" w:color="414142"/>
            </w:tcBorders>
          </w:tcPr>
          <w:p w14:paraId="416CC88D"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88E"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896" w14:textId="77777777" w:rsidTr="00806C08">
        <w:tc>
          <w:tcPr>
            <w:tcW w:w="607" w:type="pct"/>
            <w:tcBorders>
              <w:top w:val="nil"/>
              <w:left w:val="outset" w:sz="6" w:space="0" w:color="414142"/>
              <w:bottom w:val="nil"/>
              <w:right w:val="outset" w:sz="6" w:space="0" w:color="414142"/>
            </w:tcBorders>
            <w:vAlign w:val="center"/>
          </w:tcPr>
          <w:p w14:paraId="416CC890"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891"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92" w14:textId="77777777" w:rsidR="00570D9A" w:rsidRPr="00703E3B" w:rsidRDefault="006D231A" w:rsidP="00703E3B">
            <w:pPr>
              <w:pStyle w:val="Default"/>
              <w:rPr>
                <w:i/>
                <w:color w:val="auto"/>
              </w:rPr>
            </w:pPr>
            <w:r w:rsidRPr="00703E3B">
              <w:rPr>
                <w:rStyle w:val="Emphasis"/>
                <w:i w:val="0"/>
                <w:color w:val="auto"/>
              </w:rPr>
              <w:t>Kardināla Hereras</w:t>
            </w:r>
            <w:r w:rsidRPr="00703E3B">
              <w:rPr>
                <w:rStyle w:val="st"/>
                <w:i/>
                <w:color w:val="auto"/>
              </w:rPr>
              <w:t xml:space="preserve"> </w:t>
            </w:r>
            <w:r w:rsidRPr="00703E3B">
              <w:rPr>
                <w:rStyle w:val="st"/>
                <w:color w:val="auto"/>
              </w:rPr>
              <w:t>vārdā nosauktā</w:t>
            </w:r>
            <w:r w:rsidRPr="00703E3B">
              <w:rPr>
                <w:rStyle w:val="st"/>
                <w:i/>
                <w:color w:val="auto"/>
              </w:rPr>
              <w:t xml:space="preserve"> </w:t>
            </w:r>
            <w:r w:rsidRPr="00703E3B">
              <w:rPr>
                <w:rStyle w:val="Emphasis"/>
                <w:i w:val="0"/>
                <w:color w:val="auto"/>
              </w:rPr>
              <w:t>universitāte</w:t>
            </w:r>
            <w:r w:rsidRPr="00703E3B">
              <w:rPr>
                <w:rStyle w:val="st"/>
                <w:i/>
                <w:color w:val="auto"/>
              </w:rPr>
              <w:t xml:space="preserve"> CEU</w:t>
            </w:r>
          </w:p>
          <w:p w14:paraId="416CC893" w14:textId="77777777" w:rsidR="00570D9A" w:rsidRPr="007614C5" w:rsidRDefault="006D231A" w:rsidP="007614C5">
            <w:pPr>
              <w:pStyle w:val="Default"/>
              <w:rPr>
                <w:i/>
                <w:color w:val="auto"/>
              </w:rPr>
            </w:pPr>
            <w:r w:rsidRPr="00703E3B">
              <w:rPr>
                <w:i/>
                <w:color w:val="auto"/>
              </w:rPr>
              <w:t>Un</w:t>
            </w:r>
            <w:r w:rsidR="007614C5">
              <w:rPr>
                <w:i/>
                <w:color w:val="auto"/>
              </w:rPr>
              <w:t xml:space="preserve">iversidad Cardenal Herrera CEU </w:t>
            </w:r>
          </w:p>
        </w:tc>
        <w:tc>
          <w:tcPr>
            <w:tcW w:w="1292" w:type="pct"/>
            <w:tcBorders>
              <w:top w:val="nil"/>
              <w:left w:val="outset" w:sz="6" w:space="0" w:color="414142"/>
              <w:bottom w:val="nil"/>
              <w:right w:val="outset" w:sz="6" w:space="0" w:color="414142"/>
            </w:tcBorders>
          </w:tcPr>
          <w:p w14:paraId="416CC894"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895"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2016./2017.</w:t>
            </w:r>
          </w:p>
        </w:tc>
      </w:tr>
      <w:tr w:rsidR="005804C6" w14:paraId="416CC89D" w14:textId="77777777" w:rsidTr="00806C08">
        <w:tc>
          <w:tcPr>
            <w:tcW w:w="607" w:type="pct"/>
            <w:tcBorders>
              <w:top w:val="nil"/>
              <w:left w:val="single" w:sz="4" w:space="0" w:color="auto"/>
              <w:bottom w:val="nil"/>
              <w:right w:val="single" w:sz="4" w:space="0" w:color="auto"/>
            </w:tcBorders>
            <w:vAlign w:val="center"/>
          </w:tcPr>
          <w:p w14:paraId="416CC897"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single" w:sz="4" w:space="0" w:color="auto"/>
              <w:bottom w:val="nil"/>
              <w:right w:val="single" w:sz="4" w:space="0" w:color="auto"/>
            </w:tcBorders>
            <w:vAlign w:val="center"/>
          </w:tcPr>
          <w:p w14:paraId="416CC898"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single" w:sz="4" w:space="0" w:color="auto"/>
              <w:bottom w:val="outset" w:sz="6" w:space="0" w:color="414142"/>
              <w:right w:val="single" w:sz="4" w:space="0" w:color="auto"/>
            </w:tcBorders>
          </w:tcPr>
          <w:p w14:paraId="416CC899" w14:textId="77777777" w:rsidR="00570D9A" w:rsidRPr="00703E3B" w:rsidRDefault="006D231A" w:rsidP="00703E3B">
            <w:pPr>
              <w:pStyle w:val="Default"/>
              <w:rPr>
                <w:i/>
                <w:color w:val="auto"/>
              </w:rPr>
            </w:pPr>
            <w:r w:rsidRPr="00703E3B">
              <w:rPr>
                <w:noProof/>
                <w:color w:val="auto"/>
              </w:rPr>
              <w:t xml:space="preserve">Eiropas universitāte Valensijā </w:t>
            </w:r>
            <w:r w:rsidRPr="00703E3B">
              <w:rPr>
                <w:noProof/>
                <w:color w:val="auto"/>
                <w:lang w:val="fr-FR"/>
              </w:rPr>
              <w:t>/Valensia/</w:t>
            </w:r>
          </w:p>
          <w:p w14:paraId="416CC89A" w14:textId="77777777" w:rsidR="00570D9A" w:rsidRPr="007614C5" w:rsidRDefault="006D231A" w:rsidP="007614C5">
            <w:pPr>
              <w:pStyle w:val="Default"/>
              <w:rPr>
                <w:i/>
                <w:color w:val="auto"/>
              </w:rPr>
            </w:pPr>
            <w:r w:rsidRPr="00703E3B">
              <w:rPr>
                <w:i/>
                <w:color w:val="auto"/>
              </w:rPr>
              <w:t>U</w:t>
            </w:r>
            <w:r w:rsidR="007614C5">
              <w:rPr>
                <w:i/>
                <w:color w:val="auto"/>
              </w:rPr>
              <w:t xml:space="preserve">niversidad Europea de Valencia </w:t>
            </w:r>
          </w:p>
        </w:tc>
        <w:tc>
          <w:tcPr>
            <w:tcW w:w="1292" w:type="pct"/>
            <w:tcBorders>
              <w:top w:val="nil"/>
              <w:left w:val="single" w:sz="4" w:space="0" w:color="auto"/>
              <w:bottom w:val="nil"/>
              <w:right w:val="single" w:sz="4" w:space="0" w:color="auto"/>
            </w:tcBorders>
          </w:tcPr>
          <w:p w14:paraId="416CC89B"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single" w:sz="4" w:space="0" w:color="auto"/>
              <w:bottom w:val="outset" w:sz="6" w:space="0" w:color="414142"/>
              <w:right w:val="outset" w:sz="6" w:space="0" w:color="414142"/>
            </w:tcBorders>
          </w:tcPr>
          <w:p w14:paraId="416CC89C"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8A4" w14:textId="77777777" w:rsidTr="00806C08">
        <w:tc>
          <w:tcPr>
            <w:tcW w:w="607" w:type="pct"/>
            <w:tcBorders>
              <w:top w:val="nil"/>
              <w:left w:val="outset" w:sz="6" w:space="0" w:color="414142"/>
              <w:bottom w:val="outset" w:sz="6" w:space="0" w:color="414142"/>
              <w:right w:val="outset" w:sz="6" w:space="0" w:color="414142"/>
            </w:tcBorders>
            <w:vAlign w:val="center"/>
          </w:tcPr>
          <w:p w14:paraId="416CC89E"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89F"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8A0" w14:textId="77777777" w:rsidR="00570D9A" w:rsidRPr="00703E3B" w:rsidRDefault="006D231A" w:rsidP="00703E3B">
            <w:pPr>
              <w:pStyle w:val="Default"/>
              <w:rPr>
                <w:i/>
                <w:color w:val="auto"/>
              </w:rPr>
            </w:pPr>
            <w:r w:rsidRPr="00703E3B">
              <w:rPr>
                <w:noProof/>
                <w:color w:val="auto"/>
              </w:rPr>
              <w:t xml:space="preserve">-Eiropas universitāte Kanāriju salās </w:t>
            </w:r>
            <w:r w:rsidRPr="00703E3B">
              <w:rPr>
                <w:noProof/>
                <w:color w:val="auto"/>
                <w:lang w:val="fr-FR"/>
              </w:rPr>
              <w:t>/Canarias/</w:t>
            </w:r>
          </w:p>
          <w:p w14:paraId="416CC8A1" w14:textId="77777777" w:rsidR="00570D9A" w:rsidRPr="00354381" w:rsidRDefault="006D231A" w:rsidP="00354381">
            <w:pPr>
              <w:pStyle w:val="Default"/>
              <w:rPr>
                <w:i/>
                <w:color w:val="auto"/>
              </w:rPr>
            </w:pPr>
            <w:r w:rsidRPr="00703E3B">
              <w:rPr>
                <w:i/>
                <w:color w:val="auto"/>
              </w:rPr>
              <w:t>- U</w:t>
            </w:r>
            <w:r w:rsidR="00354381">
              <w:rPr>
                <w:i/>
                <w:color w:val="auto"/>
              </w:rPr>
              <w:t xml:space="preserve">niversidad Europea de Canarias </w:t>
            </w:r>
          </w:p>
        </w:tc>
        <w:tc>
          <w:tcPr>
            <w:tcW w:w="1292" w:type="pct"/>
            <w:tcBorders>
              <w:top w:val="nil"/>
              <w:left w:val="outset" w:sz="6" w:space="0" w:color="414142"/>
              <w:bottom w:val="outset" w:sz="6" w:space="0" w:color="414142"/>
              <w:right w:val="outset" w:sz="6" w:space="0" w:color="414142"/>
            </w:tcBorders>
          </w:tcPr>
          <w:p w14:paraId="416CC8A2" w14:textId="77777777" w:rsidR="00570D9A" w:rsidRPr="00703E3B" w:rsidRDefault="00570D9A"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8A3"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2012./2013.</w:t>
            </w:r>
          </w:p>
        </w:tc>
      </w:tr>
      <w:tr w:rsidR="005804C6" w14:paraId="416CC8AC"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8A5"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Šveices Konfederācija</w:t>
            </w:r>
          </w:p>
        </w:tc>
        <w:tc>
          <w:tcPr>
            <w:tcW w:w="1068" w:type="pct"/>
            <w:tcBorders>
              <w:top w:val="outset" w:sz="6" w:space="0" w:color="414142"/>
              <w:left w:val="outset" w:sz="6" w:space="0" w:color="414142"/>
              <w:bottom w:val="outset" w:sz="6" w:space="0" w:color="414142"/>
              <w:right w:val="outset" w:sz="6" w:space="0" w:color="414142"/>
            </w:tcBorders>
            <w:hideMark/>
          </w:tcPr>
          <w:p w14:paraId="416CC8A6"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diploms</w:t>
            </w:r>
          </w:p>
          <w:p w14:paraId="416CC8A7"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Diploma di architettura (Arch. Dipl. USI)</w:t>
            </w:r>
          </w:p>
        </w:tc>
        <w:tc>
          <w:tcPr>
            <w:tcW w:w="1474" w:type="pct"/>
            <w:tcBorders>
              <w:top w:val="outset" w:sz="6" w:space="0" w:color="414142"/>
              <w:left w:val="outset" w:sz="6" w:space="0" w:color="414142"/>
              <w:bottom w:val="outset" w:sz="6" w:space="0" w:color="414142"/>
              <w:right w:val="outset" w:sz="6" w:space="0" w:color="414142"/>
            </w:tcBorders>
            <w:hideMark/>
          </w:tcPr>
          <w:p w14:paraId="416CC8A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Šveices itāļu universitātes Arhitektūras akadēmija</w:t>
            </w:r>
          </w:p>
          <w:p w14:paraId="416CC8A9"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Accademia di Architettura dell'Università della Svizzera Italiana</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8A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tcBorders>
              <w:top w:val="outset" w:sz="6" w:space="0" w:color="414142"/>
              <w:left w:val="outset" w:sz="6" w:space="0" w:color="414142"/>
              <w:bottom w:val="outset" w:sz="6" w:space="0" w:color="414142"/>
              <w:right w:val="outset" w:sz="6" w:space="0" w:color="414142"/>
            </w:tcBorders>
            <w:hideMark/>
          </w:tcPr>
          <w:p w14:paraId="416CC8AB"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1996./1997.</w:t>
            </w:r>
          </w:p>
        </w:tc>
      </w:tr>
      <w:tr w:rsidR="005804C6" w14:paraId="416CC8B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AD"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AE" w14:textId="77777777" w:rsidR="00570D9A" w:rsidRPr="00354381" w:rsidRDefault="006D231A" w:rsidP="00703E3B">
            <w:pPr>
              <w:pStyle w:val="Default"/>
              <w:rPr>
                <w:i/>
                <w:color w:val="auto"/>
              </w:rPr>
            </w:pPr>
            <w:r w:rsidRPr="00703E3B">
              <w:rPr>
                <w:color w:val="auto"/>
              </w:rPr>
              <w:t>Mākslas maģistrs BFH/HES-SO arhitektūrā,</w:t>
            </w:r>
            <w:r w:rsidRPr="00703E3B">
              <w:rPr>
                <w:i/>
                <w:noProof/>
                <w:color w:val="auto"/>
              </w:rPr>
              <w:t>–</w:t>
            </w:r>
            <w:r w:rsidRPr="00703E3B">
              <w:rPr>
                <w:i/>
                <w:color w:val="auto"/>
              </w:rPr>
              <w:t xml:space="preserve"> Master of Arts BFH/HES-SO en architecture, Master of A</w:t>
            </w:r>
            <w:r w:rsidR="00354381">
              <w:rPr>
                <w:i/>
                <w:color w:val="auto"/>
              </w:rPr>
              <w:t xml:space="preserve">rts BFH/HES-SO in Architecture </w:t>
            </w:r>
          </w:p>
        </w:tc>
        <w:tc>
          <w:tcPr>
            <w:tcW w:w="1474" w:type="pct"/>
            <w:tcBorders>
              <w:top w:val="outset" w:sz="6" w:space="0" w:color="414142"/>
              <w:left w:val="outset" w:sz="6" w:space="0" w:color="414142"/>
              <w:bottom w:val="outset" w:sz="6" w:space="0" w:color="414142"/>
              <w:right w:val="outset" w:sz="6" w:space="0" w:color="414142"/>
            </w:tcBorders>
            <w:hideMark/>
          </w:tcPr>
          <w:p w14:paraId="416CC8A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Rietumšveices lietišķo zinātņu un mākslas universitāte kopā ar Bernes profesionālo augstskolu</w:t>
            </w:r>
          </w:p>
          <w:p w14:paraId="416CC8B0"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Haute école spécialisée de Suisse occidentale (HES-SO) together with Berner Fachhochschule (BFH)</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B1"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B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B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8B4"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tcPr>
          <w:p w14:paraId="416CC8B5" w14:textId="77777777" w:rsidR="00570D9A" w:rsidRPr="00703E3B" w:rsidRDefault="006D231A" w:rsidP="00703E3B">
            <w:pPr>
              <w:pStyle w:val="Default"/>
              <w:rPr>
                <w:noProof/>
                <w:color w:val="auto"/>
              </w:rPr>
            </w:pPr>
            <w:r w:rsidRPr="00703E3B">
              <w:rPr>
                <w:noProof/>
                <w:color w:val="auto"/>
              </w:rPr>
              <w:t>Mākslas maģistrs BFH/HES-SO arhitektūrā, Mākslas maģistrs BFH/HES-SO arhitektūrā</w:t>
            </w:r>
          </w:p>
          <w:p w14:paraId="416CC8B6" w14:textId="77777777" w:rsidR="00570D9A" w:rsidRPr="00703E3B" w:rsidRDefault="006D231A" w:rsidP="007E67CC">
            <w:pPr>
              <w:pStyle w:val="Default"/>
              <w:rPr>
                <w:i/>
                <w:noProof/>
                <w:color w:val="auto"/>
              </w:rPr>
            </w:pPr>
            <w:r w:rsidRPr="00703E3B">
              <w:rPr>
                <w:i/>
                <w:noProof/>
                <w:color w:val="auto"/>
              </w:rPr>
              <w:t xml:space="preserve">Master of Arts BFH/HES-SO in Architektur, Master of Arts BFH/HES-SO in Architecture </w:t>
            </w:r>
          </w:p>
        </w:tc>
        <w:tc>
          <w:tcPr>
            <w:tcW w:w="1474" w:type="pct"/>
            <w:tcBorders>
              <w:top w:val="outset" w:sz="6" w:space="0" w:color="414142"/>
              <w:left w:val="outset" w:sz="6" w:space="0" w:color="414142"/>
              <w:bottom w:val="outset" w:sz="6" w:space="0" w:color="414142"/>
              <w:right w:val="outset" w:sz="6" w:space="0" w:color="414142"/>
            </w:tcBorders>
          </w:tcPr>
          <w:p w14:paraId="416CC8B7" w14:textId="77777777" w:rsidR="00570D9A" w:rsidRPr="00703E3B" w:rsidRDefault="006D231A" w:rsidP="00703E3B">
            <w:pPr>
              <w:pStyle w:val="Default"/>
              <w:rPr>
                <w:color w:val="auto"/>
              </w:rPr>
            </w:pPr>
            <w:r w:rsidRPr="00703E3B">
              <w:rPr>
                <w:color w:val="auto"/>
              </w:rPr>
              <w:t>Rietumšveices lietišķo zinātņu un mākslas universitāte kopā ar Bernes profesionālo augstskolu</w:t>
            </w:r>
          </w:p>
          <w:p w14:paraId="416CC8B8" w14:textId="77777777" w:rsidR="00570D9A" w:rsidRPr="00806C08" w:rsidRDefault="006D231A" w:rsidP="00703E3B">
            <w:pPr>
              <w:spacing w:after="0" w:line="240" w:lineRule="auto"/>
              <w:rPr>
                <w:rFonts w:ascii="Times New Roman" w:eastAsia="Times New Roman" w:hAnsi="Times New Roman" w:cs="Times New Roman"/>
                <w:i/>
                <w:sz w:val="24"/>
                <w:szCs w:val="24"/>
                <w:lang w:eastAsia="lv-LV"/>
              </w:rPr>
            </w:pPr>
            <w:r w:rsidRPr="00806C08">
              <w:rPr>
                <w:rFonts w:ascii="Times New Roman" w:hAnsi="Times New Roman" w:cs="Times New Roman"/>
                <w:i/>
                <w:sz w:val="24"/>
                <w:szCs w:val="24"/>
              </w:rPr>
              <w:t>Haute école spécialisée de Suisse occidentale (HES-SO) together with Berner Fachhochschule (BFH)</w:t>
            </w:r>
          </w:p>
        </w:tc>
        <w:tc>
          <w:tcPr>
            <w:tcW w:w="1292" w:type="pct"/>
            <w:vMerge/>
            <w:tcBorders>
              <w:top w:val="outset" w:sz="6" w:space="0" w:color="414142"/>
              <w:left w:val="outset" w:sz="6" w:space="0" w:color="414142"/>
              <w:bottom w:val="outset" w:sz="6" w:space="0" w:color="414142"/>
              <w:right w:val="outset" w:sz="6" w:space="0" w:color="414142"/>
            </w:tcBorders>
          </w:tcPr>
          <w:p w14:paraId="416CC8B9"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8B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C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BC"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BD" w14:textId="77777777" w:rsidR="00570D9A" w:rsidRPr="00703E3B" w:rsidRDefault="006D231A" w:rsidP="00703E3B">
            <w:pPr>
              <w:pStyle w:val="Default"/>
              <w:rPr>
                <w:color w:val="auto"/>
              </w:rPr>
            </w:pPr>
            <w:r w:rsidRPr="00703E3B">
              <w:rPr>
                <w:color w:val="auto"/>
              </w:rPr>
              <w:t xml:space="preserve">Mākslas maģistrs FHNW arhitektūrā </w:t>
            </w:r>
          </w:p>
          <w:p w14:paraId="416CC8BE" w14:textId="77777777" w:rsidR="00570D9A" w:rsidRPr="00354381" w:rsidRDefault="006D231A" w:rsidP="00703E3B">
            <w:pPr>
              <w:pStyle w:val="Default"/>
              <w:rPr>
                <w:i/>
                <w:color w:val="auto"/>
              </w:rPr>
            </w:pPr>
            <w:r w:rsidRPr="00703E3B">
              <w:rPr>
                <w:i/>
                <w:color w:val="auto"/>
              </w:rPr>
              <w:t>Mast</w:t>
            </w:r>
            <w:r w:rsidR="00354381">
              <w:rPr>
                <w:i/>
                <w:color w:val="auto"/>
              </w:rPr>
              <w:t xml:space="preserve">er of Arts FHNW in Architektur </w:t>
            </w:r>
          </w:p>
        </w:tc>
        <w:tc>
          <w:tcPr>
            <w:tcW w:w="1474" w:type="pct"/>
            <w:tcBorders>
              <w:top w:val="outset" w:sz="6" w:space="0" w:color="414142"/>
              <w:left w:val="outset" w:sz="6" w:space="0" w:color="414142"/>
              <w:bottom w:val="outset" w:sz="6" w:space="0" w:color="414142"/>
              <w:right w:val="outset" w:sz="6" w:space="0" w:color="414142"/>
            </w:tcBorders>
            <w:hideMark/>
          </w:tcPr>
          <w:p w14:paraId="416CC8B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Šveices ziemeļrietumu profesionālā augstskola FHNW</w:t>
            </w:r>
          </w:p>
          <w:p w14:paraId="416CC8C0"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Nordwestschweiz FHNW</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C1"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C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C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C4"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C5" w14:textId="77777777" w:rsidR="00570D9A" w:rsidRPr="00703E3B" w:rsidRDefault="006D231A" w:rsidP="00703E3B">
            <w:pPr>
              <w:pStyle w:val="Default"/>
              <w:rPr>
                <w:color w:val="auto"/>
              </w:rPr>
            </w:pPr>
            <w:r w:rsidRPr="00703E3B">
              <w:rPr>
                <w:color w:val="auto"/>
              </w:rPr>
              <w:t xml:space="preserve">Mākslas maģistrs FHZ arhitektūrā </w:t>
            </w:r>
          </w:p>
          <w:p w14:paraId="416CC8C6" w14:textId="77777777" w:rsidR="00570D9A" w:rsidRPr="00354381" w:rsidRDefault="006D231A" w:rsidP="00703E3B">
            <w:pPr>
              <w:pStyle w:val="Default"/>
              <w:rPr>
                <w:i/>
                <w:color w:val="auto"/>
              </w:rPr>
            </w:pPr>
            <w:r w:rsidRPr="00703E3B">
              <w:rPr>
                <w:i/>
                <w:color w:val="auto"/>
              </w:rPr>
              <w:t>Mas</w:t>
            </w:r>
            <w:r w:rsidR="00354381">
              <w:rPr>
                <w:i/>
                <w:color w:val="auto"/>
              </w:rPr>
              <w:t xml:space="preserve">ter of Arts FHZ in Architektur </w:t>
            </w:r>
          </w:p>
        </w:tc>
        <w:tc>
          <w:tcPr>
            <w:tcW w:w="1474" w:type="pct"/>
            <w:tcBorders>
              <w:top w:val="outset" w:sz="6" w:space="0" w:color="414142"/>
              <w:left w:val="outset" w:sz="6" w:space="0" w:color="414142"/>
              <w:bottom w:val="outset" w:sz="6" w:space="0" w:color="414142"/>
              <w:right w:val="outset" w:sz="6" w:space="0" w:color="414142"/>
            </w:tcBorders>
            <w:hideMark/>
          </w:tcPr>
          <w:p w14:paraId="416CC8C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Centrālšveices profesionālā augstskola</w:t>
            </w:r>
          </w:p>
          <w:p w14:paraId="416CC8C8"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Zentralschweiz (FHZ)</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C9"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C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D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CC"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CD"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maģistrs ZFH arhitektūrā</w:t>
            </w:r>
          </w:p>
          <w:p w14:paraId="416CC8CE"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Arts ZFH in Architektur</w:t>
            </w:r>
          </w:p>
        </w:tc>
        <w:tc>
          <w:tcPr>
            <w:tcW w:w="1474" w:type="pct"/>
            <w:tcBorders>
              <w:top w:val="outset" w:sz="6" w:space="0" w:color="414142"/>
              <w:left w:val="outset" w:sz="6" w:space="0" w:color="414142"/>
              <w:bottom w:val="outset" w:sz="6" w:space="0" w:color="414142"/>
              <w:right w:val="outset" w:sz="6" w:space="0" w:color="414142"/>
            </w:tcBorders>
            <w:hideMark/>
          </w:tcPr>
          <w:p w14:paraId="416CC8C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Cīrihes profesionālā augstskola,</w:t>
            </w:r>
          </w:p>
          <w:p w14:paraId="416CC8D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Cīrihes lietišķo zinātņu augstskola, Arhitektūras un būvinženierijas zinātņu fakultāte</w:t>
            </w:r>
          </w:p>
          <w:p w14:paraId="416CC8D1" w14:textId="77777777" w:rsidR="00570D9A" w:rsidRPr="00703E3B" w:rsidRDefault="006D231A" w:rsidP="00C55197">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Zürcher Fachhochschule (ZFH), Zürcher Hochschule für Angewandte Wissenschaften (ZHAW), Departement Architektur, Gestaltung und Bauingenieurwesen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D2"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D3"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D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D5"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D6"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zinātņu maģistrs arhitektūrā, arhitekts</w:t>
            </w:r>
          </w:p>
          <w:p w14:paraId="416CC8D7"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 MSc in Architecture, Architecte (arch. dipl. EPF)</w:t>
            </w:r>
          </w:p>
        </w:tc>
        <w:tc>
          <w:tcPr>
            <w:tcW w:w="1474" w:type="pct"/>
            <w:tcBorders>
              <w:top w:val="outset" w:sz="6" w:space="0" w:color="414142"/>
              <w:left w:val="outset" w:sz="6" w:space="0" w:color="414142"/>
              <w:bottom w:val="outset" w:sz="6" w:space="0" w:color="414142"/>
              <w:right w:val="outset" w:sz="6" w:space="0" w:color="414142"/>
            </w:tcBorders>
            <w:hideMark/>
          </w:tcPr>
          <w:p w14:paraId="416CC8D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Lozannas Šveices tehnoloģiju federālais institūts</w:t>
            </w:r>
          </w:p>
          <w:p w14:paraId="416CC8D9" w14:textId="77777777" w:rsidR="00570D9A" w:rsidRPr="00703E3B" w:rsidRDefault="004B3853" w:rsidP="00703E3B">
            <w:pPr>
              <w:spacing w:after="0" w:line="240" w:lineRule="auto"/>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Ecole Polytechnique </w:t>
            </w:r>
            <w:r w:rsidR="006D231A" w:rsidRPr="00703E3B">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F</w:t>
            </w:r>
            <w:r w:rsidRPr="004B3853">
              <w:rPr>
                <w:rFonts w:ascii="Times New Roman" w:eastAsia="Times New Roman" w:hAnsi="Times New Roman" w:cs="Times New Roman"/>
                <w:i/>
                <w:iCs/>
                <w:sz w:val="24"/>
                <w:szCs w:val="24"/>
                <w:lang w:eastAsia="lv-LV"/>
              </w:rPr>
              <w:t>é</w:t>
            </w:r>
            <w:r>
              <w:rPr>
                <w:rFonts w:ascii="Times New Roman" w:eastAsia="Times New Roman" w:hAnsi="Times New Roman" w:cs="Times New Roman"/>
                <w:i/>
                <w:iCs/>
                <w:sz w:val="24"/>
                <w:szCs w:val="24"/>
                <w:lang w:eastAsia="lv-LV"/>
              </w:rPr>
              <w:t>d</w:t>
            </w:r>
            <w:r w:rsidRPr="004B3853">
              <w:rPr>
                <w:rFonts w:ascii="Times New Roman" w:eastAsia="Times New Roman" w:hAnsi="Times New Roman" w:cs="Times New Roman"/>
                <w:i/>
                <w:iCs/>
                <w:sz w:val="24"/>
                <w:szCs w:val="24"/>
                <w:lang w:eastAsia="lv-LV"/>
              </w:rPr>
              <w:t>é</w:t>
            </w:r>
            <w:r>
              <w:rPr>
                <w:rFonts w:ascii="Times New Roman" w:eastAsia="Times New Roman" w:hAnsi="Times New Roman" w:cs="Times New Roman"/>
                <w:i/>
                <w:iCs/>
                <w:sz w:val="24"/>
                <w:szCs w:val="24"/>
                <w:lang w:eastAsia="lv-LV"/>
              </w:rPr>
              <w:t xml:space="preserve">rale de </w:t>
            </w:r>
            <w:r w:rsidR="006D231A" w:rsidRPr="00703E3B">
              <w:rPr>
                <w:rFonts w:ascii="Times New Roman" w:eastAsia="Times New Roman" w:hAnsi="Times New Roman" w:cs="Times New Roman"/>
                <w:i/>
                <w:iCs/>
                <w:sz w:val="24"/>
                <w:szCs w:val="24"/>
                <w:lang w:eastAsia="lv-LV"/>
              </w:rPr>
              <w:t>Lausanne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DA"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DB"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E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DD"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DE"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zinātņu maģistrs arhitektūrā</w:t>
            </w:r>
          </w:p>
          <w:p w14:paraId="416CC8DF"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 ETH in Architektur, MSc ETH Arch</w:t>
            </w:r>
          </w:p>
        </w:tc>
        <w:tc>
          <w:tcPr>
            <w:tcW w:w="1474" w:type="pct"/>
            <w:tcBorders>
              <w:top w:val="outset" w:sz="6" w:space="0" w:color="414142"/>
              <w:left w:val="outset" w:sz="6" w:space="0" w:color="414142"/>
              <w:bottom w:val="outset" w:sz="6" w:space="0" w:color="414142"/>
              <w:right w:val="outset" w:sz="6" w:space="0" w:color="414142"/>
            </w:tcBorders>
            <w:hideMark/>
          </w:tcPr>
          <w:p w14:paraId="416CC8E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Cīrihes Šveices tehnoloģiju federālais institūts</w:t>
            </w:r>
          </w:p>
          <w:p w14:paraId="416CC8E1" w14:textId="77777777" w:rsidR="004B3853" w:rsidRPr="004B3853" w:rsidRDefault="004B3853" w:rsidP="00703E3B">
            <w:pPr>
              <w:spacing w:after="0" w:line="240" w:lineRule="auto"/>
              <w:rPr>
                <w:rFonts w:ascii="Times New Roman" w:eastAsia="Times New Roman" w:hAnsi="Times New Roman" w:cs="Times New Roman"/>
                <w:i/>
                <w:iCs/>
                <w:sz w:val="24"/>
                <w:szCs w:val="24"/>
                <w:lang w:eastAsia="lv-LV"/>
              </w:rPr>
            </w:pPr>
            <w:r w:rsidRPr="004B3853">
              <w:rPr>
                <w:rFonts w:ascii="Times New Roman" w:eastAsia="Times New Roman" w:hAnsi="Times New Roman" w:cs="Times New Roman"/>
                <w:i/>
                <w:iCs/>
                <w:sz w:val="24"/>
                <w:szCs w:val="24"/>
                <w:lang w:eastAsia="lv-LV"/>
              </w:rPr>
              <w:t>Eidgen</w:t>
            </w:r>
            <w:r w:rsidRPr="00806C08">
              <w:rPr>
                <w:rStyle w:val="Emphasis"/>
                <w:rFonts w:ascii="Times New Roman" w:hAnsi="Times New Roman" w:cs="Times New Roman"/>
                <w:bCs/>
                <w:iCs w:val="0"/>
                <w:color w:val="6A6A6A"/>
                <w:sz w:val="24"/>
                <w:szCs w:val="24"/>
                <w:shd w:val="clear" w:color="auto" w:fill="FFFFFF"/>
              </w:rPr>
              <w:t>ö</w:t>
            </w:r>
            <w:r>
              <w:rPr>
                <w:rStyle w:val="Emphasis"/>
                <w:rFonts w:ascii="Times New Roman" w:hAnsi="Times New Roman" w:cs="Times New Roman"/>
                <w:bCs/>
                <w:iCs w:val="0"/>
                <w:color w:val="6A6A6A"/>
                <w:sz w:val="24"/>
                <w:szCs w:val="24"/>
                <w:shd w:val="clear" w:color="auto" w:fill="FFFFFF"/>
              </w:rPr>
              <w:t>ssische Technische H</w:t>
            </w:r>
            <w:r w:rsidRPr="004B3853">
              <w:rPr>
                <w:rStyle w:val="Emphasis"/>
                <w:rFonts w:ascii="Times New Roman" w:hAnsi="Times New Roman" w:cs="Times New Roman"/>
                <w:bCs/>
                <w:iCs w:val="0"/>
                <w:color w:val="6A6A6A"/>
                <w:sz w:val="24"/>
                <w:szCs w:val="24"/>
                <w:shd w:val="clear" w:color="auto" w:fill="FFFFFF"/>
              </w:rPr>
              <w:t>ochschule</w:t>
            </w:r>
            <w:r>
              <w:rPr>
                <w:rStyle w:val="Emphasis"/>
                <w:rFonts w:ascii="Times New Roman" w:hAnsi="Times New Roman" w:cs="Times New Roman"/>
                <w:bCs/>
                <w:iCs w:val="0"/>
                <w:color w:val="6A6A6A"/>
                <w:sz w:val="24"/>
                <w:szCs w:val="24"/>
                <w:shd w:val="clear" w:color="auto" w:fill="FFFFFF"/>
              </w:rPr>
              <w:t xml:space="preserve"> Zurich</w:t>
            </w:r>
          </w:p>
          <w:p w14:paraId="416CC8E2"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E3"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E4"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EE"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8E6"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Ungārijas Republika</w:t>
            </w:r>
          </w:p>
        </w:tc>
        <w:tc>
          <w:tcPr>
            <w:tcW w:w="1068" w:type="pct"/>
            <w:tcBorders>
              <w:top w:val="outset" w:sz="6" w:space="0" w:color="414142"/>
              <w:left w:val="outset" w:sz="6" w:space="0" w:color="414142"/>
              <w:bottom w:val="outset" w:sz="6" w:space="0" w:color="414142"/>
              <w:right w:val="outset" w:sz="6" w:space="0" w:color="414142"/>
            </w:tcBorders>
            <w:hideMark/>
          </w:tcPr>
          <w:p w14:paraId="416CC8E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Diplomēta būvinženiera maģistra grāds</w:t>
            </w:r>
          </w:p>
          <w:p w14:paraId="416CC8E8"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Okleveles épitészmérnök MSc</w:t>
            </w:r>
          </w:p>
        </w:tc>
        <w:tc>
          <w:tcPr>
            <w:tcW w:w="1474" w:type="pct"/>
            <w:tcBorders>
              <w:top w:val="outset" w:sz="6" w:space="0" w:color="414142"/>
              <w:left w:val="outset" w:sz="6" w:space="0" w:color="414142"/>
              <w:bottom w:val="outset" w:sz="6" w:space="0" w:color="414142"/>
              <w:right w:val="outset" w:sz="6" w:space="0" w:color="414142"/>
            </w:tcBorders>
            <w:hideMark/>
          </w:tcPr>
          <w:p w14:paraId="416CC8E9"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Budapeštas Tehnoloģiju un ekonomikas augstskola, Būvniecības inženierzinātņu fakultāte</w:t>
            </w:r>
          </w:p>
          <w:p w14:paraId="416CC8EA"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Budapesti Müszaki és Gazdaságtudományi Egyetem – Épitészmérnöki Kar</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8EB"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Reģionālās kompetentās Arhitektu kameras izdots oficiāls sertifikāts par tiesībām veikt profesionālu darbību</w:t>
            </w:r>
          </w:p>
          <w:p w14:paraId="416CC8EC"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 területi illetékes építészkamara hatósági bizonyítványa a szakmagyakorlási jogosultságról</w:t>
            </w:r>
          </w:p>
        </w:tc>
        <w:tc>
          <w:tcPr>
            <w:tcW w:w="559" w:type="pct"/>
            <w:tcBorders>
              <w:top w:val="outset" w:sz="6" w:space="0" w:color="414142"/>
              <w:left w:val="outset" w:sz="6" w:space="0" w:color="414142"/>
              <w:bottom w:val="outset" w:sz="6" w:space="0" w:color="414142"/>
              <w:right w:val="outset" w:sz="6" w:space="0" w:color="414142"/>
            </w:tcBorders>
            <w:hideMark/>
          </w:tcPr>
          <w:p w14:paraId="416CC8ED"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F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EF"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F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Diplomēts būvinženieris</w:t>
            </w:r>
          </w:p>
          <w:p w14:paraId="416CC8F1"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Okleveles épitészmérnök</w:t>
            </w:r>
          </w:p>
        </w:tc>
        <w:tc>
          <w:tcPr>
            <w:tcW w:w="1474" w:type="pct"/>
            <w:tcBorders>
              <w:top w:val="outset" w:sz="6" w:space="0" w:color="414142"/>
              <w:left w:val="outset" w:sz="6" w:space="0" w:color="414142"/>
              <w:bottom w:val="outset" w:sz="6" w:space="0" w:color="414142"/>
              <w:right w:val="outset" w:sz="6" w:space="0" w:color="414142"/>
            </w:tcBorders>
            <w:hideMark/>
          </w:tcPr>
          <w:p w14:paraId="416CC8F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Ištvāna Sēčēņi Universitāte, Ģēras Inženierzinātņu fakultāte</w:t>
            </w:r>
          </w:p>
          <w:p w14:paraId="416CC8F3"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Széchenyi István Egyetem, Györ – Müszaki Tudományi Kar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F4"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F5"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8F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8F7"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8F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Diplomēts būvinženieris</w:t>
            </w:r>
          </w:p>
          <w:p w14:paraId="416CC8F9"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Okleveles építészmérnök</w:t>
            </w:r>
          </w:p>
        </w:tc>
        <w:tc>
          <w:tcPr>
            <w:tcW w:w="1474" w:type="pct"/>
            <w:tcBorders>
              <w:top w:val="outset" w:sz="6" w:space="0" w:color="414142"/>
              <w:left w:val="outset" w:sz="6" w:space="0" w:color="414142"/>
              <w:bottom w:val="outset" w:sz="6" w:space="0" w:color="414142"/>
              <w:right w:val="outset" w:sz="6" w:space="0" w:color="414142"/>
            </w:tcBorders>
            <w:hideMark/>
          </w:tcPr>
          <w:p w14:paraId="416CC8F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Pēčas Universitāte, Pollāka Mihāja Inženierzinātņu un informācijas tehnoloģiju fakultāte</w:t>
            </w:r>
          </w:p>
          <w:p w14:paraId="416CC8FB"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Pécsi Tudományegyetem – Pollack Mihály Műszaki Kar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8FC"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8FD"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909" w14:textId="77777777" w:rsidTr="00354381">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8F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Vācijas Federatīvā Republika</w:t>
            </w: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90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Diplomēts inženieris</w:t>
            </w:r>
          </w:p>
          <w:p w14:paraId="416CC901"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w:t>
            </w:r>
          </w:p>
          <w:p w14:paraId="416CC90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Universitātē diplomēts inženieris</w:t>
            </w:r>
          </w:p>
          <w:p w14:paraId="416CC903"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Univ.</w:t>
            </w:r>
          </w:p>
        </w:tc>
        <w:tc>
          <w:tcPr>
            <w:tcW w:w="1474" w:type="pct"/>
            <w:tcBorders>
              <w:top w:val="outset" w:sz="6" w:space="0" w:color="414142"/>
              <w:left w:val="outset" w:sz="6" w:space="0" w:color="414142"/>
              <w:bottom w:val="outset" w:sz="6" w:space="0" w:color="414142"/>
              <w:right w:val="outset" w:sz="6" w:space="0" w:color="414142"/>
            </w:tcBorders>
            <w:hideMark/>
          </w:tcPr>
          <w:p w14:paraId="416CC904"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 (arhitektūra/virszemes celtniecība)</w:t>
            </w:r>
          </w:p>
          <w:p w14:paraId="416CC905"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Universitäten (Architektur/Hochbau)</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906"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Atbildīgās Arhitektu kameras apliecinājums par kvalifikācijas nosacījumu izpildi attiecībā uz reģistrāciju arhitektu sarakstā</w:t>
            </w:r>
          </w:p>
          <w:p w14:paraId="416CC907"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Bescheinigung einer zuständigen Architektenkammer über die Erfüllung der Qualifikationsvoraussetzungen im Hinblick auf eine Eintragung in die Architektenliste</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90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1988./1989.</w:t>
            </w:r>
          </w:p>
        </w:tc>
      </w:tr>
      <w:tr w:rsidR="005804C6" w14:paraId="416CC91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0A"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0B"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0C"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Tehniskās augstskolas (arhitektūra/virszemes celtniecība)</w:t>
            </w:r>
          </w:p>
          <w:p w14:paraId="416CC90D"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Hochschulen (Architektur/Hochbau)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0E"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0F"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1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11"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12"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13"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Tehniskās universitātes (arhitektūra/virszemes celtniecība)</w:t>
            </w:r>
          </w:p>
          <w:p w14:paraId="416CC914"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Universitäten (Architektur/Hochbau)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15"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16"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1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18"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19"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1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Universitātes/vispārējās augstskolas (arhitektūra/virszemes celtniecība)</w:t>
            </w:r>
          </w:p>
          <w:p w14:paraId="416CC91B"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Universitäten-Gesamthochschulen (Architektur/Hochbau)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1C"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1D"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2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1F"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20"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21"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Tēlotājmākslas augstskolas</w:t>
            </w:r>
          </w:p>
          <w:p w14:paraId="416CC922"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Hochschulen für bildende Künste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23"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24"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2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26"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27"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2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Mākslas augstskolas</w:t>
            </w:r>
          </w:p>
          <w:p w14:paraId="416CC929"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Hochschulen für Künste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2A"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2B"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3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2D"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92E"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Diplomēts inženieris, profesionālā augstskolā diplomēts inženieris</w:t>
            </w:r>
          </w:p>
          <w:p w14:paraId="416CC92F"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Diplom-Ingenieur, Diplom-Ingenieur FH</w:t>
            </w:r>
          </w:p>
        </w:tc>
        <w:tc>
          <w:tcPr>
            <w:tcW w:w="1474" w:type="pct"/>
            <w:tcBorders>
              <w:top w:val="outset" w:sz="6" w:space="0" w:color="414142"/>
              <w:left w:val="outset" w:sz="6" w:space="0" w:color="414142"/>
              <w:bottom w:val="outset" w:sz="6" w:space="0" w:color="414142"/>
              <w:right w:val="outset" w:sz="6" w:space="0" w:color="414142"/>
            </w:tcBorders>
            <w:hideMark/>
          </w:tcPr>
          <w:p w14:paraId="416CC93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Profesionālās augstskolas (arhitektūra/virszemes celtniecība)</w:t>
            </w:r>
          </w:p>
          <w:p w14:paraId="416CC931"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Fachhochschulen (Architektur/Hochbau)</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32"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33"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3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35"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36"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3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Universitātes/vispārējās augstskolas (arhitektūra/virszemes celtniecība) atbilstošu profesionālo augstskolu studiju programmu gadījumā</w:t>
            </w:r>
          </w:p>
          <w:p w14:paraId="416CC938"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Universitäten-Gesamthochschulen (Architektur/Hochbau) bei entsprechenden Fachhochschulstudiengängen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39"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93A"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r>
      <w:tr w:rsidR="005804C6" w14:paraId="416CC94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3C"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93D"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Maģistrs</w:t>
            </w:r>
          </w:p>
          <w:p w14:paraId="416CC93E"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Arts – M. A.</w:t>
            </w:r>
          </w:p>
        </w:tc>
        <w:tc>
          <w:tcPr>
            <w:tcW w:w="1474" w:type="pct"/>
            <w:tcBorders>
              <w:top w:val="outset" w:sz="6" w:space="0" w:color="414142"/>
              <w:left w:val="outset" w:sz="6" w:space="0" w:color="414142"/>
              <w:bottom w:val="outset" w:sz="6" w:space="0" w:color="414142"/>
              <w:right w:val="outset" w:sz="6" w:space="0" w:color="414142"/>
            </w:tcBorders>
            <w:hideMark/>
          </w:tcPr>
          <w:p w14:paraId="416CC93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Brēmenes Augstskola, Arhitektūras, būvniecības un vides fakultāte</w:t>
            </w:r>
          </w:p>
          <w:p w14:paraId="416CC940"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School of Architecture Bremen</w:t>
            </w:r>
          </w:p>
          <w:p w14:paraId="416CC941"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Bremen – University of applied Sciences, Fakultät Architektur, Bau und Umwelt – School of Architecture Bremen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42"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43"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94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45"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46"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4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Minsteres Profesionālā augstskola</w:t>
            </w:r>
          </w:p>
          <w:p w14:paraId="416CC948"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Muenster School of Architecture</w:t>
            </w:r>
          </w:p>
          <w:p w14:paraId="416CC949"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Münster (University of Applied Sciences) – Muenster School of Architecture</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4A"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4B"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2000./2001.</w:t>
            </w:r>
          </w:p>
        </w:tc>
      </w:tr>
      <w:tr w:rsidR="005804C6" w14:paraId="416CC95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4D"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4E"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4F"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Georga Simona Oma Nirnbergas Augstskolas Arhitektūras fakultāte</w:t>
            </w:r>
          </w:p>
          <w:p w14:paraId="416CC950"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Georg-Simon-Ohm-Hochschule Nürnberg Fakultät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51"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5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95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54"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55"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56"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Anhaltes Augstskolas Arhitektūras, nekustamā īpašuma pārvaldības un ģeoinformācijas fakultāte</w:t>
            </w:r>
          </w:p>
          <w:p w14:paraId="416CC957"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Anhalt (University of Applied Sciences) Fachbereich Architektur, Facility Management und Geoinformation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58"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59"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96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5B"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5C"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5D"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Rēgensburgas Augstskola, Arhitektūras fakultāte</w:t>
            </w:r>
          </w:p>
          <w:p w14:paraId="416CC95E"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Regensburg (University of Applied Sciences), Fakultät für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5F"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6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968"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62"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63"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64"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Minhenes Tehniskā universitāte, Arhitektūras fakultāte</w:t>
            </w:r>
          </w:p>
          <w:p w14:paraId="416CC965"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München, Fakultät für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66"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6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96F"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69"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6A"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6B"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Lauzicas Augstskola, Arhitektūras studiju programma, Būvniecības fakultāte. Kopš 2013. gada jūlija – Brandenburgas Tehniskā universitāte Kotbusā un Zenftenbergā</w:t>
            </w:r>
          </w:p>
          <w:p w14:paraId="416CC96C"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Lausitz, Studiengang Architektur, Fakultät für Bauen</w:t>
            </w:r>
            <w:r w:rsidRPr="00703E3B">
              <w:rPr>
                <w:rFonts w:ascii="Times New Roman" w:eastAsia="Times New Roman" w:hAnsi="Times New Roman" w:cs="Times New Roman"/>
                <w:i/>
                <w:iCs/>
                <w:sz w:val="24"/>
                <w:szCs w:val="24"/>
                <w:lang w:eastAsia="lv-LV"/>
              </w:rPr>
              <w:br/>
              <w:t>Seit Juli 2013: Brandenburgische Technische Universität Cottbus-Senftenberg</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6D"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6E"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976"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70"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71"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72"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Lībekas Profesionālā augstskola, Būvniecības fakultāte</w:t>
            </w:r>
          </w:p>
          <w:p w14:paraId="416CC973"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lastRenderedPageBreak/>
              <w:t>Fachhochschule Lübeck, University of Applied Sciences, Fachbereich Bauwesen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74"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75"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97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77"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78"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79"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Drēzdenes Profesionālā tehnikas un ekonomikas augstskola, Būvinženierzinātņu/arhitektūras fakultāte</w:t>
            </w:r>
          </w:p>
          <w:p w14:paraId="416CC97A"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für Technik und Wirtschaft Dresden, Fakultät Bauingenieurwesen/Architektur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7B"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7C"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98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7E"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7F"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80"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Erfurtes Profesionālā augstskola</w:t>
            </w:r>
          </w:p>
          <w:p w14:paraId="416CC981"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Fachhochschule Erfurt/University of Applied Sciences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82"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83"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98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85"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86"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87"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Augsburgas Augstskola</w:t>
            </w:r>
          </w:p>
          <w:p w14:paraId="416CC988"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Augsburg/Augsburg University of Applied Sciences</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89"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8A"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99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8C"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8D"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8E"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Koblencas Augstskola, Būvniecības fakultāte</w:t>
            </w:r>
          </w:p>
          <w:p w14:paraId="416CC98F"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Koblenz, Fachbereich Bauwesen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90"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91"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2004./2005.</w:t>
            </w:r>
          </w:p>
        </w:tc>
      </w:tr>
      <w:tr w:rsidR="005804C6" w14:paraId="416CC999"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93" w14:textId="77777777" w:rsidR="00570D9A" w:rsidRPr="00703E3B" w:rsidRDefault="00570D9A"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994"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95"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Minhenes Augstskola, Arhitektūras fakultāte</w:t>
            </w:r>
          </w:p>
          <w:p w14:paraId="416CC996" w14:textId="77777777" w:rsidR="00570D9A"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München/Fakultät für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97" w14:textId="77777777" w:rsidR="00570D9A" w:rsidRPr="00703E3B" w:rsidRDefault="00570D9A"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98" w14:textId="77777777" w:rsidR="00570D9A"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9A0"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9A"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99B"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9C" w14:textId="77777777" w:rsidR="002146C8" w:rsidRPr="00703E3B" w:rsidRDefault="006D231A" w:rsidP="00703E3B">
            <w:pPr>
              <w:pStyle w:val="Default"/>
              <w:rPr>
                <w:color w:val="auto"/>
              </w:rPr>
            </w:pPr>
            <w:r w:rsidRPr="00703E3B">
              <w:rPr>
                <w:color w:val="auto"/>
              </w:rPr>
              <w:t>Štutgartes tehniskās arhitektūras un maketēšana fakultātes augstskola</w:t>
            </w:r>
          </w:p>
          <w:p w14:paraId="416CC99D" w14:textId="77777777" w:rsidR="002146C8" w:rsidRPr="00354381" w:rsidRDefault="006D231A" w:rsidP="00354381">
            <w:pPr>
              <w:pStyle w:val="Default"/>
              <w:rPr>
                <w:i/>
                <w:color w:val="auto"/>
              </w:rPr>
            </w:pPr>
            <w:r w:rsidRPr="00703E3B">
              <w:rPr>
                <w:i/>
                <w:color w:val="auto"/>
              </w:rPr>
              <w:t>- Hochschule für Technik Stuttgart, Fakul</w:t>
            </w:r>
            <w:r w:rsidR="00354381">
              <w:rPr>
                <w:i/>
                <w:color w:val="auto"/>
              </w:rPr>
              <w:t xml:space="preserve">tät Architektur und Gestaltung </w:t>
            </w:r>
          </w:p>
        </w:tc>
        <w:tc>
          <w:tcPr>
            <w:tcW w:w="1292" w:type="pct"/>
            <w:vMerge/>
            <w:tcBorders>
              <w:top w:val="outset" w:sz="6" w:space="0" w:color="414142"/>
              <w:left w:val="outset" w:sz="6" w:space="0" w:color="414142"/>
              <w:bottom w:val="outset" w:sz="6" w:space="0" w:color="414142"/>
              <w:right w:val="outset" w:sz="6" w:space="0" w:color="414142"/>
            </w:tcBorders>
          </w:tcPr>
          <w:p w14:paraId="416CC99E"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9F"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5804C6" w14:paraId="416CC9A7"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A1"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9A2"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A3" w14:textId="77777777" w:rsidR="002146C8" w:rsidRPr="00703E3B" w:rsidRDefault="006D231A" w:rsidP="00703E3B">
            <w:pPr>
              <w:pStyle w:val="Default"/>
              <w:rPr>
                <w:color w:val="auto"/>
              </w:rPr>
            </w:pPr>
            <w:r w:rsidRPr="00703E3B">
              <w:rPr>
                <w:color w:val="auto"/>
              </w:rPr>
              <w:t>Heidelbergas augstskola SRH</w:t>
            </w:r>
          </w:p>
          <w:p w14:paraId="416CC9A4" w14:textId="77777777" w:rsidR="002146C8" w:rsidRPr="00354381" w:rsidRDefault="006D231A" w:rsidP="00354381">
            <w:pPr>
              <w:pStyle w:val="Default"/>
              <w:rPr>
                <w:i/>
                <w:color w:val="auto"/>
              </w:rPr>
            </w:pPr>
            <w:r>
              <w:rPr>
                <w:i/>
                <w:color w:val="auto"/>
              </w:rPr>
              <w:lastRenderedPageBreak/>
              <w:t xml:space="preserve">- SRH Hochschule Heidelberg </w:t>
            </w:r>
          </w:p>
        </w:tc>
        <w:tc>
          <w:tcPr>
            <w:tcW w:w="1292" w:type="pct"/>
            <w:vMerge/>
            <w:tcBorders>
              <w:top w:val="outset" w:sz="6" w:space="0" w:color="414142"/>
              <w:left w:val="outset" w:sz="6" w:space="0" w:color="414142"/>
              <w:bottom w:val="outset" w:sz="6" w:space="0" w:color="414142"/>
              <w:right w:val="outset" w:sz="6" w:space="0" w:color="414142"/>
            </w:tcBorders>
          </w:tcPr>
          <w:p w14:paraId="416CC9A5"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A6"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2013./2014.</w:t>
            </w:r>
          </w:p>
        </w:tc>
      </w:tr>
      <w:tr w:rsidR="005804C6" w14:paraId="416CC9AE"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A8"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nil"/>
              <w:right w:val="outset" w:sz="6" w:space="0" w:color="414142"/>
            </w:tcBorders>
            <w:vAlign w:val="center"/>
          </w:tcPr>
          <w:p w14:paraId="416CC9A9"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AA" w14:textId="77777777" w:rsidR="002146C8" w:rsidRPr="00703E3B" w:rsidRDefault="006D231A" w:rsidP="00703E3B">
            <w:pPr>
              <w:pStyle w:val="Default"/>
              <w:rPr>
                <w:color w:val="auto"/>
              </w:rPr>
            </w:pPr>
            <w:r w:rsidRPr="00703E3B">
              <w:rPr>
                <w:color w:val="auto"/>
              </w:rPr>
              <w:t>Štutgartes Valsts mākslas akadēmija, arhitektūras specializācija</w:t>
            </w:r>
          </w:p>
          <w:p w14:paraId="416CC9AB" w14:textId="77777777" w:rsidR="002146C8" w:rsidRPr="00354381" w:rsidRDefault="006D231A" w:rsidP="00354381">
            <w:pPr>
              <w:pStyle w:val="Default"/>
              <w:rPr>
                <w:i/>
                <w:color w:val="auto"/>
              </w:rPr>
            </w:pPr>
            <w:r w:rsidRPr="00703E3B">
              <w:rPr>
                <w:i/>
                <w:color w:val="auto"/>
              </w:rPr>
              <w:t>- Staatliche Akademie der Bildenden Künste Stut</w:t>
            </w:r>
            <w:r w:rsidR="00354381">
              <w:rPr>
                <w:i/>
                <w:color w:val="auto"/>
              </w:rPr>
              <w:t xml:space="preserve">tgart, Fachbereich Architektur </w:t>
            </w:r>
          </w:p>
        </w:tc>
        <w:tc>
          <w:tcPr>
            <w:tcW w:w="1292" w:type="pct"/>
            <w:vMerge/>
            <w:tcBorders>
              <w:top w:val="outset" w:sz="6" w:space="0" w:color="414142"/>
              <w:left w:val="outset" w:sz="6" w:space="0" w:color="414142"/>
              <w:bottom w:val="outset" w:sz="6" w:space="0" w:color="414142"/>
              <w:right w:val="outset" w:sz="6" w:space="0" w:color="414142"/>
            </w:tcBorders>
          </w:tcPr>
          <w:p w14:paraId="416CC9AC"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AD"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2006./2007.</w:t>
            </w:r>
          </w:p>
        </w:tc>
      </w:tr>
      <w:tr w:rsidR="005804C6" w14:paraId="416CC9B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AF"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9B0"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B1" w14:textId="77777777" w:rsidR="002146C8" w:rsidRPr="00703E3B" w:rsidRDefault="006D231A" w:rsidP="00703E3B">
            <w:pPr>
              <w:pStyle w:val="Default"/>
              <w:rPr>
                <w:color w:val="auto"/>
              </w:rPr>
            </w:pPr>
            <w:r w:rsidRPr="00703E3B">
              <w:rPr>
                <w:color w:val="auto"/>
              </w:rPr>
              <w:t>Konstancas Tehniskās saimniecības un maketēšanas augstskola (HTWG)</w:t>
            </w:r>
          </w:p>
          <w:p w14:paraId="416CC9B2" w14:textId="77777777" w:rsidR="002146C8" w:rsidRPr="00354381" w:rsidRDefault="006D231A" w:rsidP="00354381">
            <w:pPr>
              <w:pStyle w:val="Default"/>
              <w:rPr>
                <w:i/>
                <w:color w:val="auto"/>
              </w:rPr>
            </w:pPr>
            <w:r w:rsidRPr="00703E3B">
              <w:rPr>
                <w:i/>
                <w:color w:val="auto"/>
              </w:rPr>
              <w:t>- Hochschule Konstanz Technik, Wi</w:t>
            </w:r>
            <w:r w:rsidR="00354381">
              <w:rPr>
                <w:i/>
                <w:color w:val="auto"/>
              </w:rPr>
              <w:t xml:space="preserve">rtschaft und Gestaltung (HTWG) </w:t>
            </w:r>
          </w:p>
        </w:tc>
        <w:tc>
          <w:tcPr>
            <w:tcW w:w="1292" w:type="pct"/>
            <w:vMerge/>
            <w:tcBorders>
              <w:top w:val="outset" w:sz="6" w:space="0" w:color="414142"/>
              <w:left w:val="outset" w:sz="6" w:space="0" w:color="414142"/>
              <w:bottom w:val="outset" w:sz="6" w:space="0" w:color="414142"/>
              <w:right w:val="outset" w:sz="6" w:space="0" w:color="414142"/>
            </w:tcBorders>
          </w:tcPr>
          <w:p w14:paraId="416CC9B3"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B4"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9B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B6"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9B7"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Maģistrs (apvienojumā ar bakalaura grādu arhitektūrā)</w:t>
            </w:r>
          </w:p>
          <w:p w14:paraId="416CC9B8"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Arts (in Kombination mit einem Bachelorabschluss in Architektur)</w:t>
            </w:r>
          </w:p>
        </w:tc>
        <w:tc>
          <w:tcPr>
            <w:tcW w:w="1474" w:type="pct"/>
            <w:tcBorders>
              <w:top w:val="outset" w:sz="6" w:space="0" w:color="414142"/>
              <w:left w:val="outset" w:sz="6" w:space="0" w:color="414142"/>
              <w:bottom w:val="outset" w:sz="6" w:space="0" w:color="414142"/>
              <w:right w:val="outset" w:sz="6" w:space="0" w:color="414142"/>
            </w:tcBorders>
            <w:hideMark/>
          </w:tcPr>
          <w:p w14:paraId="416CC9B9"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Trīres Augstskolas Maketēšanas fakultāte – arhitektūras specializācija</w:t>
            </w:r>
          </w:p>
          <w:p w14:paraId="416CC9BA"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Trier Fachbereich Gestaltung – Fachrichtung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BB"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BC"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9C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BE"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9BF"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Inženierzinātņu maģistrs (apvienojumā ar bakalaura grādu inženierzinātnēs)</w:t>
            </w:r>
          </w:p>
          <w:p w14:paraId="416CC9C0"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Engineering (in Kombination mit einem Bachelorabschluss in Engineering)</w:t>
            </w:r>
          </w:p>
        </w:tc>
        <w:tc>
          <w:tcPr>
            <w:tcW w:w="1474" w:type="pct"/>
            <w:tcBorders>
              <w:top w:val="outset" w:sz="6" w:space="0" w:color="414142"/>
              <w:left w:val="outset" w:sz="6" w:space="0" w:color="414142"/>
              <w:bottom w:val="outset" w:sz="6" w:space="0" w:color="414142"/>
              <w:right w:val="outset" w:sz="6" w:space="0" w:color="414142"/>
            </w:tcBorders>
            <w:hideMark/>
          </w:tcPr>
          <w:p w14:paraId="416CC9C1"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Vidushesenes Tehniskās augstskolas Būvniecības fakultāte</w:t>
            </w:r>
          </w:p>
          <w:p w14:paraId="416CC9C2"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Hochschule Mittelhessen (University of Applied Sciences) Fachbereich Bauwesen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C3"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C4"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9CD"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C6"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val="restart"/>
            <w:tcBorders>
              <w:top w:val="outset" w:sz="6" w:space="0" w:color="414142"/>
              <w:left w:val="outset" w:sz="6" w:space="0" w:color="414142"/>
              <w:bottom w:val="outset" w:sz="6" w:space="0" w:color="414142"/>
              <w:right w:val="outset" w:sz="6" w:space="0" w:color="414142"/>
            </w:tcBorders>
            <w:hideMark/>
          </w:tcPr>
          <w:p w14:paraId="416CC9C7"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Bakalaurs</w:t>
            </w:r>
          </w:p>
          <w:p w14:paraId="416CC9C8"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Bachelor of Arts – B. A.</w:t>
            </w:r>
          </w:p>
        </w:tc>
        <w:tc>
          <w:tcPr>
            <w:tcW w:w="1474" w:type="pct"/>
            <w:tcBorders>
              <w:top w:val="outset" w:sz="6" w:space="0" w:color="414142"/>
              <w:left w:val="outset" w:sz="6" w:space="0" w:color="414142"/>
              <w:bottom w:val="outset" w:sz="6" w:space="0" w:color="414142"/>
              <w:right w:val="outset" w:sz="6" w:space="0" w:color="414142"/>
            </w:tcBorders>
            <w:hideMark/>
          </w:tcPr>
          <w:p w14:paraId="416CC9C9"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Anhaltes Augstskolas Arhitektūras, nekustamā īpašuma pārvaldības un ģeoinformācijas fakultāte</w:t>
            </w:r>
          </w:p>
          <w:p w14:paraId="416CC9CA"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 xml:space="preserve">Hochschule Anhalt (University of Applied Sciences) Fachbereich Architektur, </w:t>
            </w:r>
            <w:r w:rsidRPr="00703E3B">
              <w:rPr>
                <w:rFonts w:ascii="Times New Roman" w:eastAsia="Times New Roman" w:hAnsi="Times New Roman" w:cs="Times New Roman"/>
                <w:i/>
                <w:iCs/>
                <w:sz w:val="24"/>
                <w:szCs w:val="24"/>
                <w:lang w:eastAsia="lv-LV"/>
              </w:rPr>
              <w:lastRenderedPageBreak/>
              <w:t>Facility Management und Geoinformation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CB"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CC"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2010./2011.</w:t>
            </w:r>
          </w:p>
        </w:tc>
      </w:tr>
      <w:tr w:rsidR="005804C6" w14:paraId="416CC9D4"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CE"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9CF"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D0"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Minhenes Tehniskā universitāte, Arhitektūras fakultāte</w:t>
            </w:r>
          </w:p>
          <w:p w14:paraId="416CC9D1"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Technische Universität München, Fakultät für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D2"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D3"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9DB"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D5"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nil"/>
              <w:right w:val="outset" w:sz="6" w:space="0" w:color="414142"/>
            </w:tcBorders>
            <w:vAlign w:val="center"/>
            <w:hideMark/>
          </w:tcPr>
          <w:p w14:paraId="416CC9D6"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9D7"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Alana Mākslas un sabiedrības augstskola, Bonna</w:t>
            </w:r>
          </w:p>
          <w:p w14:paraId="416CC9D8"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Alanus Hochschule für Kunst und Gesellschaft, Bonn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D9"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DA"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2007./2008.</w:t>
            </w:r>
          </w:p>
        </w:tc>
      </w:tr>
      <w:tr w:rsidR="005804C6" w14:paraId="416CC9E2"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DC"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vAlign w:val="center"/>
          </w:tcPr>
          <w:p w14:paraId="416CC9DD"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DE" w14:textId="77777777" w:rsidR="002146C8" w:rsidRPr="00703E3B" w:rsidRDefault="006D231A" w:rsidP="00703E3B">
            <w:pPr>
              <w:pStyle w:val="Default"/>
              <w:rPr>
                <w:color w:val="auto"/>
              </w:rPr>
            </w:pPr>
            <w:r w:rsidRPr="00703E3B">
              <w:rPr>
                <w:color w:val="auto"/>
              </w:rPr>
              <w:t>Konstancas Tehniskās saimniecības un maketēšanas augstskola (HTWG)</w:t>
            </w:r>
          </w:p>
          <w:p w14:paraId="416CC9DF" w14:textId="77777777" w:rsidR="002146C8" w:rsidRPr="00354381" w:rsidRDefault="006D231A" w:rsidP="00354381">
            <w:pPr>
              <w:pStyle w:val="Default"/>
              <w:rPr>
                <w:i/>
                <w:color w:val="auto"/>
              </w:rPr>
            </w:pPr>
            <w:r w:rsidRPr="00703E3B">
              <w:rPr>
                <w:i/>
                <w:color w:val="auto"/>
              </w:rPr>
              <w:t>- Hochschule Konstanz Technik, Wi</w:t>
            </w:r>
            <w:r w:rsidR="00354381">
              <w:rPr>
                <w:i/>
                <w:color w:val="auto"/>
              </w:rPr>
              <w:t xml:space="preserve">rtschaft und Gestaltung (HTWG) </w:t>
            </w:r>
          </w:p>
        </w:tc>
        <w:tc>
          <w:tcPr>
            <w:tcW w:w="1292" w:type="pct"/>
            <w:vMerge/>
            <w:tcBorders>
              <w:top w:val="outset" w:sz="6" w:space="0" w:color="414142"/>
              <w:left w:val="outset" w:sz="6" w:space="0" w:color="414142"/>
              <w:bottom w:val="outset" w:sz="6" w:space="0" w:color="414142"/>
              <w:right w:val="outset" w:sz="6" w:space="0" w:color="414142"/>
            </w:tcBorders>
          </w:tcPr>
          <w:p w14:paraId="416CC9E0"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E1"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2014./2015.</w:t>
            </w:r>
          </w:p>
        </w:tc>
      </w:tr>
      <w:tr w:rsidR="005804C6" w14:paraId="416CC9EA"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9E3"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nil"/>
              <w:right w:val="outset" w:sz="6" w:space="0" w:color="414142"/>
            </w:tcBorders>
            <w:hideMark/>
          </w:tcPr>
          <w:p w14:paraId="416CC9E4"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Lietišķo zinātņu bakalaurs</w:t>
            </w:r>
          </w:p>
          <w:p w14:paraId="416CC9E5"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Bachelor of Sciences (B. Sc.)</w:t>
            </w:r>
          </w:p>
        </w:tc>
        <w:tc>
          <w:tcPr>
            <w:tcW w:w="1474" w:type="pct"/>
            <w:tcBorders>
              <w:top w:val="outset" w:sz="6" w:space="0" w:color="414142"/>
              <w:left w:val="outset" w:sz="6" w:space="0" w:color="414142"/>
              <w:bottom w:val="outset" w:sz="6" w:space="0" w:color="414142"/>
              <w:right w:val="outset" w:sz="6" w:space="0" w:color="414142"/>
            </w:tcBorders>
            <w:hideMark/>
          </w:tcPr>
          <w:p w14:paraId="416CC9E6"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Bohumas Augstskola, Arhitektūras fakultāte</w:t>
            </w:r>
          </w:p>
          <w:p w14:paraId="416CC9E7"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Hochschule Bochum, Fachbereich Architektur</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E8"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E9"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2003./2004.</w:t>
            </w:r>
          </w:p>
        </w:tc>
      </w:tr>
      <w:tr w:rsidR="005804C6" w14:paraId="416CC9F1"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tcPr>
          <w:p w14:paraId="416CC9EB"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nil"/>
              <w:left w:val="outset" w:sz="6" w:space="0" w:color="414142"/>
              <w:bottom w:val="outset" w:sz="6" w:space="0" w:color="414142"/>
              <w:right w:val="outset" w:sz="6" w:space="0" w:color="414142"/>
            </w:tcBorders>
          </w:tcPr>
          <w:p w14:paraId="416CC9EC"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tcPr>
          <w:p w14:paraId="416CC9ED" w14:textId="77777777" w:rsidR="002146C8" w:rsidRPr="00703E3B" w:rsidRDefault="006D231A" w:rsidP="00703E3B">
            <w:pPr>
              <w:pStyle w:val="Default"/>
              <w:rPr>
                <w:color w:val="auto"/>
              </w:rPr>
            </w:pPr>
            <w:r w:rsidRPr="00703E3B">
              <w:rPr>
                <w:color w:val="auto"/>
              </w:rPr>
              <w:t>Štutgartes Universitāte, I fakultāte: arhitektūra un pilsētplānošana</w:t>
            </w:r>
          </w:p>
          <w:p w14:paraId="416CC9EE" w14:textId="77777777" w:rsidR="002146C8" w:rsidRPr="00354381" w:rsidRDefault="006D231A" w:rsidP="00354381">
            <w:pPr>
              <w:pStyle w:val="Default"/>
              <w:rPr>
                <w:i/>
                <w:color w:val="auto"/>
              </w:rPr>
            </w:pPr>
            <w:r w:rsidRPr="00703E3B">
              <w:rPr>
                <w:i/>
                <w:color w:val="auto"/>
              </w:rPr>
              <w:t>- Universität Stuttgart, Fakultät 1</w:t>
            </w:r>
            <w:r w:rsidR="00354381">
              <w:rPr>
                <w:i/>
                <w:color w:val="auto"/>
              </w:rPr>
              <w:t xml:space="preserve">: Architektur und Stadtplanung </w:t>
            </w:r>
          </w:p>
        </w:tc>
        <w:tc>
          <w:tcPr>
            <w:tcW w:w="1292" w:type="pct"/>
            <w:vMerge/>
            <w:tcBorders>
              <w:top w:val="outset" w:sz="6" w:space="0" w:color="414142"/>
              <w:left w:val="outset" w:sz="6" w:space="0" w:color="414142"/>
              <w:bottom w:val="outset" w:sz="6" w:space="0" w:color="414142"/>
              <w:right w:val="outset" w:sz="6" w:space="0" w:color="414142"/>
            </w:tcBorders>
          </w:tcPr>
          <w:p w14:paraId="416CC9EF"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tcPr>
          <w:p w14:paraId="416CC9F0"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5804C6" w14:paraId="416CC9F9" w14:textId="77777777" w:rsidTr="00354381">
        <w:tc>
          <w:tcPr>
            <w:tcW w:w="607" w:type="pct"/>
            <w:vMerge/>
            <w:tcBorders>
              <w:top w:val="outset" w:sz="6" w:space="0" w:color="414142"/>
              <w:left w:val="outset" w:sz="6" w:space="0" w:color="414142"/>
              <w:bottom w:val="nil"/>
              <w:right w:val="outset" w:sz="6" w:space="0" w:color="414142"/>
            </w:tcBorders>
            <w:vAlign w:val="center"/>
            <w:hideMark/>
          </w:tcPr>
          <w:p w14:paraId="416CC9F2"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tcBorders>
              <w:top w:val="outset" w:sz="6" w:space="0" w:color="414142"/>
              <w:left w:val="outset" w:sz="6" w:space="0" w:color="414142"/>
              <w:bottom w:val="outset" w:sz="6" w:space="0" w:color="414142"/>
              <w:right w:val="outset" w:sz="6" w:space="0" w:color="414142"/>
            </w:tcBorders>
            <w:hideMark/>
          </w:tcPr>
          <w:p w14:paraId="416CC9F3"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Lietišķo zinātņu maģistrs</w:t>
            </w:r>
          </w:p>
          <w:p w14:paraId="416CC9F4"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Master of Science</w:t>
            </w:r>
          </w:p>
        </w:tc>
        <w:tc>
          <w:tcPr>
            <w:tcW w:w="1474" w:type="pct"/>
            <w:tcBorders>
              <w:top w:val="outset" w:sz="6" w:space="0" w:color="414142"/>
              <w:left w:val="outset" w:sz="6" w:space="0" w:color="414142"/>
              <w:bottom w:val="outset" w:sz="6" w:space="0" w:color="414142"/>
              <w:right w:val="outset" w:sz="6" w:space="0" w:color="414142"/>
            </w:tcBorders>
            <w:hideMark/>
          </w:tcPr>
          <w:p w14:paraId="416CC9F5"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Leibnica Hanoveres Universitāte, Arhitektūras un ainavu fakultāte</w:t>
            </w:r>
          </w:p>
          <w:p w14:paraId="416CC9F6"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Leibniz Universität Hannover, Fakultät für Architektur und Landschaft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9F7"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9F8"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2011./2012.</w:t>
            </w:r>
          </w:p>
        </w:tc>
      </w:tr>
      <w:tr w:rsidR="005804C6" w14:paraId="416CCA00" w14:textId="77777777" w:rsidTr="00806C08">
        <w:tc>
          <w:tcPr>
            <w:tcW w:w="607" w:type="pct"/>
            <w:tcBorders>
              <w:top w:val="nil"/>
              <w:left w:val="outset" w:sz="6" w:space="0" w:color="414142"/>
              <w:bottom w:val="nil"/>
              <w:right w:val="outset" w:sz="6" w:space="0" w:color="414142"/>
            </w:tcBorders>
          </w:tcPr>
          <w:p w14:paraId="416CC9FA" w14:textId="77777777" w:rsidR="002146C8" w:rsidRPr="00703E3B" w:rsidRDefault="002146C8" w:rsidP="00703E3B">
            <w:pPr>
              <w:spacing w:after="0" w:line="240" w:lineRule="auto"/>
              <w:rPr>
                <w:rFonts w:ascii="Times New Roman" w:hAnsi="Times New Roman" w:cs="Times New Roman"/>
                <w:sz w:val="24"/>
                <w:szCs w:val="24"/>
              </w:rPr>
            </w:pPr>
          </w:p>
        </w:tc>
        <w:tc>
          <w:tcPr>
            <w:tcW w:w="1068" w:type="pct"/>
            <w:tcBorders>
              <w:top w:val="outset" w:sz="6" w:space="0" w:color="414142"/>
              <w:left w:val="outset" w:sz="6" w:space="0" w:color="414142"/>
              <w:bottom w:val="outset" w:sz="6" w:space="0" w:color="414142"/>
              <w:right w:val="outset" w:sz="6" w:space="0" w:color="414142"/>
            </w:tcBorders>
          </w:tcPr>
          <w:p w14:paraId="416CC9FB" w14:textId="77777777" w:rsidR="002146C8" w:rsidRPr="00703E3B" w:rsidRDefault="002146C8" w:rsidP="00703E3B">
            <w:pPr>
              <w:spacing w:after="0" w:line="240" w:lineRule="auto"/>
              <w:rPr>
                <w:rFonts w:ascii="Times New Roman" w:hAnsi="Times New Roman" w:cs="Times New Roman"/>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9FC" w14:textId="77777777" w:rsidR="002146C8" w:rsidRPr="00703E3B" w:rsidRDefault="006D231A" w:rsidP="00703E3B">
            <w:pPr>
              <w:pStyle w:val="Default"/>
              <w:rPr>
                <w:color w:val="auto"/>
              </w:rPr>
            </w:pPr>
            <w:r w:rsidRPr="00703E3B">
              <w:rPr>
                <w:color w:val="auto"/>
              </w:rPr>
              <w:t>Āhenas Profesionālā augstskola, Arhitektūras fakultāte</w:t>
            </w:r>
          </w:p>
          <w:p w14:paraId="416CC9FD" w14:textId="77777777" w:rsidR="002146C8" w:rsidRPr="00354381" w:rsidRDefault="006D231A" w:rsidP="00354381">
            <w:pPr>
              <w:pStyle w:val="Default"/>
              <w:rPr>
                <w:i/>
                <w:color w:val="auto"/>
              </w:rPr>
            </w:pPr>
            <w:r w:rsidRPr="00703E3B">
              <w:rPr>
                <w:i/>
                <w:color w:val="auto"/>
              </w:rPr>
              <w:t>- Fachhochschule A</w:t>
            </w:r>
            <w:r w:rsidR="00354381">
              <w:rPr>
                <w:i/>
                <w:color w:val="auto"/>
              </w:rPr>
              <w:t xml:space="preserve">achen, Fachbereich Architektur </w:t>
            </w:r>
          </w:p>
        </w:tc>
        <w:tc>
          <w:tcPr>
            <w:tcW w:w="1292" w:type="pct"/>
            <w:tcBorders>
              <w:top w:val="outset" w:sz="6" w:space="0" w:color="414142"/>
              <w:left w:val="outset" w:sz="6" w:space="0" w:color="414142"/>
              <w:bottom w:val="outset" w:sz="6" w:space="0" w:color="414142"/>
              <w:right w:val="outset" w:sz="6" w:space="0" w:color="414142"/>
            </w:tcBorders>
          </w:tcPr>
          <w:p w14:paraId="416CC9FE" w14:textId="77777777" w:rsidR="002146C8" w:rsidRPr="00703E3B" w:rsidRDefault="002146C8"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9FF"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p>
        </w:tc>
      </w:tr>
      <w:tr w:rsidR="00806C08" w14:paraId="416CCA08" w14:textId="77777777" w:rsidTr="00AE3394">
        <w:trPr>
          <w:trHeight w:val="613"/>
        </w:trPr>
        <w:tc>
          <w:tcPr>
            <w:tcW w:w="607" w:type="pct"/>
            <w:tcBorders>
              <w:top w:val="nil"/>
              <w:left w:val="outset" w:sz="6" w:space="0" w:color="414142"/>
              <w:bottom w:val="nil"/>
              <w:right w:val="outset" w:sz="6" w:space="0" w:color="414142"/>
            </w:tcBorders>
          </w:tcPr>
          <w:p w14:paraId="416CCA01" w14:textId="77777777" w:rsidR="00806C08" w:rsidRPr="00703E3B" w:rsidRDefault="00806C08" w:rsidP="00703E3B">
            <w:pPr>
              <w:spacing w:after="0" w:line="240" w:lineRule="auto"/>
              <w:rPr>
                <w:rFonts w:ascii="Times New Roman" w:hAnsi="Times New Roman" w:cs="Times New Roman"/>
                <w:sz w:val="24"/>
                <w:szCs w:val="24"/>
              </w:rPr>
            </w:pPr>
          </w:p>
        </w:tc>
        <w:tc>
          <w:tcPr>
            <w:tcW w:w="1068" w:type="pct"/>
            <w:vMerge w:val="restart"/>
            <w:tcBorders>
              <w:top w:val="outset" w:sz="6" w:space="0" w:color="414142"/>
              <w:left w:val="outset" w:sz="6" w:space="0" w:color="414142"/>
              <w:right w:val="outset" w:sz="6" w:space="0" w:color="414142"/>
            </w:tcBorders>
          </w:tcPr>
          <w:p w14:paraId="416CCA02" w14:textId="77777777" w:rsidR="00806C08" w:rsidRPr="00703E3B" w:rsidRDefault="00806C08" w:rsidP="00703E3B">
            <w:pPr>
              <w:pStyle w:val="Default"/>
              <w:rPr>
                <w:color w:val="auto"/>
              </w:rPr>
            </w:pPr>
            <w:r w:rsidRPr="00703E3B">
              <w:rPr>
                <w:color w:val="auto"/>
              </w:rPr>
              <w:t xml:space="preserve">Lietišķo zinātņu maģistrs (M.Sc) apvienojumā ar Lietišķo zinātņu bakalauru </w:t>
            </w:r>
          </w:p>
          <w:p w14:paraId="416CCA03" w14:textId="77777777" w:rsidR="00806C08" w:rsidRPr="00703E3B" w:rsidRDefault="00806C08" w:rsidP="00703E3B">
            <w:pPr>
              <w:pStyle w:val="Default"/>
              <w:rPr>
                <w:i/>
                <w:color w:val="auto"/>
              </w:rPr>
            </w:pPr>
            <w:r w:rsidRPr="00703E3B">
              <w:rPr>
                <w:i/>
                <w:color w:val="auto"/>
              </w:rPr>
              <w:t xml:space="preserve">Master of Science (M.Sc.) in Kombination mit dem Bachelor of Science (B.Sc.) </w:t>
            </w:r>
          </w:p>
        </w:tc>
        <w:tc>
          <w:tcPr>
            <w:tcW w:w="1474" w:type="pct"/>
            <w:tcBorders>
              <w:top w:val="outset" w:sz="6" w:space="0" w:color="414142"/>
              <w:left w:val="outset" w:sz="6" w:space="0" w:color="414142"/>
              <w:bottom w:val="outset" w:sz="6" w:space="0" w:color="414142"/>
              <w:right w:val="outset" w:sz="6" w:space="0" w:color="414142"/>
            </w:tcBorders>
          </w:tcPr>
          <w:p w14:paraId="416CCA04" w14:textId="77777777" w:rsidR="00806C08" w:rsidRPr="00703E3B" w:rsidRDefault="00806C08" w:rsidP="00703E3B">
            <w:pPr>
              <w:pStyle w:val="Default"/>
              <w:rPr>
                <w:color w:val="auto"/>
              </w:rPr>
            </w:pPr>
            <w:r w:rsidRPr="00703E3B">
              <w:rPr>
                <w:color w:val="auto"/>
              </w:rPr>
              <w:t>Veimāras Bauhaus universitāte</w:t>
            </w:r>
          </w:p>
          <w:p w14:paraId="416CCA05" w14:textId="77777777" w:rsidR="00806C08" w:rsidRPr="00806C08" w:rsidRDefault="00806C08" w:rsidP="00806C08">
            <w:pPr>
              <w:pStyle w:val="Default"/>
              <w:rPr>
                <w:i/>
                <w:color w:val="auto"/>
              </w:rPr>
            </w:pPr>
            <w:r w:rsidRPr="00703E3B">
              <w:rPr>
                <w:i/>
                <w:color w:val="auto"/>
              </w:rPr>
              <w:t xml:space="preserve">- Bauhaus-Universität Weimar </w:t>
            </w:r>
          </w:p>
        </w:tc>
        <w:tc>
          <w:tcPr>
            <w:tcW w:w="1292" w:type="pct"/>
            <w:tcBorders>
              <w:top w:val="outset" w:sz="6" w:space="0" w:color="414142"/>
              <w:left w:val="outset" w:sz="6" w:space="0" w:color="414142"/>
              <w:bottom w:val="outset" w:sz="6" w:space="0" w:color="414142"/>
              <w:right w:val="outset" w:sz="6" w:space="0" w:color="414142"/>
            </w:tcBorders>
          </w:tcPr>
          <w:p w14:paraId="416CCA06" w14:textId="77777777" w:rsidR="00806C08" w:rsidRPr="00703E3B" w:rsidRDefault="00806C08"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A07" w14:textId="77777777" w:rsidR="00806C08" w:rsidRPr="00703E3B" w:rsidRDefault="00806C08"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2005./2006.</w:t>
            </w:r>
          </w:p>
        </w:tc>
      </w:tr>
      <w:tr w:rsidR="00806C08" w14:paraId="416CCA0F" w14:textId="77777777" w:rsidTr="00AE3394">
        <w:tc>
          <w:tcPr>
            <w:tcW w:w="607" w:type="pct"/>
            <w:tcBorders>
              <w:top w:val="nil"/>
              <w:left w:val="outset" w:sz="6" w:space="0" w:color="414142"/>
              <w:bottom w:val="outset" w:sz="6" w:space="0" w:color="414142"/>
              <w:right w:val="outset" w:sz="6" w:space="0" w:color="414142"/>
            </w:tcBorders>
          </w:tcPr>
          <w:p w14:paraId="416CCA09" w14:textId="77777777" w:rsidR="00806C08" w:rsidRPr="00703E3B" w:rsidRDefault="00806C08" w:rsidP="00703E3B">
            <w:pPr>
              <w:spacing w:after="0" w:line="240" w:lineRule="auto"/>
              <w:rPr>
                <w:rFonts w:ascii="Times New Roman" w:hAnsi="Times New Roman" w:cs="Times New Roman"/>
                <w:sz w:val="24"/>
                <w:szCs w:val="24"/>
              </w:rPr>
            </w:pPr>
          </w:p>
        </w:tc>
        <w:tc>
          <w:tcPr>
            <w:tcW w:w="1068" w:type="pct"/>
            <w:vMerge/>
            <w:tcBorders>
              <w:left w:val="outset" w:sz="6" w:space="0" w:color="414142"/>
              <w:bottom w:val="single" w:sz="4" w:space="0" w:color="auto"/>
              <w:right w:val="outset" w:sz="6" w:space="0" w:color="414142"/>
            </w:tcBorders>
          </w:tcPr>
          <w:p w14:paraId="416CCA0A" w14:textId="77777777" w:rsidR="00806C08" w:rsidRPr="00703E3B" w:rsidRDefault="00806C08" w:rsidP="00703E3B">
            <w:pPr>
              <w:spacing w:after="0" w:line="240" w:lineRule="auto"/>
              <w:rPr>
                <w:rFonts w:ascii="Times New Roman" w:hAnsi="Times New Roman" w:cs="Times New Roman"/>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A0B" w14:textId="77777777" w:rsidR="00806C08" w:rsidRPr="00703E3B" w:rsidRDefault="00806C08" w:rsidP="00703E3B">
            <w:pPr>
              <w:pStyle w:val="Default"/>
              <w:rPr>
                <w:color w:val="auto"/>
              </w:rPr>
            </w:pPr>
            <w:r w:rsidRPr="00703E3B">
              <w:rPr>
                <w:color w:val="auto"/>
              </w:rPr>
              <w:t>Veimāras Bauhaus universitāte</w:t>
            </w:r>
            <w:r>
              <w:rPr>
                <w:color w:val="auto"/>
              </w:rPr>
              <w:t>, Arhitektūras fakultāte</w:t>
            </w:r>
          </w:p>
          <w:p w14:paraId="416CCA0C" w14:textId="77777777" w:rsidR="00806C08" w:rsidRPr="00354381" w:rsidRDefault="00806C08" w:rsidP="00354381">
            <w:pPr>
              <w:pStyle w:val="Default"/>
              <w:rPr>
                <w:i/>
                <w:color w:val="auto"/>
              </w:rPr>
            </w:pPr>
            <w:r w:rsidRPr="00703E3B">
              <w:rPr>
                <w:i/>
                <w:color w:val="auto"/>
              </w:rPr>
              <w:t>- Bauhaus-Universitä</w:t>
            </w:r>
            <w:r>
              <w:rPr>
                <w:i/>
                <w:color w:val="auto"/>
              </w:rPr>
              <w:t xml:space="preserve">t Weimar, Fakultät Architektur </w:t>
            </w:r>
          </w:p>
        </w:tc>
        <w:tc>
          <w:tcPr>
            <w:tcW w:w="1292" w:type="pct"/>
            <w:tcBorders>
              <w:top w:val="outset" w:sz="6" w:space="0" w:color="414142"/>
              <w:left w:val="outset" w:sz="6" w:space="0" w:color="414142"/>
              <w:bottom w:val="outset" w:sz="6" w:space="0" w:color="414142"/>
              <w:right w:val="outset" w:sz="6" w:space="0" w:color="414142"/>
            </w:tcBorders>
          </w:tcPr>
          <w:p w14:paraId="416CCA0D" w14:textId="77777777" w:rsidR="00806C08" w:rsidRPr="00703E3B" w:rsidRDefault="00806C08"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A0E" w14:textId="77777777" w:rsidR="00806C08" w:rsidRPr="00703E3B" w:rsidRDefault="00806C08"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2008./2009.</w:t>
            </w:r>
          </w:p>
        </w:tc>
      </w:tr>
      <w:tr w:rsidR="00583674" w14:paraId="416CCA16" w14:textId="77777777" w:rsidTr="00583674">
        <w:tc>
          <w:tcPr>
            <w:tcW w:w="607" w:type="pct"/>
            <w:tcBorders>
              <w:top w:val="nil"/>
              <w:left w:val="outset" w:sz="6" w:space="0" w:color="414142"/>
              <w:bottom w:val="outset" w:sz="6" w:space="0" w:color="414142"/>
              <w:right w:val="outset" w:sz="6" w:space="0" w:color="414142"/>
            </w:tcBorders>
          </w:tcPr>
          <w:p w14:paraId="416CCA10" w14:textId="77777777" w:rsidR="00583674" w:rsidRPr="00703E3B" w:rsidRDefault="00583674" w:rsidP="00703E3B">
            <w:pPr>
              <w:spacing w:after="0" w:line="240" w:lineRule="auto"/>
              <w:rPr>
                <w:rFonts w:ascii="Times New Roman" w:hAnsi="Times New Roman" w:cs="Times New Roman"/>
                <w:sz w:val="24"/>
                <w:szCs w:val="24"/>
              </w:rPr>
            </w:pPr>
          </w:p>
        </w:tc>
        <w:tc>
          <w:tcPr>
            <w:tcW w:w="1068" w:type="pct"/>
            <w:tcBorders>
              <w:top w:val="nil"/>
              <w:left w:val="outset" w:sz="6" w:space="0" w:color="414142"/>
              <w:bottom w:val="single" w:sz="4" w:space="0" w:color="auto"/>
              <w:right w:val="outset" w:sz="6" w:space="0" w:color="414142"/>
            </w:tcBorders>
          </w:tcPr>
          <w:p w14:paraId="416CCA11" w14:textId="77777777" w:rsidR="00583674" w:rsidRPr="00703E3B" w:rsidRDefault="00583674" w:rsidP="00703E3B">
            <w:pPr>
              <w:spacing w:after="0" w:line="240" w:lineRule="auto"/>
              <w:rPr>
                <w:rFonts w:ascii="Times New Roman" w:hAnsi="Times New Roman" w:cs="Times New Roman"/>
                <w:noProof/>
                <w:sz w:val="24"/>
                <w:szCs w:val="24"/>
              </w:rPr>
            </w:pPr>
          </w:p>
        </w:tc>
        <w:tc>
          <w:tcPr>
            <w:tcW w:w="1474" w:type="pct"/>
            <w:tcBorders>
              <w:top w:val="outset" w:sz="6" w:space="0" w:color="414142"/>
              <w:left w:val="outset" w:sz="6" w:space="0" w:color="414142"/>
              <w:bottom w:val="outset" w:sz="6" w:space="0" w:color="414142"/>
              <w:right w:val="outset" w:sz="6" w:space="0" w:color="414142"/>
            </w:tcBorders>
          </w:tcPr>
          <w:p w14:paraId="416CCA12" w14:textId="77777777" w:rsidR="00583674" w:rsidRPr="00583674" w:rsidRDefault="00583674" w:rsidP="00583674">
            <w:pPr>
              <w:pStyle w:val="Default"/>
              <w:rPr>
                <w:color w:val="auto"/>
              </w:rPr>
            </w:pPr>
            <w:r w:rsidRPr="00583674">
              <w:rPr>
                <w:color w:val="auto"/>
              </w:rPr>
              <w:t>Veimāras Bauhaus universitāte</w:t>
            </w:r>
            <w:r>
              <w:rPr>
                <w:color w:val="auto"/>
              </w:rPr>
              <w:t>, Arhitektūras un urbanistikas fakultāte</w:t>
            </w:r>
          </w:p>
          <w:p w14:paraId="416CCA13" w14:textId="77777777" w:rsidR="00583674" w:rsidRPr="00703E3B" w:rsidRDefault="00583674" w:rsidP="00583674">
            <w:pPr>
              <w:pStyle w:val="Default"/>
              <w:rPr>
                <w:color w:val="auto"/>
              </w:rPr>
            </w:pPr>
            <w:r w:rsidRPr="00583674">
              <w:rPr>
                <w:color w:val="auto"/>
              </w:rPr>
              <w:t>- Bauhaus-Universität Weimar, Fakultät Architektur</w:t>
            </w:r>
            <w:r>
              <w:rPr>
                <w:color w:val="auto"/>
              </w:rPr>
              <w:t xml:space="preserve"> und Urbanistik</w:t>
            </w:r>
          </w:p>
        </w:tc>
        <w:tc>
          <w:tcPr>
            <w:tcW w:w="1292" w:type="pct"/>
            <w:tcBorders>
              <w:top w:val="outset" w:sz="6" w:space="0" w:color="414142"/>
              <w:left w:val="outset" w:sz="6" w:space="0" w:color="414142"/>
              <w:bottom w:val="outset" w:sz="6" w:space="0" w:color="414142"/>
              <w:right w:val="outset" w:sz="6" w:space="0" w:color="414142"/>
            </w:tcBorders>
          </w:tcPr>
          <w:p w14:paraId="416CCA14" w14:textId="77777777" w:rsidR="00583674" w:rsidRPr="00703E3B" w:rsidRDefault="00583674" w:rsidP="00703E3B">
            <w:pPr>
              <w:spacing w:after="0" w:line="240" w:lineRule="auto"/>
              <w:rPr>
                <w:rFonts w:ascii="Times New Roman" w:hAnsi="Times New Roman" w:cs="Times New Roman"/>
                <w:noProof/>
                <w:sz w:val="24"/>
                <w:szCs w:val="24"/>
              </w:rPr>
            </w:pPr>
          </w:p>
        </w:tc>
        <w:tc>
          <w:tcPr>
            <w:tcW w:w="559" w:type="pct"/>
            <w:tcBorders>
              <w:top w:val="outset" w:sz="6" w:space="0" w:color="414142"/>
              <w:left w:val="outset" w:sz="6" w:space="0" w:color="414142"/>
              <w:bottom w:val="outset" w:sz="6" w:space="0" w:color="414142"/>
              <w:right w:val="outset" w:sz="6" w:space="0" w:color="414142"/>
            </w:tcBorders>
          </w:tcPr>
          <w:p w14:paraId="416CCA15" w14:textId="77777777" w:rsidR="00583674" w:rsidRPr="00703E3B" w:rsidRDefault="00583674" w:rsidP="00703E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2013./2014.</w:t>
            </w:r>
          </w:p>
        </w:tc>
      </w:tr>
      <w:tr w:rsidR="005804C6" w14:paraId="416CCA1E" w14:textId="77777777" w:rsidTr="00806C08">
        <w:tc>
          <w:tcPr>
            <w:tcW w:w="607" w:type="pct"/>
            <w:vMerge w:val="restart"/>
            <w:tcBorders>
              <w:top w:val="outset" w:sz="6" w:space="0" w:color="414142"/>
              <w:left w:val="outset" w:sz="6" w:space="0" w:color="414142"/>
              <w:bottom w:val="outset" w:sz="6" w:space="0" w:color="414142"/>
              <w:right w:val="outset" w:sz="6" w:space="0" w:color="414142"/>
            </w:tcBorders>
            <w:hideMark/>
          </w:tcPr>
          <w:p w14:paraId="416CCA17"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Zviedrijas Karaliste</w:t>
            </w:r>
          </w:p>
        </w:tc>
        <w:tc>
          <w:tcPr>
            <w:tcW w:w="1068" w:type="pct"/>
            <w:vMerge w:val="restart"/>
            <w:tcBorders>
              <w:top w:val="single" w:sz="4" w:space="0" w:color="auto"/>
              <w:left w:val="outset" w:sz="6" w:space="0" w:color="414142"/>
              <w:bottom w:val="outset" w:sz="6" w:space="0" w:color="414142"/>
              <w:right w:val="outset" w:sz="6" w:space="0" w:color="414142"/>
            </w:tcBorders>
            <w:hideMark/>
          </w:tcPr>
          <w:p w14:paraId="416CCA18"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Arhitekta eksāmens</w:t>
            </w:r>
          </w:p>
          <w:p w14:paraId="416CCA19"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Arkitektexamen</w:t>
            </w:r>
          </w:p>
        </w:tc>
        <w:tc>
          <w:tcPr>
            <w:tcW w:w="1474" w:type="pct"/>
            <w:tcBorders>
              <w:top w:val="outset" w:sz="6" w:space="0" w:color="414142"/>
              <w:left w:val="outset" w:sz="6" w:space="0" w:color="414142"/>
              <w:bottom w:val="outset" w:sz="6" w:space="0" w:color="414142"/>
              <w:right w:val="outset" w:sz="6" w:space="0" w:color="414142"/>
            </w:tcBorders>
            <w:hideMark/>
          </w:tcPr>
          <w:p w14:paraId="416CCA1A"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Čalmersa Tehniskā augstskola</w:t>
            </w:r>
          </w:p>
          <w:p w14:paraId="416CCA1B"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Chalmers Tekniska Högskola AB</w:t>
            </w:r>
          </w:p>
        </w:tc>
        <w:tc>
          <w:tcPr>
            <w:tcW w:w="1292" w:type="pct"/>
            <w:vMerge w:val="restart"/>
            <w:tcBorders>
              <w:top w:val="outset" w:sz="6" w:space="0" w:color="414142"/>
              <w:left w:val="outset" w:sz="6" w:space="0" w:color="414142"/>
              <w:bottom w:val="outset" w:sz="6" w:space="0" w:color="414142"/>
              <w:right w:val="outset" w:sz="6" w:space="0" w:color="414142"/>
            </w:tcBorders>
            <w:hideMark/>
          </w:tcPr>
          <w:p w14:paraId="416CCA1C"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 </w:t>
            </w:r>
          </w:p>
        </w:tc>
        <w:tc>
          <w:tcPr>
            <w:tcW w:w="559" w:type="pct"/>
            <w:vMerge w:val="restart"/>
            <w:tcBorders>
              <w:top w:val="outset" w:sz="6" w:space="0" w:color="414142"/>
              <w:left w:val="outset" w:sz="6" w:space="0" w:color="414142"/>
              <w:bottom w:val="outset" w:sz="6" w:space="0" w:color="414142"/>
              <w:right w:val="outset" w:sz="6" w:space="0" w:color="414142"/>
            </w:tcBorders>
            <w:hideMark/>
          </w:tcPr>
          <w:p w14:paraId="416CCA1D"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1998./1999.</w:t>
            </w:r>
          </w:p>
        </w:tc>
      </w:tr>
      <w:tr w:rsidR="005804C6" w14:paraId="416CCA25"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A1F"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A20"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A21"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Karaliskā Tehniskā augstskola</w:t>
            </w:r>
          </w:p>
          <w:p w14:paraId="416CCA22"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Kungliga Tekniska Högskolan</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A23"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A24"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r>
      <w:tr w:rsidR="005804C6" w14:paraId="416CCA2C"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A26"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A27"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A28"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Lundas Universitāte</w:t>
            </w:r>
          </w:p>
          <w:p w14:paraId="416CCA29"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Lunds Universitet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A2A"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16CCA2B"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r>
      <w:tr w:rsidR="005804C6" w14:paraId="416CCA33" w14:textId="77777777" w:rsidTr="00354381">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416CCA2D"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1068" w:type="pct"/>
            <w:vMerge/>
            <w:tcBorders>
              <w:top w:val="outset" w:sz="6" w:space="0" w:color="414142"/>
              <w:left w:val="outset" w:sz="6" w:space="0" w:color="414142"/>
              <w:bottom w:val="outset" w:sz="6" w:space="0" w:color="414142"/>
              <w:right w:val="outset" w:sz="6" w:space="0" w:color="414142"/>
            </w:tcBorders>
            <w:vAlign w:val="center"/>
            <w:hideMark/>
          </w:tcPr>
          <w:p w14:paraId="416CCA2E" w14:textId="77777777" w:rsidR="002146C8" w:rsidRPr="00703E3B" w:rsidRDefault="002146C8" w:rsidP="00703E3B">
            <w:pPr>
              <w:spacing w:after="0" w:line="240" w:lineRule="auto"/>
              <w:rPr>
                <w:rFonts w:ascii="Times New Roman" w:eastAsia="Times New Roman" w:hAnsi="Times New Roman" w:cs="Times New Roman"/>
                <w:i/>
                <w:iCs/>
                <w:sz w:val="24"/>
                <w:szCs w:val="24"/>
                <w:lang w:eastAsia="lv-LV"/>
              </w:rPr>
            </w:pPr>
          </w:p>
        </w:tc>
        <w:tc>
          <w:tcPr>
            <w:tcW w:w="1474" w:type="pct"/>
            <w:tcBorders>
              <w:top w:val="outset" w:sz="6" w:space="0" w:color="414142"/>
              <w:left w:val="outset" w:sz="6" w:space="0" w:color="414142"/>
              <w:bottom w:val="outset" w:sz="6" w:space="0" w:color="414142"/>
              <w:right w:val="outset" w:sz="6" w:space="0" w:color="414142"/>
            </w:tcBorders>
            <w:hideMark/>
          </w:tcPr>
          <w:p w14:paraId="416CCA2F" w14:textId="77777777"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Ūmeo Universitāte</w:t>
            </w:r>
          </w:p>
          <w:p w14:paraId="416CCA30" w14:textId="77777777" w:rsidR="002146C8" w:rsidRPr="00703E3B" w:rsidRDefault="006D231A" w:rsidP="00703E3B">
            <w:pPr>
              <w:spacing w:after="0" w:line="240" w:lineRule="auto"/>
              <w:rPr>
                <w:rFonts w:ascii="Times New Roman" w:eastAsia="Times New Roman" w:hAnsi="Times New Roman" w:cs="Times New Roman"/>
                <w:i/>
                <w:iCs/>
                <w:sz w:val="24"/>
                <w:szCs w:val="24"/>
                <w:lang w:eastAsia="lv-LV"/>
              </w:rPr>
            </w:pPr>
            <w:r w:rsidRPr="00703E3B">
              <w:rPr>
                <w:rFonts w:ascii="Times New Roman" w:eastAsia="Times New Roman" w:hAnsi="Times New Roman" w:cs="Times New Roman"/>
                <w:i/>
                <w:iCs/>
                <w:sz w:val="24"/>
                <w:szCs w:val="24"/>
                <w:lang w:eastAsia="lv-LV"/>
              </w:rPr>
              <w:t>Umeå universitet</w:t>
            </w:r>
          </w:p>
        </w:tc>
        <w:tc>
          <w:tcPr>
            <w:tcW w:w="1292" w:type="pct"/>
            <w:vMerge/>
            <w:tcBorders>
              <w:top w:val="outset" w:sz="6" w:space="0" w:color="414142"/>
              <w:left w:val="outset" w:sz="6" w:space="0" w:color="414142"/>
              <w:bottom w:val="outset" w:sz="6" w:space="0" w:color="414142"/>
              <w:right w:val="outset" w:sz="6" w:space="0" w:color="414142"/>
            </w:tcBorders>
            <w:vAlign w:val="center"/>
            <w:hideMark/>
          </w:tcPr>
          <w:p w14:paraId="416CCA31" w14:textId="77777777" w:rsidR="002146C8" w:rsidRPr="00703E3B" w:rsidRDefault="002146C8" w:rsidP="00703E3B">
            <w:pPr>
              <w:spacing w:after="0" w:line="240" w:lineRule="auto"/>
              <w:rPr>
                <w:rFonts w:ascii="Times New Roman" w:eastAsia="Times New Roman" w:hAnsi="Times New Roman" w:cs="Times New Roman"/>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hideMark/>
          </w:tcPr>
          <w:p w14:paraId="416CCA32" w14:textId="64D515FE" w:rsidR="002146C8" w:rsidRPr="00703E3B" w:rsidRDefault="006D231A" w:rsidP="00703E3B">
            <w:pPr>
              <w:spacing w:after="0" w:line="240" w:lineRule="auto"/>
              <w:rPr>
                <w:rFonts w:ascii="Times New Roman" w:eastAsia="Times New Roman" w:hAnsi="Times New Roman" w:cs="Times New Roman"/>
                <w:sz w:val="24"/>
                <w:szCs w:val="24"/>
                <w:lang w:eastAsia="lv-LV"/>
              </w:rPr>
            </w:pPr>
            <w:r w:rsidRPr="00703E3B">
              <w:rPr>
                <w:rFonts w:ascii="Times New Roman" w:eastAsia="Times New Roman" w:hAnsi="Times New Roman" w:cs="Times New Roman"/>
                <w:sz w:val="24"/>
                <w:szCs w:val="24"/>
                <w:lang w:eastAsia="lv-LV"/>
              </w:rPr>
              <w:t>2009./2010.</w:t>
            </w:r>
            <w:r w:rsidR="00AE3394">
              <w:rPr>
                <w:rFonts w:ascii="Times New Roman" w:eastAsia="Times New Roman" w:hAnsi="Times New Roman" w:cs="Times New Roman"/>
                <w:sz w:val="24"/>
                <w:szCs w:val="24"/>
                <w:lang w:eastAsia="lv-LV"/>
              </w:rPr>
              <w:t>"</w:t>
            </w:r>
          </w:p>
        </w:tc>
      </w:tr>
    </w:tbl>
    <w:p w14:paraId="416CCA35" w14:textId="77777777" w:rsidR="00806C08" w:rsidRDefault="00806C08" w:rsidP="00B7521E">
      <w:pPr>
        <w:pStyle w:val="07Vaditajaparaksts"/>
        <w:tabs>
          <w:tab w:val="left" w:pos="6804"/>
        </w:tabs>
        <w:jc w:val="both"/>
        <w:rPr>
          <w:sz w:val="24"/>
        </w:rPr>
      </w:pPr>
    </w:p>
    <w:p w14:paraId="416CCA36" w14:textId="77777777" w:rsidR="00B7521E" w:rsidRPr="0081001D" w:rsidRDefault="006D231A" w:rsidP="00B7521E">
      <w:pPr>
        <w:pStyle w:val="07Vaditajaparaksts"/>
        <w:tabs>
          <w:tab w:val="left" w:pos="6804"/>
        </w:tabs>
        <w:jc w:val="both"/>
        <w:rPr>
          <w:sz w:val="24"/>
        </w:rPr>
      </w:pPr>
      <w:r w:rsidRPr="0081001D">
        <w:rPr>
          <w:sz w:val="24"/>
        </w:rPr>
        <w:t>Izglītības un zinātnes ministrs</w:t>
      </w:r>
      <w:r w:rsidRPr="0081001D">
        <w:rPr>
          <w:sz w:val="24"/>
        </w:rPr>
        <w:tab/>
        <w:t>Kārlis Šadurskis</w:t>
      </w:r>
    </w:p>
    <w:p w14:paraId="416CCA37" w14:textId="77777777" w:rsidR="00B7521E" w:rsidRPr="0081001D" w:rsidRDefault="00B7521E" w:rsidP="00B7521E">
      <w:pPr>
        <w:pStyle w:val="NoSpacing1"/>
        <w:jc w:val="both"/>
        <w:rPr>
          <w:lang w:val="lv-LV"/>
        </w:rPr>
      </w:pPr>
    </w:p>
    <w:p w14:paraId="416CCA3A" w14:textId="77777777" w:rsidR="00B7521E" w:rsidRPr="00A4216C" w:rsidRDefault="006D231A" w:rsidP="00B7521E">
      <w:pPr>
        <w:pStyle w:val="BodyTextIndent"/>
        <w:ind w:firstLine="0"/>
        <w:jc w:val="both"/>
        <w:rPr>
          <w:bCs/>
          <w:sz w:val="20"/>
          <w:szCs w:val="20"/>
        </w:rPr>
      </w:pPr>
      <w:r>
        <w:rPr>
          <w:bCs/>
          <w:sz w:val="20"/>
          <w:szCs w:val="20"/>
        </w:rPr>
        <w:t xml:space="preserve">I. </w:t>
      </w:r>
      <w:r w:rsidRPr="00A4216C">
        <w:rPr>
          <w:bCs/>
          <w:sz w:val="20"/>
          <w:szCs w:val="20"/>
        </w:rPr>
        <w:t>Stūre, 67047899</w:t>
      </w:r>
    </w:p>
    <w:p w14:paraId="416CCA3C" w14:textId="3893961A" w:rsidR="00B7521E" w:rsidRPr="00ED27D5" w:rsidRDefault="006D231A" w:rsidP="00ED27D5">
      <w:pPr>
        <w:pStyle w:val="BodyTextIndent"/>
        <w:ind w:firstLine="0"/>
        <w:jc w:val="both"/>
        <w:rPr>
          <w:bCs/>
          <w:sz w:val="20"/>
          <w:szCs w:val="20"/>
        </w:rPr>
      </w:pPr>
      <w:r w:rsidRPr="00A4216C">
        <w:rPr>
          <w:bCs/>
          <w:sz w:val="20"/>
          <w:szCs w:val="20"/>
        </w:rPr>
        <w:t>Inese.Sture@izm.gov.lv</w:t>
      </w:r>
      <w:bookmarkStart w:id="3" w:name="_GoBack"/>
      <w:bookmarkEnd w:id="3"/>
    </w:p>
    <w:sectPr w:rsidR="00B7521E" w:rsidRPr="00ED27D5" w:rsidSect="00B7521E">
      <w:headerReference w:type="default" r:id="rId11"/>
      <w:footerReference w:type="default" r:id="rId12"/>
      <w:footerReference w:type="first" r:id="rId13"/>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C5EEA" w14:textId="77777777" w:rsidR="00325C07" w:rsidRDefault="00325C07">
      <w:pPr>
        <w:spacing w:after="0" w:line="240" w:lineRule="auto"/>
      </w:pPr>
      <w:r>
        <w:separator/>
      </w:r>
    </w:p>
  </w:endnote>
  <w:endnote w:type="continuationSeparator" w:id="0">
    <w:p w14:paraId="23CED7B5" w14:textId="77777777" w:rsidR="00325C07" w:rsidRDefault="0032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CCA43" w14:textId="77084A7E" w:rsidR="0002600B" w:rsidRPr="00A9256C" w:rsidRDefault="0002600B" w:rsidP="00A9256C">
    <w:pPr>
      <w:jc w:val="both"/>
      <w:rPr>
        <w:rFonts w:ascii="Times New Roman" w:hAnsi="Times New Roman" w:cs="Times New Roman"/>
        <w:sz w:val="20"/>
        <w:szCs w:val="20"/>
      </w:rPr>
    </w:pPr>
    <w:r w:rsidRPr="00A9256C">
      <w:rPr>
        <w:rFonts w:ascii="Times New Roman" w:hAnsi="Times New Roman" w:cs="Times New Roman"/>
        <w:sz w:val="20"/>
        <w:szCs w:val="20"/>
      </w:rPr>
      <w:t>IZMNot_</w:t>
    </w:r>
    <w:r>
      <w:rPr>
        <w:rFonts w:ascii="Times New Roman" w:hAnsi="Times New Roman" w:cs="Times New Roman"/>
        <w:sz w:val="20"/>
        <w:szCs w:val="20"/>
      </w:rPr>
      <w:t>1709</w:t>
    </w:r>
    <w:r w:rsidRPr="00A9256C">
      <w:rPr>
        <w:rFonts w:ascii="Times New Roman" w:hAnsi="Times New Roman" w:cs="Times New Roman"/>
        <w:sz w:val="20"/>
        <w:szCs w:val="20"/>
      </w:rPr>
      <w:t>18_groz164</w:t>
    </w:r>
  </w:p>
  <w:p w14:paraId="416CCA44" w14:textId="77777777" w:rsidR="0002600B" w:rsidRDefault="00026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CCA45" w14:textId="77777777" w:rsidR="0002600B" w:rsidRPr="001E1F0C" w:rsidRDefault="0002600B">
    <w:pPr>
      <w:pStyle w:val="Footer"/>
      <w:rPr>
        <w:rFonts w:ascii="Times New Roman" w:hAnsi="Times New Roman" w:cs="Times New Roman"/>
      </w:rPr>
    </w:pPr>
    <w:r w:rsidRPr="001E1F0C">
      <w:rPr>
        <w:rFonts w:ascii="Times New Roman" w:hAnsi="Times New Roman" w:cs="Times New Roman"/>
      </w:rPr>
      <w:t>IZMNot_</w:t>
    </w:r>
    <w:r>
      <w:rPr>
        <w:rFonts w:ascii="Times New Roman" w:hAnsi="Times New Roman" w:cs="Times New Roman"/>
      </w:rPr>
      <w:t>2506</w:t>
    </w:r>
    <w:r w:rsidRPr="001E1F0C">
      <w:rPr>
        <w:rFonts w:ascii="Times New Roman" w:hAnsi="Times New Roman" w:cs="Times New Roman"/>
      </w:rPr>
      <w:t>18_groz164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BD7C6" w14:textId="77777777" w:rsidR="00325C07" w:rsidRDefault="00325C07">
      <w:pPr>
        <w:spacing w:after="0" w:line="240" w:lineRule="auto"/>
      </w:pPr>
      <w:r>
        <w:separator/>
      </w:r>
    </w:p>
  </w:footnote>
  <w:footnote w:type="continuationSeparator" w:id="0">
    <w:p w14:paraId="3775A6E3" w14:textId="77777777" w:rsidR="00325C07" w:rsidRDefault="00325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800628"/>
      <w:docPartObj>
        <w:docPartGallery w:val="Page Numbers (Top of Page)"/>
        <w:docPartUnique/>
      </w:docPartObj>
    </w:sdtPr>
    <w:sdtEndPr>
      <w:rPr>
        <w:noProof/>
      </w:rPr>
    </w:sdtEndPr>
    <w:sdtContent>
      <w:p w14:paraId="416CCA41" w14:textId="77777777" w:rsidR="0002600B" w:rsidRDefault="0002600B">
        <w:pPr>
          <w:pStyle w:val="Header"/>
          <w:jc w:val="center"/>
        </w:pPr>
        <w:r>
          <w:fldChar w:fldCharType="begin"/>
        </w:r>
        <w:r>
          <w:instrText xml:space="preserve"> PAGE   \* MERGEFORMAT </w:instrText>
        </w:r>
        <w:r>
          <w:fldChar w:fldCharType="separate"/>
        </w:r>
        <w:r w:rsidR="00ED27D5">
          <w:rPr>
            <w:noProof/>
          </w:rPr>
          <w:t>75</w:t>
        </w:r>
        <w:r>
          <w:rPr>
            <w:noProof/>
          </w:rPr>
          <w:fldChar w:fldCharType="end"/>
        </w:r>
      </w:p>
    </w:sdtContent>
  </w:sdt>
  <w:p w14:paraId="416CCA42" w14:textId="77777777" w:rsidR="0002600B" w:rsidRDefault="00026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3CA2402F"/>
    <w:multiLevelType w:val="hybridMultilevel"/>
    <w:tmpl w:val="2B303A26"/>
    <w:lvl w:ilvl="0" w:tplc="FD5C5FA2">
      <w:start w:val="1"/>
      <w:numFmt w:val="decimal"/>
      <w:lvlText w:val="%1."/>
      <w:lvlJc w:val="left"/>
      <w:pPr>
        <w:ind w:left="1069" w:hanging="360"/>
      </w:pPr>
      <w:rPr>
        <w:rFonts w:hint="default"/>
      </w:rPr>
    </w:lvl>
    <w:lvl w:ilvl="1" w:tplc="2B0A7AA0" w:tentative="1">
      <w:start w:val="1"/>
      <w:numFmt w:val="lowerLetter"/>
      <w:lvlText w:val="%2."/>
      <w:lvlJc w:val="left"/>
      <w:pPr>
        <w:ind w:left="1789" w:hanging="360"/>
      </w:pPr>
    </w:lvl>
    <w:lvl w:ilvl="2" w:tplc="ED569250" w:tentative="1">
      <w:start w:val="1"/>
      <w:numFmt w:val="lowerRoman"/>
      <w:lvlText w:val="%3."/>
      <w:lvlJc w:val="right"/>
      <w:pPr>
        <w:ind w:left="2509" w:hanging="180"/>
      </w:pPr>
    </w:lvl>
    <w:lvl w:ilvl="3" w:tplc="A184CFBC" w:tentative="1">
      <w:start w:val="1"/>
      <w:numFmt w:val="decimal"/>
      <w:lvlText w:val="%4."/>
      <w:lvlJc w:val="left"/>
      <w:pPr>
        <w:ind w:left="3229" w:hanging="360"/>
      </w:pPr>
    </w:lvl>
    <w:lvl w:ilvl="4" w:tplc="F8F80C9E" w:tentative="1">
      <w:start w:val="1"/>
      <w:numFmt w:val="lowerLetter"/>
      <w:lvlText w:val="%5."/>
      <w:lvlJc w:val="left"/>
      <w:pPr>
        <w:ind w:left="3949" w:hanging="360"/>
      </w:pPr>
    </w:lvl>
    <w:lvl w:ilvl="5" w:tplc="4FE46CEC" w:tentative="1">
      <w:start w:val="1"/>
      <w:numFmt w:val="lowerRoman"/>
      <w:lvlText w:val="%6."/>
      <w:lvlJc w:val="right"/>
      <w:pPr>
        <w:ind w:left="4669" w:hanging="180"/>
      </w:pPr>
    </w:lvl>
    <w:lvl w:ilvl="6" w:tplc="1A7669E0" w:tentative="1">
      <w:start w:val="1"/>
      <w:numFmt w:val="decimal"/>
      <w:lvlText w:val="%7."/>
      <w:lvlJc w:val="left"/>
      <w:pPr>
        <w:ind w:left="5389" w:hanging="360"/>
      </w:pPr>
    </w:lvl>
    <w:lvl w:ilvl="7" w:tplc="24809110" w:tentative="1">
      <w:start w:val="1"/>
      <w:numFmt w:val="lowerLetter"/>
      <w:lvlText w:val="%8."/>
      <w:lvlJc w:val="left"/>
      <w:pPr>
        <w:ind w:left="6109" w:hanging="360"/>
      </w:pPr>
    </w:lvl>
    <w:lvl w:ilvl="8" w:tplc="91CCE8D0"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CB"/>
    <w:rsid w:val="00021D6C"/>
    <w:rsid w:val="0002600B"/>
    <w:rsid w:val="0004524B"/>
    <w:rsid w:val="00046A99"/>
    <w:rsid w:val="000E166A"/>
    <w:rsid w:val="000E49D9"/>
    <w:rsid w:val="000E4FBF"/>
    <w:rsid w:val="001011AE"/>
    <w:rsid w:val="00120CBD"/>
    <w:rsid w:val="001252CB"/>
    <w:rsid w:val="00132BB7"/>
    <w:rsid w:val="00137740"/>
    <w:rsid w:val="00143C4B"/>
    <w:rsid w:val="00196F72"/>
    <w:rsid w:val="001C76A9"/>
    <w:rsid w:val="001D0762"/>
    <w:rsid w:val="001E1F0C"/>
    <w:rsid w:val="001E7CAE"/>
    <w:rsid w:val="001F25F1"/>
    <w:rsid w:val="00211F04"/>
    <w:rsid w:val="002146C8"/>
    <w:rsid w:val="002606B7"/>
    <w:rsid w:val="00266087"/>
    <w:rsid w:val="002A5885"/>
    <w:rsid w:val="002B06DF"/>
    <w:rsid w:val="002B2EEA"/>
    <w:rsid w:val="002F5421"/>
    <w:rsid w:val="00325C07"/>
    <w:rsid w:val="003363F6"/>
    <w:rsid w:val="00351A22"/>
    <w:rsid w:val="00354381"/>
    <w:rsid w:val="003739EA"/>
    <w:rsid w:val="00437734"/>
    <w:rsid w:val="00463B7F"/>
    <w:rsid w:val="00464550"/>
    <w:rsid w:val="004B3458"/>
    <w:rsid w:val="004B3853"/>
    <w:rsid w:val="004B6E34"/>
    <w:rsid w:val="00504503"/>
    <w:rsid w:val="0051184B"/>
    <w:rsid w:val="00520E54"/>
    <w:rsid w:val="00557170"/>
    <w:rsid w:val="00561634"/>
    <w:rsid w:val="00570D9A"/>
    <w:rsid w:val="00580365"/>
    <w:rsid w:val="005804C6"/>
    <w:rsid w:val="00583674"/>
    <w:rsid w:val="00603542"/>
    <w:rsid w:val="00615BB4"/>
    <w:rsid w:val="0062367A"/>
    <w:rsid w:val="00624FE2"/>
    <w:rsid w:val="006543E6"/>
    <w:rsid w:val="00683094"/>
    <w:rsid w:val="006D0048"/>
    <w:rsid w:val="006D090D"/>
    <w:rsid w:val="006D231A"/>
    <w:rsid w:val="00703E3B"/>
    <w:rsid w:val="007614C5"/>
    <w:rsid w:val="007738B0"/>
    <w:rsid w:val="00787729"/>
    <w:rsid w:val="007C4C4A"/>
    <w:rsid w:val="007E67CC"/>
    <w:rsid w:val="00802D9D"/>
    <w:rsid w:val="00806C08"/>
    <w:rsid w:val="0081001D"/>
    <w:rsid w:val="008231A3"/>
    <w:rsid w:val="00853D46"/>
    <w:rsid w:val="00875A70"/>
    <w:rsid w:val="00893BFF"/>
    <w:rsid w:val="008A6E10"/>
    <w:rsid w:val="008E27C9"/>
    <w:rsid w:val="00917A01"/>
    <w:rsid w:val="00933766"/>
    <w:rsid w:val="009843C1"/>
    <w:rsid w:val="009F0748"/>
    <w:rsid w:val="00A007B9"/>
    <w:rsid w:val="00A41DCB"/>
    <w:rsid w:val="00A4216C"/>
    <w:rsid w:val="00A9256C"/>
    <w:rsid w:val="00A92758"/>
    <w:rsid w:val="00A96065"/>
    <w:rsid w:val="00AE3394"/>
    <w:rsid w:val="00AE7BB7"/>
    <w:rsid w:val="00B1237F"/>
    <w:rsid w:val="00B25194"/>
    <w:rsid w:val="00B504B0"/>
    <w:rsid w:val="00B72E69"/>
    <w:rsid w:val="00B7521E"/>
    <w:rsid w:val="00B97BC0"/>
    <w:rsid w:val="00BA42B3"/>
    <w:rsid w:val="00BE17AA"/>
    <w:rsid w:val="00C03B60"/>
    <w:rsid w:val="00C173D9"/>
    <w:rsid w:val="00C55197"/>
    <w:rsid w:val="00CC724C"/>
    <w:rsid w:val="00CD599F"/>
    <w:rsid w:val="00D0216C"/>
    <w:rsid w:val="00D16AB1"/>
    <w:rsid w:val="00D3401F"/>
    <w:rsid w:val="00D53A11"/>
    <w:rsid w:val="00D822BE"/>
    <w:rsid w:val="00D83D29"/>
    <w:rsid w:val="00DB41B6"/>
    <w:rsid w:val="00DC5BF2"/>
    <w:rsid w:val="00E333BF"/>
    <w:rsid w:val="00E55287"/>
    <w:rsid w:val="00EA2717"/>
    <w:rsid w:val="00EB589C"/>
    <w:rsid w:val="00ED27D5"/>
    <w:rsid w:val="00EF2B0A"/>
    <w:rsid w:val="00F314C0"/>
    <w:rsid w:val="00F827EC"/>
    <w:rsid w:val="00FA025E"/>
    <w:rsid w:val="00FF2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BB19"/>
  <w15:chartTrackingRefBased/>
  <w15:docId w15:val="{C69CD221-1FB9-4BB6-98A9-44C0187D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822BE"/>
    <w:pPr>
      <w:keepNext/>
      <w:numPr>
        <w:numId w:val="1"/>
      </w:numPr>
      <w:spacing w:after="0" w:line="240" w:lineRule="auto"/>
      <w:ind w:firstLine="720"/>
      <w:jc w:val="center"/>
      <w:outlineLvl w:val="0"/>
    </w:pPr>
    <w:rPr>
      <w:rFonts w:ascii="Times New Roman" w:eastAsia="Times New Roman" w:hAnsi="Times New Roman" w:cs="Times New Roman"/>
      <w:b/>
      <w:bCs/>
      <w:sz w:val="28"/>
      <w:szCs w:val="24"/>
      <w:lang w:eastAsia="ar-SA"/>
    </w:rPr>
  </w:style>
  <w:style w:type="paragraph" w:styleId="Heading2">
    <w:name w:val="heading 2"/>
    <w:basedOn w:val="Normal"/>
    <w:next w:val="Normal"/>
    <w:link w:val="Heading2Char"/>
    <w:uiPriority w:val="99"/>
    <w:qFormat/>
    <w:rsid w:val="00D822BE"/>
    <w:pPr>
      <w:keepNext/>
      <w:numPr>
        <w:ilvl w:val="1"/>
        <w:numId w:val="1"/>
      </w:numPr>
      <w:spacing w:after="0" w:line="240" w:lineRule="auto"/>
      <w:ind w:firstLine="720"/>
      <w:jc w:val="right"/>
      <w:outlineLvl w:val="1"/>
    </w:pPr>
    <w:rPr>
      <w:rFonts w:ascii="Times New Roman" w:eastAsia="Times New Roman" w:hAnsi="Times New Roman" w:cs="Times New Roman"/>
      <w:sz w:val="28"/>
      <w:szCs w:val="24"/>
      <w:lang w:eastAsia="ar-SA"/>
    </w:rPr>
  </w:style>
  <w:style w:type="paragraph" w:styleId="Heading3">
    <w:name w:val="heading 3"/>
    <w:basedOn w:val="Normal"/>
    <w:next w:val="Normal"/>
    <w:link w:val="Heading3Char"/>
    <w:uiPriority w:val="99"/>
    <w:qFormat/>
    <w:rsid w:val="00D822BE"/>
    <w:pPr>
      <w:keepNext/>
      <w:numPr>
        <w:ilvl w:val="2"/>
        <w:numId w:val="1"/>
      </w:numPr>
      <w:spacing w:after="0" w:line="240" w:lineRule="auto"/>
      <w:ind w:firstLine="720"/>
      <w:jc w:val="center"/>
      <w:outlineLvl w:val="2"/>
    </w:pPr>
    <w:rPr>
      <w:rFonts w:ascii="Times New Roman" w:eastAsia="Times New Roman" w:hAnsi="Times New Roman" w:cs="Times New Roman"/>
      <w:b/>
      <w:i/>
      <w:sz w:val="24"/>
      <w:szCs w:val="24"/>
      <w:lang w:eastAsia="ar-SA"/>
    </w:rPr>
  </w:style>
  <w:style w:type="paragraph" w:styleId="Heading4">
    <w:name w:val="heading 4"/>
    <w:basedOn w:val="Normal"/>
    <w:next w:val="Normal"/>
    <w:link w:val="Heading4Char"/>
    <w:uiPriority w:val="99"/>
    <w:qFormat/>
    <w:rsid w:val="00D822BE"/>
    <w:pPr>
      <w:keepNext/>
      <w:numPr>
        <w:ilvl w:val="3"/>
        <w:numId w:val="1"/>
      </w:numPr>
      <w:spacing w:after="0" w:line="240" w:lineRule="auto"/>
      <w:ind w:firstLine="720"/>
      <w:jc w:val="center"/>
      <w:outlineLvl w:val="3"/>
    </w:pPr>
    <w:rPr>
      <w:rFonts w:ascii="Times New Roman" w:eastAsia="Times New Roman" w:hAnsi="Times New Roman" w:cs="Times New Roman"/>
      <w:b/>
      <w:sz w:val="24"/>
      <w:szCs w:val="24"/>
      <w:lang w:eastAsia="ar-SA"/>
    </w:rPr>
  </w:style>
  <w:style w:type="paragraph" w:styleId="Heading5">
    <w:name w:val="heading 5"/>
    <w:basedOn w:val="Normal"/>
    <w:next w:val="Normal"/>
    <w:link w:val="Heading5Char"/>
    <w:uiPriority w:val="99"/>
    <w:qFormat/>
    <w:rsid w:val="00D822BE"/>
    <w:pPr>
      <w:keepNext/>
      <w:numPr>
        <w:ilvl w:val="4"/>
        <w:numId w:val="1"/>
      </w:numPr>
      <w:spacing w:after="0" w:line="240" w:lineRule="auto"/>
      <w:ind w:firstLine="720"/>
      <w:jc w:val="center"/>
      <w:outlineLvl w:val="4"/>
    </w:pPr>
    <w:rPr>
      <w:rFonts w:ascii="Times New Roman" w:eastAsia="Times New Roman" w:hAnsi="Times New Roman" w:cs="Times New Roman"/>
      <w:caps/>
      <w:sz w:val="28"/>
      <w:szCs w:val="24"/>
      <w:lang w:eastAsia="ar-SA"/>
    </w:rPr>
  </w:style>
  <w:style w:type="paragraph" w:styleId="Heading6">
    <w:name w:val="heading 6"/>
    <w:basedOn w:val="Normal"/>
    <w:next w:val="Normal"/>
    <w:link w:val="Heading6Char"/>
    <w:uiPriority w:val="99"/>
    <w:qFormat/>
    <w:rsid w:val="00D822BE"/>
    <w:pPr>
      <w:keepNext/>
      <w:numPr>
        <w:ilvl w:val="5"/>
        <w:numId w:val="1"/>
      </w:numPr>
      <w:spacing w:after="120" w:line="240" w:lineRule="auto"/>
      <w:ind w:firstLine="720"/>
      <w:jc w:val="right"/>
      <w:outlineLvl w:val="5"/>
    </w:pPr>
    <w:rPr>
      <w:rFonts w:ascii="Times New Roman" w:eastAsia="Times New Roman" w:hAnsi="Times New Roman" w:cs="Times New Roman"/>
      <w:iCs/>
      <w:sz w:val="28"/>
      <w:szCs w:val="28"/>
      <w:lang w:eastAsia="ar-SA"/>
    </w:rPr>
  </w:style>
  <w:style w:type="paragraph" w:styleId="Heading7">
    <w:name w:val="heading 7"/>
    <w:basedOn w:val="Normal"/>
    <w:next w:val="Normal"/>
    <w:link w:val="Heading7Char"/>
    <w:uiPriority w:val="99"/>
    <w:qFormat/>
    <w:rsid w:val="00D822BE"/>
    <w:pPr>
      <w:keepNext/>
      <w:numPr>
        <w:ilvl w:val="6"/>
        <w:numId w:val="1"/>
      </w:numPr>
      <w:spacing w:after="0" w:line="240" w:lineRule="auto"/>
      <w:ind w:firstLine="720"/>
      <w:jc w:val="center"/>
      <w:outlineLvl w:val="6"/>
    </w:pPr>
    <w:rPr>
      <w:rFonts w:ascii="Times New Roman" w:eastAsia="Times New Roman" w:hAnsi="Times New Roman" w:cs="Times New Roman"/>
      <w:b/>
      <w:sz w:val="28"/>
      <w:szCs w:val="28"/>
      <w:lang w:eastAsia="ar-SA"/>
    </w:rPr>
  </w:style>
  <w:style w:type="paragraph" w:styleId="Heading8">
    <w:name w:val="heading 8"/>
    <w:basedOn w:val="Normal"/>
    <w:next w:val="Normal"/>
    <w:link w:val="Heading8Char"/>
    <w:uiPriority w:val="99"/>
    <w:qFormat/>
    <w:rsid w:val="00D822BE"/>
    <w:pPr>
      <w:numPr>
        <w:ilvl w:val="7"/>
        <w:numId w:val="1"/>
      </w:numPr>
      <w:spacing w:before="240" w:after="60" w:line="240" w:lineRule="auto"/>
      <w:ind w:firstLine="720"/>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uiPriority w:val="99"/>
    <w:qFormat/>
    <w:rsid w:val="00D822BE"/>
    <w:pPr>
      <w:keepNext/>
      <w:numPr>
        <w:ilvl w:val="8"/>
        <w:numId w:val="1"/>
      </w:numPr>
      <w:spacing w:after="0" w:line="240" w:lineRule="auto"/>
      <w:ind w:firstLine="709"/>
      <w:jc w:val="center"/>
      <w:outlineLvl w:val="8"/>
    </w:pPr>
    <w:rPr>
      <w:rFonts w:ascii="Times New Roman" w:eastAsia="Times New Roman" w:hAnsi="Times New Roman" w:cs="Times New Roman"/>
      <w:b/>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A41D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41DCB"/>
    <w:rPr>
      <w:color w:val="0000FF"/>
      <w:u w:val="single"/>
    </w:rPr>
  </w:style>
  <w:style w:type="character" w:styleId="FollowedHyperlink">
    <w:name w:val="FollowedHyperlink"/>
    <w:basedOn w:val="DefaultParagraphFont"/>
    <w:uiPriority w:val="99"/>
    <w:semiHidden/>
    <w:unhideWhenUsed/>
    <w:rsid w:val="00A41DCB"/>
    <w:rPr>
      <w:color w:val="800080"/>
      <w:u w:val="single"/>
    </w:rPr>
  </w:style>
  <w:style w:type="paragraph" w:customStyle="1" w:styleId="Default">
    <w:name w:val="Default"/>
    <w:rsid w:val="00A41D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
    <w:rsid w:val="00A41DCB"/>
    <w:pPr>
      <w:spacing w:before="100" w:beforeAutospacing="1" w:after="100" w:afterAutospacing="1"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C7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4C"/>
    <w:rPr>
      <w:rFonts w:ascii="Segoe UI" w:hAnsi="Segoe UI" w:cs="Segoe UI"/>
      <w:sz w:val="18"/>
      <w:szCs w:val="18"/>
    </w:rPr>
  </w:style>
  <w:style w:type="character" w:customStyle="1" w:styleId="shorttext">
    <w:name w:val="short_text"/>
    <w:basedOn w:val="DefaultParagraphFont"/>
    <w:rsid w:val="00CC724C"/>
  </w:style>
  <w:style w:type="paragraph" w:customStyle="1" w:styleId="Standard">
    <w:name w:val="Standard"/>
    <w:rsid w:val="00A92758"/>
    <w:pPr>
      <w:suppressAutoHyphens/>
      <w:autoSpaceDN w:val="0"/>
      <w:spacing w:before="120" w:after="120" w:line="240" w:lineRule="auto"/>
      <w:jc w:val="both"/>
      <w:textAlignment w:val="baseline"/>
    </w:pPr>
    <w:rPr>
      <w:rFonts w:ascii="Times New Roman" w:eastAsia="Times New Roman" w:hAnsi="Times New Roman" w:cs="Times New Roman"/>
      <w:kern w:val="3"/>
      <w:sz w:val="24"/>
      <w:lang w:val="en-GB" w:eastAsia="en-GB"/>
    </w:rPr>
  </w:style>
  <w:style w:type="character" w:customStyle="1" w:styleId="st">
    <w:name w:val="st"/>
    <w:basedOn w:val="DefaultParagraphFont"/>
    <w:rsid w:val="00570D9A"/>
  </w:style>
  <w:style w:type="character" w:styleId="Emphasis">
    <w:name w:val="Emphasis"/>
    <w:basedOn w:val="DefaultParagraphFont"/>
    <w:uiPriority w:val="20"/>
    <w:qFormat/>
    <w:rsid w:val="00570D9A"/>
    <w:rPr>
      <w:i/>
      <w:iCs/>
    </w:rPr>
  </w:style>
  <w:style w:type="paragraph" w:styleId="Header">
    <w:name w:val="header"/>
    <w:basedOn w:val="Normal"/>
    <w:link w:val="HeaderChar"/>
    <w:uiPriority w:val="99"/>
    <w:unhideWhenUsed/>
    <w:rsid w:val="009F07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0748"/>
  </w:style>
  <w:style w:type="paragraph" w:styleId="Footer">
    <w:name w:val="footer"/>
    <w:basedOn w:val="Normal"/>
    <w:link w:val="FooterChar"/>
    <w:uiPriority w:val="99"/>
    <w:unhideWhenUsed/>
    <w:rsid w:val="009F07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0748"/>
  </w:style>
  <w:style w:type="character" w:customStyle="1" w:styleId="Heading1Char">
    <w:name w:val="Heading 1 Char"/>
    <w:basedOn w:val="DefaultParagraphFont"/>
    <w:link w:val="Heading1"/>
    <w:uiPriority w:val="99"/>
    <w:rsid w:val="00D822BE"/>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uiPriority w:val="99"/>
    <w:rsid w:val="00D822BE"/>
    <w:rPr>
      <w:rFonts w:ascii="Times New Roman" w:eastAsia="Times New Roman" w:hAnsi="Times New Roman" w:cs="Times New Roman"/>
      <w:sz w:val="28"/>
      <w:szCs w:val="24"/>
      <w:lang w:eastAsia="ar-SA"/>
    </w:rPr>
  </w:style>
  <w:style w:type="character" w:customStyle="1" w:styleId="Heading3Char">
    <w:name w:val="Heading 3 Char"/>
    <w:basedOn w:val="DefaultParagraphFont"/>
    <w:link w:val="Heading3"/>
    <w:uiPriority w:val="99"/>
    <w:rsid w:val="00D822BE"/>
    <w:rPr>
      <w:rFonts w:ascii="Times New Roman" w:eastAsia="Times New Roman" w:hAnsi="Times New Roman" w:cs="Times New Roman"/>
      <w:b/>
      <w:i/>
      <w:sz w:val="24"/>
      <w:szCs w:val="24"/>
      <w:lang w:eastAsia="ar-SA"/>
    </w:rPr>
  </w:style>
  <w:style w:type="character" w:customStyle="1" w:styleId="Heading4Char">
    <w:name w:val="Heading 4 Char"/>
    <w:basedOn w:val="DefaultParagraphFont"/>
    <w:link w:val="Heading4"/>
    <w:uiPriority w:val="99"/>
    <w:rsid w:val="00D822BE"/>
    <w:rPr>
      <w:rFonts w:ascii="Times New Roman" w:eastAsia="Times New Roman" w:hAnsi="Times New Roman" w:cs="Times New Roman"/>
      <w:b/>
      <w:sz w:val="24"/>
      <w:szCs w:val="24"/>
      <w:lang w:eastAsia="ar-SA"/>
    </w:rPr>
  </w:style>
  <w:style w:type="character" w:customStyle="1" w:styleId="Heading5Char">
    <w:name w:val="Heading 5 Char"/>
    <w:basedOn w:val="DefaultParagraphFont"/>
    <w:link w:val="Heading5"/>
    <w:uiPriority w:val="99"/>
    <w:rsid w:val="00D822BE"/>
    <w:rPr>
      <w:rFonts w:ascii="Times New Roman" w:eastAsia="Times New Roman" w:hAnsi="Times New Roman" w:cs="Times New Roman"/>
      <w:caps/>
      <w:sz w:val="28"/>
      <w:szCs w:val="24"/>
      <w:lang w:eastAsia="ar-SA"/>
    </w:rPr>
  </w:style>
  <w:style w:type="character" w:customStyle="1" w:styleId="Heading6Char">
    <w:name w:val="Heading 6 Char"/>
    <w:basedOn w:val="DefaultParagraphFont"/>
    <w:link w:val="Heading6"/>
    <w:uiPriority w:val="99"/>
    <w:rsid w:val="00D822BE"/>
    <w:rPr>
      <w:rFonts w:ascii="Times New Roman" w:eastAsia="Times New Roman" w:hAnsi="Times New Roman" w:cs="Times New Roman"/>
      <w:iCs/>
      <w:sz w:val="28"/>
      <w:szCs w:val="28"/>
      <w:lang w:eastAsia="ar-SA"/>
    </w:rPr>
  </w:style>
  <w:style w:type="character" w:customStyle="1" w:styleId="Heading7Char">
    <w:name w:val="Heading 7 Char"/>
    <w:basedOn w:val="DefaultParagraphFont"/>
    <w:link w:val="Heading7"/>
    <w:uiPriority w:val="99"/>
    <w:rsid w:val="00D822BE"/>
    <w:rPr>
      <w:rFonts w:ascii="Times New Roman" w:eastAsia="Times New Roman" w:hAnsi="Times New Roman" w:cs="Times New Roman"/>
      <w:b/>
      <w:sz w:val="28"/>
      <w:szCs w:val="28"/>
      <w:lang w:eastAsia="ar-SA"/>
    </w:rPr>
  </w:style>
  <w:style w:type="character" w:customStyle="1" w:styleId="Heading8Char">
    <w:name w:val="Heading 8 Char"/>
    <w:basedOn w:val="DefaultParagraphFont"/>
    <w:link w:val="Heading8"/>
    <w:uiPriority w:val="99"/>
    <w:rsid w:val="00D822BE"/>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uiPriority w:val="99"/>
    <w:rsid w:val="00D822BE"/>
    <w:rPr>
      <w:rFonts w:ascii="Times New Roman" w:eastAsia="Times New Roman" w:hAnsi="Times New Roman" w:cs="Times New Roman"/>
      <w:b/>
      <w:sz w:val="28"/>
      <w:szCs w:val="24"/>
      <w:lang w:eastAsia="ar-SA"/>
    </w:rPr>
  </w:style>
  <w:style w:type="paragraph" w:styleId="BodyTextIndent">
    <w:name w:val="Body Text Indent"/>
    <w:basedOn w:val="Normal"/>
    <w:link w:val="BodyTextIndentChar"/>
    <w:uiPriority w:val="99"/>
    <w:semiHidden/>
    <w:rsid w:val="00D822BE"/>
    <w:pPr>
      <w:spacing w:after="0" w:line="240" w:lineRule="auto"/>
      <w:ind w:firstLine="709"/>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semiHidden/>
    <w:rsid w:val="00D822BE"/>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semiHidden/>
    <w:rsid w:val="00D822BE"/>
    <w:pPr>
      <w:spacing w:after="120" w:line="240" w:lineRule="auto"/>
      <w:ind w:firstLine="709"/>
      <w:jc w:val="both"/>
    </w:pPr>
    <w:rPr>
      <w:rFonts w:ascii="Times New Roman" w:eastAsia="Times New Roman" w:hAnsi="Times New Roman" w:cs="Times New Roman"/>
      <w:sz w:val="28"/>
      <w:szCs w:val="28"/>
      <w:lang w:val="en-US" w:eastAsia="ar-SA"/>
    </w:rPr>
  </w:style>
  <w:style w:type="character" w:customStyle="1" w:styleId="BodyTextIndent2Char">
    <w:name w:val="Body Text Indent 2 Char"/>
    <w:basedOn w:val="DefaultParagraphFont"/>
    <w:link w:val="BodyTextIndent2"/>
    <w:uiPriority w:val="99"/>
    <w:semiHidden/>
    <w:rsid w:val="00D822BE"/>
    <w:rPr>
      <w:rFonts w:ascii="Times New Roman" w:eastAsia="Times New Roman" w:hAnsi="Times New Roman" w:cs="Times New Roman"/>
      <w:sz w:val="28"/>
      <w:szCs w:val="28"/>
      <w:lang w:val="en-US" w:eastAsia="ar-SA"/>
    </w:rPr>
  </w:style>
  <w:style w:type="paragraph" w:styleId="ListParagraph">
    <w:name w:val="List Paragraph"/>
    <w:basedOn w:val="Normal"/>
    <w:uiPriority w:val="34"/>
    <w:qFormat/>
    <w:rsid w:val="00D822BE"/>
    <w:pPr>
      <w:ind w:left="720"/>
      <w:contextualSpacing/>
    </w:pPr>
  </w:style>
  <w:style w:type="paragraph" w:customStyle="1" w:styleId="NoSpacing1">
    <w:name w:val="No Spacing1"/>
    <w:uiPriority w:val="99"/>
    <w:rsid w:val="00B7521E"/>
    <w:pPr>
      <w:spacing w:after="0" w:line="240" w:lineRule="auto"/>
      <w:ind w:firstLine="720"/>
    </w:pPr>
    <w:rPr>
      <w:rFonts w:ascii="Times New Roman" w:eastAsia="Times New Roman" w:hAnsi="Times New Roman" w:cs="Times New Roman"/>
      <w:sz w:val="24"/>
      <w:szCs w:val="24"/>
      <w:lang w:val="en-GB"/>
    </w:rPr>
  </w:style>
  <w:style w:type="paragraph" w:customStyle="1" w:styleId="07Vaditajaparaksts">
    <w:name w:val="07_Vaditaja_paraksts"/>
    <w:basedOn w:val="Normal"/>
    <w:uiPriority w:val="99"/>
    <w:rsid w:val="00B7521E"/>
    <w:pPr>
      <w:tabs>
        <w:tab w:val="right" w:pos="9072"/>
      </w:tabs>
      <w:spacing w:after="0" w:line="240" w:lineRule="auto"/>
      <w:ind w:firstLine="720"/>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2661-noteikumi-par-arhitekta-izglitibu-un-profesionalo-kvalifikaciju-apliecinosiem-dokumentiem-kurus-atzist-piemerojot-specialo-pro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dir/2005/36/oj/?locale=LV" TargetMode="External"/><Relationship Id="rId4" Type="http://schemas.openxmlformats.org/officeDocument/2006/relationships/settings" Target="settings.xml"/><Relationship Id="rId9" Type="http://schemas.openxmlformats.org/officeDocument/2006/relationships/hyperlink" Target="http://eur-lex.europa.eu/eli/dir/2005/36/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4D8D-7759-44E8-9C7E-558C1E04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79</Pages>
  <Words>56298</Words>
  <Characters>32090</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88212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Stūre</dc:creator>
  <cp:lastModifiedBy>Inese Stūre</cp:lastModifiedBy>
  <cp:revision>7</cp:revision>
  <cp:lastPrinted>2018-06-14T10:51:00Z</cp:lastPrinted>
  <dcterms:created xsi:type="dcterms:W3CDTF">2018-09-17T12:58:00Z</dcterms:created>
  <dcterms:modified xsi:type="dcterms:W3CDTF">2018-10-01T14:14:00Z</dcterms:modified>
</cp:coreProperties>
</file>