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5" w:rsidRPr="007F38C9" w:rsidRDefault="00104E25" w:rsidP="00104E25">
      <w:pPr>
        <w:pStyle w:val="Title"/>
        <w:jc w:val="right"/>
        <w:rPr>
          <w:i/>
          <w:szCs w:val="28"/>
        </w:rPr>
      </w:pPr>
      <w:r w:rsidRPr="007F38C9">
        <w:rPr>
          <w:i/>
          <w:szCs w:val="28"/>
        </w:rPr>
        <w:t>Projekts</w:t>
      </w:r>
    </w:p>
    <w:p w:rsidR="00104E25" w:rsidRPr="007F38C9" w:rsidRDefault="00104E25" w:rsidP="00104E25">
      <w:pPr>
        <w:pStyle w:val="Title"/>
        <w:rPr>
          <w:szCs w:val="28"/>
        </w:rPr>
      </w:pPr>
    </w:p>
    <w:p w:rsidR="00104E25" w:rsidRPr="007F38C9" w:rsidRDefault="00104E25" w:rsidP="00104E25">
      <w:pPr>
        <w:pStyle w:val="Title"/>
        <w:rPr>
          <w:szCs w:val="28"/>
        </w:rPr>
      </w:pPr>
      <w:r w:rsidRPr="007F38C9">
        <w:rPr>
          <w:szCs w:val="28"/>
        </w:rPr>
        <w:t>LATVIJAS REPUBLIKAS MINISTRU KABINETA SĒDES</w:t>
      </w:r>
    </w:p>
    <w:p w:rsidR="00104E25" w:rsidRPr="007F38C9" w:rsidRDefault="00104E25" w:rsidP="00104E25">
      <w:pPr>
        <w:pStyle w:val="Title"/>
        <w:rPr>
          <w:szCs w:val="28"/>
        </w:rPr>
      </w:pPr>
      <w:r w:rsidRPr="007F38C9">
        <w:rPr>
          <w:szCs w:val="28"/>
        </w:rPr>
        <w:t>PROTOKOLLĒMUMS</w:t>
      </w:r>
    </w:p>
    <w:p w:rsidR="00104E25" w:rsidRPr="007F38C9" w:rsidRDefault="00104E25" w:rsidP="00104E25">
      <w:pPr>
        <w:pStyle w:val="Title"/>
        <w:jc w:val="both"/>
        <w:rPr>
          <w:szCs w:val="28"/>
        </w:rPr>
      </w:pPr>
      <w:r w:rsidRPr="007F38C9">
        <w:rPr>
          <w:szCs w:val="28"/>
        </w:rPr>
        <w:t>___________________________________________________________</w:t>
      </w:r>
    </w:p>
    <w:p w:rsidR="00104E25" w:rsidRPr="007F38C9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25" w:rsidRPr="007F38C9" w:rsidRDefault="00104E25" w:rsidP="00104E25">
      <w:pPr>
        <w:pStyle w:val="Heading2"/>
        <w:keepNext w:val="0"/>
        <w:widowControl w:val="0"/>
        <w:rPr>
          <w:szCs w:val="28"/>
        </w:rPr>
      </w:pPr>
      <w:r w:rsidRPr="007F38C9">
        <w:rPr>
          <w:szCs w:val="28"/>
        </w:rPr>
        <w:t>Rīgā</w:t>
      </w:r>
      <w:r w:rsidRPr="007F38C9">
        <w:rPr>
          <w:szCs w:val="28"/>
        </w:rPr>
        <w:tab/>
      </w:r>
      <w:r w:rsidRPr="007F38C9">
        <w:rPr>
          <w:szCs w:val="28"/>
        </w:rPr>
        <w:tab/>
      </w:r>
      <w:r w:rsidRPr="007F38C9">
        <w:rPr>
          <w:szCs w:val="28"/>
        </w:rPr>
        <w:tab/>
      </w:r>
      <w:r w:rsidRPr="007F38C9">
        <w:rPr>
          <w:szCs w:val="28"/>
        </w:rPr>
        <w:tab/>
      </w:r>
      <w:r w:rsidRPr="007F38C9">
        <w:rPr>
          <w:szCs w:val="28"/>
        </w:rPr>
        <w:tab/>
        <w:t xml:space="preserve">      Nr.</w:t>
      </w:r>
      <w:r w:rsidRPr="007F38C9">
        <w:rPr>
          <w:szCs w:val="28"/>
        </w:rPr>
        <w:tab/>
      </w:r>
      <w:r w:rsidR="006A3B21" w:rsidRPr="007F38C9">
        <w:rPr>
          <w:szCs w:val="28"/>
        </w:rPr>
        <w:tab/>
      </w:r>
      <w:r w:rsidR="006A3B21" w:rsidRPr="007F38C9">
        <w:rPr>
          <w:szCs w:val="28"/>
        </w:rPr>
        <w:tab/>
      </w:r>
      <w:r w:rsidRPr="007F38C9">
        <w:rPr>
          <w:szCs w:val="28"/>
        </w:rPr>
        <w:tab/>
      </w:r>
      <w:r w:rsidR="00872A9D" w:rsidRPr="007F38C9">
        <w:rPr>
          <w:szCs w:val="28"/>
        </w:rPr>
        <w:t>201</w:t>
      </w:r>
      <w:r w:rsidR="0089311A">
        <w:rPr>
          <w:szCs w:val="28"/>
        </w:rPr>
        <w:t>8</w:t>
      </w:r>
      <w:r w:rsidRPr="007F38C9">
        <w:rPr>
          <w:szCs w:val="28"/>
        </w:rPr>
        <w:t>.</w:t>
      </w:r>
      <w:r w:rsidR="00D97D95">
        <w:rPr>
          <w:szCs w:val="28"/>
        </w:rPr>
        <w:t> </w:t>
      </w:r>
      <w:r w:rsidRPr="007F38C9">
        <w:rPr>
          <w:szCs w:val="28"/>
        </w:rPr>
        <w:t>gada</w:t>
      </w:r>
      <w:r w:rsidRPr="007F38C9">
        <w:rPr>
          <w:szCs w:val="28"/>
        </w:rPr>
        <w:tab/>
      </w:r>
    </w:p>
    <w:p w:rsidR="00104E25" w:rsidRPr="007F38C9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7F38C9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7F38C9">
        <w:rPr>
          <w:szCs w:val="28"/>
        </w:rPr>
        <w:t>§.</w:t>
      </w:r>
    </w:p>
    <w:p w:rsidR="00104E25" w:rsidRPr="007F38C9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D9" w:rsidRPr="003079F7" w:rsidRDefault="00707469" w:rsidP="0010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Par Ministru kabineta 201</w:t>
      </w:r>
      <w:r w:rsid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gada 5. </w:t>
      </w:r>
      <w:r w:rsid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decembra</w:t>
      </w: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sēdes </w:t>
      </w:r>
      <w:proofErr w:type="spellStart"/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protokollēmuma</w:t>
      </w:r>
      <w:proofErr w:type="spellEnd"/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(prot.</w:t>
      </w:r>
      <w:r w:rsidR="00D97D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 </w:t>
      </w: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Nr.</w:t>
      </w:r>
      <w:r w:rsidR="00D97D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 </w:t>
      </w:r>
      <w:r w:rsid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60</w:t>
      </w: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3</w:t>
      </w:r>
      <w:r w:rsid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Pr="007F38C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.§) „</w:t>
      </w:r>
      <w:r w:rsidRPr="00307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Informatīvais ziņojums “</w:t>
      </w:r>
      <w:r w:rsidR="0089311A" w:rsidRP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Par pāreju uz mācībām valsts valodā vispārējās izglītības iestādēs</w:t>
      </w:r>
      <w:r w:rsidR="00893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”” 3</w:t>
      </w:r>
      <w:r w:rsidRPr="00307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punktā dotā uzdevuma </w:t>
      </w:r>
      <w:r w:rsidR="00846FFA" w:rsidRPr="00307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izpild</w:t>
      </w:r>
      <w:r w:rsidR="007F38C9" w:rsidRPr="00307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</w:t>
      </w:r>
      <w:r w:rsidR="00846FFA" w:rsidRPr="00307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04E25" w:rsidRPr="007F38C9" w:rsidRDefault="0088632E" w:rsidP="0010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9F7">
        <w:rPr>
          <w:rFonts w:ascii="Times New Roman" w:hAnsi="Times New Roman" w:cs="Times New Roman"/>
          <w:b/>
          <w:sz w:val="28"/>
          <w:szCs w:val="28"/>
        </w:rPr>
        <w:t>_</w:t>
      </w:r>
      <w:r w:rsidR="00104E25" w:rsidRPr="003079F7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7948D9" w:rsidRPr="003079F7">
        <w:rPr>
          <w:rFonts w:ascii="Times New Roman" w:hAnsi="Times New Roman" w:cs="Times New Roman"/>
          <w:b/>
          <w:sz w:val="28"/>
          <w:szCs w:val="28"/>
        </w:rPr>
        <w:t>___</w:t>
      </w:r>
      <w:r w:rsidR="004A2F51" w:rsidRPr="003079F7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04E25" w:rsidRPr="007F38C9" w:rsidRDefault="00104E25" w:rsidP="00104E25">
      <w:pPr>
        <w:pStyle w:val="BodyText3"/>
        <w:rPr>
          <w:szCs w:val="28"/>
        </w:rPr>
      </w:pPr>
      <w:r w:rsidRPr="007F38C9">
        <w:rPr>
          <w:szCs w:val="28"/>
        </w:rPr>
        <w:t>(…)</w:t>
      </w:r>
    </w:p>
    <w:p w:rsidR="00104E25" w:rsidRPr="007F38C9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88632E" w:rsidRPr="007F38C9" w:rsidRDefault="008D4966" w:rsidP="008863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8C9">
        <w:rPr>
          <w:rFonts w:ascii="Times New Roman" w:hAnsi="Times New Roman" w:cs="Times New Roman"/>
          <w:sz w:val="28"/>
          <w:szCs w:val="28"/>
        </w:rPr>
        <w:t xml:space="preserve">Ņemot vērā iesniegto informāciju, </w:t>
      </w:r>
      <w:r w:rsidR="0088632E" w:rsidRPr="007F38C9">
        <w:rPr>
          <w:rFonts w:ascii="Times New Roman" w:hAnsi="Times New Roman" w:cs="Times New Roman"/>
          <w:sz w:val="28"/>
          <w:szCs w:val="28"/>
        </w:rPr>
        <w:t>pagarināt</w:t>
      </w:r>
      <w:r w:rsidRPr="007F38C9">
        <w:rPr>
          <w:rFonts w:ascii="Times New Roman" w:hAnsi="Times New Roman" w:cs="Times New Roman"/>
          <w:sz w:val="28"/>
          <w:szCs w:val="28"/>
        </w:rPr>
        <w:t xml:space="preserve"> </w:t>
      </w:r>
      <w:r w:rsidR="0089311A" w:rsidRPr="0089311A">
        <w:rPr>
          <w:rFonts w:ascii="Times New Roman" w:hAnsi="Times New Roman" w:cs="Times New Roman"/>
          <w:sz w:val="28"/>
          <w:szCs w:val="28"/>
        </w:rPr>
        <w:t xml:space="preserve">Ministru kabineta 2017. gada 5. decembra sēdes </w:t>
      </w:r>
      <w:proofErr w:type="spellStart"/>
      <w:r w:rsidR="0089311A" w:rsidRPr="0089311A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89311A" w:rsidRPr="0089311A">
        <w:rPr>
          <w:rFonts w:ascii="Times New Roman" w:hAnsi="Times New Roman" w:cs="Times New Roman"/>
          <w:sz w:val="28"/>
          <w:szCs w:val="28"/>
        </w:rPr>
        <w:t xml:space="preserve"> (prot. Nr.</w:t>
      </w:r>
      <w:r w:rsidR="00D97D95">
        <w:rPr>
          <w:rFonts w:ascii="Times New Roman" w:hAnsi="Times New Roman" w:cs="Times New Roman"/>
          <w:sz w:val="28"/>
          <w:szCs w:val="28"/>
        </w:rPr>
        <w:t xml:space="preserve"> </w:t>
      </w:r>
      <w:r w:rsidR="0089311A" w:rsidRPr="0089311A">
        <w:rPr>
          <w:rFonts w:ascii="Times New Roman" w:hAnsi="Times New Roman" w:cs="Times New Roman"/>
          <w:sz w:val="28"/>
          <w:szCs w:val="28"/>
        </w:rPr>
        <w:t xml:space="preserve">60 35.§) „Informatīvais ziņojums “Par pāreju uz mācībām valsts valodā vispārējās izglītības iestādēs”” 3. punktā dotā uzdevuma </w:t>
      </w:r>
      <w:r w:rsidR="00707469" w:rsidRPr="007F38C9">
        <w:rPr>
          <w:rFonts w:ascii="Times New Roman" w:hAnsi="Times New Roman" w:cs="Times New Roman"/>
          <w:sz w:val="28"/>
          <w:szCs w:val="28"/>
        </w:rPr>
        <w:t xml:space="preserve">izpildes </w:t>
      </w:r>
      <w:r w:rsidR="0088632E" w:rsidRPr="007F38C9">
        <w:rPr>
          <w:rFonts w:ascii="Times New Roman" w:eastAsia="Calibri" w:hAnsi="Times New Roman" w:cs="Times New Roman"/>
          <w:sz w:val="28"/>
          <w:szCs w:val="28"/>
        </w:rPr>
        <w:t xml:space="preserve">termiņu līdz </w:t>
      </w:r>
      <w:r w:rsidR="00A852EB" w:rsidRPr="00A852EB">
        <w:rPr>
          <w:rFonts w:ascii="Times New Roman" w:eastAsia="Calibri" w:hAnsi="Times New Roman" w:cs="Times New Roman"/>
          <w:sz w:val="28"/>
          <w:szCs w:val="28"/>
        </w:rPr>
        <w:t>2018. gada 31. decembrim</w:t>
      </w:r>
      <w:r w:rsidR="00291A22" w:rsidRPr="007F3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966" w:rsidRPr="007F38C9" w:rsidRDefault="008D4966" w:rsidP="009A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66" w:rsidRPr="007F38C9" w:rsidRDefault="008D4966" w:rsidP="000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7F38C9" w:rsidRDefault="00104E25" w:rsidP="00B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C9">
        <w:rPr>
          <w:rFonts w:ascii="Times New Roman" w:hAnsi="Times New Roman" w:cs="Times New Roman"/>
          <w:sz w:val="28"/>
          <w:szCs w:val="28"/>
        </w:rPr>
        <w:t>Ministru prezident</w:t>
      </w:r>
      <w:r w:rsidR="008D4966" w:rsidRPr="007F38C9">
        <w:rPr>
          <w:rFonts w:ascii="Times New Roman" w:hAnsi="Times New Roman" w:cs="Times New Roman"/>
          <w:sz w:val="28"/>
          <w:szCs w:val="28"/>
        </w:rPr>
        <w:t>s</w:t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="00BF1913" w:rsidRPr="007F38C9">
        <w:rPr>
          <w:rFonts w:ascii="Times New Roman" w:hAnsi="Times New Roman" w:cs="Times New Roman"/>
          <w:sz w:val="28"/>
          <w:szCs w:val="28"/>
        </w:rPr>
        <w:t xml:space="preserve">  </w:t>
      </w:r>
      <w:r w:rsidR="007F3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4966" w:rsidRPr="007F38C9">
        <w:rPr>
          <w:rFonts w:ascii="Times New Roman" w:hAnsi="Times New Roman" w:cs="Times New Roman"/>
          <w:sz w:val="28"/>
          <w:szCs w:val="28"/>
        </w:rPr>
        <w:t>Māris Kučinskis</w:t>
      </w:r>
    </w:p>
    <w:p w:rsidR="00104E25" w:rsidRPr="007F38C9" w:rsidRDefault="00104E25" w:rsidP="00B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7F38C9" w:rsidRDefault="00104E25" w:rsidP="00B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C9">
        <w:rPr>
          <w:rFonts w:ascii="Times New Roman" w:hAnsi="Times New Roman" w:cs="Times New Roman"/>
          <w:sz w:val="28"/>
          <w:szCs w:val="28"/>
        </w:rPr>
        <w:t>Valsts kancelejas direktor</w:t>
      </w:r>
      <w:r w:rsidR="003E49D8" w:rsidRPr="007F38C9">
        <w:rPr>
          <w:rFonts w:ascii="Times New Roman" w:hAnsi="Times New Roman" w:cs="Times New Roman"/>
          <w:sz w:val="28"/>
          <w:szCs w:val="28"/>
        </w:rPr>
        <w:t>s</w:t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Pr="007F38C9">
        <w:rPr>
          <w:rFonts w:ascii="Times New Roman" w:hAnsi="Times New Roman" w:cs="Times New Roman"/>
          <w:sz w:val="28"/>
          <w:szCs w:val="28"/>
        </w:rPr>
        <w:tab/>
      </w:r>
      <w:r w:rsidR="00BF1913" w:rsidRPr="007F38C9">
        <w:rPr>
          <w:rFonts w:ascii="Times New Roman" w:hAnsi="Times New Roman" w:cs="Times New Roman"/>
          <w:sz w:val="28"/>
          <w:szCs w:val="28"/>
        </w:rPr>
        <w:t xml:space="preserve">  </w:t>
      </w:r>
      <w:r w:rsidR="007F38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61A9" w:rsidRPr="008361A9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="008361A9" w:rsidRPr="008361A9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104E25" w:rsidRPr="007F38C9" w:rsidRDefault="00104E25" w:rsidP="00B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51" w:rsidRPr="007F38C9" w:rsidRDefault="004A2F51" w:rsidP="00BF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7F38C9" w:rsidRDefault="00104E25" w:rsidP="00BF1913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r w:rsidRPr="007F38C9">
        <w:rPr>
          <w:sz w:val="28"/>
          <w:szCs w:val="28"/>
          <w:lang w:val="lv-LV"/>
        </w:rPr>
        <w:t>Iesniedzējs:</w:t>
      </w:r>
    </w:p>
    <w:p w:rsidR="00104E25" w:rsidRPr="007F38C9" w:rsidRDefault="00104E25" w:rsidP="00BF1913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r w:rsidRPr="007F38C9">
        <w:rPr>
          <w:sz w:val="28"/>
          <w:szCs w:val="28"/>
          <w:lang w:val="lv-LV"/>
        </w:rPr>
        <w:t>Izglītības un zinātnes  ministr</w:t>
      </w:r>
      <w:r w:rsidR="008D4966" w:rsidRPr="007F38C9">
        <w:rPr>
          <w:sz w:val="28"/>
          <w:szCs w:val="28"/>
          <w:lang w:val="lv-LV"/>
        </w:rPr>
        <w:t xml:space="preserve">s                       </w:t>
      </w:r>
      <w:r w:rsidR="00BF1913" w:rsidRPr="007F38C9">
        <w:rPr>
          <w:sz w:val="28"/>
          <w:szCs w:val="28"/>
          <w:lang w:val="lv-LV"/>
        </w:rPr>
        <w:t xml:space="preserve">                            </w:t>
      </w:r>
      <w:r w:rsidR="008D4966" w:rsidRPr="007F38C9">
        <w:rPr>
          <w:sz w:val="28"/>
          <w:szCs w:val="28"/>
          <w:lang w:val="lv-LV"/>
        </w:rPr>
        <w:t xml:space="preserve"> Kārlis Šadurskis</w:t>
      </w:r>
    </w:p>
    <w:p w:rsidR="004F7881" w:rsidRPr="007F38C9" w:rsidRDefault="004F7881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09" w:rsidRPr="007F38C9" w:rsidRDefault="00B76809" w:rsidP="00BF1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Vizē: </w:t>
      </w:r>
    </w:p>
    <w:p w:rsidR="00B76809" w:rsidRPr="007F38C9" w:rsidRDefault="0011765E" w:rsidP="00BF1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>Valsts sekretār</w:t>
      </w:r>
      <w:r w:rsidR="00984B12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                                                        </w:t>
      </w:r>
      <w:r w:rsidR="00BF1913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163566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84B12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BF1913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īga </w:t>
      </w:r>
      <w:r w:rsidR="00984B12" w:rsidRPr="007F38C9">
        <w:rPr>
          <w:rFonts w:ascii="Times New Roman" w:eastAsia="Times New Roman" w:hAnsi="Times New Roman" w:cs="Times New Roman"/>
          <w:color w:val="000000"/>
          <w:sz w:val="28"/>
          <w:szCs w:val="28"/>
        </w:rPr>
        <w:t>Lejiņa</w:t>
      </w:r>
    </w:p>
    <w:p w:rsidR="004A2F51" w:rsidRDefault="004A2F51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903" w:rsidRDefault="00E14903" w:rsidP="00BF1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03" w:rsidRDefault="00E14903" w:rsidP="00BF1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903" w:rsidRDefault="00E14903" w:rsidP="00BF191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14903" w:rsidSect="007F38C9">
      <w:footerReference w:type="default" r:id="rId7"/>
      <w:pgSz w:w="11906" w:h="16838"/>
      <w:pgMar w:top="1560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73" w:rsidRDefault="00615B73" w:rsidP="00C126DE">
      <w:pPr>
        <w:spacing w:after="0" w:line="240" w:lineRule="auto"/>
      </w:pPr>
      <w:r>
        <w:separator/>
      </w:r>
    </w:p>
  </w:endnote>
  <w:endnote w:type="continuationSeparator" w:id="0">
    <w:p w:rsidR="00615B73" w:rsidRDefault="00615B73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D8" w:rsidRPr="00006CA5" w:rsidRDefault="00C126DE" w:rsidP="00B76809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BF1913">
      <w:rPr>
        <w:rFonts w:ascii="Times New Roman" w:hAnsi="Times New Roman" w:cs="Times New Roman"/>
        <w:sz w:val="20"/>
        <w:szCs w:val="20"/>
      </w:rPr>
      <w:t>IZMProt_</w:t>
    </w:r>
    <w:r w:rsidR="000E1D65">
      <w:rPr>
        <w:rFonts w:ascii="Times New Roman" w:hAnsi="Times New Roman" w:cs="Times New Roman"/>
        <w:sz w:val="20"/>
        <w:szCs w:val="20"/>
      </w:rPr>
      <w:t>1308</w:t>
    </w:r>
    <w:r w:rsidR="00CA45BD">
      <w:rPr>
        <w:rFonts w:ascii="Times New Roman" w:hAnsi="Times New Roman" w:cs="Times New Roman"/>
        <w:sz w:val="20"/>
        <w:szCs w:val="20"/>
      </w:rPr>
      <w:t>18</w:t>
    </w:r>
    <w:r w:rsidRPr="00BF1913">
      <w:rPr>
        <w:rFonts w:ascii="Times New Roman" w:hAnsi="Times New Roman" w:cs="Times New Roman"/>
        <w:sz w:val="20"/>
        <w:szCs w:val="20"/>
      </w:rPr>
      <w:t>_</w:t>
    </w:r>
    <w:r w:rsidR="00CA45BD">
      <w:rPr>
        <w:rFonts w:ascii="Times New Roman" w:hAnsi="Times New Roman" w:cs="Times New Roman"/>
        <w:sz w:val="20"/>
        <w:szCs w:val="20"/>
      </w:rPr>
      <w:t>prot</w:t>
    </w:r>
    <w:r w:rsidR="00D97D95">
      <w:rPr>
        <w:rFonts w:ascii="Times New Roman" w:hAnsi="Times New Roman" w:cs="Times New Roman"/>
        <w:sz w:val="20"/>
        <w:szCs w:val="20"/>
      </w:rPr>
      <w:t>.</w:t>
    </w:r>
    <w:r w:rsidRPr="00BF1913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73" w:rsidRDefault="00615B73" w:rsidP="00C126DE">
      <w:pPr>
        <w:spacing w:after="0" w:line="240" w:lineRule="auto"/>
      </w:pPr>
      <w:r>
        <w:separator/>
      </w:r>
    </w:p>
  </w:footnote>
  <w:footnote w:type="continuationSeparator" w:id="0">
    <w:p w:rsidR="00615B73" w:rsidRDefault="00615B73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25"/>
    <w:rsid w:val="00002152"/>
    <w:rsid w:val="00006CA5"/>
    <w:rsid w:val="00043B6D"/>
    <w:rsid w:val="00091007"/>
    <w:rsid w:val="000A4C28"/>
    <w:rsid w:val="000A6144"/>
    <w:rsid w:val="000B2E83"/>
    <w:rsid w:val="000E1D65"/>
    <w:rsid w:val="00104E25"/>
    <w:rsid w:val="0011765E"/>
    <w:rsid w:val="0012240D"/>
    <w:rsid w:val="00163566"/>
    <w:rsid w:val="00166B93"/>
    <w:rsid w:val="0018534D"/>
    <w:rsid w:val="001948C2"/>
    <w:rsid w:val="00194D41"/>
    <w:rsid w:val="001E3A01"/>
    <w:rsid w:val="002453B1"/>
    <w:rsid w:val="00247BD3"/>
    <w:rsid w:val="00273A7E"/>
    <w:rsid w:val="00291A22"/>
    <w:rsid w:val="002D3107"/>
    <w:rsid w:val="002E314D"/>
    <w:rsid w:val="002E5D28"/>
    <w:rsid w:val="003079F7"/>
    <w:rsid w:val="003756FD"/>
    <w:rsid w:val="00396DA8"/>
    <w:rsid w:val="003E15B6"/>
    <w:rsid w:val="003E49D8"/>
    <w:rsid w:val="004A2F51"/>
    <w:rsid w:val="004C495E"/>
    <w:rsid w:val="004E65E3"/>
    <w:rsid w:val="004F7881"/>
    <w:rsid w:val="005140A2"/>
    <w:rsid w:val="00514EA0"/>
    <w:rsid w:val="00557090"/>
    <w:rsid w:val="005836CB"/>
    <w:rsid w:val="005C234B"/>
    <w:rsid w:val="005D6B9C"/>
    <w:rsid w:val="00615B73"/>
    <w:rsid w:val="00671781"/>
    <w:rsid w:val="006A3B21"/>
    <w:rsid w:val="006B3AA2"/>
    <w:rsid w:val="006E28CE"/>
    <w:rsid w:val="00707469"/>
    <w:rsid w:val="00740E07"/>
    <w:rsid w:val="00783324"/>
    <w:rsid w:val="0078338D"/>
    <w:rsid w:val="00786D03"/>
    <w:rsid w:val="007948D9"/>
    <w:rsid w:val="007A00DA"/>
    <w:rsid w:val="007D5547"/>
    <w:rsid w:val="007F38C9"/>
    <w:rsid w:val="008022F5"/>
    <w:rsid w:val="00805CBC"/>
    <w:rsid w:val="00823DF3"/>
    <w:rsid w:val="008361A9"/>
    <w:rsid w:val="00846FFA"/>
    <w:rsid w:val="00872A9D"/>
    <w:rsid w:val="0088632E"/>
    <w:rsid w:val="0089311A"/>
    <w:rsid w:val="008A2FA9"/>
    <w:rsid w:val="008B1437"/>
    <w:rsid w:val="008D48BA"/>
    <w:rsid w:val="008D4966"/>
    <w:rsid w:val="008E24D7"/>
    <w:rsid w:val="0090320F"/>
    <w:rsid w:val="00903D6E"/>
    <w:rsid w:val="00911D5B"/>
    <w:rsid w:val="00930333"/>
    <w:rsid w:val="00960E3D"/>
    <w:rsid w:val="00971F8E"/>
    <w:rsid w:val="00984B12"/>
    <w:rsid w:val="009A15CC"/>
    <w:rsid w:val="009C6D44"/>
    <w:rsid w:val="00A1155F"/>
    <w:rsid w:val="00A42D33"/>
    <w:rsid w:val="00A852EB"/>
    <w:rsid w:val="00AA37A6"/>
    <w:rsid w:val="00AB073C"/>
    <w:rsid w:val="00AC154D"/>
    <w:rsid w:val="00AE0B26"/>
    <w:rsid w:val="00B22220"/>
    <w:rsid w:val="00B75066"/>
    <w:rsid w:val="00B76809"/>
    <w:rsid w:val="00BB7F5F"/>
    <w:rsid w:val="00BC7151"/>
    <w:rsid w:val="00BF1913"/>
    <w:rsid w:val="00C06E1D"/>
    <w:rsid w:val="00C126DE"/>
    <w:rsid w:val="00C12EB4"/>
    <w:rsid w:val="00C21AE3"/>
    <w:rsid w:val="00C8549C"/>
    <w:rsid w:val="00CA45BD"/>
    <w:rsid w:val="00CE06E0"/>
    <w:rsid w:val="00CE275C"/>
    <w:rsid w:val="00CF1B6B"/>
    <w:rsid w:val="00D07BE2"/>
    <w:rsid w:val="00D303D1"/>
    <w:rsid w:val="00D545A6"/>
    <w:rsid w:val="00D97D95"/>
    <w:rsid w:val="00E14903"/>
    <w:rsid w:val="00E149A2"/>
    <w:rsid w:val="00ED21FB"/>
    <w:rsid w:val="00EE0374"/>
    <w:rsid w:val="00EE7A96"/>
    <w:rsid w:val="00F11E5D"/>
    <w:rsid w:val="00F41A22"/>
    <w:rsid w:val="00F810F2"/>
    <w:rsid w:val="00F8593A"/>
    <w:rsid w:val="00FA214A"/>
    <w:rsid w:val="00FB3E99"/>
    <w:rsid w:val="00FF0437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2017. gada 5. decembra sēdes protokollēmuma (prot. Nr.60 35.§) „Informatīvais ziņojums “Par pāreju uz mācībām valsts valodā vispārējās izglītības iestādēs”” 3. punktā dotā uzdevuma izpildi</vt:lpstr>
    </vt:vector>
  </TitlesOfParts>
  <Company>IZM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 gada 5. decembra sēdes protokollēmuma (prot. Nr.60 35.§) „Informatīvais ziņojums “Par pāreju uz mācībām valsts valodā vispārējās izglītības iestādēs”” 3. punktā dotā uzdevuma izpildi</dc:title>
  <dc:subject/>
  <dc:creator>G.Kaufmane 67814355;Guntra.Kaufmane@visc.gov.lv;I.Zemļanskis 60001621;Ivars.Zemlanskis@visc.gov.lv</dc:creator>
  <cp:keywords/>
  <dc:description/>
  <cp:lastModifiedBy>Ivars Zemļanskis</cp:lastModifiedBy>
  <cp:revision>4</cp:revision>
  <cp:lastPrinted>2017-02-02T07:25:00Z</cp:lastPrinted>
  <dcterms:created xsi:type="dcterms:W3CDTF">2018-07-13T10:27:00Z</dcterms:created>
  <dcterms:modified xsi:type="dcterms:W3CDTF">2018-08-13T07:56:00Z</dcterms:modified>
</cp:coreProperties>
</file>