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669F" w14:textId="6BD8AE99" w:rsidR="00413858" w:rsidRPr="00255D2E" w:rsidRDefault="00413858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F128C" w14:textId="49F231A7" w:rsidR="007755E3" w:rsidRPr="00255D2E" w:rsidRDefault="007755E3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67A004" w14:textId="77777777" w:rsidR="007755E3" w:rsidRPr="00255D2E" w:rsidRDefault="007755E3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1FF29D0" w14:textId="33C24397" w:rsidR="007755E3" w:rsidRPr="00255D2E" w:rsidRDefault="007755E3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D2E">
        <w:rPr>
          <w:rFonts w:ascii="Times New Roman" w:hAnsi="Times New Roman"/>
          <w:sz w:val="28"/>
          <w:szCs w:val="28"/>
        </w:rPr>
        <w:t>2018</w:t>
      </w:r>
      <w:r w:rsidR="00156867" w:rsidRPr="00255D2E">
        <w:rPr>
          <w:rFonts w:ascii="Times New Roman" w:hAnsi="Times New Roman"/>
          <w:sz w:val="28"/>
          <w:szCs w:val="28"/>
        </w:rPr>
        <w:t>. </w:t>
      </w:r>
      <w:r w:rsidRPr="00255D2E">
        <w:rPr>
          <w:rFonts w:ascii="Times New Roman" w:hAnsi="Times New Roman"/>
          <w:sz w:val="28"/>
          <w:szCs w:val="28"/>
        </w:rPr>
        <w:t>gada</w:t>
      </w:r>
      <w:r w:rsidR="00F60AEA">
        <w:rPr>
          <w:rFonts w:ascii="Times New Roman" w:hAnsi="Times New Roman"/>
          <w:sz w:val="28"/>
          <w:szCs w:val="28"/>
        </w:rPr>
        <w:t> 23. oktobrī</w:t>
      </w:r>
      <w:r w:rsidRPr="00255D2E">
        <w:rPr>
          <w:rFonts w:ascii="Times New Roman" w:hAnsi="Times New Roman"/>
          <w:sz w:val="28"/>
          <w:szCs w:val="28"/>
        </w:rPr>
        <w:tab/>
        <w:t>Rīkojums Nr.</w:t>
      </w:r>
      <w:r w:rsidR="00F60AEA">
        <w:rPr>
          <w:rFonts w:ascii="Times New Roman" w:hAnsi="Times New Roman"/>
          <w:sz w:val="28"/>
          <w:szCs w:val="28"/>
        </w:rPr>
        <w:t> 539</w:t>
      </w:r>
    </w:p>
    <w:p w14:paraId="64F40A8B" w14:textId="4A4254A9" w:rsidR="007755E3" w:rsidRPr="00255D2E" w:rsidRDefault="007755E3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D2E">
        <w:rPr>
          <w:rFonts w:ascii="Times New Roman" w:hAnsi="Times New Roman"/>
          <w:sz w:val="28"/>
          <w:szCs w:val="28"/>
        </w:rPr>
        <w:t>Rīgā</w:t>
      </w:r>
      <w:r w:rsidRPr="00255D2E">
        <w:rPr>
          <w:rFonts w:ascii="Times New Roman" w:hAnsi="Times New Roman"/>
          <w:sz w:val="28"/>
          <w:szCs w:val="28"/>
        </w:rPr>
        <w:tab/>
        <w:t>(prot</w:t>
      </w:r>
      <w:r w:rsidR="00156867" w:rsidRPr="00255D2E">
        <w:rPr>
          <w:rFonts w:ascii="Times New Roman" w:hAnsi="Times New Roman"/>
          <w:sz w:val="28"/>
          <w:szCs w:val="28"/>
        </w:rPr>
        <w:t>. </w:t>
      </w:r>
      <w:r w:rsidRPr="00255D2E">
        <w:rPr>
          <w:rFonts w:ascii="Times New Roman" w:hAnsi="Times New Roman"/>
          <w:sz w:val="28"/>
          <w:szCs w:val="28"/>
        </w:rPr>
        <w:t>Nr</w:t>
      </w:r>
      <w:r w:rsidR="00156867" w:rsidRPr="00255D2E">
        <w:rPr>
          <w:rFonts w:ascii="Times New Roman" w:hAnsi="Times New Roman"/>
          <w:sz w:val="28"/>
          <w:szCs w:val="28"/>
        </w:rPr>
        <w:t>. </w:t>
      </w:r>
      <w:r w:rsidR="00F60AEA">
        <w:rPr>
          <w:rFonts w:ascii="Times New Roman" w:hAnsi="Times New Roman"/>
          <w:sz w:val="28"/>
          <w:szCs w:val="28"/>
        </w:rPr>
        <w:t>49</w:t>
      </w:r>
      <w:r w:rsidRPr="00255D2E">
        <w:rPr>
          <w:rFonts w:ascii="Times New Roman" w:hAnsi="Times New Roman"/>
          <w:sz w:val="28"/>
          <w:szCs w:val="28"/>
        </w:rPr>
        <w:t> </w:t>
      </w:r>
      <w:r w:rsidR="00F60AEA">
        <w:rPr>
          <w:rFonts w:ascii="Times New Roman" w:hAnsi="Times New Roman"/>
          <w:sz w:val="28"/>
          <w:szCs w:val="28"/>
        </w:rPr>
        <w:t>28</w:t>
      </w:r>
      <w:r w:rsidR="00156867" w:rsidRPr="00255D2E">
        <w:rPr>
          <w:rFonts w:ascii="Times New Roman" w:hAnsi="Times New Roman"/>
          <w:sz w:val="28"/>
          <w:szCs w:val="28"/>
        </w:rPr>
        <w:t>. </w:t>
      </w:r>
      <w:r w:rsidRPr="00255D2E">
        <w:rPr>
          <w:rFonts w:ascii="Times New Roman" w:hAnsi="Times New Roman"/>
          <w:sz w:val="28"/>
          <w:szCs w:val="28"/>
        </w:rPr>
        <w:t>§)</w:t>
      </w:r>
      <w:bookmarkStart w:id="0" w:name="_GoBack"/>
      <w:bookmarkEnd w:id="0"/>
    </w:p>
    <w:p w14:paraId="2C619698" w14:textId="77777777" w:rsidR="00920A4D" w:rsidRPr="00255D2E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619699" w14:textId="77777777" w:rsidR="00375D46" w:rsidRPr="00255D2E" w:rsidRDefault="00375D46" w:rsidP="00375D4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255D2E">
        <w:rPr>
          <w:b/>
          <w:sz w:val="28"/>
          <w:szCs w:val="28"/>
          <w:lang w:eastAsia="en-US"/>
        </w:rPr>
        <w:t>Par apropriācijas pārdali</w:t>
      </w:r>
    </w:p>
    <w:p w14:paraId="2C61969A" w14:textId="77777777" w:rsidR="00375D46" w:rsidRPr="00255D2E" w:rsidRDefault="00375D46" w:rsidP="00375D4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2C61969B" w14:textId="64D5790D" w:rsidR="00375D46" w:rsidRPr="00255D2E" w:rsidRDefault="00375D46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1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 xml:space="preserve">Atbalstīt apropriācijas pārdali </w:t>
      </w:r>
      <w:r w:rsidR="00380889" w:rsidRPr="00255D2E">
        <w:rPr>
          <w:sz w:val="28"/>
          <w:szCs w:val="28"/>
        </w:rPr>
        <w:t>2018. gad</w:t>
      </w:r>
      <w:r w:rsidR="00380889">
        <w:rPr>
          <w:sz w:val="28"/>
          <w:szCs w:val="28"/>
        </w:rPr>
        <w:t>ā</w:t>
      </w:r>
      <w:r w:rsidR="00380889" w:rsidRPr="00255D2E">
        <w:rPr>
          <w:sz w:val="28"/>
          <w:szCs w:val="28"/>
        </w:rPr>
        <w:t xml:space="preserve"> </w:t>
      </w:r>
      <w:r w:rsidRPr="00255D2E">
        <w:rPr>
          <w:sz w:val="28"/>
          <w:szCs w:val="28"/>
        </w:rPr>
        <w:t xml:space="preserve">no Izglītības un zinātnes ministrijas budžeta apakšprogrammā 09.26.00 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Dotācija biedrībai 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Latvijas </w:t>
      </w:r>
      <w:proofErr w:type="spellStart"/>
      <w:r w:rsidRPr="00255D2E">
        <w:rPr>
          <w:sz w:val="28"/>
          <w:szCs w:val="28"/>
        </w:rPr>
        <w:t>Paralimpiskā</w:t>
      </w:r>
      <w:proofErr w:type="spellEnd"/>
      <w:r w:rsidRPr="00255D2E">
        <w:rPr>
          <w:sz w:val="28"/>
          <w:szCs w:val="28"/>
        </w:rPr>
        <w:t xml:space="preserve"> komiteja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 – </w:t>
      </w:r>
      <w:proofErr w:type="spellStart"/>
      <w:r w:rsidRPr="00255D2E">
        <w:rPr>
          <w:sz w:val="28"/>
          <w:szCs w:val="28"/>
        </w:rPr>
        <w:t>Paralimpiskā</w:t>
      </w:r>
      <w:proofErr w:type="spellEnd"/>
      <w:r w:rsidRPr="00255D2E">
        <w:rPr>
          <w:sz w:val="28"/>
          <w:szCs w:val="28"/>
        </w:rPr>
        <w:t xml:space="preserve"> sporta centra izveidei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 </w:t>
      </w:r>
      <w:r w:rsidR="0024336D" w:rsidRPr="00255D2E">
        <w:rPr>
          <w:sz w:val="28"/>
          <w:szCs w:val="28"/>
        </w:rPr>
        <w:t>prioritārajam</w:t>
      </w:r>
      <w:r w:rsidRPr="00255D2E">
        <w:rPr>
          <w:sz w:val="28"/>
          <w:szCs w:val="28"/>
        </w:rPr>
        <w:t xml:space="preserve"> pasākumam </w:t>
      </w:r>
      <w:r w:rsidR="007755E3" w:rsidRPr="00255D2E">
        <w:rPr>
          <w:sz w:val="28"/>
          <w:szCs w:val="28"/>
        </w:rPr>
        <w:t>"</w:t>
      </w:r>
      <w:proofErr w:type="spellStart"/>
      <w:r w:rsidRPr="00255D2E">
        <w:rPr>
          <w:sz w:val="28"/>
          <w:szCs w:val="28"/>
        </w:rPr>
        <w:t>Paralimpiskā</w:t>
      </w:r>
      <w:proofErr w:type="spellEnd"/>
      <w:r w:rsidRPr="00255D2E">
        <w:rPr>
          <w:sz w:val="28"/>
          <w:szCs w:val="28"/>
        </w:rPr>
        <w:t xml:space="preserve"> sporta centra izveide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 piešķirtā finansējuma 1 200 000</w:t>
      </w:r>
      <w:r w:rsidR="00156867" w:rsidRPr="00255D2E">
        <w:rPr>
          <w:sz w:val="28"/>
          <w:szCs w:val="28"/>
        </w:rPr>
        <w:t> </w:t>
      </w:r>
      <w:proofErr w:type="spellStart"/>
      <w:r w:rsidRPr="00255D2E">
        <w:rPr>
          <w:i/>
          <w:sz w:val="28"/>
          <w:szCs w:val="28"/>
        </w:rPr>
        <w:t>euro</w:t>
      </w:r>
      <w:proofErr w:type="spellEnd"/>
      <w:r w:rsidRPr="00255D2E">
        <w:rPr>
          <w:sz w:val="28"/>
          <w:szCs w:val="28"/>
        </w:rPr>
        <w:t xml:space="preserve"> apmērā uz Izglītības un zinātnes ministrijas budžeta apakšprogrammu 09.04.00 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>Sporta būves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 šādiem </w:t>
      </w:r>
      <w:r w:rsidR="00F90C40" w:rsidRPr="00255D2E">
        <w:rPr>
          <w:sz w:val="28"/>
          <w:szCs w:val="28"/>
        </w:rPr>
        <w:t>mērķiem</w:t>
      </w:r>
      <w:r w:rsidRPr="00255D2E">
        <w:rPr>
          <w:sz w:val="28"/>
          <w:szCs w:val="28"/>
        </w:rPr>
        <w:t>:</w:t>
      </w:r>
    </w:p>
    <w:p w14:paraId="2C61969C" w14:textId="0A402547" w:rsidR="00375D46" w:rsidRPr="00255D2E" w:rsidRDefault="00375D46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1.1</w:t>
      </w:r>
      <w:r w:rsidR="00156867" w:rsidRPr="00255D2E">
        <w:rPr>
          <w:sz w:val="28"/>
          <w:szCs w:val="28"/>
        </w:rPr>
        <w:t>. </w:t>
      </w:r>
      <w:r w:rsidR="00380889">
        <w:rPr>
          <w:sz w:val="28"/>
          <w:szCs w:val="28"/>
        </w:rPr>
        <w:t> </w:t>
      </w:r>
      <w:r w:rsidR="00380889" w:rsidRPr="00255D2E">
        <w:rPr>
          <w:sz w:val="28"/>
          <w:szCs w:val="28"/>
        </w:rPr>
        <w:t>500 000 </w:t>
      </w:r>
      <w:proofErr w:type="spellStart"/>
      <w:r w:rsidR="00380889" w:rsidRPr="00255D2E">
        <w:rPr>
          <w:i/>
          <w:sz w:val="28"/>
          <w:szCs w:val="28"/>
        </w:rPr>
        <w:t>euro</w:t>
      </w:r>
      <w:proofErr w:type="spellEnd"/>
      <w:r w:rsidR="00380889" w:rsidRPr="00255D2E">
        <w:rPr>
          <w:sz w:val="28"/>
          <w:szCs w:val="28"/>
        </w:rPr>
        <w:t xml:space="preserve"> </w:t>
      </w:r>
      <w:r w:rsidR="003A661C">
        <w:rPr>
          <w:sz w:val="28"/>
          <w:szCs w:val="28"/>
        </w:rPr>
        <w:t xml:space="preserve">pārskaitīšanai </w:t>
      </w:r>
      <w:r w:rsidR="003A661C" w:rsidRPr="00255D2E">
        <w:rPr>
          <w:sz w:val="28"/>
          <w:szCs w:val="28"/>
        </w:rPr>
        <w:t>sabiedrībai ar ierobežotu atbildību "Tenisa centrs "Lielupe""</w:t>
      </w:r>
      <w:r w:rsidR="003A661C">
        <w:rPr>
          <w:sz w:val="28"/>
          <w:szCs w:val="28"/>
        </w:rPr>
        <w:t xml:space="preserve"> </w:t>
      </w:r>
      <w:r w:rsidRPr="00255D2E">
        <w:rPr>
          <w:sz w:val="28"/>
          <w:szCs w:val="28"/>
        </w:rPr>
        <w:t xml:space="preserve">tenisa centra 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>Lielupe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 attīstības projekta </w:t>
      </w:r>
      <w:r w:rsidR="001F5010" w:rsidRPr="00255D2E">
        <w:rPr>
          <w:sz w:val="28"/>
          <w:szCs w:val="28"/>
        </w:rPr>
        <w:t>pabeigšanai</w:t>
      </w:r>
      <w:r w:rsidRPr="00255D2E">
        <w:rPr>
          <w:sz w:val="28"/>
          <w:szCs w:val="28"/>
        </w:rPr>
        <w:t>;</w:t>
      </w:r>
    </w:p>
    <w:p w14:paraId="2C61969D" w14:textId="17D4EFF8" w:rsidR="001F5010" w:rsidRPr="00255D2E" w:rsidRDefault="001F5010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1.2</w:t>
      </w:r>
      <w:r w:rsidR="00156867" w:rsidRPr="00255D2E">
        <w:rPr>
          <w:sz w:val="28"/>
          <w:szCs w:val="28"/>
        </w:rPr>
        <w:t>. </w:t>
      </w:r>
      <w:r w:rsidR="00380889">
        <w:rPr>
          <w:sz w:val="28"/>
          <w:szCs w:val="28"/>
        </w:rPr>
        <w:t> </w:t>
      </w:r>
      <w:r w:rsidR="00380889" w:rsidRPr="00255D2E">
        <w:rPr>
          <w:sz w:val="28"/>
          <w:szCs w:val="28"/>
        </w:rPr>
        <w:t>450 000 </w:t>
      </w:r>
      <w:proofErr w:type="spellStart"/>
      <w:r w:rsidR="00380889" w:rsidRPr="00255D2E">
        <w:rPr>
          <w:i/>
          <w:sz w:val="28"/>
          <w:szCs w:val="28"/>
        </w:rPr>
        <w:t>euro</w:t>
      </w:r>
      <w:proofErr w:type="spellEnd"/>
      <w:r w:rsidR="00380889" w:rsidRPr="00255D2E">
        <w:rPr>
          <w:sz w:val="28"/>
          <w:szCs w:val="28"/>
        </w:rPr>
        <w:t xml:space="preserve"> </w:t>
      </w:r>
      <w:r w:rsidR="003A661C">
        <w:rPr>
          <w:sz w:val="28"/>
          <w:szCs w:val="28"/>
        </w:rPr>
        <w:t xml:space="preserve">pārskaitīšanai </w:t>
      </w:r>
      <w:r w:rsidR="003A661C" w:rsidRPr="00255D2E">
        <w:rPr>
          <w:sz w:val="28"/>
          <w:szCs w:val="28"/>
        </w:rPr>
        <w:t>biedrībai "Latvijas Futbola federācija"</w:t>
      </w:r>
      <w:r w:rsidR="003A661C">
        <w:rPr>
          <w:sz w:val="28"/>
          <w:szCs w:val="28"/>
        </w:rPr>
        <w:t xml:space="preserve"> </w:t>
      </w:r>
      <w:r w:rsidRPr="00255D2E">
        <w:rPr>
          <w:sz w:val="28"/>
          <w:szCs w:val="28"/>
        </w:rPr>
        <w:t xml:space="preserve">futbola kluba 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>Jelgava</w:t>
      </w:r>
      <w:r w:rsidR="007755E3" w:rsidRPr="00255D2E">
        <w:rPr>
          <w:sz w:val="28"/>
          <w:szCs w:val="28"/>
        </w:rPr>
        <w:t>"</w:t>
      </w:r>
      <w:r w:rsidRPr="00255D2E">
        <w:rPr>
          <w:sz w:val="28"/>
          <w:szCs w:val="28"/>
        </w:rPr>
        <w:t xml:space="preserve"> </w:t>
      </w:r>
      <w:proofErr w:type="spellStart"/>
      <w:r w:rsidRPr="00255D2E">
        <w:rPr>
          <w:sz w:val="28"/>
          <w:szCs w:val="28"/>
        </w:rPr>
        <w:t>treniņbāzes</w:t>
      </w:r>
      <w:proofErr w:type="spellEnd"/>
      <w:r w:rsidRPr="00255D2E">
        <w:rPr>
          <w:sz w:val="28"/>
          <w:szCs w:val="28"/>
        </w:rPr>
        <w:t xml:space="preserve"> izveides projekta pabeigšanai;</w:t>
      </w:r>
    </w:p>
    <w:p w14:paraId="2C61969E" w14:textId="1EC6AB32" w:rsidR="00FB3FD5" w:rsidRPr="00255D2E" w:rsidRDefault="00FB3FD5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1.3</w:t>
      </w:r>
      <w:r w:rsidR="00156867" w:rsidRPr="00255D2E">
        <w:rPr>
          <w:sz w:val="28"/>
          <w:szCs w:val="28"/>
        </w:rPr>
        <w:t>. </w:t>
      </w:r>
      <w:r w:rsidR="00380889">
        <w:rPr>
          <w:sz w:val="28"/>
          <w:szCs w:val="28"/>
        </w:rPr>
        <w:t> </w:t>
      </w:r>
      <w:r w:rsidR="00380889" w:rsidRPr="00255D2E">
        <w:rPr>
          <w:sz w:val="28"/>
          <w:szCs w:val="28"/>
        </w:rPr>
        <w:t>145 000 </w:t>
      </w:r>
      <w:proofErr w:type="spellStart"/>
      <w:r w:rsidR="00380889" w:rsidRPr="00255D2E">
        <w:rPr>
          <w:i/>
          <w:sz w:val="28"/>
          <w:szCs w:val="28"/>
        </w:rPr>
        <w:t>euro</w:t>
      </w:r>
      <w:proofErr w:type="spellEnd"/>
      <w:r w:rsidR="00380889" w:rsidRPr="00255D2E">
        <w:rPr>
          <w:sz w:val="28"/>
          <w:szCs w:val="28"/>
        </w:rPr>
        <w:t xml:space="preserve"> </w:t>
      </w:r>
      <w:r w:rsidR="00744765" w:rsidRPr="00255D2E">
        <w:rPr>
          <w:sz w:val="28"/>
          <w:szCs w:val="28"/>
        </w:rPr>
        <w:t>valsts sabiedrība</w:t>
      </w:r>
      <w:r w:rsidR="00547014">
        <w:rPr>
          <w:sz w:val="28"/>
          <w:szCs w:val="28"/>
        </w:rPr>
        <w:t>i</w:t>
      </w:r>
      <w:r w:rsidR="00744765" w:rsidRPr="00255D2E">
        <w:rPr>
          <w:sz w:val="28"/>
          <w:szCs w:val="28"/>
        </w:rPr>
        <w:t xml:space="preserve"> ar ierobežotu atbildību </w:t>
      </w:r>
      <w:r w:rsidR="007755E3" w:rsidRPr="00255D2E">
        <w:rPr>
          <w:sz w:val="28"/>
          <w:szCs w:val="28"/>
        </w:rPr>
        <w:t>"</w:t>
      </w:r>
      <w:r w:rsidR="00744765" w:rsidRPr="00255D2E">
        <w:rPr>
          <w:sz w:val="28"/>
          <w:szCs w:val="28"/>
        </w:rPr>
        <w:t xml:space="preserve">Kultūras un sporta centrs </w:t>
      </w:r>
      <w:r w:rsidR="007755E3" w:rsidRPr="00255D2E">
        <w:rPr>
          <w:sz w:val="28"/>
          <w:szCs w:val="28"/>
        </w:rPr>
        <w:t>"</w:t>
      </w:r>
      <w:r w:rsidR="00744765" w:rsidRPr="00255D2E">
        <w:rPr>
          <w:sz w:val="28"/>
          <w:szCs w:val="28"/>
        </w:rPr>
        <w:t>Daugavas stadions</w:t>
      </w:r>
      <w:r w:rsidR="007755E3" w:rsidRPr="00255D2E">
        <w:rPr>
          <w:sz w:val="28"/>
          <w:szCs w:val="28"/>
        </w:rPr>
        <w:t>""</w:t>
      </w:r>
      <w:r w:rsidR="00744765" w:rsidRPr="00255D2E">
        <w:rPr>
          <w:sz w:val="28"/>
          <w:szCs w:val="28"/>
        </w:rPr>
        <w:t xml:space="preserve"> </w:t>
      </w:r>
      <w:r w:rsidRPr="00255D2E">
        <w:rPr>
          <w:sz w:val="28"/>
          <w:szCs w:val="28"/>
        </w:rPr>
        <w:t>inventāra un aprīkojuma iegādei;</w:t>
      </w:r>
    </w:p>
    <w:p w14:paraId="2C61969F" w14:textId="5F417D08" w:rsidR="001F5010" w:rsidRPr="00255D2E" w:rsidRDefault="001F5010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1.</w:t>
      </w:r>
      <w:r w:rsidR="00FB3FD5" w:rsidRPr="00255D2E">
        <w:rPr>
          <w:sz w:val="28"/>
          <w:szCs w:val="28"/>
        </w:rPr>
        <w:t>4</w:t>
      </w:r>
      <w:r w:rsidR="00156867" w:rsidRPr="00255D2E">
        <w:rPr>
          <w:sz w:val="28"/>
          <w:szCs w:val="28"/>
        </w:rPr>
        <w:t>. </w:t>
      </w:r>
      <w:r w:rsidR="00380889">
        <w:rPr>
          <w:sz w:val="28"/>
          <w:szCs w:val="28"/>
        </w:rPr>
        <w:t> </w:t>
      </w:r>
      <w:r w:rsidR="00380889" w:rsidRPr="00255D2E">
        <w:rPr>
          <w:sz w:val="28"/>
          <w:szCs w:val="28"/>
        </w:rPr>
        <w:t>30 000 </w:t>
      </w:r>
      <w:proofErr w:type="spellStart"/>
      <w:r w:rsidR="00380889" w:rsidRPr="00255D2E">
        <w:rPr>
          <w:i/>
          <w:sz w:val="28"/>
          <w:szCs w:val="28"/>
        </w:rPr>
        <w:t>euro</w:t>
      </w:r>
      <w:proofErr w:type="spellEnd"/>
      <w:r w:rsidR="00380889" w:rsidRPr="00255D2E">
        <w:rPr>
          <w:sz w:val="28"/>
          <w:szCs w:val="28"/>
        </w:rPr>
        <w:t xml:space="preserve"> </w:t>
      </w:r>
      <w:r w:rsidR="004B7776" w:rsidRPr="00255D2E">
        <w:rPr>
          <w:sz w:val="28"/>
          <w:szCs w:val="28"/>
        </w:rPr>
        <w:t>valsts sabiedrība</w:t>
      </w:r>
      <w:r w:rsidR="00086AF8" w:rsidRPr="00255D2E">
        <w:rPr>
          <w:sz w:val="28"/>
          <w:szCs w:val="28"/>
        </w:rPr>
        <w:t>s</w:t>
      </w:r>
      <w:r w:rsidR="004B7776" w:rsidRPr="00255D2E">
        <w:rPr>
          <w:sz w:val="28"/>
          <w:szCs w:val="28"/>
        </w:rPr>
        <w:t xml:space="preserve"> ar ierobežotu atbildības</w:t>
      </w:r>
      <w:r w:rsidR="009463C0" w:rsidRPr="00255D2E">
        <w:rPr>
          <w:sz w:val="28"/>
          <w:szCs w:val="28"/>
        </w:rPr>
        <w:t xml:space="preserve"> </w:t>
      </w:r>
      <w:r w:rsidR="007755E3" w:rsidRPr="00255D2E">
        <w:rPr>
          <w:sz w:val="28"/>
          <w:szCs w:val="28"/>
        </w:rPr>
        <w:t>"</w:t>
      </w:r>
      <w:r w:rsidR="009463C0" w:rsidRPr="00255D2E">
        <w:rPr>
          <w:sz w:val="28"/>
          <w:szCs w:val="28"/>
        </w:rPr>
        <w:t xml:space="preserve">Kultūras un sporta centrs </w:t>
      </w:r>
      <w:r w:rsidR="007755E3" w:rsidRPr="00255D2E">
        <w:rPr>
          <w:sz w:val="28"/>
          <w:szCs w:val="28"/>
        </w:rPr>
        <w:t>"</w:t>
      </w:r>
      <w:r w:rsidR="009463C0" w:rsidRPr="00255D2E">
        <w:rPr>
          <w:sz w:val="28"/>
          <w:szCs w:val="28"/>
        </w:rPr>
        <w:t>Daugavas stadions</w:t>
      </w:r>
      <w:r w:rsidR="007755E3" w:rsidRPr="00255D2E">
        <w:rPr>
          <w:sz w:val="28"/>
          <w:szCs w:val="28"/>
        </w:rPr>
        <w:t>""</w:t>
      </w:r>
      <w:r w:rsidR="009463C0" w:rsidRPr="00255D2E">
        <w:rPr>
          <w:sz w:val="28"/>
          <w:szCs w:val="28"/>
        </w:rPr>
        <w:t xml:space="preserve"> darbības nodrošināšanai;</w:t>
      </w:r>
    </w:p>
    <w:p w14:paraId="2C6196A0" w14:textId="28B6D905" w:rsidR="001F5010" w:rsidRPr="00255D2E" w:rsidRDefault="00FB3FD5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1.5</w:t>
      </w:r>
      <w:r w:rsidR="00156867" w:rsidRPr="00255D2E">
        <w:rPr>
          <w:sz w:val="28"/>
          <w:szCs w:val="28"/>
        </w:rPr>
        <w:t>. </w:t>
      </w:r>
      <w:r w:rsidR="00380889">
        <w:rPr>
          <w:sz w:val="28"/>
          <w:szCs w:val="28"/>
        </w:rPr>
        <w:t> </w:t>
      </w:r>
      <w:r w:rsidR="00380889" w:rsidRPr="00255D2E">
        <w:rPr>
          <w:sz w:val="28"/>
          <w:szCs w:val="28"/>
        </w:rPr>
        <w:t>75 000 </w:t>
      </w:r>
      <w:proofErr w:type="spellStart"/>
      <w:r w:rsidR="00380889" w:rsidRPr="00255D2E">
        <w:rPr>
          <w:i/>
          <w:sz w:val="28"/>
          <w:szCs w:val="28"/>
        </w:rPr>
        <w:t>euro</w:t>
      </w:r>
      <w:proofErr w:type="spellEnd"/>
      <w:r w:rsidR="00380889" w:rsidRPr="00255D2E">
        <w:rPr>
          <w:sz w:val="28"/>
          <w:szCs w:val="28"/>
        </w:rPr>
        <w:t xml:space="preserve"> </w:t>
      </w:r>
      <w:r w:rsidR="003A661C">
        <w:rPr>
          <w:sz w:val="28"/>
          <w:szCs w:val="28"/>
        </w:rPr>
        <w:t xml:space="preserve">pārskaitīšanai </w:t>
      </w:r>
      <w:r w:rsidR="003A661C" w:rsidRPr="00255D2E">
        <w:rPr>
          <w:sz w:val="28"/>
          <w:szCs w:val="28"/>
        </w:rPr>
        <w:t xml:space="preserve">Murjāņu sporta ģimnāzijai </w:t>
      </w:r>
      <w:r w:rsidR="00895FB6" w:rsidRPr="00255D2E">
        <w:rPr>
          <w:sz w:val="28"/>
          <w:szCs w:val="28"/>
        </w:rPr>
        <w:t>Murjāņu sporta ģimnāzijas infrastruktūras sakārtošanai</w:t>
      </w:r>
      <w:r w:rsidR="001F5010" w:rsidRPr="00255D2E">
        <w:rPr>
          <w:sz w:val="28"/>
          <w:szCs w:val="28"/>
        </w:rPr>
        <w:t>.</w:t>
      </w:r>
    </w:p>
    <w:p w14:paraId="2C6196A1" w14:textId="77777777" w:rsidR="001F5010" w:rsidRPr="00255D2E" w:rsidRDefault="001F5010" w:rsidP="00156867">
      <w:pPr>
        <w:pStyle w:val="NoSpacing"/>
        <w:ind w:firstLine="709"/>
        <w:jc w:val="both"/>
        <w:rPr>
          <w:sz w:val="28"/>
          <w:szCs w:val="28"/>
        </w:rPr>
      </w:pPr>
    </w:p>
    <w:p w14:paraId="2C6196A2" w14:textId="0A0F1DD0" w:rsidR="00895FB6" w:rsidRPr="00255D2E" w:rsidRDefault="00375D46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2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>Izg</w:t>
      </w:r>
      <w:r w:rsidR="00895FB6" w:rsidRPr="00255D2E">
        <w:rPr>
          <w:sz w:val="28"/>
          <w:szCs w:val="28"/>
        </w:rPr>
        <w:t xml:space="preserve">lītības un zinātnes ministrijai </w:t>
      </w:r>
      <w:r w:rsidRPr="00255D2E">
        <w:rPr>
          <w:sz w:val="28"/>
          <w:szCs w:val="28"/>
        </w:rPr>
        <w:t>normatīvajos aktos noteiktajā kārtībā sagatavot un iesniegt Finanšu ministrijā pieprasījumu valsts budžeta apropriācijas pārdalei at</w:t>
      </w:r>
      <w:r w:rsidR="00895FB6" w:rsidRPr="00255D2E">
        <w:rPr>
          <w:sz w:val="28"/>
          <w:szCs w:val="28"/>
        </w:rPr>
        <w:t>bilstoši šā rīkojuma 1</w:t>
      </w:r>
      <w:r w:rsidR="00156867" w:rsidRPr="00255D2E">
        <w:rPr>
          <w:sz w:val="28"/>
          <w:szCs w:val="28"/>
        </w:rPr>
        <w:t>. </w:t>
      </w:r>
      <w:r w:rsidR="00895FB6" w:rsidRPr="00255D2E">
        <w:rPr>
          <w:sz w:val="28"/>
          <w:szCs w:val="28"/>
        </w:rPr>
        <w:t>punktam.</w:t>
      </w:r>
    </w:p>
    <w:p w14:paraId="2C6196A3" w14:textId="77777777" w:rsidR="00895FB6" w:rsidRPr="00255D2E" w:rsidRDefault="00895FB6" w:rsidP="00156867">
      <w:pPr>
        <w:pStyle w:val="NoSpacing"/>
        <w:ind w:firstLine="709"/>
        <w:jc w:val="both"/>
        <w:rPr>
          <w:sz w:val="28"/>
          <w:szCs w:val="28"/>
        </w:rPr>
      </w:pPr>
    </w:p>
    <w:p w14:paraId="2C6196A4" w14:textId="442D96D9" w:rsidR="001279F6" w:rsidRPr="00255D2E" w:rsidRDefault="001279F6" w:rsidP="00156867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55D2E">
        <w:rPr>
          <w:rFonts w:ascii="Times New Roman" w:hAnsi="Times New Roman"/>
          <w:sz w:val="28"/>
          <w:szCs w:val="28"/>
          <w:lang w:eastAsia="lv-LV"/>
        </w:rPr>
        <w:t>3</w:t>
      </w:r>
      <w:r w:rsidR="00156867" w:rsidRPr="00255D2E">
        <w:rPr>
          <w:rFonts w:ascii="Times New Roman" w:hAnsi="Times New Roman"/>
          <w:sz w:val="28"/>
          <w:szCs w:val="28"/>
          <w:lang w:eastAsia="lv-LV"/>
        </w:rPr>
        <w:t>. </w:t>
      </w:r>
      <w:r w:rsidRPr="00255D2E">
        <w:rPr>
          <w:rFonts w:ascii="Times New Roman" w:hAnsi="Times New Roman"/>
          <w:sz w:val="28"/>
          <w:szCs w:val="28"/>
          <w:lang w:eastAsia="lv-LV"/>
        </w:rPr>
        <w:t>Finanšu ministram normatīvajos aktos noteiktajā kārtībā informēt Saeimas Budžeta un finanšu (nodokļu) komisiju par šā rīkojuma 1.</w:t>
      </w:r>
      <w:r w:rsidR="00101DD6">
        <w:rPr>
          <w:rFonts w:ascii="Times New Roman" w:hAnsi="Times New Roman"/>
          <w:sz w:val="28"/>
          <w:szCs w:val="28"/>
          <w:lang w:eastAsia="lv-LV"/>
        </w:rPr>
        <w:t> </w:t>
      </w:r>
      <w:r w:rsidRPr="00255D2E">
        <w:rPr>
          <w:rFonts w:ascii="Times New Roman" w:hAnsi="Times New Roman"/>
          <w:sz w:val="28"/>
          <w:szCs w:val="28"/>
          <w:lang w:eastAsia="lv-LV"/>
        </w:rPr>
        <w:t>punktā minēto apropriācijas pārdali un pēc Saeimas Budžeta un finanšu (nodokļu) komisijas atļaujas saņemšanas veikt apropriācijas pārdali.</w:t>
      </w:r>
    </w:p>
    <w:p w14:paraId="6665A6E7" w14:textId="77777777" w:rsidR="00101DD6" w:rsidRPr="00255D2E" w:rsidRDefault="00101DD6" w:rsidP="00101DD6">
      <w:pPr>
        <w:pStyle w:val="NoSpacing"/>
        <w:ind w:firstLine="709"/>
        <w:jc w:val="both"/>
        <w:rPr>
          <w:sz w:val="28"/>
          <w:szCs w:val="28"/>
        </w:rPr>
      </w:pPr>
    </w:p>
    <w:p w14:paraId="64C0D7BD" w14:textId="41FFB2C3" w:rsidR="00101DD6" w:rsidRPr="00255D2E" w:rsidRDefault="00101DD6" w:rsidP="00101DD6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4. Lai nodrošinātu tenisa centra "Lielupe" attīstības projekta īstenošanu, atbalstīt Izglītības un zinātnes ministrijas priekšlikumu par šā rīkojuma 1.1. apakšpunktā (500 000 </w:t>
      </w:r>
      <w:proofErr w:type="spellStart"/>
      <w:r w:rsidRPr="00255D2E">
        <w:rPr>
          <w:i/>
          <w:sz w:val="28"/>
          <w:szCs w:val="28"/>
        </w:rPr>
        <w:t>euro</w:t>
      </w:r>
      <w:proofErr w:type="spellEnd"/>
      <w:r w:rsidRPr="00255D2E">
        <w:rPr>
          <w:sz w:val="28"/>
          <w:szCs w:val="28"/>
        </w:rPr>
        <w:t xml:space="preserve"> apmērā)</w:t>
      </w:r>
      <w:r>
        <w:rPr>
          <w:sz w:val="28"/>
          <w:szCs w:val="28"/>
        </w:rPr>
        <w:t xml:space="preserve"> un</w:t>
      </w:r>
      <w:r w:rsidRPr="00255D2E">
        <w:rPr>
          <w:sz w:val="28"/>
          <w:szCs w:val="28"/>
        </w:rPr>
        <w:t xml:space="preserve"> Ministru kabineta 2018. gada 23. maija rīkojuma Nr. 223 "Par prioritārajam pasākumam "Papildu investīcijas valsts nozīmes sporta infrastruktūras attīstības projektu īstenošanai" paredzētā finansējuma sadalījumu 2018. gadā" 1.2. apakšpunktā (900 000 </w:t>
      </w:r>
      <w:proofErr w:type="spellStart"/>
      <w:r w:rsidRPr="00255D2E">
        <w:rPr>
          <w:i/>
          <w:sz w:val="28"/>
          <w:szCs w:val="28"/>
        </w:rPr>
        <w:t>euro</w:t>
      </w:r>
      <w:proofErr w:type="spellEnd"/>
      <w:r w:rsidRPr="00255D2E">
        <w:rPr>
          <w:sz w:val="28"/>
          <w:szCs w:val="28"/>
        </w:rPr>
        <w:t xml:space="preserve"> apmērā) </w:t>
      </w:r>
      <w:r w:rsidR="00C439BA">
        <w:rPr>
          <w:sz w:val="28"/>
          <w:szCs w:val="28"/>
        </w:rPr>
        <w:t xml:space="preserve">minēto </w:t>
      </w:r>
      <w:r w:rsidR="00C439BA" w:rsidRPr="00255D2E">
        <w:rPr>
          <w:sz w:val="28"/>
          <w:szCs w:val="28"/>
        </w:rPr>
        <w:t>valsts budžeta līdzekļu</w:t>
      </w:r>
      <w:r w:rsidR="00C439BA">
        <w:rPr>
          <w:sz w:val="28"/>
          <w:szCs w:val="28"/>
        </w:rPr>
        <w:t>, kā arī</w:t>
      </w:r>
      <w:r w:rsidR="00C439BA" w:rsidRPr="00255D2E">
        <w:rPr>
          <w:sz w:val="28"/>
          <w:szCs w:val="28"/>
        </w:rPr>
        <w:t xml:space="preserve"> </w:t>
      </w:r>
      <w:r w:rsidRPr="00255D2E">
        <w:rPr>
          <w:sz w:val="28"/>
          <w:szCs w:val="28"/>
        </w:rPr>
        <w:t>daļ</w:t>
      </w:r>
      <w:r w:rsidR="00C439BA">
        <w:rPr>
          <w:sz w:val="28"/>
          <w:szCs w:val="28"/>
        </w:rPr>
        <w:t>as</w:t>
      </w:r>
      <w:r w:rsidRPr="00255D2E">
        <w:rPr>
          <w:sz w:val="28"/>
          <w:szCs w:val="28"/>
        </w:rPr>
        <w:t xml:space="preserve"> no Ministru kabineta 2013. gada  </w:t>
      </w:r>
      <w:r w:rsidRPr="00255D2E">
        <w:rPr>
          <w:sz w:val="28"/>
          <w:szCs w:val="28"/>
        </w:rPr>
        <w:lastRenderedPageBreak/>
        <w:t>4. novembra rīkojuma Nr. 522 "Par Latvijas Nacionālā valsts sporta centra "Mežaparks" un Tenisa centra "Lielupe" rekonstrukcijas projektiem paredzēto valsts budžeta ilgtermiņa saistību pārdali" 1.3. apakšpunktā (līdz 2 422 000 </w:t>
      </w:r>
      <w:proofErr w:type="spellStart"/>
      <w:r w:rsidRPr="00255D2E">
        <w:rPr>
          <w:i/>
          <w:sz w:val="28"/>
          <w:szCs w:val="28"/>
        </w:rPr>
        <w:t>euro</w:t>
      </w:r>
      <w:proofErr w:type="spellEnd"/>
      <w:r w:rsidRPr="00255D2E">
        <w:rPr>
          <w:sz w:val="28"/>
          <w:szCs w:val="28"/>
        </w:rPr>
        <w:t xml:space="preserve"> apmērā) </w:t>
      </w:r>
      <w:r w:rsidR="00C439BA">
        <w:rPr>
          <w:sz w:val="28"/>
          <w:szCs w:val="28"/>
        </w:rPr>
        <w:t xml:space="preserve">minētajiem </w:t>
      </w:r>
      <w:r w:rsidRPr="00255D2E">
        <w:rPr>
          <w:sz w:val="28"/>
          <w:szCs w:val="28"/>
        </w:rPr>
        <w:t>valsts budžeta līdzekļ</w:t>
      </w:r>
      <w:r w:rsidR="00C439BA">
        <w:rPr>
          <w:sz w:val="28"/>
          <w:szCs w:val="28"/>
        </w:rPr>
        <w:t>iem</w:t>
      </w:r>
      <w:r w:rsidRPr="00255D2E">
        <w:rPr>
          <w:sz w:val="28"/>
          <w:szCs w:val="28"/>
        </w:rPr>
        <w:t xml:space="preserve"> (kopā līdz 3 822 000 </w:t>
      </w:r>
      <w:proofErr w:type="spellStart"/>
      <w:r w:rsidRPr="00255D2E">
        <w:rPr>
          <w:i/>
          <w:sz w:val="28"/>
          <w:szCs w:val="28"/>
        </w:rPr>
        <w:t>euro</w:t>
      </w:r>
      <w:proofErr w:type="spellEnd"/>
      <w:r w:rsidRPr="00255D2E">
        <w:rPr>
          <w:sz w:val="28"/>
          <w:szCs w:val="28"/>
        </w:rPr>
        <w:t xml:space="preserve"> apmērā) ieguldīšanu sabiedrības ar ierobežotu atbildību "Tenisa centrs "Lielupe"" pamatkapitālā.</w:t>
      </w:r>
    </w:p>
    <w:p w14:paraId="2C6196A5" w14:textId="5521561C" w:rsidR="001279F6" w:rsidRDefault="001279F6" w:rsidP="00156867">
      <w:pPr>
        <w:pStyle w:val="NoSpacing"/>
        <w:ind w:firstLine="709"/>
        <w:jc w:val="both"/>
        <w:rPr>
          <w:sz w:val="28"/>
          <w:szCs w:val="28"/>
        </w:rPr>
      </w:pPr>
    </w:p>
    <w:p w14:paraId="2C6196A8" w14:textId="33F0F6E1" w:rsidR="00262A34" w:rsidRPr="00196C46" w:rsidRDefault="00262A34" w:rsidP="00156867">
      <w:pPr>
        <w:pStyle w:val="NoSpacing"/>
        <w:ind w:firstLine="709"/>
        <w:jc w:val="both"/>
        <w:rPr>
          <w:spacing w:val="-2"/>
          <w:sz w:val="28"/>
          <w:szCs w:val="28"/>
        </w:rPr>
      </w:pPr>
      <w:r w:rsidRPr="00196C46">
        <w:rPr>
          <w:spacing w:val="-2"/>
          <w:sz w:val="28"/>
          <w:szCs w:val="28"/>
        </w:rPr>
        <w:t>5</w:t>
      </w:r>
      <w:r w:rsidR="00156867" w:rsidRPr="00196C46">
        <w:rPr>
          <w:spacing w:val="-2"/>
          <w:sz w:val="28"/>
          <w:szCs w:val="28"/>
        </w:rPr>
        <w:t>. </w:t>
      </w:r>
      <w:r w:rsidRPr="00196C46">
        <w:rPr>
          <w:spacing w:val="-2"/>
          <w:sz w:val="28"/>
          <w:szCs w:val="28"/>
        </w:rPr>
        <w:t xml:space="preserve">Izglītības un zinātnes ministrijai nodrošināt, ka, piešķirot </w:t>
      </w:r>
      <w:r w:rsidR="00086AF8" w:rsidRPr="00196C46">
        <w:rPr>
          <w:spacing w:val="-2"/>
          <w:sz w:val="28"/>
          <w:szCs w:val="28"/>
        </w:rPr>
        <w:t xml:space="preserve">valsts sabiedrībai ar ierobežotu atbildību </w:t>
      </w:r>
      <w:r w:rsidR="007755E3" w:rsidRPr="00196C46">
        <w:rPr>
          <w:spacing w:val="-2"/>
          <w:sz w:val="28"/>
          <w:szCs w:val="28"/>
        </w:rPr>
        <w:t>"</w:t>
      </w:r>
      <w:r w:rsidR="00086AF8" w:rsidRPr="00196C46">
        <w:rPr>
          <w:spacing w:val="-2"/>
          <w:sz w:val="28"/>
          <w:szCs w:val="28"/>
        </w:rPr>
        <w:t xml:space="preserve">Kultūras un sporta centrs </w:t>
      </w:r>
      <w:r w:rsidR="007755E3" w:rsidRPr="00196C46">
        <w:rPr>
          <w:spacing w:val="-2"/>
          <w:sz w:val="28"/>
          <w:szCs w:val="28"/>
        </w:rPr>
        <w:t>"</w:t>
      </w:r>
      <w:r w:rsidR="00086AF8" w:rsidRPr="00196C46">
        <w:rPr>
          <w:spacing w:val="-2"/>
          <w:sz w:val="28"/>
          <w:szCs w:val="28"/>
        </w:rPr>
        <w:t>Daugavas stadions</w:t>
      </w:r>
      <w:r w:rsidR="007755E3" w:rsidRPr="00196C46">
        <w:rPr>
          <w:spacing w:val="-2"/>
          <w:sz w:val="28"/>
          <w:szCs w:val="28"/>
        </w:rPr>
        <w:t>""</w:t>
      </w:r>
      <w:r w:rsidR="00FB3FD5" w:rsidRPr="00196C46">
        <w:rPr>
          <w:spacing w:val="-2"/>
          <w:sz w:val="28"/>
          <w:szCs w:val="28"/>
        </w:rPr>
        <w:t xml:space="preserve"> šā rīkojuma 1.3</w:t>
      </w:r>
      <w:r w:rsidR="00156867" w:rsidRPr="00196C46">
        <w:rPr>
          <w:spacing w:val="-2"/>
          <w:sz w:val="28"/>
          <w:szCs w:val="28"/>
        </w:rPr>
        <w:t>. </w:t>
      </w:r>
      <w:r w:rsidR="00725B21" w:rsidRPr="00196C46">
        <w:rPr>
          <w:spacing w:val="-2"/>
          <w:sz w:val="28"/>
          <w:szCs w:val="28"/>
        </w:rPr>
        <w:t>apakšpunktā</w:t>
      </w:r>
      <w:r w:rsidR="001958FF" w:rsidRPr="00196C46">
        <w:rPr>
          <w:spacing w:val="-2"/>
          <w:sz w:val="28"/>
          <w:szCs w:val="28"/>
        </w:rPr>
        <w:t xml:space="preserve"> minēto</w:t>
      </w:r>
      <w:r w:rsidR="00FB3FD5" w:rsidRPr="00196C46">
        <w:rPr>
          <w:spacing w:val="-2"/>
          <w:sz w:val="28"/>
          <w:szCs w:val="28"/>
        </w:rPr>
        <w:t xml:space="preserve"> </w:t>
      </w:r>
      <w:r w:rsidR="0086440D" w:rsidRPr="00196C46">
        <w:rPr>
          <w:spacing w:val="-2"/>
          <w:sz w:val="28"/>
          <w:szCs w:val="28"/>
        </w:rPr>
        <w:t>finansējumu</w:t>
      </w:r>
      <w:r w:rsidRPr="00196C46">
        <w:rPr>
          <w:spacing w:val="-2"/>
          <w:sz w:val="28"/>
          <w:szCs w:val="28"/>
        </w:rPr>
        <w:t xml:space="preserve"> </w:t>
      </w:r>
      <w:r w:rsidR="00FB3FD5" w:rsidRPr="00196C46">
        <w:rPr>
          <w:spacing w:val="-2"/>
          <w:sz w:val="28"/>
          <w:szCs w:val="28"/>
        </w:rPr>
        <w:t>inventāra un aprīkojuma iegādei</w:t>
      </w:r>
      <w:r w:rsidRPr="00196C46">
        <w:rPr>
          <w:spacing w:val="-2"/>
          <w:sz w:val="28"/>
          <w:szCs w:val="28"/>
        </w:rPr>
        <w:t>, tiek ievērot</w:t>
      </w:r>
      <w:r w:rsidR="00325E53" w:rsidRPr="00196C46">
        <w:rPr>
          <w:spacing w:val="-2"/>
          <w:sz w:val="28"/>
          <w:szCs w:val="28"/>
        </w:rPr>
        <w:t>i</w:t>
      </w:r>
      <w:r w:rsidRPr="00196C46">
        <w:rPr>
          <w:spacing w:val="-2"/>
          <w:sz w:val="28"/>
          <w:szCs w:val="28"/>
        </w:rPr>
        <w:t xml:space="preserve"> </w:t>
      </w:r>
      <w:r w:rsidR="00325E53" w:rsidRPr="00196C46">
        <w:rPr>
          <w:spacing w:val="-2"/>
          <w:sz w:val="28"/>
          <w:szCs w:val="28"/>
        </w:rPr>
        <w:t>piemērojamā komercdarbības atbalsta regulējuma nosacījumi</w:t>
      </w:r>
      <w:r w:rsidRPr="00196C46">
        <w:rPr>
          <w:spacing w:val="-2"/>
          <w:sz w:val="28"/>
          <w:szCs w:val="28"/>
        </w:rPr>
        <w:t>.</w:t>
      </w:r>
    </w:p>
    <w:p w14:paraId="2C6196A9" w14:textId="77777777" w:rsidR="00FB3FD5" w:rsidRPr="00255D2E" w:rsidRDefault="00FB3FD5" w:rsidP="00156867">
      <w:pPr>
        <w:pStyle w:val="NoSpacing"/>
        <w:ind w:firstLine="709"/>
        <w:jc w:val="both"/>
        <w:rPr>
          <w:sz w:val="28"/>
          <w:szCs w:val="28"/>
        </w:rPr>
      </w:pPr>
    </w:p>
    <w:p w14:paraId="2C6196AA" w14:textId="33325BD9" w:rsidR="00FB3FD5" w:rsidRPr="00255D2E" w:rsidRDefault="00FB3FD5" w:rsidP="00156867">
      <w:pPr>
        <w:pStyle w:val="NoSpacing"/>
        <w:ind w:firstLine="709"/>
        <w:jc w:val="both"/>
        <w:rPr>
          <w:sz w:val="28"/>
          <w:szCs w:val="28"/>
        </w:rPr>
      </w:pPr>
      <w:r w:rsidRPr="00255D2E">
        <w:rPr>
          <w:sz w:val="28"/>
          <w:szCs w:val="28"/>
        </w:rPr>
        <w:t>6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>Šā rīkojuma 1.4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 xml:space="preserve">apakšpunktā minēto </w:t>
      </w:r>
      <w:r w:rsidR="00F25B58" w:rsidRPr="00255D2E">
        <w:rPr>
          <w:sz w:val="28"/>
          <w:szCs w:val="28"/>
        </w:rPr>
        <w:t>finansējumu</w:t>
      </w:r>
      <w:r w:rsidRPr="00255D2E">
        <w:rPr>
          <w:sz w:val="28"/>
          <w:szCs w:val="28"/>
        </w:rPr>
        <w:t xml:space="preserve"> </w:t>
      </w:r>
      <w:r w:rsidR="00086AF8" w:rsidRPr="00255D2E">
        <w:rPr>
          <w:sz w:val="28"/>
          <w:szCs w:val="28"/>
        </w:rPr>
        <w:t>valsts sabiedrība</w:t>
      </w:r>
      <w:r w:rsidR="00A704E4" w:rsidRPr="00255D2E">
        <w:rPr>
          <w:sz w:val="28"/>
          <w:szCs w:val="28"/>
        </w:rPr>
        <w:t>s</w:t>
      </w:r>
      <w:r w:rsidR="00086AF8" w:rsidRPr="00255D2E">
        <w:rPr>
          <w:sz w:val="28"/>
          <w:szCs w:val="28"/>
        </w:rPr>
        <w:t xml:space="preserve"> ar ierobežotu atbildību </w:t>
      </w:r>
      <w:r w:rsidR="007755E3" w:rsidRPr="00255D2E">
        <w:rPr>
          <w:sz w:val="28"/>
          <w:szCs w:val="28"/>
        </w:rPr>
        <w:t>"</w:t>
      </w:r>
      <w:r w:rsidR="00086AF8" w:rsidRPr="00255D2E">
        <w:rPr>
          <w:sz w:val="28"/>
          <w:szCs w:val="28"/>
        </w:rPr>
        <w:t xml:space="preserve">Kultūras un sporta centrs </w:t>
      </w:r>
      <w:r w:rsidR="007755E3" w:rsidRPr="00255D2E">
        <w:rPr>
          <w:sz w:val="28"/>
          <w:szCs w:val="28"/>
        </w:rPr>
        <w:t>"</w:t>
      </w:r>
      <w:r w:rsidR="00086AF8" w:rsidRPr="00255D2E">
        <w:rPr>
          <w:sz w:val="28"/>
          <w:szCs w:val="28"/>
        </w:rPr>
        <w:t>Daugavas stadions</w:t>
      </w:r>
      <w:r w:rsidR="007755E3" w:rsidRPr="00255D2E">
        <w:rPr>
          <w:sz w:val="28"/>
          <w:szCs w:val="28"/>
        </w:rPr>
        <w:t>""</w:t>
      </w:r>
      <w:r w:rsidRPr="00255D2E">
        <w:rPr>
          <w:sz w:val="28"/>
          <w:szCs w:val="28"/>
        </w:rPr>
        <w:t xml:space="preserve"> darbības nodrošināšanai sniedz saskaņā ar Komisijas 2013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>ga</w:t>
      </w:r>
      <w:r w:rsidR="0051288E" w:rsidRPr="00255D2E">
        <w:rPr>
          <w:sz w:val="28"/>
          <w:szCs w:val="28"/>
        </w:rPr>
        <w:t>da 18</w:t>
      </w:r>
      <w:r w:rsidR="00156867" w:rsidRPr="00255D2E">
        <w:rPr>
          <w:sz w:val="28"/>
          <w:szCs w:val="28"/>
        </w:rPr>
        <w:t>. </w:t>
      </w:r>
      <w:r w:rsidR="0051288E" w:rsidRPr="00255D2E">
        <w:rPr>
          <w:sz w:val="28"/>
          <w:szCs w:val="28"/>
        </w:rPr>
        <w:t>decembra Regulu (ES) Nr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>1407/2013 par Līguma par Eiropas Savienības darbību 107</w:t>
      </w:r>
      <w:r w:rsidR="00156867" w:rsidRPr="00255D2E">
        <w:rPr>
          <w:sz w:val="28"/>
          <w:szCs w:val="28"/>
        </w:rPr>
        <w:t xml:space="preserve">. </w:t>
      </w:r>
      <w:r w:rsidRPr="00255D2E">
        <w:rPr>
          <w:sz w:val="28"/>
          <w:szCs w:val="28"/>
        </w:rPr>
        <w:t>un 108</w:t>
      </w:r>
      <w:r w:rsidR="00156867" w:rsidRPr="00255D2E">
        <w:rPr>
          <w:sz w:val="28"/>
          <w:szCs w:val="28"/>
        </w:rPr>
        <w:t>. </w:t>
      </w:r>
      <w:r w:rsidRPr="00255D2E">
        <w:rPr>
          <w:sz w:val="28"/>
          <w:szCs w:val="28"/>
        </w:rPr>
        <w:t xml:space="preserve">panta piemērošanu </w:t>
      </w:r>
      <w:proofErr w:type="spellStart"/>
      <w:r w:rsidRPr="00255D2E">
        <w:rPr>
          <w:i/>
          <w:sz w:val="28"/>
          <w:szCs w:val="28"/>
        </w:rPr>
        <w:t>de</w:t>
      </w:r>
      <w:proofErr w:type="spellEnd"/>
      <w:r w:rsidRPr="00255D2E">
        <w:rPr>
          <w:i/>
          <w:sz w:val="28"/>
          <w:szCs w:val="28"/>
        </w:rPr>
        <w:t xml:space="preserve"> </w:t>
      </w:r>
      <w:proofErr w:type="spellStart"/>
      <w:r w:rsidRPr="00255D2E">
        <w:rPr>
          <w:i/>
          <w:sz w:val="28"/>
          <w:szCs w:val="28"/>
        </w:rPr>
        <w:t>minimis</w:t>
      </w:r>
      <w:proofErr w:type="spellEnd"/>
      <w:r w:rsidRPr="00255D2E">
        <w:rPr>
          <w:sz w:val="28"/>
          <w:szCs w:val="28"/>
        </w:rPr>
        <w:t xml:space="preserve"> atbalstam un normatīvajiem aktiem par </w:t>
      </w:r>
      <w:proofErr w:type="spellStart"/>
      <w:r w:rsidRPr="00255D2E">
        <w:rPr>
          <w:i/>
          <w:sz w:val="28"/>
          <w:szCs w:val="28"/>
        </w:rPr>
        <w:t>de</w:t>
      </w:r>
      <w:proofErr w:type="spellEnd"/>
      <w:r w:rsidRPr="00255D2E">
        <w:rPr>
          <w:i/>
          <w:sz w:val="28"/>
          <w:szCs w:val="28"/>
        </w:rPr>
        <w:t xml:space="preserve"> </w:t>
      </w:r>
      <w:proofErr w:type="spellStart"/>
      <w:r w:rsidRPr="00255D2E">
        <w:rPr>
          <w:i/>
          <w:sz w:val="28"/>
          <w:szCs w:val="28"/>
        </w:rPr>
        <w:t>minimis</w:t>
      </w:r>
      <w:proofErr w:type="spellEnd"/>
      <w:r w:rsidRPr="00255D2E">
        <w:rPr>
          <w:sz w:val="28"/>
          <w:szCs w:val="28"/>
        </w:rPr>
        <w:t xml:space="preserve"> atbalsta uzskaites un piešķiršanas kārtību un </w:t>
      </w:r>
      <w:proofErr w:type="spellStart"/>
      <w:r w:rsidRPr="00255D2E">
        <w:rPr>
          <w:i/>
          <w:sz w:val="28"/>
          <w:szCs w:val="28"/>
        </w:rPr>
        <w:t>de</w:t>
      </w:r>
      <w:proofErr w:type="spellEnd"/>
      <w:r w:rsidRPr="00255D2E">
        <w:rPr>
          <w:i/>
          <w:sz w:val="28"/>
          <w:szCs w:val="28"/>
        </w:rPr>
        <w:t xml:space="preserve"> </w:t>
      </w:r>
      <w:proofErr w:type="spellStart"/>
      <w:r w:rsidRPr="00255D2E">
        <w:rPr>
          <w:i/>
          <w:sz w:val="28"/>
          <w:szCs w:val="28"/>
        </w:rPr>
        <w:t>minimis</w:t>
      </w:r>
      <w:proofErr w:type="spellEnd"/>
      <w:r w:rsidRPr="00255D2E">
        <w:rPr>
          <w:sz w:val="28"/>
          <w:szCs w:val="28"/>
        </w:rPr>
        <w:t xml:space="preserve"> atbalsta uzskaites veidlapu paraugiem</w:t>
      </w:r>
      <w:r w:rsidR="00156867" w:rsidRPr="00255D2E">
        <w:rPr>
          <w:sz w:val="28"/>
          <w:szCs w:val="28"/>
        </w:rPr>
        <w:t xml:space="preserve">. </w:t>
      </w:r>
      <w:r w:rsidRPr="00255D2E">
        <w:rPr>
          <w:sz w:val="28"/>
          <w:szCs w:val="28"/>
        </w:rPr>
        <w:t xml:space="preserve">Noteikt, ka funkcijas, kas normatīvajos aktos par </w:t>
      </w:r>
      <w:proofErr w:type="spellStart"/>
      <w:r w:rsidRPr="00255D2E">
        <w:rPr>
          <w:i/>
          <w:sz w:val="28"/>
          <w:szCs w:val="28"/>
        </w:rPr>
        <w:t>de</w:t>
      </w:r>
      <w:proofErr w:type="spellEnd"/>
      <w:r w:rsidRPr="00255D2E">
        <w:rPr>
          <w:i/>
          <w:sz w:val="28"/>
          <w:szCs w:val="28"/>
        </w:rPr>
        <w:t xml:space="preserve"> </w:t>
      </w:r>
      <w:proofErr w:type="spellStart"/>
      <w:r w:rsidRPr="00255D2E">
        <w:rPr>
          <w:i/>
          <w:sz w:val="28"/>
          <w:szCs w:val="28"/>
        </w:rPr>
        <w:t>minimis</w:t>
      </w:r>
      <w:proofErr w:type="spellEnd"/>
      <w:r w:rsidRPr="00255D2E">
        <w:rPr>
          <w:sz w:val="28"/>
          <w:szCs w:val="28"/>
        </w:rPr>
        <w:t xml:space="preserve"> atbalsta piešķiršanu un uzskaiti noteiktas atbalsta sniedzējam, veic Izglītības un zinātnes ministrija.</w:t>
      </w:r>
    </w:p>
    <w:p w14:paraId="2C6196AB" w14:textId="77777777" w:rsidR="00895FB6" w:rsidRPr="00255D2E" w:rsidRDefault="00895FB6" w:rsidP="00156867">
      <w:pPr>
        <w:pStyle w:val="NoSpacing"/>
        <w:ind w:firstLine="709"/>
        <w:jc w:val="both"/>
        <w:rPr>
          <w:sz w:val="28"/>
          <w:szCs w:val="28"/>
        </w:rPr>
      </w:pPr>
    </w:p>
    <w:p w14:paraId="2C6196AC" w14:textId="1BF21DF5" w:rsidR="00262A34" w:rsidRPr="00255D2E" w:rsidRDefault="00262A34" w:rsidP="00156867">
      <w:pPr>
        <w:pStyle w:val="NoSpacing"/>
        <w:ind w:firstLine="709"/>
        <w:jc w:val="both"/>
        <w:rPr>
          <w:sz w:val="28"/>
          <w:szCs w:val="28"/>
        </w:rPr>
      </w:pPr>
    </w:p>
    <w:p w14:paraId="327403F7" w14:textId="77777777" w:rsidR="007755E3" w:rsidRPr="00255D2E" w:rsidRDefault="007755E3" w:rsidP="00156867">
      <w:pPr>
        <w:pStyle w:val="NoSpacing"/>
        <w:ind w:firstLine="709"/>
        <w:jc w:val="both"/>
        <w:rPr>
          <w:sz w:val="28"/>
          <w:szCs w:val="28"/>
        </w:rPr>
      </w:pPr>
    </w:p>
    <w:p w14:paraId="2D96AEBA" w14:textId="77777777" w:rsidR="007755E3" w:rsidRPr="00255D2E" w:rsidRDefault="007755E3" w:rsidP="0015686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55D2E">
        <w:rPr>
          <w:sz w:val="28"/>
          <w:szCs w:val="28"/>
        </w:rPr>
        <w:t>Ministru prezidents</w:t>
      </w:r>
      <w:r w:rsidRPr="00255D2E">
        <w:rPr>
          <w:sz w:val="28"/>
          <w:szCs w:val="28"/>
        </w:rPr>
        <w:tab/>
        <w:t xml:space="preserve">Māris Kučinskis </w:t>
      </w:r>
    </w:p>
    <w:p w14:paraId="08B9E021" w14:textId="77777777" w:rsidR="007755E3" w:rsidRPr="00255D2E" w:rsidRDefault="007755E3" w:rsidP="0015686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5DD7FB33" w14:textId="77777777" w:rsidR="007755E3" w:rsidRPr="00255D2E" w:rsidRDefault="007755E3" w:rsidP="0015686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1CCA99F" w14:textId="77777777" w:rsidR="007755E3" w:rsidRPr="00255D2E" w:rsidRDefault="007755E3" w:rsidP="0015686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3940749" w14:textId="77777777" w:rsidR="007755E3" w:rsidRPr="00255D2E" w:rsidRDefault="007755E3" w:rsidP="0015686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55D2E">
        <w:rPr>
          <w:sz w:val="28"/>
          <w:szCs w:val="28"/>
        </w:rPr>
        <w:t>Izglītības un zinātnes ministrs</w:t>
      </w:r>
      <w:r w:rsidRPr="00255D2E">
        <w:rPr>
          <w:sz w:val="28"/>
          <w:szCs w:val="28"/>
        </w:rPr>
        <w:tab/>
        <w:t>Kārlis Šadurskis</w:t>
      </w:r>
    </w:p>
    <w:bookmarkEnd w:id="1"/>
    <w:bookmarkEnd w:id="2"/>
    <w:sectPr w:rsidR="007755E3" w:rsidRPr="00255D2E" w:rsidSect="007755E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96CA" w14:textId="77777777" w:rsidR="00D14489" w:rsidRDefault="00D14489" w:rsidP="00920A4D">
      <w:pPr>
        <w:spacing w:after="0" w:line="240" w:lineRule="auto"/>
      </w:pPr>
      <w:r>
        <w:separator/>
      </w:r>
    </w:p>
  </w:endnote>
  <w:endnote w:type="continuationSeparator" w:id="0">
    <w:p w14:paraId="2C6196CB" w14:textId="77777777" w:rsidR="00D14489" w:rsidRDefault="00D14489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6F30" w14:textId="13D5876D" w:rsidR="007755E3" w:rsidRPr="007755E3" w:rsidRDefault="007755E3">
    <w:pPr>
      <w:pStyle w:val="Footer"/>
      <w:rPr>
        <w:rFonts w:ascii="Times New Roman" w:hAnsi="Times New Roman"/>
        <w:sz w:val="16"/>
        <w:szCs w:val="16"/>
      </w:rPr>
    </w:pPr>
    <w:r w:rsidRPr="007755E3">
      <w:rPr>
        <w:rFonts w:ascii="Times New Roman" w:hAnsi="Times New Roman"/>
        <w:sz w:val="16"/>
        <w:szCs w:val="16"/>
      </w:rPr>
      <w:t>R2069_8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581A" w14:textId="23F4F66E" w:rsidR="007755E3" w:rsidRPr="007755E3" w:rsidRDefault="007755E3">
    <w:pPr>
      <w:pStyle w:val="Footer"/>
      <w:rPr>
        <w:rFonts w:ascii="Times New Roman" w:hAnsi="Times New Roman"/>
        <w:sz w:val="16"/>
        <w:szCs w:val="16"/>
      </w:rPr>
    </w:pPr>
    <w:r w:rsidRPr="007755E3">
      <w:rPr>
        <w:rFonts w:ascii="Times New Roman" w:hAnsi="Times New Roman"/>
        <w:sz w:val="16"/>
        <w:szCs w:val="16"/>
      </w:rPr>
      <w:t>R2069_8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96C8" w14:textId="77777777" w:rsidR="00D14489" w:rsidRDefault="00D14489" w:rsidP="00920A4D">
      <w:pPr>
        <w:spacing w:after="0" w:line="240" w:lineRule="auto"/>
      </w:pPr>
      <w:r>
        <w:separator/>
      </w:r>
    </w:p>
  </w:footnote>
  <w:footnote w:type="continuationSeparator" w:id="0">
    <w:p w14:paraId="2C6196C9" w14:textId="77777777" w:rsidR="00D14489" w:rsidRDefault="00D14489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96CC" w14:textId="1037310B" w:rsidR="009821EC" w:rsidRPr="007755E3" w:rsidRDefault="009821EC" w:rsidP="007A6B4E">
    <w:pPr>
      <w:pStyle w:val="Header"/>
      <w:jc w:val="center"/>
      <w:rPr>
        <w:sz w:val="24"/>
        <w:szCs w:val="26"/>
      </w:rPr>
    </w:pPr>
    <w:r w:rsidRPr="007755E3">
      <w:rPr>
        <w:rFonts w:ascii="Times New Roman" w:hAnsi="Times New Roman"/>
        <w:sz w:val="24"/>
        <w:szCs w:val="26"/>
      </w:rPr>
      <w:fldChar w:fldCharType="begin"/>
    </w:r>
    <w:r w:rsidRPr="007755E3">
      <w:rPr>
        <w:rFonts w:ascii="Times New Roman" w:hAnsi="Times New Roman"/>
        <w:sz w:val="24"/>
        <w:szCs w:val="26"/>
      </w:rPr>
      <w:instrText xml:space="preserve"> PAGE   \* MERGEFORMAT </w:instrText>
    </w:r>
    <w:r w:rsidRPr="007755E3">
      <w:rPr>
        <w:rFonts w:ascii="Times New Roman" w:hAnsi="Times New Roman"/>
        <w:sz w:val="24"/>
        <w:szCs w:val="26"/>
      </w:rPr>
      <w:fldChar w:fldCharType="separate"/>
    </w:r>
    <w:r w:rsidR="007755E3">
      <w:rPr>
        <w:rFonts w:ascii="Times New Roman" w:hAnsi="Times New Roman"/>
        <w:noProof/>
        <w:sz w:val="24"/>
        <w:szCs w:val="26"/>
      </w:rPr>
      <w:t>2</w:t>
    </w:r>
    <w:r w:rsidRPr="007755E3">
      <w:rPr>
        <w:rFonts w:ascii="Times New Roman" w:hAnsi="Times New Roman"/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6BC0" w14:textId="77777777" w:rsidR="007755E3" w:rsidRPr="00A142D0" w:rsidRDefault="007755E3">
    <w:pPr>
      <w:pStyle w:val="Header"/>
    </w:pPr>
  </w:p>
  <w:p w14:paraId="5ED76230" w14:textId="0B4714B1" w:rsidR="007755E3" w:rsidRDefault="007755E3">
    <w:pPr>
      <w:pStyle w:val="Header"/>
    </w:pPr>
    <w:r>
      <w:rPr>
        <w:noProof/>
      </w:rPr>
      <w:drawing>
        <wp:inline distT="0" distB="0" distL="0" distR="0" wp14:anchorId="72B32258" wp14:editId="00422DC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86AF8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F000E"/>
    <w:rsid w:val="000F1F3E"/>
    <w:rsid w:val="00101DD6"/>
    <w:rsid w:val="00111439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520E3"/>
    <w:rsid w:val="00152264"/>
    <w:rsid w:val="00153F1D"/>
    <w:rsid w:val="00156867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C46"/>
    <w:rsid w:val="00196DCE"/>
    <w:rsid w:val="00197B07"/>
    <w:rsid w:val="001A28B0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1FF"/>
    <w:rsid w:val="001D72AA"/>
    <w:rsid w:val="001E07E9"/>
    <w:rsid w:val="001E100C"/>
    <w:rsid w:val="001F2880"/>
    <w:rsid w:val="001F4AC0"/>
    <w:rsid w:val="001F5010"/>
    <w:rsid w:val="001F5EE2"/>
    <w:rsid w:val="00202674"/>
    <w:rsid w:val="002035D4"/>
    <w:rsid w:val="0020368C"/>
    <w:rsid w:val="00204E60"/>
    <w:rsid w:val="00224B21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5478F"/>
    <w:rsid w:val="00255D2E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7908"/>
    <w:rsid w:val="00291135"/>
    <w:rsid w:val="002A344B"/>
    <w:rsid w:val="002B2987"/>
    <w:rsid w:val="002B3D37"/>
    <w:rsid w:val="002B48B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95A"/>
    <w:rsid w:val="003405F8"/>
    <w:rsid w:val="00342E03"/>
    <w:rsid w:val="00347008"/>
    <w:rsid w:val="00360B21"/>
    <w:rsid w:val="00361381"/>
    <w:rsid w:val="0036384F"/>
    <w:rsid w:val="00371914"/>
    <w:rsid w:val="00373798"/>
    <w:rsid w:val="00375D46"/>
    <w:rsid w:val="003800A0"/>
    <w:rsid w:val="00380889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50D1"/>
    <w:rsid w:val="003A661C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400AE1"/>
    <w:rsid w:val="00412F32"/>
    <w:rsid w:val="00413858"/>
    <w:rsid w:val="00414D21"/>
    <w:rsid w:val="004177C2"/>
    <w:rsid w:val="00422AD9"/>
    <w:rsid w:val="0042347C"/>
    <w:rsid w:val="00430464"/>
    <w:rsid w:val="00430691"/>
    <w:rsid w:val="00432D14"/>
    <w:rsid w:val="00434F4E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2075"/>
    <w:rsid w:val="004B30F9"/>
    <w:rsid w:val="004B3EB8"/>
    <w:rsid w:val="004B5E59"/>
    <w:rsid w:val="004B7776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25CF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3EFA"/>
    <w:rsid w:val="00533025"/>
    <w:rsid w:val="00536DB4"/>
    <w:rsid w:val="00541231"/>
    <w:rsid w:val="00541633"/>
    <w:rsid w:val="00542930"/>
    <w:rsid w:val="005435B5"/>
    <w:rsid w:val="00546B9C"/>
    <w:rsid w:val="00547014"/>
    <w:rsid w:val="005505F5"/>
    <w:rsid w:val="0055107A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660E"/>
    <w:rsid w:val="005E196E"/>
    <w:rsid w:val="005F4D42"/>
    <w:rsid w:val="00600D48"/>
    <w:rsid w:val="00613F62"/>
    <w:rsid w:val="00614015"/>
    <w:rsid w:val="00614265"/>
    <w:rsid w:val="006211BC"/>
    <w:rsid w:val="00624E45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5B21"/>
    <w:rsid w:val="00731686"/>
    <w:rsid w:val="007438DC"/>
    <w:rsid w:val="00744765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55E3"/>
    <w:rsid w:val="00776462"/>
    <w:rsid w:val="00777131"/>
    <w:rsid w:val="00777832"/>
    <w:rsid w:val="007801E0"/>
    <w:rsid w:val="007831EF"/>
    <w:rsid w:val="0078537D"/>
    <w:rsid w:val="007927B6"/>
    <w:rsid w:val="00795F10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4478"/>
    <w:rsid w:val="007E5E5D"/>
    <w:rsid w:val="007E67FF"/>
    <w:rsid w:val="007F5551"/>
    <w:rsid w:val="008041B3"/>
    <w:rsid w:val="00804B50"/>
    <w:rsid w:val="00806574"/>
    <w:rsid w:val="00807B84"/>
    <w:rsid w:val="00807D00"/>
    <w:rsid w:val="0081132C"/>
    <w:rsid w:val="00830153"/>
    <w:rsid w:val="00832279"/>
    <w:rsid w:val="00841844"/>
    <w:rsid w:val="0084747A"/>
    <w:rsid w:val="00854AB8"/>
    <w:rsid w:val="00857425"/>
    <w:rsid w:val="00862F7A"/>
    <w:rsid w:val="0086440D"/>
    <w:rsid w:val="00864E3E"/>
    <w:rsid w:val="008677F5"/>
    <w:rsid w:val="00877314"/>
    <w:rsid w:val="00880BC9"/>
    <w:rsid w:val="00880FF7"/>
    <w:rsid w:val="008844CE"/>
    <w:rsid w:val="00891E5B"/>
    <w:rsid w:val="00895FB6"/>
    <w:rsid w:val="008A095A"/>
    <w:rsid w:val="008A303B"/>
    <w:rsid w:val="008A3603"/>
    <w:rsid w:val="008A4A05"/>
    <w:rsid w:val="008A4CF4"/>
    <w:rsid w:val="008A5000"/>
    <w:rsid w:val="008A79D6"/>
    <w:rsid w:val="008B18F1"/>
    <w:rsid w:val="008B1B0C"/>
    <w:rsid w:val="008B708A"/>
    <w:rsid w:val="008C4494"/>
    <w:rsid w:val="008C4A54"/>
    <w:rsid w:val="008C6C73"/>
    <w:rsid w:val="008C7A29"/>
    <w:rsid w:val="008D1345"/>
    <w:rsid w:val="008D2123"/>
    <w:rsid w:val="008D3DCC"/>
    <w:rsid w:val="008D658A"/>
    <w:rsid w:val="008E0591"/>
    <w:rsid w:val="008E0DB5"/>
    <w:rsid w:val="008E3C89"/>
    <w:rsid w:val="008E5E3C"/>
    <w:rsid w:val="008F08D1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EF0"/>
    <w:rsid w:val="009911CC"/>
    <w:rsid w:val="00994B7F"/>
    <w:rsid w:val="00994BC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D158E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62F86"/>
    <w:rsid w:val="00A704E4"/>
    <w:rsid w:val="00A70855"/>
    <w:rsid w:val="00A70BBE"/>
    <w:rsid w:val="00A732D1"/>
    <w:rsid w:val="00A75EAA"/>
    <w:rsid w:val="00A843A7"/>
    <w:rsid w:val="00A9648D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7333"/>
    <w:rsid w:val="00AE7A3C"/>
    <w:rsid w:val="00AE7DFA"/>
    <w:rsid w:val="00AF3ECA"/>
    <w:rsid w:val="00AF5994"/>
    <w:rsid w:val="00B07E0F"/>
    <w:rsid w:val="00B11E7F"/>
    <w:rsid w:val="00B15955"/>
    <w:rsid w:val="00B15992"/>
    <w:rsid w:val="00B1626E"/>
    <w:rsid w:val="00B1701B"/>
    <w:rsid w:val="00B23BD9"/>
    <w:rsid w:val="00B24332"/>
    <w:rsid w:val="00B2486E"/>
    <w:rsid w:val="00B24F92"/>
    <w:rsid w:val="00B2709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79B0"/>
    <w:rsid w:val="00B806F9"/>
    <w:rsid w:val="00B86C8B"/>
    <w:rsid w:val="00B92449"/>
    <w:rsid w:val="00B96DB1"/>
    <w:rsid w:val="00B970D5"/>
    <w:rsid w:val="00BB1469"/>
    <w:rsid w:val="00BC284D"/>
    <w:rsid w:val="00BC4A4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18C3"/>
    <w:rsid w:val="00C31E93"/>
    <w:rsid w:val="00C31EB4"/>
    <w:rsid w:val="00C329C5"/>
    <w:rsid w:val="00C34D15"/>
    <w:rsid w:val="00C426CC"/>
    <w:rsid w:val="00C430AA"/>
    <w:rsid w:val="00C439BA"/>
    <w:rsid w:val="00C43F7F"/>
    <w:rsid w:val="00C45CE0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14489"/>
    <w:rsid w:val="00D16DE9"/>
    <w:rsid w:val="00D262AD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4BF1"/>
    <w:rsid w:val="00E67399"/>
    <w:rsid w:val="00E67AF2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C2383"/>
    <w:rsid w:val="00EC705C"/>
    <w:rsid w:val="00ED03D4"/>
    <w:rsid w:val="00EF2DCF"/>
    <w:rsid w:val="00EF7E95"/>
    <w:rsid w:val="00F01B31"/>
    <w:rsid w:val="00F02E30"/>
    <w:rsid w:val="00F05C7A"/>
    <w:rsid w:val="00F066CE"/>
    <w:rsid w:val="00F25B58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0AEA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5E41"/>
    <w:rsid w:val="00FA661C"/>
    <w:rsid w:val="00FB3FD5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619692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
67047935, edgars.severs@izm.gov.lv</dc:description>
  <cp:lastModifiedBy>Jekaterina Borovika</cp:lastModifiedBy>
  <cp:revision>56</cp:revision>
  <cp:lastPrinted>2018-10-19T08:40:00Z</cp:lastPrinted>
  <dcterms:created xsi:type="dcterms:W3CDTF">2018-09-21T08:47:00Z</dcterms:created>
  <dcterms:modified xsi:type="dcterms:W3CDTF">2018-10-23T11:50:00Z</dcterms:modified>
</cp:coreProperties>
</file>