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35A" w:rsidRPr="007A3095" w:rsidRDefault="00BF435A" w:rsidP="001B0DA3">
      <w:pPr>
        <w:rPr>
          <w:b/>
          <w:bCs/>
        </w:rPr>
      </w:pPr>
    </w:p>
    <w:p w:rsidR="00BF435A" w:rsidRPr="007A3095" w:rsidRDefault="00BF435A" w:rsidP="00B64457">
      <w:pPr>
        <w:jc w:val="center"/>
        <w:rPr>
          <w:b/>
          <w:bCs/>
        </w:rPr>
      </w:pPr>
    </w:p>
    <w:p w:rsidR="00B64457" w:rsidRPr="007A3095" w:rsidRDefault="0083656C" w:rsidP="00B64457">
      <w:pPr>
        <w:jc w:val="center"/>
        <w:rPr>
          <w:b/>
        </w:rPr>
      </w:pPr>
      <w:r w:rsidRPr="007A3095">
        <w:rPr>
          <w:b/>
          <w:bCs/>
        </w:rPr>
        <w:t>Ministru kabineta rīkojuma projekta</w:t>
      </w:r>
      <w:r w:rsidRPr="007A3095">
        <w:rPr>
          <w:b/>
        </w:rPr>
        <w:t xml:space="preserve"> „</w:t>
      </w:r>
      <w:r w:rsidRPr="007A3095">
        <w:rPr>
          <w:b/>
          <w:bCs/>
        </w:rPr>
        <w:t>Par valstij dividendēs izmaksā</w:t>
      </w:r>
      <w:r w:rsidR="00777709" w:rsidRPr="007A3095">
        <w:rPr>
          <w:b/>
          <w:bCs/>
        </w:rPr>
        <w:t>jamo valsts akciju sabiedrības “Ceļu satiksmes drošības direkcija”</w:t>
      </w:r>
      <w:r w:rsidRPr="007A3095">
        <w:rPr>
          <w:b/>
          <w:bCs/>
        </w:rPr>
        <w:t xml:space="preserve"> peļņas daļu par 2017.gadu</w:t>
      </w:r>
      <w:r w:rsidRPr="007A3095">
        <w:rPr>
          <w:b/>
        </w:rPr>
        <w:t>” sākotnējās ietekmes novērtējuma ziņojums (anotācija)</w:t>
      </w:r>
    </w:p>
    <w:p w:rsidR="000C78B2" w:rsidRPr="007A3095" w:rsidRDefault="000C78B2" w:rsidP="00D842F4">
      <w:pPr>
        <w:jc w:val="center"/>
        <w:rPr>
          <w:b/>
          <w:sz w:val="28"/>
          <w:szCs w:val="28"/>
        </w:rPr>
      </w:pPr>
    </w:p>
    <w:tbl>
      <w:tblPr>
        <w:tblStyle w:val="TableGrid"/>
        <w:tblW w:w="5334" w:type="pct"/>
        <w:tblInd w:w="-5" w:type="dxa"/>
        <w:tblLook w:val="04A0" w:firstRow="1" w:lastRow="0" w:firstColumn="1" w:lastColumn="0" w:noHBand="0" w:noVBand="1"/>
      </w:tblPr>
      <w:tblGrid>
        <w:gridCol w:w="2268"/>
        <w:gridCol w:w="6946"/>
      </w:tblGrid>
      <w:tr w:rsidR="007A3095" w:rsidRPr="007A3095" w:rsidTr="0066301E">
        <w:tc>
          <w:tcPr>
            <w:tcW w:w="5000" w:type="pct"/>
            <w:gridSpan w:val="2"/>
            <w:hideMark/>
          </w:tcPr>
          <w:p w:rsidR="000C78B2" w:rsidRPr="007A3095" w:rsidRDefault="000C78B2" w:rsidP="00154C9E">
            <w:pPr>
              <w:spacing w:before="100" w:beforeAutospacing="1" w:after="100" w:afterAutospacing="1" w:line="360" w:lineRule="auto"/>
              <w:ind w:firstLine="300"/>
              <w:jc w:val="center"/>
              <w:rPr>
                <w:b/>
                <w:bCs/>
              </w:rPr>
            </w:pPr>
            <w:r w:rsidRPr="007A3095">
              <w:rPr>
                <w:b/>
                <w:bCs/>
              </w:rPr>
              <w:t>Tiesību akta projekta anotācijas kopsavilkums</w:t>
            </w:r>
          </w:p>
        </w:tc>
      </w:tr>
      <w:tr w:rsidR="007A3095" w:rsidRPr="007A3095" w:rsidTr="0066301E">
        <w:tc>
          <w:tcPr>
            <w:tcW w:w="1231" w:type="pct"/>
            <w:hideMark/>
          </w:tcPr>
          <w:p w:rsidR="000C78B2" w:rsidRPr="007A3095" w:rsidRDefault="000C78B2" w:rsidP="000C78B2">
            <w:r w:rsidRPr="007A3095">
              <w:t>Mērķis, risinājums un projekta spēkā stāšanās laiks</w:t>
            </w:r>
          </w:p>
        </w:tc>
        <w:tc>
          <w:tcPr>
            <w:tcW w:w="3769" w:type="pct"/>
            <w:hideMark/>
          </w:tcPr>
          <w:p w:rsidR="00ED6C85" w:rsidRPr="007A3095" w:rsidRDefault="00ED6C85" w:rsidP="00B02A5F">
            <w:pPr>
              <w:jc w:val="both"/>
              <w:rPr>
                <w:iCs/>
              </w:rPr>
            </w:pPr>
            <w:r w:rsidRPr="007A3095">
              <w:rPr>
                <w:iCs/>
              </w:rPr>
              <w:t xml:space="preserve">Ministru kabineta rīkojuma projekta “Par valstij dividendēs izmaksājamo valsts akciju sabiedrības „Ceļu satiksmes drošības direkcija” (turpmāk – kapitālsabiedrība vai CSDD) peļņas daļu par 2017.gadu”” (turpmāk – Projekts) mērķis ir </w:t>
            </w:r>
            <w:r w:rsidR="00495463">
              <w:rPr>
                <w:iCs/>
              </w:rPr>
              <w:t xml:space="preserve">noteikt atšķirīgu dividendēs valsts budžetā iemaksājamo daļu no peļņas par 2017.gadu, </w:t>
            </w:r>
            <w:r w:rsidR="00495463">
              <w:t>nodrošino</w:t>
            </w:r>
            <w:r w:rsidRPr="007A3095">
              <w:t>t kapitālsabiedrības peļņas daļas novirzīšanu</w:t>
            </w:r>
            <w:r w:rsidR="00B10CAE" w:rsidRPr="007A3095">
              <w:t xml:space="preserve"> Ceļu satiksmes likuma 43.</w:t>
            </w:r>
            <w:r w:rsidR="00B10CAE" w:rsidRPr="007A3095">
              <w:rPr>
                <w:vertAlign w:val="superscript"/>
              </w:rPr>
              <w:t>7</w:t>
            </w:r>
            <w:r w:rsidR="00B10CAE" w:rsidRPr="007A3095">
              <w:t xml:space="preserve"> pantā CSDD deleģētā</w:t>
            </w:r>
            <w:r w:rsidRPr="007A3095">
              <w:t xml:space="preserve"> valsts p</w:t>
            </w:r>
            <w:r w:rsidR="00B10CAE" w:rsidRPr="007A3095">
              <w:t>ārvaldes uzdevuma  izpildes finansējumam</w:t>
            </w:r>
            <w:r w:rsidRPr="007A3095">
              <w:t>.</w:t>
            </w:r>
          </w:p>
          <w:p w:rsidR="003A0B52" w:rsidRPr="007A3095" w:rsidRDefault="003A0B52" w:rsidP="00B02A5F">
            <w:pPr>
              <w:jc w:val="both"/>
            </w:pPr>
          </w:p>
          <w:p w:rsidR="003A0B52" w:rsidRPr="007A3095" w:rsidRDefault="003A0B52" w:rsidP="00B02A5F">
            <w:pPr>
              <w:jc w:val="both"/>
            </w:pPr>
            <w:r w:rsidRPr="007A3095">
              <w:t xml:space="preserve">Projekts paredz, ka </w:t>
            </w:r>
            <w:r w:rsidR="008710C4" w:rsidRPr="007A3095">
              <w:t xml:space="preserve">peļņas daļa par 2017. gadu </w:t>
            </w:r>
            <w:r w:rsidR="00F43DD8" w:rsidRPr="007A3095">
              <w:t xml:space="preserve">1 369 579,00 </w:t>
            </w:r>
            <w:r w:rsidR="008710C4" w:rsidRPr="007A3095">
              <w:t xml:space="preserve"> </w:t>
            </w:r>
            <w:proofErr w:type="spellStart"/>
            <w:r w:rsidR="008710C4" w:rsidRPr="007A3095">
              <w:t>euro</w:t>
            </w:r>
            <w:proofErr w:type="spellEnd"/>
            <w:r w:rsidR="008710C4" w:rsidRPr="007A3095">
              <w:t xml:space="preserve"> apmērā tiek novirzīt</w:t>
            </w:r>
            <w:r w:rsidR="00495463">
              <w:t xml:space="preserve">a stacionāro </w:t>
            </w:r>
            <w:proofErr w:type="spellStart"/>
            <w:r w:rsidR="00495463">
              <w:t>fotoradaru</w:t>
            </w:r>
            <w:proofErr w:type="spellEnd"/>
            <w:r w:rsidR="00495463">
              <w:t xml:space="preserve"> iegādei</w:t>
            </w:r>
            <w:r w:rsidR="00EE120F">
              <w:t xml:space="preserve">, valsts budžetā tiek iemaksāti </w:t>
            </w:r>
            <w:r w:rsidR="00EE120F" w:rsidRPr="00EE120F">
              <w:t xml:space="preserve">479 840,00 </w:t>
            </w:r>
            <w:proofErr w:type="spellStart"/>
            <w:r w:rsidR="00EE120F" w:rsidRPr="00EE120F">
              <w:t>euro</w:t>
            </w:r>
            <w:proofErr w:type="spellEnd"/>
            <w:r w:rsidR="00EE120F">
              <w:t xml:space="preserve"> (</w:t>
            </w:r>
            <w:r w:rsidR="00B54F42">
              <w:t>13</w:t>
            </w:r>
            <w:r w:rsidR="00EE120F">
              <w:t xml:space="preserve"> procenti peļņas), bet atlikusī peļņas daļa (</w:t>
            </w:r>
            <w:r w:rsidR="00B54F42">
              <w:t>51</w:t>
            </w:r>
            <w:r w:rsidR="00EE120F">
              <w:t xml:space="preserve"> procenti peļņas) </w:t>
            </w:r>
            <w:r w:rsidR="00EE120F" w:rsidRPr="00EE120F">
              <w:t>tiek izlietota sabiedrība</w:t>
            </w:r>
            <w:r w:rsidR="00B54F42">
              <w:t>s stratēģijā plānoto investīciju projektu realizēšanai</w:t>
            </w:r>
            <w:r w:rsidRPr="007A3095">
              <w:t>.</w:t>
            </w:r>
          </w:p>
          <w:p w:rsidR="003A0B52" w:rsidRPr="007A3095" w:rsidRDefault="003A0B52" w:rsidP="00B02A5F">
            <w:pPr>
              <w:jc w:val="both"/>
            </w:pPr>
          </w:p>
          <w:p w:rsidR="006A39D1" w:rsidRPr="007A3095" w:rsidRDefault="006A39D1" w:rsidP="00B02A5F">
            <w:pPr>
              <w:jc w:val="both"/>
            </w:pPr>
            <w:r w:rsidRPr="007A3095">
              <w:t>Ministru kabineta rīkojums stāsies spēkā tā parakstīšanas brīdī.</w:t>
            </w:r>
          </w:p>
        </w:tc>
      </w:tr>
    </w:tbl>
    <w:p w:rsidR="00D54FDA" w:rsidRPr="007A3095" w:rsidRDefault="00D54FDA" w:rsidP="001B0DA3">
      <w:pPr>
        <w:pStyle w:val="BodyText"/>
        <w:spacing w:before="120" w:after="0" w:line="276" w:lineRule="auto"/>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1744"/>
        <w:gridCol w:w="6946"/>
      </w:tblGrid>
      <w:tr w:rsidR="007A3095" w:rsidRPr="007A3095" w:rsidTr="008554B7">
        <w:tc>
          <w:tcPr>
            <w:tcW w:w="9209" w:type="dxa"/>
            <w:gridSpan w:val="3"/>
          </w:tcPr>
          <w:p w:rsidR="003A4EAB" w:rsidRPr="007A3095" w:rsidRDefault="003A4EAB" w:rsidP="00FF4919">
            <w:pPr>
              <w:spacing w:before="120" w:line="276" w:lineRule="auto"/>
              <w:jc w:val="center"/>
              <w:rPr>
                <w:b/>
              </w:rPr>
            </w:pPr>
            <w:r w:rsidRPr="007A3095">
              <w:rPr>
                <w:b/>
              </w:rPr>
              <w:t>I. Tiesību akta projekta izstrādes nepieciešamība</w:t>
            </w:r>
          </w:p>
        </w:tc>
      </w:tr>
      <w:tr w:rsidR="007A3095" w:rsidRPr="007A3095" w:rsidTr="0066301E">
        <w:tc>
          <w:tcPr>
            <w:tcW w:w="519" w:type="dxa"/>
          </w:tcPr>
          <w:p w:rsidR="003A4EAB" w:rsidRPr="007A3095" w:rsidRDefault="003A4EAB" w:rsidP="00FF4919">
            <w:pPr>
              <w:spacing w:before="120" w:line="276" w:lineRule="auto"/>
              <w:jc w:val="center"/>
            </w:pPr>
            <w:r w:rsidRPr="007A3095">
              <w:t xml:space="preserve">1. </w:t>
            </w:r>
          </w:p>
        </w:tc>
        <w:tc>
          <w:tcPr>
            <w:tcW w:w="1744" w:type="dxa"/>
          </w:tcPr>
          <w:p w:rsidR="003A4EAB" w:rsidRPr="007A3095" w:rsidRDefault="003A4EAB" w:rsidP="00D22E2A">
            <w:pPr>
              <w:spacing w:before="120" w:line="276" w:lineRule="auto"/>
            </w:pPr>
            <w:r w:rsidRPr="007A3095">
              <w:t>Pamatojums</w:t>
            </w:r>
          </w:p>
        </w:tc>
        <w:tc>
          <w:tcPr>
            <w:tcW w:w="6946" w:type="dxa"/>
          </w:tcPr>
          <w:p w:rsidR="006F1693" w:rsidRPr="007A3095" w:rsidRDefault="003556AA" w:rsidP="00FB77FC">
            <w:pPr>
              <w:pStyle w:val="BodyText"/>
              <w:spacing w:after="0"/>
              <w:jc w:val="both"/>
            </w:pPr>
            <w:r w:rsidRPr="007A3095">
              <w:t>Ministru kabineta rīkojuma projekts “</w:t>
            </w:r>
            <w:r w:rsidRPr="007A3095">
              <w:rPr>
                <w:bCs/>
              </w:rPr>
              <w:t xml:space="preserve">Par valstij dividendēs izmaksājamo valsts akciju sabiedrības </w:t>
            </w:r>
            <w:r w:rsidR="008710C4" w:rsidRPr="007A3095">
              <w:t>“Ceļu satiksmes drošības direkcija”</w:t>
            </w:r>
            <w:r w:rsidR="00B10CAE" w:rsidRPr="007A3095">
              <w:t xml:space="preserve"> </w:t>
            </w:r>
            <w:r w:rsidRPr="007A3095">
              <w:rPr>
                <w:bCs/>
              </w:rPr>
              <w:t>peļņas daļu par 2017.gadu”</w:t>
            </w:r>
            <w:r w:rsidRPr="007A3095">
              <w:t xml:space="preserve"> sagatavots saskaņā ar Likuma par budžetu un finanšu vadību 5.panta otro daļu, </w:t>
            </w:r>
            <w:hyperlink r:id="rId9" w:tgtFrame="_blank" w:history="1">
              <w:r w:rsidRPr="007A3095">
                <w:rPr>
                  <w:iCs/>
                </w:rPr>
                <w:t>Publiskas personas</w:t>
              </w:r>
              <w:r w:rsidR="002B3276" w:rsidRPr="007A3095">
                <w:rPr>
                  <w:iCs/>
                </w:rPr>
                <w:t xml:space="preserve"> </w:t>
              </w:r>
              <w:r w:rsidRPr="007A3095">
                <w:rPr>
                  <w:iCs/>
                </w:rPr>
                <w:t>kapitāla</w:t>
              </w:r>
              <w:r w:rsidR="002B3276" w:rsidRPr="007A3095">
                <w:rPr>
                  <w:iCs/>
                </w:rPr>
                <w:t xml:space="preserve"> </w:t>
              </w:r>
              <w:r w:rsidRPr="007A3095">
                <w:rPr>
                  <w:iCs/>
                </w:rPr>
                <w:t>daļu</w:t>
              </w:r>
              <w:r w:rsidR="002B3276" w:rsidRPr="007A3095">
                <w:rPr>
                  <w:iCs/>
                </w:rPr>
                <w:t xml:space="preserve"> </w:t>
              </w:r>
              <w:r w:rsidRPr="007A3095">
                <w:rPr>
                  <w:iCs/>
                </w:rPr>
                <w:t>un kapitālsabiedrību pārvaldības likuma</w:t>
              </w:r>
            </w:hyperlink>
            <w:r w:rsidRPr="007A3095">
              <w:rPr>
                <w:iCs/>
              </w:rPr>
              <w:t xml:space="preserve"> </w:t>
            </w:r>
            <w:hyperlink r:id="rId10" w:anchor="p28" w:tgtFrame="_blank" w:history="1">
              <w:r w:rsidRPr="007A3095">
                <w:rPr>
                  <w:iCs/>
                </w:rPr>
                <w:t>28.panta</w:t>
              </w:r>
            </w:hyperlink>
            <w:r w:rsidRPr="007A3095">
              <w:rPr>
                <w:iCs/>
              </w:rPr>
              <w:t xml:space="preserve"> pirmo daļu</w:t>
            </w:r>
            <w:r w:rsidRPr="007A3095">
              <w:t xml:space="preserve"> un Ministru kabineta 2015.gada 22.decembra noteikumiem Nr.806 „</w:t>
            </w:r>
            <w:r w:rsidRPr="007A3095">
              <w:rPr>
                <w:bCs/>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Pr="007A3095">
              <w:t>” (turpmāk – Noteikumi Nr.806)</w:t>
            </w:r>
            <w:r w:rsidR="00AD52ED" w:rsidRPr="007A3095">
              <w:t xml:space="preserve"> 11.2.</w:t>
            </w:r>
            <w:r w:rsidR="00FB77FC">
              <w:t>4</w:t>
            </w:r>
            <w:r w:rsidR="00AD52ED" w:rsidRPr="007A3095">
              <w:t>.apakšpunktu</w:t>
            </w:r>
          </w:p>
        </w:tc>
      </w:tr>
      <w:tr w:rsidR="007A3095" w:rsidRPr="007A3095" w:rsidTr="0066301E">
        <w:tc>
          <w:tcPr>
            <w:tcW w:w="519" w:type="dxa"/>
          </w:tcPr>
          <w:p w:rsidR="003A4EAB" w:rsidRPr="007A3095" w:rsidRDefault="003A4EAB" w:rsidP="00FF4919">
            <w:pPr>
              <w:spacing w:before="120" w:line="276" w:lineRule="auto"/>
              <w:jc w:val="center"/>
            </w:pPr>
            <w:r w:rsidRPr="007A3095">
              <w:t xml:space="preserve">2. </w:t>
            </w:r>
          </w:p>
        </w:tc>
        <w:tc>
          <w:tcPr>
            <w:tcW w:w="1744" w:type="dxa"/>
          </w:tcPr>
          <w:p w:rsidR="003A4EAB" w:rsidRPr="007A3095" w:rsidRDefault="00184DF9" w:rsidP="00FF4919">
            <w:pPr>
              <w:spacing w:before="120" w:line="276" w:lineRule="auto"/>
            </w:pPr>
            <w:r w:rsidRPr="007A3095">
              <w:t>Pašreizējā situācija un problēmas, kuru risināšanai tiesību akta projekts izstrādāts, tiesiskā regulējuma mērķis un būtība</w:t>
            </w:r>
          </w:p>
        </w:tc>
        <w:tc>
          <w:tcPr>
            <w:tcW w:w="6946" w:type="dxa"/>
          </w:tcPr>
          <w:p w:rsidR="00111D54" w:rsidRDefault="00111D54" w:rsidP="00111D54">
            <w:pPr>
              <w:spacing w:before="120"/>
              <w:jc w:val="both"/>
            </w:pPr>
            <w:r w:rsidRPr="007A3095">
              <w:t xml:space="preserve">Valsts akciju sabiedrība “Ceļu satiksmes drošības direkcija” ir valsts kapitālsabiedrība, kurā 100%  kapitāla daļu turētāja ir Satiksmes ministrija. </w:t>
            </w:r>
          </w:p>
          <w:p w:rsidR="001F3FDF" w:rsidRPr="007A3095" w:rsidRDefault="001F3FDF" w:rsidP="001F3FDF">
            <w:pPr>
              <w:spacing w:before="120"/>
              <w:jc w:val="both"/>
            </w:pPr>
            <w:r w:rsidRPr="007A3095">
              <w:t>Saskaņā ar likuma „Par vidēja termiņa budžeta ietvaru 2018., 2019. un 2020.gadam” 24. panta pirmo daļu kapitālsabiedrībām, kurās visas kapitāla daļas tieši vai pastarpināti pieder valstij, 2018. gadā (par 2017. gada pārskata gadu) nosaka un aprēķina 80 procentu apmērā un 2019. gadā (par 2018. gada pārskata gadu) 85 procentu apmērā no attiecīgās kapitālsabiedrības peļņas, ja šajā likumā nav noteikts citādi.  Šā likuma  24.panta trešā daļa nosaka, ka Ministru kabinets normatīvajos aktos noteiktajos gadījumos un kārtībā var pieņemt lēmumu par atšķirīgu dividendēs izmaksājamo minimālo peļņas daļu.</w:t>
            </w:r>
          </w:p>
          <w:p w:rsidR="001F3FDF" w:rsidRDefault="001F3FDF" w:rsidP="001F3FDF">
            <w:pPr>
              <w:spacing w:before="120"/>
              <w:jc w:val="both"/>
            </w:pPr>
            <w:r w:rsidRPr="007A3095">
              <w:t xml:space="preserve">Noteikumu Nr.806 10. un 11.punkts nosaka, ka valsts kapitāla daļu turētājs  iesniedz Finanšu ministrijai un koordinācijas institūcijai </w:t>
            </w:r>
            <w:r w:rsidRPr="007A3095">
              <w:lastRenderedPageBreak/>
              <w:t xml:space="preserve">priekšlikumu par atšķirīgu  dividendēs izmaksājamo peļņas daļu un  attiecīgu Ministru kabineta rīkojuma projektu un anotāciju. </w:t>
            </w:r>
          </w:p>
          <w:p w:rsidR="00AC555D" w:rsidRPr="00A86882" w:rsidRDefault="00AC555D" w:rsidP="00244AD7">
            <w:pPr>
              <w:spacing w:before="120"/>
              <w:jc w:val="both"/>
            </w:pPr>
            <w:r w:rsidRPr="00A86882">
              <w:t>Ievērojot izmaiņas</w:t>
            </w:r>
            <w:r w:rsidRPr="00244AD7">
              <w:t xml:space="preserve"> </w:t>
            </w:r>
            <w:r w:rsidRPr="00A86882">
              <w:t>Latvijas uzņēmumu ienākuma nodokļa likumdošanā, tajā skaitā Uzņēmumu ienākuma nodokļa</w:t>
            </w:r>
            <w:r w:rsidR="00DE08E7">
              <w:t xml:space="preserve"> </w:t>
            </w:r>
            <w:r w:rsidRPr="00A86882">
              <w:t xml:space="preserve"> likumā </w:t>
            </w:r>
            <w:r w:rsidR="00D02093">
              <w:t>(</w:t>
            </w:r>
            <w:r w:rsidR="00D02093">
              <w:rPr>
                <w:iCs/>
              </w:rPr>
              <w:t>turpmāk – UĪN likums</w:t>
            </w:r>
            <w:r w:rsidR="00D02093">
              <w:t>)</w:t>
            </w:r>
            <w:r w:rsidR="00D02093" w:rsidRPr="00A86882">
              <w:t xml:space="preserve"> </w:t>
            </w:r>
            <w:r w:rsidRPr="00A86882">
              <w:t>(stājās spēkā 2018. gada 1. janvārī), kas nosaka jaunu uzņēmumu ienākumu nodokļa aprēķina un maksāšanas kārtību, un grozījumus Ministru kabineta 2015.</w:t>
            </w:r>
            <w:r>
              <w:t> </w:t>
            </w:r>
            <w:r w:rsidRPr="00A86882">
              <w:t>gada 22.</w:t>
            </w:r>
            <w:r>
              <w:t> </w:t>
            </w:r>
            <w:r w:rsidRPr="00A86882">
              <w:t xml:space="preserve">decembra noteikumos Nr. 775 </w:t>
            </w:r>
            <w:r>
              <w:t>"</w:t>
            </w:r>
            <w:r w:rsidRPr="00A86882">
              <w:t>Gada pārskatu un konsolidēto gada pārskatu likuma piemērošanas noteikumi</w:t>
            </w:r>
            <w:r>
              <w:t>"</w:t>
            </w:r>
            <w:r w:rsidRPr="00A86882">
              <w:t xml:space="preserve"> (stājās spēkā 2018. gada 16.</w:t>
            </w:r>
            <w:r>
              <w:t> </w:t>
            </w:r>
            <w:r w:rsidRPr="00A86882">
              <w:t xml:space="preserve">februārī), kas saistīti ar atliktā nodokļa saistību atlikumu norakstīšanu, t.i., no bilances norakstītās atliktā nodokļa saistību atlikumu summas, kuras aprēķinātas saskaņā ar iepriekšējo uzņēmumu ienākuma nodokļa regulējumu, norāda peļņas postenī, </w:t>
            </w:r>
            <w:r>
              <w:t>CSDD</w:t>
            </w:r>
            <w:r w:rsidRPr="00A86882">
              <w:t xml:space="preserve"> atliktā nodokļa saistību atlikumu summa, kas, veicot korekcijas atbilstoši iepriekšējai likumdošanai, iekļaujama papildus kapitālsabiedrības 2017. gada peļņas postenī, ir </w:t>
            </w:r>
            <w:r>
              <w:t xml:space="preserve">1,46 milj. </w:t>
            </w:r>
            <w:proofErr w:type="spellStart"/>
            <w:r w:rsidRPr="00244AD7">
              <w:t>euro</w:t>
            </w:r>
            <w:proofErr w:type="spellEnd"/>
            <w:r w:rsidRPr="00A86882">
              <w:t xml:space="preserve">. Tādejādi likumdošanas izmaiņu </w:t>
            </w:r>
            <w:r w:rsidR="001F3FDF">
              <w:t>rezultātā CSDD</w:t>
            </w:r>
            <w:r w:rsidRPr="00A86882">
              <w:t xml:space="preserve"> 2017.</w:t>
            </w:r>
            <w:r>
              <w:t> </w:t>
            </w:r>
            <w:r w:rsidRPr="00A86882">
              <w:t xml:space="preserve">gada neto peļņa </w:t>
            </w:r>
            <w:r w:rsidRPr="007A3095">
              <w:t>2 311</w:t>
            </w:r>
            <w:r>
              <w:t> </w:t>
            </w:r>
            <w:r w:rsidRPr="007A3095">
              <w:t xml:space="preserve">774 </w:t>
            </w:r>
            <w:proofErr w:type="spellStart"/>
            <w:r w:rsidRPr="00244AD7">
              <w:t>euro</w:t>
            </w:r>
            <w:proofErr w:type="spellEnd"/>
            <w:r w:rsidRPr="00A86882">
              <w:t xml:space="preserve"> palielināma par atliktā nodokļa saistību summu, kā rezultātā </w:t>
            </w:r>
            <w:r>
              <w:t>CSDD</w:t>
            </w:r>
            <w:r w:rsidRPr="00A86882">
              <w:t xml:space="preserve"> 2017.</w:t>
            </w:r>
            <w:r>
              <w:t> </w:t>
            </w:r>
            <w:r w:rsidRPr="00A86882">
              <w:t xml:space="preserve">gada neto peļņa ir </w:t>
            </w:r>
            <w:r w:rsidRPr="007A3095">
              <w:t>3 773</w:t>
            </w:r>
            <w:r>
              <w:t> </w:t>
            </w:r>
            <w:r w:rsidRPr="007A3095">
              <w:t xml:space="preserve">020 </w:t>
            </w:r>
            <w:proofErr w:type="spellStart"/>
            <w:r w:rsidRPr="00244AD7">
              <w:t>euro</w:t>
            </w:r>
            <w:proofErr w:type="spellEnd"/>
            <w:r w:rsidRPr="00A86882">
              <w:t>.</w:t>
            </w:r>
          </w:p>
          <w:p w:rsidR="00AC555D" w:rsidRPr="00A86882" w:rsidRDefault="00AC555D" w:rsidP="00244AD7">
            <w:pPr>
              <w:spacing w:before="120"/>
              <w:jc w:val="both"/>
            </w:pPr>
            <w:r w:rsidRPr="00A86882">
              <w:t xml:space="preserve">Ņemot vērā iepriekš minēto, kā arī pamatojoties uz likuma "Par vidēja termiņa budžeta ietvaru 2018., 2019. un 2020. gadam" </w:t>
            </w:r>
            <w:r>
              <w:t xml:space="preserve"> </w:t>
            </w:r>
            <w:r w:rsidRPr="00A86882">
              <w:t xml:space="preserve">24. panta </w:t>
            </w:r>
            <w:r>
              <w:t xml:space="preserve">pirmo </w:t>
            </w:r>
            <w:r w:rsidRPr="00A86882">
              <w:t xml:space="preserve">daļu, kas nosaka, ka minimālā dividendēs izmaksājamā peļņas daļa 2018. gadā (par 2017. gada pārskata gadu) aprēķināma 80 % apmērā, </w:t>
            </w:r>
            <w:r>
              <w:t>CSDD</w:t>
            </w:r>
            <w:r w:rsidRPr="00A86882">
              <w:t xml:space="preserve"> minimālā dividendēs izmaksājamā peļņas daļa </w:t>
            </w:r>
            <w:r>
              <w:t>būtu</w:t>
            </w:r>
            <w:r w:rsidR="00802046">
              <w:t xml:space="preserve"> </w:t>
            </w:r>
            <w:r>
              <w:t>3</w:t>
            </w:r>
            <w:r w:rsidR="00802046">
              <w:t> </w:t>
            </w:r>
            <w:r>
              <w:t>018 416</w:t>
            </w:r>
            <w:r w:rsidRPr="00A86882">
              <w:t> </w:t>
            </w:r>
            <w:proofErr w:type="spellStart"/>
            <w:r w:rsidRPr="00244AD7">
              <w:t>euro</w:t>
            </w:r>
            <w:proofErr w:type="spellEnd"/>
            <w:r w:rsidRPr="00A86882">
              <w:t xml:space="preserve">, kas, salīdzinot ar iepriekš paredzēto un plānoto, ir par </w:t>
            </w:r>
            <w:r w:rsidR="00802046">
              <w:t>1 </w:t>
            </w:r>
            <w:r>
              <w:t>168</w:t>
            </w:r>
            <w:r w:rsidRPr="00A86882">
              <w:t> </w:t>
            </w:r>
            <w:r>
              <w:t>997</w:t>
            </w:r>
            <w:r w:rsidRPr="00A86882">
              <w:t> </w:t>
            </w:r>
            <w:proofErr w:type="spellStart"/>
            <w:r w:rsidRPr="00244AD7">
              <w:t>euro</w:t>
            </w:r>
            <w:proofErr w:type="spellEnd"/>
            <w:r w:rsidRPr="00A86882">
              <w:t xml:space="preserve"> lielāka.</w:t>
            </w:r>
            <w:r w:rsidR="006D7552">
              <w:t xml:space="preserve"> </w:t>
            </w:r>
          </w:p>
          <w:p w:rsidR="002458BC" w:rsidRDefault="00AC555D" w:rsidP="00111D54">
            <w:pPr>
              <w:spacing w:before="120"/>
              <w:jc w:val="both"/>
            </w:pPr>
            <w:bookmarkStart w:id="0" w:name="_Hlk527477299"/>
            <w:r w:rsidRPr="00A86882">
              <w:t xml:space="preserve">Tā kā atliktā nodokļa </w:t>
            </w:r>
            <w:r>
              <w:t>saistību atlikumu summa 1</w:t>
            </w:r>
            <w:r w:rsidR="00802046">
              <w:t> 461 </w:t>
            </w:r>
            <w:r>
              <w:t>246</w:t>
            </w:r>
            <w:r w:rsidRPr="00A86882">
              <w:t> </w:t>
            </w:r>
            <w:proofErr w:type="spellStart"/>
            <w:r w:rsidRPr="00244AD7">
              <w:t>euro</w:t>
            </w:r>
            <w:proofErr w:type="spellEnd"/>
            <w:r w:rsidRPr="00A86882">
              <w:t xml:space="preserve"> uzkrāta ilgtermiņā un šādas summas iekļaušana peļņas postenī</w:t>
            </w:r>
            <w:r w:rsidR="00A22FAA">
              <w:t xml:space="preserve"> </w:t>
            </w:r>
            <w:r w:rsidRPr="00A86882">
              <w:t>rada pienākumu kapitālsabiedrībai veikt dividenžu izmaksu, kas savukārt radīs nesamērīgi lielu slogu kapitālsabiedrībai, apgr</w:t>
            </w:r>
            <w:r w:rsidR="001F3FDF">
              <w:t>ūtinās tās saimniecisko darbību,</w:t>
            </w:r>
            <w:r w:rsidRPr="00A86882">
              <w:t xml:space="preserve"> radīs draudus kapitālsabiedrības finanšu stabilitātei, un liegtu iespēju </w:t>
            </w:r>
            <w:r w:rsidR="001F3FDF">
              <w:t>CSDD</w:t>
            </w:r>
            <w:r w:rsidRPr="00A86882">
              <w:t>, nepiesaistot aizņemtos finanšu līdzekļus, par saviem līdzekļiem realizēt</w:t>
            </w:r>
            <w:r w:rsidR="001F3FDF">
              <w:t xml:space="preserve"> CSDD</w:t>
            </w:r>
            <w:r w:rsidRPr="00A86882">
              <w:t xml:space="preserve"> </w:t>
            </w:r>
            <w:r w:rsidR="001F3FDF">
              <w:t>stratēģijā</w:t>
            </w:r>
            <w:r w:rsidRPr="00A86882">
              <w:t xml:space="preserve"> iekļauto </w:t>
            </w:r>
            <w:r w:rsidR="001F3FDF">
              <w:t>triju</w:t>
            </w:r>
            <w:r w:rsidRPr="00A86882">
              <w:t xml:space="preserve"> lielu investīciju projektu</w:t>
            </w:r>
            <w:r w:rsidR="001F3FDF">
              <w:t xml:space="preserve"> -  jaunu klientu apkalpošanas centru</w:t>
            </w:r>
            <w:r w:rsidR="001F3FDF" w:rsidRPr="001F3FDF">
              <w:t xml:space="preserve"> </w:t>
            </w:r>
            <w:r w:rsidR="001F3FDF">
              <w:t>Jelgavā</w:t>
            </w:r>
            <w:r w:rsidR="001E15BF">
              <w:t xml:space="preserve"> (</w:t>
            </w:r>
            <w:r w:rsidR="00A32417">
              <w:t>kopējās</w:t>
            </w:r>
            <w:r w:rsidR="001E15BF">
              <w:t xml:space="preserve"> izmaksas</w:t>
            </w:r>
            <w:r w:rsidR="00180EAD">
              <w:t xml:space="preserve"> periodā 2018. – 2020. gadam</w:t>
            </w:r>
            <w:r w:rsidR="003A1173">
              <w:t xml:space="preserve"> -</w:t>
            </w:r>
            <w:r w:rsidR="001E15BF">
              <w:t xml:space="preserve"> </w:t>
            </w:r>
            <w:r w:rsidR="00A32417">
              <w:t xml:space="preserve">3,1 milj. </w:t>
            </w:r>
            <w:proofErr w:type="spellStart"/>
            <w:r w:rsidR="00A32417">
              <w:t>euro</w:t>
            </w:r>
            <w:proofErr w:type="spellEnd"/>
            <w:r w:rsidR="001E15BF">
              <w:t>)</w:t>
            </w:r>
            <w:r w:rsidR="001F3FDF">
              <w:t xml:space="preserve">, </w:t>
            </w:r>
            <w:r w:rsidR="001F3FDF" w:rsidRPr="001F3FDF">
              <w:t>Tukumā</w:t>
            </w:r>
            <w:r w:rsidR="00A32417">
              <w:t xml:space="preserve"> (kopējās izmaksas</w:t>
            </w:r>
            <w:r w:rsidR="00180EAD">
              <w:t xml:space="preserve"> periodā 2018. – 2020. gadam</w:t>
            </w:r>
            <w:r w:rsidR="003A1173">
              <w:t xml:space="preserve"> -</w:t>
            </w:r>
            <w:r w:rsidR="00A32417">
              <w:t xml:space="preserve"> 2,5 milj. </w:t>
            </w:r>
            <w:proofErr w:type="spellStart"/>
            <w:r w:rsidR="00A32417">
              <w:t>euro</w:t>
            </w:r>
            <w:proofErr w:type="spellEnd"/>
            <w:r w:rsidR="00A32417">
              <w:t>)</w:t>
            </w:r>
            <w:r w:rsidR="001F3FDF">
              <w:t xml:space="preserve"> un </w:t>
            </w:r>
            <w:r w:rsidR="001F3FDF" w:rsidRPr="001F3FDF">
              <w:t xml:space="preserve">Rīgas </w:t>
            </w:r>
            <w:r w:rsidR="001F3FDF">
              <w:t>klientu apkalpošanas centra</w:t>
            </w:r>
            <w:r w:rsidR="001F3FDF" w:rsidRPr="001F3FDF">
              <w:t xml:space="preserve"> Rīgā, Bauskas ielā 86</w:t>
            </w:r>
            <w:r w:rsidR="001F3FDF">
              <w:t xml:space="preserve"> p</w:t>
            </w:r>
            <w:r w:rsidR="001F3FDF" w:rsidRPr="001F3FDF">
              <w:t>ārbūves</w:t>
            </w:r>
            <w:r w:rsidR="00A32417">
              <w:t xml:space="preserve"> (kopējās izmaksas</w:t>
            </w:r>
            <w:r w:rsidR="00180EAD">
              <w:t xml:space="preserve"> periodā 2017. – 2020. gadam </w:t>
            </w:r>
            <w:r w:rsidR="003A1173">
              <w:t>-</w:t>
            </w:r>
            <w:r w:rsidR="00A32417">
              <w:t xml:space="preserve"> 2,2 milj. </w:t>
            </w:r>
            <w:proofErr w:type="spellStart"/>
            <w:r w:rsidR="00A32417">
              <w:t>euro</w:t>
            </w:r>
            <w:proofErr w:type="spellEnd"/>
            <w:r w:rsidR="00A32417">
              <w:t>)</w:t>
            </w:r>
            <w:r w:rsidR="001F3FDF" w:rsidRPr="001F3FDF">
              <w:t xml:space="preserve"> </w:t>
            </w:r>
            <w:r w:rsidRPr="00A86882">
              <w:t>īstenošanu,</w:t>
            </w:r>
            <w:bookmarkEnd w:id="0"/>
            <w:r w:rsidRPr="00A86882">
              <w:t xml:space="preserve"> tad nepieciešams lemt par valstij dividendēs izmaksājamās 2017. gada peļņas daļas </w:t>
            </w:r>
            <w:r w:rsidR="00802046">
              <w:t>1 </w:t>
            </w:r>
            <w:r w:rsidR="001F3FDF">
              <w:t>168 997</w:t>
            </w:r>
            <w:r w:rsidR="001F3FDF" w:rsidRPr="00A86882">
              <w:t> </w:t>
            </w:r>
            <w:proofErr w:type="spellStart"/>
            <w:r w:rsidRPr="00244AD7">
              <w:t>euro</w:t>
            </w:r>
            <w:proofErr w:type="spellEnd"/>
            <w:r w:rsidR="00356DCF">
              <w:t xml:space="preserve"> apmērā samazināšanu.</w:t>
            </w:r>
          </w:p>
          <w:p w:rsidR="00222BBA" w:rsidRPr="006535A2" w:rsidRDefault="00222BBA" w:rsidP="00222BBA">
            <w:pPr>
              <w:spacing w:before="120"/>
              <w:jc w:val="both"/>
              <w:rPr>
                <w:b/>
              </w:rPr>
            </w:pPr>
            <w:bookmarkStart w:id="1" w:name="_GoBack"/>
            <w:r w:rsidRPr="006535A2">
              <w:rPr>
                <w:b/>
              </w:rPr>
              <w:t xml:space="preserve">CSDD peļņas daļa par 2017. gadu 1 369 579,00 </w:t>
            </w:r>
            <w:proofErr w:type="spellStart"/>
            <w:r w:rsidRPr="006535A2">
              <w:rPr>
                <w:b/>
              </w:rPr>
              <w:t>euro</w:t>
            </w:r>
            <w:proofErr w:type="spellEnd"/>
            <w:r w:rsidRPr="006535A2">
              <w:rPr>
                <w:b/>
              </w:rPr>
              <w:t xml:space="preserve"> apmērā tiek novirzīta stacionāro </w:t>
            </w:r>
            <w:proofErr w:type="spellStart"/>
            <w:r w:rsidRPr="006535A2">
              <w:rPr>
                <w:b/>
              </w:rPr>
              <w:t>fotoradaru</w:t>
            </w:r>
            <w:proofErr w:type="spellEnd"/>
            <w:r w:rsidRPr="006535A2">
              <w:rPr>
                <w:b/>
              </w:rPr>
              <w:t xml:space="preserve"> iegādei, valsts budžetā tiek iemaksāti 479 840,00 </w:t>
            </w:r>
            <w:proofErr w:type="spellStart"/>
            <w:r w:rsidRPr="006535A2">
              <w:rPr>
                <w:b/>
              </w:rPr>
              <w:t>euro</w:t>
            </w:r>
            <w:proofErr w:type="spellEnd"/>
            <w:r w:rsidRPr="006535A2">
              <w:rPr>
                <w:b/>
              </w:rPr>
              <w:t xml:space="preserve"> (13 procenti peļņas), bet atlikusī peļņas daļa (51 procenti peļņas) tiek izlietota sabiedrības stratēģijā plānoto investīciju projektu - klientu apkalpošanas centru izbūvei Jelgavā, Tukumā un Rīgā.</w:t>
            </w:r>
          </w:p>
          <w:p w:rsidR="00222BBA" w:rsidRPr="006535A2" w:rsidRDefault="00222BBA" w:rsidP="00222BBA">
            <w:pPr>
              <w:spacing w:before="120"/>
              <w:jc w:val="both"/>
              <w:rPr>
                <w:b/>
              </w:rPr>
            </w:pPr>
            <w:r w:rsidRPr="006535A2">
              <w:rPr>
                <w:b/>
              </w:rPr>
              <w:t xml:space="preserve">Savukārt turpmākajos gados klientu apkalpošanas centru izbūve tiks finansēta atbilstoši CSDD vidēja termiņa darbības stratēģijā 2018.-2020.gadam noteiktajam. </w:t>
            </w:r>
          </w:p>
          <w:bookmarkEnd w:id="1"/>
          <w:p w:rsidR="00B31252" w:rsidRDefault="00B31252" w:rsidP="00111D54">
            <w:pPr>
              <w:spacing w:before="120"/>
              <w:jc w:val="both"/>
            </w:pPr>
            <w:r w:rsidRPr="00E43F77">
              <w:lastRenderedPageBreak/>
              <w:t>Finansējums vidējā termiņa darbības stratēģijā noteiktiem investīciju projektiem nav uzskatāms par komercdarbības atbalstu, jo tiek izlietots Ceļu satiksmes likum</w:t>
            </w:r>
            <w:r w:rsidR="00045F6F" w:rsidRPr="00E43F77">
              <w:t>a</w:t>
            </w:r>
            <w:r w:rsidRPr="00E43F77">
              <w:t xml:space="preserve"> </w:t>
            </w:r>
            <w:r w:rsidR="00045F6F" w:rsidRPr="00E43F77">
              <w:t xml:space="preserve">4.panta piektā daļā noteikto </w:t>
            </w:r>
            <w:r w:rsidRPr="00E43F77">
              <w:t>deleģēto valsts pārvaldes uzdevumu realizācijas nodrošināšanai.</w:t>
            </w:r>
            <w:r w:rsidR="00D975F0" w:rsidRPr="00E43F77">
              <w:t xml:space="preserve"> </w:t>
            </w:r>
            <w:r w:rsidR="00D975F0" w:rsidRPr="00805B89">
              <w:t>Samaksājot dividendēs no saimnieciskās darbības likumā „Par vidēja termiņa budžeta ietvaru 2018., 2019. un 2020. gadam” noteikto procentuālo apjomu</w:t>
            </w:r>
            <w:r w:rsidR="005D5903" w:rsidRPr="005D5903">
              <w:t xml:space="preserve"> un realiz</w:t>
            </w:r>
            <w:r w:rsidR="005D5903">
              <w:t>ējot stratēģijā plānotās investīcijas, lai novērstu draudus kapitālsabiedrības finanšu stabilitātei,</w:t>
            </w:r>
            <w:r w:rsidR="00D975F0" w:rsidRPr="00805B89">
              <w:t xml:space="preserve"> kapitālsabiedrība var nokļūt situācijā, kad būs jāpiesaista vairāk aizņemtā kapitāla,</w:t>
            </w:r>
            <w:r w:rsidR="005D5903" w:rsidRPr="00805B89">
              <w:t xml:space="preserve"> kā rezultātā attiecīgi palielināsies aizņemtā kapitāla apmērs pret pašu kapitālu,</w:t>
            </w:r>
            <w:r w:rsidR="00180EAD">
              <w:t xml:space="preserve"> </w:t>
            </w:r>
            <w:r w:rsidR="00180EAD" w:rsidRPr="00805B89">
              <w:t>kas galvenokārt var atsaukties uz kapitālsabiedrības sniegto pakalpojumu tarifiem</w:t>
            </w:r>
            <w:r w:rsidR="00180EAD">
              <w:t xml:space="preserve"> un</w:t>
            </w:r>
            <w:r w:rsidR="00180EAD" w:rsidRPr="00180EAD">
              <w:t xml:space="preserve"> </w:t>
            </w:r>
            <w:r w:rsidR="00180EAD" w:rsidRPr="00805B89">
              <w:t>radīt negatīvu ietekmi uz kapitālsabiedrības ilgtspējīgu attīstību</w:t>
            </w:r>
            <w:r w:rsidR="00180EAD">
              <w:t>.</w:t>
            </w:r>
          </w:p>
          <w:p w:rsidR="00111D54" w:rsidRPr="007A3095" w:rsidRDefault="00B31252" w:rsidP="00111D54">
            <w:pPr>
              <w:spacing w:before="120"/>
              <w:jc w:val="both"/>
            </w:pPr>
            <w:r>
              <w:t xml:space="preserve">      </w:t>
            </w:r>
            <w:r w:rsidR="00111D54" w:rsidRPr="007A3095">
              <w:t xml:space="preserve">Ar Ministru kabineta 2013.gada 13.augusta </w:t>
            </w:r>
            <w:proofErr w:type="spellStart"/>
            <w:r w:rsidR="00111D54" w:rsidRPr="007A3095">
              <w:t>protokollēmumu</w:t>
            </w:r>
            <w:proofErr w:type="spellEnd"/>
            <w:r w:rsidR="00111D54" w:rsidRPr="007A3095">
              <w:t xml:space="preserve"> (protokols nr.44 155.§) ir pieņemts zināšanai Informatīvais ziņojums “Par pārkāpumu fiksēšanas tehnisko līdzekļu (</w:t>
            </w:r>
            <w:proofErr w:type="spellStart"/>
            <w:r w:rsidR="00111D54" w:rsidRPr="007A3095">
              <w:t>fotoradaru</w:t>
            </w:r>
            <w:proofErr w:type="spellEnd"/>
            <w:r w:rsidR="00111D54" w:rsidRPr="007A3095">
              <w:t>) ieviešanu”, kur noteikts, ka 2013., 2014., 2015., 2016. un 2017.gadā Ministru kabinets, lemjot par Ceļu satiksmes drošības direkcijas dividenžu izmantošanu, pieņem lēmumu par samazināta apjoma dividenžu ieskaitīšanu valsts budžetā.</w:t>
            </w:r>
          </w:p>
          <w:p w:rsidR="00527634" w:rsidRDefault="00527634" w:rsidP="00527634">
            <w:pPr>
              <w:rPr>
                <w:sz w:val="22"/>
                <w:szCs w:val="22"/>
              </w:rPr>
            </w:pPr>
          </w:p>
          <w:p w:rsidR="00527634" w:rsidRPr="00316035" w:rsidRDefault="00527634" w:rsidP="00316035">
            <w:pPr>
              <w:jc w:val="both"/>
            </w:pPr>
            <w:r w:rsidRPr="00316035">
              <w:t xml:space="preserve">Ar Ministru kabineta 2016.gada 14.novembra rīkojumu Nr. 678 “Par konceptuālo ziņojumu "Par valsts akciju sabiedrības "Ceļu satiksmes drošības direkcija" uzstādīto stacionāro </w:t>
            </w:r>
            <w:proofErr w:type="spellStart"/>
            <w:r w:rsidRPr="00316035">
              <w:t>fotoradaru</w:t>
            </w:r>
            <w:proofErr w:type="spellEnd"/>
            <w:r w:rsidRPr="00316035">
              <w:t xml:space="preserve"> darbības rezultātiem, priekšlikumiem par tehnisko līdzekļu (</w:t>
            </w:r>
            <w:proofErr w:type="spellStart"/>
            <w:r w:rsidRPr="00316035">
              <w:t>fotoiekārtu</w:t>
            </w:r>
            <w:proofErr w:type="spellEnd"/>
            <w:r w:rsidRPr="00316035">
              <w:t xml:space="preserve"> vai videoiekārtu) turpmāko izmantošanu un </w:t>
            </w:r>
            <w:proofErr w:type="spellStart"/>
            <w:r w:rsidRPr="00316035">
              <w:t>fotoradaru</w:t>
            </w:r>
            <w:proofErr w:type="spellEnd"/>
            <w:r w:rsidRPr="00316035">
              <w:t xml:space="preserve"> iegādes, uzstādīšanas un darbības nodrošināšanas finansēšanu” noteiktais 100 </w:t>
            </w:r>
            <w:proofErr w:type="spellStart"/>
            <w:r w:rsidRPr="00316035">
              <w:t>fotora</w:t>
            </w:r>
            <w:r w:rsidR="00316035" w:rsidRPr="00316035">
              <w:t>daru</w:t>
            </w:r>
            <w:proofErr w:type="spellEnd"/>
            <w:r w:rsidR="00316035" w:rsidRPr="00316035">
              <w:t xml:space="preserve"> iegādes un uzstādīšanas plā</w:t>
            </w:r>
            <w:r w:rsidRPr="00316035">
              <w:t xml:space="preserve">ns paredz </w:t>
            </w:r>
            <w:proofErr w:type="spellStart"/>
            <w:r w:rsidRPr="00316035">
              <w:t>fotoradaru</w:t>
            </w:r>
            <w:proofErr w:type="spellEnd"/>
            <w:r w:rsidRPr="00316035">
              <w:t xml:space="preserve"> iegādi un uzstādīšanu veikt šādās četrās kārtās:</w:t>
            </w:r>
          </w:p>
          <w:p w:rsidR="00527634" w:rsidRPr="00316035" w:rsidRDefault="00527634" w:rsidP="00316035">
            <w:pPr>
              <w:numPr>
                <w:ilvl w:val="0"/>
                <w:numId w:val="24"/>
              </w:numPr>
              <w:jc w:val="both"/>
            </w:pPr>
            <w:r w:rsidRPr="00316035">
              <w:t xml:space="preserve">2015.gads: 1.kārta, 16 </w:t>
            </w:r>
            <w:proofErr w:type="spellStart"/>
            <w:r w:rsidRPr="00316035">
              <w:t>fotoradari</w:t>
            </w:r>
            <w:proofErr w:type="spellEnd"/>
            <w:r w:rsidRPr="00316035">
              <w:t>;</w:t>
            </w:r>
          </w:p>
          <w:p w:rsidR="00527634" w:rsidRPr="00316035" w:rsidRDefault="00527634" w:rsidP="00316035">
            <w:pPr>
              <w:numPr>
                <w:ilvl w:val="0"/>
                <w:numId w:val="24"/>
              </w:numPr>
              <w:jc w:val="both"/>
            </w:pPr>
            <w:r w:rsidRPr="00316035">
              <w:t xml:space="preserve">2016.gads: 2.kārta, 24 </w:t>
            </w:r>
            <w:proofErr w:type="spellStart"/>
            <w:r w:rsidRPr="00316035">
              <w:t>fotoradari</w:t>
            </w:r>
            <w:proofErr w:type="spellEnd"/>
            <w:r w:rsidRPr="00316035">
              <w:t>;</w:t>
            </w:r>
          </w:p>
          <w:p w:rsidR="00527634" w:rsidRPr="00316035" w:rsidRDefault="00527634" w:rsidP="00316035">
            <w:pPr>
              <w:numPr>
                <w:ilvl w:val="0"/>
                <w:numId w:val="24"/>
              </w:numPr>
              <w:jc w:val="both"/>
            </w:pPr>
            <w:r w:rsidRPr="00316035">
              <w:t xml:space="preserve">2017.gads: 3.kārta, 20 </w:t>
            </w:r>
            <w:proofErr w:type="spellStart"/>
            <w:r w:rsidRPr="00316035">
              <w:t>fotoradari</w:t>
            </w:r>
            <w:proofErr w:type="spellEnd"/>
            <w:r w:rsidRPr="00316035">
              <w:t>;</w:t>
            </w:r>
          </w:p>
          <w:p w:rsidR="00527634" w:rsidRPr="00316035" w:rsidRDefault="00527634" w:rsidP="00316035">
            <w:pPr>
              <w:numPr>
                <w:ilvl w:val="0"/>
                <w:numId w:val="24"/>
              </w:numPr>
              <w:jc w:val="both"/>
            </w:pPr>
            <w:r w:rsidRPr="00316035">
              <w:t xml:space="preserve">2018.gads: 4.kārta, 40 </w:t>
            </w:r>
            <w:proofErr w:type="spellStart"/>
            <w:r w:rsidRPr="00316035">
              <w:t>fotoradari</w:t>
            </w:r>
            <w:proofErr w:type="spellEnd"/>
            <w:r w:rsidRPr="00316035">
              <w:t>;</w:t>
            </w:r>
          </w:p>
          <w:p w:rsidR="00527634" w:rsidRPr="00316035" w:rsidRDefault="00527634" w:rsidP="00316035">
            <w:pPr>
              <w:spacing w:before="240"/>
              <w:jc w:val="both"/>
              <w:rPr>
                <w:rFonts w:eastAsiaTheme="minorHAnsi"/>
              </w:rPr>
            </w:pPr>
            <w:r w:rsidRPr="00316035">
              <w:t xml:space="preserve">Kopējās 4. kārtas </w:t>
            </w:r>
            <w:proofErr w:type="spellStart"/>
            <w:r w:rsidRPr="00316035">
              <w:t>fotoradaru</w:t>
            </w:r>
            <w:proofErr w:type="spellEnd"/>
            <w:r w:rsidRPr="00316035">
              <w:t xml:space="preserve"> iegādes un to pamatņ</w:t>
            </w:r>
            <w:r w:rsidR="00802046">
              <w:t>u izbūves izmaksas ir 2 950 347 </w:t>
            </w:r>
            <w:proofErr w:type="spellStart"/>
            <w:r w:rsidR="00802046">
              <w:t>euro</w:t>
            </w:r>
            <w:proofErr w:type="spellEnd"/>
            <w:r w:rsidRPr="00316035">
              <w:t>. Atlikums no iepriekšējos gados novirzītā finansējuma ir 1 580 768 EUR.</w:t>
            </w:r>
            <w:r w:rsidRPr="00316035">
              <w:rPr>
                <w:rStyle w:val="Strong"/>
                <w:rFonts w:ascii="Arial" w:hAnsi="Arial" w:cs="Arial"/>
                <w:color w:val="333333"/>
                <w:shd w:val="clear" w:color="auto" w:fill="FFFFFF"/>
              </w:rPr>
              <w:t> </w:t>
            </w:r>
            <w:r w:rsidRPr="00316035">
              <w:t xml:space="preserve"> Tādējādi 4.kārtas finansēšanai n</w:t>
            </w:r>
            <w:r w:rsidR="00802046">
              <w:t>epieciešams papildus novirzīt 1 </w:t>
            </w:r>
            <w:r w:rsidRPr="00316035">
              <w:t>369</w:t>
            </w:r>
            <w:r w:rsidR="00802046">
              <w:t> </w:t>
            </w:r>
            <w:r w:rsidR="00316035">
              <w:t>579</w:t>
            </w:r>
            <w:r w:rsidR="00802046">
              <w:t> </w:t>
            </w:r>
            <w:proofErr w:type="spellStart"/>
            <w:r w:rsidR="00802046">
              <w:t>euro</w:t>
            </w:r>
            <w:proofErr w:type="spellEnd"/>
            <w:r w:rsidR="00316035">
              <w:t xml:space="preserve"> no CSDD 2017. gada peļņas.</w:t>
            </w:r>
          </w:p>
          <w:p w:rsidR="003556AA" w:rsidRPr="007A3095" w:rsidRDefault="003556AA" w:rsidP="003556AA">
            <w:pPr>
              <w:spacing w:before="120"/>
              <w:jc w:val="both"/>
            </w:pPr>
            <w:r w:rsidRPr="007A3095">
              <w:t xml:space="preserve">Projekts ir izvērtēts no Komercdarbības atbalsta kontroles likuma  </w:t>
            </w:r>
            <w:r w:rsidR="00E24FB4" w:rsidRPr="007A3095">
              <w:t>5</w:t>
            </w:r>
            <w:r w:rsidRPr="007A3095">
              <w:t>.panta  viedokļa, un ir secināms, ka kapitālsabiedrībai nosakāmā atšķirīgā dividendēs izmaksājamā peļņas daļa nav uzskatāms par valsts atbalstu kapitālsabiedrībai komercdarbības veikšanai</w:t>
            </w:r>
            <w:r w:rsidR="00DE1EA6">
              <w:t xml:space="preserve">, jo </w:t>
            </w:r>
            <w:r w:rsidR="00DE1EA6" w:rsidRPr="00DE1EA6">
              <w:t xml:space="preserve">peļņas daļa novirzāma valsts deleģētā uzdevuma – stacionāro </w:t>
            </w:r>
            <w:proofErr w:type="spellStart"/>
            <w:r w:rsidR="00DE1EA6" w:rsidRPr="00DE1EA6">
              <w:t>fotoradaru</w:t>
            </w:r>
            <w:proofErr w:type="spellEnd"/>
            <w:r w:rsidR="00DE1EA6" w:rsidRPr="00DE1EA6">
              <w:t xml:space="preserve"> iegādei – izpildes finansēšanai</w:t>
            </w:r>
            <w:r w:rsidR="00111D54" w:rsidRPr="007A3095">
              <w:t>.</w:t>
            </w:r>
            <w:r w:rsidRPr="007A3095">
              <w:t xml:space="preserve"> </w:t>
            </w:r>
          </w:p>
          <w:p w:rsidR="003556AA" w:rsidRPr="007A3095" w:rsidRDefault="003556AA" w:rsidP="003556AA">
            <w:pPr>
              <w:spacing w:before="120"/>
              <w:jc w:val="both"/>
            </w:pPr>
            <w:r w:rsidRPr="007A3095">
              <w:t xml:space="preserve">Projektā ir ietverts šāds </w:t>
            </w:r>
            <w:r w:rsidR="00802046">
              <w:t xml:space="preserve">ekonomiskā pamatojuma </w:t>
            </w:r>
            <w:proofErr w:type="spellStart"/>
            <w:r w:rsidR="00802046">
              <w:t>izvērtējums</w:t>
            </w:r>
            <w:proofErr w:type="spellEnd"/>
            <w:r w:rsidR="00802046">
              <w:t xml:space="preserve"> atbilstoši </w:t>
            </w:r>
            <w:r w:rsidRPr="007A3095">
              <w:t xml:space="preserve">Noteikumu Nr.806  </w:t>
            </w:r>
            <w:r w:rsidR="0020221B" w:rsidRPr="007A3095">
              <w:t>12.</w:t>
            </w:r>
            <w:r w:rsidRPr="007A3095">
              <w:t xml:space="preserve">punkta normām, kas nosaka, ka kapitālsabiedrībai var noteikt atšķirīgu dividendēs izmaksājamo peļņas daļu, ņemot vērā, ka dividende tiks izmantota,  lai sasniegtu Stratēģijā </w:t>
            </w:r>
            <w:r w:rsidRPr="007A3095">
              <w:lastRenderedPageBreak/>
              <w:t xml:space="preserve">noteikto </w:t>
            </w:r>
            <w:proofErr w:type="spellStart"/>
            <w:r w:rsidR="00024D3E" w:rsidRPr="007A3095">
              <w:t>nefinanšu</w:t>
            </w:r>
            <w:proofErr w:type="spellEnd"/>
            <w:r w:rsidR="00024D3E" w:rsidRPr="007A3095">
              <w:t xml:space="preserve"> mērķi</w:t>
            </w:r>
            <w:r w:rsidR="00802046">
              <w:t xml:space="preserve"> - </w:t>
            </w:r>
            <w:r w:rsidR="00024D3E" w:rsidRPr="007A3095">
              <w:t>Stacionāro ātruma mērīšanas ierīču uzstādīšana atbilstoši Ministru kabineta noteiktajam plānam</w:t>
            </w:r>
            <w:r w:rsidR="00495463">
              <w:t>.</w:t>
            </w:r>
          </w:p>
          <w:p w:rsidR="003556AA" w:rsidRPr="007A3095" w:rsidRDefault="003556AA" w:rsidP="003556AA">
            <w:pPr>
              <w:spacing w:before="120"/>
              <w:jc w:val="both"/>
            </w:pPr>
            <w:r w:rsidRPr="007A3095">
              <w:t xml:space="preserve">Uz peļņas rēķina tiek veikta kapitālsabiedrības ekonomiskās attīstības finansēšana. Peļņa ir ne tikai Sabiedrības iekšējo saimniecisko vajadzību segšanas avots, bet arī galvenais iekšējo finanšu resursu finansēšanas avots. Pietiekama peļņas lieluma iegūšana ir jebkura komerciāla uzņēmuma mērķis.   </w:t>
            </w:r>
          </w:p>
          <w:p w:rsidR="003556AA" w:rsidRPr="007A3095" w:rsidRDefault="003556AA" w:rsidP="003556AA">
            <w:pPr>
              <w:spacing w:before="120"/>
              <w:jc w:val="both"/>
            </w:pPr>
            <w:r w:rsidRPr="007A3095">
              <w:t xml:space="preserve">Dividenžu politika ir lēmumu pieņemšana par to, vai iegūto peļņu izmaksāt īpašniekiem dividenžu veidā vai atstāt kapitālsabiedrības rīcībā un </w:t>
            </w:r>
            <w:proofErr w:type="spellStart"/>
            <w:r w:rsidRPr="007A3095">
              <w:t>reinvestēt</w:t>
            </w:r>
            <w:proofErr w:type="spellEnd"/>
            <w:r w:rsidRPr="007A3095">
              <w:t xml:space="preserve"> aktīvos- priekšroka tiek dota dividendēm vai kapitāla pieaugumam, kas nākotnē nodrošinātu ienākumu. Dividenžu politikas mērķis ir nodrošināt uzņēmuma attīstību.</w:t>
            </w:r>
          </w:p>
          <w:p w:rsidR="00595D48" w:rsidRPr="007A3095" w:rsidRDefault="00415E8C" w:rsidP="00BF435A">
            <w:pPr>
              <w:pStyle w:val="BodyText"/>
              <w:spacing w:before="120" w:after="0"/>
              <w:jc w:val="both"/>
            </w:pPr>
            <w:r w:rsidRPr="007A3095">
              <w:t>Ievērojot iepriekš minēto, Satiksmes ministrija ierosina Ministru kabinetam pieņemt lēmumu, ar kuru atļaut noteikt kapitālsabiedrība</w:t>
            </w:r>
            <w:r w:rsidR="00527994" w:rsidRPr="007A3095">
              <w:t>i</w:t>
            </w:r>
            <w:r w:rsidRPr="007A3095">
              <w:t xml:space="preserve"> atšķirīgu dividendēs izmaksājamo peļņas daļu</w:t>
            </w:r>
            <w:r w:rsidR="00024D3E" w:rsidRPr="007A3095">
              <w:t>.</w:t>
            </w:r>
          </w:p>
        </w:tc>
      </w:tr>
      <w:tr w:rsidR="007A3095" w:rsidRPr="007A3095" w:rsidTr="0066301E">
        <w:tc>
          <w:tcPr>
            <w:tcW w:w="519" w:type="dxa"/>
          </w:tcPr>
          <w:p w:rsidR="0082475D" w:rsidRPr="007A3095" w:rsidRDefault="00FE786C" w:rsidP="00FF4919">
            <w:pPr>
              <w:spacing w:before="120" w:line="276" w:lineRule="auto"/>
              <w:jc w:val="center"/>
            </w:pPr>
            <w:r w:rsidRPr="007A3095">
              <w:lastRenderedPageBreak/>
              <w:t>3</w:t>
            </w:r>
            <w:r w:rsidR="0082475D" w:rsidRPr="007A3095">
              <w:t xml:space="preserve">. </w:t>
            </w:r>
          </w:p>
        </w:tc>
        <w:tc>
          <w:tcPr>
            <w:tcW w:w="1744" w:type="dxa"/>
          </w:tcPr>
          <w:p w:rsidR="0082475D" w:rsidRPr="007A3095" w:rsidRDefault="0082475D" w:rsidP="00FF4919">
            <w:pPr>
              <w:spacing w:before="120" w:line="276" w:lineRule="auto"/>
            </w:pPr>
            <w:r w:rsidRPr="007A3095">
              <w:t>Projekta izstrādē iesaistītās institūcijas</w:t>
            </w:r>
          </w:p>
        </w:tc>
        <w:tc>
          <w:tcPr>
            <w:tcW w:w="6946" w:type="dxa"/>
          </w:tcPr>
          <w:p w:rsidR="00A41BE1" w:rsidRPr="007A3095" w:rsidRDefault="003556AA" w:rsidP="00FF4919">
            <w:pPr>
              <w:spacing w:before="120" w:line="276" w:lineRule="auto"/>
            </w:pPr>
            <w:r w:rsidRPr="007A3095">
              <w:t xml:space="preserve">Satiksmes ministrija, valsts akciju sabiedrība </w:t>
            </w:r>
            <w:r w:rsidR="00024D3E" w:rsidRPr="007A3095">
              <w:t>VAS “Ceļu satiksmes drošības direkcija”</w:t>
            </w:r>
          </w:p>
        </w:tc>
      </w:tr>
      <w:tr w:rsidR="00FA4112" w:rsidRPr="007A3095" w:rsidTr="0066301E">
        <w:tc>
          <w:tcPr>
            <w:tcW w:w="519" w:type="dxa"/>
          </w:tcPr>
          <w:p w:rsidR="0082475D" w:rsidRPr="007A3095" w:rsidRDefault="00FE786C" w:rsidP="00FF4919">
            <w:pPr>
              <w:spacing w:before="120" w:line="276" w:lineRule="auto"/>
              <w:jc w:val="center"/>
            </w:pPr>
            <w:r w:rsidRPr="007A3095">
              <w:t>4</w:t>
            </w:r>
            <w:r w:rsidR="0082475D" w:rsidRPr="007A3095">
              <w:t xml:space="preserve">. </w:t>
            </w:r>
          </w:p>
        </w:tc>
        <w:tc>
          <w:tcPr>
            <w:tcW w:w="1744" w:type="dxa"/>
          </w:tcPr>
          <w:p w:rsidR="0082475D" w:rsidRPr="007A3095" w:rsidRDefault="0082475D" w:rsidP="00FF4919">
            <w:pPr>
              <w:spacing w:before="120" w:line="276" w:lineRule="auto"/>
            </w:pPr>
            <w:r w:rsidRPr="007A3095">
              <w:t>Cita informācija</w:t>
            </w:r>
          </w:p>
        </w:tc>
        <w:tc>
          <w:tcPr>
            <w:tcW w:w="6946" w:type="dxa"/>
          </w:tcPr>
          <w:p w:rsidR="0082475D" w:rsidRPr="007A3095" w:rsidRDefault="00D41FAA" w:rsidP="00FF4919">
            <w:pPr>
              <w:spacing w:before="120" w:line="276" w:lineRule="auto"/>
              <w:jc w:val="both"/>
            </w:pPr>
            <w:r w:rsidRPr="007A3095">
              <w:t>Nav</w:t>
            </w:r>
          </w:p>
        </w:tc>
      </w:tr>
    </w:tbl>
    <w:p w:rsidR="009B074D" w:rsidRPr="007A3095" w:rsidRDefault="009B074D" w:rsidP="0066301E">
      <w:pPr>
        <w:spacing w:before="120" w:line="276" w:lineRule="auto"/>
        <w:jc w:val="both"/>
      </w:pPr>
    </w:p>
    <w:tbl>
      <w:tblPr>
        <w:tblW w:w="5338" w:type="pct"/>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214"/>
      </w:tblGrid>
      <w:tr w:rsidR="007A3095" w:rsidRPr="007A3095" w:rsidTr="0066301E">
        <w:tc>
          <w:tcPr>
            <w:tcW w:w="5000" w:type="pct"/>
            <w:tcBorders>
              <w:top w:val="outset" w:sz="6" w:space="0" w:color="auto"/>
              <w:left w:val="outset" w:sz="6" w:space="0" w:color="auto"/>
              <w:bottom w:val="outset" w:sz="6" w:space="0" w:color="auto"/>
              <w:right w:val="outset" w:sz="6" w:space="0" w:color="auto"/>
            </w:tcBorders>
          </w:tcPr>
          <w:p w:rsidR="001875D8" w:rsidRPr="007A3095" w:rsidRDefault="001875D8" w:rsidP="00154C9E">
            <w:pPr>
              <w:ind w:firstLine="374"/>
              <w:contextualSpacing/>
              <w:jc w:val="center"/>
            </w:pPr>
            <w:bookmarkStart w:id="2" w:name="_Hlk500850562"/>
            <w:r w:rsidRPr="007A3095">
              <w:rPr>
                <w:b/>
                <w:bCs/>
              </w:rPr>
              <w:t>II. Tiesību akta projekta ietekme uz sabiedrību, tautsaimniecības attīstību un administratīvo slogu</w:t>
            </w:r>
          </w:p>
        </w:tc>
      </w:tr>
      <w:tr w:rsidR="007A3095" w:rsidRPr="007A3095" w:rsidTr="0066301E">
        <w:trPr>
          <w:trHeight w:val="427"/>
        </w:trPr>
        <w:tc>
          <w:tcPr>
            <w:tcW w:w="5000" w:type="pct"/>
            <w:tcBorders>
              <w:top w:val="outset" w:sz="6" w:space="0" w:color="auto"/>
              <w:left w:val="outset" w:sz="6" w:space="0" w:color="auto"/>
              <w:bottom w:val="outset" w:sz="6" w:space="0" w:color="auto"/>
              <w:right w:val="outset" w:sz="6" w:space="0" w:color="auto"/>
            </w:tcBorders>
          </w:tcPr>
          <w:p w:rsidR="001875D8" w:rsidRPr="007A3095" w:rsidRDefault="001875D8" w:rsidP="00154C9E">
            <w:pPr>
              <w:ind w:firstLine="374"/>
              <w:contextualSpacing/>
              <w:jc w:val="center"/>
            </w:pPr>
            <w:r w:rsidRPr="007A3095">
              <w:t>Projekts šo jomu neskar</w:t>
            </w:r>
          </w:p>
        </w:tc>
      </w:tr>
      <w:bookmarkEnd w:id="2"/>
    </w:tbl>
    <w:p w:rsidR="001875D8" w:rsidRPr="007A3095" w:rsidRDefault="001875D8" w:rsidP="00FF4919">
      <w:pPr>
        <w:spacing w:before="120" w:line="276" w:lineRule="auto"/>
        <w:jc w:val="both"/>
      </w:pPr>
    </w:p>
    <w:tbl>
      <w:tblPr>
        <w:tblW w:w="5338"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683"/>
        <w:gridCol w:w="1252"/>
        <w:gridCol w:w="1393"/>
        <w:gridCol w:w="855"/>
        <w:gridCol w:w="1026"/>
        <w:gridCol w:w="855"/>
        <w:gridCol w:w="1030"/>
        <w:gridCol w:w="1120"/>
      </w:tblGrid>
      <w:tr w:rsidR="007A3095" w:rsidRPr="007A3095" w:rsidTr="0066301E">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46352" w:rsidRPr="007A3095" w:rsidRDefault="00446352" w:rsidP="00874890">
            <w:pPr>
              <w:spacing w:before="120" w:line="276" w:lineRule="auto"/>
              <w:ind w:left="110"/>
              <w:jc w:val="center"/>
              <w:rPr>
                <w:b/>
              </w:rPr>
            </w:pPr>
            <w:r w:rsidRPr="007A3095">
              <w:rPr>
                <w:b/>
              </w:rPr>
              <w:t>III. Tiesību akta projekta ietekme uz valsts budžetu un pašvaldību budžetiem</w:t>
            </w:r>
          </w:p>
        </w:tc>
      </w:tr>
      <w:tr w:rsidR="007A3095" w:rsidRPr="007A3095" w:rsidTr="00145346">
        <w:tc>
          <w:tcPr>
            <w:tcW w:w="91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42F47" w:rsidRPr="007A3095" w:rsidRDefault="00446352" w:rsidP="00874890">
            <w:pPr>
              <w:spacing w:before="120" w:line="276" w:lineRule="auto"/>
              <w:ind w:left="110"/>
              <w:jc w:val="center"/>
              <w:rPr>
                <w:sz w:val="22"/>
                <w:szCs w:val="22"/>
              </w:rPr>
            </w:pPr>
            <w:r w:rsidRPr="007A3095">
              <w:rPr>
                <w:sz w:val="22"/>
                <w:szCs w:val="22"/>
              </w:rPr>
              <w:t>Rādītāji</w:t>
            </w:r>
          </w:p>
          <w:p w:rsidR="00E42F47" w:rsidRPr="007A3095" w:rsidRDefault="00E42F47" w:rsidP="00E42F47">
            <w:pPr>
              <w:rPr>
                <w:sz w:val="22"/>
                <w:szCs w:val="22"/>
              </w:rPr>
            </w:pPr>
          </w:p>
          <w:p w:rsidR="00E42F47" w:rsidRPr="007A3095" w:rsidRDefault="00E42F47" w:rsidP="00E42F47">
            <w:pPr>
              <w:rPr>
                <w:sz w:val="22"/>
                <w:szCs w:val="22"/>
              </w:rPr>
            </w:pPr>
          </w:p>
          <w:p w:rsidR="00E42F47" w:rsidRPr="007A3095" w:rsidRDefault="00E42F47" w:rsidP="00E42F47">
            <w:pPr>
              <w:rPr>
                <w:sz w:val="22"/>
                <w:szCs w:val="22"/>
              </w:rPr>
            </w:pPr>
          </w:p>
          <w:p w:rsidR="00E42F47" w:rsidRPr="007A3095" w:rsidRDefault="00E42F47" w:rsidP="00E42F47">
            <w:pPr>
              <w:rPr>
                <w:sz w:val="22"/>
                <w:szCs w:val="22"/>
              </w:rPr>
            </w:pPr>
          </w:p>
          <w:p w:rsidR="00E42F47" w:rsidRPr="007A3095" w:rsidRDefault="00E42F47" w:rsidP="00E42F47">
            <w:pPr>
              <w:rPr>
                <w:sz w:val="22"/>
                <w:szCs w:val="22"/>
              </w:rPr>
            </w:pPr>
          </w:p>
          <w:p w:rsidR="00446352" w:rsidRPr="007A3095" w:rsidRDefault="00446352" w:rsidP="00E42F47">
            <w:pPr>
              <w:rPr>
                <w:sz w:val="22"/>
                <w:szCs w:val="22"/>
              </w:rPr>
            </w:pPr>
          </w:p>
        </w:tc>
        <w:tc>
          <w:tcPr>
            <w:tcW w:w="1435"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46352" w:rsidRPr="007A3095" w:rsidRDefault="00446352" w:rsidP="00874890">
            <w:pPr>
              <w:spacing w:before="120" w:line="276" w:lineRule="auto"/>
              <w:ind w:left="110"/>
              <w:jc w:val="center"/>
              <w:rPr>
                <w:sz w:val="22"/>
                <w:szCs w:val="22"/>
              </w:rPr>
            </w:pPr>
            <w:r w:rsidRPr="007A3095">
              <w:rPr>
                <w:sz w:val="22"/>
                <w:szCs w:val="22"/>
              </w:rPr>
              <w:t>2018</w:t>
            </w:r>
          </w:p>
        </w:tc>
        <w:tc>
          <w:tcPr>
            <w:tcW w:w="2651"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46352" w:rsidRPr="007A3095" w:rsidRDefault="00446352" w:rsidP="00874890">
            <w:pPr>
              <w:spacing w:before="120" w:line="276" w:lineRule="auto"/>
              <w:ind w:left="110"/>
              <w:jc w:val="center"/>
              <w:rPr>
                <w:sz w:val="22"/>
                <w:szCs w:val="22"/>
              </w:rPr>
            </w:pPr>
            <w:r w:rsidRPr="007A3095">
              <w:rPr>
                <w:sz w:val="22"/>
                <w:szCs w:val="22"/>
              </w:rPr>
              <w:t>Turpmākie trīs gadi (</w:t>
            </w:r>
            <w:proofErr w:type="spellStart"/>
            <w:r w:rsidRPr="007A3095">
              <w:rPr>
                <w:sz w:val="22"/>
                <w:szCs w:val="22"/>
              </w:rPr>
              <w:t>euro</w:t>
            </w:r>
            <w:proofErr w:type="spellEnd"/>
            <w:r w:rsidRPr="007A3095">
              <w:rPr>
                <w:sz w:val="22"/>
                <w:szCs w:val="22"/>
              </w:rPr>
              <w:t>)</w:t>
            </w:r>
          </w:p>
        </w:tc>
      </w:tr>
      <w:tr w:rsidR="007A3095" w:rsidRPr="007A3095" w:rsidTr="00145346">
        <w:tc>
          <w:tcPr>
            <w:tcW w:w="91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46352" w:rsidRPr="007A3095" w:rsidRDefault="00446352" w:rsidP="00874890">
            <w:pPr>
              <w:spacing w:before="120" w:line="276" w:lineRule="auto"/>
              <w:ind w:left="110"/>
              <w:jc w:val="center"/>
              <w:rPr>
                <w:sz w:val="22"/>
                <w:szCs w:val="22"/>
              </w:rPr>
            </w:pPr>
          </w:p>
        </w:tc>
        <w:tc>
          <w:tcPr>
            <w:tcW w:w="1435"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46352" w:rsidRPr="007A3095" w:rsidRDefault="00446352" w:rsidP="00874890">
            <w:pPr>
              <w:spacing w:before="120" w:line="276" w:lineRule="auto"/>
              <w:ind w:left="110"/>
              <w:jc w:val="center"/>
              <w:rPr>
                <w:sz w:val="22"/>
                <w:szCs w:val="22"/>
              </w:rPr>
            </w:pPr>
          </w:p>
        </w:tc>
        <w:tc>
          <w:tcPr>
            <w:tcW w:w="102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46352" w:rsidRPr="007A3095" w:rsidRDefault="00446352" w:rsidP="00874890">
            <w:pPr>
              <w:pStyle w:val="NormalWeb"/>
              <w:spacing w:before="120" w:line="276" w:lineRule="auto"/>
              <w:ind w:left="110"/>
              <w:jc w:val="center"/>
              <w:rPr>
                <w:sz w:val="22"/>
                <w:szCs w:val="22"/>
              </w:rPr>
            </w:pPr>
            <w:r w:rsidRPr="007A3095">
              <w:rPr>
                <w:sz w:val="22"/>
                <w:szCs w:val="22"/>
              </w:rPr>
              <w:t>2019</w:t>
            </w:r>
          </w:p>
        </w:tc>
        <w:tc>
          <w:tcPr>
            <w:tcW w:w="10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46352" w:rsidRPr="007A3095" w:rsidRDefault="00446352" w:rsidP="00874890">
            <w:pPr>
              <w:pStyle w:val="NormalWeb"/>
              <w:spacing w:before="120" w:line="276" w:lineRule="auto"/>
              <w:ind w:left="110"/>
              <w:jc w:val="center"/>
              <w:rPr>
                <w:sz w:val="22"/>
                <w:szCs w:val="22"/>
              </w:rPr>
            </w:pPr>
            <w:r w:rsidRPr="007A3095">
              <w:rPr>
                <w:sz w:val="22"/>
                <w:szCs w:val="22"/>
              </w:rPr>
              <w:t>2020</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46352" w:rsidRPr="007A3095" w:rsidRDefault="00446352" w:rsidP="00874890">
            <w:pPr>
              <w:pStyle w:val="NormalWeb"/>
              <w:spacing w:before="120" w:line="276" w:lineRule="auto"/>
              <w:ind w:left="110"/>
              <w:jc w:val="center"/>
              <w:rPr>
                <w:sz w:val="22"/>
                <w:szCs w:val="22"/>
              </w:rPr>
            </w:pPr>
            <w:r w:rsidRPr="007A3095">
              <w:rPr>
                <w:sz w:val="22"/>
                <w:szCs w:val="22"/>
              </w:rPr>
              <w:t>2021</w:t>
            </w:r>
          </w:p>
        </w:tc>
      </w:tr>
      <w:tr w:rsidR="007A3095" w:rsidRPr="007A3095" w:rsidTr="00145346">
        <w:tc>
          <w:tcPr>
            <w:tcW w:w="91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46352" w:rsidRPr="007A3095" w:rsidRDefault="00446352" w:rsidP="00874890">
            <w:pPr>
              <w:spacing w:before="120" w:line="276" w:lineRule="auto"/>
              <w:ind w:left="110"/>
              <w:jc w:val="center"/>
              <w:rPr>
                <w:sz w:val="22"/>
                <w:szCs w:val="22"/>
              </w:rPr>
            </w:pPr>
          </w:p>
        </w:tc>
        <w:tc>
          <w:tcPr>
            <w:tcW w:w="6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46352" w:rsidRPr="007A3095" w:rsidRDefault="00446352" w:rsidP="00874890">
            <w:pPr>
              <w:pStyle w:val="NormalWeb"/>
              <w:spacing w:before="120" w:line="276" w:lineRule="auto"/>
              <w:ind w:left="110"/>
              <w:jc w:val="center"/>
              <w:rPr>
                <w:sz w:val="22"/>
                <w:szCs w:val="22"/>
              </w:rPr>
            </w:pPr>
            <w:r w:rsidRPr="007A3095">
              <w:rPr>
                <w:sz w:val="22"/>
                <w:szCs w:val="22"/>
              </w:rPr>
              <w:t>saskaņā ar valsts budžetu kārtējam gadam</w:t>
            </w:r>
          </w:p>
        </w:tc>
        <w:tc>
          <w:tcPr>
            <w:tcW w:w="7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46352" w:rsidRPr="007A3095" w:rsidRDefault="00446352" w:rsidP="00874890">
            <w:pPr>
              <w:pStyle w:val="NormalWeb"/>
              <w:spacing w:before="120" w:line="276" w:lineRule="auto"/>
              <w:ind w:left="110"/>
              <w:jc w:val="center"/>
              <w:rPr>
                <w:sz w:val="22"/>
                <w:szCs w:val="22"/>
              </w:rPr>
            </w:pPr>
            <w:r w:rsidRPr="007A3095">
              <w:rPr>
                <w:sz w:val="22"/>
                <w:szCs w:val="22"/>
              </w:rPr>
              <w:t>izmaiņas kārtējā gadā, salīdzinot ar valsts budžetu kārtējam gadam</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46352" w:rsidRPr="007A3095" w:rsidRDefault="00446352" w:rsidP="00874890">
            <w:pPr>
              <w:pStyle w:val="NormalWeb"/>
              <w:spacing w:before="120" w:line="276" w:lineRule="auto"/>
              <w:ind w:left="110"/>
              <w:jc w:val="center"/>
              <w:rPr>
                <w:sz w:val="22"/>
                <w:szCs w:val="22"/>
              </w:rPr>
            </w:pPr>
            <w:r w:rsidRPr="007A3095">
              <w:rPr>
                <w:sz w:val="22"/>
                <w:szCs w:val="22"/>
              </w:rPr>
              <w:t>saskaņā ar vidēja termiņa budžeta ietvaru</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46352" w:rsidRPr="007A3095" w:rsidRDefault="00446352" w:rsidP="00874890">
            <w:pPr>
              <w:pStyle w:val="NormalWeb"/>
              <w:spacing w:before="120" w:line="276" w:lineRule="auto"/>
              <w:ind w:left="110"/>
              <w:jc w:val="center"/>
              <w:rPr>
                <w:sz w:val="22"/>
                <w:szCs w:val="22"/>
              </w:rPr>
            </w:pPr>
            <w:r w:rsidRPr="007A3095">
              <w:rPr>
                <w:sz w:val="22"/>
                <w:szCs w:val="22"/>
              </w:rPr>
              <w:t xml:space="preserve">izmaiņas, salīdzinot ar vidēja termiņa budžeta ietvaru </w:t>
            </w:r>
            <w:r w:rsidR="00145346" w:rsidRPr="007A3095">
              <w:rPr>
                <w:sz w:val="22"/>
                <w:szCs w:val="22"/>
              </w:rPr>
              <w:t>2019</w:t>
            </w:r>
            <w:r w:rsidRPr="007A3095">
              <w:rPr>
                <w:sz w:val="22"/>
                <w:szCs w:val="22"/>
              </w:rPr>
              <w:t xml:space="preserve"> gadam</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46352" w:rsidRPr="007A3095" w:rsidRDefault="00446352" w:rsidP="00874890">
            <w:pPr>
              <w:pStyle w:val="NormalWeb"/>
              <w:spacing w:before="120" w:line="276" w:lineRule="auto"/>
              <w:ind w:left="110"/>
              <w:jc w:val="center"/>
              <w:rPr>
                <w:sz w:val="22"/>
                <w:szCs w:val="22"/>
              </w:rPr>
            </w:pPr>
            <w:r w:rsidRPr="007A3095">
              <w:rPr>
                <w:sz w:val="22"/>
                <w:szCs w:val="22"/>
              </w:rPr>
              <w:t>saskaņā ar vidēja termiņa budžeta ietvaru</w:t>
            </w: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46352" w:rsidRPr="007A3095" w:rsidRDefault="00446352" w:rsidP="00874890">
            <w:pPr>
              <w:pStyle w:val="NormalWeb"/>
              <w:spacing w:before="120" w:line="276" w:lineRule="auto"/>
              <w:ind w:left="110"/>
              <w:jc w:val="center"/>
              <w:rPr>
                <w:sz w:val="22"/>
                <w:szCs w:val="22"/>
              </w:rPr>
            </w:pPr>
            <w:r w:rsidRPr="007A3095">
              <w:rPr>
                <w:sz w:val="22"/>
                <w:szCs w:val="22"/>
              </w:rPr>
              <w:t xml:space="preserve">izmaiņas, salīdzinot ar vidēja termiņa budžeta ietvaru </w:t>
            </w:r>
            <w:r w:rsidR="00145346" w:rsidRPr="007A3095">
              <w:rPr>
                <w:sz w:val="22"/>
                <w:szCs w:val="22"/>
              </w:rPr>
              <w:t>2020</w:t>
            </w:r>
            <w:r w:rsidRPr="007A3095">
              <w:rPr>
                <w:sz w:val="22"/>
                <w:szCs w:val="22"/>
              </w:rPr>
              <w:t xml:space="preserve"> gadam</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46352" w:rsidRPr="007A3095" w:rsidRDefault="00446352" w:rsidP="00874890">
            <w:pPr>
              <w:pStyle w:val="NormalWeb"/>
              <w:spacing w:before="120" w:line="276" w:lineRule="auto"/>
              <w:ind w:left="110"/>
              <w:jc w:val="center"/>
              <w:rPr>
                <w:sz w:val="22"/>
                <w:szCs w:val="22"/>
              </w:rPr>
            </w:pPr>
            <w:r w:rsidRPr="007A3095">
              <w:rPr>
                <w:sz w:val="22"/>
                <w:szCs w:val="22"/>
              </w:rPr>
              <w:t xml:space="preserve">izmaiņas, salīdzinot ar vidēja termiņa budžeta ietvaru </w:t>
            </w:r>
            <w:r w:rsidR="00145346" w:rsidRPr="007A3095">
              <w:rPr>
                <w:sz w:val="22"/>
                <w:szCs w:val="22"/>
              </w:rPr>
              <w:t>2020</w:t>
            </w:r>
            <w:r w:rsidRPr="007A3095">
              <w:rPr>
                <w:sz w:val="22"/>
                <w:szCs w:val="22"/>
              </w:rPr>
              <w:t xml:space="preserve"> gadam</w:t>
            </w:r>
          </w:p>
        </w:tc>
      </w:tr>
      <w:tr w:rsidR="007A3095" w:rsidRPr="007A3095" w:rsidTr="00145346">
        <w:tc>
          <w:tcPr>
            <w:tcW w:w="9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46352" w:rsidRPr="007A3095" w:rsidRDefault="00446352" w:rsidP="00874890">
            <w:pPr>
              <w:pStyle w:val="NormalWeb"/>
              <w:spacing w:line="293" w:lineRule="atLeast"/>
              <w:ind w:left="110"/>
              <w:jc w:val="center"/>
              <w:rPr>
                <w:sz w:val="22"/>
                <w:szCs w:val="22"/>
              </w:rPr>
            </w:pPr>
            <w:r w:rsidRPr="007A3095">
              <w:rPr>
                <w:sz w:val="22"/>
                <w:szCs w:val="22"/>
              </w:rPr>
              <w:t>1</w:t>
            </w:r>
          </w:p>
        </w:tc>
        <w:tc>
          <w:tcPr>
            <w:tcW w:w="6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46352" w:rsidRPr="007A3095" w:rsidRDefault="00446352" w:rsidP="00874890">
            <w:pPr>
              <w:pStyle w:val="NormalWeb"/>
              <w:spacing w:line="293" w:lineRule="atLeast"/>
              <w:ind w:left="110"/>
              <w:jc w:val="center"/>
              <w:rPr>
                <w:sz w:val="22"/>
                <w:szCs w:val="22"/>
              </w:rPr>
            </w:pPr>
            <w:r w:rsidRPr="007A3095">
              <w:rPr>
                <w:sz w:val="22"/>
                <w:szCs w:val="22"/>
              </w:rPr>
              <w:t>2</w:t>
            </w:r>
          </w:p>
        </w:tc>
        <w:tc>
          <w:tcPr>
            <w:tcW w:w="7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46352" w:rsidRPr="007A3095" w:rsidRDefault="00446352" w:rsidP="00874890">
            <w:pPr>
              <w:pStyle w:val="NormalWeb"/>
              <w:spacing w:line="293" w:lineRule="atLeast"/>
              <w:ind w:left="110"/>
              <w:jc w:val="center"/>
              <w:rPr>
                <w:sz w:val="22"/>
                <w:szCs w:val="22"/>
              </w:rPr>
            </w:pPr>
            <w:r w:rsidRPr="007A3095">
              <w:rPr>
                <w:sz w:val="22"/>
                <w:szCs w:val="22"/>
              </w:rPr>
              <w:t>3</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46352" w:rsidRPr="007A3095" w:rsidRDefault="00446352" w:rsidP="00874890">
            <w:pPr>
              <w:pStyle w:val="NormalWeb"/>
              <w:spacing w:line="293" w:lineRule="atLeast"/>
              <w:ind w:left="110"/>
              <w:jc w:val="center"/>
              <w:rPr>
                <w:sz w:val="22"/>
                <w:szCs w:val="22"/>
              </w:rPr>
            </w:pPr>
            <w:r w:rsidRPr="007A3095">
              <w:rPr>
                <w:sz w:val="22"/>
                <w:szCs w:val="22"/>
              </w:rPr>
              <w:t>4</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46352" w:rsidRPr="007A3095" w:rsidRDefault="00446352" w:rsidP="00874890">
            <w:pPr>
              <w:pStyle w:val="NormalWeb"/>
              <w:spacing w:line="293" w:lineRule="atLeast"/>
              <w:ind w:left="110"/>
              <w:jc w:val="center"/>
              <w:rPr>
                <w:sz w:val="22"/>
                <w:szCs w:val="22"/>
              </w:rPr>
            </w:pPr>
            <w:r w:rsidRPr="007A3095">
              <w:rPr>
                <w:sz w:val="22"/>
                <w:szCs w:val="22"/>
              </w:rPr>
              <w:t>5</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46352" w:rsidRPr="007A3095" w:rsidRDefault="00446352" w:rsidP="00874890">
            <w:pPr>
              <w:pStyle w:val="NormalWeb"/>
              <w:spacing w:line="293" w:lineRule="atLeast"/>
              <w:ind w:left="110"/>
              <w:jc w:val="center"/>
              <w:rPr>
                <w:sz w:val="22"/>
                <w:szCs w:val="22"/>
              </w:rPr>
            </w:pPr>
            <w:r w:rsidRPr="007A3095">
              <w:rPr>
                <w:sz w:val="22"/>
                <w:szCs w:val="22"/>
              </w:rPr>
              <w:t>6</w:t>
            </w: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46352" w:rsidRPr="007A3095" w:rsidRDefault="00446352" w:rsidP="00874890">
            <w:pPr>
              <w:pStyle w:val="NormalWeb"/>
              <w:spacing w:line="293" w:lineRule="atLeast"/>
              <w:ind w:left="110"/>
              <w:jc w:val="center"/>
              <w:rPr>
                <w:sz w:val="22"/>
                <w:szCs w:val="22"/>
              </w:rPr>
            </w:pPr>
            <w:r w:rsidRPr="007A3095">
              <w:rPr>
                <w:sz w:val="22"/>
                <w:szCs w:val="22"/>
              </w:rPr>
              <w:t>7</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46352" w:rsidRPr="007A3095" w:rsidRDefault="00446352" w:rsidP="00874890">
            <w:pPr>
              <w:pStyle w:val="NormalWeb"/>
              <w:spacing w:line="293" w:lineRule="atLeast"/>
              <w:ind w:left="110"/>
              <w:jc w:val="center"/>
              <w:rPr>
                <w:sz w:val="22"/>
                <w:szCs w:val="22"/>
              </w:rPr>
            </w:pPr>
            <w:r w:rsidRPr="007A3095">
              <w:rPr>
                <w:sz w:val="22"/>
                <w:szCs w:val="22"/>
              </w:rPr>
              <w:t>8</w:t>
            </w:r>
          </w:p>
        </w:tc>
      </w:tr>
      <w:tr w:rsidR="007A3095" w:rsidRPr="007A3095" w:rsidTr="00145346">
        <w:tc>
          <w:tcPr>
            <w:tcW w:w="913" w:type="pct"/>
            <w:tcBorders>
              <w:top w:val="outset" w:sz="6" w:space="0" w:color="414142"/>
              <w:left w:val="outset" w:sz="6" w:space="0" w:color="414142"/>
              <w:bottom w:val="outset" w:sz="6" w:space="0" w:color="414142"/>
              <w:right w:val="outset" w:sz="6" w:space="0" w:color="414142"/>
            </w:tcBorders>
            <w:shd w:val="clear" w:color="auto" w:fill="FFFFFF"/>
            <w:hideMark/>
          </w:tcPr>
          <w:p w:rsidR="00984937" w:rsidRPr="007A3095" w:rsidRDefault="00984937" w:rsidP="00984937">
            <w:pPr>
              <w:ind w:left="110"/>
              <w:rPr>
                <w:sz w:val="22"/>
                <w:szCs w:val="22"/>
              </w:rPr>
            </w:pPr>
            <w:r w:rsidRPr="007A3095">
              <w:rPr>
                <w:sz w:val="22"/>
                <w:szCs w:val="22"/>
              </w:rPr>
              <w:t>1. Budžeta ieņēmumi</w:t>
            </w:r>
          </w:p>
        </w:tc>
        <w:tc>
          <w:tcPr>
            <w:tcW w:w="67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84937" w:rsidRPr="007A3095" w:rsidRDefault="00984937" w:rsidP="00984937">
            <w:pPr>
              <w:ind w:left="11"/>
              <w:rPr>
                <w:sz w:val="22"/>
                <w:szCs w:val="22"/>
              </w:rPr>
            </w:pPr>
            <w:r w:rsidRPr="007A3095">
              <w:rPr>
                <w:sz w:val="22"/>
                <w:szCs w:val="22"/>
              </w:rPr>
              <w:t> 167 508</w:t>
            </w:r>
            <w:r w:rsidR="001C6137" w:rsidRPr="007A3095">
              <w:rPr>
                <w:sz w:val="22"/>
                <w:szCs w:val="22"/>
              </w:rPr>
              <w:t> </w:t>
            </w:r>
            <w:r w:rsidRPr="007A3095">
              <w:rPr>
                <w:sz w:val="22"/>
                <w:szCs w:val="22"/>
              </w:rPr>
              <w:t>924</w:t>
            </w:r>
          </w:p>
        </w:tc>
        <w:tc>
          <w:tcPr>
            <w:tcW w:w="7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84937" w:rsidRPr="007A3095" w:rsidRDefault="005B0B64" w:rsidP="00311293">
            <w:pPr>
              <w:rPr>
                <w:sz w:val="22"/>
                <w:szCs w:val="22"/>
              </w:rPr>
            </w:pPr>
            <w:r>
              <w:rPr>
                <w:sz w:val="22"/>
                <w:szCs w:val="22"/>
              </w:rPr>
              <w:t xml:space="preserve">- </w:t>
            </w:r>
            <w:r w:rsidR="00311293">
              <w:rPr>
                <w:sz w:val="22"/>
                <w:szCs w:val="22"/>
              </w:rPr>
              <w:t>2</w:t>
            </w:r>
            <w:r>
              <w:rPr>
                <w:sz w:val="22"/>
                <w:szCs w:val="22"/>
              </w:rPr>
              <w:t xml:space="preserve"> </w:t>
            </w:r>
            <w:r w:rsidR="00311293">
              <w:rPr>
                <w:sz w:val="22"/>
                <w:szCs w:val="22"/>
              </w:rPr>
              <w:t>538</w:t>
            </w:r>
            <w:r>
              <w:rPr>
                <w:sz w:val="22"/>
                <w:szCs w:val="22"/>
              </w:rPr>
              <w:t xml:space="preserve"> 57</w:t>
            </w:r>
            <w:r w:rsidR="00311293">
              <w:rPr>
                <w:sz w:val="22"/>
                <w:szCs w:val="22"/>
              </w:rPr>
              <w:t>6</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84937" w:rsidRPr="007A3095" w:rsidRDefault="00145346" w:rsidP="00984937">
            <w:pPr>
              <w:rPr>
                <w:sz w:val="20"/>
                <w:szCs w:val="20"/>
              </w:rPr>
            </w:pPr>
            <w:r w:rsidRPr="007A3095">
              <w:rPr>
                <w:sz w:val="20"/>
                <w:szCs w:val="20"/>
              </w:rPr>
              <w:t>0</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84937" w:rsidRPr="007A3095" w:rsidRDefault="00145346" w:rsidP="00984937">
            <w:pPr>
              <w:rPr>
                <w:sz w:val="22"/>
                <w:szCs w:val="22"/>
              </w:rPr>
            </w:pPr>
            <w:r w:rsidRPr="007A3095">
              <w:rPr>
                <w:sz w:val="22"/>
                <w:szCs w:val="22"/>
              </w:rPr>
              <w:t>0</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84937" w:rsidRPr="007A3095" w:rsidRDefault="00145346" w:rsidP="00984937">
            <w:pPr>
              <w:rPr>
                <w:sz w:val="20"/>
                <w:szCs w:val="20"/>
              </w:rPr>
            </w:pPr>
            <w:r w:rsidRPr="007A3095">
              <w:rPr>
                <w:sz w:val="20"/>
                <w:szCs w:val="20"/>
              </w:rPr>
              <w:t>0</w:t>
            </w: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84937" w:rsidRPr="007A3095" w:rsidRDefault="00145346" w:rsidP="00984937">
            <w:pPr>
              <w:ind w:left="110"/>
              <w:rPr>
                <w:sz w:val="22"/>
                <w:szCs w:val="22"/>
              </w:rPr>
            </w:pPr>
            <w:r w:rsidRPr="007A3095">
              <w:rPr>
                <w:sz w:val="22"/>
                <w:szCs w:val="22"/>
              </w:rPr>
              <w:t>0</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84937" w:rsidRPr="007A3095" w:rsidRDefault="00145346" w:rsidP="00984937">
            <w:pPr>
              <w:ind w:left="110"/>
              <w:rPr>
                <w:sz w:val="22"/>
                <w:szCs w:val="22"/>
              </w:rPr>
            </w:pPr>
            <w:r w:rsidRPr="007A3095">
              <w:rPr>
                <w:sz w:val="22"/>
                <w:szCs w:val="22"/>
              </w:rPr>
              <w:t>0</w:t>
            </w:r>
          </w:p>
        </w:tc>
      </w:tr>
      <w:tr w:rsidR="007A3095" w:rsidRPr="007A3095" w:rsidTr="00145346">
        <w:tc>
          <w:tcPr>
            <w:tcW w:w="913" w:type="pct"/>
            <w:tcBorders>
              <w:top w:val="outset" w:sz="6" w:space="0" w:color="414142"/>
              <w:left w:val="outset" w:sz="6" w:space="0" w:color="414142"/>
              <w:bottom w:val="outset" w:sz="6" w:space="0" w:color="414142"/>
              <w:right w:val="outset" w:sz="6" w:space="0" w:color="414142"/>
            </w:tcBorders>
            <w:shd w:val="clear" w:color="auto" w:fill="FFFFFF"/>
            <w:hideMark/>
          </w:tcPr>
          <w:p w:rsidR="00984937" w:rsidRPr="007A3095" w:rsidRDefault="00984937" w:rsidP="00984937">
            <w:pPr>
              <w:ind w:left="110"/>
              <w:rPr>
                <w:sz w:val="22"/>
                <w:szCs w:val="22"/>
              </w:rPr>
            </w:pPr>
            <w:r w:rsidRPr="007A3095">
              <w:rPr>
                <w:sz w:val="22"/>
                <w:szCs w:val="22"/>
              </w:rPr>
              <w:t xml:space="preserve">1.1. valsts pamatbudžets, tai skaitā ieņēmumi no </w:t>
            </w:r>
            <w:r w:rsidRPr="007A3095">
              <w:rPr>
                <w:sz w:val="22"/>
                <w:szCs w:val="22"/>
              </w:rPr>
              <w:lastRenderedPageBreak/>
              <w:t>maksas pakalpojumiem un citi pašu ieņēmumi</w:t>
            </w:r>
          </w:p>
        </w:tc>
        <w:tc>
          <w:tcPr>
            <w:tcW w:w="67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84937" w:rsidRPr="007A3095" w:rsidRDefault="00984937" w:rsidP="00984937">
            <w:pPr>
              <w:ind w:hanging="147"/>
              <w:rPr>
                <w:sz w:val="22"/>
                <w:szCs w:val="22"/>
              </w:rPr>
            </w:pPr>
            <w:r w:rsidRPr="007A3095">
              <w:rPr>
                <w:sz w:val="22"/>
                <w:szCs w:val="22"/>
              </w:rPr>
              <w:lastRenderedPageBreak/>
              <w:t>  167 508</w:t>
            </w:r>
            <w:r w:rsidR="001C6137" w:rsidRPr="007A3095">
              <w:rPr>
                <w:sz w:val="22"/>
                <w:szCs w:val="22"/>
              </w:rPr>
              <w:t> </w:t>
            </w:r>
            <w:r w:rsidRPr="007A3095">
              <w:rPr>
                <w:sz w:val="22"/>
                <w:szCs w:val="22"/>
              </w:rPr>
              <w:t>924</w:t>
            </w:r>
          </w:p>
        </w:tc>
        <w:tc>
          <w:tcPr>
            <w:tcW w:w="7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84937" w:rsidRPr="007A3095" w:rsidRDefault="000734F0" w:rsidP="003556AA">
            <w:pPr>
              <w:ind w:left="110" w:hanging="110"/>
              <w:rPr>
                <w:sz w:val="22"/>
                <w:szCs w:val="22"/>
              </w:rPr>
            </w:pPr>
            <w:r w:rsidRPr="007A3095">
              <w:t>-</w:t>
            </w:r>
            <w:r w:rsidR="00311293">
              <w:rPr>
                <w:sz w:val="22"/>
                <w:szCs w:val="22"/>
              </w:rPr>
              <w:t>2 538 576</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84937" w:rsidRPr="007A3095" w:rsidRDefault="00145346" w:rsidP="00984937">
            <w:pPr>
              <w:ind w:left="110"/>
              <w:rPr>
                <w:sz w:val="22"/>
                <w:szCs w:val="22"/>
              </w:rPr>
            </w:pPr>
            <w:r w:rsidRPr="007A3095">
              <w:rPr>
                <w:sz w:val="22"/>
                <w:szCs w:val="22"/>
              </w:rPr>
              <w:t>0</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84937" w:rsidRPr="007A3095" w:rsidRDefault="00145346" w:rsidP="00984937">
            <w:pPr>
              <w:ind w:left="-17"/>
              <w:rPr>
                <w:sz w:val="22"/>
                <w:szCs w:val="22"/>
              </w:rPr>
            </w:pPr>
            <w:r w:rsidRPr="007A3095">
              <w:rPr>
                <w:sz w:val="22"/>
                <w:szCs w:val="22"/>
              </w:rPr>
              <w:t>0</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84937" w:rsidRPr="007A3095" w:rsidRDefault="00145346" w:rsidP="00984937">
            <w:pPr>
              <w:rPr>
                <w:sz w:val="22"/>
                <w:szCs w:val="22"/>
              </w:rPr>
            </w:pPr>
            <w:r w:rsidRPr="007A3095">
              <w:rPr>
                <w:sz w:val="22"/>
                <w:szCs w:val="22"/>
              </w:rPr>
              <w:t>0</w:t>
            </w: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84937" w:rsidRPr="007A3095" w:rsidRDefault="00145346" w:rsidP="00984937">
            <w:pPr>
              <w:ind w:left="110"/>
              <w:rPr>
                <w:sz w:val="22"/>
                <w:szCs w:val="22"/>
              </w:rPr>
            </w:pPr>
            <w:r w:rsidRPr="007A3095">
              <w:rPr>
                <w:sz w:val="22"/>
                <w:szCs w:val="22"/>
              </w:rPr>
              <w:t>0</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84937" w:rsidRPr="007A3095" w:rsidRDefault="00145346" w:rsidP="00984937">
            <w:pPr>
              <w:ind w:left="110"/>
              <w:rPr>
                <w:sz w:val="22"/>
                <w:szCs w:val="22"/>
              </w:rPr>
            </w:pPr>
            <w:r w:rsidRPr="007A3095">
              <w:rPr>
                <w:sz w:val="22"/>
                <w:szCs w:val="22"/>
              </w:rPr>
              <w:t>0</w:t>
            </w:r>
          </w:p>
        </w:tc>
      </w:tr>
      <w:tr w:rsidR="007A3095" w:rsidRPr="007A3095" w:rsidTr="00145346">
        <w:tc>
          <w:tcPr>
            <w:tcW w:w="913" w:type="pct"/>
            <w:tcBorders>
              <w:top w:val="outset" w:sz="6" w:space="0" w:color="414142"/>
              <w:left w:val="outset" w:sz="6" w:space="0" w:color="414142"/>
              <w:bottom w:val="outset" w:sz="6" w:space="0" w:color="414142"/>
              <w:right w:val="outset" w:sz="6" w:space="0" w:color="414142"/>
            </w:tcBorders>
            <w:shd w:val="clear" w:color="auto" w:fill="FFFFFF"/>
            <w:hideMark/>
          </w:tcPr>
          <w:p w:rsidR="00145346" w:rsidRPr="007A3095" w:rsidRDefault="00145346" w:rsidP="00145346">
            <w:pPr>
              <w:ind w:left="110"/>
              <w:rPr>
                <w:sz w:val="22"/>
                <w:szCs w:val="22"/>
              </w:rPr>
            </w:pPr>
            <w:r w:rsidRPr="007A3095">
              <w:rPr>
                <w:sz w:val="22"/>
                <w:szCs w:val="22"/>
              </w:rPr>
              <w:t>1.2. valsts speciālais budžets</w:t>
            </w:r>
          </w:p>
        </w:tc>
        <w:tc>
          <w:tcPr>
            <w:tcW w:w="67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rPr>
                <w:sz w:val="22"/>
                <w:szCs w:val="22"/>
              </w:rPr>
            </w:pPr>
            <w:r w:rsidRPr="007A3095">
              <w:rPr>
                <w:sz w:val="22"/>
                <w:szCs w:val="22"/>
              </w:rPr>
              <w:t> 0</w:t>
            </w:r>
          </w:p>
        </w:tc>
        <w:tc>
          <w:tcPr>
            <w:tcW w:w="7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hanging="110"/>
              <w:rPr>
                <w:sz w:val="22"/>
                <w:szCs w:val="22"/>
              </w:rPr>
            </w:pPr>
            <w:r w:rsidRPr="007A3095">
              <w:rPr>
                <w:sz w:val="22"/>
                <w:szCs w:val="22"/>
              </w:rPr>
              <w:t> 0</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rPr>
                <w:sz w:val="22"/>
                <w:szCs w:val="22"/>
              </w:rPr>
            </w:pPr>
            <w:r w:rsidRPr="007A3095">
              <w:rPr>
                <w:sz w:val="22"/>
                <w:szCs w:val="22"/>
              </w:rPr>
              <w:t> 0</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hanging="110"/>
              <w:rPr>
                <w:sz w:val="22"/>
                <w:szCs w:val="22"/>
              </w:rPr>
            </w:pPr>
            <w:r w:rsidRPr="007A3095">
              <w:rPr>
                <w:sz w:val="22"/>
                <w:szCs w:val="22"/>
              </w:rPr>
              <w:t> 0</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rPr>
                <w:sz w:val="22"/>
                <w:szCs w:val="22"/>
              </w:rPr>
            </w:pPr>
            <w:r w:rsidRPr="007A3095">
              <w:rPr>
                <w:sz w:val="22"/>
                <w:szCs w:val="22"/>
              </w:rPr>
              <w:t> 0</w:t>
            </w: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hanging="110"/>
              <w:rPr>
                <w:sz w:val="22"/>
                <w:szCs w:val="22"/>
              </w:rPr>
            </w:pPr>
            <w:r w:rsidRPr="007A3095">
              <w:rPr>
                <w:sz w:val="22"/>
                <w:szCs w:val="22"/>
              </w:rPr>
              <w:t> 0</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rPr>
                <w:sz w:val="22"/>
                <w:szCs w:val="22"/>
              </w:rPr>
            </w:pPr>
            <w:r w:rsidRPr="007A3095">
              <w:rPr>
                <w:sz w:val="22"/>
                <w:szCs w:val="22"/>
              </w:rPr>
              <w:t>0</w:t>
            </w:r>
          </w:p>
        </w:tc>
      </w:tr>
      <w:tr w:rsidR="007A3095" w:rsidRPr="007A3095" w:rsidTr="00145346">
        <w:tc>
          <w:tcPr>
            <w:tcW w:w="913" w:type="pct"/>
            <w:tcBorders>
              <w:top w:val="outset" w:sz="6" w:space="0" w:color="414142"/>
              <w:left w:val="outset" w:sz="6" w:space="0" w:color="414142"/>
              <w:bottom w:val="outset" w:sz="6" w:space="0" w:color="414142"/>
              <w:right w:val="outset" w:sz="6" w:space="0" w:color="414142"/>
            </w:tcBorders>
            <w:shd w:val="clear" w:color="auto" w:fill="FFFFFF"/>
            <w:hideMark/>
          </w:tcPr>
          <w:p w:rsidR="00145346" w:rsidRPr="007A3095" w:rsidRDefault="00145346" w:rsidP="00145346">
            <w:pPr>
              <w:ind w:left="110"/>
              <w:rPr>
                <w:sz w:val="22"/>
                <w:szCs w:val="22"/>
              </w:rPr>
            </w:pPr>
            <w:r w:rsidRPr="007A3095">
              <w:rPr>
                <w:sz w:val="22"/>
                <w:szCs w:val="22"/>
              </w:rPr>
              <w:t>1.3. pašvaldību budžets</w:t>
            </w:r>
          </w:p>
        </w:tc>
        <w:tc>
          <w:tcPr>
            <w:tcW w:w="67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rPr>
                <w:sz w:val="22"/>
                <w:szCs w:val="22"/>
              </w:rPr>
            </w:pPr>
            <w:r w:rsidRPr="007A3095">
              <w:rPr>
                <w:sz w:val="22"/>
                <w:szCs w:val="22"/>
              </w:rPr>
              <w:t> 0</w:t>
            </w:r>
          </w:p>
        </w:tc>
        <w:tc>
          <w:tcPr>
            <w:tcW w:w="7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hanging="110"/>
              <w:rPr>
                <w:sz w:val="22"/>
                <w:szCs w:val="22"/>
              </w:rPr>
            </w:pPr>
            <w:r w:rsidRPr="007A3095">
              <w:rPr>
                <w:sz w:val="22"/>
                <w:szCs w:val="22"/>
              </w:rPr>
              <w:t> 0</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rPr>
                <w:sz w:val="22"/>
                <w:szCs w:val="22"/>
              </w:rPr>
            </w:pPr>
            <w:r w:rsidRPr="007A3095">
              <w:rPr>
                <w:sz w:val="22"/>
                <w:szCs w:val="22"/>
              </w:rPr>
              <w:t> 0</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hanging="110"/>
              <w:rPr>
                <w:sz w:val="22"/>
                <w:szCs w:val="22"/>
              </w:rPr>
            </w:pPr>
            <w:r w:rsidRPr="007A3095">
              <w:rPr>
                <w:sz w:val="22"/>
                <w:szCs w:val="22"/>
              </w:rPr>
              <w:t> 0</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rPr>
                <w:sz w:val="22"/>
                <w:szCs w:val="22"/>
              </w:rPr>
            </w:pPr>
            <w:r w:rsidRPr="007A3095">
              <w:rPr>
                <w:sz w:val="22"/>
                <w:szCs w:val="22"/>
              </w:rPr>
              <w:t> 0</w:t>
            </w: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hanging="110"/>
              <w:rPr>
                <w:sz w:val="22"/>
                <w:szCs w:val="22"/>
              </w:rPr>
            </w:pPr>
            <w:r w:rsidRPr="007A3095">
              <w:rPr>
                <w:sz w:val="22"/>
                <w:szCs w:val="22"/>
              </w:rPr>
              <w:t> 0</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rPr>
                <w:sz w:val="22"/>
                <w:szCs w:val="22"/>
              </w:rPr>
            </w:pPr>
            <w:r w:rsidRPr="007A3095">
              <w:rPr>
                <w:sz w:val="22"/>
                <w:szCs w:val="22"/>
              </w:rPr>
              <w:t>0</w:t>
            </w:r>
          </w:p>
        </w:tc>
      </w:tr>
      <w:tr w:rsidR="007A3095" w:rsidRPr="007A3095" w:rsidTr="00145346">
        <w:tc>
          <w:tcPr>
            <w:tcW w:w="913" w:type="pct"/>
            <w:tcBorders>
              <w:top w:val="outset" w:sz="6" w:space="0" w:color="414142"/>
              <w:left w:val="outset" w:sz="6" w:space="0" w:color="414142"/>
              <w:bottom w:val="outset" w:sz="6" w:space="0" w:color="414142"/>
              <w:right w:val="outset" w:sz="6" w:space="0" w:color="414142"/>
            </w:tcBorders>
            <w:shd w:val="clear" w:color="auto" w:fill="FFFFFF"/>
            <w:hideMark/>
          </w:tcPr>
          <w:p w:rsidR="00145346" w:rsidRPr="007A3095" w:rsidRDefault="00145346" w:rsidP="00145346">
            <w:pPr>
              <w:ind w:left="110"/>
              <w:rPr>
                <w:sz w:val="22"/>
                <w:szCs w:val="22"/>
              </w:rPr>
            </w:pPr>
            <w:r w:rsidRPr="007A3095">
              <w:rPr>
                <w:sz w:val="22"/>
                <w:szCs w:val="22"/>
              </w:rPr>
              <w:t>2. Budžeta izdevumi</w:t>
            </w:r>
          </w:p>
        </w:tc>
        <w:tc>
          <w:tcPr>
            <w:tcW w:w="67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rPr>
                <w:sz w:val="22"/>
                <w:szCs w:val="22"/>
              </w:rPr>
            </w:pPr>
            <w:r w:rsidRPr="007A3095">
              <w:rPr>
                <w:sz w:val="22"/>
                <w:szCs w:val="22"/>
              </w:rPr>
              <w:t> 0</w:t>
            </w:r>
          </w:p>
        </w:tc>
        <w:tc>
          <w:tcPr>
            <w:tcW w:w="7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hanging="110"/>
              <w:rPr>
                <w:sz w:val="22"/>
                <w:szCs w:val="22"/>
              </w:rPr>
            </w:pPr>
            <w:r w:rsidRPr="007A3095">
              <w:rPr>
                <w:sz w:val="22"/>
                <w:szCs w:val="22"/>
              </w:rPr>
              <w:t> 0</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rPr>
                <w:sz w:val="22"/>
                <w:szCs w:val="22"/>
              </w:rPr>
            </w:pPr>
            <w:r w:rsidRPr="007A3095">
              <w:rPr>
                <w:sz w:val="22"/>
                <w:szCs w:val="22"/>
              </w:rPr>
              <w:t> 0</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hanging="110"/>
              <w:rPr>
                <w:sz w:val="22"/>
                <w:szCs w:val="22"/>
              </w:rPr>
            </w:pPr>
            <w:r w:rsidRPr="007A3095">
              <w:rPr>
                <w:sz w:val="22"/>
                <w:szCs w:val="22"/>
              </w:rPr>
              <w:t> 0</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rPr>
                <w:sz w:val="22"/>
                <w:szCs w:val="22"/>
              </w:rPr>
            </w:pPr>
            <w:r w:rsidRPr="007A3095">
              <w:rPr>
                <w:sz w:val="22"/>
                <w:szCs w:val="22"/>
              </w:rPr>
              <w:t> 0</w:t>
            </w: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hanging="110"/>
              <w:rPr>
                <w:sz w:val="22"/>
                <w:szCs w:val="22"/>
              </w:rPr>
            </w:pPr>
            <w:r w:rsidRPr="007A3095">
              <w:rPr>
                <w:sz w:val="22"/>
                <w:szCs w:val="22"/>
              </w:rPr>
              <w:t> 0</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rPr>
                <w:sz w:val="22"/>
                <w:szCs w:val="22"/>
              </w:rPr>
            </w:pPr>
            <w:r w:rsidRPr="007A3095">
              <w:rPr>
                <w:sz w:val="22"/>
                <w:szCs w:val="22"/>
              </w:rPr>
              <w:t>0</w:t>
            </w:r>
          </w:p>
        </w:tc>
      </w:tr>
      <w:tr w:rsidR="007A3095" w:rsidRPr="007A3095" w:rsidTr="00145346">
        <w:tc>
          <w:tcPr>
            <w:tcW w:w="913" w:type="pct"/>
            <w:tcBorders>
              <w:top w:val="outset" w:sz="6" w:space="0" w:color="414142"/>
              <w:left w:val="outset" w:sz="6" w:space="0" w:color="414142"/>
              <w:bottom w:val="outset" w:sz="6" w:space="0" w:color="414142"/>
              <w:right w:val="outset" w:sz="6" w:space="0" w:color="414142"/>
            </w:tcBorders>
            <w:shd w:val="clear" w:color="auto" w:fill="FFFFFF"/>
            <w:hideMark/>
          </w:tcPr>
          <w:p w:rsidR="00145346" w:rsidRPr="007A3095" w:rsidRDefault="00145346" w:rsidP="00145346">
            <w:pPr>
              <w:ind w:left="110"/>
              <w:rPr>
                <w:sz w:val="22"/>
                <w:szCs w:val="22"/>
              </w:rPr>
            </w:pPr>
            <w:r w:rsidRPr="007A3095">
              <w:rPr>
                <w:sz w:val="22"/>
                <w:szCs w:val="22"/>
              </w:rPr>
              <w:t>2.1. valsts pamatbudžets</w:t>
            </w:r>
          </w:p>
        </w:tc>
        <w:tc>
          <w:tcPr>
            <w:tcW w:w="67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rPr>
                <w:sz w:val="22"/>
                <w:szCs w:val="22"/>
              </w:rPr>
            </w:pPr>
            <w:r w:rsidRPr="007A3095">
              <w:rPr>
                <w:sz w:val="22"/>
                <w:szCs w:val="22"/>
              </w:rPr>
              <w:t> 0</w:t>
            </w:r>
          </w:p>
        </w:tc>
        <w:tc>
          <w:tcPr>
            <w:tcW w:w="7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hanging="110"/>
              <w:rPr>
                <w:sz w:val="22"/>
                <w:szCs w:val="22"/>
              </w:rPr>
            </w:pPr>
            <w:r w:rsidRPr="007A3095">
              <w:rPr>
                <w:sz w:val="22"/>
                <w:szCs w:val="22"/>
              </w:rPr>
              <w:t> 0</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rPr>
                <w:sz w:val="22"/>
                <w:szCs w:val="22"/>
              </w:rPr>
            </w:pPr>
            <w:r w:rsidRPr="007A3095">
              <w:rPr>
                <w:sz w:val="22"/>
                <w:szCs w:val="22"/>
              </w:rPr>
              <w:t> 0</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hanging="110"/>
              <w:rPr>
                <w:sz w:val="22"/>
                <w:szCs w:val="22"/>
              </w:rPr>
            </w:pPr>
            <w:r w:rsidRPr="007A3095">
              <w:rPr>
                <w:sz w:val="22"/>
                <w:szCs w:val="22"/>
              </w:rPr>
              <w:t> 0</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rPr>
                <w:sz w:val="22"/>
                <w:szCs w:val="22"/>
              </w:rPr>
            </w:pPr>
            <w:r w:rsidRPr="007A3095">
              <w:rPr>
                <w:sz w:val="22"/>
                <w:szCs w:val="22"/>
              </w:rPr>
              <w:t> 0</w:t>
            </w: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hanging="110"/>
              <w:rPr>
                <w:sz w:val="22"/>
                <w:szCs w:val="22"/>
              </w:rPr>
            </w:pPr>
            <w:r w:rsidRPr="007A3095">
              <w:rPr>
                <w:sz w:val="22"/>
                <w:szCs w:val="22"/>
              </w:rPr>
              <w:t> 0</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rPr>
                <w:sz w:val="22"/>
                <w:szCs w:val="22"/>
              </w:rPr>
            </w:pPr>
            <w:r w:rsidRPr="007A3095">
              <w:rPr>
                <w:sz w:val="22"/>
                <w:szCs w:val="22"/>
              </w:rPr>
              <w:t>0</w:t>
            </w:r>
          </w:p>
        </w:tc>
      </w:tr>
      <w:tr w:rsidR="007A3095" w:rsidRPr="007A3095" w:rsidTr="00145346">
        <w:tc>
          <w:tcPr>
            <w:tcW w:w="913" w:type="pct"/>
            <w:tcBorders>
              <w:top w:val="outset" w:sz="6" w:space="0" w:color="414142"/>
              <w:left w:val="outset" w:sz="6" w:space="0" w:color="414142"/>
              <w:bottom w:val="outset" w:sz="6" w:space="0" w:color="414142"/>
              <w:right w:val="outset" w:sz="6" w:space="0" w:color="414142"/>
            </w:tcBorders>
            <w:shd w:val="clear" w:color="auto" w:fill="FFFFFF"/>
            <w:hideMark/>
          </w:tcPr>
          <w:p w:rsidR="00145346" w:rsidRPr="007A3095" w:rsidRDefault="00145346" w:rsidP="00145346">
            <w:pPr>
              <w:ind w:left="110"/>
              <w:rPr>
                <w:sz w:val="22"/>
                <w:szCs w:val="22"/>
              </w:rPr>
            </w:pPr>
            <w:r w:rsidRPr="007A3095">
              <w:rPr>
                <w:sz w:val="22"/>
                <w:szCs w:val="22"/>
              </w:rPr>
              <w:t>2.2. valsts speciālais budžets</w:t>
            </w:r>
          </w:p>
        </w:tc>
        <w:tc>
          <w:tcPr>
            <w:tcW w:w="67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rPr>
                <w:sz w:val="22"/>
                <w:szCs w:val="22"/>
              </w:rPr>
            </w:pPr>
            <w:r w:rsidRPr="007A3095">
              <w:rPr>
                <w:sz w:val="22"/>
                <w:szCs w:val="22"/>
              </w:rPr>
              <w:t> 0</w:t>
            </w:r>
          </w:p>
        </w:tc>
        <w:tc>
          <w:tcPr>
            <w:tcW w:w="7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hanging="110"/>
              <w:rPr>
                <w:sz w:val="22"/>
                <w:szCs w:val="22"/>
              </w:rPr>
            </w:pPr>
            <w:r w:rsidRPr="007A3095">
              <w:rPr>
                <w:sz w:val="22"/>
                <w:szCs w:val="22"/>
              </w:rPr>
              <w:t> 0</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rPr>
                <w:sz w:val="22"/>
                <w:szCs w:val="22"/>
              </w:rPr>
            </w:pPr>
            <w:r w:rsidRPr="007A3095">
              <w:rPr>
                <w:sz w:val="22"/>
                <w:szCs w:val="22"/>
              </w:rPr>
              <w:t> 0</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hanging="110"/>
              <w:rPr>
                <w:sz w:val="22"/>
                <w:szCs w:val="22"/>
              </w:rPr>
            </w:pPr>
            <w:r w:rsidRPr="007A3095">
              <w:rPr>
                <w:sz w:val="22"/>
                <w:szCs w:val="22"/>
              </w:rPr>
              <w:t> 0</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rPr>
                <w:sz w:val="22"/>
                <w:szCs w:val="22"/>
              </w:rPr>
            </w:pPr>
            <w:r w:rsidRPr="007A3095">
              <w:rPr>
                <w:sz w:val="22"/>
                <w:szCs w:val="22"/>
              </w:rPr>
              <w:t> 0</w:t>
            </w: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hanging="110"/>
              <w:rPr>
                <w:sz w:val="22"/>
                <w:szCs w:val="22"/>
              </w:rPr>
            </w:pPr>
            <w:r w:rsidRPr="007A3095">
              <w:rPr>
                <w:sz w:val="22"/>
                <w:szCs w:val="22"/>
              </w:rPr>
              <w:t> 0</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rPr>
                <w:sz w:val="22"/>
                <w:szCs w:val="22"/>
              </w:rPr>
            </w:pPr>
            <w:r w:rsidRPr="007A3095">
              <w:rPr>
                <w:sz w:val="22"/>
                <w:szCs w:val="22"/>
              </w:rPr>
              <w:t>0</w:t>
            </w:r>
          </w:p>
        </w:tc>
      </w:tr>
      <w:tr w:rsidR="007A3095" w:rsidRPr="007A3095" w:rsidTr="00145346">
        <w:tc>
          <w:tcPr>
            <w:tcW w:w="913" w:type="pct"/>
            <w:tcBorders>
              <w:top w:val="outset" w:sz="6" w:space="0" w:color="414142"/>
              <w:left w:val="outset" w:sz="6" w:space="0" w:color="414142"/>
              <w:bottom w:val="outset" w:sz="6" w:space="0" w:color="414142"/>
              <w:right w:val="outset" w:sz="6" w:space="0" w:color="414142"/>
            </w:tcBorders>
            <w:shd w:val="clear" w:color="auto" w:fill="FFFFFF"/>
            <w:hideMark/>
          </w:tcPr>
          <w:p w:rsidR="00145346" w:rsidRPr="007A3095" w:rsidRDefault="00145346" w:rsidP="00145346">
            <w:pPr>
              <w:ind w:left="110"/>
              <w:rPr>
                <w:sz w:val="22"/>
                <w:szCs w:val="22"/>
              </w:rPr>
            </w:pPr>
            <w:r w:rsidRPr="007A3095">
              <w:rPr>
                <w:sz w:val="22"/>
                <w:szCs w:val="22"/>
              </w:rPr>
              <w:t>2.3. pašvaldību budžets</w:t>
            </w:r>
          </w:p>
        </w:tc>
        <w:tc>
          <w:tcPr>
            <w:tcW w:w="67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rPr>
                <w:sz w:val="22"/>
                <w:szCs w:val="22"/>
              </w:rPr>
            </w:pPr>
            <w:r w:rsidRPr="007A3095">
              <w:rPr>
                <w:sz w:val="22"/>
                <w:szCs w:val="22"/>
              </w:rPr>
              <w:t> 0</w:t>
            </w:r>
          </w:p>
        </w:tc>
        <w:tc>
          <w:tcPr>
            <w:tcW w:w="7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hanging="110"/>
              <w:rPr>
                <w:sz w:val="22"/>
                <w:szCs w:val="22"/>
              </w:rPr>
            </w:pPr>
            <w:r w:rsidRPr="007A3095">
              <w:rPr>
                <w:sz w:val="22"/>
                <w:szCs w:val="22"/>
              </w:rPr>
              <w:t> 0</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rPr>
                <w:sz w:val="22"/>
                <w:szCs w:val="22"/>
              </w:rPr>
            </w:pPr>
            <w:r w:rsidRPr="007A3095">
              <w:rPr>
                <w:sz w:val="22"/>
                <w:szCs w:val="22"/>
              </w:rPr>
              <w:t> 0</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hanging="110"/>
              <w:rPr>
                <w:sz w:val="22"/>
                <w:szCs w:val="22"/>
              </w:rPr>
            </w:pPr>
            <w:r w:rsidRPr="007A3095">
              <w:rPr>
                <w:sz w:val="22"/>
                <w:szCs w:val="22"/>
              </w:rPr>
              <w:t> 0</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rPr>
                <w:sz w:val="22"/>
                <w:szCs w:val="22"/>
              </w:rPr>
            </w:pPr>
            <w:r w:rsidRPr="007A3095">
              <w:rPr>
                <w:sz w:val="22"/>
                <w:szCs w:val="22"/>
              </w:rPr>
              <w:t> 0</w:t>
            </w: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hanging="110"/>
              <w:rPr>
                <w:sz w:val="22"/>
                <w:szCs w:val="22"/>
              </w:rPr>
            </w:pPr>
            <w:r w:rsidRPr="007A3095">
              <w:rPr>
                <w:sz w:val="22"/>
                <w:szCs w:val="22"/>
              </w:rPr>
              <w:t> 0</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rPr>
                <w:sz w:val="22"/>
                <w:szCs w:val="22"/>
              </w:rPr>
            </w:pPr>
            <w:r w:rsidRPr="007A3095">
              <w:rPr>
                <w:sz w:val="22"/>
                <w:szCs w:val="22"/>
              </w:rPr>
              <w:t>0</w:t>
            </w:r>
          </w:p>
        </w:tc>
      </w:tr>
      <w:tr w:rsidR="007A3095" w:rsidRPr="007A3095" w:rsidTr="00145346">
        <w:tc>
          <w:tcPr>
            <w:tcW w:w="913" w:type="pct"/>
            <w:tcBorders>
              <w:top w:val="outset" w:sz="6" w:space="0" w:color="414142"/>
              <w:left w:val="outset" w:sz="6" w:space="0" w:color="414142"/>
              <w:bottom w:val="outset" w:sz="6" w:space="0" w:color="414142"/>
              <w:right w:val="outset" w:sz="6" w:space="0" w:color="414142"/>
            </w:tcBorders>
            <w:shd w:val="clear" w:color="auto" w:fill="FFFFFF"/>
            <w:hideMark/>
          </w:tcPr>
          <w:p w:rsidR="00145346" w:rsidRPr="007A3095" w:rsidRDefault="00145346" w:rsidP="00145346">
            <w:pPr>
              <w:ind w:left="110"/>
              <w:rPr>
                <w:sz w:val="22"/>
                <w:szCs w:val="22"/>
              </w:rPr>
            </w:pPr>
            <w:r w:rsidRPr="007A3095">
              <w:rPr>
                <w:sz w:val="22"/>
                <w:szCs w:val="22"/>
              </w:rPr>
              <w:t>3. Finansiālā ietekme</w:t>
            </w:r>
          </w:p>
        </w:tc>
        <w:tc>
          <w:tcPr>
            <w:tcW w:w="67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hanging="5"/>
              <w:rPr>
                <w:sz w:val="22"/>
                <w:szCs w:val="22"/>
              </w:rPr>
            </w:pPr>
            <w:r w:rsidRPr="007A3095">
              <w:rPr>
                <w:sz w:val="22"/>
                <w:szCs w:val="22"/>
              </w:rPr>
              <w:t>167 508 924</w:t>
            </w:r>
          </w:p>
        </w:tc>
        <w:tc>
          <w:tcPr>
            <w:tcW w:w="7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hanging="110"/>
              <w:rPr>
                <w:sz w:val="22"/>
                <w:szCs w:val="22"/>
              </w:rPr>
            </w:pPr>
            <w:r w:rsidRPr="007A3095">
              <w:t>-</w:t>
            </w:r>
            <w:r w:rsidR="00311293">
              <w:rPr>
                <w:sz w:val="22"/>
                <w:szCs w:val="22"/>
              </w:rPr>
              <w:t>2 538 576</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rPr>
                <w:sz w:val="22"/>
                <w:szCs w:val="22"/>
              </w:rPr>
            </w:pPr>
            <w:r w:rsidRPr="007A3095">
              <w:rPr>
                <w:sz w:val="22"/>
                <w:szCs w:val="22"/>
              </w:rPr>
              <w:t> 0</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hanging="110"/>
              <w:rPr>
                <w:sz w:val="22"/>
                <w:szCs w:val="22"/>
              </w:rPr>
            </w:pPr>
            <w:r w:rsidRPr="007A3095">
              <w:rPr>
                <w:sz w:val="22"/>
                <w:szCs w:val="22"/>
              </w:rPr>
              <w:t> 0</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rPr>
                <w:sz w:val="22"/>
                <w:szCs w:val="22"/>
              </w:rPr>
            </w:pPr>
            <w:r w:rsidRPr="007A3095">
              <w:rPr>
                <w:sz w:val="22"/>
                <w:szCs w:val="22"/>
              </w:rPr>
              <w:t> 0</w:t>
            </w: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hanging="110"/>
              <w:rPr>
                <w:sz w:val="22"/>
                <w:szCs w:val="22"/>
              </w:rPr>
            </w:pPr>
            <w:r w:rsidRPr="007A3095">
              <w:rPr>
                <w:sz w:val="22"/>
                <w:szCs w:val="22"/>
              </w:rPr>
              <w:t> 0</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rPr>
                <w:sz w:val="22"/>
                <w:szCs w:val="22"/>
              </w:rPr>
            </w:pPr>
            <w:r w:rsidRPr="007A3095">
              <w:rPr>
                <w:sz w:val="22"/>
                <w:szCs w:val="22"/>
              </w:rPr>
              <w:t>0</w:t>
            </w:r>
          </w:p>
        </w:tc>
      </w:tr>
      <w:tr w:rsidR="007A3095" w:rsidRPr="007A3095" w:rsidTr="00145346">
        <w:tc>
          <w:tcPr>
            <w:tcW w:w="913" w:type="pct"/>
            <w:tcBorders>
              <w:top w:val="outset" w:sz="6" w:space="0" w:color="414142"/>
              <w:left w:val="outset" w:sz="6" w:space="0" w:color="414142"/>
              <w:bottom w:val="outset" w:sz="6" w:space="0" w:color="414142"/>
              <w:right w:val="outset" w:sz="6" w:space="0" w:color="414142"/>
            </w:tcBorders>
            <w:shd w:val="clear" w:color="auto" w:fill="FFFFFF"/>
            <w:hideMark/>
          </w:tcPr>
          <w:p w:rsidR="00145346" w:rsidRPr="007A3095" w:rsidRDefault="00145346" w:rsidP="00145346">
            <w:pPr>
              <w:ind w:left="110"/>
              <w:rPr>
                <w:sz w:val="22"/>
                <w:szCs w:val="22"/>
              </w:rPr>
            </w:pPr>
            <w:r w:rsidRPr="007A3095">
              <w:rPr>
                <w:sz w:val="22"/>
                <w:szCs w:val="22"/>
              </w:rPr>
              <w:t>3.1. valsts pamatbudžets</w:t>
            </w:r>
          </w:p>
        </w:tc>
        <w:tc>
          <w:tcPr>
            <w:tcW w:w="67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hanging="110"/>
              <w:rPr>
                <w:sz w:val="22"/>
                <w:szCs w:val="22"/>
              </w:rPr>
            </w:pPr>
            <w:r w:rsidRPr="007A3095">
              <w:rPr>
                <w:sz w:val="22"/>
                <w:szCs w:val="22"/>
              </w:rPr>
              <w:t> 167 508 924</w:t>
            </w:r>
          </w:p>
        </w:tc>
        <w:tc>
          <w:tcPr>
            <w:tcW w:w="7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hanging="110"/>
              <w:rPr>
                <w:sz w:val="22"/>
                <w:szCs w:val="22"/>
              </w:rPr>
            </w:pPr>
            <w:r w:rsidRPr="007A3095">
              <w:t>-</w:t>
            </w:r>
            <w:r w:rsidR="00311293">
              <w:rPr>
                <w:sz w:val="22"/>
                <w:szCs w:val="22"/>
              </w:rPr>
              <w:t>2 538 576</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rPr>
                <w:sz w:val="22"/>
                <w:szCs w:val="22"/>
              </w:rPr>
            </w:pPr>
            <w:r w:rsidRPr="007A3095">
              <w:rPr>
                <w:sz w:val="22"/>
                <w:szCs w:val="22"/>
              </w:rPr>
              <w:t> 0</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hanging="110"/>
              <w:rPr>
                <w:sz w:val="22"/>
                <w:szCs w:val="22"/>
              </w:rPr>
            </w:pPr>
            <w:r w:rsidRPr="007A3095">
              <w:rPr>
                <w:sz w:val="22"/>
                <w:szCs w:val="22"/>
              </w:rPr>
              <w:t> 0</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rPr>
                <w:sz w:val="22"/>
                <w:szCs w:val="22"/>
              </w:rPr>
            </w:pPr>
            <w:r w:rsidRPr="007A3095">
              <w:rPr>
                <w:sz w:val="22"/>
                <w:szCs w:val="22"/>
              </w:rPr>
              <w:t> 0</w:t>
            </w: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hanging="110"/>
              <w:rPr>
                <w:sz w:val="22"/>
                <w:szCs w:val="22"/>
              </w:rPr>
            </w:pPr>
            <w:r w:rsidRPr="007A3095">
              <w:rPr>
                <w:sz w:val="22"/>
                <w:szCs w:val="22"/>
              </w:rPr>
              <w:t> 0</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rPr>
                <w:sz w:val="22"/>
                <w:szCs w:val="22"/>
              </w:rPr>
            </w:pPr>
            <w:r w:rsidRPr="007A3095">
              <w:rPr>
                <w:sz w:val="22"/>
                <w:szCs w:val="22"/>
              </w:rPr>
              <w:t>0</w:t>
            </w:r>
          </w:p>
        </w:tc>
      </w:tr>
      <w:tr w:rsidR="007A3095" w:rsidRPr="007A3095" w:rsidTr="00145346">
        <w:tc>
          <w:tcPr>
            <w:tcW w:w="913" w:type="pct"/>
            <w:tcBorders>
              <w:top w:val="outset" w:sz="6" w:space="0" w:color="414142"/>
              <w:left w:val="outset" w:sz="6" w:space="0" w:color="414142"/>
              <w:bottom w:val="outset" w:sz="6" w:space="0" w:color="414142"/>
              <w:right w:val="outset" w:sz="6" w:space="0" w:color="414142"/>
            </w:tcBorders>
            <w:shd w:val="clear" w:color="auto" w:fill="FFFFFF"/>
            <w:hideMark/>
          </w:tcPr>
          <w:p w:rsidR="00145346" w:rsidRPr="007A3095" w:rsidRDefault="00145346" w:rsidP="00145346">
            <w:pPr>
              <w:ind w:left="110"/>
              <w:rPr>
                <w:sz w:val="22"/>
                <w:szCs w:val="22"/>
              </w:rPr>
            </w:pPr>
            <w:r w:rsidRPr="007A3095">
              <w:rPr>
                <w:sz w:val="22"/>
                <w:szCs w:val="22"/>
              </w:rPr>
              <w:t>3.2. speciālais budžets</w:t>
            </w:r>
          </w:p>
        </w:tc>
        <w:tc>
          <w:tcPr>
            <w:tcW w:w="67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rPr>
                <w:sz w:val="22"/>
                <w:szCs w:val="22"/>
              </w:rPr>
            </w:pPr>
            <w:r w:rsidRPr="007A3095">
              <w:rPr>
                <w:sz w:val="22"/>
                <w:szCs w:val="22"/>
              </w:rPr>
              <w:t> 0</w:t>
            </w:r>
          </w:p>
        </w:tc>
        <w:tc>
          <w:tcPr>
            <w:tcW w:w="7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rPr>
                <w:sz w:val="22"/>
                <w:szCs w:val="22"/>
              </w:rPr>
            </w:pPr>
            <w:r w:rsidRPr="007A3095">
              <w:rPr>
                <w:sz w:val="22"/>
                <w:szCs w:val="22"/>
              </w:rPr>
              <w:t> 0</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rPr>
                <w:sz w:val="22"/>
                <w:szCs w:val="22"/>
              </w:rPr>
            </w:pPr>
            <w:r w:rsidRPr="007A3095">
              <w:rPr>
                <w:sz w:val="22"/>
                <w:szCs w:val="22"/>
              </w:rPr>
              <w:t> 0</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hanging="110"/>
              <w:rPr>
                <w:sz w:val="22"/>
                <w:szCs w:val="22"/>
              </w:rPr>
            </w:pPr>
            <w:r w:rsidRPr="007A3095">
              <w:rPr>
                <w:sz w:val="22"/>
                <w:szCs w:val="22"/>
              </w:rPr>
              <w:t> 0</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rPr>
                <w:sz w:val="22"/>
                <w:szCs w:val="22"/>
              </w:rPr>
            </w:pPr>
            <w:r w:rsidRPr="007A3095">
              <w:rPr>
                <w:sz w:val="22"/>
                <w:szCs w:val="22"/>
              </w:rPr>
              <w:t> 0</w:t>
            </w: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hanging="110"/>
              <w:rPr>
                <w:sz w:val="22"/>
                <w:szCs w:val="22"/>
              </w:rPr>
            </w:pPr>
            <w:r w:rsidRPr="007A3095">
              <w:rPr>
                <w:sz w:val="22"/>
                <w:szCs w:val="22"/>
              </w:rPr>
              <w:t> 0</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rPr>
                <w:sz w:val="22"/>
                <w:szCs w:val="22"/>
              </w:rPr>
            </w:pPr>
            <w:r w:rsidRPr="007A3095">
              <w:rPr>
                <w:sz w:val="22"/>
                <w:szCs w:val="22"/>
              </w:rPr>
              <w:t>0</w:t>
            </w:r>
          </w:p>
        </w:tc>
      </w:tr>
      <w:tr w:rsidR="007A3095" w:rsidRPr="007A3095" w:rsidTr="00145346">
        <w:tc>
          <w:tcPr>
            <w:tcW w:w="913" w:type="pct"/>
            <w:tcBorders>
              <w:top w:val="outset" w:sz="6" w:space="0" w:color="414142"/>
              <w:left w:val="outset" w:sz="6" w:space="0" w:color="414142"/>
              <w:bottom w:val="outset" w:sz="6" w:space="0" w:color="414142"/>
              <w:right w:val="outset" w:sz="6" w:space="0" w:color="414142"/>
            </w:tcBorders>
            <w:shd w:val="clear" w:color="auto" w:fill="FFFFFF"/>
            <w:hideMark/>
          </w:tcPr>
          <w:p w:rsidR="00145346" w:rsidRPr="007A3095" w:rsidRDefault="00145346" w:rsidP="00145346">
            <w:pPr>
              <w:ind w:left="110"/>
              <w:rPr>
                <w:sz w:val="22"/>
                <w:szCs w:val="22"/>
              </w:rPr>
            </w:pPr>
            <w:r w:rsidRPr="007A3095">
              <w:rPr>
                <w:sz w:val="22"/>
                <w:szCs w:val="22"/>
              </w:rPr>
              <w:t>3.3. pašvaldību budžets</w:t>
            </w:r>
          </w:p>
        </w:tc>
        <w:tc>
          <w:tcPr>
            <w:tcW w:w="67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rPr>
                <w:sz w:val="22"/>
                <w:szCs w:val="22"/>
              </w:rPr>
            </w:pPr>
            <w:r w:rsidRPr="007A3095">
              <w:rPr>
                <w:sz w:val="22"/>
                <w:szCs w:val="22"/>
              </w:rPr>
              <w:t> 0</w:t>
            </w:r>
          </w:p>
        </w:tc>
        <w:tc>
          <w:tcPr>
            <w:tcW w:w="7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rPr>
                <w:sz w:val="22"/>
                <w:szCs w:val="22"/>
              </w:rPr>
            </w:pPr>
            <w:r w:rsidRPr="007A3095">
              <w:rPr>
                <w:sz w:val="22"/>
                <w:szCs w:val="22"/>
              </w:rPr>
              <w:t> 0</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rPr>
                <w:sz w:val="22"/>
                <w:szCs w:val="22"/>
              </w:rPr>
            </w:pPr>
            <w:r w:rsidRPr="007A3095">
              <w:rPr>
                <w:sz w:val="22"/>
                <w:szCs w:val="22"/>
              </w:rPr>
              <w:t> 0</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hanging="110"/>
              <w:rPr>
                <w:sz w:val="22"/>
                <w:szCs w:val="22"/>
              </w:rPr>
            </w:pPr>
            <w:r w:rsidRPr="007A3095">
              <w:rPr>
                <w:sz w:val="22"/>
                <w:szCs w:val="22"/>
              </w:rPr>
              <w:t> 0</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rPr>
                <w:sz w:val="22"/>
                <w:szCs w:val="22"/>
              </w:rPr>
            </w:pPr>
            <w:r w:rsidRPr="007A3095">
              <w:rPr>
                <w:sz w:val="22"/>
                <w:szCs w:val="22"/>
              </w:rPr>
              <w:t> 0</w:t>
            </w: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hanging="110"/>
              <w:rPr>
                <w:sz w:val="22"/>
                <w:szCs w:val="22"/>
              </w:rPr>
            </w:pPr>
            <w:r w:rsidRPr="007A3095">
              <w:rPr>
                <w:sz w:val="22"/>
                <w:szCs w:val="22"/>
              </w:rPr>
              <w:t> 0</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rPr>
                <w:sz w:val="22"/>
                <w:szCs w:val="22"/>
              </w:rPr>
            </w:pPr>
            <w:r w:rsidRPr="007A3095">
              <w:rPr>
                <w:sz w:val="22"/>
                <w:szCs w:val="22"/>
              </w:rPr>
              <w:t>0</w:t>
            </w:r>
          </w:p>
        </w:tc>
      </w:tr>
      <w:tr w:rsidR="007A3095" w:rsidRPr="007A3095" w:rsidTr="00145346">
        <w:tc>
          <w:tcPr>
            <w:tcW w:w="913" w:type="pct"/>
            <w:tcBorders>
              <w:top w:val="outset" w:sz="6" w:space="0" w:color="414142"/>
              <w:left w:val="outset" w:sz="6" w:space="0" w:color="414142"/>
              <w:bottom w:val="outset" w:sz="6" w:space="0" w:color="414142"/>
              <w:right w:val="outset" w:sz="6" w:space="0" w:color="414142"/>
            </w:tcBorders>
            <w:shd w:val="clear" w:color="auto" w:fill="FFFFFF"/>
            <w:hideMark/>
          </w:tcPr>
          <w:p w:rsidR="00145346" w:rsidRPr="007A3095" w:rsidRDefault="00145346" w:rsidP="00145346">
            <w:pPr>
              <w:ind w:left="110"/>
              <w:rPr>
                <w:sz w:val="22"/>
                <w:szCs w:val="22"/>
              </w:rPr>
            </w:pPr>
            <w:r w:rsidRPr="007A3095">
              <w:rPr>
                <w:sz w:val="22"/>
                <w:szCs w:val="22"/>
              </w:rPr>
              <w:t>4. Finanšu līdzekļi papildu izdevumu finansēšanai (kompensējošu izdevumu samazinājumu norāda ar "+" zīmi)</w:t>
            </w:r>
          </w:p>
        </w:tc>
        <w:tc>
          <w:tcPr>
            <w:tcW w:w="67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rPr>
                <w:sz w:val="22"/>
                <w:szCs w:val="22"/>
              </w:rPr>
            </w:pPr>
            <w:r w:rsidRPr="007A3095">
              <w:rPr>
                <w:sz w:val="22"/>
                <w:szCs w:val="22"/>
              </w:rPr>
              <w:t> x</w:t>
            </w:r>
          </w:p>
        </w:tc>
        <w:tc>
          <w:tcPr>
            <w:tcW w:w="7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rPr>
                <w:sz w:val="22"/>
                <w:szCs w:val="22"/>
              </w:rPr>
            </w:pPr>
            <w:r w:rsidRPr="007A3095">
              <w:rPr>
                <w:sz w:val="22"/>
                <w:szCs w:val="22"/>
              </w:rPr>
              <w:t> 0</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rPr>
                <w:sz w:val="22"/>
                <w:szCs w:val="22"/>
              </w:rPr>
            </w:pPr>
            <w:r w:rsidRPr="007A3095">
              <w:rPr>
                <w:sz w:val="22"/>
                <w:szCs w:val="22"/>
              </w:rPr>
              <w:t> 0</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hanging="110"/>
              <w:rPr>
                <w:sz w:val="22"/>
                <w:szCs w:val="22"/>
              </w:rPr>
            </w:pPr>
            <w:r w:rsidRPr="007A3095">
              <w:rPr>
                <w:sz w:val="22"/>
                <w:szCs w:val="22"/>
              </w:rPr>
              <w:t> 0</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rPr>
                <w:sz w:val="22"/>
                <w:szCs w:val="22"/>
              </w:rPr>
            </w:pPr>
            <w:r w:rsidRPr="007A3095">
              <w:rPr>
                <w:sz w:val="22"/>
                <w:szCs w:val="22"/>
              </w:rPr>
              <w:t> 0</w:t>
            </w: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hanging="110"/>
              <w:rPr>
                <w:sz w:val="22"/>
                <w:szCs w:val="22"/>
              </w:rPr>
            </w:pPr>
            <w:r w:rsidRPr="007A3095">
              <w:rPr>
                <w:sz w:val="22"/>
                <w:szCs w:val="22"/>
              </w:rPr>
              <w:t> 0</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346" w:rsidRPr="007A3095" w:rsidRDefault="00145346" w:rsidP="00145346">
            <w:pPr>
              <w:ind w:left="110"/>
              <w:rPr>
                <w:sz w:val="22"/>
                <w:szCs w:val="22"/>
              </w:rPr>
            </w:pPr>
            <w:r w:rsidRPr="007A3095">
              <w:rPr>
                <w:sz w:val="22"/>
                <w:szCs w:val="22"/>
              </w:rPr>
              <w:t>0</w:t>
            </w:r>
          </w:p>
        </w:tc>
      </w:tr>
      <w:tr w:rsidR="007A3095" w:rsidRPr="007A3095" w:rsidTr="00145346">
        <w:tc>
          <w:tcPr>
            <w:tcW w:w="913" w:type="pct"/>
            <w:tcBorders>
              <w:top w:val="outset" w:sz="6" w:space="0" w:color="414142"/>
              <w:left w:val="outset" w:sz="6" w:space="0" w:color="414142"/>
              <w:bottom w:val="outset" w:sz="6" w:space="0" w:color="414142"/>
              <w:right w:val="outset" w:sz="6" w:space="0" w:color="414142"/>
            </w:tcBorders>
            <w:shd w:val="clear" w:color="auto" w:fill="FFFFFF"/>
            <w:hideMark/>
          </w:tcPr>
          <w:p w:rsidR="00984937" w:rsidRPr="007A3095" w:rsidRDefault="00984937" w:rsidP="00984937">
            <w:pPr>
              <w:ind w:left="110"/>
              <w:rPr>
                <w:sz w:val="22"/>
                <w:szCs w:val="22"/>
              </w:rPr>
            </w:pPr>
            <w:r w:rsidRPr="007A3095">
              <w:rPr>
                <w:sz w:val="22"/>
                <w:szCs w:val="22"/>
              </w:rPr>
              <w:t>5. Precizēta finansiālā ietekme</w:t>
            </w:r>
          </w:p>
        </w:tc>
        <w:tc>
          <w:tcPr>
            <w:tcW w:w="67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tcPr>
          <w:p w:rsidR="00984937" w:rsidRPr="007A3095" w:rsidRDefault="00984937" w:rsidP="00984937">
            <w:pPr>
              <w:ind w:left="110"/>
              <w:rPr>
                <w:sz w:val="22"/>
                <w:szCs w:val="22"/>
              </w:rPr>
            </w:pPr>
            <w:r w:rsidRPr="007A3095">
              <w:rPr>
                <w:sz w:val="22"/>
                <w:szCs w:val="22"/>
              </w:rPr>
              <w:t> x</w:t>
            </w:r>
          </w:p>
        </w:tc>
        <w:tc>
          <w:tcPr>
            <w:tcW w:w="7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84937" w:rsidRPr="007A3095" w:rsidRDefault="00984937" w:rsidP="00984937">
            <w:pPr>
              <w:ind w:left="110"/>
              <w:rPr>
                <w:sz w:val="22"/>
                <w:szCs w:val="22"/>
              </w:rPr>
            </w:pPr>
            <w:r w:rsidRPr="007A3095">
              <w:rPr>
                <w:sz w:val="22"/>
                <w:szCs w:val="22"/>
              </w:rPr>
              <w:t>0</w:t>
            </w:r>
          </w:p>
        </w:tc>
        <w:tc>
          <w:tcPr>
            <w:tcW w:w="46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tcPr>
          <w:p w:rsidR="00984937" w:rsidRPr="007A3095" w:rsidRDefault="00145346" w:rsidP="00984937">
            <w:pPr>
              <w:ind w:left="110"/>
              <w:rPr>
                <w:sz w:val="22"/>
                <w:szCs w:val="22"/>
              </w:rPr>
            </w:pPr>
            <w:r w:rsidRPr="007A3095">
              <w:rPr>
                <w:sz w:val="22"/>
                <w:szCs w:val="22"/>
              </w:rPr>
              <w:t>0</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84937" w:rsidRPr="007A3095" w:rsidRDefault="00145346" w:rsidP="00984937">
            <w:pPr>
              <w:ind w:left="110"/>
              <w:rPr>
                <w:sz w:val="22"/>
                <w:szCs w:val="22"/>
              </w:rPr>
            </w:pPr>
            <w:r w:rsidRPr="007A3095">
              <w:rPr>
                <w:sz w:val="22"/>
                <w:szCs w:val="22"/>
              </w:rPr>
              <w:t>0</w:t>
            </w:r>
          </w:p>
        </w:tc>
        <w:tc>
          <w:tcPr>
            <w:tcW w:w="46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tcPr>
          <w:p w:rsidR="00984937" w:rsidRPr="007A3095" w:rsidRDefault="00145346" w:rsidP="00984937">
            <w:pPr>
              <w:ind w:left="110"/>
              <w:rPr>
                <w:sz w:val="22"/>
                <w:szCs w:val="22"/>
              </w:rPr>
            </w:pPr>
            <w:r w:rsidRPr="007A3095">
              <w:rPr>
                <w:sz w:val="22"/>
                <w:szCs w:val="22"/>
              </w:rPr>
              <w:t>0</w:t>
            </w: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84937" w:rsidRPr="007A3095" w:rsidRDefault="00145346" w:rsidP="00984937">
            <w:pPr>
              <w:ind w:left="110"/>
              <w:rPr>
                <w:sz w:val="22"/>
                <w:szCs w:val="22"/>
              </w:rPr>
            </w:pPr>
            <w:r w:rsidRPr="007A3095">
              <w:rPr>
                <w:sz w:val="22"/>
                <w:szCs w:val="22"/>
              </w:rPr>
              <w:t>0</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84937" w:rsidRPr="007A3095" w:rsidRDefault="00145346" w:rsidP="00984937">
            <w:pPr>
              <w:ind w:left="110"/>
              <w:rPr>
                <w:sz w:val="22"/>
                <w:szCs w:val="22"/>
              </w:rPr>
            </w:pPr>
            <w:r w:rsidRPr="007A3095">
              <w:rPr>
                <w:sz w:val="22"/>
                <w:szCs w:val="22"/>
              </w:rPr>
              <w:t>0</w:t>
            </w:r>
          </w:p>
        </w:tc>
      </w:tr>
      <w:tr w:rsidR="007A3095" w:rsidRPr="007A3095" w:rsidTr="00145346">
        <w:tc>
          <w:tcPr>
            <w:tcW w:w="913" w:type="pct"/>
            <w:tcBorders>
              <w:top w:val="outset" w:sz="6" w:space="0" w:color="414142"/>
              <w:left w:val="outset" w:sz="6" w:space="0" w:color="414142"/>
              <w:bottom w:val="outset" w:sz="6" w:space="0" w:color="414142"/>
              <w:right w:val="outset" w:sz="6" w:space="0" w:color="414142"/>
            </w:tcBorders>
            <w:shd w:val="clear" w:color="auto" w:fill="FFFFFF"/>
            <w:hideMark/>
          </w:tcPr>
          <w:p w:rsidR="00984937" w:rsidRPr="007A3095" w:rsidRDefault="00984937" w:rsidP="00984937">
            <w:pPr>
              <w:ind w:left="110"/>
              <w:rPr>
                <w:sz w:val="22"/>
                <w:szCs w:val="22"/>
              </w:rPr>
            </w:pPr>
            <w:r w:rsidRPr="007A3095">
              <w:rPr>
                <w:sz w:val="22"/>
                <w:szCs w:val="22"/>
              </w:rPr>
              <w:t>5.1. valsts pamatbudžets</w:t>
            </w:r>
          </w:p>
        </w:tc>
        <w:tc>
          <w:tcPr>
            <w:tcW w:w="679"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984937" w:rsidRPr="007A3095" w:rsidRDefault="00984937" w:rsidP="00984937">
            <w:pPr>
              <w:ind w:left="110"/>
              <w:rPr>
                <w:sz w:val="22"/>
                <w:szCs w:val="22"/>
                <w:highlight w:val="yellow"/>
              </w:rPr>
            </w:pPr>
          </w:p>
        </w:tc>
        <w:tc>
          <w:tcPr>
            <w:tcW w:w="7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84937" w:rsidRPr="007A3095" w:rsidRDefault="00984937" w:rsidP="00984937">
            <w:pPr>
              <w:ind w:left="110"/>
              <w:rPr>
                <w:sz w:val="22"/>
                <w:szCs w:val="22"/>
                <w:highlight w:val="yellow"/>
              </w:rPr>
            </w:pPr>
            <w:r w:rsidRPr="007A3095">
              <w:rPr>
                <w:sz w:val="22"/>
                <w:szCs w:val="22"/>
              </w:rPr>
              <w:t> 0</w:t>
            </w:r>
          </w:p>
        </w:tc>
        <w:tc>
          <w:tcPr>
            <w:tcW w:w="464"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984937" w:rsidRPr="007A3095" w:rsidRDefault="00984937" w:rsidP="00984937">
            <w:pPr>
              <w:ind w:left="110"/>
              <w:rPr>
                <w:sz w:val="22"/>
                <w:szCs w:val="22"/>
              </w:rPr>
            </w:pP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84937" w:rsidRPr="007A3095" w:rsidRDefault="00145346" w:rsidP="00984937">
            <w:pPr>
              <w:ind w:left="110"/>
              <w:rPr>
                <w:sz w:val="22"/>
                <w:szCs w:val="22"/>
              </w:rPr>
            </w:pPr>
            <w:r w:rsidRPr="007A3095">
              <w:rPr>
                <w:sz w:val="22"/>
                <w:szCs w:val="22"/>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984937" w:rsidRPr="007A3095" w:rsidRDefault="00984937" w:rsidP="00984937">
            <w:pPr>
              <w:ind w:left="110"/>
              <w:rPr>
                <w:sz w:val="22"/>
                <w:szCs w:val="22"/>
              </w:rPr>
            </w:pP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84937" w:rsidRPr="007A3095" w:rsidRDefault="00145346" w:rsidP="00984937">
            <w:pPr>
              <w:ind w:left="110"/>
              <w:rPr>
                <w:sz w:val="22"/>
                <w:szCs w:val="22"/>
              </w:rPr>
            </w:pPr>
            <w:r w:rsidRPr="007A3095">
              <w:rPr>
                <w:sz w:val="22"/>
                <w:szCs w:val="22"/>
              </w:rPr>
              <w:t>0</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84937" w:rsidRPr="007A3095" w:rsidRDefault="00145346" w:rsidP="00984937">
            <w:pPr>
              <w:ind w:left="110"/>
              <w:rPr>
                <w:sz w:val="22"/>
                <w:szCs w:val="22"/>
              </w:rPr>
            </w:pPr>
            <w:r w:rsidRPr="007A3095">
              <w:rPr>
                <w:sz w:val="22"/>
                <w:szCs w:val="22"/>
              </w:rPr>
              <w:t>0</w:t>
            </w:r>
          </w:p>
        </w:tc>
      </w:tr>
      <w:tr w:rsidR="007A3095" w:rsidRPr="007A3095" w:rsidTr="00145346">
        <w:tc>
          <w:tcPr>
            <w:tcW w:w="913" w:type="pct"/>
            <w:tcBorders>
              <w:top w:val="outset" w:sz="6" w:space="0" w:color="414142"/>
              <w:left w:val="outset" w:sz="6" w:space="0" w:color="414142"/>
              <w:bottom w:val="outset" w:sz="6" w:space="0" w:color="414142"/>
              <w:right w:val="outset" w:sz="6" w:space="0" w:color="414142"/>
            </w:tcBorders>
            <w:shd w:val="clear" w:color="auto" w:fill="FFFFFF"/>
            <w:hideMark/>
          </w:tcPr>
          <w:p w:rsidR="00984937" w:rsidRPr="007A3095" w:rsidRDefault="00984937" w:rsidP="00984937">
            <w:pPr>
              <w:ind w:left="110"/>
              <w:rPr>
                <w:sz w:val="22"/>
                <w:szCs w:val="22"/>
              </w:rPr>
            </w:pPr>
            <w:r w:rsidRPr="007A3095">
              <w:rPr>
                <w:sz w:val="22"/>
                <w:szCs w:val="22"/>
              </w:rPr>
              <w:t>5.2. speciālais budžets</w:t>
            </w:r>
          </w:p>
        </w:tc>
        <w:tc>
          <w:tcPr>
            <w:tcW w:w="679"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984937" w:rsidRPr="007A3095" w:rsidRDefault="00984937" w:rsidP="00984937">
            <w:pPr>
              <w:ind w:left="110"/>
              <w:rPr>
                <w:sz w:val="22"/>
                <w:szCs w:val="22"/>
                <w:highlight w:val="yellow"/>
              </w:rPr>
            </w:pPr>
          </w:p>
        </w:tc>
        <w:tc>
          <w:tcPr>
            <w:tcW w:w="7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84937" w:rsidRPr="007A3095" w:rsidRDefault="00984937" w:rsidP="00984937">
            <w:pPr>
              <w:ind w:left="110"/>
              <w:rPr>
                <w:sz w:val="22"/>
                <w:szCs w:val="22"/>
                <w:highlight w:val="yellow"/>
              </w:rPr>
            </w:pPr>
            <w:r w:rsidRPr="007A3095">
              <w:rPr>
                <w:sz w:val="22"/>
                <w:szCs w:val="22"/>
              </w:rPr>
              <w:t> 0</w:t>
            </w:r>
          </w:p>
        </w:tc>
        <w:tc>
          <w:tcPr>
            <w:tcW w:w="464"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984937" w:rsidRPr="007A3095" w:rsidRDefault="00984937" w:rsidP="00984937">
            <w:pPr>
              <w:ind w:left="110"/>
              <w:rPr>
                <w:sz w:val="22"/>
                <w:szCs w:val="22"/>
              </w:rPr>
            </w:pP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84937" w:rsidRPr="007A3095" w:rsidRDefault="00145346" w:rsidP="00984937">
            <w:pPr>
              <w:ind w:left="110"/>
              <w:rPr>
                <w:sz w:val="22"/>
                <w:szCs w:val="22"/>
              </w:rPr>
            </w:pPr>
            <w:r w:rsidRPr="007A3095">
              <w:rPr>
                <w:sz w:val="22"/>
                <w:szCs w:val="22"/>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984937" w:rsidRPr="007A3095" w:rsidRDefault="00984937" w:rsidP="00984937">
            <w:pPr>
              <w:ind w:left="110"/>
              <w:rPr>
                <w:sz w:val="22"/>
                <w:szCs w:val="22"/>
              </w:rPr>
            </w:pP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84937" w:rsidRPr="007A3095" w:rsidRDefault="00145346" w:rsidP="00984937">
            <w:pPr>
              <w:ind w:left="110"/>
              <w:rPr>
                <w:sz w:val="22"/>
                <w:szCs w:val="22"/>
              </w:rPr>
            </w:pPr>
            <w:r w:rsidRPr="007A3095">
              <w:rPr>
                <w:sz w:val="22"/>
                <w:szCs w:val="22"/>
              </w:rPr>
              <w:t>0</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84937" w:rsidRPr="007A3095" w:rsidRDefault="00145346" w:rsidP="00984937">
            <w:pPr>
              <w:ind w:left="110"/>
              <w:rPr>
                <w:sz w:val="22"/>
                <w:szCs w:val="22"/>
              </w:rPr>
            </w:pPr>
            <w:r w:rsidRPr="007A3095">
              <w:rPr>
                <w:sz w:val="22"/>
                <w:szCs w:val="22"/>
              </w:rPr>
              <w:t>0</w:t>
            </w:r>
          </w:p>
        </w:tc>
      </w:tr>
      <w:tr w:rsidR="007A3095" w:rsidRPr="007A3095" w:rsidTr="00145346">
        <w:tc>
          <w:tcPr>
            <w:tcW w:w="913" w:type="pct"/>
            <w:tcBorders>
              <w:top w:val="outset" w:sz="6" w:space="0" w:color="414142"/>
              <w:left w:val="outset" w:sz="6" w:space="0" w:color="414142"/>
              <w:bottom w:val="outset" w:sz="6" w:space="0" w:color="414142"/>
              <w:right w:val="outset" w:sz="6" w:space="0" w:color="414142"/>
            </w:tcBorders>
            <w:shd w:val="clear" w:color="auto" w:fill="FFFFFF"/>
            <w:hideMark/>
          </w:tcPr>
          <w:p w:rsidR="00984937" w:rsidRPr="007A3095" w:rsidRDefault="00984937" w:rsidP="00984937">
            <w:pPr>
              <w:ind w:left="110"/>
              <w:rPr>
                <w:sz w:val="22"/>
                <w:szCs w:val="22"/>
              </w:rPr>
            </w:pPr>
            <w:r w:rsidRPr="007A3095">
              <w:rPr>
                <w:sz w:val="22"/>
                <w:szCs w:val="22"/>
              </w:rPr>
              <w:t>5.3. pašvaldību budžets</w:t>
            </w:r>
          </w:p>
        </w:tc>
        <w:tc>
          <w:tcPr>
            <w:tcW w:w="679"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984937" w:rsidRPr="007A3095" w:rsidRDefault="00984937" w:rsidP="00984937">
            <w:pPr>
              <w:ind w:left="110"/>
              <w:rPr>
                <w:sz w:val="22"/>
                <w:szCs w:val="22"/>
              </w:rPr>
            </w:pPr>
          </w:p>
        </w:tc>
        <w:tc>
          <w:tcPr>
            <w:tcW w:w="7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84937" w:rsidRPr="007A3095" w:rsidRDefault="00984937" w:rsidP="00984937">
            <w:pPr>
              <w:ind w:left="110"/>
              <w:rPr>
                <w:sz w:val="22"/>
                <w:szCs w:val="22"/>
              </w:rPr>
            </w:pPr>
            <w:r w:rsidRPr="007A3095">
              <w:rPr>
                <w:sz w:val="22"/>
                <w:szCs w:val="22"/>
              </w:rPr>
              <w:t> 0</w:t>
            </w:r>
          </w:p>
        </w:tc>
        <w:tc>
          <w:tcPr>
            <w:tcW w:w="464"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984937" w:rsidRPr="007A3095" w:rsidRDefault="00984937" w:rsidP="00984937">
            <w:pPr>
              <w:ind w:left="110"/>
              <w:rPr>
                <w:sz w:val="22"/>
                <w:szCs w:val="22"/>
              </w:rPr>
            </w:pP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84937" w:rsidRPr="007A3095" w:rsidRDefault="00145346" w:rsidP="00984937">
            <w:pPr>
              <w:ind w:left="110"/>
              <w:rPr>
                <w:sz w:val="22"/>
                <w:szCs w:val="22"/>
              </w:rPr>
            </w:pPr>
            <w:r w:rsidRPr="007A3095">
              <w:rPr>
                <w:sz w:val="22"/>
                <w:szCs w:val="22"/>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984937" w:rsidRPr="007A3095" w:rsidRDefault="00984937" w:rsidP="00984937">
            <w:pPr>
              <w:ind w:left="110"/>
              <w:rPr>
                <w:sz w:val="22"/>
                <w:szCs w:val="22"/>
              </w:rPr>
            </w:pP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84937" w:rsidRPr="007A3095" w:rsidRDefault="00145346" w:rsidP="00984937">
            <w:pPr>
              <w:ind w:left="110"/>
              <w:rPr>
                <w:sz w:val="22"/>
                <w:szCs w:val="22"/>
              </w:rPr>
            </w:pPr>
            <w:r w:rsidRPr="007A3095">
              <w:rPr>
                <w:sz w:val="22"/>
                <w:szCs w:val="22"/>
              </w:rPr>
              <w:t>0</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84937" w:rsidRPr="007A3095" w:rsidRDefault="00145346" w:rsidP="00984937">
            <w:pPr>
              <w:ind w:left="110"/>
              <w:rPr>
                <w:sz w:val="22"/>
                <w:szCs w:val="22"/>
              </w:rPr>
            </w:pPr>
            <w:r w:rsidRPr="007A3095">
              <w:rPr>
                <w:sz w:val="22"/>
                <w:szCs w:val="22"/>
              </w:rPr>
              <w:t>0</w:t>
            </w:r>
          </w:p>
        </w:tc>
      </w:tr>
      <w:tr w:rsidR="007A3095" w:rsidRPr="007A3095" w:rsidTr="00145346">
        <w:tc>
          <w:tcPr>
            <w:tcW w:w="913" w:type="pct"/>
            <w:tcBorders>
              <w:top w:val="outset" w:sz="6" w:space="0" w:color="414142"/>
              <w:left w:val="outset" w:sz="6" w:space="0" w:color="414142"/>
              <w:bottom w:val="outset" w:sz="6" w:space="0" w:color="414142"/>
              <w:right w:val="outset" w:sz="6" w:space="0" w:color="414142"/>
            </w:tcBorders>
            <w:shd w:val="clear" w:color="auto" w:fill="FFFFFF"/>
            <w:hideMark/>
          </w:tcPr>
          <w:p w:rsidR="00446352" w:rsidRPr="007A3095" w:rsidRDefault="00446352" w:rsidP="00874890">
            <w:pPr>
              <w:ind w:left="110"/>
              <w:rPr>
                <w:sz w:val="22"/>
                <w:szCs w:val="22"/>
              </w:rPr>
            </w:pPr>
            <w:r w:rsidRPr="007A3095">
              <w:rPr>
                <w:sz w:val="22"/>
                <w:szCs w:val="22"/>
              </w:rPr>
              <w:t xml:space="preserve">6. Detalizēts ieņēmumu un izdevumu aprēķins (ja nepieciešams, detalizētu ieņēmumu un izdevumu </w:t>
            </w:r>
            <w:r w:rsidRPr="007A3095">
              <w:rPr>
                <w:sz w:val="22"/>
                <w:szCs w:val="22"/>
              </w:rPr>
              <w:lastRenderedPageBreak/>
              <w:t>aprēķinu var pievienot anotācijas pielikumā)</w:t>
            </w:r>
          </w:p>
        </w:tc>
        <w:tc>
          <w:tcPr>
            <w:tcW w:w="4087"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46352" w:rsidRPr="007A3095" w:rsidRDefault="00446352" w:rsidP="00874890">
            <w:pPr>
              <w:ind w:left="110"/>
              <w:rPr>
                <w:sz w:val="22"/>
                <w:szCs w:val="22"/>
              </w:rPr>
            </w:pPr>
            <w:r w:rsidRPr="007A3095">
              <w:rPr>
                <w:sz w:val="22"/>
                <w:szCs w:val="22"/>
              </w:rPr>
              <w:lastRenderedPageBreak/>
              <w:t> Projekts šo jomu neskar.</w:t>
            </w:r>
          </w:p>
        </w:tc>
      </w:tr>
      <w:tr w:rsidR="007A3095" w:rsidRPr="007A3095" w:rsidTr="00145346">
        <w:tc>
          <w:tcPr>
            <w:tcW w:w="913" w:type="pct"/>
            <w:tcBorders>
              <w:top w:val="outset" w:sz="6" w:space="0" w:color="414142"/>
              <w:left w:val="outset" w:sz="6" w:space="0" w:color="414142"/>
              <w:bottom w:val="outset" w:sz="6" w:space="0" w:color="414142"/>
              <w:right w:val="outset" w:sz="6" w:space="0" w:color="414142"/>
            </w:tcBorders>
            <w:shd w:val="clear" w:color="auto" w:fill="FFFFFF"/>
            <w:hideMark/>
          </w:tcPr>
          <w:p w:rsidR="00446352" w:rsidRPr="007A3095" w:rsidRDefault="00446352" w:rsidP="00874890">
            <w:pPr>
              <w:ind w:left="110"/>
              <w:rPr>
                <w:sz w:val="22"/>
                <w:szCs w:val="22"/>
              </w:rPr>
            </w:pPr>
            <w:r w:rsidRPr="007A3095">
              <w:rPr>
                <w:sz w:val="22"/>
                <w:szCs w:val="22"/>
              </w:rPr>
              <w:t>6.1. detalizēts ieņēmumu aprēķins</w:t>
            </w:r>
          </w:p>
        </w:tc>
        <w:tc>
          <w:tcPr>
            <w:tcW w:w="4087"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46352" w:rsidRPr="007A3095" w:rsidRDefault="00446352" w:rsidP="00874890">
            <w:pPr>
              <w:ind w:left="110"/>
              <w:rPr>
                <w:sz w:val="22"/>
                <w:szCs w:val="22"/>
              </w:rPr>
            </w:pPr>
          </w:p>
        </w:tc>
      </w:tr>
      <w:tr w:rsidR="007A3095" w:rsidRPr="007A3095" w:rsidTr="00145346">
        <w:tc>
          <w:tcPr>
            <w:tcW w:w="913" w:type="pct"/>
            <w:tcBorders>
              <w:top w:val="outset" w:sz="6" w:space="0" w:color="414142"/>
              <w:left w:val="outset" w:sz="6" w:space="0" w:color="414142"/>
              <w:bottom w:val="outset" w:sz="6" w:space="0" w:color="414142"/>
              <w:right w:val="outset" w:sz="6" w:space="0" w:color="414142"/>
            </w:tcBorders>
            <w:shd w:val="clear" w:color="auto" w:fill="FFFFFF"/>
            <w:hideMark/>
          </w:tcPr>
          <w:p w:rsidR="00446352" w:rsidRPr="007A3095" w:rsidRDefault="00446352" w:rsidP="00874890">
            <w:pPr>
              <w:ind w:left="110"/>
              <w:rPr>
                <w:sz w:val="22"/>
                <w:szCs w:val="22"/>
              </w:rPr>
            </w:pPr>
            <w:r w:rsidRPr="007A3095">
              <w:rPr>
                <w:sz w:val="22"/>
                <w:szCs w:val="22"/>
              </w:rPr>
              <w:t>6.2. detalizēts izdevumu aprēķins</w:t>
            </w:r>
          </w:p>
        </w:tc>
        <w:tc>
          <w:tcPr>
            <w:tcW w:w="4087"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46352" w:rsidRPr="007A3095" w:rsidRDefault="00446352" w:rsidP="00874890">
            <w:pPr>
              <w:ind w:left="110"/>
              <w:rPr>
                <w:sz w:val="22"/>
                <w:szCs w:val="22"/>
              </w:rPr>
            </w:pPr>
          </w:p>
        </w:tc>
      </w:tr>
      <w:tr w:rsidR="007A3095" w:rsidRPr="007A3095" w:rsidTr="00145346">
        <w:tc>
          <w:tcPr>
            <w:tcW w:w="913" w:type="pct"/>
            <w:tcBorders>
              <w:top w:val="outset" w:sz="6" w:space="0" w:color="414142"/>
              <w:left w:val="outset" w:sz="6" w:space="0" w:color="414142"/>
              <w:bottom w:val="outset" w:sz="6" w:space="0" w:color="414142"/>
              <w:right w:val="outset" w:sz="6" w:space="0" w:color="414142"/>
            </w:tcBorders>
            <w:shd w:val="clear" w:color="auto" w:fill="FFFFFF"/>
            <w:hideMark/>
          </w:tcPr>
          <w:p w:rsidR="00446352" w:rsidRPr="007A3095" w:rsidRDefault="00446352" w:rsidP="00874890">
            <w:pPr>
              <w:ind w:left="110"/>
              <w:rPr>
                <w:sz w:val="22"/>
                <w:szCs w:val="22"/>
              </w:rPr>
            </w:pPr>
            <w:r w:rsidRPr="007A3095">
              <w:rPr>
                <w:sz w:val="22"/>
                <w:szCs w:val="22"/>
              </w:rPr>
              <w:t>7. Amata vietu skaita izmaiņas</w:t>
            </w:r>
          </w:p>
        </w:tc>
        <w:tc>
          <w:tcPr>
            <w:tcW w:w="4087"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rsidR="00446352" w:rsidRPr="007A3095" w:rsidRDefault="00446352" w:rsidP="00874890">
            <w:pPr>
              <w:ind w:left="110"/>
              <w:rPr>
                <w:sz w:val="22"/>
                <w:szCs w:val="22"/>
              </w:rPr>
            </w:pPr>
            <w:r w:rsidRPr="007A3095">
              <w:rPr>
                <w:sz w:val="22"/>
                <w:szCs w:val="22"/>
              </w:rPr>
              <w:t>Projekts šo jomu neskar.</w:t>
            </w:r>
          </w:p>
        </w:tc>
      </w:tr>
      <w:tr w:rsidR="007A3095" w:rsidRPr="007A3095" w:rsidTr="00145346">
        <w:tc>
          <w:tcPr>
            <w:tcW w:w="913" w:type="pct"/>
            <w:tcBorders>
              <w:top w:val="outset" w:sz="6" w:space="0" w:color="414142"/>
              <w:left w:val="outset" w:sz="6" w:space="0" w:color="414142"/>
              <w:bottom w:val="outset" w:sz="6" w:space="0" w:color="414142"/>
              <w:right w:val="outset" w:sz="6" w:space="0" w:color="414142"/>
            </w:tcBorders>
            <w:shd w:val="clear" w:color="auto" w:fill="FFFFFF"/>
            <w:hideMark/>
          </w:tcPr>
          <w:p w:rsidR="00446352" w:rsidRPr="007A3095" w:rsidRDefault="00446352" w:rsidP="00874890">
            <w:pPr>
              <w:ind w:left="110"/>
              <w:rPr>
                <w:sz w:val="22"/>
                <w:szCs w:val="22"/>
              </w:rPr>
            </w:pPr>
            <w:r w:rsidRPr="007A3095">
              <w:rPr>
                <w:sz w:val="22"/>
                <w:szCs w:val="22"/>
              </w:rPr>
              <w:t>8. Cita informācija</w:t>
            </w:r>
          </w:p>
        </w:tc>
        <w:tc>
          <w:tcPr>
            <w:tcW w:w="4087"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rsidR="00446352" w:rsidRPr="007A3095" w:rsidRDefault="00311293" w:rsidP="00802046">
            <w:pPr>
              <w:ind w:left="110"/>
              <w:jc w:val="both"/>
              <w:rPr>
                <w:sz w:val="22"/>
                <w:szCs w:val="22"/>
              </w:rPr>
            </w:pPr>
            <w:r w:rsidRPr="007A3095">
              <w:rPr>
                <w:sz w:val="22"/>
                <w:szCs w:val="22"/>
              </w:rPr>
              <w:t>Projekts šo jomu neskar.</w:t>
            </w:r>
          </w:p>
        </w:tc>
      </w:tr>
    </w:tbl>
    <w:p w:rsidR="00305D5F" w:rsidRPr="007A3095" w:rsidRDefault="00305D5F" w:rsidP="00437E83">
      <w:pPr>
        <w:spacing w:before="120"/>
        <w:ind w:left="-142"/>
      </w:pPr>
    </w:p>
    <w:tbl>
      <w:tblPr>
        <w:tblW w:w="5247" w:type="pct"/>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057"/>
      </w:tblGrid>
      <w:tr w:rsidR="007A3095" w:rsidRPr="007A3095" w:rsidTr="008554B7">
        <w:tc>
          <w:tcPr>
            <w:tcW w:w="5000" w:type="pct"/>
            <w:tcBorders>
              <w:top w:val="outset" w:sz="6" w:space="0" w:color="auto"/>
              <w:left w:val="outset" w:sz="6" w:space="0" w:color="auto"/>
              <w:bottom w:val="outset" w:sz="6" w:space="0" w:color="auto"/>
              <w:right w:val="outset" w:sz="6" w:space="0" w:color="auto"/>
            </w:tcBorders>
          </w:tcPr>
          <w:p w:rsidR="001875D8" w:rsidRPr="007A3095" w:rsidRDefault="001875D8" w:rsidP="001875D8">
            <w:pPr>
              <w:ind w:left="-142"/>
              <w:contextualSpacing/>
              <w:jc w:val="center"/>
            </w:pPr>
            <w:bookmarkStart w:id="3" w:name="_Hlk500850618"/>
            <w:r w:rsidRPr="007A3095">
              <w:rPr>
                <w:b/>
                <w:bCs/>
              </w:rPr>
              <w:t>IV. Tiesību akta projekta ietekme uz spēkā esošo tiesību normu sistēmu</w:t>
            </w:r>
          </w:p>
        </w:tc>
      </w:tr>
      <w:tr w:rsidR="007A3095" w:rsidRPr="007A3095" w:rsidTr="008554B7">
        <w:trPr>
          <w:trHeight w:val="427"/>
        </w:trPr>
        <w:tc>
          <w:tcPr>
            <w:tcW w:w="5000" w:type="pct"/>
            <w:tcBorders>
              <w:top w:val="outset" w:sz="6" w:space="0" w:color="auto"/>
              <w:left w:val="outset" w:sz="6" w:space="0" w:color="auto"/>
              <w:bottom w:val="outset" w:sz="6" w:space="0" w:color="auto"/>
              <w:right w:val="outset" w:sz="6" w:space="0" w:color="auto"/>
            </w:tcBorders>
          </w:tcPr>
          <w:p w:rsidR="001875D8" w:rsidRPr="007A3095" w:rsidRDefault="001875D8" w:rsidP="00874890">
            <w:pPr>
              <w:contextualSpacing/>
              <w:jc w:val="center"/>
            </w:pPr>
            <w:r w:rsidRPr="007A3095">
              <w:t>Projekts šo jomu neskar</w:t>
            </w:r>
          </w:p>
        </w:tc>
      </w:tr>
      <w:bookmarkEnd w:id="3"/>
    </w:tbl>
    <w:p w:rsidR="001875D8" w:rsidRPr="007A3095" w:rsidRDefault="001875D8" w:rsidP="001875D8">
      <w:pPr>
        <w:ind w:left="-142"/>
        <w:contextualSpacing/>
        <w:rPr>
          <w:rFonts w:eastAsia="Calibri"/>
          <w:i/>
          <w:lang w:eastAsia="en-US"/>
        </w:rPr>
      </w:pPr>
    </w:p>
    <w:tbl>
      <w:tblPr>
        <w:tblW w:w="5247" w:type="pct"/>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057"/>
      </w:tblGrid>
      <w:tr w:rsidR="007A3095" w:rsidRPr="007A3095" w:rsidTr="008554B7">
        <w:tc>
          <w:tcPr>
            <w:tcW w:w="5000" w:type="pct"/>
            <w:tcBorders>
              <w:top w:val="outset" w:sz="6" w:space="0" w:color="auto"/>
              <w:left w:val="outset" w:sz="6" w:space="0" w:color="auto"/>
              <w:bottom w:val="outset" w:sz="6" w:space="0" w:color="auto"/>
              <w:right w:val="outset" w:sz="6" w:space="0" w:color="auto"/>
            </w:tcBorders>
          </w:tcPr>
          <w:p w:rsidR="001875D8" w:rsidRPr="007A3095" w:rsidRDefault="001875D8" w:rsidP="001875D8">
            <w:pPr>
              <w:ind w:left="-142"/>
              <w:contextualSpacing/>
              <w:jc w:val="center"/>
            </w:pPr>
            <w:bookmarkStart w:id="4" w:name="_Hlk500850653"/>
            <w:bookmarkStart w:id="5" w:name="_Hlk502908508"/>
            <w:r w:rsidRPr="007A3095">
              <w:rPr>
                <w:b/>
                <w:bCs/>
              </w:rPr>
              <w:t>V. Tiesību akta projekta atbilstība Latvijas Republikas starptautiskajām saistībām</w:t>
            </w:r>
          </w:p>
        </w:tc>
      </w:tr>
      <w:tr w:rsidR="007A3095" w:rsidRPr="007A3095" w:rsidTr="008554B7">
        <w:trPr>
          <w:trHeight w:val="427"/>
        </w:trPr>
        <w:tc>
          <w:tcPr>
            <w:tcW w:w="5000" w:type="pct"/>
            <w:tcBorders>
              <w:top w:val="outset" w:sz="6" w:space="0" w:color="auto"/>
              <w:left w:val="outset" w:sz="6" w:space="0" w:color="auto"/>
              <w:bottom w:val="outset" w:sz="6" w:space="0" w:color="auto"/>
              <w:right w:val="outset" w:sz="6" w:space="0" w:color="auto"/>
            </w:tcBorders>
          </w:tcPr>
          <w:p w:rsidR="001875D8" w:rsidRPr="007A3095" w:rsidRDefault="001875D8" w:rsidP="001875D8">
            <w:pPr>
              <w:ind w:left="-142"/>
              <w:contextualSpacing/>
              <w:jc w:val="center"/>
            </w:pPr>
            <w:r w:rsidRPr="007A3095">
              <w:t>Projekts šo jomu neskar</w:t>
            </w:r>
          </w:p>
        </w:tc>
      </w:tr>
      <w:bookmarkEnd w:id="4"/>
    </w:tbl>
    <w:p w:rsidR="009B074D" w:rsidRPr="007A3095" w:rsidRDefault="009B074D" w:rsidP="001875D8">
      <w:pPr>
        <w:spacing w:before="120"/>
        <w:ind w:left="-142"/>
      </w:pPr>
    </w:p>
    <w:tbl>
      <w:tblPr>
        <w:tblW w:w="5247" w:type="pct"/>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057"/>
      </w:tblGrid>
      <w:tr w:rsidR="007A3095" w:rsidRPr="007A3095" w:rsidTr="008554B7">
        <w:tc>
          <w:tcPr>
            <w:tcW w:w="5000" w:type="pct"/>
            <w:tcBorders>
              <w:top w:val="outset" w:sz="6" w:space="0" w:color="auto"/>
              <w:left w:val="outset" w:sz="6" w:space="0" w:color="auto"/>
              <w:bottom w:val="outset" w:sz="6" w:space="0" w:color="auto"/>
              <w:right w:val="outset" w:sz="6" w:space="0" w:color="auto"/>
            </w:tcBorders>
          </w:tcPr>
          <w:bookmarkEnd w:id="5"/>
          <w:p w:rsidR="001A617D" w:rsidRPr="007A3095" w:rsidRDefault="001A617D" w:rsidP="00154C9E">
            <w:pPr>
              <w:ind w:left="-142"/>
              <w:contextualSpacing/>
              <w:jc w:val="center"/>
            </w:pPr>
            <w:r w:rsidRPr="007A3095">
              <w:rPr>
                <w:b/>
                <w:bCs/>
              </w:rPr>
              <w:t>V</w:t>
            </w:r>
            <w:r w:rsidR="001B39AD" w:rsidRPr="007A3095">
              <w:rPr>
                <w:b/>
                <w:bCs/>
              </w:rPr>
              <w:t>I</w:t>
            </w:r>
            <w:r w:rsidRPr="007A3095">
              <w:rPr>
                <w:b/>
                <w:bCs/>
              </w:rPr>
              <w:t xml:space="preserve">. </w:t>
            </w:r>
            <w:r w:rsidR="001B39AD" w:rsidRPr="007A3095">
              <w:rPr>
                <w:b/>
                <w:bCs/>
              </w:rPr>
              <w:t xml:space="preserve"> Sabiedrības līdzdalība un komunikācijas aktivitātes</w:t>
            </w:r>
          </w:p>
        </w:tc>
      </w:tr>
      <w:tr w:rsidR="007A3095" w:rsidRPr="007A3095" w:rsidTr="008554B7">
        <w:trPr>
          <w:trHeight w:val="427"/>
        </w:trPr>
        <w:tc>
          <w:tcPr>
            <w:tcW w:w="5000" w:type="pct"/>
            <w:tcBorders>
              <w:top w:val="outset" w:sz="6" w:space="0" w:color="auto"/>
              <w:left w:val="outset" w:sz="6" w:space="0" w:color="auto"/>
              <w:bottom w:val="outset" w:sz="6" w:space="0" w:color="auto"/>
              <w:right w:val="outset" w:sz="6" w:space="0" w:color="auto"/>
            </w:tcBorders>
          </w:tcPr>
          <w:p w:rsidR="001A617D" w:rsidRPr="007A3095" w:rsidRDefault="001A617D" w:rsidP="00154C9E">
            <w:pPr>
              <w:ind w:left="-142"/>
              <w:contextualSpacing/>
              <w:jc w:val="center"/>
            </w:pPr>
            <w:r w:rsidRPr="007A3095">
              <w:t>Projekts šo jomu neskar</w:t>
            </w:r>
          </w:p>
        </w:tc>
      </w:tr>
    </w:tbl>
    <w:p w:rsidR="001A617D" w:rsidRPr="007A3095" w:rsidRDefault="001A617D" w:rsidP="001B39AD">
      <w:pPr>
        <w:spacing w:before="120"/>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42"/>
        <w:gridCol w:w="4361"/>
        <w:gridCol w:w="4253"/>
      </w:tblGrid>
      <w:tr w:rsidR="007A3095" w:rsidRPr="007A3095" w:rsidTr="008554B7">
        <w:tc>
          <w:tcPr>
            <w:tcW w:w="9356" w:type="dxa"/>
            <w:gridSpan w:val="3"/>
            <w:tcBorders>
              <w:top w:val="single" w:sz="4" w:space="0" w:color="auto"/>
            </w:tcBorders>
          </w:tcPr>
          <w:p w:rsidR="006E0B3D" w:rsidRPr="007A3095" w:rsidRDefault="006E0B3D" w:rsidP="001875D8">
            <w:pPr>
              <w:pStyle w:val="naisnod"/>
              <w:spacing w:before="120" w:after="0"/>
              <w:ind w:left="-142" w:right="57"/>
            </w:pPr>
            <w:r w:rsidRPr="007A3095">
              <w:t>VII. Tiesību akta projekta izpildes nodrošināšana un tās ietekme uz institūcijām</w:t>
            </w:r>
          </w:p>
        </w:tc>
      </w:tr>
      <w:tr w:rsidR="007A3095" w:rsidRPr="007A3095" w:rsidTr="001D6652">
        <w:trPr>
          <w:trHeight w:val="427"/>
        </w:trPr>
        <w:tc>
          <w:tcPr>
            <w:tcW w:w="742" w:type="dxa"/>
          </w:tcPr>
          <w:p w:rsidR="006E0B3D" w:rsidRPr="007A3095" w:rsidRDefault="00437E83" w:rsidP="00437E83">
            <w:pPr>
              <w:pStyle w:val="naisnod"/>
              <w:tabs>
                <w:tab w:val="left" w:pos="546"/>
              </w:tabs>
              <w:spacing w:before="120" w:after="0"/>
              <w:ind w:right="3"/>
              <w:jc w:val="left"/>
              <w:rPr>
                <w:b w:val="0"/>
              </w:rPr>
            </w:pPr>
            <w:r w:rsidRPr="007A3095">
              <w:rPr>
                <w:b w:val="0"/>
              </w:rPr>
              <w:t>1.</w:t>
            </w:r>
          </w:p>
        </w:tc>
        <w:tc>
          <w:tcPr>
            <w:tcW w:w="4361" w:type="dxa"/>
          </w:tcPr>
          <w:p w:rsidR="006E0B3D" w:rsidRPr="007A3095" w:rsidRDefault="006E0B3D" w:rsidP="00437E83">
            <w:pPr>
              <w:pStyle w:val="naisf"/>
              <w:spacing w:before="120" w:after="0"/>
              <w:ind w:left="80" w:right="57" w:firstLine="0"/>
              <w:jc w:val="left"/>
            </w:pPr>
            <w:r w:rsidRPr="007A3095">
              <w:t xml:space="preserve">Projekta izpildē iesaistītās institūcijas </w:t>
            </w:r>
          </w:p>
        </w:tc>
        <w:tc>
          <w:tcPr>
            <w:tcW w:w="4253" w:type="dxa"/>
          </w:tcPr>
          <w:p w:rsidR="0035465F" w:rsidRPr="007A3095" w:rsidRDefault="0035465F" w:rsidP="0035465F">
            <w:pPr>
              <w:ind w:left="159"/>
              <w:jc w:val="both"/>
            </w:pPr>
            <w:r w:rsidRPr="007A3095">
              <w:t>Satiksmes ministrija, VAS “</w:t>
            </w:r>
            <w:r w:rsidR="00024D3E" w:rsidRPr="007A3095">
              <w:t>Ceļu satiksmes drošības direkcija”</w:t>
            </w:r>
          </w:p>
          <w:p w:rsidR="006E0B3D" w:rsidRPr="007A3095" w:rsidRDefault="006E0B3D" w:rsidP="00437E83">
            <w:pPr>
              <w:pStyle w:val="naisnod"/>
              <w:spacing w:before="120" w:after="0"/>
              <w:ind w:right="57"/>
              <w:jc w:val="left"/>
              <w:rPr>
                <w:b w:val="0"/>
                <w:iCs/>
              </w:rPr>
            </w:pPr>
          </w:p>
        </w:tc>
      </w:tr>
      <w:tr w:rsidR="007A3095" w:rsidRPr="007A3095" w:rsidTr="001D6652">
        <w:trPr>
          <w:trHeight w:val="463"/>
        </w:trPr>
        <w:tc>
          <w:tcPr>
            <w:tcW w:w="742" w:type="dxa"/>
          </w:tcPr>
          <w:p w:rsidR="006E0B3D" w:rsidRPr="007A3095" w:rsidRDefault="00437E83" w:rsidP="00437E83">
            <w:pPr>
              <w:pStyle w:val="naisnod"/>
              <w:tabs>
                <w:tab w:val="left" w:pos="546"/>
              </w:tabs>
              <w:spacing w:before="120" w:after="0"/>
              <w:ind w:right="3"/>
              <w:jc w:val="left"/>
              <w:rPr>
                <w:b w:val="0"/>
                <w:bCs w:val="0"/>
              </w:rPr>
            </w:pPr>
            <w:r w:rsidRPr="007A3095">
              <w:rPr>
                <w:b w:val="0"/>
                <w:bCs w:val="0"/>
              </w:rPr>
              <w:t>2.</w:t>
            </w:r>
          </w:p>
        </w:tc>
        <w:tc>
          <w:tcPr>
            <w:tcW w:w="4361" w:type="dxa"/>
          </w:tcPr>
          <w:p w:rsidR="00184DF9" w:rsidRPr="007A3095" w:rsidRDefault="00184DF9" w:rsidP="00437E83">
            <w:pPr>
              <w:ind w:left="80"/>
            </w:pPr>
            <w:r w:rsidRPr="007A3095">
              <w:t xml:space="preserve">Projekta izpildes ietekme uz pārvaldes funkcijām un institucionālo struktūru. </w:t>
            </w:r>
          </w:p>
          <w:p w:rsidR="006E0B3D" w:rsidRPr="007A3095" w:rsidRDefault="00184DF9" w:rsidP="00C72987">
            <w:pPr>
              <w:spacing w:before="100" w:beforeAutospacing="1" w:after="100" w:afterAutospacing="1"/>
              <w:ind w:left="80"/>
            </w:pPr>
            <w:r w:rsidRPr="007A3095">
              <w:t>Jaunu institūciju izveide, esošu institūciju likvidācija vai reorganizācija, to ietekme uz institūcijas cilvēkresursiem</w:t>
            </w:r>
          </w:p>
        </w:tc>
        <w:tc>
          <w:tcPr>
            <w:tcW w:w="4253" w:type="dxa"/>
          </w:tcPr>
          <w:p w:rsidR="006E0B3D" w:rsidRPr="007A3095" w:rsidRDefault="006E0B3D" w:rsidP="00437E83">
            <w:pPr>
              <w:pStyle w:val="naisnod"/>
              <w:spacing w:before="120" w:after="0"/>
              <w:ind w:right="57"/>
              <w:jc w:val="both"/>
              <w:rPr>
                <w:b w:val="0"/>
              </w:rPr>
            </w:pPr>
            <w:r w:rsidRPr="007A3095">
              <w:rPr>
                <w:b w:val="0"/>
                <w:iCs/>
              </w:rPr>
              <w:t>Nav attiecināms.</w:t>
            </w:r>
          </w:p>
        </w:tc>
      </w:tr>
      <w:tr w:rsidR="007A3095" w:rsidRPr="007A3095" w:rsidTr="001D6652">
        <w:trPr>
          <w:trHeight w:val="476"/>
        </w:trPr>
        <w:tc>
          <w:tcPr>
            <w:tcW w:w="742" w:type="dxa"/>
          </w:tcPr>
          <w:p w:rsidR="006E0B3D" w:rsidRPr="007A3095" w:rsidRDefault="00184DF9" w:rsidP="00FF4919">
            <w:pPr>
              <w:pStyle w:val="naiskr"/>
              <w:spacing w:before="120" w:beforeAutospacing="0" w:after="0" w:afterAutospacing="0"/>
              <w:ind w:left="57" w:right="57"/>
            </w:pPr>
            <w:r w:rsidRPr="007A3095">
              <w:t>3</w:t>
            </w:r>
            <w:r w:rsidR="006E0B3D" w:rsidRPr="007A3095">
              <w:t>.</w:t>
            </w:r>
          </w:p>
        </w:tc>
        <w:tc>
          <w:tcPr>
            <w:tcW w:w="4361" w:type="dxa"/>
          </w:tcPr>
          <w:p w:rsidR="006E0B3D" w:rsidRPr="007A3095" w:rsidRDefault="006E0B3D" w:rsidP="00FF4919">
            <w:pPr>
              <w:pStyle w:val="naiskr"/>
              <w:spacing w:before="120" w:beforeAutospacing="0" w:after="0" w:afterAutospacing="0"/>
              <w:ind w:left="57" w:right="57"/>
            </w:pPr>
            <w:r w:rsidRPr="007A3095">
              <w:t>Cita informācija</w:t>
            </w:r>
          </w:p>
        </w:tc>
        <w:tc>
          <w:tcPr>
            <w:tcW w:w="4253" w:type="dxa"/>
          </w:tcPr>
          <w:p w:rsidR="006E0B3D" w:rsidRPr="007A3095" w:rsidRDefault="006E0B3D" w:rsidP="00FF4919">
            <w:pPr>
              <w:pStyle w:val="naiskr"/>
              <w:spacing w:before="120" w:beforeAutospacing="0" w:after="0" w:afterAutospacing="0"/>
              <w:ind w:left="57" w:right="57"/>
            </w:pPr>
            <w:r w:rsidRPr="007A3095">
              <w:t>Nav.</w:t>
            </w:r>
          </w:p>
        </w:tc>
      </w:tr>
    </w:tbl>
    <w:p w:rsidR="00CE30C0" w:rsidRPr="007A3095" w:rsidRDefault="00CE30C0" w:rsidP="00CE30C0">
      <w:pPr>
        <w:rPr>
          <w:sz w:val="20"/>
          <w:szCs w:val="20"/>
        </w:rPr>
      </w:pPr>
    </w:p>
    <w:p w:rsidR="000B4DBC" w:rsidRDefault="000B4DBC" w:rsidP="007D254A">
      <w:pPr>
        <w:ind w:firstLine="284"/>
        <w:contextualSpacing/>
      </w:pPr>
    </w:p>
    <w:p w:rsidR="007D254A" w:rsidRPr="007A3095" w:rsidRDefault="007D254A" w:rsidP="007D254A">
      <w:pPr>
        <w:ind w:firstLine="284"/>
        <w:contextualSpacing/>
      </w:pPr>
      <w:r w:rsidRPr="007A3095">
        <w:t>Satiksmes ministrs</w:t>
      </w:r>
      <w:r w:rsidRPr="007A3095">
        <w:tab/>
      </w:r>
      <w:r w:rsidRPr="007A3095">
        <w:tab/>
      </w:r>
      <w:r w:rsidRPr="007A3095">
        <w:tab/>
      </w:r>
      <w:r w:rsidRPr="007A3095">
        <w:tab/>
      </w:r>
      <w:r w:rsidRPr="007A3095">
        <w:tab/>
      </w:r>
      <w:r w:rsidRPr="007A3095">
        <w:tab/>
      </w:r>
      <w:r w:rsidR="00BE4FE8">
        <w:tab/>
      </w:r>
      <w:r w:rsidRPr="007A3095">
        <w:tab/>
        <w:t>U.</w:t>
      </w:r>
      <w:r w:rsidR="000B4DBC">
        <w:t> </w:t>
      </w:r>
      <w:r w:rsidRPr="007A3095">
        <w:t xml:space="preserve">Augulis </w:t>
      </w:r>
    </w:p>
    <w:p w:rsidR="007D254A" w:rsidRDefault="007D254A" w:rsidP="007D254A">
      <w:pPr>
        <w:ind w:firstLine="284"/>
        <w:contextualSpacing/>
      </w:pPr>
    </w:p>
    <w:p w:rsidR="007D254A" w:rsidRPr="007A3095" w:rsidRDefault="007D254A" w:rsidP="007D254A">
      <w:pPr>
        <w:ind w:firstLine="284"/>
        <w:contextualSpacing/>
      </w:pPr>
      <w:r w:rsidRPr="007A3095">
        <w:t>Vīza:</w:t>
      </w:r>
      <w:r w:rsidR="00292C9B" w:rsidRPr="007A3095">
        <w:tab/>
      </w:r>
      <w:r w:rsidR="00292C9B" w:rsidRPr="007A3095">
        <w:tab/>
      </w:r>
    </w:p>
    <w:p w:rsidR="003C0731" w:rsidRPr="007A3095" w:rsidRDefault="003C0731" w:rsidP="00AF4E13">
      <w:pPr>
        <w:ind w:left="284"/>
        <w:contextualSpacing/>
      </w:pPr>
      <w:r w:rsidRPr="007A3095">
        <w:t xml:space="preserve">Valsts </w:t>
      </w:r>
      <w:r w:rsidR="00AF4E13" w:rsidRPr="007A3095">
        <w:t>sekretār</w:t>
      </w:r>
      <w:r w:rsidR="001D6652">
        <w:t xml:space="preserve">s </w:t>
      </w:r>
      <w:r w:rsidR="001D6652">
        <w:tab/>
      </w:r>
      <w:r w:rsidR="001D6652">
        <w:tab/>
      </w:r>
      <w:r w:rsidRPr="007A3095">
        <w:tab/>
      </w:r>
      <w:r w:rsidRPr="007A3095">
        <w:tab/>
      </w:r>
      <w:r w:rsidRPr="007A3095">
        <w:tab/>
      </w:r>
      <w:r w:rsidRPr="007A3095">
        <w:tab/>
      </w:r>
      <w:r w:rsidR="00BE4FE8">
        <w:tab/>
      </w:r>
      <w:r w:rsidR="001D6652">
        <w:tab/>
        <w:t>K.</w:t>
      </w:r>
      <w:r w:rsidR="000B4DBC">
        <w:t> </w:t>
      </w:r>
      <w:r w:rsidR="001D6652">
        <w:t>Ozoli</w:t>
      </w:r>
      <w:r w:rsidR="000B4DBC">
        <w:t>ņ</w:t>
      </w:r>
      <w:r w:rsidR="001D6652">
        <w:t>š</w:t>
      </w:r>
    </w:p>
    <w:p w:rsidR="009B140F" w:rsidRDefault="009B140F" w:rsidP="00984937">
      <w:pPr>
        <w:contextualSpacing/>
      </w:pPr>
    </w:p>
    <w:p w:rsidR="00D76E38" w:rsidRPr="007A3095" w:rsidRDefault="00D76E38" w:rsidP="00984937">
      <w:pPr>
        <w:contextualSpacing/>
      </w:pPr>
    </w:p>
    <w:p w:rsidR="00A52F27" w:rsidRPr="004D0841" w:rsidRDefault="00A52F27" w:rsidP="00A52F27">
      <w:pPr>
        <w:pStyle w:val="NoSpacing"/>
        <w:jc w:val="both"/>
        <w:rPr>
          <w:rFonts w:ascii="Times New Roman" w:hAnsi="Times New Roman"/>
          <w:sz w:val="20"/>
          <w:szCs w:val="20"/>
          <w:lang w:val="en-US"/>
        </w:rPr>
      </w:pPr>
      <w:proofErr w:type="spellStart"/>
      <w:r w:rsidRPr="004D0841">
        <w:rPr>
          <w:rFonts w:ascii="Times New Roman" w:hAnsi="Times New Roman"/>
          <w:sz w:val="20"/>
          <w:szCs w:val="20"/>
          <w:lang w:val="en-US"/>
        </w:rPr>
        <w:t>I.Strauta</w:t>
      </w:r>
      <w:proofErr w:type="spellEnd"/>
      <w:r w:rsidRPr="004D0841">
        <w:rPr>
          <w:rFonts w:ascii="Times New Roman" w:hAnsi="Times New Roman"/>
          <w:sz w:val="20"/>
          <w:szCs w:val="20"/>
          <w:lang w:val="en-US"/>
        </w:rPr>
        <w:t xml:space="preserve"> 670258349</w:t>
      </w:r>
    </w:p>
    <w:p w:rsidR="009B140F" w:rsidRPr="000B4DBC" w:rsidRDefault="00A52F27" w:rsidP="001D6652">
      <w:pPr>
        <w:pStyle w:val="NoSpacing"/>
        <w:jc w:val="both"/>
        <w:rPr>
          <w:sz w:val="20"/>
          <w:szCs w:val="20"/>
          <w:lang w:val="en-US"/>
        </w:rPr>
      </w:pPr>
      <w:r w:rsidRPr="004D0841">
        <w:rPr>
          <w:rFonts w:ascii="Times New Roman" w:hAnsi="Times New Roman"/>
          <w:sz w:val="20"/>
          <w:szCs w:val="20"/>
          <w:lang w:val="en-US"/>
        </w:rPr>
        <w:t>Inga.Strauta@sam.gov.lv</w:t>
      </w:r>
    </w:p>
    <w:sectPr w:rsidR="009B140F" w:rsidRPr="000B4DBC" w:rsidSect="001B0DA3">
      <w:headerReference w:type="even" r:id="rId11"/>
      <w:headerReference w:type="default" r:id="rId12"/>
      <w:footerReference w:type="default" r:id="rId13"/>
      <w:footerReference w:type="first" r:id="rId14"/>
      <w:pgSz w:w="11906" w:h="16838"/>
      <w:pgMar w:top="567" w:right="1558" w:bottom="851"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EC5" w:rsidRDefault="002E1EC5">
      <w:r>
        <w:separator/>
      </w:r>
    </w:p>
  </w:endnote>
  <w:endnote w:type="continuationSeparator" w:id="0">
    <w:p w:rsidR="002E1EC5" w:rsidRDefault="002E1EC5">
      <w:r>
        <w:continuationSeparator/>
      </w:r>
    </w:p>
  </w:endnote>
  <w:endnote w:type="continuationNotice" w:id="1">
    <w:p w:rsidR="002E1EC5" w:rsidRDefault="002E1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onar Bangla">
    <w:charset w:val="00"/>
    <w:family w:val="roman"/>
    <w:pitch w:val="variable"/>
    <w:sig w:usb0="0001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933319"/>
      <w:docPartObj>
        <w:docPartGallery w:val="Page Numbers (Bottom of Page)"/>
        <w:docPartUnique/>
      </w:docPartObj>
    </w:sdtPr>
    <w:sdtEndPr>
      <w:rPr>
        <w:sz w:val="22"/>
        <w:szCs w:val="22"/>
      </w:rPr>
    </w:sdtEndPr>
    <w:sdtContent>
      <w:sdt>
        <w:sdtPr>
          <w:id w:val="-199863567"/>
          <w:docPartObj>
            <w:docPartGallery w:val="Page Numbers (Top of Page)"/>
            <w:docPartUnique/>
          </w:docPartObj>
        </w:sdtPr>
        <w:sdtEndPr>
          <w:rPr>
            <w:sz w:val="22"/>
            <w:szCs w:val="22"/>
          </w:rPr>
        </w:sdtEndPr>
        <w:sdtContent>
          <w:p w:rsidR="003556AA" w:rsidRPr="00070ED3" w:rsidRDefault="003556AA" w:rsidP="003556AA">
            <w:pPr>
              <w:pStyle w:val="Footer"/>
              <w:rPr>
                <w:rFonts w:eastAsia="Calibri"/>
                <w:sz w:val="20"/>
                <w:szCs w:val="20"/>
                <w:lang w:eastAsia="en-US"/>
              </w:rPr>
            </w:pPr>
            <w:r w:rsidRPr="00070ED3">
              <w:rPr>
                <w:rFonts w:eastAsia="Calibri"/>
                <w:sz w:val="20"/>
                <w:szCs w:val="20"/>
                <w:lang w:eastAsia="en-US"/>
              </w:rPr>
              <w:t>SMAnot_</w:t>
            </w:r>
            <w:r w:rsidR="00DC08A8">
              <w:rPr>
                <w:rFonts w:eastAsia="Calibri"/>
                <w:sz w:val="20"/>
                <w:szCs w:val="20"/>
                <w:lang w:eastAsia="en-US"/>
              </w:rPr>
              <w:t>31</w:t>
            </w:r>
            <w:r w:rsidR="00244AD7">
              <w:rPr>
                <w:rFonts w:eastAsia="Calibri"/>
                <w:sz w:val="20"/>
                <w:szCs w:val="20"/>
                <w:lang w:eastAsia="en-US"/>
              </w:rPr>
              <w:t>10</w:t>
            </w:r>
            <w:r>
              <w:rPr>
                <w:rFonts w:eastAsia="Calibri"/>
                <w:sz w:val="20"/>
                <w:szCs w:val="20"/>
                <w:lang w:eastAsia="en-US"/>
              </w:rPr>
              <w:t>18</w:t>
            </w:r>
            <w:r w:rsidRPr="00070ED3">
              <w:rPr>
                <w:rFonts w:eastAsia="Calibri"/>
                <w:sz w:val="20"/>
                <w:szCs w:val="20"/>
                <w:lang w:eastAsia="en-US"/>
              </w:rPr>
              <w:t>_</w:t>
            </w:r>
            <w:r w:rsidR="00024D3E">
              <w:rPr>
                <w:rFonts w:eastAsia="Calibri"/>
                <w:sz w:val="20"/>
                <w:szCs w:val="20"/>
                <w:lang w:eastAsia="en-US"/>
              </w:rPr>
              <w:t>CSDD</w:t>
            </w:r>
            <w:r w:rsidRPr="00070ED3">
              <w:rPr>
                <w:rFonts w:eastAsia="Calibri"/>
                <w:sz w:val="20"/>
                <w:szCs w:val="20"/>
                <w:lang w:eastAsia="en-US"/>
              </w:rPr>
              <w:t>divid</w:t>
            </w:r>
          </w:p>
          <w:p w:rsidR="006F637F" w:rsidRDefault="006F637F" w:rsidP="003556AA">
            <w:pPr>
              <w:pStyle w:val="Footer"/>
              <w:rPr>
                <w:sz w:val="20"/>
                <w:szCs w:val="20"/>
              </w:rPr>
            </w:pPr>
          </w:p>
          <w:p w:rsidR="006F637F" w:rsidRPr="00DA7EC0" w:rsidRDefault="006535A2">
            <w:pPr>
              <w:pStyle w:val="Footer"/>
              <w:jc w:val="right"/>
              <w:rPr>
                <w:sz w:val="22"/>
                <w:szCs w:val="22"/>
              </w:rPr>
            </w:pPr>
          </w:p>
        </w:sdtContent>
      </w:sdt>
    </w:sdtContent>
  </w:sdt>
  <w:p w:rsidR="006F637F" w:rsidRPr="004C6A9D" w:rsidRDefault="006F637F" w:rsidP="00DA7EC0">
    <w:pPr>
      <w:spacing w:before="120"/>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105616"/>
      <w:docPartObj>
        <w:docPartGallery w:val="Page Numbers (Bottom of Page)"/>
        <w:docPartUnique/>
      </w:docPartObj>
    </w:sdtPr>
    <w:sdtEndPr/>
    <w:sdtContent>
      <w:bookmarkStart w:id="6" w:name="_Hlk507683994" w:displacedByCustomXml="next"/>
      <w:bookmarkStart w:id="7" w:name="_Hlk515364218" w:displacedByCustomXml="next"/>
      <w:sdt>
        <w:sdtPr>
          <w:id w:val="882288600"/>
          <w:docPartObj>
            <w:docPartGallery w:val="Page Numbers (Top of Page)"/>
            <w:docPartUnique/>
          </w:docPartObj>
        </w:sdtPr>
        <w:sdtEndPr/>
        <w:sdtContent>
          <w:p w:rsidR="006F637F" w:rsidRPr="00070ED3" w:rsidRDefault="006F637F" w:rsidP="002D0234">
            <w:pPr>
              <w:pStyle w:val="Footer"/>
              <w:rPr>
                <w:rFonts w:eastAsia="Calibri"/>
                <w:sz w:val="20"/>
                <w:szCs w:val="20"/>
                <w:lang w:eastAsia="en-US"/>
              </w:rPr>
            </w:pPr>
            <w:r w:rsidRPr="00070ED3">
              <w:rPr>
                <w:rFonts w:eastAsia="Calibri"/>
                <w:sz w:val="20"/>
                <w:szCs w:val="20"/>
                <w:lang w:eastAsia="en-US"/>
              </w:rPr>
              <w:t>SMAnot</w:t>
            </w:r>
            <w:r w:rsidR="009952C7">
              <w:rPr>
                <w:rFonts w:eastAsia="Calibri"/>
                <w:sz w:val="20"/>
                <w:szCs w:val="20"/>
                <w:lang w:eastAsia="en-US"/>
              </w:rPr>
              <w:t>_</w:t>
            </w:r>
            <w:r w:rsidR="00DC08A8">
              <w:rPr>
                <w:rFonts w:eastAsia="Calibri"/>
                <w:sz w:val="20"/>
                <w:szCs w:val="20"/>
                <w:lang w:eastAsia="en-US"/>
              </w:rPr>
              <w:t>31</w:t>
            </w:r>
            <w:r w:rsidR="00244AD7">
              <w:rPr>
                <w:rFonts w:eastAsia="Calibri"/>
                <w:sz w:val="20"/>
                <w:szCs w:val="20"/>
                <w:lang w:eastAsia="en-US"/>
              </w:rPr>
              <w:t>10</w:t>
            </w:r>
            <w:r>
              <w:rPr>
                <w:rFonts w:eastAsia="Calibri"/>
                <w:sz w:val="20"/>
                <w:szCs w:val="20"/>
                <w:lang w:eastAsia="en-US"/>
              </w:rPr>
              <w:t>18</w:t>
            </w:r>
            <w:r w:rsidRPr="00070ED3">
              <w:rPr>
                <w:rFonts w:eastAsia="Calibri"/>
                <w:sz w:val="20"/>
                <w:szCs w:val="20"/>
                <w:lang w:eastAsia="en-US"/>
              </w:rPr>
              <w:t>_</w:t>
            </w:r>
            <w:r w:rsidR="00B7239C">
              <w:rPr>
                <w:rFonts w:eastAsia="Calibri"/>
                <w:sz w:val="20"/>
                <w:szCs w:val="20"/>
                <w:lang w:eastAsia="en-US"/>
              </w:rPr>
              <w:t>CSDD</w:t>
            </w:r>
            <w:r w:rsidRPr="00070ED3">
              <w:rPr>
                <w:rFonts w:eastAsia="Calibri"/>
                <w:sz w:val="20"/>
                <w:szCs w:val="20"/>
                <w:lang w:eastAsia="en-US"/>
              </w:rPr>
              <w:t>divid</w:t>
            </w:r>
          </w:p>
          <w:bookmarkEnd w:id="6"/>
          <w:p w:rsidR="006F637F" w:rsidRDefault="006F637F" w:rsidP="00DA7EC0">
            <w:pPr>
              <w:spacing w:before="120"/>
              <w:jc w:val="both"/>
              <w:rPr>
                <w:sz w:val="20"/>
                <w:szCs w:val="20"/>
              </w:rPr>
            </w:pPr>
          </w:p>
          <w:p w:rsidR="006F637F" w:rsidRDefault="006535A2">
            <w:pPr>
              <w:pStyle w:val="Footer"/>
              <w:jc w:val="right"/>
            </w:pPr>
          </w:p>
          <w:bookmarkEnd w:id="7" w:displacedByCustomXml="next"/>
        </w:sdtContent>
      </w:sdt>
    </w:sdtContent>
  </w:sdt>
  <w:p w:rsidR="006F637F" w:rsidRPr="004C6A9D" w:rsidRDefault="006F637F" w:rsidP="00DA7EC0">
    <w:pPr>
      <w:spacing w:before="120"/>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EC5" w:rsidRDefault="002E1EC5">
      <w:r>
        <w:separator/>
      </w:r>
    </w:p>
  </w:footnote>
  <w:footnote w:type="continuationSeparator" w:id="0">
    <w:p w:rsidR="002E1EC5" w:rsidRDefault="002E1EC5">
      <w:r>
        <w:continuationSeparator/>
      </w:r>
    </w:p>
  </w:footnote>
  <w:footnote w:type="continuationNotice" w:id="1">
    <w:p w:rsidR="002E1EC5" w:rsidRDefault="002E1EC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37F" w:rsidRDefault="006F637F"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637F" w:rsidRDefault="006F6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175914"/>
      <w:docPartObj>
        <w:docPartGallery w:val="Page Numbers (Top of Page)"/>
        <w:docPartUnique/>
      </w:docPartObj>
    </w:sdtPr>
    <w:sdtEndPr>
      <w:rPr>
        <w:noProof/>
      </w:rPr>
    </w:sdtEndPr>
    <w:sdtContent>
      <w:p w:rsidR="003556AA" w:rsidRDefault="003556AA">
        <w:pPr>
          <w:pStyle w:val="Header"/>
          <w:jc w:val="center"/>
        </w:pPr>
        <w:r>
          <w:fldChar w:fldCharType="begin"/>
        </w:r>
        <w:r>
          <w:instrText xml:space="preserve"> PAGE   \* MERGEFORMAT </w:instrText>
        </w:r>
        <w:r>
          <w:fldChar w:fldCharType="separate"/>
        </w:r>
        <w:r w:rsidR="006535A2">
          <w:rPr>
            <w:noProof/>
          </w:rPr>
          <w:t>6</w:t>
        </w:r>
        <w:r>
          <w:rPr>
            <w:noProof/>
          </w:rPr>
          <w:fldChar w:fldCharType="end"/>
        </w:r>
      </w:p>
    </w:sdtContent>
  </w:sdt>
  <w:p w:rsidR="0066301E" w:rsidRDefault="0066301E" w:rsidP="0066301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6D53794"/>
    <w:multiLevelType w:val="hybridMultilevel"/>
    <w:tmpl w:val="50AC2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01996"/>
    <w:multiLevelType w:val="multilevel"/>
    <w:tmpl w:val="8F124A5E"/>
    <w:lvl w:ilvl="0">
      <w:start w:val="20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354576"/>
    <w:multiLevelType w:val="hybridMultilevel"/>
    <w:tmpl w:val="114263F0"/>
    <w:lvl w:ilvl="0" w:tplc="0426000B">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21B7263D"/>
    <w:multiLevelType w:val="hybridMultilevel"/>
    <w:tmpl w:val="9FDEA6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F0281"/>
    <w:multiLevelType w:val="hybridMultilevel"/>
    <w:tmpl w:val="8A602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81600AC"/>
    <w:multiLevelType w:val="hybridMultilevel"/>
    <w:tmpl w:val="A0185C04"/>
    <w:lvl w:ilvl="0" w:tplc="E2985DDE">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294C1595"/>
    <w:multiLevelType w:val="hybridMultilevel"/>
    <w:tmpl w:val="6F56CB8C"/>
    <w:lvl w:ilvl="0" w:tplc="04260001">
      <w:start w:val="1"/>
      <w:numFmt w:val="bullet"/>
      <w:lvlText w:val=""/>
      <w:lvlJc w:val="left"/>
      <w:pPr>
        <w:ind w:left="1446" w:hanging="360"/>
      </w:pPr>
      <w:rPr>
        <w:rFonts w:ascii="Symbol" w:hAnsi="Symbol"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abstractNum w:abstractNumId="8" w15:restartNumberingAfterBreak="0">
    <w:nsid w:val="29765810"/>
    <w:multiLevelType w:val="hybridMultilevel"/>
    <w:tmpl w:val="5F603B46"/>
    <w:lvl w:ilvl="0" w:tplc="56FA26E4">
      <w:start w:val="3"/>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15:restartNumberingAfterBreak="0">
    <w:nsid w:val="2B187083"/>
    <w:multiLevelType w:val="hybridMultilevel"/>
    <w:tmpl w:val="AC6888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E8571C9"/>
    <w:multiLevelType w:val="hybridMultilevel"/>
    <w:tmpl w:val="1450C7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EA76FFA"/>
    <w:multiLevelType w:val="hybridMultilevel"/>
    <w:tmpl w:val="A07EA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B1B58"/>
    <w:multiLevelType w:val="hybridMultilevel"/>
    <w:tmpl w:val="4DC04658"/>
    <w:lvl w:ilvl="0" w:tplc="A25AC6F2">
      <w:start w:val="1"/>
      <w:numFmt w:val="bullet"/>
      <w:lvlText w:val="-"/>
      <w:lvlJc w:val="left"/>
      <w:pPr>
        <w:ind w:left="780" w:hanging="360"/>
      </w:pPr>
      <w:rPr>
        <w:rFonts w:ascii="Shonar Bangla" w:hAnsi="Shonar Bangla" w:hint="default"/>
      </w:rPr>
    </w:lvl>
    <w:lvl w:ilvl="1" w:tplc="04260003">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15:restartNumberingAfterBreak="0">
    <w:nsid w:val="3C36343A"/>
    <w:multiLevelType w:val="hybridMultilevel"/>
    <w:tmpl w:val="9BBAA9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E9B06C2"/>
    <w:multiLevelType w:val="hybridMultilevel"/>
    <w:tmpl w:val="047C5338"/>
    <w:lvl w:ilvl="0" w:tplc="0C8E1D58">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586735D"/>
    <w:multiLevelType w:val="hybridMultilevel"/>
    <w:tmpl w:val="FAE2537E"/>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6" w15:restartNumberingAfterBreak="0">
    <w:nsid w:val="53F64F35"/>
    <w:multiLevelType w:val="hybridMultilevel"/>
    <w:tmpl w:val="556C91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8" w15:restartNumberingAfterBreak="0">
    <w:nsid w:val="56140B4A"/>
    <w:multiLevelType w:val="hybridMultilevel"/>
    <w:tmpl w:val="2050DF8E"/>
    <w:lvl w:ilvl="0" w:tplc="DD06C81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401C24"/>
    <w:multiLevelType w:val="hybridMultilevel"/>
    <w:tmpl w:val="8FB6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09E6B4D"/>
    <w:multiLevelType w:val="hybridMultilevel"/>
    <w:tmpl w:val="C64E5198"/>
    <w:lvl w:ilvl="0" w:tplc="9FBC656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68C47919"/>
    <w:multiLevelType w:val="multilevel"/>
    <w:tmpl w:val="2E24666E"/>
    <w:lvl w:ilvl="0">
      <w:start w:val="1"/>
      <w:numFmt w:val="decimal"/>
      <w:lvlText w:val="%1."/>
      <w:lvlJc w:val="left"/>
      <w:pPr>
        <w:ind w:left="420" w:hanging="420"/>
      </w:pPr>
      <w:rPr>
        <w:rFonts w:hint="default"/>
      </w:rPr>
    </w:lvl>
    <w:lvl w:ilvl="1">
      <w:start w:val="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2" w15:restartNumberingAfterBreak="0">
    <w:nsid w:val="700F34E9"/>
    <w:multiLevelType w:val="hybridMultilevel"/>
    <w:tmpl w:val="14D20F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A0F67B0"/>
    <w:multiLevelType w:val="hybridMultilevel"/>
    <w:tmpl w:val="534E4102"/>
    <w:lvl w:ilvl="0" w:tplc="7242B17C">
      <w:start w:val="14"/>
      <w:numFmt w:val="bullet"/>
      <w:lvlText w:val="-"/>
      <w:lvlJc w:val="left"/>
      <w:pPr>
        <w:tabs>
          <w:tab w:val="num" w:pos="1125"/>
        </w:tabs>
        <w:ind w:left="1125" w:hanging="360"/>
      </w:pPr>
      <w:rPr>
        <w:rFonts w:ascii="Times New Roman" w:eastAsia="Times New Roman" w:hAnsi="Times New Roman" w:cs="Times New Roman" w:hint="default"/>
      </w:rPr>
    </w:lvl>
    <w:lvl w:ilvl="1" w:tplc="04260003" w:tentative="1">
      <w:start w:val="1"/>
      <w:numFmt w:val="bullet"/>
      <w:lvlText w:val="o"/>
      <w:lvlJc w:val="left"/>
      <w:pPr>
        <w:tabs>
          <w:tab w:val="num" w:pos="1845"/>
        </w:tabs>
        <w:ind w:left="1845" w:hanging="360"/>
      </w:pPr>
      <w:rPr>
        <w:rFonts w:ascii="Courier New" w:hAnsi="Courier New" w:cs="Courier New" w:hint="default"/>
      </w:rPr>
    </w:lvl>
    <w:lvl w:ilvl="2" w:tplc="04260005" w:tentative="1">
      <w:start w:val="1"/>
      <w:numFmt w:val="bullet"/>
      <w:lvlText w:val=""/>
      <w:lvlJc w:val="left"/>
      <w:pPr>
        <w:tabs>
          <w:tab w:val="num" w:pos="2565"/>
        </w:tabs>
        <w:ind w:left="2565" w:hanging="360"/>
      </w:pPr>
      <w:rPr>
        <w:rFonts w:ascii="Wingdings" w:hAnsi="Wingdings" w:hint="default"/>
      </w:rPr>
    </w:lvl>
    <w:lvl w:ilvl="3" w:tplc="04260001" w:tentative="1">
      <w:start w:val="1"/>
      <w:numFmt w:val="bullet"/>
      <w:lvlText w:val=""/>
      <w:lvlJc w:val="left"/>
      <w:pPr>
        <w:tabs>
          <w:tab w:val="num" w:pos="3285"/>
        </w:tabs>
        <w:ind w:left="3285" w:hanging="360"/>
      </w:pPr>
      <w:rPr>
        <w:rFonts w:ascii="Symbol" w:hAnsi="Symbol" w:hint="default"/>
      </w:rPr>
    </w:lvl>
    <w:lvl w:ilvl="4" w:tplc="04260003" w:tentative="1">
      <w:start w:val="1"/>
      <w:numFmt w:val="bullet"/>
      <w:lvlText w:val="o"/>
      <w:lvlJc w:val="left"/>
      <w:pPr>
        <w:tabs>
          <w:tab w:val="num" w:pos="4005"/>
        </w:tabs>
        <w:ind w:left="4005" w:hanging="360"/>
      </w:pPr>
      <w:rPr>
        <w:rFonts w:ascii="Courier New" w:hAnsi="Courier New" w:cs="Courier New" w:hint="default"/>
      </w:rPr>
    </w:lvl>
    <w:lvl w:ilvl="5" w:tplc="04260005" w:tentative="1">
      <w:start w:val="1"/>
      <w:numFmt w:val="bullet"/>
      <w:lvlText w:val=""/>
      <w:lvlJc w:val="left"/>
      <w:pPr>
        <w:tabs>
          <w:tab w:val="num" w:pos="4725"/>
        </w:tabs>
        <w:ind w:left="4725" w:hanging="360"/>
      </w:pPr>
      <w:rPr>
        <w:rFonts w:ascii="Wingdings" w:hAnsi="Wingdings" w:hint="default"/>
      </w:rPr>
    </w:lvl>
    <w:lvl w:ilvl="6" w:tplc="04260001" w:tentative="1">
      <w:start w:val="1"/>
      <w:numFmt w:val="bullet"/>
      <w:lvlText w:val=""/>
      <w:lvlJc w:val="left"/>
      <w:pPr>
        <w:tabs>
          <w:tab w:val="num" w:pos="5445"/>
        </w:tabs>
        <w:ind w:left="5445" w:hanging="360"/>
      </w:pPr>
      <w:rPr>
        <w:rFonts w:ascii="Symbol" w:hAnsi="Symbol" w:hint="default"/>
      </w:rPr>
    </w:lvl>
    <w:lvl w:ilvl="7" w:tplc="04260003" w:tentative="1">
      <w:start w:val="1"/>
      <w:numFmt w:val="bullet"/>
      <w:lvlText w:val="o"/>
      <w:lvlJc w:val="left"/>
      <w:pPr>
        <w:tabs>
          <w:tab w:val="num" w:pos="6165"/>
        </w:tabs>
        <w:ind w:left="6165" w:hanging="360"/>
      </w:pPr>
      <w:rPr>
        <w:rFonts w:ascii="Courier New" w:hAnsi="Courier New" w:cs="Courier New" w:hint="default"/>
      </w:rPr>
    </w:lvl>
    <w:lvl w:ilvl="8" w:tplc="04260005" w:tentative="1">
      <w:start w:val="1"/>
      <w:numFmt w:val="bullet"/>
      <w:lvlText w:val=""/>
      <w:lvlJc w:val="left"/>
      <w:pPr>
        <w:tabs>
          <w:tab w:val="num" w:pos="6885"/>
        </w:tabs>
        <w:ind w:left="6885" w:hanging="360"/>
      </w:pPr>
      <w:rPr>
        <w:rFonts w:ascii="Wingdings" w:hAnsi="Wingdings" w:hint="default"/>
      </w:rPr>
    </w:lvl>
  </w:abstractNum>
  <w:num w:numId="1">
    <w:abstractNumId w:val="0"/>
  </w:num>
  <w:num w:numId="2">
    <w:abstractNumId w:val="17"/>
  </w:num>
  <w:num w:numId="3">
    <w:abstractNumId w:val="23"/>
  </w:num>
  <w:num w:numId="4">
    <w:abstractNumId w:val="6"/>
  </w:num>
  <w:num w:numId="5">
    <w:abstractNumId w:val="8"/>
  </w:num>
  <w:num w:numId="6">
    <w:abstractNumId w:val="10"/>
  </w:num>
  <w:num w:numId="7">
    <w:abstractNumId w:val="22"/>
  </w:num>
  <w:num w:numId="8">
    <w:abstractNumId w:val="21"/>
  </w:num>
  <w:num w:numId="9">
    <w:abstractNumId w:val="7"/>
  </w:num>
  <w:num w:numId="10">
    <w:abstractNumId w:val="5"/>
  </w:num>
  <w:num w:numId="11">
    <w:abstractNumId w:val="14"/>
  </w:num>
  <w:num w:numId="12">
    <w:abstractNumId w:val="1"/>
  </w:num>
  <w:num w:numId="13">
    <w:abstractNumId w:val="16"/>
  </w:num>
  <w:num w:numId="14">
    <w:abstractNumId w:val="4"/>
  </w:num>
  <w:num w:numId="15">
    <w:abstractNumId w:val="18"/>
  </w:num>
  <w:num w:numId="16">
    <w:abstractNumId w:val="11"/>
  </w:num>
  <w:num w:numId="17">
    <w:abstractNumId w:val="20"/>
  </w:num>
  <w:num w:numId="18">
    <w:abstractNumId w:val="15"/>
  </w:num>
  <w:num w:numId="19">
    <w:abstractNumId w:val="12"/>
  </w:num>
  <w:num w:numId="20">
    <w:abstractNumId w:val="3"/>
  </w:num>
  <w:num w:numId="21">
    <w:abstractNumId w:val="9"/>
  </w:num>
  <w:num w:numId="22">
    <w:abstractNumId w:val="13"/>
  </w:num>
  <w:num w:numId="23">
    <w:abstractNumId w:val="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EB"/>
    <w:rsid w:val="00002F16"/>
    <w:rsid w:val="000106D1"/>
    <w:rsid w:val="000107F2"/>
    <w:rsid w:val="00010C45"/>
    <w:rsid w:val="00013219"/>
    <w:rsid w:val="00017172"/>
    <w:rsid w:val="0001735B"/>
    <w:rsid w:val="00020536"/>
    <w:rsid w:val="00020BD9"/>
    <w:rsid w:val="00021831"/>
    <w:rsid w:val="00023B51"/>
    <w:rsid w:val="00024629"/>
    <w:rsid w:val="00024D3E"/>
    <w:rsid w:val="0003027F"/>
    <w:rsid w:val="000307A2"/>
    <w:rsid w:val="00032FD4"/>
    <w:rsid w:val="0003587D"/>
    <w:rsid w:val="00036995"/>
    <w:rsid w:val="000377C1"/>
    <w:rsid w:val="000379EC"/>
    <w:rsid w:val="000416B7"/>
    <w:rsid w:val="00041B66"/>
    <w:rsid w:val="000431C7"/>
    <w:rsid w:val="000438FA"/>
    <w:rsid w:val="00044678"/>
    <w:rsid w:val="00045F6F"/>
    <w:rsid w:val="00046529"/>
    <w:rsid w:val="00047C9F"/>
    <w:rsid w:val="00051E98"/>
    <w:rsid w:val="0005263B"/>
    <w:rsid w:val="00055FF7"/>
    <w:rsid w:val="000575CA"/>
    <w:rsid w:val="0006004F"/>
    <w:rsid w:val="000610AF"/>
    <w:rsid w:val="00061345"/>
    <w:rsid w:val="00061409"/>
    <w:rsid w:val="00061B7D"/>
    <w:rsid w:val="00062AAE"/>
    <w:rsid w:val="0006317B"/>
    <w:rsid w:val="00070ED3"/>
    <w:rsid w:val="00071A6A"/>
    <w:rsid w:val="000734F0"/>
    <w:rsid w:val="000747C1"/>
    <w:rsid w:val="0007626E"/>
    <w:rsid w:val="00082055"/>
    <w:rsid w:val="0008210E"/>
    <w:rsid w:val="000821E2"/>
    <w:rsid w:val="0008370D"/>
    <w:rsid w:val="000860A6"/>
    <w:rsid w:val="00086EBD"/>
    <w:rsid w:val="00090538"/>
    <w:rsid w:val="00090A02"/>
    <w:rsid w:val="00091203"/>
    <w:rsid w:val="00092FD8"/>
    <w:rsid w:val="00093C51"/>
    <w:rsid w:val="00094E6A"/>
    <w:rsid w:val="0009552D"/>
    <w:rsid w:val="000963BA"/>
    <w:rsid w:val="000966F9"/>
    <w:rsid w:val="00096EEF"/>
    <w:rsid w:val="00096F61"/>
    <w:rsid w:val="00097979"/>
    <w:rsid w:val="000A00FA"/>
    <w:rsid w:val="000A08C0"/>
    <w:rsid w:val="000A2365"/>
    <w:rsid w:val="000A3592"/>
    <w:rsid w:val="000A3E52"/>
    <w:rsid w:val="000B0210"/>
    <w:rsid w:val="000B4AC1"/>
    <w:rsid w:val="000B4DBC"/>
    <w:rsid w:val="000C0F07"/>
    <w:rsid w:val="000C1251"/>
    <w:rsid w:val="000C2096"/>
    <w:rsid w:val="000C2752"/>
    <w:rsid w:val="000C40C5"/>
    <w:rsid w:val="000C4201"/>
    <w:rsid w:val="000C6583"/>
    <w:rsid w:val="000C73E5"/>
    <w:rsid w:val="000C7567"/>
    <w:rsid w:val="000C77DA"/>
    <w:rsid w:val="000C78B2"/>
    <w:rsid w:val="000D075F"/>
    <w:rsid w:val="000D0B82"/>
    <w:rsid w:val="000D14CE"/>
    <w:rsid w:val="000D186A"/>
    <w:rsid w:val="000D1A22"/>
    <w:rsid w:val="000D21C0"/>
    <w:rsid w:val="000D4E1E"/>
    <w:rsid w:val="000D5543"/>
    <w:rsid w:val="000D5D73"/>
    <w:rsid w:val="000D6077"/>
    <w:rsid w:val="000D613F"/>
    <w:rsid w:val="000E0638"/>
    <w:rsid w:val="000E0BC2"/>
    <w:rsid w:val="000E12F3"/>
    <w:rsid w:val="000E1A93"/>
    <w:rsid w:val="000E2039"/>
    <w:rsid w:val="000E3C0A"/>
    <w:rsid w:val="000E4AFC"/>
    <w:rsid w:val="000E4EB2"/>
    <w:rsid w:val="000E742F"/>
    <w:rsid w:val="000F2335"/>
    <w:rsid w:val="000F33CB"/>
    <w:rsid w:val="000F3896"/>
    <w:rsid w:val="000F3BF6"/>
    <w:rsid w:val="000F49B4"/>
    <w:rsid w:val="000F6BD7"/>
    <w:rsid w:val="000F74E9"/>
    <w:rsid w:val="001012CC"/>
    <w:rsid w:val="001016E8"/>
    <w:rsid w:val="0010317E"/>
    <w:rsid w:val="001042BD"/>
    <w:rsid w:val="00104D2A"/>
    <w:rsid w:val="00105A9E"/>
    <w:rsid w:val="001069E1"/>
    <w:rsid w:val="00111D54"/>
    <w:rsid w:val="00112B8C"/>
    <w:rsid w:val="00112DBA"/>
    <w:rsid w:val="00113594"/>
    <w:rsid w:val="001138D3"/>
    <w:rsid w:val="00113A81"/>
    <w:rsid w:val="00114337"/>
    <w:rsid w:val="00116847"/>
    <w:rsid w:val="001230EB"/>
    <w:rsid w:val="00123224"/>
    <w:rsid w:val="001232D4"/>
    <w:rsid w:val="00123790"/>
    <w:rsid w:val="00124661"/>
    <w:rsid w:val="001247F9"/>
    <w:rsid w:val="00125D3D"/>
    <w:rsid w:val="00126B97"/>
    <w:rsid w:val="0012755D"/>
    <w:rsid w:val="00127A34"/>
    <w:rsid w:val="00131A34"/>
    <w:rsid w:val="001334EA"/>
    <w:rsid w:val="001344DF"/>
    <w:rsid w:val="00134FF2"/>
    <w:rsid w:val="0013509F"/>
    <w:rsid w:val="001354B8"/>
    <w:rsid w:val="00136C4A"/>
    <w:rsid w:val="0013743A"/>
    <w:rsid w:val="001411EE"/>
    <w:rsid w:val="0014396E"/>
    <w:rsid w:val="00143CAC"/>
    <w:rsid w:val="00144889"/>
    <w:rsid w:val="00145346"/>
    <w:rsid w:val="00145711"/>
    <w:rsid w:val="00146138"/>
    <w:rsid w:val="0014652A"/>
    <w:rsid w:val="00147453"/>
    <w:rsid w:val="0015163D"/>
    <w:rsid w:val="00151670"/>
    <w:rsid w:val="00152767"/>
    <w:rsid w:val="00154C9E"/>
    <w:rsid w:val="00154EF9"/>
    <w:rsid w:val="00156E1E"/>
    <w:rsid w:val="00161239"/>
    <w:rsid w:val="001617C2"/>
    <w:rsid w:val="0016190F"/>
    <w:rsid w:val="00164651"/>
    <w:rsid w:val="0016556D"/>
    <w:rsid w:val="00165D3B"/>
    <w:rsid w:val="00167DA3"/>
    <w:rsid w:val="00170087"/>
    <w:rsid w:val="0017191A"/>
    <w:rsid w:val="00175EA1"/>
    <w:rsid w:val="0017609E"/>
    <w:rsid w:val="00176ACE"/>
    <w:rsid w:val="00177526"/>
    <w:rsid w:val="001806AF"/>
    <w:rsid w:val="00180EAD"/>
    <w:rsid w:val="00182C64"/>
    <w:rsid w:val="0018311F"/>
    <w:rsid w:val="00184DF9"/>
    <w:rsid w:val="001875D8"/>
    <w:rsid w:val="00187B8A"/>
    <w:rsid w:val="00187CEF"/>
    <w:rsid w:val="0019000D"/>
    <w:rsid w:val="001929F2"/>
    <w:rsid w:val="00193EB8"/>
    <w:rsid w:val="00193FA4"/>
    <w:rsid w:val="00196B11"/>
    <w:rsid w:val="001A0473"/>
    <w:rsid w:val="001A0593"/>
    <w:rsid w:val="001A1533"/>
    <w:rsid w:val="001A4818"/>
    <w:rsid w:val="001A49FF"/>
    <w:rsid w:val="001A4E5B"/>
    <w:rsid w:val="001A5958"/>
    <w:rsid w:val="001A5CEF"/>
    <w:rsid w:val="001A617D"/>
    <w:rsid w:val="001A6472"/>
    <w:rsid w:val="001A6D04"/>
    <w:rsid w:val="001B0DA3"/>
    <w:rsid w:val="001B1117"/>
    <w:rsid w:val="001B1435"/>
    <w:rsid w:val="001B155A"/>
    <w:rsid w:val="001B1AF8"/>
    <w:rsid w:val="001B1D6B"/>
    <w:rsid w:val="001B2EE3"/>
    <w:rsid w:val="001B3212"/>
    <w:rsid w:val="001B39AD"/>
    <w:rsid w:val="001B512F"/>
    <w:rsid w:val="001B62A1"/>
    <w:rsid w:val="001B77E0"/>
    <w:rsid w:val="001C036A"/>
    <w:rsid w:val="001C3693"/>
    <w:rsid w:val="001C5CA5"/>
    <w:rsid w:val="001C5F76"/>
    <w:rsid w:val="001C6137"/>
    <w:rsid w:val="001C642C"/>
    <w:rsid w:val="001C71A2"/>
    <w:rsid w:val="001D2385"/>
    <w:rsid w:val="001D24E8"/>
    <w:rsid w:val="001D403E"/>
    <w:rsid w:val="001D5135"/>
    <w:rsid w:val="001D57F8"/>
    <w:rsid w:val="001D5947"/>
    <w:rsid w:val="001D5FDD"/>
    <w:rsid w:val="001D6652"/>
    <w:rsid w:val="001D6AF3"/>
    <w:rsid w:val="001D7BA8"/>
    <w:rsid w:val="001E029F"/>
    <w:rsid w:val="001E15BF"/>
    <w:rsid w:val="001E32EA"/>
    <w:rsid w:val="001E3FDC"/>
    <w:rsid w:val="001E5188"/>
    <w:rsid w:val="001E6411"/>
    <w:rsid w:val="001E7C55"/>
    <w:rsid w:val="001F0BAD"/>
    <w:rsid w:val="001F3FDF"/>
    <w:rsid w:val="001F4F13"/>
    <w:rsid w:val="001F58B8"/>
    <w:rsid w:val="001F5BF9"/>
    <w:rsid w:val="001F6BE3"/>
    <w:rsid w:val="001F71A6"/>
    <w:rsid w:val="0020221B"/>
    <w:rsid w:val="00203788"/>
    <w:rsid w:val="00203F40"/>
    <w:rsid w:val="00207A0C"/>
    <w:rsid w:val="00207CBE"/>
    <w:rsid w:val="00212EA4"/>
    <w:rsid w:val="002144C6"/>
    <w:rsid w:val="00214B00"/>
    <w:rsid w:val="00216597"/>
    <w:rsid w:val="0021731E"/>
    <w:rsid w:val="002202DC"/>
    <w:rsid w:val="00220DE4"/>
    <w:rsid w:val="0022210C"/>
    <w:rsid w:val="0022231A"/>
    <w:rsid w:val="00222BBA"/>
    <w:rsid w:val="00222C3C"/>
    <w:rsid w:val="002234A5"/>
    <w:rsid w:val="00230DBF"/>
    <w:rsid w:val="00231EF6"/>
    <w:rsid w:val="00234018"/>
    <w:rsid w:val="0023401C"/>
    <w:rsid w:val="00234A8E"/>
    <w:rsid w:val="00234D41"/>
    <w:rsid w:val="00235042"/>
    <w:rsid w:val="0023615D"/>
    <w:rsid w:val="002426D3"/>
    <w:rsid w:val="002437F9"/>
    <w:rsid w:val="00243960"/>
    <w:rsid w:val="00243ABC"/>
    <w:rsid w:val="00244AD7"/>
    <w:rsid w:val="00244B26"/>
    <w:rsid w:val="002458BC"/>
    <w:rsid w:val="0024719E"/>
    <w:rsid w:val="00247B93"/>
    <w:rsid w:val="00250DD0"/>
    <w:rsid w:val="002510C6"/>
    <w:rsid w:val="002543AC"/>
    <w:rsid w:val="0026020B"/>
    <w:rsid w:val="00262E71"/>
    <w:rsid w:val="002635A5"/>
    <w:rsid w:val="002653B1"/>
    <w:rsid w:val="0026683B"/>
    <w:rsid w:val="0026745C"/>
    <w:rsid w:val="0027265A"/>
    <w:rsid w:val="002736D2"/>
    <w:rsid w:val="00273A27"/>
    <w:rsid w:val="00276360"/>
    <w:rsid w:val="0027713B"/>
    <w:rsid w:val="002805C2"/>
    <w:rsid w:val="0028109C"/>
    <w:rsid w:val="0028118D"/>
    <w:rsid w:val="00283E9F"/>
    <w:rsid w:val="00290BF9"/>
    <w:rsid w:val="002918BC"/>
    <w:rsid w:val="00292C9B"/>
    <w:rsid w:val="002936EE"/>
    <w:rsid w:val="00293F7E"/>
    <w:rsid w:val="002941DF"/>
    <w:rsid w:val="00295C71"/>
    <w:rsid w:val="00295EF3"/>
    <w:rsid w:val="002A08BB"/>
    <w:rsid w:val="002A2EC4"/>
    <w:rsid w:val="002A3B66"/>
    <w:rsid w:val="002A462D"/>
    <w:rsid w:val="002A6B53"/>
    <w:rsid w:val="002A6B67"/>
    <w:rsid w:val="002B1AE2"/>
    <w:rsid w:val="002B2A1C"/>
    <w:rsid w:val="002B3276"/>
    <w:rsid w:val="002B492E"/>
    <w:rsid w:val="002B5EE6"/>
    <w:rsid w:val="002B603D"/>
    <w:rsid w:val="002B6E63"/>
    <w:rsid w:val="002B7ACC"/>
    <w:rsid w:val="002C0254"/>
    <w:rsid w:val="002C087F"/>
    <w:rsid w:val="002C2D2C"/>
    <w:rsid w:val="002C33C6"/>
    <w:rsid w:val="002C39D0"/>
    <w:rsid w:val="002C40F8"/>
    <w:rsid w:val="002C415B"/>
    <w:rsid w:val="002C48C8"/>
    <w:rsid w:val="002C50EC"/>
    <w:rsid w:val="002C7161"/>
    <w:rsid w:val="002D0234"/>
    <w:rsid w:val="002D0D07"/>
    <w:rsid w:val="002D2A67"/>
    <w:rsid w:val="002D2E6E"/>
    <w:rsid w:val="002D5812"/>
    <w:rsid w:val="002D5F36"/>
    <w:rsid w:val="002D6B12"/>
    <w:rsid w:val="002D7BB6"/>
    <w:rsid w:val="002E09E1"/>
    <w:rsid w:val="002E1117"/>
    <w:rsid w:val="002E1EC5"/>
    <w:rsid w:val="002E25D5"/>
    <w:rsid w:val="002E361F"/>
    <w:rsid w:val="002E6902"/>
    <w:rsid w:val="002E6B7B"/>
    <w:rsid w:val="002E7350"/>
    <w:rsid w:val="002F2A9E"/>
    <w:rsid w:val="002F314B"/>
    <w:rsid w:val="002F31E6"/>
    <w:rsid w:val="002F453C"/>
    <w:rsid w:val="002F5055"/>
    <w:rsid w:val="002F5D38"/>
    <w:rsid w:val="002F7B5E"/>
    <w:rsid w:val="00300072"/>
    <w:rsid w:val="00300ED0"/>
    <w:rsid w:val="0030112E"/>
    <w:rsid w:val="00302238"/>
    <w:rsid w:val="003027DC"/>
    <w:rsid w:val="00303A73"/>
    <w:rsid w:val="00304A68"/>
    <w:rsid w:val="00305D5F"/>
    <w:rsid w:val="003071C0"/>
    <w:rsid w:val="00307AAA"/>
    <w:rsid w:val="0031019F"/>
    <w:rsid w:val="00311293"/>
    <w:rsid w:val="003123B6"/>
    <w:rsid w:val="003130FD"/>
    <w:rsid w:val="00313282"/>
    <w:rsid w:val="00313ED9"/>
    <w:rsid w:val="00314C5D"/>
    <w:rsid w:val="0031519E"/>
    <w:rsid w:val="00316035"/>
    <w:rsid w:val="0031742B"/>
    <w:rsid w:val="0032178D"/>
    <w:rsid w:val="003227C7"/>
    <w:rsid w:val="0032337D"/>
    <w:rsid w:val="0032469F"/>
    <w:rsid w:val="00325A66"/>
    <w:rsid w:val="00326A53"/>
    <w:rsid w:val="003273AF"/>
    <w:rsid w:val="00327C0A"/>
    <w:rsid w:val="00327E4C"/>
    <w:rsid w:val="0033166F"/>
    <w:rsid w:val="0033168B"/>
    <w:rsid w:val="00333CAB"/>
    <w:rsid w:val="003344FD"/>
    <w:rsid w:val="003373A4"/>
    <w:rsid w:val="00340295"/>
    <w:rsid w:val="003408A6"/>
    <w:rsid w:val="00344461"/>
    <w:rsid w:val="00345906"/>
    <w:rsid w:val="00345E32"/>
    <w:rsid w:val="003503AA"/>
    <w:rsid w:val="00350D7A"/>
    <w:rsid w:val="00350EE0"/>
    <w:rsid w:val="0035178D"/>
    <w:rsid w:val="003529A2"/>
    <w:rsid w:val="0035465F"/>
    <w:rsid w:val="00355419"/>
    <w:rsid w:val="003556AA"/>
    <w:rsid w:val="003563CE"/>
    <w:rsid w:val="00356462"/>
    <w:rsid w:val="00356DCF"/>
    <w:rsid w:val="003570CA"/>
    <w:rsid w:val="003573DF"/>
    <w:rsid w:val="00357442"/>
    <w:rsid w:val="0035772C"/>
    <w:rsid w:val="0035786E"/>
    <w:rsid w:val="00360B70"/>
    <w:rsid w:val="00360FA3"/>
    <w:rsid w:val="00362AB5"/>
    <w:rsid w:val="003668AB"/>
    <w:rsid w:val="00371FD8"/>
    <w:rsid w:val="003721B6"/>
    <w:rsid w:val="00372FE5"/>
    <w:rsid w:val="0037547C"/>
    <w:rsid w:val="00376BCE"/>
    <w:rsid w:val="003800E6"/>
    <w:rsid w:val="003933A8"/>
    <w:rsid w:val="00393560"/>
    <w:rsid w:val="00394D82"/>
    <w:rsid w:val="00394DF1"/>
    <w:rsid w:val="00394E4E"/>
    <w:rsid w:val="00395975"/>
    <w:rsid w:val="00396FA3"/>
    <w:rsid w:val="00397C1F"/>
    <w:rsid w:val="003A0B52"/>
    <w:rsid w:val="003A1173"/>
    <w:rsid w:val="003A1D83"/>
    <w:rsid w:val="003A23E8"/>
    <w:rsid w:val="003A4EAB"/>
    <w:rsid w:val="003A5048"/>
    <w:rsid w:val="003A50C0"/>
    <w:rsid w:val="003A6B97"/>
    <w:rsid w:val="003B4069"/>
    <w:rsid w:val="003B55CE"/>
    <w:rsid w:val="003B680B"/>
    <w:rsid w:val="003B6A68"/>
    <w:rsid w:val="003B740C"/>
    <w:rsid w:val="003C0731"/>
    <w:rsid w:val="003C5CA3"/>
    <w:rsid w:val="003D07E5"/>
    <w:rsid w:val="003D1893"/>
    <w:rsid w:val="003D3A84"/>
    <w:rsid w:val="003D5653"/>
    <w:rsid w:val="003D583B"/>
    <w:rsid w:val="003D5B6D"/>
    <w:rsid w:val="003D69D9"/>
    <w:rsid w:val="003D7B53"/>
    <w:rsid w:val="003E1259"/>
    <w:rsid w:val="003E12B6"/>
    <w:rsid w:val="003E1710"/>
    <w:rsid w:val="003E18A7"/>
    <w:rsid w:val="003E2051"/>
    <w:rsid w:val="003E2974"/>
    <w:rsid w:val="003F7212"/>
    <w:rsid w:val="003F7958"/>
    <w:rsid w:val="004004DF"/>
    <w:rsid w:val="00402722"/>
    <w:rsid w:val="00410D48"/>
    <w:rsid w:val="00410F7F"/>
    <w:rsid w:val="00411097"/>
    <w:rsid w:val="0041205F"/>
    <w:rsid w:val="0041260D"/>
    <w:rsid w:val="004126C2"/>
    <w:rsid w:val="004155AF"/>
    <w:rsid w:val="0041582E"/>
    <w:rsid w:val="00415E8C"/>
    <w:rsid w:val="0042161A"/>
    <w:rsid w:val="004220B2"/>
    <w:rsid w:val="00423331"/>
    <w:rsid w:val="00423855"/>
    <w:rsid w:val="00423F61"/>
    <w:rsid w:val="00424299"/>
    <w:rsid w:val="004252BD"/>
    <w:rsid w:val="00425626"/>
    <w:rsid w:val="00425B45"/>
    <w:rsid w:val="004275BF"/>
    <w:rsid w:val="004279E7"/>
    <w:rsid w:val="0043122D"/>
    <w:rsid w:val="004325E4"/>
    <w:rsid w:val="00434137"/>
    <w:rsid w:val="00434A43"/>
    <w:rsid w:val="00435652"/>
    <w:rsid w:val="0043576C"/>
    <w:rsid w:val="00435782"/>
    <w:rsid w:val="0043580E"/>
    <w:rsid w:val="00436F6F"/>
    <w:rsid w:val="00437E83"/>
    <w:rsid w:val="0044094F"/>
    <w:rsid w:val="004415D9"/>
    <w:rsid w:val="004436C2"/>
    <w:rsid w:val="00446352"/>
    <w:rsid w:val="00450AD2"/>
    <w:rsid w:val="00451389"/>
    <w:rsid w:val="00451B7C"/>
    <w:rsid w:val="004522C5"/>
    <w:rsid w:val="00454471"/>
    <w:rsid w:val="00454C19"/>
    <w:rsid w:val="00456B47"/>
    <w:rsid w:val="0046192F"/>
    <w:rsid w:val="00462526"/>
    <w:rsid w:val="00464A39"/>
    <w:rsid w:val="00464A9D"/>
    <w:rsid w:val="00464DBE"/>
    <w:rsid w:val="00470EB1"/>
    <w:rsid w:val="00471216"/>
    <w:rsid w:val="00471490"/>
    <w:rsid w:val="0047213C"/>
    <w:rsid w:val="0047534F"/>
    <w:rsid w:val="00476510"/>
    <w:rsid w:val="0048053D"/>
    <w:rsid w:val="00480859"/>
    <w:rsid w:val="00481903"/>
    <w:rsid w:val="0048275F"/>
    <w:rsid w:val="004833F0"/>
    <w:rsid w:val="00490B60"/>
    <w:rsid w:val="00490F4A"/>
    <w:rsid w:val="004910BC"/>
    <w:rsid w:val="004928C4"/>
    <w:rsid w:val="00493295"/>
    <w:rsid w:val="00493DD4"/>
    <w:rsid w:val="00495463"/>
    <w:rsid w:val="00495BA2"/>
    <w:rsid w:val="00496AE0"/>
    <w:rsid w:val="00496BF5"/>
    <w:rsid w:val="0049790C"/>
    <w:rsid w:val="004A0580"/>
    <w:rsid w:val="004A067B"/>
    <w:rsid w:val="004A233C"/>
    <w:rsid w:val="004A2B34"/>
    <w:rsid w:val="004A2C13"/>
    <w:rsid w:val="004B07E6"/>
    <w:rsid w:val="004B374D"/>
    <w:rsid w:val="004B3C97"/>
    <w:rsid w:val="004B3F2C"/>
    <w:rsid w:val="004C0046"/>
    <w:rsid w:val="004C0483"/>
    <w:rsid w:val="004C0991"/>
    <w:rsid w:val="004C1774"/>
    <w:rsid w:val="004C2F71"/>
    <w:rsid w:val="004C3F12"/>
    <w:rsid w:val="004C5941"/>
    <w:rsid w:val="004C60C4"/>
    <w:rsid w:val="004C66B8"/>
    <w:rsid w:val="004C6A9D"/>
    <w:rsid w:val="004C6EE7"/>
    <w:rsid w:val="004D0841"/>
    <w:rsid w:val="004D2B14"/>
    <w:rsid w:val="004D3BDD"/>
    <w:rsid w:val="004D41F3"/>
    <w:rsid w:val="004E0271"/>
    <w:rsid w:val="004E4635"/>
    <w:rsid w:val="004E4B8A"/>
    <w:rsid w:val="004E584A"/>
    <w:rsid w:val="004E6C44"/>
    <w:rsid w:val="004E7252"/>
    <w:rsid w:val="004E7CAD"/>
    <w:rsid w:val="004F0DCE"/>
    <w:rsid w:val="004F0FBD"/>
    <w:rsid w:val="004F476B"/>
    <w:rsid w:val="004F4D4B"/>
    <w:rsid w:val="004F4FD2"/>
    <w:rsid w:val="004F54BB"/>
    <w:rsid w:val="0050155A"/>
    <w:rsid w:val="00501F92"/>
    <w:rsid w:val="00503CF7"/>
    <w:rsid w:val="005040D6"/>
    <w:rsid w:val="005112AF"/>
    <w:rsid w:val="00512EB4"/>
    <w:rsid w:val="00514499"/>
    <w:rsid w:val="00514767"/>
    <w:rsid w:val="005158FA"/>
    <w:rsid w:val="00517614"/>
    <w:rsid w:val="005176F8"/>
    <w:rsid w:val="00517B0D"/>
    <w:rsid w:val="00517D1E"/>
    <w:rsid w:val="00520B55"/>
    <w:rsid w:val="005224C7"/>
    <w:rsid w:val="00523104"/>
    <w:rsid w:val="00523246"/>
    <w:rsid w:val="00523C00"/>
    <w:rsid w:val="00525458"/>
    <w:rsid w:val="0052545B"/>
    <w:rsid w:val="0052620D"/>
    <w:rsid w:val="00526873"/>
    <w:rsid w:val="00527634"/>
    <w:rsid w:val="00527763"/>
    <w:rsid w:val="00527994"/>
    <w:rsid w:val="00530648"/>
    <w:rsid w:val="00531281"/>
    <w:rsid w:val="00532514"/>
    <w:rsid w:val="00532703"/>
    <w:rsid w:val="005334FF"/>
    <w:rsid w:val="00533B8C"/>
    <w:rsid w:val="0053411A"/>
    <w:rsid w:val="00535711"/>
    <w:rsid w:val="00535F5B"/>
    <w:rsid w:val="00536C88"/>
    <w:rsid w:val="005407AA"/>
    <w:rsid w:val="005412FC"/>
    <w:rsid w:val="0054202A"/>
    <w:rsid w:val="0054348D"/>
    <w:rsid w:val="00544601"/>
    <w:rsid w:val="005455BD"/>
    <w:rsid w:val="005511D7"/>
    <w:rsid w:val="00553038"/>
    <w:rsid w:val="00553DC2"/>
    <w:rsid w:val="0055474B"/>
    <w:rsid w:val="00556B11"/>
    <w:rsid w:val="00556BBD"/>
    <w:rsid w:val="005576B6"/>
    <w:rsid w:val="0056034A"/>
    <w:rsid w:val="00560911"/>
    <w:rsid w:val="00564A9A"/>
    <w:rsid w:val="00565743"/>
    <w:rsid w:val="005707E9"/>
    <w:rsid w:val="00570E58"/>
    <w:rsid w:val="0057107E"/>
    <w:rsid w:val="00571634"/>
    <w:rsid w:val="00572315"/>
    <w:rsid w:val="00572723"/>
    <w:rsid w:val="005734BE"/>
    <w:rsid w:val="005735E2"/>
    <w:rsid w:val="005737F4"/>
    <w:rsid w:val="00574382"/>
    <w:rsid w:val="00576E02"/>
    <w:rsid w:val="005772AE"/>
    <w:rsid w:val="00581C4A"/>
    <w:rsid w:val="00583AF9"/>
    <w:rsid w:val="0058510B"/>
    <w:rsid w:val="005858D4"/>
    <w:rsid w:val="00586BF9"/>
    <w:rsid w:val="00587144"/>
    <w:rsid w:val="00587D98"/>
    <w:rsid w:val="005906F3"/>
    <w:rsid w:val="0059241C"/>
    <w:rsid w:val="00594A06"/>
    <w:rsid w:val="00595D48"/>
    <w:rsid w:val="00596359"/>
    <w:rsid w:val="00596BA0"/>
    <w:rsid w:val="005A0804"/>
    <w:rsid w:val="005A1306"/>
    <w:rsid w:val="005A252D"/>
    <w:rsid w:val="005A3027"/>
    <w:rsid w:val="005A3262"/>
    <w:rsid w:val="005A387B"/>
    <w:rsid w:val="005A6B90"/>
    <w:rsid w:val="005A6EED"/>
    <w:rsid w:val="005A7144"/>
    <w:rsid w:val="005A7A1A"/>
    <w:rsid w:val="005A7E73"/>
    <w:rsid w:val="005B0B64"/>
    <w:rsid w:val="005B0F63"/>
    <w:rsid w:val="005B1153"/>
    <w:rsid w:val="005B179C"/>
    <w:rsid w:val="005B2577"/>
    <w:rsid w:val="005B2A84"/>
    <w:rsid w:val="005C35D5"/>
    <w:rsid w:val="005C6EE5"/>
    <w:rsid w:val="005C757B"/>
    <w:rsid w:val="005C76E3"/>
    <w:rsid w:val="005D1402"/>
    <w:rsid w:val="005D3210"/>
    <w:rsid w:val="005D5903"/>
    <w:rsid w:val="005D5DC7"/>
    <w:rsid w:val="005D69D3"/>
    <w:rsid w:val="005D7006"/>
    <w:rsid w:val="005D72B1"/>
    <w:rsid w:val="005D766F"/>
    <w:rsid w:val="005D7CA8"/>
    <w:rsid w:val="005D7E75"/>
    <w:rsid w:val="005E133B"/>
    <w:rsid w:val="005E1508"/>
    <w:rsid w:val="005E1F84"/>
    <w:rsid w:val="005E406C"/>
    <w:rsid w:val="005E45EF"/>
    <w:rsid w:val="005E4D6B"/>
    <w:rsid w:val="005E5535"/>
    <w:rsid w:val="005E66BB"/>
    <w:rsid w:val="005E72DA"/>
    <w:rsid w:val="005E7E1C"/>
    <w:rsid w:val="005F053D"/>
    <w:rsid w:val="005F1C0A"/>
    <w:rsid w:val="005F1CEA"/>
    <w:rsid w:val="005F54B0"/>
    <w:rsid w:val="005F6DBD"/>
    <w:rsid w:val="005F7062"/>
    <w:rsid w:val="005F758C"/>
    <w:rsid w:val="0060233E"/>
    <w:rsid w:val="0060289C"/>
    <w:rsid w:val="00604B36"/>
    <w:rsid w:val="00604C50"/>
    <w:rsid w:val="0060577E"/>
    <w:rsid w:val="006078DE"/>
    <w:rsid w:val="006125E7"/>
    <w:rsid w:val="0061525C"/>
    <w:rsid w:val="00617927"/>
    <w:rsid w:val="006179FE"/>
    <w:rsid w:val="00620119"/>
    <w:rsid w:val="00620691"/>
    <w:rsid w:val="0062084B"/>
    <w:rsid w:val="006211B6"/>
    <w:rsid w:val="0062208D"/>
    <w:rsid w:val="006220FC"/>
    <w:rsid w:val="00622D1E"/>
    <w:rsid w:val="00624595"/>
    <w:rsid w:val="006261AE"/>
    <w:rsid w:val="00627036"/>
    <w:rsid w:val="00627064"/>
    <w:rsid w:val="006302CE"/>
    <w:rsid w:val="006337B8"/>
    <w:rsid w:val="006366F2"/>
    <w:rsid w:val="00641F2F"/>
    <w:rsid w:val="006427C4"/>
    <w:rsid w:val="00642EAC"/>
    <w:rsid w:val="006444EB"/>
    <w:rsid w:val="00644B63"/>
    <w:rsid w:val="00644EAA"/>
    <w:rsid w:val="006450AA"/>
    <w:rsid w:val="006452CB"/>
    <w:rsid w:val="006466C8"/>
    <w:rsid w:val="0064775B"/>
    <w:rsid w:val="006535A2"/>
    <w:rsid w:val="0065475E"/>
    <w:rsid w:val="00655B1B"/>
    <w:rsid w:val="00661501"/>
    <w:rsid w:val="00662250"/>
    <w:rsid w:val="0066301E"/>
    <w:rsid w:val="00663959"/>
    <w:rsid w:val="00665D2E"/>
    <w:rsid w:val="00666261"/>
    <w:rsid w:val="006702DA"/>
    <w:rsid w:val="00670956"/>
    <w:rsid w:val="006716D4"/>
    <w:rsid w:val="006746CD"/>
    <w:rsid w:val="00674B9E"/>
    <w:rsid w:val="006755BA"/>
    <w:rsid w:val="00675A82"/>
    <w:rsid w:val="00675D7A"/>
    <w:rsid w:val="006766AB"/>
    <w:rsid w:val="00680367"/>
    <w:rsid w:val="00680ADD"/>
    <w:rsid w:val="006820EA"/>
    <w:rsid w:val="0068303F"/>
    <w:rsid w:val="006843CD"/>
    <w:rsid w:val="00684A29"/>
    <w:rsid w:val="006854C7"/>
    <w:rsid w:val="006856E3"/>
    <w:rsid w:val="00686117"/>
    <w:rsid w:val="00687537"/>
    <w:rsid w:val="006878C8"/>
    <w:rsid w:val="00687C96"/>
    <w:rsid w:val="00693E65"/>
    <w:rsid w:val="0069499C"/>
    <w:rsid w:val="006A2BEA"/>
    <w:rsid w:val="006A2CF7"/>
    <w:rsid w:val="006A323A"/>
    <w:rsid w:val="006A39D1"/>
    <w:rsid w:val="006A460C"/>
    <w:rsid w:val="006A4625"/>
    <w:rsid w:val="006A554A"/>
    <w:rsid w:val="006B032B"/>
    <w:rsid w:val="006B083E"/>
    <w:rsid w:val="006B1096"/>
    <w:rsid w:val="006B1511"/>
    <w:rsid w:val="006B359B"/>
    <w:rsid w:val="006B5122"/>
    <w:rsid w:val="006B6CBD"/>
    <w:rsid w:val="006B7C76"/>
    <w:rsid w:val="006C02C4"/>
    <w:rsid w:val="006C07A2"/>
    <w:rsid w:val="006C2318"/>
    <w:rsid w:val="006C4E20"/>
    <w:rsid w:val="006C522F"/>
    <w:rsid w:val="006C5F2B"/>
    <w:rsid w:val="006C631D"/>
    <w:rsid w:val="006C756B"/>
    <w:rsid w:val="006C7B9E"/>
    <w:rsid w:val="006D011E"/>
    <w:rsid w:val="006D0C11"/>
    <w:rsid w:val="006D0F93"/>
    <w:rsid w:val="006D25B7"/>
    <w:rsid w:val="006D2A62"/>
    <w:rsid w:val="006D3AB5"/>
    <w:rsid w:val="006D3B93"/>
    <w:rsid w:val="006D3BC7"/>
    <w:rsid w:val="006D409B"/>
    <w:rsid w:val="006D490F"/>
    <w:rsid w:val="006D58BC"/>
    <w:rsid w:val="006D7552"/>
    <w:rsid w:val="006E0B3D"/>
    <w:rsid w:val="006E0B95"/>
    <w:rsid w:val="006E1CDD"/>
    <w:rsid w:val="006E2453"/>
    <w:rsid w:val="006E28DA"/>
    <w:rsid w:val="006E3E98"/>
    <w:rsid w:val="006E422B"/>
    <w:rsid w:val="006E639B"/>
    <w:rsid w:val="006E731C"/>
    <w:rsid w:val="006F0DAA"/>
    <w:rsid w:val="006F1693"/>
    <w:rsid w:val="006F19E5"/>
    <w:rsid w:val="006F281A"/>
    <w:rsid w:val="006F284A"/>
    <w:rsid w:val="006F2E43"/>
    <w:rsid w:val="006F637F"/>
    <w:rsid w:val="006F665C"/>
    <w:rsid w:val="006F78E0"/>
    <w:rsid w:val="007012B5"/>
    <w:rsid w:val="0070181C"/>
    <w:rsid w:val="00701C2D"/>
    <w:rsid w:val="00702B05"/>
    <w:rsid w:val="007030E6"/>
    <w:rsid w:val="00703127"/>
    <w:rsid w:val="007031FC"/>
    <w:rsid w:val="007033F9"/>
    <w:rsid w:val="0070411E"/>
    <w:rsid w:val="007057DC"/>
    <w:rsid w:val="00705CCC"/>
    <w:rsid w:val="00706C11"/>
    <w:rsid w:val="00707012"/>
    <w:rsid w:val="00710D51"/>
    <w:rsid w:val="00714174"/>
    <w:rsid w:val="0071468A"/>
    <w:rsid w:val="00715732"/>
    <w:rsid w:val="007167C9"/>
    <w:rsid w:val="0072021C"/>
    <w:rsid w:val="0072125A"/>
    <w:rsid w:val="00721609"/>
    <w:rsid w:val="00721FDA"/>
    <w:rsid w:val="00723B8C"/>
    <w:rsid w:val="0072622D"/>
    <w:rsid w:val="00726829"/>
    <w:rsid w:val="00726858"/>
    <w:rsid w:val="0072777E"/>
    <w:rsid w:val="0073055B"/>
    <w:rsid w:val="00730952"/>
    <w:rsid w:val="007312B9"/>
    <w:rsid w:val="00741723"/>
    <w:rsid w:val="0074270C"/>
    <w:rsid w:val="00747D67"/>
    <w:rsid w:val="00752257"/>
    <w:rsid w:val="00752624"/>
    <w:rsid w:val="00753471"/>
    <w:rsid w:val="00754486"/>
    <w:rsid w:val="00756450"/>
    <w:rsid w:val="007566F3"/>
    <w:rsid w:val="00757B53"/>
    <w:rsid w:val="007622C8"/>
    <w:rsid w:val="007641F4"/>
    <w:rsid w:val="00765EBE"/>
    <w:rsid w:val="00766807"/>
    <w:rsid w:val="007677E3"/>
    <w:rsid w:val="00767D37"/>
    <w:rsid w:val="00770EA8"/>
    <w:rsid w:val="00770FB3"/>
    <w:rsid w:val="00775219"/>
    <w:rsid w:val="0077652D"/>
    <w:rsid w:val="00777709"/>
    <w:rsid w:val="007777BA"/>
    <w:rsid w:val="00781F8A"/>
    <w:rsid w:val="00783B0B"/>
    <w:rsid w:val="00785B40"/>
    <w:rsid w:val="0078699E"/>
    <w:rsid w:val="00786E51"/>
    <w:rsid w:val="00787B01"/>
    <w:rsid w:val="00794445"/>
    <w:rsid w:val="007949A4"/>
    <w:rsid w:val="0079554C"/>
    <w:rsid w:val="007A15B1"/>
    <w:rsid w:val="007A165C"/>
    <w:rsid w:val="007A193D"/>
    <w:rsid w:val="007A1F96"/>
    <w:rsid w:val="007A3095"/>
    <w:rsid w:val="007A43EB"/>
    <w:rsid w:val="007B094D"/>
    <w:rsid w:val="007B13D8"/>
    <w:rsid w:val="007B29AC"/>
    <w:rsid w:val="007B2EEF"/>
    <w:rsid w:val="007B3B43"/>
    <w:rsid w:val="007B5FEB"/>
    <w:rsid w:val="007C1845"/>
    <w:rsid w:val="007C1964"/>
    <w:rsid w:val="007C1B98"/>
    <w:rsid w:val="007C1FF4"/>
    <w:rsid w:val="007C25C7"/>
    <w:rsid w:val="007C288D"/>
    <w:rsid w:val="007C2C9B"/>
    <w:rsid w:val="007C7542"/>
    <w:rsid w:val="007D05FA"/>
    <w:rsid w:val="007D0D2A"/>
    <w:rsid w:val="007D1362"/>
    <w:rsid w:val="007D253E"/>
    <w:rsid w:val="007D254A"/>
    <w:rsid w:val="007D31C2"/>
    <w:rsid w:val="007D6C9E"/>
    <w:rsid w:val="007D70CC"/>
    <w:rsid w:val="007E0EA9"/>
    <w:rsid w:val="007E1E8E"/>
    <w:rsid w:val="007E2DF6"/>
    <w:rsid w:val="007E4DC5"/>
    <w:rsid w:val="007F5BF0"/>
    <w:rsid w:val="007F694A"/>
    <w:rsid w:val="008006BB"/>
    <w:rsid w:val="008012E3"/>
    <w:rsid w:val="00802046"/>
    <w:rsid w:val="008025E7"/>
    <w:rsid w:val="00805B89"/>
    <w:rsid w:val="00805E3B"/>
    <w:rsid w:val="008069FC"/>
    <w:rsid w:val="008070B4"/>
    <w:rsid w:val="00807D4E"/>
    <w:rsid w:val="00810336"/>
    <w:rsid w:val="00810CAD"/>
    <w:rsid w:val="00811046"/>
    <w:rsid w:val="008127A5"/>
    <w:rsid w:val="008128AE"/>
    <w:rsid w:val="00813A26"/>
    <w:rsid w:val="00813ACA"/>
    <w:rsid w:val="008150E7"/>
    <w:rsid w:val="00815332"/>
    <w:rsid w:val="00817335"/>
    <w:rsid w:val="008204F7"/>
    <w:rsid w:val="0082389F"/>
    <w:rsid w:val="008241AA"/>
    <w:rsid w:val="0082475D"/>
    <w:rsid w:val="008252ED"/>
    <w:rsid w:val="00826103"/>
    <w:rsid w:val="00826AA2"/>
    <w:rsid w:val="00826B5B"/>
    <w:rsid w:val="00827893"/>
    <w:rsid w:val="00831040"/>
    <w:rsid w:val="00831CD0"/>
    <w:rsid w:val="008328D9"/>
    <w:rsid w:val="00832CC7"/>
    <w:rsid w:val="00832CDB"/>
    <w:rsid w:val="008332B2"/>
    <w:rsid w:val="00834DA9"/>
    <w:rsid w:val="0083656C"/>
    <w:rsid w:val="008368D9"/>
    <w:rsid w:val="008409E9"/>
    <w:rsid w:val="00840CDF"/>
    <w:rsid w:val="008445A9"/>
    <w:rsid w:val="0084500A"/>
    <w:rsid w:val="008504B5"/>
    <w:rsid w:val="00850CD4"/>
    <w:rsid w:val="00850DBB"/>
    <w:rsid w:val="00853021"/>
    <w:rsid w:val="0085326D"/>
    <w:rsid w:val="008554B7"/>
    <w:rsid w:val="00855EB4"/>
    <w:rsid w:val="008568E8"/>
    <w:rsid w:val="008574EF"/>
    <w:rsid w:val="00857624"/>
    <w:rsid w:val="00863E17"/>
    <w:rsid w:val="00864492"/>
    <w:rsid w:val="0086483E"/>
    <w:rsid w:val="00870F6C"/>
    <w:rsid w:val="008710C4"/>
    <w:rsid w:val="0087170D"/>
    <w:rsid w:val="0087217B"/>
    <w:rsid w:val="00872675"/>
    <w:rsid w:val="008732D5"/>
    <w:rsid w:val="00873B5F"/>
    <w:rsid w:val="00874890"/>
    <w:rsid w:val="00874CCE"/>
    <w:rsid w:val="008754C6"/>
    <w:rsid w:val="0087606A"/>
    <w:rsid w:val="00876C02"/>
    <w:rsid w:val="00880A11"/>
    <w:rsid w:val="0088157C"/>
    <w:rsid w:val="00883E50"/>
    <w:rsid w:val="0088400A"/>
    <w:rsid w:val="008850EF"/>
    <w:rsid w:val="00890178"/>
    <w:rsid w:val="00890954"/>
    <w:rsid w:val="0089201A"/>
    <w:rsid w:val="00893185"/>
    <w:rsid w:val="00895466"/>
    <w:rsid w:val="00895724"/>
    <w:rsid w:val="008A45D7"/>
    <w:rsid w:val="008A511F"/>
    <w:rsid w:val="008A5555"/>
    <w:rsid w:val="008A6C6A"/>
    <w:rsid w:val="008A7B7D"/>
    <w:rsid w:val="008B4176"/>
    <w:rsid w:val="008B4E45"/>
    <w:rsid w:val="008B50FD"/>
    <w:rsid w:val="008B5B04"/>
    <w:rsid w:val="008B7C5B"/>
    <w:rsid w:val="008B7D93"/>
    <w:rsid w:val="008B7EE0"/>
    <w:rsid w:val="008C1223"/>
    <w:rsid w:val="008C27CB"/>
    <w:rsid w:val="008C33AB"/>
    <w:rsid w:val="008C4024"/>
    <w:rsid w:val="008C42FA"/>
    <w:rsid w:val="008C494A"/>
    <w:rsid w:val="008C5256"/>
    <w:rsid w:val="008C7F04"/>
    <w:rsid w:val="008D19E6"/>
    <w:rsid w:val="008D78A4"/>
    <w:rsid w:val="008E051D"/>
    <w:rsid w:val="008E2424"/>
    <w:rsid w:val="008E3A0B"/>
    <w:rsid w:val="008E5615"/>
    <w:rsid w:val="008E5688"/>
    <w:rsid w:val="008E6AD4"/>
    <w:rsid w:val="008E6E18"/>
    <w:rsid w:val="008E73E5"/>
    <w:rsid w:val="008E78C0"/>
    <w:rsid w:val="008F28B7"/>
    <w:rsid w:val="008F35E0"/>
    <w:rsid w:val="008F3852"/>
    <w:rsid w:val="008F3FA2"/>
    <w:rsid w:val="008F5302"/>
    <w:rsid w:val="008F5647"/>
    <w:rsid w:val="008F6578"/>
    <w:rsid w:val="008F67B7"/>
    <w:rsid w:val="008F6F9A"/>
    <w:rsid w:val="008F71B4"/>
    <w:rsid w:val="00902C98"/>
    <w:rsid w:val="00904AA9"/>
    <w:rsid w:val="00904C6F"/>
    <w:rsid w:val="0090593D"/>
    <w:rsid w:val="00905F08"/>
    <w:rsid w:val="009061CB"/>
    <w:rsid w:val="00907CC6"/>
    <w:rsid w:val="00910716"/>
    <w:rsid w:val="0091176C"/>
    <w:rsid w:val="0091312A"/>
    <w:rsid w:val="0091358F"/>
    <w:rsid w:val="00913F4A"/>
    <w:rsid w:val="00915D97"/>
    <w:rsid w:val="00917B7A"/>
    <w:rsid w:val="00922130"/>
    <w:rsid w:val="00922CFA"/>
    <w:rsid w:val="0092644D"/>
    <w:rsid w:val="00926F0A"/>
    <w:rsid w:val="009274A2"/>
    <w:rsid w:val="0093279B"/>
    <w:rsid w:val="00935223"/>
    <w:rsid w:val="00935703"/>
    <w:rsid w:val="0093589A"/>
    <w:rsid w:val="00936E09"/>
    <w:rsid w:val="00937357"/>
    <w:rsid w:val="00937543"/>
    <w:rsid w:val="00940E31"/>
    <w:rsid w:val="0094128F"/>
    <w:rsid w:val="00941985"/>
    <w:rsid w:val="00942031"/>
    <w:rsid w:val="00943046"/>
    <w:rsid w:val="0094344C"/>
    <w:rsid w:val="009438BA"/>
    <w:rsid w:val="00943920"/>
    <w:rsid w:val="009449C4"/>
    <w:rsid w:val="00945217"/>
    <w:rsid w:val="009465D8"/>
    <w:rsid w:val="00946B44"/>
    <w:rsid w:val="009562D1"/>
    <w:rsid w:val="00960638"/>
    <w:rsid w:val="009619A1"/>
    <w:rsid w:val="00963767"/>
    <w:rsid w:val="00965313"/>
    <w:rsid w:val="009653C4"/>
    <w:rsid w:val="00965B00"/>
    <w:rsid w:val="00965E34"/>
    <w:rsid w:val="00966CEE"/>
    <w:rsid w:val="0097072A"/>
    <w:rsid w:val="009734B0"/>
    <w:rsid w:val="00974363"/>
    <w:rsid w:val="00974D3B"/>
    <w:rsid w:val="00976F15"/>
    <w:rsid w:val="00977BA2"/>
    <w:rsid w:val="00982808"/>
    <w:rsid w:val="00984937"/>
    <w:rsid w:val="009856BF"/>
    <w:rsid w:val="00985A8E"/>
    <w:rsid w:val="00985F19"/>
    <w:rsid w:val="0098674F"/>
    <w:rsid w:val="00990CA9"/>
    <w:rsid w:val="0099114A"/>
    <w:rsid w:val="00991187"/>
    <w:rsid w:val="0099289C"/>
    <w:rsid w:val="009930DC"/>
    <w:rsid w:val="00993314"/>
    <w:rsid w:val="00994733"/>
    <w:rsid w:val="009952C7"/>
    <w:rsid w:val="00995B48"/>
    <w:rsid w:val="00996855"/>
    <w:rsid w:val="00996B27"/>
    <w:rsid w:val="009A13FA"/>
    <w:rsid w:val="009A1C96"/>
    <w:rsid w:val="009A22F7"/>
    <w:rsid w:val="009A379C"/>
    <w:rsid w:val="009A5724"/>
    <w:rsid w:val="009A7805"/>
    <w:rsid w:val="009A7B4A"/>
    <w:rsid w:val="009A7F38"/>
    <w:rsid w:val="009B074D"/>
    <w:rsid w:val="009B13C1"/>
    <w:rsid w:val="009B140F"/>
    <w:rsid w:val="009B17D3"/>
    <w:rsid w:val="009B228E"/>
    <w:rsid w:val="009B59F7"/>
    <w:rsid w:val="009B666D"/>
    <w:rsid w:val="009B67F2"/>
    <w:rsid w:val="009C02CA"/>
    <w:rsid w:val="009C0367"/>
    <w:rsid w:val="009C1DC8"/>
    <w:rsid w:val="009C20CD"/>
    <w:rsid w:val="009C2A57"/>
    <w:rsid w:val="009C35CC"/>
    <w:rsid w:val="009C456A"/>
    <w:rsid w:val="009C4A4D"/>
    <w:rsid w:val="009C5108"/>
    <w:rsid w:val="009C5CC3"/>
    <w:rsid w:val="009C7A47"/>
    <w:rsid w:val="009D1502"/>
    <w:rsid w:val="009D1D5B"/>
    <w:rsid w:val="009D2376"/>
    <w:rsid w:val="009D24C8"/>
    <w:rsid w:val="009D287F"/>
    <w:rsid w:val="009D3B0D"/>
    <w:rsid w:val="009D4664"/>
    <w:rsid w:val="009D513F"/>
    <w:rsid w:val="009D7788"/>
    <w:rsid w:val="009D79F9"/>
    <w:rsid w:val="009E091B"/>
    <w:rsid w:val="009E15E9"/>
    <w:rsid w:val="009E1812"/>
    <w:rsid w:val="009E358F"/>
    <w:rsid w:val="009E3A9B"/>
    <w:rsid w:val="009E787E"/>
    <w:rsid w:val="009F02FE"/>
    <w:rsid w:val="009F2B48"/>
    <w:rsid w:val="009F2B9D"/>
    <w:rsid w:val="009F3177"/>
    <w:rsid w:val="009F343F"/>
    <w:rsid w:val="009F34B9"/>
    <w:rsid w:val="009F5BED"/>
    <w:rsid w:val="009F5C4A"/>
    <w:rsid w:val="009F769B"/>
    <w:rsid w:val="00A01CAE"/>
    <w:rsid w:val="00A02B7D"/>
    <w:rsid w:val="00A0403A"/>
    <w:rsid w:val="00A07857"/>
    <w:rsid w:val="00A106EB"/>
    <w:rsid w:val="00A1091E"/>
    <w:rsid w:val="00A12281"/>
    <w:rsid w:val="00A1302A"/>
    <w:rsid w:val="00A16177"/>
    <w:rsid w:val="00A1638B"/>
    <w:rsid w:val="00A16F81"/>
    <w:rsid w:val="00A221CA"/>
    <w:rsid w:val="00A22FAA"/>
    <w:rsid w:val="00A230E0"/>
    <w:rsid w:val="00A2381D"/>
    <w:rsid w:val="00A245E2"/>
    <w:rsid w:val="00A252CE"/>
    <w:rsid w:val="00A25454"/>
    <w:rsid w:val="00A30231"/>
    <w:rsid w:val="00A32417"/>
    <w:rsid w:val="00A361C4"/>
    <w:rsid w:val="00A416BB"/>
    <w:rsid w:val="00A41BE1"/>
    <w:rsid w:val="00A462E9"/>
    <w:rsid w:val="00A46515"/>
    <w:rsid w:val="00A472AE"/>
    <w:rsid w:val="00A506D2"/>
    <w:rsid w:val="00A51D3A"/>
    <w:rsid w:val="00A52F27"/>
    <w:rsid w:val="00A546EB"/>
    <w:rsid w:val="00A56498"/>
    <w:rsid w:val="00A567A6"/>
    <w:rsid w:val="00A6013F"/>
    <w:rsid w:val="00A61976"/>
    <w:rsid w:val="00A63896"/>
    <w:rsid w:val="00A638A1"/>
    <w:rsid w:val="00A64714"/>
    <w:rsid w:val="00A64F62"/>
    <w:rsid w:val="00A657C4"/>
    <w:rsid w:val="00A67525"/>
    <w:rsid w:val="00A7007D"/>
    <w:rsid w:val="00A70166"/>
    <w:rsid w:val="00A726DF"/>
    <w:rsid w:val="00A7284F"/>
    <w:rsid w:val="00A73630"/>
    <w:rsid w:val="00A7457E"/>
    <w:rsid w:val="00A76436"/>
    <w:rsid w:val="00A7702F"/>
    <w:rsid w:val="00A81C83"/>
    <w:rsid w:val="00A83171"/>
    <w:rsid w:val="00A838FD"/>
    <w:rsid w:val="00A846C7"/>
    <w:rsid w:val="00A84F74"/>
    <w:rsid w:val="00A90369"/>
    <w:rsid w:val="00A90CC4"/>
    <w:rsid w:val="00A911EB"/>
    <w:rsid w:val="00A91ACA"/>
    <w:rsid w:val="00A9268F"/>
    <w:rsid w:val="00A929BE"/>
    <w:rsid w:val="00A92D54"/>
    <w:rsid w:val="00A9316F"/>
    <w:rsid w:val="00A9321E"/>
    <w:rsid w:val="00A959C8"/>
    <w:rsid w:val="00AA0414"/>
    <w:rsid w:val="00AA1B9B"/>
    <w:rsid w:val="00AA283F"/>
    <w:rsid w:val="00AA3656"/>
    <w:rsid w:val="00AA4D0C"/>
    <w:rsid w:val="00AA50BA"/>
    <w:rsid w:val="00AB0943"/>
    <w:rsid w:val="00AB0A16"/>
    <w:rsid w:val="00AB31C1"/>
    <w:rsid w:val="00AB3D5F"/>
    <w:rsid w:val="00AB4990"/>
    <w:rsid w:val="00AB4F87"/>
    <w:rsid w:val="00AB59B0"/>
    <w:rsid w:val="00AB6C7F"/>
    <w:rsid w:val="00AC025C"/>
    <w:rsid w:val="00AC026B"/>
    <w:rsid w:val="00AC2015"/>
    <w:rsid w:val="00AC209F"/>
    <w:rsid w:val="00AC3714"/>
    <w:rsid w:val="00AC377B"/>
    <w:rsid w:val="00AC4207"/>
    <w:rsid w:val="00AC4605"/>
    <w:rsid w:val="00AC4BBD"/>
    <w:rsid w:val="00AC5483"/>
    <w:rsid w:val="00AC555D"/>
    <w:rsid w:val="00AC5619"/>
    <w:rsid w:val="00AC5CAE"/>
    <w:rsid w:val="00AC5CC6"/>
    <w:rsid w:val="00AC5ECA"/>
    <w:rsid w:val="00AC61FB"/>
    <w:rsid w:val="00AD0971"/>
    <w:rsid w:val="00AD0B35"/>
    <w:rsid w:val="00AD1A71"/>
    <w:rsid w:val="00AD28C5"/>
    <w:rsid w:val="00AD2DA9"/>
    <w:rsid w:val="00AD3588"/>
    <w:rsid w:val="00AD4CCA"/>
    <w:rsid w:val="00AD5274"/>
    <w:rsid w:val="00AD52ED"/>
    <w:rsid w:val="00AD608E"/>
    <w:rsid w:val="00AD651C"/>
    <w:rsid w:val="00AD7474"/>
    <w:rsid w:val="00AD7E4D"/>
    <w:rsid w:val="00AE0576"/>
    <w:rsid w:val="00AE0E1F"/>
    <w:rsid w:val="00AE2D9F"/>
    <w:rsid w:val="00AE3529"/>
    <w:rsid w:val="00AE4622"/>
    <w:rsid w:val="00AE4906"/>
    <w:rsid w:val="00AE63C3"/>
    <w:rsid w:val="00AE6DCC"/>
    <w:rsid w:val="00AE7262"/>
    <w:rsid w:val="00AF2AE1"/>
    <w:rsid w:val="00AF4E13"/>
    <w:rsid w:val="00AF50A5"/>
    <w:rsid w:val="00AF5943"/>
    <w:rsid w:val="00AF5F36"/>
    <w:rsid w:val="00AF6365"/>
    <w:rsid w:val="00AF69A1"/>
    <w:rsid w:val="00AF7EB0"/>
    <w:rsid w:val="00B0067F"/>
    <w:rsid w:val="00B0141E"/>
    <w:rsid w:val="00B020F5"/>
    <w:rsid w:val="00B021BC"/>
    <w:rsid w:val="00B02A5F"/>
    <w:rsid w:val="00B03116"/>
    <w:rsid w:val="00B06F1C"/>
    <w:rsid w:val="00B07547"/>
    <w:rsid w:val="00B10919"/>
    <w:rsid w:val="00B10CAE"/>
    <w:rsid w:val="00B1223F"/>
    <w:rsid w:val="00B12D5B"/>
    <w:rsid w:val="00B12E09"/>
    <w:rsid w:val="00B14EBF"/>
    <w:rsid w:val="00B15E77"/>
    <w:rsid w:val="00B17D55"/>
    <w:rsid w:val="00B237CC"/>
    <w:rsid w:val="00B23BB9"/>
    <w:rsid w:val="00B27923"/>
    <w:rsid w:val="00B27A60"/>
    <w:rsid w:val="00B3009B"/>
    <w:rsid w:val="00B31252"/>
    <w:rsid w:val="00B324C9"/>
    <w:rsid w:val="00B34007"/>
    <w:rsid w:val="00B34A17"/>
    <w:rsid w:val="00B407B0"/>
    <w:rsid w:val="00B40864"/>
    <w:rsid w:val="00B4128E"/>
    <w:rsid w:val="00B42F29"/>
    <w:rsid w:val="00B43AB8"/>
    <w:rsid w:val="00B44872"/>
    <w:rsid w:val="00B448DD"/>
    <w:rsid w:val="00B4570E"/>
    <w:rsid w:val="00B461F2"/>
    <w:rsid w:val="00B4656B"/>
    <w:rsid w:val="00B4692A"/>
    <w:rsid w:val="00B4694E"/>
    <w:rsid w:val="00B4713A"/>
    <w:rsid w:val="00B4790F"/>
    <w:rsid w:val="00B47C78"/>
    <w:rsid w:val="00B51FE6"/>
    <w:rsid w:val="00B52A73"/>
    <w:rsid w:val="00B535D4"/>
    <w:rsid w:val="00B53990"/>
    <w:rsid w:val="00B53EBE"/>
    <w:rsid w:val="00B54BB1"/>
    <w:rsid w:val="00B54F42"/>
    <w:rsid w:val="00B57B3C"/>
    <w:rsid w:val="00B64457"/>
    <w:rsid w:val="00B65D99"/>
    <w:rsid w:val="00B661B6"/>
    <w:rsid w:val="00B6688D"/>
    <w:rsid w:val="00B66EA8"/>
    <w:rsid w:val="00B70236"/>
    <w:rsid w:val="00B7239C"/>
    <w:rsid w:val="00B731CE"/>
    <w:rsid w:val="00B75326"/>
    <w:rsid w:val="00B75759"/>
    <w:rsid w:val="00B75CBF"/>
    <w:rsid w:val="00B76A1D"/>
    <w:rsid w:val="00B77D3D"/>
    <w:rsid w:val="00B80357"/>
    <w:rsid w:val="00B80B4B"/>
    <w:rsid w:val="00B80D78"/>
    <w:rsid w:val="00B82CB2"/>
    <w:rsid w:val="00B839B6"/>
    <w:rsid w:val="00B84318"/>
    <w:rsid w:val="00B84401"/>
    <w:rsid w:val="00B8464E"/>
    <w:rsid w:val="00B90E6D"/>
    <w:rsid w:val="00B92B84"/>
    <w:rsid w:val="00B95EB2"/>
    <w:rsid w:val="00B96AB7"/>
    <w:rsid w:val="00B9789B"/>
    <w:rsid w:val="00B979A3"/>
    <w:rsid w:val="00BA0550"/>
    <w:rsid w:val="00BA2627"/>
    <w:rsid w:val="00BA6323"/>
    <w:rsid w:val="00BA715D"/>
    <w:rsid w:val="00BB05E1"/>
    <w:rsid w:val="00BB1348"/>
    <w:rsid w:val="00BB3AB2"/>
    <w:rsid w:val="00BB3C68"/>
    <w:rsid w:val="00BB4432"/>
    <w:rsid w:val="00BB5161"/>
    <w:rsid w:val="00BB75DA"/>
    <w:rsid w:val="00BC19F4"/>
    <w:rsid w:val="00BC3229"/>
    <w:rsid w:val="00BC5CC5"/>
    <w:rsid w:val="00BC7B09"/>
    <w:rsid w:val="00BD36D0"/>
    <w:rsid w:val="00BD4FFB"/>
    <w:rsid w:val="00BD5A0E"/>
    <w:rsid w:val="00BD675C"/>
    <w:rsid w:val="00BD7E02"/>
    <w:rsid w:val="00BE0253"/>
    <w:rsid w:val="00BE079E"/>
    <w:rsid w:val="00BE0947"/>
    <w:rsid w:val="00BE0E8A"/>
    <w:rsid w:val="00BE13C9"/>
    <w:rsid w:val="00BE2F4A"/>
    <w:rsid w:val="00BE2F50"/>
    <w:rsid w:val="00BE30C9"/>
    <w:rsid w:val="00BE3117"/>
    <w:rsid w:val="00BE349F"/>
    <w:rsid w:val="00BE3925"/>
    <w:rsid w:val="00BE486A"/>
    <w:rsid w:val="00BE4FE8"/>
    <w:rsid w:val="00BE52D7"/>
    <w:rsid w:val="00BE555B"/>
    <w:rsid w:val="00BE5FE0"/>
    <w:rsid w:val="00BF25F7"/>
    <w:rsid w:val="00BF435A"/>
    <w:rsid w:val="00BF576A"/>
    <w:rsid w:val="00BF5932"/>
    <w:rsid w:val="00BF744B"/>
    <w:rsid w:val="00BF7606"/>
    <w:rsid w:val="00C00B12"/>
    <w:rsid w:val="00C04A75"/>
    <w:rsid w:val="00C0549C"/>
    <w:rsid w:val="00C0561C"/>
    <w:rsid w:val="00C11A7D"/>
    <w:rsid w:val="00C12405"/>
    <w:rsid w:val="00C14122"/>
    <w:rsid w:val="00C14176"/>
    <w:rsid w:val="00C14845"/>
    <w:rsid w:val="00C164FF"/>
    <w:rsid w:val="00C21322"/>
    <w:rsid w:val="00C21FBD"/>
    <w:rsid w:val="00C22965"/>
    <w:rsid w:val="00C233B0"/>
    <w:rsid w:val="00C23DA0"/>
    <w:rsid w:val="00C248A8"/>
    <w:rsid w:val="00C24B7B"/>
    <w:rsid w:val="00C25A74"/>
    <w:rsid w:val="00C316ED"/>
    <w:rsid w:val="00C32E54"/>
    <w:rsid w:val="00C33A2D"/>
    <w:rsid w:val="00C343B8"/>
    <w:rsid w:val="00C35775"/>
    <w:rsid w:val="00C3579F"/>
    <w:rsid w:val="00C35B49"/>
    <w:rsid w:val="00C3608D"/>
    <w:rsid w:val="00C3667E"/>
    <w:rsid w:val="00C366FF"/>
    <w:rsid w:val="00C368AE"/>
    <w:rsid w:val="00C3738E"/>
    <w:rsid w:val="00C40BC9"/>
    <w:rsid w:val="00C41A91"/>
    <w:rsid w:val="00C44FBD"/>
    <w:rsid w:val="00C45A05"/>
    <w:rsid w:val="00C46D79"/>
    <w:rsid w:val="00C47EAE"/>
    <w:rsid w:val="00C50917"/>
    <w:rsid w:val="00C51231"/>
    <w:rsid w:val="00C5213A"/>
    <w:rsid w:val="00C525B4"/>
    <w:rsid w:val="00C5424B"/>
    <w:rsid w:val="00C56BFE"/>
    <w:rsid w:val="00C60BE4"/>
    <w:rsid w:val="00C618C3"/>
    <w:rsid w:val="00C61C40"/>
    <w:rsid w:val="00C61EA0"/>
    <w:rsid w:val="00C62810"/>
    <w:rsid w:val="00C64D46"/>
    <w:rsid w:val="00C7150B"/>
    <w:rsid w:val="00C72987"/>
    <w:rsid w:val="00C72D72"/>
    <w:rsid w:val="00C73D9E"/>
    <w:rsid w:val="00C74814"/>
    <w:rsid w:val="00C74D40"/>
    <w:rsid w:val="00C76D1C"/>
    <w:rsid w:val="00C8010B"/>
    <w:rsid w:val="00C80203"/>
    <w:rsid w:val="00C8034F"/>
    <w:rsid w:val="00C81C7E"/>
    <w:rsid w:val="00C84B73"/>
    <w:rsid w:val="00C85F86"/>
    <w:rsid w:val="00C875FA"/>
    <w:rsid w:val="00C90459"/>
    <w:rsid w:val="00C90A93"/>
    <w:rsid w:val="00C910A0"/>
    <w:rsid w:val="00C915BB"/>
    <w:rsid w:val="00C91DC2"/>
    <w:rsid w:val="00C9718D"/>
    <w:rsid w:val="00C972BC"/>
    <w:rsid w:val="00C97464"/>
    <w:rsid w:val="00CA0CAF"/>
    <w:rsid w:val="00CA1070"/>
    <w:rsid w:val="00CA4D2C"/>
    <w:rsid w:val="00CA709A"/>
    <w:rsid w:val="00CB03BF"/>
    <w:rsid w:val="00CB040B"/>
    <w:rsid w:val="00CB2D8E"/>
    <w:rsid w:val="00CB4118"/>
    <w:rsid w:val="00CB4251"/>
    <w:rsid w:val="00CB6AF7"/>
    <w:rsid w:val="00CB7546"/>
    <w:rsid w:val="00CC125C"/>
    <w:rsid w:val="00CC1FAB"/>
    <w:rsid w:val="00CC30BB"/>
    <w:rsid w:val="00CC3D65"/>
    <w:rsid w:val="00CC5EC5"/>
    <w:rsid w:val="00CC6944"/>
    <w:rsid w:val="00CD0A9E"/>
    <w:rsid w:val="00CD0F10"/>
    <w:rsid w:val="00CD0FBE"/>
    <w:rsid w:val="00CD1649"/>
    <w:rsid w:val="00CD2F35"/>
    <w:rsid w:val="00CD3A13"/>
    <w:rsid w:val="00CD4175"/>
    <w:rsid w:val="00CD43A9"/>
    <w:rsid w:val="00CD5A97"/>
    <w:rsid w:val="00CD70BC"/>
    <w:rsid w:val="00CD72E7"/>
    <w:rsid w:val="00CE0D73"/>
    <w:rsid w:val="00CE30C0"/>
    <w:rsid w:val="00CE35C5"/>
    <w:rsid w:val="00CE5954"/>
    <w:rsid w:val="00CE7B57"/>
    <w:rsid w:val="00CE7C57"/>
    <w:rsid w:val="00CF0CB7"/>
    <w:rsid w:val="00CF1358"/>
    <w:rsid w:val="00CF230E"/>
    <w:rsid w:val="00CF256A"/>
    <w:rsid w:val="00CF3AE6"/>
    <w:rsid w:val="00CF4321"/>
    <w:rsid w:val="00CF4FB3"/>
    <w:rsid w:val="00CF61EA"/>
    <w:rsid w:val="00CF6598"/>
    <w:rsid w:val="00CF6640"/>
    <w:rsid w:val="00CF7E38"/>
    <w:rsid w:val="00D01B7A"/>
    <w:rsid w:val="00D02093"/>
    <w:rsid w:val="00D03E11"/>
    <w:rsid w:val="00D04C83"/>
    <w:rsid w:val="00D0762E"/>
    <w:rsid w:val="00D10B13"/>
    <w:rsid w:val="00D110C3"/>
    <w:rsid w:val="00D125B5"/>
    <w:rsid w:val="00D151EF"/>
    <w:rsid w:val="00D2005A"/>
    <w:rsid w:val="00D22995"/>
    <w:rsid w:val="00D22E2A"/>
    <w:rsid w:val="00D23734"/>
    <w:rsid w:val="00D24017"/>
    <w:rsid w:val="00D270BD"/>
    <w:rsid w:val="00D3015A"/>
    <w:rsid w:val="00D325F7"/>
    <w:rsid w:val="00D36073"/>
    <w:rsid w:val="00D36E71"/>
    <w:rsid w:val="00D379D7"/>
    <w:rsid w:val="00D37DC1"/>
    <w:rsid w:val="00D40043"/>
    <w:rsid w:val="00D417AD"/>
    <w:rsid w:val="00D41FAA"/>
    <w:rsid w:val="00D42A36"/>
    <w:rsid w:val="00D42F7F"/>
    <w:rsid w:val="00D43B79"/>
    <w:rsid w:val="00D449D1"/>
    <w:rsid w:val="00D46252"/>
    <w:rsid w:val="00D46A03"/>
    <w:rsid w:val="00D46D11"/>
    <w:rsid w:val="00D51E6E"/>
    <w:rsid w:val="00D54FDA"/>
    <w:rsid w:val="00D55579"/>
    <w:rsid w:val="00D56BDF"/>
    <w:rsid w:val="00D60ADD"/>
    <w:rsid w:val="00D619AA"/>
    <w:rsid w:val="00D62241"/>
    <w:rsid w:val="00D67C88"/>
    <w:rsid w:val="00D71562"/>
    <w:rsid w:val="00D73E84"/>
    <w:rsid w:val="00D74629"/>
    <w:rsid w:val="00D754B4"/>
    <w:rsid w:val="00D76852"/>
    <w:rsid w:val="00D76E38"/>
    <w:rsid w:val="00D775C9"/>
    <w:rsid w:val="00D775EB"/>
    <w:rsid w:val="00D82466"/>
    <w:rsid w:val="00D842F4"/>
    <w:rsid w:val="00D847F9"/>
    <w:rsid w:val="00D84E4B"/>
    <w:rsid w:val="00D85F43"/>
    <w:rsid w:val="00D90273"/>
    <w:rsid w:val="00D91D6D"/>
    <w:rsid w:val="00D9399E"/>
    <w:rsid w:val="00D93F54"/>
    <w:rsid w:val="00D94A4E"/>
    <w:rsid w:val="00D95CDE"/>
    <w:rsid w:val="00D975F0"/>
    <w:rsid w:val="00D97D49"/>
    <w:rsid w:val="00DA0F18"/>
    <w:rsid w:val="00DA3165"/>
    <w:rsid w:val="00DA44F5"/>
    <w:rsid w:val="00DA66E4"/>
    <w:rsid w:val="00DA6731"/>
    <w:rsid w:val="00DA67B1"/>
    <w:rsid w:val="00DA769A"/>
    <w:rsid w:val="00DA7EC0"/>
    <w:rsid w:val="00DB106F"/>
    <w:rsid w:val="00DB3560"/>
    <w:rsid w:val="00DB4732"/>
    <w:rsid w:val="00DB4BAB"/>
    <w:rsid w:val="00DB552F"/>
    <w:rsid w:val="00DC08A8"/>
    <w:rsid w:val="00DC1956"/>
    <w:rsid w:val="00DC6418"/>
    <w:rsid w:val="00DC79C7"/>
    <w:rsid w:val="00DD03D2"/>
    <w:rsid w:val="00DD1A1D"/>
    <w:rsid w:val="00DD22DC"/>
    <w:rsid w:val="00DD2948"/>
    <w:rsid w:val="00DD39D6"/>
    <w:rsid w:val="00DD5D23"/>
    <w:rsid w:val="00DE08E7"/>
    <w:rsid w:val="00DE137E"/>
    <w:rsid w:val="00DE1EA6"/>
    <w:rsid w:val="00DE2CAB"/>
    <w:rsid w:val="00DE35BF"/>
    <w:rsid w:val="00DE5DD9"/>
    <w:rsid w:val="00DE5EA9"/>
    <w:rsid w:val="00DE7E7F"/>
    <w:rsid w:val="00DE7E8B"/>
    <w:rsid w:val="00DF02F4"/>
    <w:rsid w:val="00DF094E"/>
    <w:rsid w:val="00DF23DD"/>
    <w:rsid w:val="00DF23FB"/>
    <w:rsid w:val="00DF4335"/>
    <w:rsid w:val="00DF4528"/>
    <w:rsid w:val="00DF5F8E"/>
    <w:rsid w:val="00DF69D1"/>
    <w:rsid w:val="00DF7322"/>
    <w:rsid w:val="00DF7B65"/>
    <w:rsid w:val="00E0439E"/>
    <w:rsid w:val="00E0504C"/>
    <w:rsid w:val="00E07926"/>
    <w:rsid w:val="00E124DF"/>
    <w:rsid w:val="00E13273"/>
    <w:rsid w:val="00E13E37"/>
    <w:rsid w:val="00E148B5"/>
    <w:rsid w:val="00E15B5E"/>
    <w:rsid w:val="00E222B5"/>
    <w:rsid w:val="00E233CB"/>
    <w:rsid w:val="00E23BC3"/>
    <w:rsid w:val="00E24FB4"/>
    <w:rsid w:val="00E25001"/>
    <w:rsid w:val="00E264D1"/>
    <w:rsid w:val="00E264F2"/>
    <w:rsid w:val="00E26817"/>
    <w:rsid w:val="00E26E3C"/>
    <w:rsid w:val="00E271E7"/>
    <w:rsid w:val="00E276C4"/>
    <w:rsid w:val="00E27D8C"/>
    <w:rsid w:val="00E27F3B"/>
    <w:rsid w:val="00E3015F"/>
    <w:rsid w:val="00E30171"/>
    <w:rsid w:val="00E30639"/>
    <w:rsid w:val="00E30E4F"/>
    <w:rsid w:val="00E328A7"/>
    <w:rsid w:val="00E347B7"/>
    <w:rsid w:val="00E34B6E"/>
    <w:rsid w:val="00E36833"/>
    <w:rsid w:val="00E42F47"/>
    <w:rsid w:val="00E43F77"/>
    <w:rsid w:val="00E44CAE"/>
    <w:rsid w:val="00E46825"/>
    <w:rsid w:val="00E47194"/>
    <w:rsid w:val="00E47454"/>
    <w:rsid w:val="00E476FE"/>
    <w:rsid w:val="00E47D55"/>
    <w:rsid w:val="00E507E2"/>
    <w:rsid w:val="00E52027"/>
    <w:rsid w:val="00E522F4"/>
    <w:rsid w:val="00E54BFC"/>
    <w:rsid w:val="00E54F8C"/>
    <w:rsid w:val="00E57D07"/>
    <w:rsid w:val="00E60BF5"/>
    <w:rsid w:val="00E60F6C"/>
    <w:rsid w:val="00E63BFA"/>
    <w:rsid w:val="00E64135"/>
    <w:rsid w:val="00E67893"/>
    <w:rsid w:val="00E70276"/>
    <w:rsid w:val="00E70886"/>
    <w:rsid w:val="00E71FF8"/>
    <w:rsid w:val="00E731E8"/>
    <w:rsid w:val="00E7425C"/>
    <w:rsid w:val="00E74BED"/>
    <w:rsid w:val="00E7695A"/>
    <w:rsid w:val="00E77806"/>
    <w:rsid w:val="00E806D0"/>
    <w:rsid w:val="00E81F10"/>
    <w:rsid w:val="00E847BA"/>
    <w:rsid w:val="00E85102"/>
    <w:rsid w:val="00E852CC"/>
    <w:rsid w:val="00E85360"/>
    <w:rsid w:val="00E85728"/>
    <w:rsid w:val="00E8599B"/>
    <w:rsid w:val="00E867CD"/>
    <w:rsid w:val="00E870E6"/>
    <w:rsid w:val="00E877BF"/>
    <w:rsid w:val="00E937DD"/>
    <w:rsid w:val="00E939D5"/>
    <w:rsid w:val="00E951F0"/>
    <w:rsid w:val="00E967F6"/>
    <w:rsid w:val="00E97077"/>
    <w:rsid w:val="00EA0E91"/>
    <w:rsid w:val="00EA1C15"/>
    <w:rsid w:val="00EA23D3"/>
    <w:rsid w:val="00EA4D94"/>
    <w:rsid w:val="00EA6A2E"/>
    <w:rsid w:val="00EA6CCF"/>
    <w:rsid w:val="00EA770C"/>
    <w:rsid w:val="00EB09DE"/>
    <w:rsid w:val="00EB1DFE"/>
    <w:rsid w:val="00EB2AE0"/>
    <w:rsid w:val="00EB3E94"/>
    <w:rsid w:val="00EB5D70"/>
    <w:rsid w:val="00EB5E2C"/>
    <w:rsid w:val="00EB661C"/>
    <w:rsid w:val="00EB78F0"/>
    <w:rsid w:val="00EC1353"/>
    <w:rsid w:val="00EC5DFC"/>
    <w:rsid w:val="00ED0580"/>
    <w:rsid w:val="00ED069A"/>
    <w:rsid w:val="00ED19E7"/>
    <w:rsid w:val="00ED1F78"/>
    <w:rsid w:val="00ED3689"/>
    <w:rsid w:val="00ED4471"/>
    <w:rsid w:val="00ED46E9"/>
    <w:rsid w:val="00ED499F"/>
    <w:rsid w:val="00ED6C85"/>
    <w:rsid w:val="00EE120F"/>
    <w:rsid w:val="00EE35AC"/>
    <w:rsid w:val="00EE7486"/>
    <w:rsid w:val="00EF01F6"/>
    <w:rsid w:val="00EF0E4D"/>
    <w:rsid w:val="00EF14D4"/>
    <w:rsid w:val="00EF201A"/>
    <w:rsid w:val="00EF21EC"/>
    <w:rsid w:val="00EF2214"/>
    <w:rsid w:val="00EF485D"/>
    <w:rsid w:val="00EF76A1"/>
    <w:rsid w:val="00EF7B94"/>
    <w:rsid w:val="00F00CB1"/>
    <w:rsid w:val="00F00FA0"/>
    <w:rsid w:val="00F01C57"/>
    <w:rsid w:val="00F02259"/>
    <w:rsid w:val="00F022CD"/>
    <w:rsid w:val="00F0393D"/>
    <w:rsid w:val="00F03C87"/>
    <w:rsid w:val="00F0626E"/>
    <w:rsid w:val="00F06BC9"/>
    <w:rsid w:val="00F06E1B"/>
    <w:rsid w:val="00F1084F"/>
    <w:rsid w:val="00F10C2D"/>
    <w:rsid w:val="00F121C4"/>
    <w:rsid w:val="00F12406"/>
    <w:rsid w:val="00F13D21"/>
    <w:rsid w:val="00F143E5"/>
    <w:rsid w:val="00F1592A"/>
    <w:rsid w:val="00F15DA4"/>
    <w:rsid w:val="00F20B8F"/>
    <w:rsid w:val="00F22606"/>
    <w:rsid w:val="00F24D3E"/>
    <w:rsid w:val="00F25DEA"/>
    <w:rsid w:val="00F2673B"/>
    <w:rsid w:val="00F27EC9"/>
    <w:rsid w:val="00F31626"/>
    <w:rsid w:val="00F316A8"/>
    <w:rsid w:val="00F351A7"/>
    <w:rsid w:val="00F351BA"/>
    <w:rsid w:val="00F36328"/>
    <w:rsid w:val="00F36DA5"/>
    <w:rsid w:val="00F41004"/>
    <w:rsid w:val="00F43DD8"/>
    <w:rsid w:val="00F4444E"/>
    <w:rsid w:val="00F54A8E"/>
    <w:rsid w:val="00F54B9E"/>
    <w:rsid w:val="00F556FF"/>
    <w:rsid w:val="00F55D46"/>
    <w:rsid w:val="00F56794"/>
    <w:rsid w:val="00F577CC"/>
    <w:rsid w:val="00F605EA"/>
    <w:rsid w:val="00F614D8"/>
    <w:rsid w:val="00F61BE1"/>
    <w:rsid w:val="00F6314A"/>
    <w:rsid w:val="00F631B6"/>
    <w:rsid w:val="00F66D55"/>
    <w:rsid w:val="00F6772D"/>
    <w:rsid w:val="00F67D8C"/>
    <w:rsid w:val="00F70ABB"/>
    <w:rsid w:val="00F71062"/>
    <w:rsid w:val="00F715DD"/>
    <w:rsid w:val="00F71AAB"/>
    <w:rsid w:val="00F72465"/>
    <w:rsid w:val="00F769A3"/>
    <w:rsid w:val="00F7787D"/>
    <w:rsid w:val="00F805C8"/>
    <w:rsid w:val="00F818F5"/>
    <w:rsid w:val="00F819DA"/>
    <w:rsid w:val="00F83105"/>
    <w:rsid w:val="00F85B84"/>
    <w:rsid w:val="00F864D1"/>
    <w:rsid w:val="00F9195C"/>
    <w:rsid w:val="00F92184"/>
    <w:rsid w:val="00F925F0"/>
    <w:rsid w:val="00F9261A"/>
    <w:rsid w:val="00F92886"/>
    <w:rsid w:val="00F93814"/>
    <w:rsid w:val="00F954F4"/>
    <w:rsid w:val="00F96344"/>
    <w:rsid w:val="00F963ED"/>
    <w:rsid w:val="00F97259"/>
    <w:rsid w:val="00F976BF"/>
    <w:rsid w:val="00FA0BD1"/>
    <w:rsid w:val="00FA1ADD"/>
    <w:rsid w:val="00FA1F54"/>
    <w:rsid w:val="00FA1F89"/>
    <w:rsid w:val="00FA2245"/>
    <w:rsid w:val="00FA22BA"/>
    <w:rsid w:val="00FA2F4F"/>
    <w:rsid w:val="00FA3FDB"/>
    <w:rsid w:val="00FA4083"/>
    <w:rsid w:val="00FA4112"/>
    <w:rsid w:val="00FA4BF4"/>
    <w:rsid w:val="00FA4D1F"/>
    <w:rsid w:val="00FA5CF5"/>
    <w:rsid w:val="00FA5FDD"/>
    <w:rsid w:val="00FA6D9E"/>
    <w:rsid w:val="00FA7004"/>
    <w:rsid w:val="00FB06F3"/>
    <w:rsid w:val="00FB095B"/>
    <w:rsid w:val="00FB1B59"/>
    <w:rsid w:val="00FB2D10"/>
    <w:rsid w:val="00FB5A8C"/>
    <w:rsid w:val="00FB6BC5"/>
    <w:rsid w:val="00FB7178"/>
    <w:rsid w:val="00FB77FC"/>
    <w:rsid w:val="00FC4735"/>
    <w:rsid w:val="00FC4800"/>
    <w:rsid w:val="00FC48FE"/>
    <w:rsid w:val="00FC5333"/>
    <w:rsid w:val="00FC7730"/>
    <w:rsid w:val="00FC7C16"/>
    <w:rsid w:val="00FD1F11"/>
    <w:rsid w:val="00FD299A"/>
    <w:rsid w:val="00FD42A8"/>
    <w:rsid w:val="00FD7E1A"/>
    <w:rsid w:val="00FE23C4"/>
    <w:rsid w:val="00FE2B63"/>
    <w:rsid w:val="00FE3F4A"/>
    <w:rsid w:val="00FE470D"/>
    <w:rsid w:val="00FE786C"/>
    <w:rsid w:val="00FE794B"/>
    <w:rsid w:val="00FE7C88"/>
    <w:rsid w:val="00FF0574"/>
    <w:rsid w:val="00FF0944"/>
    <w:rsid w:val="00FF0CF6"/>
    <w:rsid w:val="00FF11BD"/>
    <w:rsid w:val="00FF2C94"/>
    <w:rsid w:val="00FF4919"/>
    <w:rsid w:val="00FF753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1818524C-C63B-46B8-BC10-2E2FA504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A1C"/>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link w:val="HeaderChar"/>
    <w:uiPriority w:val="99"/>
    <w:rsid w:val="001D7BA8"/>
    <w:pPr>
      <w:tabs>
        <w:tab w:val="center" w:pos="4153"/>
        <w:tab w:val="right" w:pos="8306"/>
      </w:tabs>
    </w:pPr>
  </w:style>
  <w:style w:type="paragraph" w:styleId="Footer">
    <w:name w:val="footer"/>
    <w:basedOn w:val="Normal"/>
    <w:link w:val="FooterChar"/>
    <w:uiPriority w:val="99"/>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uiPriority w:val="99"/>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uiPriority w:val="99"/>
    <w:semiHidden/>
    <w:rsid w:val="001230EB"/>
    <w:rPr>
      <w:sz w:val="16"/>
      <w:szCs w:val="16"/>
    </w:rPr>
  </w:style>
  <w:style w:type="paragraph" w:styleId="CommentText">
    <w:name w:val="annotation text"/>
    <w:basedOn w:val="Normal"/>
    <w:link w:val="CommentTextChar"/>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uiPriority w:val="34"/>
    <w:qFormat/>
    <w:rsid w:val="00A67525"/>
    <w:pPr>
      <w:ind w:left="720"/>
      <w:contextualSpacing/>
    </w:pPr>
    <w:rPr>
      <w:rFonts w:eastAsia="Calibri"/>
      <w:sz w:val="28"/>
      <w:szCs w:val="20"/>
    </w:rPr>
  </w:style>
  <w:style w:type="paragraph" w:styleId="BodyText2">
    <w:name w:val="Body Text 2"/>
    <w:basedOn w:val="Normal"/>
    <w:rsid w:val="00273A27"/>
    <w:pPr>
      <w:jc w:val="both"/>
    </w:pPr>
    <w:rPr>
      <w:sz w:val="28"/>
      <w:szCs w:val="20"/>
      <w:lang w:eastAsia="en-US"/>
    </w:rPr>
  </w:style>
  <w:style w:type="paragraph" w:styleId="DocumentMap">
    <w:name w:val="Document Map"/>
    <w:basedOn w:val="Normal"/>
    <w:semiHidden/>
    <w:rsid w:val="0031742B"/>
    <w:pPr>
      <w:shd w:val="clear" w:color="auto" w:fill="000080"/>
    </w:pPr>
    <w:rPr>
      <w:rFonts w:ascii="Tahoma" w:hAnsi="Tahoma" w:cs="Tahoma"/>
      <w:sz w:val="20"/>
      <w:szCs w:val="20"/>
    </w:rPr>
  </w:style>
  <w:style w:type="paragraph" w:styleId="BodyText">
    <w:name w:val="Body Text"/>
    <w:basedOn w:val="Normal"/>
    <w:link w:val="BodyTextChar"/>
    <w:rsid w:val="00E47194"/>
    <w:pPr>
      <w:spacing w:after="120"/>
    </w:pPr>
  </w:style>
  <w:style w:type="paragraph" w:styleId="BodyTextIndent3">
    <w:name w:val="Body Text Indent 3"/>
    <w:basedOn w:val="Normal"/>
    <w:rsid w:val="0082475D"/>
    <w:pPr>
      <w:spacing w:after="120"/>
      <w:ind w:left="283"/>
    </w:pPr>
    <w:rPr>
      <w:sz w:val="16"/>
      <w:szCs w:val="16"/>
    </w:rPr>
  </w:style>
  <w:style w:type="paragraph" w:customStyle="1" w:styleId="naisnod">
    <w:name w:val="naisnod"/>
    <w:basedOn w:val="Normal"/>
    <w:rsid w:val="006E0B3D"/>
    <w:pPr>
      <w:spacing w:before="150" w:after="150"/>
      <w:jc w:val="center"/>
    </w:pPr>
    <w:rPr>
      <w:b/>
      <w:bCs/>
    </w:rPr>
  </w:style>
  <w:style w:type="paragraph" w:styleId="BodyTextIndent2">
    <w:name w:val="Body Text Indent 2"/>
    <w:basedOn w:val="Normal"/>
    <w:link w:val="BodyTextIndent2Char"/>
    <w:rsid w:val="00436F6F"/>
    <w:pPr>
      <w:spacing w:after="120" w:line="480" w:lineRule="auto"/>
      <w:ind w:left="283"/>
    </w:pPr>
    <w:rPr>
      <w:lang w:val="x-none" w:eastAsia="x-none"/>
    </w:rPr>
  </w:style>
  <w:style w:type="character" w:customStyle="1" w:styleId="BodyTextIndent2Char">
    <w:name w:val="Body Text Indent 2 Char"/>
    <w:link w:val="BodyTextIndent2"/>
    <w:rsid w:val="00436F6F"/>
    <w:rPr>
      <w:sz w:val="24"/>
      <w:szCs w:val="24"/>
    </w:rPr>
  </w:style>
  <w:style w:type="character" w:customStyle="1" w:styleId="CommentTextChar">
    <w:name w:val="Comment Text Char"/>
    <w:link w:val="CommentText"/>
    <w:semiHidden/>
    <w:rsid w:val="00DF7B65"/>
    <w:rPr>
      <w:lang w:val="lv-LV" w:eastAsia="lv-LV"/>
    </w:rPr>
  </w:style>
  <w:style w:type="paragraph" w:styleId="Revision">
    <w:name w:val="Revision"/>
    <w:hidden/>
    <w:uiPriority w:val="99"/>
    <w:semiHidden/>
    <w:rsid w:val="00024629"/>
    <w:rPr>
      <w:sz w:val="24"/>
      <w:szCs w:val="24"/>
    </w:rPr>
  </w:style>
  <w:style w:type="paragraph" w:customStyle="1" w:styleId="Stilsparskats">
    <w:name w:val="Stils_parskats"/>
    <w:basedOn w:val="Normal"/>
    <w:link w:val="StilsparskatsChar"/>
    <w:autoRedefine/>
    <w:qFormat/>
    <w:rsid w:val="000106D1"/>
    <w:pPr>
      <w:spacing w:before="120"/>
      <w:jc w:val="both"/>
    </w:pPr>
  </w:style>
  <w:style w:type="paragraph" w:customStyle="1" w:styleId="tv2132">
    <w:name w:val="tv2132"/>
    <w:basedOn w:val="Normal"/>
    <w:rsid w:val="002F453C"/>
    <w:pPr>
      <w:spacing w:line="360" w:lineRule="auto"/>
      <w:ind w:firstLine="300"/>
    </w:pPr>
    <w:rPr>
      <w:color w:val="414142"/>
      <w:sz w:val="20"/>
      <w:szCs w:val="20"/>
    </w:rPr>
  </w:style>
  <w:style w:type="character" w:customStyle="1" w:styleId="StilsparskatsChar">
    <w:name w:val="Stils_parskats Char"/>
    <w:link w:val="Stilsparskats"/>
    <w:rsid w:val="000106D1"/>
    <w:rPr>
      <w:sz w:val="24"/>
      <w:szCs w:val="24"/>
    </w:rPr>
  </w:style>
  <w:style w:type="character" w:customStyle="1" w:styleId="HeaderChar">
    <w:name w:val="Header Char"/>
    <w:basedOn w:val="DefaultParagraphFont"/>
    <w:link w:val="Header"/>
    <w:uiPriority w:val="99"/>
    <w:rsid w:val="00DA7EC0"/>
    <w:rPr>
      <w:sz w:val="24"/>
      <w:szCs w:val="24"/>
    </w:rPr>
  </w:style>
  <w:style w:type="character" w:customStyle="1" w:styleId="FooterChar">
    <w:name w:val="Footer Char"/>
    <w:basedOn w:val="DefaultParagraphFont"/>
    <w:link w:val="Footer"/>
    <w:uiPriority w:val="99"/>
    <w:rsid w:val="00DA7EC0"/>
    <w:rPr>
      <w:sz w:val="24"/>
      <w:szCs w:val="24"/>
    </w:rPr>
  </w:style>
  <w:style w:type="paragraph" w:styleId="NoSpacing">
    <w:name w:val="No Spacing"/>
    <w:uiPriority w:val="1"/>
    <w:qFormat/>
    <w:rsid w:val="002F2A9E"/>
    <w:rPr>
      <w:rFonts w:asciiTheme="minorHAnsi" w:eastAsiaTheme="minorHAnsi" w:hAnsiTheme="minorHAnsi" w:cstheme="minorBidi"/>
      <w:sz w:val="22"/>
      <w:szCs w:val="22"/>
      <w:lang w:val="ru-RU" w:eastAsia="en-US"/>
    </w:rPr>
  </w:style>
  <w:style w:type="paragraph" w:customStyle="1" w:styleId="Stils1">
    <w:name w:val="Stils1"/>
    <w:basedOn w:val="Normal"/>
    <w:uiPriority w:val="99"/>
    <w:rsid w:val="00476510"/>
    <w:pPr>
      <w:spacing w:before="120"/>
      <w:ind w:firstLine="425"/>
      <w:jc w:val="both"/>
    </w:pPr>
    <w:rPr>
      <w:rFonts w:eastAsiaTheme="minorHAnsi"/>
      <w:color w:val="0000FF"/>
      <w:lang w:eastAsia="en-US"/>
    </w:rPr>
  </w:style>
  <w:style w:type="character" w:customStyle="1" w:styleId="BodyTextChar">
    <w:name w:val="Body Text Char"/>
    <w:link w:val="BodyText"/>
    <w:rsid w:val="008754C6"/>
    <w:rPr>
      <w:sz w:val="24"/>
      <w:szCs w:val="24"/>
    </w:rPr>
  </w:style>
  <w:style w:type="paragraph" w:customStyle="1" w:styleId="Parasts1">
    <w:name w:val="Parasts1"/>
    <w:qFormat/>
    <w:rsid w:val="001C5CA5"/>
    <w:pPr>
      <w:ind w:firstLine="720"/>
      <w:jc w:val="both"/>
    </w:pPr>
    <w:rPr>
      <w:sz w:val="28"/>
      <w:szCs w:val="24"/>
      <w:lang w:eastAsia="en-US"/>
    </w:rPr>
  </w:style>
  <w:style w:type="character" w:styleId="Strong">
    <w:name w:val="Strong"/>
    <w:basedOn w:val="DefaultParagraphFont"/>
    <w:uiPriority w:val="22"/>
    <w:qFormat/>
    <w:rsid w:val="00BF435A"/>
    <w:rPr>
      <w:b/>
      <w:bCs/>
    </w:rPr>
  </w:style>
  <w:style w:type="character" w:customStyle="1" w:styleId="object">
    <w:name w:val="object"/>
    <w:basedOn w:val="DefaultParagraphFont"/>
    <w:rsid w:val="00BF435A"/>
  </w:style>
  <w:style w:type="character" w:styleId="Emphasis">
    <w:name w:val="Emphasis"/>
    <w:basedOn w:val="DefaultParagraphFont"/>
    <w:uiPriority w:val="20"/>
    <w:qFormat/>
    <w:rsid w:val="004A2B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9144">
      <w:bodyDiv w:val="1"/>
      <w:marLeft w:val="0"/>
      <w:marRight w:val="0"/>
      <w:marTop w:val="0"/>
      <w:marBottom w:val="0"/>
      <w:divBdr>
        <w:top w:val="none" w:sz="0" w:space="0" w:color="auto"/>
        <w:left w:val="none" w:sz="0" w:space="0" w:color="auto"/>
        <w:bottom w:val="none" w:sz="0" w:space="0" w:color="auto"/>
        <w:right w:val="none" w:sz="0" w:space="0" w:color="auto"/>
      </w:divBdr>
      <w:divsChild>
        <w:div w:id="715927986">
          <w:marLeft w:val="0"/>
          <w:marRight w:val="0"/>
          <w:marTop w:val="0"/>
          <w:marBottom w:val="0"/>
          <w:divBdr>
            <w:top w:val="none" w:sz="0" w:space="0" w:color="auto"/>
            <w:left w:val="none" w:sz="0" w:space="0" w:color="auto"/>
            <w:bottom w:val="none" w:sz="0" w:space="0" w:color="auto"/>
            <w:right w:val="none" w:sz="0" w:space="0" w:color="auto"/>
          </w:divBdr>
          <w:divsChild>
            <w:div w:id="39791234">
              <w:marLeft w:val="0"/>
              <w:marRight w:val="0"/>
              <w:marTop w:val="0"/>
              <w:marBottom w:val="0"/>
              <w:divBdr>
                <w:top w:val="none" w:sz="0" w:space="0" w:color="auto"/>
                <w:left w:val="none" w:sz="0" w:space="0" w:color="auto"/>
                <w:bottom w:val="none" w:sz="0" w:space="0" w:color="auto"/>
                <w:right w:val="none" w:sz="0" w:space="0" w:color="auto"/>
              </w:divBdr>
            </w:div>
            <w:div w:id="14078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8140">
      <w:bodyDiv w:val="1"/>
      <w:marLeft w:val="0"/>
      <w:marRight w:val="0"/>
      <w:marTop w:val="0"/>
      <w:marBottom w:val="0"/>
      <w:divBdr>
        <w:top w:val="none" w:sz="0" w:space="0" w:color="auto"/>
        <w:left w:val="none" w:sz="0" w:space="0" w:color="auto"/>
        <w:bottom w:val="none" w:sz="0" w:space="0" w:color="auto"/>
        <w:right w:val="none" w:sz="0" w:space="0" w:color="auto"/>
      </w:divBdr>
    </w:div>
    <w:div w:id="237983028">
      <w:bodyDiv w:val="1"/>
      <w:marLeft w:val="0"/>
      <w:marRight w:val="0"/>
      <w:marTop w:val="0"/>
      <w:marBottom w:val="0"/>
      <w:divBdr>
        <w:top w:val="none" w:sz="0" w:space="0" w:color="auto"/>
        <w:left w:val="none" w:sz="0" w:space="0" w:color="auto"/>
        <w:bottom w:val="none" w:sz="0" w:space="0" w:color="auto"/>
        <w:right w:val="none" w:sz="0" w:space="0" w:color="auto"/>
      </w:divBdr>
    </w:div>
    <w:div w:id="381947797">
      <w:bodyDiv w:val="1"/>
      <w:marLeft w:val="0"/>
      <w:marRight w:val="0"/>
      <w:marTop w:val="0"/>
      <w:marBottom w:val="0"/>
      <w:divBdr>
        <w:top w:val="none" w:sz="0" w:space="0" w:color="auto"/>
        <w:left w:val="none" w:sz="0" w:space="0" w:color="auto"/>
        <w:bottom w:val="none" w:sz="0" w:space="0" w:color="auto"/>
        <w:right w:val="none" w:sz="0" w:space="0" w:color="auto"/>
      </w:divBdr>
    </w:div>
    <w:div w:id="483008958">
      <w:bodyDiv w:val="1"/>
      <w:marLeft w:val="0"/>
      <w:marRight w:val="0"/>
      <w:marTop w:val="0"/>
      <w:marBottom w:val="0"/>
      <w:divBdr>
        <w:top w:val="none" w:sz="0" w:space="0" w:color="auto"/>
        <w:left w:val="none" w:sz="0" w:space="0" w:color="auto"/>
        <w:bottom w:val="none" w:sz="0" w:space="0" w:color="auto"/>
        <w:right w:val="none" w:sz="0" w:space="0" w:color="auto"/>
      </w:divBdr>
    </w:div>
    <w:div w:id="550389767">
      <w:bodyDiv w:val="1"/>
      <w:marLeft w:val="0"/>
      <w:marRight w:val="0"/>
      <w:marTop w:val="0"/>
      <w:marBottom w:val="0"/>
      <w:divBdr>
        <w:top w:val="none" w:sz="0" w:space="0" w:color="auto"/>
        <w:left w:val="none" w:sz="0" w:space="0" w:color="auto"/>
        <w:bottom w:val="none" w:sz="0" w:space="0" w:color="auto"/>
        <w:right w:val="none" w:sz="0" w:space="0" w:color="auto"/>
      </w:divBdr>
      <w:divsChild>
        <w:div w:id="1701778591">
          <w:marLeft w:val="0"/>
          <w:marRight w:val="0"/>
          <w:marTop w:val="0"/>
          <w:marBottom w:val="0"/>
          <w:divBdr>
            <w:top w:val="none" w:sz="0" w:space="0" w:color="auto"/>
            <w:left w:val="none" w:sz="0" w:space="0" w:color="auto"/>
            <w:bottom w:val="none" w:sz="0" w:space="0" w:color="auto"/>
            <w:right w:val="none" w:sz="0" w:space="0" w:color="auto"/>
          </w:divBdr>
          <w:divsChild>
            <w:div w:id="1737315066">
              <w:marLeft w:val="0"/>
              <w:marRight w:val="0"/>
              <w:marTop w:val="0"/>
              <w:marBottom w:val="0"/>
              <w:divBdr>
                <w:top w:val="none" w:sz="0" w:space="0" w:color="auto"/>
                <w:left w:val="none" w:sz="0" w:space="0" w:color="auto"/>
                <w:bottom w:val="none" w:sz="0" w:space="0" w:color="auto"/>
                <w:right w:val="none" w:sz="0" w:space="0" w:color="auto"/>
              </w:divBdr>
              <w:divsChild>
                <w:div w:id="1178036080">
                  <w:marLeft w:val="0"/>
                  <w:marRight w:val="0"/>
                  <w:marTop w:val="0"/>
                  <w:marBottom w:val="0"/>
                  <w:divBdr>
                    <w:top w:val="none" w:sz="0" w:space="0" w:color="auto"/>
                    <w:left w:val="none" w:sz="0" w:space="0" w:color="auto"/>
                    <w:bottom w:val="none" w:sz="0" w:space="0" w:color="auto"/>
                    <w:right w:val="none" w:sz="0" w:space="0" w:color="auto"/>
                  </w:divBdr>
                  <w:divsChild>
                    <w:div w:id="1725637663">
                      <w:marLeft w:val="0"/>
                      <w:marRight w:val="0"/>
                      <w:marTop w:val="0"/>
                      <w:marBottom w:val="0"/>
                      <w:divBdr>
                        <w:top w:val="none" w:sz="0" w:space="0" w:color="auto"/>
                        <w:left w:val="none" w:sz="0" w:space="0" w:color="auto"/>
                        <w:bottom w:val="none" w:sz="0" w:space="0" w:color="auto"/>
                        <w:right w:val="none" w:sz="0" w:space="0" w:color="auto"/>
                      </w:divBdr>
                      <w:divsChild>
                        <w:div w:id="1472868498">
                          <w:marLeft w:val="0"/>
                          <w:marRight w:val="0"/>
                          <w:marTop w:val="0"/>
                          <w:marBottom w:val="0"/>
                          <w:divBdr>
                            <w:top w:val="none" w:sz="0" w:space="0" w:color="auto"/>
                            <w:left w:val="none" w:sz="0" w:space="0" w:color="auto"/>
                            <w:bottom w:val="none" w:sz="0" w:space="0" w:color="auto"/>
                            <w:right w:val="none" w:sz="0" w:space="0" w:color="auto"/>
                          </w:divBdr>
                          <w:divsChild>
                            <w:div w:id="30659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637763">
      <w:bodyDiv w:val="1"/>
      <w:marLeft w:val="0"/>
      <w:marRight w:val="0"/>
      <w:marTop w:val="0"/>
      <w:marBottom w:val="0"/>
      <w:divBdr>
        <w:top w:val="none" w:sz="0" w:space="0" w:color="auto"/>
        <w:left w:val="none" w:sz="0" w:space="0" w:color="auto"/>
        <w:bottom w:val="none" w:sz="0" w:space="0" w:color="auto"/>
        <w:right w:val="none" w:sz="0" w:space="0" w:color="auto"/>
      </w:divBdr>
    </w:div>
    <w:div w:id="629092118">
      <w:bodyDiv w:val="1"/>
      <w:marLeft w:val="0"/>
      <w:marRight w:val="0"/>
      <w:marTop w:val="0"/>
      <w:marBottom w:val="0"/>
      <w:divBdr>
        <w:top w:val="none" w:sz="0" w:space="0" w:color="auto"/>
        <w:left w:val="none" w:sz="0" w:space="0" w:color="auto"/>
        <w:bottom w:val="none" w:sz="0" w:space="0" w:color="auto"/>
        <w:right w:val="none" w:sz="0" w:space="0" w:color="auto"/>
      </w:divBdr>
      <w:divsChild>
        <w:div w:id="2034111730">
          <w:marLeft w:val="0"/>
          <w:marRight w:val="0"/>
          <w:marTop w:val="0"/>
          <w:marBottom w:val="0"/>
          <w:divBdr>
            <w:top w:val="none" w:sz="0" w:space="0" w:color="auto"/>
            <w:left w:val="none" w:sz="0" w:space="0" w:color="auto"/>
            <w:bottom w:val="none" w:sz="0" w:space="0" w:color="auto"/>
            <w:right w:val="none" w:sz="0" w:space="0" w:color="auto"/>
          </w:divBdr>
          <w:divsChild>
            <w:div w:id="671682424">
              <w:marLeft w:val="0"/>
              <w:marRight w:val="0"/>
              <w:marTop w:val="0"/>
              <w:marBottom w:val="0"/>
              <w:divBdr>
                <w:top w:val="none" w:sz="0" w:space="0" w:color="auto"/>
                <w:left w:val="none" w:sz="0" w:space="0" w:color="auto"/>
                <w:bottom w:val="none" w:sz="0" w:space="0" w:color="auto"/>
                <w:right w:val="none" w:sz="0" w:space="0" w:color="auto"/>
              </w:divBdr>
              <w:divsChild>
                <w:div w:id="830025078">
                  <w:marLeft w:val="0"/>
                  <w:marRight w:val="0"/>
                  <w:marTop w:val="0"/>
                  <w:marBottom w:val="0"/>
                  <w:divBdr>
                    <w:top w:val="none" w:sz="0" w:space="0" w:color="auto"/>
                    <w:left w:val="none" w:sz="0" w:space="0" w:color="auto"/>
                    <w:bottom w:val="none" w:sz="0" w:space="0" w:color="auto"/>
                    <w:right w:val="none" w:sz="0" w:space="0" w:color="auto"/>
                  </w:divBdr>
                  <w:divsChild>
                    <w:div w:id="1756704843">
                      <w:marLeft w:val="0"/>
                      <w:marRight w:val="0"/>
                      <w:marTop w:val="0"/>
                      <w:marBottom w:val="0"/>
                      <w:divBdr>
                        <w:top w:val="none" w:sz="0" w:space="0" w:color="auto"/>
                        <w:left w:val="none" w:sz="0" w:space="0" w:color="auto"/>
                        <w:bottom w:val="none" w:sz="0" w:space="0" w:color="auto"/>
                        <w:right w:val="none" w:sz="0" w:space="0" w:color="auto"/>
                      </w:divBdr>
                      <w:divsChild>
                        <w:div w:id="874930729">
                          <w:marLeft w:val="0"/>
                          <w:marRight w:val="0"/>
                          <w:marTop w:val="0"/>
                          <w:marBottom w:val="0"/>
                          <w:divBdr>
                            <w:top w:val="none" w:sz="0" w:space="0" w:color="auto"/>
                            <w:left w:val="none" w:sz="0" w:space="0" w:color="auto"/>
                            <w:bottom w:val="none" w:sz="0" w:space="0" w:color="auto"/>
                            <w:right w:val="none" w:sz="0" w:space="0" w:color="auto"/>
                          </w:divBdr>
                          <w:divsChild>
                            <w:div w:id="1307010303">
                              <w:marLeft w:val="0"/>
                              <w:marRight w:val="0"/>
                              <w:marTop w:val="0"/>
                              <w:marBottom w:val="0"/>
                              <w:divBdr>
                                <w:top w:val="none" w:sz="0" w:space="0" w:color="auto"/>
                                <w:left w:val="none" w:sz="0" w:space="0" w:color="auto"/>
                                <w:bottom w:val="none" w:sz="0" w:space="0" w:color="auto"/>
                                <w:right w:val="none" w:sz="0" w:space="0" w:color="auto"/>
                              </w:divBdr>
                              <w:divsChild>
                                <w:div w:id="125002878">
                                  <w:marLeft w:val="0"/>
                                  <w:marRight w:val="0"/>
                                  <w:marTop w:val="0"/>
                                  <w:marBottom w:val="0"/>
                                  <w:divBdr>
                                    <w:top w:val="none" w:sz="0" w:space="0" w:color="auto"/>
                                    <w:left w:val="none" w:sz="0" w:space="0" w:color="auto"/>
                                    <w:bottom w:val="none" w:sz="0" w:space="0" w:color="auto"/>
                                    <w:right w:val="none" w:sz="0" w:space="0" w:color="auto"/>
                                  </w:divBdr>
                                </w:div>
                                <w:div w:id="19584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89750">
                          <w:marLeft w:val="0"/>
                          <w:marRight w:val="0"/>
                          <w:marTop w:val="0"/>
                          <w:marBottom w:val="0"/>
                          <w:divBdr>
                            <w:top w:val="none" w:sz="0" w:space="0" w:color="auto"/>
                            <w:left w:val="none" w:sz="0" w:space="0" w:color="auto"/>
                            <w:bottom w:val="none" w:sz="0" w:space="0" w:color="auto"/>
                            <w:right w:val="none" w:sz="0" w:space="0" w:color="auto"/>
                          </w:divBdr>
                          <w:divsChild>
                            <w:div w:id="553931260">
                              <w:marLeft w:val="0"/>
                              <w:marRight w:val="0"/>
                              <w:marTop w:val="0"/>
                              <w:marBottom w:val="0"/>
                              <w:divBdr>
                                <w:top w:val="none" w:sz="0" w:space="0" w:color="auto"/>
                                <w:left w:val="none" w:sz="0" w:space="0" w:color="auto"/>
                                <w:bottom w:val="none" w:sz="0" w:space="0" w:color="auto"/>
                                <w:right w:val="none" w:sz="0" w:space="0" w:color="auto"/>
                              </w:divBdr>
                            </w:div>
                            <w:div w:id="998579290">
                              <w:marLeft w:val="0"/>
                              <w:marRight w:val="0"/>
                              <w:marTop w:val="0"/>
                              <w:marBottom w:val="0"/>
                              <w:divBdr>
                                <w:top w:val="none" w:sz="0" w:space="0" w:color="auto"/>
                                <w:left w:val="none" w:sz="0" w:space="0" w:color="auto"/>
                                <w:bottom w:val="none" w:sz="0" w:space="0" w:color="auto"/>
                                <w:right w:val="none" w:sz="0" w:space="0" w:color="auto"/>
                              </w:divBdr>
                              <w:divsChild>
                                <w:div w:id="888221254">
                                  <w:marLeft w:val="0"/>
                                  <w:marRight w:val="0"/>
                                  <w:marTop w:val="0"/>
                                  <w:marBottom w:val="0"/>
                                  <w:divBdr>
                                    <w:top w:val="none" w:sz="0" w:space="0" w:color="auto"/>
                                    <w:left w:val="none" w:sz="0" w:space="0" w:color="auto"/>
                                    <w:bottom w:val="none" w:sz="0" w:space="0" w:color="auto"/>
                                    <w:right w:val="none" w:sz="0" w:space="0" w:color="auto"/>
                                  </w:divBdr>
                                  <w:divsChild>
                                    <w:div w:id="933132678">
                                      <w:marLeft w:val="0"/>
                                      <w:marRight w:val="0"/>
                                      <w:marTop w:val="0"/>
                                      <w:marBottom w:val="0"/>
                                      <w:divBdr>
                                        <w:top w:val="none" w:sz="0" w:space="0" w:color="auto"/>
                                        <w:left w:val="none" w:sz="0" w:space="0" w:color="auto"/>
                                        <w:bottom w:val="none" w:sz="0" w:space="0" w:color="auto"/>
                                        <w:right w:val="none" w:sz="0" w:space="0" w:color="auto"/>
                                      </w:divBdr>
                                      <w:divsChild>
                                        <w:div w:id="1246765897">
                                          <w:marLeft w:val="0"/>
                                          <w:marRight w:val="0"/>
                                          <w:marTop w:val="0"/>
                                          <w:marBottom w:val="0"/>
                                          <w:divBdr>
                                            <w:top w:val="none" w:sz="0" w:space="0" w:color="auto"/>
                                            <w:left w:val="none" w:sz="0" w:space="0" w:color="auto"/>
                                            <w:bottom w:val="none" w:sz="0" w:space="0" w:color="auto"/>
                                            <w:right w:val="none" w:sz="0" w:space="0" w:color="auto"/>
                                          </w:divBdr>
                                          <w:divsChild>
                                            <w:div w:id="3407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64878">
                                      <w:marLeft w:val="0"/>
                                      <w:marRight w:val="0"/>
                                      <w:marTop w:val="0"/>
                                      <w:marBottom w:val="0"/>
                                      <w:divBdr>
                                        <w:top w:val="none" w:sz="0" w:space="0" w:color="auto"/>
                                        <w:left w:val="none" w:sz="0" w:space="0" w:color="auto"/>
                                        <w:bottom w:val="none" w:sz="0" w:space="0" w:color="auto"/>
                                        <w:right w:val="none" w:sz="0" w:space="0" w:color="auto"/>
                                      </w:divBdr>
                                      <w:divsChild>
                                        <w:div w:id="1041322699">
                                          <w:marLeft w:val="0"/>
                                          <w:marRight w:val="0"/>
                                          <w:marTop w:val="63"/>
                                          <w:marBottom w:val="125"/>
                                          <w:divBdr>
                                            <w:top w:val="none" w:sz="0" w:space="0" w:color="auto"/>
                                            <w:left w:val="none" w:sz="0" w:space="0" w:color="auto"/>
                                            <w:bottom w:val="none" w:sz="0" w:space="0" w:color="auto"/>
                                            <w:right w:val="none" w:sz="0" w:space="0" w:color="auto"/>
                                          </w:divBdr>
                                          <w:divsChild>
                                            <w:div w:id="2072775512">
                                              <w:marLeft w:val="38"/>
                                              <w:marRight w:val="0"/>
                                              <w:marTop w:val="0"/>
                                              <w:marBottom w:val="38"/>
                                              <w:divBdr>
                                                <w:top w:val="none" w:sz="0" w:space="0" w:color="auto"/>
                                                <w:left w:val="none" w:sz="0" w:space="0" w:color="auto"/>
                                                <w:bottom w:val="none" w:sz="0" w:space="0" w:color="auto"/>
                                                <w:right w:val="none" w:sz="0" w:space="0" w:color="auto"/>
                                              </w:divBdr>
                                            </w:div>
                                          </w:divsChild>
                                        </w:div>
                                        <w:div w:id="11456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933591">
                              <w:marLeft w:val="0"/>
                              <w:marRight w:val="0"/>
                              <w:marTop w:val="0"/>
                              <w:marBottom w:val="0"/>
                              <w:divBdr>
                                <w:top w:val="none" w:sz="0" w:space="0" w:color="auto"/>
                                <w:left w:val="none" w:sz="0" w:space="0" w:color="auto"/>
                                <w:bottom w:val="none" w:sz="0" w:space="0" w:color="auto"/>
                                <w:right w:val="none" w:sz="0" w:space="0" w:color="auto"/>
                              </w:divBdr>
                              <w:divsChild>
                                <w:div w:id="902253409">
                                  <w:marLeft w:val="0"/>
                                  <w:marRight w:val="0"/>
                                  <w:marTop w:val="0"/>
                                  <w:marBottom w:val="0"/>
                                  <w:divBdr>
                                    <w:top w:val="none" w:sz="0" w:space="0" w:color="auto"/>
                                    <w:left w:val="none" w:sz="0" w:space="0" w:color="auto"/>
                                    <w:bottom w:val="none" w:sz="0" w:space="0" w:color="auto"/>
                                    <w:right w:val="none" w:sz="0" w:space="0" w:color="auto"/>
                                  </w:divBdr>
                                  <w:divsChild>
                                    <w:div w:id="29690615">
                                      <w:marLeft w:val="0"/>
                                      <w:marRight w:val="0"/>
                                      <w:marTop w:val="0"/>
                                      <w:marBottom w:val="0"/>
                                      <w:divBdr>
                                        <w:top w:val="none" w:sz="0" w:space="0" w:color="auto"/>
                                        <w:left w:val="none" w:sz="0" w:space="0" w:color="auto"/>
                                        <w:bottom w:val="none" w:sz="0" w:space="0" w:color="auto"/>
                                        <w:right w:val="none" w:sz="0" w:space="0" w:color="auto"/>
                                      </w:divBdr>
                                      <w:divsChild>
                                        <w:div w:id="9791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849801">
      <w:bodyDiv w:val="1"/>
      <w:marLeft w:val="0"/>
      <w:marRight w:val="0"/>
      <w:marTop w:val="0"/>
      <w:marBottom w:val="0"/>
      <w:divBdr>
        <w:top w:val="none" w:sz="0" w:space="0" w:color="auto"/>
        <w:left w:val="none" w:sz="0" w:space="0" w:color="auto"/>
        <w:bottom w:val="none" w:sz="0" w:space="0" w:color="auto"/>
        <w:right w:val="none" w:sz="0" w:space="0" w:color="auto"/>
      </w:divBdr>
      <w:divsChild>
        <w:div w:id="1329670985">
          <w:marLeft w:val="0"/>
          <w:marRight w:val="0"/>
          <w:marTop w:val="0"/>
          <w:marBottom w:val="0"/>
          <w:divBdr>
            <w:top w:val="none" w:sz="0" w:space="0" w:color="auto"/>
            <w:left w:val="none" w:sz="0" w:space="0" w:color="auto"/>
            <w:bottom w:val="none" w:sz="0" w:space="0" w:color="auto"/>
            <w:right w:val="none" w:sz="0" w:space="0" w:color="auto"/>
          </w:divBdr>
        </w:div>
      </w:divsChild>
    </w:div>
    <w:div w:id="964118924">
      <w:bodyDiv w:val="1"/>
      <w:marLeft w:val="0"/>
      <w:marRight w:val="0"/>
      <w:marTop w:val="0"/>
      <w:marBottom w:val="0"/>
      <w:divBdr>
        <w:top w:val="none" w:sz="0" w:space="0" w:color="auto"/>
        <w:left w:val="none" w:sz="0" w:space="0" w:color="auto"/>
        <w:bottom w:val="none" w:sz="0" w:space="0" w:color="auto"/>
        <w:right w:val="none" w:sz="0" w:space="0" w:color="auto"/>
      </w:divBdr>
    </w:div>
    <w:div w:id="1109197234">
      <w:bodyDiv w:val="1"/>
      <w:marLeft w:val="0"/>
      <w:marRight w:val="0"/>
      <w:marTop w:val="0"/>
      <w:marBottom w:val="0"/>
      <w:divBdr>
        <w:top w:val="none" w:sz="0" w:space="0" w:color="auto"/>
        <w:left w:val="none" w:sz="0" w:space="0" w:color="auto"/>
        <w:bottom w:val="none" w:sz="0" w:space="0" w:color="auto"/>
        <w:right w:val="none" w:sz="0" w:space="0" w:color="auto"/>
      </w:divBdr>
    </w:div>
    <w:div w:id="1174951611">
      <w:bodyDiv w:val="1"/>
      <w:marLeft w:val="0"/>
      <w:marRight w:val="0"/>
      <w:marTop w:val="0"/>
      <w:marBottom w:val="0"/>
      <w:divBdr>
        <w:top w:val="none" w:sz="0" w:space="0" w:color="auto"/>
        <w:left w:val="none" w:sz="0" w:space="0" w:color="auto"/>
        <w:bottom w:val="none" w:sz="0" w:space="0" w:color="auto"/>
        <w:right w:val="none" w:sz="0" w:space="0" w:color="auto"/>
      </w:divBdr>
    </w:div>
    <w:div w:id="1179854864">
      <w:bodyDiv w:val="1"/>
      <w:marLeft w:val="0"/>
      <w:marRight w:val="0"/>
      <w:marTop w:val="0"/>
      <w:marBottom w:val="0"/>
      <w:divBdr>
        <w:top w:val="none" w:sz="0" w:space="0" w:color="auto"/>
        <w:left w:val="none" w:sz="0" w:space="0" w:color="auto"/>
        <w:bottom w:val="none" w:sz="0" w:space="0" w:color="auto"/>
        <w:right w:val="none" w:sz="0" w:space="0" w:color="auto"/>
      </w:divBdr>
    </w:div>
    <w:div w:id="1237203598">
      <w:bodyDiv w:val="1"/>
      <w:marLeft w:val="0"/>
      <w:marRight w:val="0"/>
      <w:marTop w:val="0"/>
      <w:marBottom w:val="0"/>
      <w:divBdr>
        <w:top w:val="none" w:sz="0" w:space="0" w:color="auto"/>
        <w:left w:val="none" w:sz="0" w:space="0" w:color="auto"/>
        <w:bottom w:val="none" w:sz="0" w:space="0" w:color="auto"/>
        <w:right w:val="none" w:sz="0" w:space="0" w:color="auto"/>
      </w:divBdr>
    </w:div>
    <w:div w:id="1518350429">
      <w:bodyDiv w:val="1"/>
      <w:marLeft w:val="0"/>
      <w:marRight w:val="0"/>
      <w:marTop w:val="0"/>
      <w:marBottom w:val="0"/>
      <w:divBdr>
        <w:top w:val="none" w:sz="0" w:space="0" w:color="auto"/>
        <w:left w:val="none" w:sz="0" w:space="0" w:color="auto"/>
        <w:bottom w:val="none" w:sz="0" w:space="0" w:color="auto"/>
        <w:right w:val="none" w:sz="0" w:space="0" w:color="auto"/>
      </w:divBdr>
      <w:divsChild>
        <w:div w:id="341862482">
          <w:marLeft w:val="0"/>
          <w:marRight w:val="0"/>
          <w:marTop w:val="0"/>
          <w:marBottom w:val="0"/>
          <w:divBdr>
            <w:top w:val="none" w:sz="0" w:space="0" w:color="auto"/>
            <w:left w:val="none" w:sz="0" w:space="0" w:color="auto"/>
            <w:bottom w:val="none" w:sz="0" w:space="0" w:color="auto"/>
            <w:right w:val="none" w:sz="0" w:space="0" w:color="auto"/>
          </w:divBdr>
        </w:div>
        <w:div w:id="828135150">
          <w:marLeft w:val="0"/>
          <w:marRight w:val="0"/>
          <w:marTop w:val="0"/>
          <w:marBottom w:val="0"/>
          <w:divBdr>
            <w:top w:val="none" w:sz="0" w:space="0" w:color="auto"/>
            <w:left w:val="none" w:sz="0" w:space="0" w:color="auto"/>
            <w:bottom w:val="none" w:sz="0" w:space="0" w:color="auto"/>
            <w:right w:val="none" w:sz="0" w:space="0" w:color="auto"/>
          </w:divBdr>
        </w:div>
        <w:div w:id="1504123701">
          <w:marLeft w:val="0"/>
          <w:marRight w:val="0"/>
          <w:marTop w:val="0"/>
          <w:marBottom w:val="0"/>
          <w:divBdr>
            <w:top w:val="none" w:sz="0" w:space="0" w:color="auto"/>
            <w:left w:val="none" w:sz="0" w:space="0" w:color="auto"/>
            <w:bottom w:val="none" w:sz="0" w:space="0" w:color="auto"/>
            <w:right w:val="none" w:sz="0" w:space="0" w:color="auto"/>
          </w:divBdr>
        </w:div>
      </w:divsChild>
    </w:div>
    <w:div w:id="1785298700">
      <w:bodyDiv w:val="1"/>
      <w:marLeft w:val="0"/>
      <w:marRight w:val="0"/>
      <w:marTop w:val="0"/>
      <w:marBottom w:val="0"/>
      <w:divBdr>
        <w:top w:val="none" w:sz="0" w:space="0" w:color="auto"/>
        <w:left w:val="none" w:sz="0" w:space="0" w:color="auto"/>
        <w:bottom w:val="none" w:sz="0" w:space="0" w:color="auto"/>
        <w:right w:val="none" w:sz="0" w:space="0" w:color="auto"/>
      </w:divBdr>
      <w:divsChild>
        <w:div w:id="1884903456">
          <w:marLeft w:val="0"/>
          <w:marRight w:val="0"/>
          <w:marTop w:val="0"/>
          <w:marBottom w:val="0"/>
          <w:divBdr>
            <w:top w:val="none" w:sz="0" w:space="0" w:color="auto"/>
            <w:left w:val="none" w:sz="0" w:space="0" w:color="auto"/>
            <w:bottom w:val="none" w:sz="0" w:space="0" w:color="auto"/>
            <w:right w:val="none" w:sz="0" w:space="0" w:color="auto"/>
          </w:divBdr>
        </w:div>
      </w:divsChild>
    </w:div>
    <w:div w:id="1835026001">
      <w:bodyDiv w:val="1"/>
      <w:marLeft w:val="0"/>
      <w:marRight w:val="0"/>
      <w:marTop w:val="0"/>
      <w:marBottom w:val="0"/>
      <w:divBdr>
        <w:top w:val="none" w:sz="0" w:space="0" w:color="auto"/>
        <w:left w:val="none" w:sz="0" w:space="0" w:color="auto"/>
        <w:bottom w:val="none" w:sz="0" w:space="0" w:color="auto"/>
        <w:right w:val="none" w:sz="0" w:space="0" w:color="auto"/>
      </w:divBdr>
    </w:div>
    <w:div w:id="1836722180">
      <w:bodyDiv w:val="1"/>
      <w:marLeft w:val="0"/>
      <w:marRight w:val="0"/>
      <w:marTop w:val="0"/>
      <w:marBottom w:val="0"/>
      <w:divBdr>
        <w:top w:val="none" w:sz="0" w:space="0" w:color="auto"/>
        <w:left w:val="none" w:sz="0" w:space="0" w:color="auto"/>
        <w:bottom w:val="none" w:sz="0" w:space="0" w:color="auto"/>
        <w:right w:val="none" w:sz="0" w:space="0" w:color="auto"/>
      </w:divBdr>
    </w:div>
    <w:div w:id="1954750786">
      <w:bodyDiv w:val="1"/>
      <w:marLeft w:val="0"/>
      <w:marRight w:val="0"/>
      <w:marTop w:val="0"/>
      <w:marBottom w:val="0"/>
      <w:divBdr>
        <w:top w:val="none" w:sz="0" w:space="0" w:color="auto"/>
        <w:left w:val="none" w:sz="0" w:space="0" w:color="auto"/>
        <w:bottom w:val="none" w:sz="0" w:space="0" w:color="auto"/>
        <w:right w:val="none" w:sz="0" w:space="0" w:color="auto"/>
      </w:divBdr>
    </w:div>
    <w:div w:id="208857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ikumi.lv/ta/id/269907-publiskas-personas-kapitala-dalu-un-kapitalsabiedribu-parvaldibas-likums" TargetMode="External"/><Relationship Id="rId4" Type="http://schemas.openxmlformats.org/officeDocument/2006/relationships/styles" Target="styles.xml"/><Relationship Id="rId9" Type="http://schemas.openxmlformats.org/officeDocument/2006/relationships/hyperlink" Target="http://likumi.lv/ta/id/269907-publiskas-personas-kapitala-dalu-un-kapitalsabiedribu-parvaldib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C1557-506E-45A6-B7A6-83422EF2E6FA}">
  <ds:schemaRefs>
    <ds:schemaRef ds:uri="http://schemas.openxmlformats.org/officeDocument/2006/bibliography"/>
  </ds:schemaRefs>
</ds:datastoreItem>
</file>

<file path=customXml/itemProps2.xml><?xml version="1.0" encoding="utf-8"?>
<ds:datastoreItem xmlns:ds="http://schemas.openxmlformats.org/officeDocument/2006/customXml" ds:itemID="{5906EE82-BB9B-483E-93AE-AA8296B2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1688</Words>
  <Characters>11282</Characters>
  <Application>Microsoft Office Word</Application>
  <DocSecurity>0</DocSecurity>
  <Lines>94</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valstij dividendēs izmaksājamo valsts akciju sabiedrības "Ceļu satiksmes drošības direkcija" peļņas daļu par 2017.gadu” sākotnējās ietekmes novērtējuma ziņojums (anotācija)</vt:lpstr>
      <vt:lpstr>MMinistru kabineta rīkojuma projekta „Par valstij dividendēs izmaksājamo valsts akciju sabiedrības "Latvijas autoceļu uzturētājs" peļņas daļu par 2017.gadu” sākotnējās ietekmes novērtējuma ziņojums (anotācija)</vt:lpstr>
    </vt:vector>
  </TitlesOfParts>
  <Manager>I.Strauta</Manager>
  <Company>Satiksmes ministrija</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akciju sabiedrības "Ceļu satiksmes drošības direkcija" peļņas daļu par 2017.gadu” sākotnējās ietekmes novērtējuma ziņojums (anotācija)</dc:title>
  <dc:subject>Anotācija</dc:subject>
  <dc:creator>R.Nīmanis</dc:creator>
  <dc:description>67025719; reinis.nimaniss@csdd.gov.lv_x000d_
67028349; Inga.Strauta@sam.gov.lv</dc:description>
  <cp:lastModifiedBy>Inga Strauta</cp:lastModifiedBy>
  <cp:revision>15</cp:revision>
  <cp:lastPrinted>2018-10-23T06:44:00Z</cp:lastPrinted>
  <dcterms:created xsi:type="dcterms:W3CDTF">2018-10-30T13:14:00Z</dcterms:created>
  <dcterms:modified xsi:type="dcterms:W3CDTF">2018-10-31T08:35:00Z</dcterms:modified>
</cp:coreProperties>
</file>