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DF5A" w14:textId="3CBDF34C" w:rsidR="00654BBA" w:rsidRPr="003521CA" w:rsidRDefault="00654BBA" w:rsidP="00654BBA">
      <w:pPr>
        <w:spacing w:after="0" w:line="240" w:lineRule="auto"/>
        <w:jc w:val="both"/>
        <w:rPr>
          <w:rFonts w:ascii="Times New Roman" w:hAnsi="Times New Roman"/>
          <w:sz w:val="28"/>
          <w:szCs w:val="28"/>
        </w:rPr>
      </w:pPr>
      <w:bookmarkStart w:id="0" w:name="394674"/>
    </w:p>
    <w:p w14:paraId="5E2B83D9" w14:textId="758D6D39" w:rsidR="00C2529E" w:rsidRPr="003521CA" w:rsidRDefault="00C2529E" w:rsidP="00654BBA">
      <w:pPr>
        <w:spacing w:after="0" w:line="240" w:lineRule="auto"/>
        <w:jc w:val="both"/>
        <w:rPr>
          <w:rFonts w:ascii="Times New Roman" w:hAnsi="Times New Roman"/>
          <w:sz w:val="28"/>
          <w:szCs w:val="28"/>
        </w:rPr>
      </w:pPr>
    </w:p>
    <w:p w14:paraId="0562230C" w14:textId="47CB1CFC" w:rsidR="00C2529E" w:rsidRPr="003521CA" w:rsidRDefault="00C2529E" w:rsidP="00654BBA">
      <w:pPr>
        <w:spacing w:after="0" w:line="240" w:lineRule="auto"/>
        <w:jc w:val="both"/>
        <w:rPr>
          <w:rFonts w:ascii="Times New Roman" w:hAnsi="Times New Roman"/>
          <w:sz w:val="28"/>
          <w:szCs w:val="28"/>
        </w:rPr>
      </w:pPr>
    </w:p>
    <w:p w14:paraId="5623DBBE" w14:textId="38B1ECF4" w:rsidR="00D878E0" w:rsidRPr="003521CA" w:rsidRDefault="00D878E0" w:rsidP="00654BBA">
      <w:pPr>
        <w:spacing w:after="0" w:line="240" w:lineRule="auto"/>
        <w:jc w:val="both"/>
        <w:rPr>
          <w:rFonts w:ascii="Times New Roman" w:hAnsi="Times New Roman"/>
          <w:sz w:val="28"/>
          <w:szCs w:val="28"/>
        </w:rPr>
      </w:pPr>
    </w:p>
    <w:p w14:paraId="0F5C6AE0" w14:textId="30AD2967" w:rsidR="00C2529E" w:rsidRPr="003521CA" w:rsidRDefault="00C2529E" w:rsidP="00C91CA9">
      <w:pPr>
        <w:tabs>
          <w:tab w:val="left" w:pos="6663"/>
        </w:tabs>
        <w:spacing w:after="0" w:line="240" w:lineRule="auto"/>
        <w:rPr>
          <w:rFonts w:ascii="Times New Roman" w:eastAsia="Times New Roman" w:hAnsi="Times New Roman"/>
          <w:b/>
          <w:sz w:val="28"/>
          <w:szCs w:val="28"/>
        </w:rPr>
      </w:pPr>
      <w:r w:rsidRPr="003521CA">
        <w:rPr>
          <w:rFonts w:ascii="Times New Roman" w:eastAsia="Times New Roman" w:hAnsi="Times New Roman"/>
          <w:sz w:val="28"/>
          <w:szCs w:val="28"/>
        </w:rPr>
        <w:t>201</w:t>
      </w:r>
      <w:r w:rsidRPr="003521CA">
        <w:rPr>
          <w:rFonts w:ascii="Times New Roman" w:hAnsi="Times New Roman"/>
          <w:sz w:val="28"/>
          <w:szCs w:val="28"/>
        </w:rPr>
        <w:t>8</w:t>
      </w:r>
      <w:r w:rsidR="00CC71E5" w:rsidRPr="003521CA">
        <w:rPr>
          <w:rFonts w:ascii="Times New Roman" w:eastAsia="Times New Roman" w:hAnsi="Times New Roman"/>
          <w:sz w:val="28"/>
          <w:szCs w:val="28"/>
        </w:rPr>
        <w:t>. </w:t>
      </w:r>
      <w:r w:rsidRPr="003521CA">
        <w:rPr>
          <w:rFonts w:ascii="Times New Roman" w:eastAsia="Times New Roman" w:hAnsi="Times New Roman"/>
          <w:sz w:val="28"/>
          <w:szCs w:val="28"/>
        </w:rPr>
        <w:t xml:space="preserve">gada </w:t>
      </w:r>
      <w:r w:rsidR="00206C44">
        <w:rPr>
          <w:rFonts w:ascii="Times New Roman" w:eastAsia="Times New Roman" w:hAnsi="Times New Roman"/>
          <w:sz w:val="28"/>
          <w:szCs w:val="28"/>
        </w:rPr>
        <w:t>30. oktobrī</w:t>
      </w:r>
      <w:r w:rsidRPr="003521CA">
        <w:rPr>
          <w:rFonts w:ascii="Times New Roman" w:eastAsia="Times New Roman" w:hAnsi="Times New Roman"/>
          <w:sz w:val="28"/>
          <w:szCs w:val="28"/>
        </w:rPr>
        <w:tab/>
        <w:t>Noteikumi Nr.</w:t>
      </w:r>
      <w:r w:rsidR="00206C44">
        <w:rPr>
          <w:rFonts w:ascii="Times New Roman" w:eastAsia="Times New Roman" w:hAnsi="Times New Roman"/>
          <w:sz w:val="28"/>
          <w:szCs w:val="28"/>
        </w:rPr>
        <w:t> 652</w:t>
      </w:r>
    </w:p>
    <w:p w14:paraId="677CCF8A" w14:textId="2C0021E5" w:rsidR="00C2529E" w:rsidRPr="003521CA" w:rsidRDefault="00C2529E" w:rsidP="00C91CA9">
      <w:pPr>
        <w:tabs>
          <w:tab w:val="left" w:pos="6663"/>
        </w:tabs>
        <w:spacing w:after="0" w:line="240" w:lineRule="auto"/>
        <w:rPr>
          <w:rFonts w:ascii="Times New Roman" w:eastAsia="Times New Roman" w:hAnsi="Times New Roman"/>
          <w:sz w:val="28"/>
          <w:szCs w:val="28"/>
        </w:rPr>
      </w:pPr>
      <w:r w:rsidRPr="003521CA">
        <w:rPr>
          <w:rFonts w:ascii="Times New Roman" w:eastAsia="Times New Roman" w:hAnsi="Times New Roman"/>
          <w:sz w:val="28"/>
          <w:szCs w:val="28"/>
        </w:rPr>
        <w:t>Rīgā</w:t>
      </w:r>
      <w:r w:rsidRPr="003521CA">
        <w:rPr>
          <w:rFonts w:ascii="Times New Roman" w:eastAsia="Times New Roman" w:hAnsi="Times New Roman"/>
          <w:sz w:val="28"/>
          <w:szCs w:val="28"/>
        </w:rPr>
        <w:tab/>
        <w:t>(prot</w:t>
      </w:r>
      <w:r w:rsidR="00CC71E5" w:rsidRPr="003521CA">
        <w:rPr>
          <w:rFonts w:ascii="Times New Roman" w:eastAsia="Times New Roman" w:hAnsi="Times New Roman"/>
          <w:sz w:val="28"/>
          <w:szCs w:val="28"/>
        </w:rPr>
        <w:t>. </w:t>
      </w:r>
      <w:r w:rsidRPr="003521CA">
        <w:rPr>
          <w:rFonts w:ascii="Times New Roman" w:eastAsia="Times New Roman" w:hAnsi="Times New Roman"/>
          <w:sz w:val="28"/>
          <w:szCs w:val="28"/>
        </w:rPr>
        <w:t>Nr</w:t>
      </w:r>
      <w:r w:rsidR="00CC71E5" w:rsidRPr="003521CA">
        <w:rPr>
          <w:rFonts w:ascii="Times New Roman" w:eastAsia="Times New Roman" w:hAnsi="Times New Roman"/>
          <w:sz w:val="28"/>
          <w:szCs w:val="28"/>
        </w:rPr>
        <w:t>. </w:t>
      </w:r>
      <w:r w:rsidR="00206C44">
        <w:rPr>
          <w:rFonts w:ascii="Times New Roman" w:eastAsia="Times New Roman" w:hAnsi="Times New Roman"/>
          <w:sz w:val="28"/>
          <w:szCs w:val="28"/>
        </w:rPr>
        <w:t>50 29</w:t>
      </w:r>
      <w:bookmarkStart w:id="1" w:name="_GoBack"/>
      <w:bookmarkEnd w:id="1"/>
      <w:r w:rsidR="00CC71E5" w:rsidRPr="003521CA">
        <w:rPr>
          <w:rFonts w:ascii="Times New Roman" w:eastAsia="Times New Roman" w:hAnsi="Times New Roman"/>
          <w:sz w:val="28"/>
          <w:szCs w:val="28"/>
        </w:rPr>
        <w:t>. </w:t>
      </w:r>
      <w:r w:rsidRPr="003521CA">
        <w:rPr>
          <w:rFonts w:ascii="Times New Roman" w:eastAsia="Times New Roman" w:hAnsi="Times New Roman"/>
          <w:sz w:val="28"/>
          <w:szCs w:val="28"/>
        </w:rPr>
        <w:t>§)</w:t>
      </w:r>
    </w:p>
    <w:p w14:paraId="559499B1" w14:textId="783E76B1" w:rsidR="00654BBA" w:rsidRPr="003521CA" w:rsidRDefault="00654BBA" w:rsidP="00654BBA">
      <w:pPr>
        <w:spacing w:after="0" w:line="240" w:lineRule="auto"/>
        <w:jc w:val="both"/>
        <w:rPr>
          <w:rFonts w:ascii="Times New Roman" w:hAnsi="Times New Roman"/>
          <w:sz w:val="28"/>
          <w:szCs w:val="28"/>
        </w:rPr>
      </w:pPr>
    </w:p>
    <w:p w14:paraId="1E53BF56" w14:textId="0340A3CB" w:rsidR="00654BBA" w:rsidRPr="003521CA" w:rsidRDefault="00654BBA" w:rsidP="00654BBA">
      <w:pPr>
        <w:spacing w:after="0" w:line="240" w:lineRule="auto"/>
        <w:jc w:val="center"/>
        <w:rPr>
          <w:rFonts w:ascii="Times New Roman" w:hAnsi="Times New Roman"/>
          <w:b/>
          <w:bCs/>
          <w:sz w:val="28"/>
          <w:szCs w:val="28"/>
          <w:shd w:val="clear" w:color="auto" w:fill="FFFFFF"/>
        </w:rPr>
      </w:pPr>
      <w:r w:rsidRPr="003521CA">
        <w:rPr>
          <w:rFonts w:ascii="Times New Roman" w:hAnsi="Times New Roman"/>
          <w:b/>
          <w:bCs/>
          <w:sz w:val="28"/>
          <w:szCs w:val="28"/>
          <w:shd w:val="clear" w:color="auto" w:fill="FFFFFF"/>
        </w:rPr>
        <w:t xml:space="preserve">Valsts akciju sabiedrības "Elektroniskie sakari" </w:t>
      </w:r>
      <w:r w:rsidR="00CC71E5" w:rsidRPr="003521CA">
        <w:rPr>
          <w:rFonts w:ascii="Times New Roman" w:hAnsi="Times New Roman"/>
          <w:b/>
          <w:bCs/>
          <w:sz w:val="28"/>
          <w:szCs w:val="28"/>
          <w:shd w:val="clear" w:color="auto" w:fill="FFFFFF"/>
        </w:rPr>
        <w:br/>
      </w:r>
      <w:r w:rsidRPr="003521CA">
        <w:rPr>
          <w:rFonts w:ascii="Times New Roman" w:hAnsi="Times New Roman"/>
          <w:b/>
          <w:bCs/>
          <w:sz w:val="28"/>
          <w:szCs w:val="28"/>
          <w:shd w:val="clear" w:color="auto" w:fill="FFFFFF"/>
        </w:rPr>
        <w:t>publisko maksas pakalpojumu cenrādis</w:t>
      </w:r>
    </w:p>
    <w:p w14:paraId="0DE0082F" w14:textId="77777777" w:rsidR="00654BBA" w:rsidRPr="003521CA" w:rsidRDefault="00654BBA" w:rsidP="00CC71E5">
      <w:pPr>
        <w:spacing w:after="0" w:line="240" w:lineRule="auto"/>
        <w:ind w:firstLine="709"/>
        <w:jc w:val="both"/>
        <w:rPr>
          <w:rFonts w:ascii="Times New Roman" w:hAnsi="Times New Roman"/>
          <w:sz w:val="28"/>
          <w:szCs w:val="28"/>
          <w:lang w:eastAsia="lv-LV"/>
        </w:rPr>
      </w:pPr>
    </w:p>
    <w:p w14:paraId="66A6A08E" w14:textId="77777777" w:rsidR="00654BBA" w:rsidRPr="003521CA" w:rsidRDefault="00654BBA" w:rsidP="00654BBA">
      <w:pPr>
        <w:spacing w:after="0" w:line="240" w:lineRule="auto"/>
        <w:jc w:val="right"/>
        <w:rPr>
          <w:rFonts w:ascii="Times New Roman" w:hAnsi="Times New Roman"/>
          <w:sz w:val="28"/>
          <w:szCs w:val="28"/>
        </w:rPr>
      </w:pPr>
      <w:r w:rsidRPr="003521CA">
        <w:rPr>
          <w:rFonts w:ascii="Times New Roman" w:hAnsi="Times New Roman"/>
          <w:sz w:val="28"/>
          <w:szCs w:val="28"/>
        </w:rPr>
        <w:t xml:space="preserve">Izdoti saskaņā ar </w:t>
      </w:r>
    </w:p>
    <w:p w14:paraId="216A4B3E" w14:textId="77777777" w:rsidR="00654BBA" w:rsidRPr="003521CA" w:rsidRDefault="00654BBA" w:rsidP="00654BBA">
      <w:pPr>
        <w:spacing w:after="0" w:line="240" w:lineRule="auto"/>
        <w:jc w:val="right"/>
        <w:rPr>
          <w:rFonts w:ascii="Times New Roman" w:hAnsi="Times New Roman"/>
          <w:sz w:val="28"/>
          <w:szCs w:val="28"/>
        </w:rPr>
      </w:pPr>
      <w:r w:rsidRPr="003521CA">
        <w:rPr>
          <w:rFonts w:ascii="Times New Roman" w:hAnsi="Times New Roman"/>
          <w:sz w:val="28"/>
          <w:szCs w:val="28"/>
        </w:rPr>
        <w:t>Elektronisko sakaru likuma</w:t>
      </w:r>
    </w:p>
    <w:p w14:paraId="05D55355" w14:textId="77F32264" w:rsidR="00654BBA" w:rsidRPr="003521CA" w:rsidRDefault="00654BBA" w:rsidP="00654BBA">
      <w:pPr>
        <w:spacing w:after="0" w:line="240" w:lineRule="auto"/>
        <w:jc w:val="right"/>
        <w:rPr>
          <w:rFonts w:ascii="Times New Roman" w:hAnsi="Times New Roman"/>
          <w:sz w:val="28"/>
          <w:szCs w:val="28"/>
        </w:rPr>
      </w:pPr>
      <w:r w:rsidRPr="003521CA">
        <w:rPr>
          <w:rFonts w:ascii="Times New Roman" w:hAnsi="Times New Roman"/>
          <w:sz w:val="28"/>
          <w:szCs w:val="28"/>
        </w:rPr>
        <w:t>6</w:t>
      </w:r>
      <w:r w:rsidR="00CC71E5" w:rsidRPr="003521CA">
        <w:rPr>
          <w:rFonts w:ascii="Times New Roman" w:hAnsi="Times New Roman"/>
          <w:sz w:val="28"/>
          <w:szCs w:val="28"/>
        </w:rPr>
        <w:t>. </w:t>
      </w:r>
      <w:r w:rsidRPr="003521CA">
        <w:rPr>
          <w:rFonts w:ascii="Times New Roman" w:hAnsi="Times New Roman"/>
          <w:sz w:val="28"/>
          <w:szCs w:val="28"/>
        </w:rPr>
        <w:t xml:space="preserve">panta ceturto daļu </w:t>
      </w:r>
    </w:p>
    <w:p w14:paraId="63EA9422" w14:textId="77777777" w:rsidR="00654BBA" w:rsidRPr="003521CA" w:rsidRDefault="00654BBA" w:rsidP="00654BBA">
      <w:pPr>
        <w:spacing w:after="0" w:line="240" w:lineRule="auto"/>
        <w:ind w:firstLine="709"/>
        <w:jc w:val="both"/>
        <w:rPr>
          <w:rFonts w:ascii="Times New Roman" w:hAnsi="Times New Roman"/>
          <w:sz w:val="28"/>
          <w:szCs w:val="28"/>
        </w:rPr>
      </w:pPr>
    </w:p>
    <w:bookmarkEnd w:id="0"/>
    <w:p w14:paraId="3941B54B" w14:textId="285FE965" w:rsidR="00654BBA" w:rsidRPr="003521CA" w:rsidRDefault="00CC71E5" w:rsidP="00CC71E5">
      <w:pPr>
        <w:pStyle w:val="tv213"/>
        <w:shd w:val="clear" w:color="auto" w:fill="FFFFFF"/>
        <w:spacing w:before="0" w:beforeAutospacing="0" w:after="0" w:afterAutospacing="0"/>
        <w:ind w:firstLine="709"/>
        <w:jc w:val="both"/>
        <w:rPr>
          <w:sz w:val="28"/>
          <w:szCs w:val="28"/>
        </w:rPr>
      </w:pPr>
      <w:proofErr w:type="gramStart"/>
      <w:r w:rsidRPr="003521CA">
        <w:rPr>
          <w:sz w:val="28"/>
          <w:szCs w:val="28"/>
        </w:rPr>
        <w:t>1. </w:t>
      </w:r>
      <w:r w:rsidR="00654BBA" w:rsidRPr="003521CA">
        <w:rPr>
          <w:sz w:val="28"/>
          <w:szCs w:val="28"/>
        </w:rPr>
        <w:t>Noteikumi</w:t>
      </w:r>
      <w:proofErr w:type="gramEnd"/>
      <w:r w:rsidR="00654BBA" w:rsidRPr="003521CA">
        <w:rPr>
          <w:sz w:val="28"/>
          <w:szCs w:val="28"/>
        </w:rPr>
        <w:t xml:space="preserve"> nosaka valsts akciju sabiedrības "Elektroniskie sakari" sniegto publisko maksas pakalpojumu cenrādi un samaksas kārtību, kā arī tarifu korekcijas gadījumus un kārtību.</w:t>
      </w:r>
    </w:p>
    <w:p w14:paraId="28D4C907" w14:textId="77777777" w:rsidR="00654BBA" w:rsidRPr="003521CA" w:rsidRDefault="00654BBA" w:rsidP="00CC71E5">
      <w:pPr>
        <w:pStyle w:val="tv213"/>
        <w:shd w:val="clear" w:color="auto" w:fill="FFFFFF"/>
        <w:spacing w:before="0" w:beforeAutospacing="0" w:after="0" w:afterAutospacing="0"/>
        <w:ind w:firstLine="709"/>
        <w:jc w:val="both"/>
        <w:rPr>
          <w:sz w:val="28"/>
          <w:szCs w:val="28"/>
        </w:rPr>
      </w:pPr>
    </w:p>
    <w:p w14:paraId="0630CFAA" w14:textId="7371624F" w:rsidR="00654BBA" w:rsidRPr="003521CA" w:rsidRDefault="00CC71E5" w:rsidP="00CC71E5">
      <w:pPr>
        <w:pStyle w:val="tv213"/>
        <w:shd w:val="clear" w:color="auto" w:fill="FFFFFF"/>
        <w:spacing w:before="0" w:beforeAutospacing="0" w:after="0" w:afterAutospacing="0"/>
        <w:ind w:firstLine="709"/>
        <w:jc w:val="both"/>
        <w:rPr>
          <w:sz w:val="28"/>
          <w:szCs w:val="28"/>
        </w:rPr>
      </w:pPr>
      <w:bookmarkStart w:id="2" w:name="p2"/>
      <w:bookmarkStart w:id="3" w:name="p-589040"/>
      <w:bookmarkEnd w:id="2"/>
      <w:bookmarkEnd w:id="3"/>
      <w:r w:rsidRPr="003521CA">
        <w:rPr>
          <w:sz w:val="28"/>
          <w:szCs w:val="28"/>
        </w:rPr>
        <w:t>2. </w:t>
      </w:r>
      <w:r w:rsidR="00654BBA" w:rsidRPr="003521CA">
        <w:rPr>
          <w:sz w:val="28"/>
          <w:szCs w:val="28"/>
        </w:rPr>
        <w:t>Valsts akciju sabiedrība "Elektroniskie sakari" publiskos maksas pakalpojumus sniedz saskaņā ar cenrādi (pielikums).</w:t>
      </w:r>
    </w:p>
    <w:p w14:paraId="199B5020" w14:textId="77777777" w:rsidR="00654BBA" w:rsidRPr="003521CA" w:rsidRDefault="00654BBA" w:rsidP="00CC71E5">
      <w:pPr>
        <w:pStyle w:val="tv213"/>
        <w:shd w:val="clear" w:color="auto" w:fill="FFFFFF"/>
        <w:spacing w:before="0" w:beforeAutospacing="0" w:after="0" w:afterAutospacing="0"/>
        <w:ind w:firstLine="709"/>
        <w:jc w:val="both"/>
        <w:rPr>
          <w:sz w:val="28"/>
          <w:szCs w:val="28"/>
        </w:rPr>
      </w:pPr>
    </w:p>
    <w:p w14:paraId="765DAB45" w14:textId="566519EA" w:rsidR="00654BBA" w:rsidRPr="003521CA" w:rsidRDefault="00CC71E5" w:rsidP="00CC71E5">
      <w:pPr>
        <w:pStyle w:val="tv213"/>
        <w:shd w:val="clear" w:color="auto" w:fill="FFFFFF"/>
        <w:spacing w:before="0" w:beforeAutospacing="0" w:after="0" w:afterAutospacing="0"/>
        <w:ind w:firstLine="709"/>
        <w:jc w:val="both"/>
        <w:rPr>
          <w:sz w:val="28"/>
          <w:szCs w:val="28"/>
        </w:rPr>
      </w:pPr>
      <w:bookmarkStart w:id="4" w:name="p3"/>
      <w:bookmarkStart w:id="5" w:name="p-589041"/>
      <w:bookmarkEnd w:id="4"/>
      <w:bookmarkEnd w:id="5"/>
      <w:proofErr w:type="gramStart"/>
      <w:r w:rsidRPr="003521CA">
        <w:rPr>
          <w:sz w:val="28"/>
          <w:szCs w:val="28"/>
        </w:rPr>
        <w:t>3. </w:t>
      </w:r>
      <w:r w:rsidR="00654BBA" w:rsidRPr="003521CA">
        <w:rPr>
          <w:sz w:val="28"/>
          <w:szCs w:val="28"/>
        </w:rPr>
        <w:t>Par valsts akciju sabiedrības "Elektroniskie sakari" sniegtajiem publiskajiem maksas pakalpojumiem</w:t>
      </w:r>
      <w:proofErr w:type="gramEnd"/>
      <w:r w:rsidR="00654BBA" w:rsidRPr="003521CA">
        <w:rPr>
          <w:sz w:val="28"/>
          <w:szCs w:val="28"/>
        </w:rPr>
        <w:t xml:space="preserve"> norēķinās </w:t>
      </w:r>
      <w:r w:rsidR="00F84838" w:rsidRPr="003521CA">
        <w:rPr>
          <w:sz w:val="28"/>
          <w:szCs w:val="28"/>
        </w:rPr>
        <w:t>20</w:t>
      </w:r>
      <w:r w:rsidR="00A45B58" w:rsidRPr="003521CA">
        <w:rPr>
          <w:sz w:val="28"/>
          <w:szCs w:val="28"/>
        </w:rPr>
        <w:t> </w:t>
      </w:r>
      <w:r w:rsidR="00654BBA" w:rsidRPr="003521CA">
        <w:rPr>
          <w:sz w:val="28"/>
          <w:szCs w:val="28"/>
        </w:rPr>
        <w:t>dienu laikā pēc rēķina izrakstīšanas.</w:t>
      </w:r>
    </w:p>
    <w:p w14:paraId="0280797F" w14:textId="77777777" w:rsidR="00654BBA" w:rsidRPr="003521CA" w:rsidRDefault="00654BBA" w:rsidP="00CC71E5">
      <w:pPr>
        <w:pStyle w:val="tv213"/>
        <w:shd w:val="clear" w:color="auto" w:fill="FFFFFF"/>
        <w:spacing w:before="0" w:beforeAutospacing="0" w:after="0" w:afterAutospacing="0"/>
        <w:ind w:firstLine="709"/>
        <w:jc w:val="both"/>
        <w:rPr>
          <w:sz w:val="28"/>
          <w:szCs w:val="28"/>
        </w:rPr>
      </w:pPr>
    </w:p>
    <w:p w14:paraId="15C1A154" w14:textId="35F4450E" w:rsidR="00654BBA" w:rsidRPr="003521CA" w:rsidRDefault="00CC71E5" w:rsidP="00CC71E5">
      <w:pPr>
        <w:pStyle w:val="tv213"/>
        <w:shd w:val="clear" w:color="auto" w:fill="FFFFFF"/>
        <w:spacing w:before="0" w:beforeAutospacing="0" w:after="0" w:afterAutospacing="0"/>
        <w:ind w:firstLine="709"/>
        <w:jc w:val="both"/>
        <w:rPr>
          <w:sz w:val="28"/>
          <w:szCs w:val="28"/>
        </w:rPr>
      </w:pPr>
      <w:bookmarkStart w:id="6" w:name="p4"/>
      <w:bookmarkStart w:id="7" w:name="p-589042"/>
      <w:bookmarkEnd w:id="6"/>
      <w:bookmarkEnd w:id="7"/>
      <w:r w:rsidRPr="003521CA">
        <w:rPr>
          <w:sz w:val="28"/>
          <w:szCs w:val="28"/>
        </w:rPr>
        <w:t>4. </w:t>
      </w:r>
      <w:r w:rsidR="00654BBA" w:rsidRPr="003521CA">
        <w:rPr>
          <w:sz w:val="28"/>
          <w:szCs w:val="28"/>
        </w:rPr>
        <w:t>Elektronisko sakaru tīklu ierīkošanas tehniskos projektus (pielikuma 4</w:t>
      </w:r>
      <w:r w:rsidRPr="003521CA">
        <w:rPr>
          <w:sz w:val="28"/>
          <w:szCs w:val="28"/>
        </w:rPr>
        <w:t>. </w:t>
      </w:r>
      <w:r w:rsidR="00654BBA" w:rsidRPr="003521CA">
        <w:rPr>
          <w:sz w:val="28"/>
          <w:szCs w:val="28"/>
        </w:rPr>
        <w:t>punkts) valsts akciju sabiedrība "Elektroniskie sakari" izsniedz pēc rēķina samaksas (kad samaksa ir ieskaitīta valsts akciju sabiedrības "Elektroniskie sakari" kontā</w:t>
      </w:r>
      <w:proofErr w:type="gramStart"/>
      <w:r w:rsidR="00654BBA" w:rsidRPr="003521CA">
        <w:rPr>
          <w:sz w:val="28"/>
          <w:szCs w:val="28"/>
        </w:rPr>
        <w:t xml:space="preserve"> vai ir uzrādīts bankas apliecināts maksājuma uzdevums</w:t>
      </w:r>
      <w:proofErr w:type="gramEnd"/>
      <w:r w:rsidR="00654BBA" w:rsidRPr="003521CA">
        <w:rPr>
          <w:sz w:val="28"/>
          <w:szCs w:val="28"/>
        </w:rPr>
        <w:t>).</w:t>
      </w:r>
    </w:p>
    <w:p w14:paraId="4056E318" w14:textId="77777777" w:rsidR="00654BBA" w:rsidRPr="003521CA" w:rsidRDefault="00654BBA" w:rsidP="00CC71E5">
      <w:pPr>
        <w:pStyle w:val="tv213"/>
        <w:shd w:val="clear" w:color="auto" w:fill="FFFFFF"/>
        <w:spacing w:before="0" w:beforeAutospacing="0" w:after="0" w:afterAutospacing="0"/>
        <w:ind w:firstLine="709"/>
        <w:jc w:val="both"/>
        <w:rPr>
          <w:sz w:val="28"/>
          <w:szCs w:val="28"/>
        </w:rPr>
      </w:pPr>
    </w:p>
    <w:p w14:paraId="6052D673" w14:textId="56FA849F" w:rsidR="00654BBA" w:rsidRPr="003521CA" w:rsidRDefault="00CC71E5" w:rsidP="00CC71E5">
      <w:pPr>
        <w:pStyle w:val="tv213"/>
        <w:shd w:val="clear" w:color="auto" w:fill="FFFFFF"/>
        <w:spacing w:before="0" w:beforeAutospacing="0" w:after="0" w:afterAutospacing="0"/>
        <w:ind w:firstLine="709"/>
        <w:jc w:val="both"/>
        <w:rPr>
          <w:sz w:val="28"/>
          <w:szCs w:val="28"/>
        </w:rPr>
      </w:pPr>
      <w:bookmarkStart w:id="8" w:name="p5"/>
      <w:bookmarkStart w:id="9" w:name="p-589043"/>
      <w:bookmarkEnd w:id="8"/>
      <w:bookmarkEnd w:id="9"/>
      <w:r w:rsidRPr="003521CA">
        <w:rPr>
          <w:sz w:val="28"/>
          <w:szCs w:val="28"/>
        </w:rPr>
        <w:t>5. </w:t>
      </w:r>
      <w:proofErr w:type="gramStart"/>
      <w:r w:rsidR="00654BBA" w:rsidRPr="003521CA">
        <w:rPr>
          <w:sz w:val="28"/>
          <w:szCs w:val="28"/>
        </w:rPr>
        <w:t>Ja valsts akciju sabiedrības "Elektroniskie sakari" pārskata gada ieņēmumi no elektromagnētiskās saderības nodrošināšanas pakalpojumiem pārsniedz ar šo pakalpojumu sniegšanu saistītās izmaksas, valsts akciju</w:t>
      </w:r>
      <w:proofErr w:type="gramEnd"/>
      <w:r w:rsidR="00654BBA" w:rsidRPr="003521CA">
        <w:rPr>
          <w:sz w:val="28"/>
          <w:szCs w:val="28"/>
        </w:rPr>
        <w:t xml:space="preserve"> sabiedrība "Elektroniskie sakari" veic tarifu korekciju kopējai maksai par pārskata gada laikā sniegtajiem elektromagnētiskās saderības nodrošināšanas pakalpojumiem šīs starpības apmērā.</w:t>
      </w:r>
    </w:p>
    <w:p w14:paraId="64F9E599"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61EA0708" w14:textId="19106ABA" w:rsidR="00654BBA" w:rsidRPr="003521CA" w:rsidRDefault="00CC71E5" w:rsidP="00CC71E5">
      <w:pPr>
        <w:pStyle w:val="tv213"/>
        <w:shd w:val="clear" w:color="auto" w:fill="FFFFFF"/>
        <w:spacing w:before="0" w:beforeAutospacing="0" w:after="0" w:afterAutospacing="0"/>
        <w:ind w:firstLine="709"/>
        <w:jc w:val="both"/>
        <w:rPr>
          <w:sz w:val="28"/>
          <w:szCs w:val="28"/>
        </w:rPr>
      </w:pPr>
      <w:bookmarkStart w:id="10" w:name="p6"/>
      <w:bookmarkStart w:id="11" w:name="p-589044"/>
      <w:bookmarkEnd w:id="10"/>
      <w:bookmarkEnd w:id="11"/>
      <w:r w:rsidRPr="003521CA">
        <w:rPr>
          <w:sz w:val="28"/>
          <w:szCs w:val="28"/>
        </w:rPr>
        <w:t>6. </w:t>
      </w:r>
      <w:r w:rsidR="00654BBA" w:rsidRPr="003521CA">
        <w:rPr>
          <w:sz w:val="28"/>
          <w:szCs w:val="28"/>
        </w:rPr>
        <w:t>Šo noteikumu</w:t>
      </w:r>
      <w:r w:rsidRPr="003521CA">
        <w:rPr>
          <w:sz w:val="28"/>
          <w:szCs w:val="28"/>
        </w:rPr>
        <w:t xml:space="preserve"> </w:t>
      </w:r>
      <w:r w:rsidR="00654BBA" w:rsidRPr="003521CA">
        <w:rPr>
          <w:sz w:val="28"/>
          <w:szCs w:val="28"/>
        </w:rPr>
        <w:t>5</w:t>
      </w:r>
      <w:r w:rsidRPr="003521CA">
        <w:rPr>
          <w:sz w:val="28"/>
          <w:szCs w:val="28"/>
        </w:rPr>
        <w:t>. </w:t>
      </w:r>
      <w:r w:rsidR="00654BBA" w:rsidRPr="003521CA">
        <w:rPr>
          <w:sz w:val="28"/>
          <w:szCs w:val="28"/>
        </w:rPr>
        <w:t>punktā</w:t>
      </w:r>
      <w:r w:rsidRPr="003521CA">
        <w:rPr>
          <w:sz w:val="28"/>
          <w:szCs w:val="28"/>
        </w:rPr>
        <w:t xml:space="preserve"> </w:t>
      </w:r>
      <w:r w:rsidR="00654BBA" w:rsidRPr="003521CA">
        <w:rPr>
          <w:sz w:val="28"/>
          <w:szCs w:val="28"/>
        </w:rPr>
        <w:t xml:space="preserve">minētā ieņēmumu un izmaksu starpība tiek sadalīta proporcionāli katram pakalpojumu saņēmējam pārskata gadā piemērotajai maksai par elektromagnētiskās saderības nodrošināšanas </w:t>
      </w:r>
      <w:r w:rsidR="00654BBA" w:rsidRPr="003521CA">
        <w:rPr>
          <w:sz w:val="28"/>
          <w:szCs w:val="28"/>
        </w:rPr>
        <w:lastRenderedPageBreak/>
        <w:t>pakalpojumiem pret kopējiem elektromagnētiskās saderības nodrošināšanas pakalpojumu ieņēmumiem pārskata gadā.</w:t>
      </w:r>
    </w:p>
    <w:p w14:paraId="6A1C9FAF"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6726FE59" w14:textId="78ECB066" w:rsidR="00654BBA" w:rsidRPr="003521CA" w:rsidRDefault="00654BBA" w:rsidP="00C2529E">
      <w:pPr>
        <w:pStyle w:val="tv213"/>
        <w:shd w:val="clear" w:color="auto" w:fill="FFFFFF"/>
        <w:spacing w:before="0" w:beforeAutospacing="0" w:after="0" w:afterAutospacing="0"/>
        <w:ind w:firstLine="709"/>
        <w:jc w:val="both"/>
        <w:rPr>
          <w:sz w:val="28"/>
          <w:szCs w:val="28"/>
        </w:rPr>
      </w:pPr>
      <w:bookmarkStart w:id="12" w:name="p7"/>
      <w:bookmarkStart w:id="13" w:name="p-589045"/>
      <w:bookmarkEnd w:id="12"/>
      <w:bookmarkEnd w:id="13"/>
      <w:r w:rsidRPr="003521CA">
        <w:rPr>
          <w:sz w:val="28"/>
          <w:szCs w:val="28"/>
        </w:rPr>
        <w:t>7</w:t>
      </w:r>
      <w:r w:rsidR="00CC71E5" w:rsidRPr="003521CA">
        <w:rPr>
          <w:sz w:val="28"/>
          <w:szCs w:val="28"/>
        </w:rPr>
        <w:t>. </w:t>
      </w:r>
      <w:r w:rsidRPr="003521CA">
        <w:rPr>
          <w:sz w:val="28"/>
          <w:szCs w:val="28"/>
        </w:rPr>
        <w:t>Pārskata gada tarifu korekciju valsts akciju sabiedrība "Elektroniskie sakari" aprēķina nākamajā pārskata gadā līdz valsts akciju sabiedrības "Elektroniskie sakari" gada pārskata apstiprināšanas dienai, bet ne vēlāk kā līdz nākamā pārskata gada 31</w:t>
      </w:r>
      <w:r w:rsidR="00CC71E5" w:rsidRPr="003521CA">
        <w:rPr>
          <w:sz w:val="28"/>
          <w:szCs w:val="28"/>
        </w:rPr>
        <w:t>. </w:t>
      </w:r>
      <w:r w:rsidRPr="003521CA">
        <w:rPr>
          <w:sz w:val="28"/>
          <w:szCs w:val="28"/>
        </w:rPr>
        <w:t>jūlijam.</w:t>
      </w:r>
    </w:p>
    <w:p w14:paraId="5DF88D3F"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234F9FD3" w14:textId="25BD38F3" w:rsidR="00654BBA" w:rsidRPr="003521CA" w:rsidRDefault="00654BBA" w:rsidP="00C2529E">
      <w:pPr>
        <w:pStyle w:val="tv213"/>
        <w:shd w:val="clear" w:color="auto" w:fill="FFFFFF"/>
        <w:spacing w:before="0" w:beforeAutospacing="0" w:after="0" w:afterAutospacing="0"/>
        <w:ind w:firstLine="709"/>
        <w:jc w:val="both"/>
        <w:rPr>
          <w:sz w:val="28"/>
          <w:szCs w:val="28"/>
        </w:rPr>
      </w:pPr>
      <w:bookmarkStart w:id="14" w:name="p8"/>
      <w:bookmarkStart w:id="15" w:name="p-589046"/>
      <w:bookmarkEnd w:id="14"/>
      <w:bookmarkEnd w:id="15"/>
      <w:r w:rsidRPr="003521CA">
        <w:rPr>
          <w:sz w:val="28"/>
          <w:szCs w:val="28"/>
        </w:rPr>
        <w:t>8</w:t>
      </w:r>
      <w:r w:rsidR="00CC71E5" w:rsidRPr="003521CA">
        <w:rPr>
          <w:sz w:val="28"/>
          <w:szCs w:val="28"/>
        </w:rPr>
        <w:t>. </w:t>
      </w:r>
      <w:r w:rsidRPr="003521CA">
        <w:rPr>
          <w:sz w:val="28"/>
          <w:szCs w:val="28"/>
        </w:rPr>
        <w:t>Paziņojumu par aprēķināto pārskata gada korekciju publicē valsts akciju sabiedrības "Elektroniskie sakari" tīmekļvietnē, paziņojumā iekļaujot informāciju par kopējās korekcijas attiecību pret kopējo maksu par sniegtajiem elektromagnētiskās saderības nodrošināšanas pakalpojumiem, izteiktu procentos.</w:t>
      </w:r>
    </w:p>
    <w:p w14:paraId="40B337BF"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366E68EA" w14:textId="65A1C8B3" w:rsidR="00654BBA" w:rsidRPr="003521CA" w:rsidRDefault="00654BBA" w:rsidP="00C2529E">
      <w:pPr>
        <w:pStyle w:val="tv213"/>
        <w:shd w:val="clear" w:color="auto" w:fill="FFFFFF"/>
        <w:spacing w:before="0" w:beforeAutospacing="0" w:after="0" w:afterAutospacing="0"/>
        <w:ind w:firstLine="709"/>
        <w:jc w:val="both"/>
        <w:rPr>
          <w:sz w:val="28"/>
          <w:szCs w:val="28"/>
        </w:rPr>
      </w:pPr>
      <w:bookmarkStart w:id="16" w:name="p9"/>
      <w:bookmarkStart w:id="17" w:name="p-589047"/>
      <w:bookmarkEnd w:id="16"/>
      <w:bookmarkEnd w:id="17"/>
      <w:r w:rsidRPr="003521CA">
        <w:rPr>
          <w:sz w:val="28"/>
          <w:szCs w:val="28"/>
        </w:rPr>
        <w:t>9</w:t>
      </w:r>
      <w:r w:rsidR="00CC71E5" w:rsidRPr="003521CA">
        <w:rPr>
          <w:sz w:val="28"/>
          <w:szCs w:val="28"/>
        </w:rPr>
        <w:t>. </w:t>
      </w:r>
      <w:r w:rsidRPr="003521CA">
        <w:rPr>
          <w:sz w:val="28"/>
          <w:szCs w:val="28"/>
        </w:rPr>
        <w:t>Tarifu korekciju katram pakalpojuma saņēmējam valsts akciju sabiedrība "Elektroniskie sakari" veic pēc gada pārskata apstiprināšanas ieskaita veidā atbilstoši valsts akciju sabiedrības "Elektroniskie sakari" prasījumiem par nākamajā pārskata gadā sniedzamajiem elektromagnētiskās saderības nodrošināšanas pakalpojumu maksājumiem</w:t>
      </w:r>
      <w:r w:rsidR="00CC71E5" w:rsidRPr="003521CA">
        <w:rPr>
          <w:sz w:val="28"/>
          <w:szCs w:val="28"/>
        </w:rPr>
        <w:t>.</w:t>
      </w:r>
      <w:r w:rsidR="00A45B58" w:rsidRPr="003521CA">
        <w:rPr>
          <w:sz w:val="28"/>
          <w:szCs w:val="28"/>
        </w:rPr>
        <w:t xml:space="preserve"> </w:t>
      </w:r>
      <w:r w:rsidR="00B43DCB" w:rsidRPr="003521CA">
        <w:rPr>
          <w:sz w:val="28"/>
          <w:szCs w:val="28"/>
        </w:rPr>
        <w:t>Ja pakalpojumu saņēmējs nav samaksājis par valsts akciju sabiedrības "Elektroniskie sakari" sniegtajiem publiskajiem maksas pakalpojumiem, valsts akciju sabiedrība "Elektroniskie sakari" aprēķināto korekciju ieskaita pakalpojuma saņēmēja parāda dzēšanai.</w:t>
      </w:r>
    </w:p>
    <w:p w14:paraId="44BB9A45"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6C1A2AEC" w14:textId="2C90B06F" w:rsidR="00654BBA" w:rsidRPr="003521CA" w:rsidRDefault="00654BBA" w:rsidP="00C2529E">
      <w:pPr>
        <w:pStyle w:val="tv213"/>
        <w:shd w:val="clear" w:color="auto" w:fill="FFFFFF"/>
        <w:spacing w:before="0" w:beforeAutospacing="0" w:after="0" w:afterAutospacing="0"/>
        <w:ind w:firstLine="709"/>
        <w:jc w:val="both"/>
        <w:rPr>
          <w:sz w:val="28"/>
          <w:szCs w:val="28"/>
        </w:rPr>
      </w:pPr>
      <w:bookmarkStart w:id="18" w:name="p10"/>
      <w:bookmarkStart w:id="19" w:name="p-589048"/>
      <w:bookmarkEnd w:id="18"/>
      <w:bookmarkEnd w:id="19"/>
      <w:r w:rsidRPr="003521CA">
        <w:rPr>
          <w:sz w:val="28"/>
          <w:szCs w:val="28"/>
        </w:rPr>
        <w:t>10</w:t>
      </w:r>
      <w:r w:rsidR="00CC71E5" w:rsidRPr="003521CA">
        <w:rPr>
          <w:sz w:val="28"/>
          <w:szCs w:val="28"/>
        </w:rPr>
        <w:t>. </w:t>
      </w:r>
      <w:r w:rsidRPr="003521CA">
        <w:rPr>
          <w:sz w:val="28"/>
          <w:szCs w:val="28"/>
        </w:rPr>
        <w:t>Ja nākamajā pārskata gadā maksa par saņemtajiem elektromagnētiskās saderības nodrošināšanas pakalpojumiem ir mazāka nekā pārskata gada tarifu korekcija attiecīgajam pakalpojuma saņēmējam, starpību atmaksā 10 dienu laikā pēc pakalpojuma saņēmēja iesnieguma saņemšanas.</w:t>
      </w:r>
    </w:p>
    <w:p w14:paraId="42ED821E"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2CA57F68" w14:textId="73D28367" w:rsidR="00654BBA" w:rsidRPr="003521CA" w:rsidRDefault="00654BBA" w:rsidP="00CC71E5">
      <w:pPr>
        <w:pStyle w:val="tv213"/>
        <w:shd w:val="clear" w:color="auto" w:fill="FFFFFF"/>
        <w:spacing w:before="0" w:beforeAutospacing="0" w:after="0" w:afterAutospacing="0"/>
        <w:ind w:firstLine="709"/>
        <w:jc w:val="both"/>
        <w:rPr>
          <w:sz w:val="28"/>
          <w:szCs w:val="28"/>
        </w:rPr>
      </w:pPr>
      <w:bookmarkStart w:id="20" w:name="p11"/>
      <w:bookmarkStart w:id="21" w:name="p-589049"/>
      <w:bookmarkEnd w:id="20"/>
      <w:bookmarkEnd w:id="21"/>
      <w:r w:rsidRPr="003521CA">
        <w:rPr>
          <w:sz w:val="28"/>
          <w:szCs w:val="28"/>
        </w:rPr>
        <w:t>11</w:t>
      </w:r>
      <w:r w:rsidR="00CC71E5" w:rsidRPr="003521CA">
        <w:rPr>
          <w:sz w:val="28"/>
          <w:szCs w:val="28"/>
        </w:rPr>
        <w:t>. </w:t>
      </w:r>
      <w:r w:rsidRPr="003521CA">
        <w:rPr>
          <w:sz w:val="28"/>
          <w:szCs w:val="28"/>
        </w:rPr>
        <w:t>Prasījums noilgst, ja valsts akciju sabiedrība "Elektroniskie sakari" pakalpojuma saņēmēja iesniegumu par atmaksu nav saņēmusi triju gadu laikā no dienas, kad paziņojums par aprēķināto pārskata gada korekciju publicēts valsts akciju sabiedrības "Elektroniskie sakari" tīmekļvietnē.</w:t>
      </w:r>
    </w:p>
    <w:p w14:paraId="64158FB2" w14:textId="77777777" w:rsidR="00654BBA" w:rsidRPr="003521CA" w:rsidRDefault="00654BBA" w:rsidP="00CC71E5">
      <w:pPr>
        <w:pStyle w:val="tv213"/>
        <w:shd w:val="clear" w:color="auto" w:fill="FFFFFF"/>
        <w:spacing w:before="0" w:beforeAutospacing="0" w:after="0" w:afterAutospacing="0"/>
        <w:ind w:firstLine="709"/>
        <w:jc w:val="both"/>
        <w:rPr>
          <w:sz w:val="28"/>
          <w:szCs w:val="28"/>
        </w:rPr>
      </w:pPr>
    </w:p>
    <w:p w14:paraId="2A36947B" w14:textId="4329C7FF" w:rsidR="00654BBA" w:rsidRPr="003521CA" w:rsidRDefault="00654BBA" w:rsidP="00CC71E5">
      <w:pPr>
        <w:pStyle w:val="tv213"/>
        <w:shd w:val="clear" w:color="auto" w:fill="FFFFFF"/>
        <w:spacing w:before="0" w:beforeAutospacing="0" w:after="0" w:afterAutospacing="0"/>
        <w:ind w:firstLine="709"/>
        <w:jc w:val="both"/>
        <w:rPr>
          <w:sz w:val="28"/>
          <w:szCs w:val="28"/>
        </w:rPr>
      </w:pPr>
      <w:bookmarkStart w:id="22" w:name="p12"/>
      <w:bookmarkStart w:id="23" w:name="p-589050"/>
      <w:bookmarkEnd w:id="22"/>
      <w:bookmarkEnd w:id="23"/>
      <w:r w:rsidRPr="003521CA">
        <w:rPr>
          <w:sz w:val="28"/>
          <w:szCs w:val="28"/>
        </w:rPr>
        <w:t>12</w:t>
      </w:r>
      <w:r w:rsidR="00CC71E5" w:rsidRPr="003521CA">
        <w:rPr>
          <w:sz w:val="28"/>
          <w:szCs w:val="28"/>
        </w:rPr>
        <w:t>. </w:t>
      </w:r>
      <w:r w:rsidRPr="003521CA">
        <w:rPr>
          <w:sz w:val="28"/>
          <w:szCs w:val="28"/>
        </w:rPr>
        <w:t>Tarifu korekciju aprēķina, izmantojot šādu formulu:</w:t>
      </w:r>
    </w:p>
    <w:p w14:paraId="7B234A3E" w14:textId="77777777" w:rsidR="00C2529E" w:rsidRPr="003521CA" w:rsidRDefault="00C2529E" w:rsidP="00CC71E5">
      <w:pPr>
        <w:pStyle w:val="tv213"/>
        <w:shd w:val="clear" w:color="auto" w:fill="FFFFFF"/>
        <w:spacing w:before="0" w:beforeAutospacing="0" w:after="0" w:afterAutospacing="0"/>
        <w:ind w:firstLine="709"/>
        <w:jc w:val="both"/>
        <w:rPr>
          <w:sz w:val="20"/>
        </w:rPr>
      </w:pPr>
    </w:p>
    <w:tbl>
      <w:tblPr>
        <w:tblW w:w="1044" w:type="pct"/>
        <w:jc w:val="center"/>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96"/>
        <w:gridCol w:w="504"/>
        <w:gridCol w:w="507"/>
      </w:tblGrid>
      <w:tr w:rsidR="003521CA" w:rsidRPr="003521CA" w14:paraId="5C7F44DA" w14:textId="77777777" w:rsidTr="00505662">
        <w:trPr>
          <w:trHeight w:val="223"/>
          <w:jc w:val="center"/>
        </w:trPr>
        <w:tc>
          <w:tcPr>
            <w:tcW w:w="2349" w:type="pct"/>
            <w:vMerge w:val="restart"/>
            <w:tcBorders>
              <w:top w:val="nil"/>
              <w:left w:val="nil"/>
              <w:bottom w:val="nil"/>
              <w:right w:val="nil"/>
            </w:tcBorders>
            <w:noWrap/>
            <w:vAlign w:val="center"/>
            <w:hideMark/>
          </w:tcPr>
          <w:p w14:paraId="0AEAECFB" w14:textId="77777777" w:rsidR="00654BBA" w:rsidRPr="003521CA" w:rsidRDefault="00654BBA" w:rsidP="00505662">
            <w:pPr>
              <w:spacing w:after="0" w:line="240" w:lineRule="auto"/>
              <w:rPr>
                <w:rFonts w:ascii="Times New Roman" w:hAnsi="Times New Roman"/>
                <w:sz w:val="24"/>
                <w:szCs w:val="24"/>
              </w:rPr>
            </w:pPr>
            <w:proofErr w:type="spellStart"/>
            <w:r w:rsidRPr="003521CA">
              <w:rPr>
                <w:rFonts w:ascii="Times New Roman" w:hAnsi="Times New Roman"/>
                <w:sz w:val="24"/>
                <w:szCs w:val="24"/>
              </w:rPr>
              <w:t>Tk</w:t>
            </w:r>
            <w:proofErr w:type="spellEnd"/>
            <w:r w:rsidRPr="003521CA">
              <w:rPr>
                <w:rFonts w:ascii="Times New Roman" w:hAnsi="Times New Roman"/>
                <w:sz w:val="24"/>
                <w:szCs w:val="24"/>
              </w:rPr>
              <w:t xml:space="preserve"> = P x</w:t>
            </w:r>
          </w:p>
        </w:tc>
        <w:tc>
          <w:tcPr>
            <w:tcW w:w="1321" w:type="pct"/>
            <w:tcBorders>
              <w:top w:val="nil"/>
              <w:left w:val="nil"/>
              <w:bottom w:val="single" w:sz="6" w:space="0" w:color="414142"/>
              <w:right w:val="nil"/>
            </w:tcBorders>
            <w:vAlign w:val="bottom"/>
            <w:hideMark/>
          </w:tcPr>
          <w:p w14:paraId="719218CC" w14:textId="77777777" w:rsidR="00654BBA" w:rsidRPr="003521CA" w:rsidRDefault="00654BBA" w:rsidP="00505662">
            <w:pPr>
              <w:spacing w:after="0" w:line="240" w:lineRule="auto"/>
              <w:jc w:val="center"/>
              <w:rPr>
                <w:rFonts w:ascii="Times New Roman" w:hAnsi="Times New Roman"/>
                <w:sz w:val="24"/>
                <w:szCs w:val="24"/>
              </w:rPr>
            </w:pPr>
            <w:r w:rsidRPr="003521CA">
              <w:rPr>
                <w:rFonts w:ascii="Times New Roman" w:hAnsi="Times New Roman"/>
                <w:sz w:val="24"/>
                <w:szCs w:val="24"/>
              </w:rPr>
              <w:t>R</w:t>
            </w:r>
          </w:p>
        </w:tc>
        <w:tc>
          <w:tcPr>
            <w:tcW w:w="1329" w:type="pct"/>
            <w:vMerge w:val="restart"/>
            <w:tcBorders>
              <w:top w:val="nil"/>
              <w:left w:val="nil"/>
              <w:bottom w:val="nil"/>
              <w:right w:val="nil"/>
            </w:tcBorders>
            <w:vAlign w:val="center"/>
            <w:hideMark/>
          </w:tcPr>
          <w:p w14:paraId="0CCE2C1E" w14:textId="77777777" w:rsidR="00654BBA" w:rsidRPr="003521CA" w:rsidRDefault="00654BBA" w:rsidP="00505662">
            <w:pPr>
              <w:spacing w:after="0" w:line="240" w:lineRule="auto"/>
              <w:rPr>
                <w:rFonts w:ascii="Times New Roman" w:hAnsi="Times New Roman"/>
                <w:sz w:val="24"/>
                <w:szCs w:val="24"/>
              </w:rPr>
            </w:pPr>
            <w:r w:rsidRPr="003521CA">
              <w:rPr>
                <w:rFonts w:ascii="Times New Roman" w:hAnsi="Times New Roman"/>
                <w:sz w:val="24"/>
                <w:szCs w:val="24"/>
              </w:rPr>
              <w:t>, kur</w:t>
            </w:r>
          </w:p>
        </w:tc>
      </w:tr>
      <w:tr w:rsidR="003521CA" w:rsidRPr="003521CA" w14:paraId="104E2DC6" w14:textId="77777777" w:rsidTr="00505662">
        <w:trPr>
          <w:trHeight w:val="150"/>
          <w:jc w:val="center"/>
        </w:trPr>
        <w:tc>
          <w:tcPr>
            <w:tcW w:w="0" w:type="auto"/>
            <w:vMerge/>
            <w:tcBorders>
              <w:top w:val="nil"/>
              <w:left w:val="nil"/>
              <w:bottom w:val="nil"/>
              <w:right w:val="nil"/>
            </w:tcBorders>
            <w:vAlign w:val="center"/>
            <w:hideMark/>
          </w:tcPr>
          <w:p w14:paraId="198143C0" w14:textId="77777777" w:rsidR="00654BBA" w:rsidRPr="003521CA" w:rsidRDefault="00654BBA" w:rsidP="00654BBA">
            <w:pPr>
              <w:spacing w:line="240" w:lineRule="auto"/>
              <w:rPr>
                <w:rFonts w:ascii="Times New Roman" w:hAnsi="Times New Roman"/>
                <w:sz w:val="24"/>
                <w:szCs w:val="24"/>
              </w:rPr>
            </w:pPr>
          </w:p>
        </w:tc>
        <w:tc>
          <w:tcPr>
            <w:tcW w:w="1321" w:type="pct"/>
            <w:tcBorders>
              <w:top w:val="outset" w:sz="6" w:space="0" w:color="414142"/>
              <w:left w:val="nil"/>
              <w:bottom w:val="nil"/>
              <w:right w:val="nil"/>
            </w:tcBorders>
            <w:vAlign w:val="center"/>
            <w:hideMark/>
          </w:tcPr>
          <w:p w14:paraId="0F10ED73" w14:textId="77777777" w:rsidR="00654BBA" w:rsidRPr="003521CA" w:rsidRDefault="00654BBA" w:rsidP="00505662">
            <w:pPr>
              <w:spacing w:after="0" w:line="240" w:lineRule="auto"/>
              <w:jc w:val="center"/>
              <w:rPr>
                <w:rFonts w:ascii="Times New Roman" w:hAnsi="Times New Roman"/>
                <w:sz w:val="24"/>
                <w:szCs w:val="24"/>
              </w:rPr>
            </w:pPr>
            <w:r w:rsidRPr="003521CA">
              <w:rPr>
                <w:rFonts w:ascii="Times New Roman" w:hAnsi="Times New Roman"/>
                <w:sz w:val="24"/>
                <w:szCs w:val="24"/>
              </w:rPr>
              <w:t>I</w:t>
            </w:r>
          </w:p>
        </w:tc>
        <w:tc>
          <w:tcPr>
            <w:tcW w:w="1329" w:type="pct"/>
            <w:vMerge/>
            <w:tcBorders>
              <w:top w:val="nil"/>
              <w:left w:val="nil"/>
              <w:bottom w:val="nil"/>
              <w:right w:val="nil"/>
            </w:tcBorders>
            <w:vAlign w:val="center"/>
            <w:hideMark/>
          </w:tcPr>
          <w:p w14:paraId="1772204F" w14:textId="77777777" w:rsidR="00654BBA" w:rsidRPr="003521CA" w:rsidRDefault="00654BBA" w:rsidP="00654BBA">
            <w:pPr>
              <w:spacing w:line="240" w:lineRule="auto"/>
              <w:rPr>
                <w:rFonts w:ascii="Times New Roman" w:hAnsi="Times New Roman"/>
                <w:sz w:val="24"/>
                <w:szCs w:val="24"/>
              </w:rPr>
            </w:pPr>
          </w:p>
        </w:tc>
      </w:tr>
    </w:tbl>
    <w:p w14:paraId="3FFB8E67" w14:textId="77777777" w:rsidR="00505662" w:rsidRPr="003521CA" w:rsidRDefault="00505662" w:rsidP="00505662">
      <w:pPr>
        <w:pStyle w:val="tv213"/>
        <w:shd w:val="clear" w:color="auto" w:fill="FFFFFF"/>
        <w:spacing w:before="0" w:beforeAutospacing="0" w:after="0" w:afterAutospacing="0"/>
        <w:ind w:firstLine="709"/>
        <w:jc w:val="both"/>
        <w:rPr>
          <w:sz w:val="20"/>
        </w:rPr>
      </w:pPr>
    </w:p>
    <w:p w14:paraId="223ECBD0" w14:textId="660187CE" w:rsidR="00654BBA" w:rsidRPr="003521CA" w:rsidRDefault="00654BBA" w:rsidP="00C2529E">
      <w:pPr>
        <w:pStyle w:val="tvhtml"/>
        <w:shd w:val="clear" w:color="auto" w:fill="FFFFFF"/>
        <w:spacing w:before="0" w:beforeAutospacing="0" w:after="0" w:afterAutospacing="0"/>
        <w:ind w:firstLine="709"/>
        <w:jc w:val="both"/>
        <w:rPr>
          <w:szCs w:val="28"/>
          <w:lang w:val="lv-LV"/>
        </w:rPr>
      </w:pPr>
      <w:proofErr w:type="spellStart"/>
      <w:r w:rsidRPr="003521CA">
        <w:rPr>
          <w:szCs w:val="28"/>
          <w:lang w:val="lv-LV"/>
        </w:rPr>
        <w:t>Tk</w:t>
      </w:r>
      <w:proofErr w:type="spellEnd"/>
      <w:r w:rsidR="00834875" w:rsidRPr="003521CA">
        <w:rPr>
          <w:szCs w:val="28"/>
          <w:lang w:val="lv-LV"/>
        </w:rPr>
        <w:t> </w:t>
      </w:r>
      <w:r w:rsidRPr="003521CA">
        <w:rPr>
          <w:szCs w:val="28"/>
          <w:lang w:val="lv-LV"/>
        </w:rPr>
        <w:t>–</w:t>
      </w:r>
      <w:r w:rsidR="00834875" w:rsidRPr="003521CA">
        <w:rPr>
          <w:szCs w:val="28"/>
          <w:lang w:val="lv-LV"/>
        </w:rPr>
        <w:t> </w:t>
      </w:r>
      <w:r w:rsidRPr="003521CA">
        <w:rPr>
          <w:szCs w:val="28"/>
          <w:lang w:val="lv-LV"/>
        </w:rPr>
        <w:t>tarifu korekcija attiecīgajam pakalpojuma saņēmējam (</w:t>
      </w:r>
      <w:proofErr w:type="spellStart"/>
      <w:r w:rsidRPr="003521CA">
        <w:rPr>
          <w:i/>
          <w:iCs/>
          <w:szCs w:val="28"/>
          <w:lang w:val="lv-LV"/>
        </w:rPr>
        <w:t>euro</w:t>
      </w:r>
      <w:proofErr w:type="spellEnd"/>
      <w:r w:rsidRPr="003521CA">
        <w:rPr>
          <w:szCs w:val="28"/>
          <w:lang w:val="lv-LV"/>
        </w:rPr>
        <w:t>);</w:t>
      </w:r>
    </w:p>
    <w:p w14:paraId="5E1DBDF5" w14:textId="0EBF5DF5" w:rsidR="00654BBA" w:rsidRPr="003521CA" w:rsidRDefault="00654BBA" w:rsidP="00C2529E">
      <w:pPr>
        <w:pStyle w:val="tvhtml"/>
        <w:shd w:val="clear" w:color="auto" w:fill="FFFFFF"/>
        <w:spacing w:before="0" w:beforeAutospacing="0" w:after="0" w:afterAutospacing="0"/>
        <w:ind w:firstLine="709"/>
        <w:jc w:val="both"/>
        <w:rPr>
          <w:szCs w:val="28"/>
          <w:lang w:val="lv-LV"/>
        </w:rPr>
      </w:pPr>
      <w:r w:rsidRPr="003521CA">
        <w:rPr>
          <w:szCs w:val="28"/>
          <w:lang w:val="lv-LV"/>
        </w:rPr>
        <w:t>P</w:t>
      </w:r>
      <w:r w:rsidR="00834875" w:rsidRPr="003521CA">
        <w:rPr>
          <w:szCs w:val="28"/>
          <w:lang w:val="lv-LV"/>
        </w:rPr>
        <w:t> </w:t>
      </w:r>
      <w:r w:rsidRPr="003521CA">
        <w:rPr>
          <w:szCs w:val="28"/>
          <w:lang w:val="lv-LV"/>
        </w:rPr>
        <w:t>–</w:t>
      </w:r>
      <w:r w:rsidR="00834875" w:rsidRPr="003521CA">
        <w:rPr>
          <w:szCs w:val="28"/>
          <w:lang w:val="lv-LV"/>
        </w:rPr>
        <w:t> </w:t>
      </w:r>
      <w:r w:rsidRPr="003521CA">
        <w:rPr>
          <w:szCs w:val="28"/>
          <w:lang w:val="lv-LV"/>
        </w:rPr>
        <w:t>elektromagnētiskās saderības nodrošināšanas publisko maksas pakalpojumu ieņēmumu pārsniegums pār elektromagnētiskās saderības nodrošināšanas publisko maksas pakalpojumu izmaksām pārskata gadā (</w:t>
      </w:r>
      <w:proofErr w:type="spellStart"/>
      <w:r w:rsidRPr="003521CA">
        <w:rPr>
          <w:i/>
          <w:iCs/>
          <w:szCs w:val="28"/>
          <w:lang w:val="lv-LV"/>
        </w:rPr>
        <w:t>euro</w:t>
      </w:r>
      <w:proofErr w:type="spellEnd"/>
      <w:r w:rsidRPr="003521CA">
        <w:rPr>
          <w:szCs w:val="28"/>
          <w:lang w:val="lv-LV"/>
        </w:rPr>
        <w:t>);</w:t>
      </w:r>
    </w:p>
    <w:p w14:paraId="360D4036" w14:textId="5E16A6B1" w:rsidR="00654BBA" w:rsidRPr="003521CA" w:rsidRDefault="00654BBA" w:rsidP="00C2529E">
      <w:pPr>
        <w:pStyle w:val="tvhtml"/>
        <w:shd w:val="clear" w:color="auto" w:fill="FFFFFF"/>
        <w:spacing w:before="0" w:beforeAutospacing="0" w:after="0" w:afterAutospacing="0"/>
        <w:ind w:firstLine="709"/>
        <w:jc w:val="both"/>
        <w:rPr>
          <w:szCs w:val="28"/>
          <w:lang w:val="lv-LV"/>
        </w:rPr>
      </w:pPr>
      <w:r w:rsidRPr="003521CA">
        <w:rPr>
          <w:szCs w:val="28"/>
          <w:lang w:val="lv-LV"/>
        </w:rPr>
        <w:t>R</w:t>
      </w:r>
      <w:r w:rsidR="00834875" w:rsidRPr="003521CA">
        <w:rPr>
          <w:szCs w:val="28"/>
          <w:lang w:val="lv-LV"/>
        </w:rPr>
        <w:t> </w:t>
      </w:r>
      <w:r w:rsidRPr="003521CA">
        <w:rPr>
          <w:szCs w:val="28"/>
          <w:lang w:val="lv-LV"/>
        </w:rPr>
        <w:t>–</w:t>
      </w:r>
      <w:r w:rsidR="00834875" w:rsidRPr="003521CA">
        <w:rPr>
          <w:szCs w:val="28"/>
          <w:lang w:val="lv-LV"/>
        </w:rPr>
        <w:t> </w:t>
      </w:r>
      <w:r w:rsidRPr="003521CA">
        <w:rPr>
          <w:szCs w:val="28"/>
          <w:lang w:val="lv-LV"/>
        </w:rPr>
        <w:t>pakalpojumu saņēmējam piemērotā maksa par saņemto elektromagnētiskās saderības nodrošināšanas pakalpojumu apjomu pārskata gadā (</w:t>
      </w:r>
      <w:proofErr w:type="spellStart"/>
      <w:r w:rsidRPr="003521CA">
        <w:rPr>
          <w:i/>
          <w:iCs/>
          <w:szCs w:val="28"/>
          <w:lang w:val="lv-LV"/>
        </w:rPr>
        <w:t>euro</w:t>
      </w:r>
      <w:proofErr w:type="spellEnd"/>
      <w:r w:rsidRPr="003521CA">
        <w:rPr>
          <w:szCs w:val="28"/>
          <w:lang w:val="lv-LV"/>
        </w:rPr>
        <w:t>);</w:t>
      </w:r>
    </w:p>
    <w:p w14:paraId="35653A26" w14:textId="51C6D621" w:rsidR="00654BBA" w:rsidRPr="003521CA" w:rsidRDefault="00654BBA" w:rsidP="00A45B58">
      <w:pPr>
        <w:pStyle w:val="tvhtml"/>
        <w:shd w:val="clear" w:color="auto" w:fill="FFFFFF"/>
        <w:spacing w:before="0" w:beforeAutospacing="0" w:after="0" w:afterAutospacing="0"/>
        <w:ind w:firstLine="709"/>
        <w:jc w:val="both"/>
        <w:rPr>
          <w:szCs w:val="28"/>
          <w:lang w:val="lv-LV"/>
        </w:rPr>
      </w:pPr>
      <w:r w:rsidRPr="003521CA">
        <w:rPr>
          <w:szCs w:val="28"/>
          <w:lang w:val="lv-LV"/>
        </w:rPr>
        <w:lastRenderedPageBreak/>
        <w:t>I</w:t>
      </w:r>
      <w:r w:rsidR="00834875" w:rsidRPr="003521CA">
        <w:rPr>
          <w:szCs w:val="28"/>
          <w:lang w:val="lv-LV"/>
        </w:rPr>
        <w:t> </w:t>
      </w:r>
      <w:r w:rsidRPr="003521CA">
        <w:rPr>
          <w:szCs w:val="28"/>
          <w:lang w:val="lv-LV"/>
        </w:rPr>
        <w:t>–</w:t>
      </w:r>
      <w:r w:rsidR="00834875" w:rsidRPr="003521CA">
        <w:rPr>
          <w:szCs w:val="28"/>
          <w:lang w:val="lv-LV"/>
        </w:rPr>
        <w:t> </w:t>
      </w:r>
      <w:r w:rsidRPr="003521CA">
        <w:rPr>
          <w:szCs w:val="28"/>
          <w:lang w:val="lv-LV"/>
        </w:rPr>
        <w:t>kopējie elektromagnētiskās saderības nodrošināšanas pakalpojumu ieņēmumi pārskata gadā (</w:t>
      </w:r>
      <w:proofErr w:type="spellStart"/>
      <w:r w:rsidRPr="003521CA">
        <w:rPr>
          <w:i/>
          <w:iCs/>
          <w:szCs w:val="28"/>
          <w:lang w:val="lv-LV"/>
        </w:rPr>
        <w:t>euro</w:t>
      </w:r>
      <w:proofErr w:type="spellEnd"/>
      <w:r w:rsidRPr="003521CA">
        <w:rPr>
          <w:szCs w:val="28"/>
          <w:lang w:val="lv-LV"/>
        </w:rPr>
        <w:t>).</w:t>
      </w:r>
    </w:p>
    <w:p w14:paraId="1F58FCDA" w14:textId="77777777" w:rsidR="00C2529E" w:rsidRPr="003521CA" w:rsidRDefault="00C2529E" w:rsidP="00C2529E">
      <w:pPr>
        <w:pStyle w:val="tv213"/>
        <w:shd w:val="clear" w:color="auto" w:fill="FFFFFF"/>
        <w:spacing w:before="0" w:beforeAutospacing="0" w:after="0" w:afterAutospacing="0"/>
        <w:ind w:firstLine="709"/>
        <w:jc w:val="both"/>
        <w:rPr>
          <w:sz w:val="28"/>
          <w:szCs w:val="28"/>
        </w:rPr>
      </w:pPr>
      <w:bookmarkStart w:id="24" w:name="p13"/>
      <w:bookmarkStart w:id="25" w:name="p-589052"/>
      <w:bookmarkEnd w:id="24"/>
      <w:bookmarkEnd w:id="25"/>
    </w:p>
    <w:p w14:paraId="0774982D" w14:textId="24799AB5" w:rsidR="00654BBA" w:rsidRPr="003521CA" w:rsidRDefault="00654BBA" w:rsidP="00C2529E">
      <w:pPr>
        <w:pStyle w:val="tv213"/>
        <w:shd w:val="clear" w:color="auto" w:fill="FFFFFF"/>
        <w:spacing w:before="0" w:beforeAutospacing="0" w:after="0" w:afterAutospacing="0"/>
        <w:ind w:firstLine="709"/>
        <w:jc w:val="both"/>
        <w:rPr>
          <w:sz w:val="28"/>
          <w:szCs w:val="28"/>
        </w:rPr>
      </w:pPr>
      <w:r w:rsidRPr="003521CA">
        <w:rPr>
          <w:sz w:val="28"/>
          <w:szCs w:val="28"/>
        </w:rPr>
        <w:t>13</w:t>
      </w:r>
      <w:r w:rsidR="00CC71E5" w:rsidRPr="003521CA">
        <w:rPr>
          <w:sz w:val="28"/>
          <w:szCs w:val="28"/>
        </w:rPr>
        <w:t>. </w:t>
      </w:r>
      <w:r w:rsidRPr="003521CA">
        <w:rPr>
          <w:sz w:val="28"/>
          <w:szCs w:val="28"/>
        </w:rPr>
        <w:t>Maksājumu par šo noteikumu pielikuma 2.9</w:t>
      </w:r>
      <w:r w:rsidR="00CC71E5" w:rsidRPr="003521CA">
        <w:rPr>
          <w:sz w:val="28"/>
          <w:szCs w:val="28"/>
        </w:rPr>
        <w:t>. </w:t>
      </w:r>
      <w:r w:rsidRPr="003521CA">
        <w:rPr>
          <w:sz w:val="28"/>
          <w:szCs w:val="28"/>
        </w:rPr>
        <w:t xml:space="preserve">apakšpunktā </w:t>
      </w:r>
      <w:r w:rsidR="00834875" w:rsidRPr="003521CA">
        <w:rPr>
          <w:sz w:val="28"/>
          <w:szCs w:val="28"/>
        </w:rPr>
        <w:t>minē</w:t>
      </w:r>
      <w:r w:rsidRPr="003521CA">
        <w:rPr>
          <w:sz w:val="28"/>
          <w:szCs w:val="28"/>
        </w:rPr>
        <w:t>tajiem pakalpojumiem piemēro par visu komersantam piešķirto radiofrekvenču spektra joslu</w:t>
      </w:r>
      <w:r w:rsidR="00E06B1C" w:rsidRPr="003521CA">
        <w:rPr>
          <w:sz w:val="28"/>
          <w:szCs w:val="28"/>
        </w:rPr>
        <w:t xml:space="preserve"> no </w:t>
      </w:r>
      <w:r w:rsidR="00E37318" w:rsidRPr="003521CA">
        <w:rPr>
          <w:sz w:val="28"/>
          <w:szCs w:val="28"/>
        </w:rPr>
        <w:t xml:space="preserve">radiofrekvenču </w:t>
      </w:r>
      <w:r w:rsidR="00E06B1C" w:rsidRPr="003521CA">
        <w:rPr>
          <w:sz w:val="28"/>
          <w:szCs w:val="28"/>
        </w:rPr>
        <w:t>spektra lietošanas tiesīb</w:t>
      </w:r>
      <w:r w:rsidR="004E5C9D" w:rsidRPr="003521CA">
        <w:rPr>
          <w:sz w:val="28"/>
          <w:szCs w:val="28"/>
        </w:rPr>
        <w:t>u</w:t>
      </w:r>
      <w:r w:rsidR="00E06B1C" w:rsidRPr="003521CA">
        <w:rPr>
          <w:sz w:val="28"/>
          <w:szCs w:val="28"/>
        </w:rPr>
        <w:t xml:space="preserve"> spēkā stāšanās datuma</w:t>
      </w:r>
      <w:r w:rsidR="00CC71E5" w:rsidRPr="003521CA">
        <w:rPr>
          <w:sz w:val="28"/>
          <w:szCs w:val="28"/>
        </w:rPr>
        <w:t>.</w:t>
      </w:r>
      <w:r w:rsidR="00A45B58" w:rsidRPr="003521CA">
        <w:rPr>
          <w:sz w:val="28"/>
          <w:szCs w:val="28"/>
        </w:rPr>
        <w:t xml:space="preserve"> </w:t>
      </w:r>
      <w:r w:rsidRPr="003521CA">
        <w:rPr>
          <w:sz w:val="28"/>
          <w:szCs w:val="28"/>
        </w:rPr>
        <w:t>Šis punkts attiecas uz frekvenču joslām, kuru izmantošanai komercdarbībai elektronisko sakaru nozarē ir noteikts ierobežots radiofrekvenču spektra lietošanas tiesību piešķiršanas apjoms.</w:t>
      </w:r>
    </w:p>
    <w:p w14:paraId="1EFEBE0E"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2DCDF268" w14:textId="3927BFB4" w:rsidR="00654BBA" w:rsidRPr="003521CA" w:rsidRDefault="00654BBA" w:rsidP="00C2529E">
      <w:pPr>
        <w:pStyle w:val="Default"/>
        <w:ind w:firstLine="709"/>
        <w:jc w:val="both"/>
        <w:rPr>
          <w:rFonts w:ascii="Times New Roman" w:hAnsi="Times New Roman" w:cs="Times New Roman"/>
          <w:color w:val="auto"/>
          <w:sz w:val="28"/>
          <w:szCs w:val="28"/>
        </w:rPr>
      </w:pPr>
      <w:r w:rsidRPr="003521CA">
        <w:rPr>
          <w:rFonts w:ascii="Times New Roman" w:hAnsi="Times New Roman" w:cs="Times New Roman"/>
          <w:color w:val="auto"/>
          <w:sz w:val="28"/>
          <w:szCs w:val="28"/>
        </w:rPr>
        <w:t>14</w:t>
      </w:r>
      <w:r w:rsidR="00CC71E5" w:rsidRPr="003521CA">
        <w:rPr>
          <w:rFonts w:ascii="Times New Roman" w:hAnsi="Times New Roman" w:cs="Times New Roman"/>
          <w:color w:val="auto"/>
          <w:sz w:val="28"/>
          <w:szCs w:val="28"/>
        </w:rPr>
        <w:t>. </w:t>
      </w:r>
      <w:r w:rsidRPr="003521CA">
        <w:rPr>
          <w:rFonts w:ascii="Times New Roman" w:hAnsi="Times New Roman" w:cs="Times New Roman"/>
          <w:color w:val="auto"/>
          <w:sz w:val="28"/>
          <w:szCs w:val="28"/>
        </w:rPr>
        <w:t xml:space="preserve">Komersantam, </w:t>
      </w:r>
      <w:r w:rsidR="000A3BD0" w:rsidRPr="003521CA">
        <w:rPr>
          <w:rFonts w:ascii="Times New Roman" w:hAnsi="Times New Roman" w:cs="Times New Roman"/>
          <w:color w:val="auto"/>
          <w:sz w:val="28"/>
          <w:szCs w:val="28"/>
        </w:rPr>
        <w:t xml:space="preserve">kurš </w:t>
      </w:r>
      <w:r w:rsidR="00FC2DBE" w:rsidRPr="003521CA">
        <w:rPr>
          <w:rFonts w:ascii="Times New Roman" w:hAnsi="Times New Roman" w:cs="Times New Roman"/>
          <w:color w:val="auto"/>
          <w:sz w:val="28"/>
          <w:szCs w:val="28"/>
        </w:rPr>
        <w:t xml:space="preserve">radiofrekvenču spektra lietošanas tiesības </w:t>
      </w:r>
      <w:r w:rsidR="009235A8" w:rsidRPr="003521CA">
        <w:rPr>
          <w:rFonts w:ascii="Times New Roman" w:hAnsi="Times New Roman" w:cs="Times New Roman"/>
          <w:color w:val="auto"/>
          <w:sz w:val="28"/>
          <w:szCs w:val="28"/>
        </w:rPr>
        <w:t xml:space="preserve">joslā </w:t>
      </w:r>
      <w:r w:rsidR="00FC2DBE" w:rsidRPr="003521CA">
        <w:rPr>
          <w:rFonts w:ascii="Times New Roman" w:hAnsi="Times New Roman" w:cs="Times New Roman"/>
          <w:color w:val="auto"/>
          <w:sz w:val="28"/>
          <w:szCs w:val="28"/>
        </w:rPr>
        <w:t>3400</w:t>
      </w:r>
      <w:r w:rsidR="008E1F2E" w:rsidRPr="003521CA">
        <w:rPr>
          <w:rFonts w:ascii="Times New Roman" w:hAnsi="Times New Roman" w:cs="Times New Roman"/>
          <w:color w:val="auto"/>
          <w:sz w:val="28"/>
          <w:szCs w:val="28"/>
        </w:rPr>
        <w:t>–</w:t>
      </w:r>
      <w:r w:rsidR="00FC2DBE" w:rsidRPr="003521CA">
        <w:rPr>
          <w:rFonts w:ascii="Times New Roman" w:hAnsi="Times New Roman" w:cs="Times New Roman"/>
          <w:color w:val="auto"/>
          <w:sz w:val="28"/>
          <w:szCs w:val="28"/>
        </w:rPr>
        <w:t xml:space="preserve">3800 MHz ir ieguvis izsoles ceļā un kuram šīs tiesības </w:t>
      </w:r>
      <w:r w:rsidR="000A3BD0" w:rsidRPr="003521CA">
        <w:rPr>
          <w:rFonts w:ascii="Times New Roman" w:hAnsi="Times New Roman" w:cs="Times New Roman"/>
          <w:color w:val="auto"/>
          <w:sz w:val="28"/>
          <w:szCs w:val="28"/>
        </w:rPr>
        <w:t>ir stājušās sp</w:t>
      </w:r>
      <w:r w:rsidR="00B43DCB" w:rsidRPr="003521CA">
        <w:rPr>
          <w:rFonts w:ascii="Times New Roman" w:hAnsi="Times New Roman" w:cs="Times New Roman"/>
          <w:color w:val="auto"/>
          <w:sz w:val="28"/>
          <w:szCs w:val="28"/>
        </w:rPr>
        <w:t>ē</w:t>
      </w:r>
      <w:r w:rsidR="000A3BD0" w:rsidRPr="003521CA">
        <w:rPr>
          <w:rFonts w:ascii="Times New Roman" w:hAnsi="Times New Roman" w:cs="Times New Roman"/>
          <w:color w:val="auto"/>
          <w:sz w:val="28"/>
          <w:szCs w:val="28"/>
        </w:rPr>
        <w:t xml:space="preserve">kā līdz </w:t>
      </w:r>
      <w:r w:rsidR="000A3BD0" w:rsidRPr="003521CA">
        <w:rPr>
          <w:rFonts w:ascii="Times New Roman" w:hAnsi="Times New Roman" w:cs="Times New Roman"/>
          <w:color w:val="auto"/>
          <w:spacing w:val="-2"/>
          <w:sz w:val="28"/>
          <w:szCs w:val="28"/>
        </w:rPr>
        <w:t>2018</w:t>
      </w:r>
      <w:r w:rsidR="00CC71E5" w:rsidRPr="003521CA">
        <w:rPr>
          <w:rFonts w:ascii="Times New Roman" w:hAnsi="Times New Roman" w:cs="Times New Roman"/>
          <w:color w:val="auto"/>
          <w:spacing w:val="-2"/>
          <w:sz w:val="28"/>
          <w:szCs w:val="28"/>
        </w:rPr>
        <w:t>. </w:t>
      </w:r>
      <w:r w:rsidR="000A3BD0" w:rsidRPr="003521CA">
        <w:rPr>
          <w:rFonts w:ascii="Times New Roman" w:hAnsi="Times New Roman" w:cs="Times New Roman"/>
          <w:color w:val="auto"/>
          <w:spacing w:val="-2"/>
          <w:sz w:val="28"/>
          <w:szCs w:val="28"/>
        </w:rPr>
        <w:t>gada 31</w:t>
      </w:r>
      <w:r w:rsidR="00CC71E5" w:rsidRPr="003521CA">
        <w:rPr>
          <w:rFonts w:ascii="Times New Roman" w:hAnsi="Times New Roman" w:cs="Times New Roman"/>
          <w:color w:val="auto"/>
          <w:spacing w:val="-2"/>
          <w:sz w:val="28"/>
          <w:szCs w:val="28"/>
        </w:rPr>
        <w:t>. </w:t>
      </w:r>
      <w:r w:rsidR="000A3BD0" w:rsidRPr="003521CA">
        <w:rPr>
          <w:rFonts w:ascii="Times New Roman" w:hAnsi="Times New Roman" w:cs="Times New Roman"/>
          <w:color w:val="auto"/>
          <w:spacing w:val="-2"/>
          <w:sz w:val="28"/>
          <w:szCs w:val="28"/>
        </w:rPr>
        <w:t>decembrim,</w:t>
      </w:r>
      <w:r w:rsidR="000A3BD0" w:rsidRPr="003521CA" w:rsidDel="000A3BD0">
        <w:rPr>
          <w:rFonts w:ascii="Times New Roman" w:hAnsi="Times New Roman" w:cs="Times New Roman"/>
          <w:color w:val="auto"/>
          <w:spacing w:val="-2"/>
          <w:sz w:val="28"/>
          <w:szCs w:val="28"/>
        </w:rPr>
        <w:t xml:space="preserve"> </w:t>
      </w:r>
      <w:r w:rsidRPr="003521CA">
        <w:rPr>
          <w:rFonts w:ascii="Times New Roman" w:hAnsi="Times New Roman" w:cs="Times New Roman"/>
          <w:color w:val="auto"/>
          <w:spacing w:val="-2"/>
          <w:sz w:val="28"/>
          <w:szCs w:val="28"/>
        </w:rPr>
        <w:t>maksu par šo noteikumu pielikuma 2.9.</w:t>
      </w:r>
      <w:r w:rsidR="000A3BD0" w:rsidRPr="003521CA">
        <w:rPr>
          <w:rFonts w:ascii="Times New Roman" w:hAnsi="Times New Roman" w:cs="Times New Roman"/>
          <w:color w:val="auto"/>
          <w:spacing w:val="-2"/>
          <w:sz w:val="28"/>
          <w:szCs w:val="28"/>
        </w:rPr>
        <w:t>3</w:t>
      </w:r>
      <w:r w:rsidR="00CC71E5" w:rsidRPr="003521CA">
        <w:rPr>
          <w:rFonts w:ascii="Times New Roman" w:hAnsi="Times New Roman" w:cs="Times New Roman"/>
          <w:color w:val="auto"/>
          <w:spacing w:val="-2"/>
          <w:sz w:val="28"/>
          <w:szCs w:val="28"/>
        </w:rPr>
        <w:t>. </w:t>
      </w:r>
      <w:r w:rsidRPr="003521CA">
        <w:rPr>
          <w:rFonts w:ascii="Times New Roman" w:hAnsi="Times New Roman" w:cs="Times New Roman"/>
          <w:color w:val="auto"/>
          <w:spacing w:val="-2"/>
          <w:sz w:val="28"/>
          <w:szCs w:val="28"/>
        </w:rPr>
        <w:t>apakšpunktā</w:t>
      </w:r>
      <w:r w:rsidRPr="003521CA">
        <w:rPr>
          <w:rFonts w:ascii="Times New Roman" w:hAnsi="Times New Roman" w:cs="Times New Roman"/>
          <w:color w:val="auto"/>
          <w:sz w:val="28"/>
          <w:szCs w:val="28"/>
        </w:rPr>
        <w:t xml:space="preserve"> </w:t>
      </w:r>
      <w:r w:rsidR="00834875" w:rsidRPr="003521CA">
        <w:rPr>
          <w:rFonts w:ascii="Times New Roman" w:hAnsi="Times New Roman" w:cs="Times New Roman"/>
          <w:color w:val="auto"/>
          <w:sz w:val="28"/>
          <w:szCs w:val="28"/>
        </w:rPr>
        <w:t>minē</w:t>
      </w:r>
      <w:r w:rsidR="000A3BD0" w:rsidRPr="003521CA">
        <w:rPr>
          <w:rFonts w:ascii="Times New Roman" w:hAnsi="Times New Roman" w:cs="Times New Roman"/>
          <w:color w:val="auto"/>
          <w:sz w:val="28"/>
          <w:szCs w:val="28"/>
        </w:rPr>
        <w:t>to</w:t>
      </w:r>
      <w:r w:rsidRPr="003521CA">
        <w:rPr>
          <w:rFonts w:ascii="Times New Roman" w:hAnsi="Times New Roman" w:cs="Times New Roman"/>
          <w:color w:val="auto"/>
          <w:sz w:val="28"/>
          <w:szCs w:val="28"/>
        </w:rPr>
        <w:t xml:space="preserve"> pakalpojum</w:t>
      </w:r>
      <w:r w:rsidR="000A3BD0" w:rsidRPr="003521CA">
        <w:rPr>
          <w:rFonts w:ascii="Times New Roman" w:hAnsi="Times New Roman" w:cs="Times New Roman"/>
          <w:color w:val="auto"/>
          <w:sz w:val="28"/>
          <w:szCs w:val="28"/>
        </w:rPr>
        <w:t>u</w:t>
      </w:r>
      <w:r w:rsidR="00A45B58" w:rsidRPr="003521CA">
        <w:rPr>
          <w:rFonts w:ascii="Times New Roman" w:hAnsi="Times New Roman" w:cs="Times New Roman"/>
          <w:color w:val="auto"/>
          <w:sz w:val="28"/>
          <w:szCs w:val="28"/>
        </w:rPr>
        <w:t xml:space="preserve"> </w:t>
      </w:r>
      <w:r w:rsidRPr="003521CA">
        <w:rPr>
          <w:rFonts w:ascii="Times New Roman" w:hAnsi="Times New Roman" w:cs="Times New Roman"/>
          <w:color w:val="auto"/>
          <w:sz w:val="28"/>
          <w:szCs w:val="28"/>
        </w:rPr>
        <w:t xml:space="preserve">piemēro </w:t>
      </w:r>
      <w:r w:rsidR="000A3BD0" w:rsidRPr="003521CA">
        <w:rPr>
          <w:rFonts w:ascii="Times New Roman" w:hAnsi="Times New Roman" w:cs="Times New Roman"/>
          <w:color w:val="auto"/>
          <w:sz w:val="28"/>
          <w:szCs w:val="28"/>
        </w:rPr>
        <w:t>šādā kārtībā</w:t>
      </w:r>
      <w:r w:rsidRPr="003521CA">
        <w:rPr>
          <w:rFonts w:ascii="Times New Roman" w:hAnsi="Times New Roman" w:cs="Times New Roman"/>
          <w:color w:val="auto"/>
          <w:sz w:val="28"/>
          <w:szCs w:val="28"/>
        </w:rPr>
        <w:t>:</w:t>
      </w:r>
    </w:p>
    <w:p w14:paraId="11B1A236" w14:textId="507F3016" w:rsidR="00A51DA2" w:rsidRPr="003521CA" w:rsidRDefault="00A51DA2" w:rsidP="00C2529E">
      <w:pPr>
        <w:pStyle w:val="Default"/>
        <w:ind w:firstLine="709"/>
        <w:jc w:val="both"/>
        <w:rPr>
          <w:rFonts w:ascii="Times New Roman" w:hAnsi="Times New Roman" w:cs="Times New Roman"/>
          <w:color w:val="auto"/>
          <w:sz w:val="28"/>
          <w:szCs w:val="28"/>
        </w:rPr>
      </w:pPr>
      <w:r w:rsidRPr="003521CA">
        <w:rPr>
          <w:rFonts w:ascii="Times New Roman" w:hAnsi="Times New Roman" w:cs="Times New Roman"/>
          <w:color w:val="auto"/>
          <w:sz w:val="28"/>
          <w:szCs w:val="28"/>
        </w:rPr>
        <w:t>14.1</w:t>
      </w:r>
      <w:r w:rsidR="00D878E0" w:rsidRPr="003521CA">
        <w:rPr>
          <w:rFonts w:ascii="Times New Roman" w:hAnsi="Times New Roman" w:cs="Times New Roman"/>
          <w:color w:val="auto"/>
          <w:sz w:val="28"/>
          <w:szCs w:val="28"/>
        </w:rPr>
        <w:t>. </w:t>
      </w:r>
      <w:r w:rsidR="000A3BD0" w:rsidRPr="003521CA">
        <w:rPr>
          <w:rFonts w:ascii="Times New Roman" w:hAnsi="Times New Roman" w:cs="Times New Roman"/>
          <w:color w:val="auto"/>
          <w:sz w:val="28"/>
          <w:szCs w:val="28"/>
        </w:rPr>
        <w:t>no 2019</w:t>
      </w:r>
      <w:r w:rsidR="00CC71E5" w:rsidRPr="003521CA">
        <w:rPr>
          <w:rFonts w:ascii="Times New Roman" w:hAnsi="Times New Roman" w:cs="Times New Roman"/>
          <w:color w:val="auto"/>
          <w:sz w:val="28"/>
          <w:szCs w:val="28"/>
        </w:rPr>
        <w:t>. </w:t>
      </w:r>
      <w:r w:rsidR="000A3BD0" w:rsidRPr="003521CA">
        <w:rPr>
          <w:rFonts w:ascii="Times New Roman" w:hAnsi="Times New Roman" w:cs="Times New Roman"/>
          <w:color w:val="auto"/>
          <w:sz w:val="28"/>
          <w:szCs w:val="28"/>
        </w:rPr>
        <w:t>gada 1</w:t>
      </w:r>
      <w:r w:rsidR="00CC71E5" w:rsidRPr="003521CA">
        <w:rPr>
          <w:rFonts w:ascii="Times New Roman" w:hAnsi="Times New Roman" w:cs="Times New Roman"/>
          <w:color w:val="auto"/>
          <w:sz w:val="28"/>
          <w:szCs w:val="28"/>
        </w:rPr>
        <w:t>. </w:t>
      </w:r>
      <w:r w:rsidR="000A3BD0" w:rsidRPr="003521CA">
        <w:rPr>
          <w:rFonts w:ascii="Times New Roman" w:hAnsi="Times New Roman" w:cs="Times New Roman"/>
          <w:color w:val="auto"/>
          <w:sz w:val="28"/>
          <w:szCs w:val="28"/>
        </w:rPr>
        <w:t>janvāra</w:t>
      </w:r>
      <w:r w:rsidR="0009165D" w:rsidRPr="003521CA">
        <w:rPr>
          <w:rFonts w:ascii="Times New Roman" w:hAnsi="Times New Roman" w:cs="Times New Roman"/>
          <w:color w:val="auto"/>
          <w:sz w:val="28"/>
          <w:szCs w:val="28"/>
        </w:rPr>
        <w:t xml:space="preserve"> </w:t>
      </w:r>
      <w:r w:rsidR="00D878E0" w:rsidRPr="003521CA">
        <w:rPr>
          <w:rFonts w:ascii="Times New Roman" w:hAnsi="Times New Roman" w:cs="Times New Roman"/>
          <w:color w:val="auto"/>
          <w:sz w:val="28"/>
          <w:szCs w:val="28"/>
        </w:rPr>
        <w:t xml:space="preserve">– </w:t>
      </w:r>
      <w:r w:rsidR="0009165D" w:rsidRPr="003521CA">
        <w:rPr>
          <w:rFonts w:ascii="Times New Roman" w:hAnsi="Times New Roman" w:cs="Times New Roman"/>
          <w:color w:val="auto"/>
          <w:sz w:val="28"/>
          <w:szCs w:val="28"/>
        </w:rPr>
        <w:t>33</w:t>
      </w:r>
      <w:r w:rsidR="00A45B58" w:rsidRPr="003521CA">
        <w:rPr>
          <w:rFonts w:ascii="Times New Roman" w:hAnsi="Times New Roman" w:cs="Times New Roman"/>
          <w:color w:val="auto"/>
          <w:sz w:val="28"/>
          <w:szCs w:val="28"/>
        </w:rPr>
        <w:t> </w:t>
      </w:r>
      <w:r w:rsidR="00654BBA" w:rsidRPr="003521CA">
        <w:rPr>
          <w:rFonts w:ascii="Times New Roman" w:hAnsi="Times New Roman" w:cs="Times New Roman"/>
          <w:color w:val="auto"/>
          <w:sz w:val="28"/>
          <w:szCs w:val="28"/>
        </w:rPr>
        <w:t xml:space="preserve">% </w:t>
      </w:r>
      <w:r w:rsidR="00D878E0" w:rsidRPr="003521CA">
        <w:rPr>
          <w:rFonts w:ascii="Times New Roman" w:hAnsi="Times New Roman" w:cs="Times New Roman"/>
          <w:color w:val="auto"/>
          <w:sz w:val="28"/>
          <w:szCs w:val="28"/>
        </w:rPr>
        <w:t xml:space="preserve">apmērā </w:t>
      </w:r>
      <w:r w:rsidR="000A3BD0" w:rsidRPr="003521CA">
        <w:rPr>
          <w:rFonts w:ascii="Times New Roman" w:hAnsi="Times New Roman" w:cs="Times New Roman"/>
          <w:color w:val="auto"/>
          <w:sz w:val="28"/>
          <w:szCs w:val="28"/>
        </w:rPr>
        <w:t xml:space="preserve">no </w:t>
      </w:r>
      <w:r w:rsidR="005C106A" w:rsidRPr="003521CA">
        <w:rPr>
          <w:rFonts w:ascii="Times New Roman" w:hAnsi="Times New Roman" w:cs="Times New Roman"/>
          <w:color w:val="auto"/>
          <w:sz w:val="28"/>
          <w:szCs w:val="28"/>
        </w:rPr>
        <w:t xml:space="preserve">šo noteikumu </w:t>
      </w:r>
      <w:r w:rsidR="009747AB" w:rsidRPr="003521CA">
        <w:rPr>
          <w:rFonts w:ascii="Times New Roman" w:hAnsi="Times New Roman" w:cs="Times New Roman"/>
          <w:color w:val="auto"/>
          <w:sz w:val="28"/>
          <w:szCs w:val="28"/>
        </w:rPr>
        <w:t xml:space="preserve">pielikuma </w:t>
      </w:r>
      <w:r w:rsidR="005C106A" w:rsidRPr="003521CA">
        <w:rPr>
          <w:rFonts w:ascii="Times New Roman" w:hAnsi="Times New Roman" w:cs="Times New Roman"/>
          <w:color w:val="auto"/>
          <w:sz w:val="28"/>
          <w:szCs w:val="28"/>
        </w:rPr>
        <w:t>2.9.3</w:t>
      </w:r>
      <w:r w:rsidR="00CC71E5" w:rsidRPr="003521CA">
        <w:rPr>
          <w:rFonts w:ascii="Times New Roman" w:hAnsi="Times New Roman" w:cs="Times New Roman"/>
          <w:color w:val="auto"/>
          <w:sz w:val="28"/>
          <w:szCs w:val="28"/>
        </w:rPr>
        <w:t>. </w:t>
      </w:r>
      <w:r w:rsidR="005C106A" w:rsidRPr="003521CA">
        <w:rPr>
          <w:rFonts w:ascii="Times New Roman" w:hAnsi="Times New Roman" w:cs="Times New Roman"/>
          <w:color w:val="auto"/>
          <w:sz w:val="28"/>
          <w:szCs w:val="28"/>
        </w:rPr>
        <w:t>apakšpunkt</w:t>
      </w:r>
      <w:r w:rsidR="00FC2DBE" w:rsidRPr="003521CA">
        <w:rPr>
          <w:rFonts w:ascii="Times New Roman" w:hAnsi="Times New Roman" w:cs="Times New Roman"/>
          <w:color w:val="auto"/>
          <w:sz w:val="28"/>
          <w:szCs w:val="28"/>
        </w:rPr>
        <w:t xml:space="preserve">ā </w:t>
      </w:r>
      <w:r w:rsidR="00D878E0" w:rsidRPr="003521CA">
        <w:rPr>
          <w:rFonts w:ascii="Times New Roman" w:hAnsi="Times New Roman" w:cs="Times New Roman"/>
          <w:color w:val="auto"/>
          <w:sz w:val="28"/>
          <w:szCs w:val="28"/>
        </w:rPr>
        <w:t>minēt</w:t>
      </w:r>
      <w:r w:rsidR="00FC2DBE" w:rsidRPr="003521CA">
        <w:rPr>
          <w:rFonts w:ascii="Times New Roman" w:hAnsi="Times New Roman" w:cs="Times New Roman"/>
          <w:color w:val="auto"/>
          <w:sz w:val="28"/>
          <w:szCs w:val="28"/>
        </w:rPr>
        <w:t>ās cenas</w:t>
      </w:r>
      <w:r w:rsidRPr="003521CA">
        <w:rPr>
          <w:rFonts w:ascii="Times New Roman" w:hAnsi="Times New Roman" w:cs="Times New Roman"/>
          <w:color w:val="auto"/>
          <w:sz w:val="28"/>
          <w:szCs w:val="28"/>
        </w:rPr>
        <w:t>;</w:t>
      </w:r>
    </w:p>
    <w:p w14:paraId="0AB50D6E" w14:textId="3A64A903" w:rsidR="00A51DA2" w:rsidRPr="003521CA" w:rsidRDefault="00A51DA2" w:rsidP="00C2529E">
      <w:pPr>
        <w:pStyle w:val="Default"/>
        <w:ind w:firstLine="709"/>
        <w:jc w:val="both"/>
        <w:rPr>
          <w:rFonts w:ascii="Times New Roman" w:hAnsi="Times New Roman" w:cs="Times New Roman"/>
          <w:color w:val="auto"/>
          <w:sz w:val="28"/>
          <w:szCs w:val="28"/>
        </w:rPr>
      </w:pPr>
      <w:r w:rsidRPr="003521CA">
        <w:rPr>
          <w:rFonts w:ascii="Times New Roman" w:hAnsi="Times New Roman" w:cs="Times New Roman"/>
          <w:color w:val="auto"/>
          <w:sz w:val="28"/>
          <w:szCs w:val="28"/>
        </w:rPr>
        <w:t>14.2</w:t>
      </w:r>
      <w:r w:rsidR="00D878E0" w:rsidRPr="003521CA">
        <w:rPr>
          <w:rFonts w:ascii="Times New Roman" w:hAnsi="Times New Roman" w:cs="Times New Roman"/>
          <w:color w:val="auto"/>
          <w:sz w:val="28"/>
          <w:szCs w:val="28"/>
        </w:rPr>
        <w:t>. </w:t>
      </w:r>
      <w:r w:rsidR="00654BBA" w:rsidRPr="003521CA">
        <w:rPr>
          <w:rFonts w:ascii="Times New Roman" w:hAnsi="Times New Roman" w:cs="Times New Roman"/>
          <w:color w:val="auto"/>
          <w:sz w:val="28"/>
          <w:szCs w:val="28"/>
        </w:rPr>
        <w:t>no</w:t>
      </w:r>
      <w:r w:rsidR="003A5E4E" w:rsidRPr="003521CA">
        <w:rPr>
          <w:rFonts w:ascii="Times New Roman" w:hAnsi="Times New Roman" w:cs="Times New Roman"/>
          <w:color w:val="auto"/>
          <w:sz w:val="28"/>
          <w:szCs w:val="28"/>
        </w:rPr>
        <w:t xml:space="preserve"> </w:t>
      </w:r>
      <w:r w:rsidR="0009165D" w:rsidRPr="003521CA">
        <w:rPr>
          <w:rFonts w:ascii="Times New Roman" w:hAnsi="Times New Roman" w:cs="Times New Roman"/>
          <w:color w:val="auto"/>
          <w:sz w:val="28"/>
          <w:szCs w:val="28"/>
        </w:rPr>
        <w:t>2020</w:t>
      </w:r>
      <w:r w:rsidR="00CC71E5" w:rsidRPr="003521CA">
        <w:rPr>
          <w:rFonts w:ascii="Times New Roman" w:hAnsi="Times New Roman" w:cs="Times New Roman"/>
          <w:color w:val="auto"/>
          <w:sz w:val="28"/>
          <w:szCs w:val="28"/>
        </w:rPr>
        <w:t>. </w:t>
      </w:r>
      <w:r w:rsidR="00654BBA" w:rsidRPr="003521CA">
        <w:rPr>
          <w:rFonts w:ascii="Times New Roman" w:hAnsi="Times New Roman" w:cs="Times New Roman"/>
          <w:color w:val="auto"/>
          <w:sz w:val="28"/>
          <w:szCs w:val="28"/>
        </w:rPr>
        <w:t xml:space="preserve">gada </w:t>
      </w:r>
      <w:r w:rsidR="0009165D" w:rsidRPr="003521CA">
        <w:rPr>
          <w:rFonts w:ascii="Times New Roman" w:hAnsi="Times New Roman" w:cs="Times New Roman"/>
          <w:color w:val="auto"/>
          <w:sz w:val="28"/>
          <w:szCs w:val="28"/>
        </w:rPr>
        <w:t>1</w:t>
      </w:r>
      <w:r w:rsidR="00CC71E5" w:rsidRPr="003521CA">
        <w:rPr>
          <w:rFonts w:ascii="Times New Roman" w:hAnsi="Times New Roman" w:cs="Times New Roman"/>
          <w:color w:val="auto"/>
          <w:sz w:val="28"/>
          <w:szCs w:val="28"/>
        </w:rPr>
        <w:t>. </w:t>
      </w:r>
      <w:r w:rsidR="0009165D" w:rsidRPr="003521CA">
        <w:rPr>
          <w:rFonts w:ascii="Times New Roman" w:hAnsi="Times New Roman" w:cs="Times New Roman"/>
          <w:color w:val="auto"/>
          <w:sz w:val="28"/>
          <w:szCs w:val="28"/>
        </w:rPr>
        <w:t xml:space="preserve">janvāra </w:t>
      </w:r>
      <w:r w:rsidR="00D878E0" w:rsidRPr="003521CA">
        <w:rPr>
          <w:rFonts w:ascii="Times New Roman" w:hAnsi="Times New Roman" w:cs="Times New Roman"/>
          <w:color w:val="auto"/>
          <w:sz w:val="28"/>
          <w:szCs w:val="28"/>
        </w:rPr>
        <w:t xml:space="preserve">– </w:t>
      </w:r>
      <w:r w:rsidR="0009165D" w:rsidRPr="003521CA">
        <w:rPr>
          <w:rFonts w:ascii="Times New Roman" w:hAnsi="Times New Roman" w:cs="Times New Roman"/>
          <w:color w:val="auto"/>
          <w:sz w:val="28"/>
          <w:szCs w:val="28"/>
        </w:rPr>
        <w:t>66</w:t>
      </w:r>
      <w:r w:rsidR="00A45B58" w:rsidRPr="003521CA">
        <w:rPr>
          <w:rFonts w:ascii="Times New Roman" w:hAnsi="Times New Roman" w:cs="Times New Roman"/>
          <w:color w:val="auto"/>
          <w:sz w:val="28"/>
          <w:szCs w:val="28"/>
        </w:rPr>
        <w:t> </w:t>
      </w:r>
      <w:r w:rsidR="00654BBA" w:rsidRPr="003521CA">
        <w:rPr>
          <w:rFonts w:ascii="Times New Roman" w:hAnsi="Times New Roman" w:cs="Times New Roman"/>
          <w:color w:val="auto"/>
          <w:sz w:val="28"/>
          <w:szCs w:val="28"/>
        </w:rPr>
        <w:t xml:space="preserve">% </w:t>
      </w:r>
      <w:r w:rsidR="00D878E0" w:rsidRPr="003521CA">
        <w:rPr>
          <w:rFonts w:ascii="Times New Roman" w:hAnsi="Times New Roman" w:cs="Times New Roman"/>
          <w:color w:val="auto"/>
          <w:sz w:val="28"/>
          <w:szCs w:val="28"/>
        </w:rPr>
        <w:t xml:space="preserve">apmērā </w:t>
      </w:r>
      <w:r w:rsidR="005C106A" w:rsidRPr="003521CA">
        <w:rPr>
          <w:rFonts w:ascii="Times New Roman" w:hAnsi="Times New Roman" w:cs="Times New Roman"/>
          <w:color w:val="auto"/>
          <w:sz w:val="28"/>
          <w:szCs w:val="28"/>
        </w:rPr>
        <w:t xml:space="preserve">no šo noteikumu </w:t>
      </w:r>
      <w:r w:rsidR="009747AB" w:rsidRPr="003521CA">
        <w:rPr>
          <w:rFonts w:ascii="Times New Roman" w:hAnsi="Times New Roman" w:cs="Times New Roman"/>
          <w:color w:val="auto"/>
          <w:sz w:val="28"/>
          <w:szCs w:val="28"/>
        </w:rPr>
        <w:t xml:space="preserve">pielikuma </w:t>
      </w:r>
      <w:r w:rsidR="005C106A" w:rsidRPr="003521CA">
        <w:rPr>
          <w:rFonts w:ascii="Times New Roman" w:hAnsi="Times New Roman" w:cs="Times New Roman"/>
          <w:color w:val="auto"/>
          <w:sz w:val="28"/>
          <w:szCs w:val="28"/>
        </w:rPr>
        <w:t>2.9.3</w:t>
      </w:r>
      <w:r w:rsidR="00CC71E5" w:rsidRPr="003521CA">
        <w:rPr>
          <w:rFonts w:ascii="Times New Roman" w:hAnsi="Times New Roman" w:cs="Times New Roman"/>
          <w:color w:val="auto"/>
          <w:sz w:val="28"/>
          <w:szCs w:val="28"/>
        </w:rPr>
        <w:t>. </w:t>
      </w:r>
      <w:r w:rsidR="00FC2DBE" w:rsidRPr="003521CA">
        <w:rPr>
          <w:rFonts w:ascii="Times New Roman" w:hAnsi="Times New Roman" w:cs="Times New Roman"/>
          <w:color w:val="auto"/>
          <w:sz w:val="28"/>
          <w:szCs w:val="28"/>
        </w:rPr>
        <w:t xml:space="preserve">apakšpunktā </w:t>
      </w:r>
      <w:r w:rsidR="00D878E0" w:rsidRPr="003521CA">
        <w:rPr>
          <w:rFonts w:ascii="Times New Roman" w:hAnsi="Times New Roman" w:cs="Times New Roman"/>
          <w:color w:val="auto"/>
          <w:sz w:val="28"/>
          <w:szCs w:val="28"/>
        </w:rPr>
        <w:t>minēt</w:t>
      </w:r>
      <w:r w:rsidR="00FC2DBE" w:rsidRPr="003521CA">
        <w:rPr>
          <w:rFonts w:ascii="Times New Roman" w:hAnsi="Times New Roman" w:cs="Times New Roman"/>
          <w:color w:val="auto"/>
          <w:sz w:val="28"/>
          <w:szCs w:val="28"/>
        </w:rPr>
        <w:t>ās cenas</w:t>
      </w:r>
      <w:r w:rsidRPr="003521CA">
        <w:rPr>
          <w:rFonts w:ascii="Times New Roman" w:hAnsi="Times New Roman" w:cs="Times New Roman"/>
          <w:color w:val="auto"/>
          <w:sz w:val="28"/>
          <w:szCs w:val="28"/>
        </w:rPr>
        <w:t>;</w:t>
      </w:r>
    </w:p>
    <w:p w14:paraId="50D95905" w14:textId="730702A9" w:rsidR="00654BBA" w:rsidRPr="003521CA" w:rsidRDefault="00A51DA2" w:rsidP="00C2529E">
      <w:pPr>
        <w:pStyle w:val="Default"/>
        <w:ind w:firstLine="709"/>
        <w:jc w:val="both"/>
        <w:rPr>
          <w:rFonts w:ascii="Times New Roman" w:hAnsi="Times New Roman" w:cs="Times New Roman"/>
          <w:color w:val="auto"/>
          <w:sz w:val="28"/>
          <w:szCs w:val="28"/>
          <w:shd w:val="clear" w:color="auto" w:fill="F1F1F1"/>
        </w:rPr>
      </w:pPr>
      <w:r w:rsidRPr="003521CA">
        <w:rPr>
          <w:rFonts w:ascii="Times New Roman" w:hAnsi="Times New Roman" w:cs="Times New Roman"/>
          <w:color w:val="auto"/>
          <w:sz w:val="28"/>
          <w:szCs w:val="28"/>
        </w:rPr>
        <w:t>14.3</w:t>
      </w:r>
      <w:r w:rsidR="00CC71E5" w:rsidRPr="003521CA">
        <w:rPr>
          <w:rFonts w:ascii="Times New Roman" w:hAnsi="Times New Roman" w:cs="Times New Roman"/>
          <w:color w:val="auto"/>
          <w:sz w:val="28"/>
          <w:szCs w:val="28"/>
        </w:rPr>
        <w:t>. </w:t>
      </w:r>
      <w:r w:rsidR="00654BBA" w:rsidRPr="003521CA">
        <w:rPr>
          <w:rFonts w:ascii="Times New Roman" w:hAnsi="Times New Roman" w:cs="Times New Roman"/>
          <w:color w:val="auto"/>
          <w:sz w:val="28"/>
          <w:szCs w:val="28"/>
        </w:rPr>
        <w:t>no 20</w:t>
      </w:r>
      <w:r w:rsidR="0009165D" w:rsidRPr="003521CA">
        <w:rPr>
          <w:rFonts w:ascii="Times New Roman" w:hAnsi="Times New Roman" w:cs="Times New Roman"/>
          <w:color w:val="auto"/>
          <w:sz w:val="28"/>
          <w:szCs w:val="28"/>
        </w:rPr>
        <w:t>2</w:t>
      </w:r>
      <w:r w:rsidR="00654BBA" w:rsidRPr="003521CA">
        <w:rPr>
          <w:rFonts w:ascii="Times New Roman" w:hAnsi="Times New Roman" w:cs="Times New Roman"/>
          <w:color w:val="auto"/>
          <w:sz w:val="28"/>
          <w:szCs w:val="28"/>
        </w:rPr>
        <w:t>1</w:t>
      </w:r>
      <w:r w:rsidR="00CC71E5" w:rsidRPr="003521CA">
        <w:rPr>
          <w:rFonts w:ascii="Times New Roman" w:hAnsi="Times New Roman" w:cs="Times New Roman"/>
          <w:color w:val="auto"/>
          <w:sz w:val="28"/>
          <w:szCs w:val="28"/>
        </w:rPr>
        <w:t>. </w:t>
      </w:r>
      <w:r w:rsidR="00654BBA" w:rsidRPr="003521CA">
        <w:rPr>
          <w:rFonts w:ascii="Times New Roman" w:hAnsi="Times New Roman" w:cs="Times New Roman"/>
          <w:color w:val="auto"/>
          <w:sz w:val="28"/>
          <w:szCs w:val="28"/>
        </w:rPr>
        <w:t xml:space="preserve">gada </w:t>
      </w:r>
      <w:r w:rsidR="0009165D" w:rsidRPr="003521CA">
        <w:rPr>
          <w:rFonts w:ascii="Times New Roman" w:hAnsi="Times New Roman" w:cs="Times New Roman"/>
          <w:color w:val="auto"/>
          <w:sz w:val="28"/>
          <w:szCs w:val="28"/>
        </w:rPr>
        <w:t>1</w:t>
      </w:r>
      <w:r w:rsidR="00CC71E5" w:rsidRPr="003521CA">
        <w:rPr>
          <w:rFonts w:ascii="Times New Roman" w:hAnsi="Times New Roman" w:cs="Times New Roman"/>
          <w:color w:val="auto"/>
          <w:sz w:val="28"/>
          <w:szCs w:val="28"/>
        </w:rPr>
        <w:t>. </w:t>
      </w:r>
      <w:r w:rsidR="0009165D" w:rsidRPr="003521CA">
        <w:rPr>
          <w:rFonts w:ascii="Times New Roman" w:hAnsi="Times New Roman" w:cs="Times New Roman"/>
          <w:color w:val="auto"/>
          <w:sz w:val="28"/>
          <w:szCs w:val="28"/>
        </w:rPr>
        <w:t>janvāra</w:t>
      </w:r>
      <w:r w:rsidR="00654BBA" w:rsidRPr="003521CA">
        <w:rPr>
          <w:rFonts w:ascii="Times New Roman" w:hAnsi="Times New Roman" w:cs="Times New Roman"/>
          <w:color w:val="auto"/>
          <w:sz w:val="28"/>
          <w:szCs w:val="28"/>
        </w:rPr>
        <w:t xml:space="preserve"> </w:t>
      </w:r>
      <w:r w:rsidR="00D878E0" w:rsidRPr="003521CA">
        <w:rPr>
          <w:rFonts w:ascii="Times New Roman" w:hAnsi="Times New Roman" w:cs="Times New Roman"/>
          <w:color w:val="auto"/>
          <w:sz w:val="28"/>
          <w:szCs w:val="28"/>
        </w:rPr>
        <w:t xml:space="preserve">– </w:t>
      </w:r>
      <w:r w:rsidR="005C106A" w:rsidRPr="003521CA">
        <w:rPr>
          <w:rFonts w:ascii="Times New Roman" w:hAnsi="Times New Roman" w:cs="Times New Roman"/>
          <w:color w:val="auto"/>
          <w:sz w:val="28"/>
          <w:szCs w:val="28"/>
        </w:rPr>
        <w:t xml:space="preserve">pilnā apmērā saskaņā ar šo noteikumu </w:t>
      </w:r>
      <w:r w:rsidR="009747AB" w:rsidRPr="003521CA">
        <w:rPr>
          <w:rFonts w:ascii="Times New Roman" w:hAnsi="Times New Roman" w:cs="Times New Roman"/>
          <w:color w:val="auto"/>
          <w:sz w:val="28"/>
          <w:szCs w:val="28"/>
        </w:rPr>
        <w:t xml:space="preserve">pielikuma </w:t>
      </w:r>
      <w:r w:rsidR="005C106A" w:rsidRPr="003521CA">
        <w:rPr>
          <w:rFonts w:ascii="Times New Roman" w:hAnsi="Times New Roman" w:cs="Times New Roman"/>
          <w:color w:val="auto"/>
          <w:sz w:val="28"/>
          <w:szCs w:val="28"/>
        </w:rPr>
        <w:t>2.9.3</w:t>
      </w:r>
      <w:r w:rsidR="00CC71E5" w:rsidRPr="003521CA">
        <w:rPr>
          <w:rFonts w:ascii="Times New Roman" w:hAnsi="Times New Roman" w:cs="Times New Roman"/>
          <w:color w:val="auto"/>
          <w:sz w:val="28"/>
          <w:szCs w:val="28"/>
        </w:rPr>
        <w:t>. </w:t>
      </w:r>
      <w:r w:rsidR="00FC2DBE" w:rsidRPr="003521CA">
        <w:rPr>
          <w:rFonts w:ascii="Times New Roman" w:hAnsi="Times New Roman" w:cs="Times New Roman"/>
          <w:color w:val="auto"/>
          <w:sz w:val="28"/>
          <w:szCs w:val="28"/>
        </w:rPr>
        <w:t>apakšpunkt</w:t>
      </w:r>
      <w:r w:rsidR="00D878E0" w:rsidRPr="003521CA">
        <w:rPr>
          <w:rFonts w:ascii="Times New Roman" w:hAnsi="Times New Roman" w:cs="Times New Roman"/>
          <w:color w:val="auto"/>
          <w:sz w:val="28"/>
          <w:szCs w:val="28"/>
        </w:rPr>
        <w:t>u</w:t>
      </w:r>
      <w:r w:rsidR="00654BBA" w:rsidRPr="003521CA">
        <w:rPr>
          <w:rFonts w:ascii="Times New Roman" w:hAnsi="Times New Roman" w:cs="Times New Roman"/>
          <w:color w:val="auto"/>
          <w:sz w:val="28"/>
          <w:szCs w:val="28"/>
        </w:rPr>
        <w:t>.</w:t>
      </w:r>
    </w:p>
    <w:p w14:paraId="3D38FB78" w14:textId="77777777" w:rsidR="0009165D" w:rsidRPr="003521CA" w:rsidRDefault="0009165D" w:rsidP="00C2529E">
      <w:pPr>
        <w:pStyle w:val="tv213"/>
        <w:shd w:val="clear" w:color="auto" w:fill="FFFFFF"/>
        <w:spacing w:before="0" w:beforeAutospacing="0" w:after="0" w:afterAutospacing="0"/>
        <w:ind w:firstLine="709"/>
        <w:jc w:val="both"/>
        <w:rPr>
          <w:sz w:val="28"/>
          <w:szCs w:val="28"/>
        </w:rPr>
      </w:pPr>
    </w:p>
    <w:p w14:paraId="4E13FE96" w14:textId="61B29A47" w:rsidR="0009165D" w:rsidRPr="003521CA" w:rsidRDefault="0009165D" w:rsidP="00C2529E">
      <w:pPr>
        <w:pStyle w:val="tv213"/>
        <w:shd w:val="clear" w:color="auto" w:fill="FFFFFF"/>
        <w:spacing w:before="0" w:beforeAutospacing="0" w:after="0" w:afterAutospacing="0"/>
        <w:ind w:firstLine="709"/>
        <w:jc w:val="both"/>
        <w:rPr>
          <w:sz w:val="28"/>
          <w:szCs w:val="28"/>
        </w:rPr>
      </w:pPr>
      <w:proofErr w:type="gramStart"/>
      <w:r w:rsidRPr="003521CA">
        <w:rPr>
          <w:sz w:val="28"/>
          <w:szCs w:val="28"/>
        </w:rPr>
        <w:t>15</w:t>
      </w:r>
      <w:r w:rsidR="00CC71E5" w:rsidRPr="003521CA">
        <w:rPr>
          <w:sz w:val="28"/>
          <w:szCs w:val="28"/>
        </w:rPr>
        <w:t>. </w:t>
      </w:r>
      <w:r w:rsidRPr="003521CA">
        <w:rPr>
          <w:sz w:val="28"/>
          <w:szCs w:val="28"/>
        </w:rPr>
        <w:t>Komersant</w:t>
      </w:r>
      <w:r w:rsidR="00FC2E35" w:rsidRPr="003521CA">
        <w:rPr>
          <w:sz w:val="28"/>
          <w:szCs w:val="28"/>
        </w:rPr>
        <w:t>iem</w:t>
      </w:r>
      <w:proofErr w:type="gramEnd"/>
      <w:r w:rsidRPr="003521CA">
        <w:rPr>
          <w:sz w:val="28"/>
          <w:szCs w:val="28"/>
        </w:rPr>
        <w:t>, kur</w:t>
      </w:r>
      <w:r w:rsidR="00FC2E35" w:rsidRPr="003521CA">
        <w:rPr>
          <w:sz w:val="28"/>
          <w:szCs w:val="28"/>
        </w:rPr>
        <w:t>iem</w:t>
      </w:r>
      <w:r w:rsidRPr="003521CA">
        <w:rPr>
          <w:sz w:val="28"/>
          <w:szCs w:val="28"/>
        </w:rPr>
        <w:t xml:space="preserve"> </w:t>
      </w:r>
      <w:r w:rsidR="00FC2DBE" w:rsidRPr="003521CA">
        <w:rPr>
          <w:sz w:val="28"/>
          <w:szCs w:val="28"/>
        </w:rPr>
        <w:t>radiofrekvenču spektra lietošanas tiesības</w:t>
      </w:r>
      <w:r w:rsidRPr="003521CA">
        <w:rPr>
          <w:sz w:val="28"/>
          <w:szCs w:val="28"/>
        </w:rPr>
        <w:t xml:space="preserve"> </w:t>
      </w:r>
      <w:r w:rsidR="009235A8" w:rsidRPr="003521CA">
        <w:rPr>
          <w:sz w:val="28"/>
          <w:szCs w:val="28"/>
        </w:rPr>
        <w:t xml:space="preserve">joslā </w:t>
      </w:r>
      <w:r w:rsidRPr="003521CA">
        <w:rPr>
          <w:sz w:val="28"/>
          <w:szCs w:val="28"/>
        </w:rPr>
        <w:t>3400</w:t>
      </w:r>
      <w:r w:rsidR="008E1F2E" w:rsidRPr="003521CA">
        <w:rPr>
          <w:sz w:val="28"/>
          <w:szCs w:val="28"/>
        </w:rPr>
        <w:t>–</w:t>
      </w:r>
      <w:r w:rsidRPr="003521CA">
        <w:rPr>
          <w:sz w:val="28"/>
          <w:szCs w:val="28"/>
        </w:rPr>
        <w:t xml:space="preserve">3800 MHz </w:t>
      </w:r>
      <w:r w:rsidR="00FC2DBE" w:rsidRPr="003521CA">
        <w:rPr>
          <w:sz w:val="28"/>
          <w:szCs w:val="28"/>
        </w:rPr>
        <w:t>p</w:t>
      </w:r>
      <w:r w:rsidR="00FC2E35" w:rsidRPr="003521CA">
        <w:rPr>
          <w:sz w:val="28"/>
          <w:szCs w:val="28"/>
        </w:rPr>
        <w:t xml:space="preserve">ārklājas un ir noteiktas dažādās sakaru zonās, </w:t>
      </w:r>
      <w:r w:rsidR="00D83B62" w:rsidRPr="003521CA">
        <w:rPr>
          <w:sz w:val="28"/>
          <w:szCs w:val="28"/>
        </w:rPr>
        <w:t xml:space="preserve">cenu </w:t>
      </w:r>
      <w:r w:rsidRPr="003521CA">
        <w:rPr>
          <w:sz w:val="28"/>
          <w:szCs w:val="28"/>
        </w:rPr>
        <w:t xml:space="preserve">par </w:t>
      </w:r>
      <w:r w:rsidRPr="003521CA">
        <w:rPr>
          <w:spacing w:val="-2"/>
          <w:sz w:val="28"/>
          <w:szCs w:val="28"/>
        </w:rPr>
        <w:t>šo noteikumu pielikuma 2.9.</w:t>
      </w:r>
      <w:r w:rsidR="0014433C" w:rsidRPr="003521CA">
        <w:rPr>
          <w:spacing w:val="-2"/>
          <w:sz w:val="28"/>
          <w:szCs w:val="28"/>
        </w:rPr>
        <w:t>3</w:t>
      </w:r>
      <w:r w:rsidR="00CC71E5" w:rsidRPr="003521CA">
        <w:rPr>
          <w:spacing w:val="-2"/>
          <w:sz w:val="28"/>
          <w:szCs w:val="28"/>
        </w:rPr>
        <w:t>. </w:t>
      </w:r>
      <w:r w:rsidRPr="003521CA">
        <w:rPr>
          <w:spacing w:val="-2"/>
          <w:sz w:val="28"/>
          <w:szCs w:val="28"/>
        </w:rPr>
        <w:t xml:space="preserve">apakšpunktā </w:t>
      </w:r>
      <w:r w:rsidR="00834875" w:rsidRPr="003521CA">
        <w:rPr>
          <w:spacing w:val="-2"/>
          <w:sz w:val="28"/>
          <w:szCs w:val="28"/>
        </w:rPr>
        <w:t>minē</w:t>
      </w:r>
      <w:r w:rsidRPr="003521CA">
        <w:rPr>
          <w:spacing w:val="-2"/>
          <w:sz w:val="28"/>
          <w:szCs w:val="28"/>
        </w:rPr>
        <w:t>tajiem pakalpojumiem</w:t>
      </w:r>
      <w:r w:rsidR="009747AB" w:rsidRPr="003521CA">
        <w:rPr>
          <w:spacing w:val="-2"/>
          <w:sz w:val="28"/>
          <w:szCs w:val="28"/>
        </w:rPr>
        <w:t xml:space="preserve"> </w:t>
      </w:r>
      <w:r w:rsidRPr="003521CA">
        <w:rPr>
          <w:spacing w:val="-2"/>
          <w:sz w:val="28"/>
          <w:szCs w:val="28"/>
        </w:rPr>
        <w:t>piemēro</w:t>
      </w:r>
      <w:r w:rsidR="009235A8" w:rsidRPr="003521CA">
        <w:rPr>
          <w:spacing w:val="-2"/>
          <w:sz w:val="28"/>
          <w:szCs w:val="28"/>
        </w:rPr>
        <w:t>,</w:t>
      </w:r>
      <w:r w:rsidRPr="003521CA">
        <w:rPr>
          <w:sz w:val="28"/>
          <w:szCs w:val="28"/>
        </w:rPr>
        <w:t xml:space="preserve"> </w:t>
      </w:r>
      <w:r w:rsidR="00D83B62" w:rsidRPr="003521CA">
        <w:rPr>
          <w:sz w:val="28"/>
          <w:szCs w:val="28"/>
        </w:rPr>
        <w:t>izmantojot</w:t>
      </w:r>
      <w:r w:rsidR="00FC2E35" w:rsidRPr="003521CA">
        <w:rPr>
          <w:sz w:val="28"/>
          <w:szCs w:val="28"/>
        </w:rPr>
        <w:t xml:space="preserve"> </w:t>
      </w:r>
      <w:r w:rsidR="00AD6B81" w:rsidRPr="003521CA">
        <w:rPr>
          <w:sz w:val="28"/>
          <w:szCs w:val="28"/>
        </w:rPr>
        <w:t xml:space="preserve">atbilstošo </w:t>
      </w:r>
      <w:r w:rsidRPr="003521CA">
        <w:rPr>
          <w:sz w:val="28"/>
          <w:szCs w:val="28"/>
        </w:rPr>
        <w:t>teritoriālās d</w:t>
      </w:r>
      <w:r w:rsidR="003307CC" w:rsidRPr="003521CA">
        <w:rPr>
          <w:sz w:val="28"/>
          <w:szCs w:val="28"/>
        </w:rPr>
        <w:t xml:space="preserve">iferenciācijas koeficientu, kas </w:t>
      </w:r>
      <w:r w:rsidRPr="003521CA">
        <w:rPr>
          <w:sz w:val="28"/>
          <w:szCs w:val="28"/>
        </w:rPr>
        <w:t xml:space="preserve">Rīgas sakaru zonā </w:t>
      </w:r>
      <w:r w:rsidR="003307CC" w:rsidRPr="003521CA">
        <w:rPr>
          <w:sz w:val="28"/>
          <w:szCs w:val="28"/>
        </w:rPr>
        <w:t xml:space="preserve">ir </w:t>
      </w:r>
      <w:r w:rsidRPr="003521CA">
        <w:rPr>
          <w:sz w:val="28"/>
          <w:szCs w:val="28"/>
        </w:rPr>
        <w:t>0</w:t>
      </w:r>
      <w:r w:rsidR="00D83B62" w:rsidRPr="003521CA">
        <w:rPr>
          <w:sz w:val="28"/>
          <w:szCs w:val="28"/>
        </w:rPr>
        <w:t>,</w:t>
      </w:r>
      <w:r w:rsidRPr="003521CA">
        <w:rPr>
          <w:sz w:val="28"/>
          <w:szCs w:val="28"/>
        </w:rPr>
        <w:t>4,</w:t>
      </w:r>
      <w:r w:rsidR="003307CC" w:rsidRPr="003521CA">
        <w:rPr>
          <w:sz w:val="28"/>
          <w:szCs w:val="28"/>
        </w:rPr>
        <w:t xml:space="preserve"> </w:t>
      </w:r>
      <w:r w:rsidR="009235A8" w:rsidRPr="003521CA">
        <w:rPr>
          <w:sz w:val="28"/>
          <w:szCs w:val="28"/>
        </w:rPr>
        <w:t>bet</w:t>
      </w:r>
      <w:r w:rsidR="003307CC" w:rsidRPr="003521CA">
        <w:rPr>
          <w:sz w:val="28"/>
          <w:szCs w:val="28"/>
        </w:rPr>
        <w:t xml:space="preserve"> pārējā Latvijā </w:t>
      </w:r>
      <w:r w:rsidR="009747AB" w:rsidRPr="003521CA">
        <w:rPr>
          <w:sz w:val="28"/>
          <w:szCs w:val="28"/>
        </w:rPr>
        <w:t xml:space="preserve">– </w:t>
      </w:r>
      <w:r w:rsidR="003307CC" w:rsidRPr="003521CA">
        <w:rPr>
          <w:sz w:val="28"/>
          <w:szCs w:val="28"/>
        </w:rPr>
        <w:t>0,6.</w:t>
      </w:r>
    </w:p>
    <w:p w14:paraId="7A9823B8" w14:textId="77777777" w:rsidR="001B64A7" w:rsidRPr="003521CA" w:rsidRDefault="001B64A7" w:rsidP="00C2529E">
      <w:pPr>
        <w:pStyle w:val="tv213"/>
        <w:shd w:val="clear" w:color="auto" w:fill="FFFFFF"/>
        <w:spacing w:before="0" w:beforeAutospacing="0" w:after="0" w:afterAutospacing="0"/>
        <w:ind w:firstLine="709"/>
        <w:jc w:val="both"/>
        <w:rPr>
          <w:sz w:val="28"/>
          <w:szCs w:val="28"/>
        </w:rPr>
      </w:pPr>
    </w:p>
    <w:p w14:paraId="6316BE87" w14:textId="160DC7E7" w:rsidR="001B64A7" w:rsidRPr="003521CA" w:rsidRDefault="001B64A7" w:rsidP="00C2529E">
      <w:pPr>
        <w:pStyle w:val="tv213"/>
        <w:shd w:val="clear" w:color="auto" w:fill="FFFFFF"/>
        <w:spacing w:before="0" w:beforeAutospacing="0" w:after="0" w:afterAutospacing="0"/>
        <w:ind w:firstLine="709"/>
        <w:jc w:val="both"/>
        <w:rPr>
          <w:bCs/>
          <w:sz w:val="28"/>
          <w:szCs w:val="28"/>
        </w:rPr>
      </w:pPr>
      <w:r w:rsidRPr="003521CA">
        <w:rPr>
          <w:sz w:val="28"/>
          <w:szCs w:val="28"/>
        </w:rPr>
        <w:t>16</w:t>
      </w:r>
      <w:r w:rsidR="00CC71E5" w:rsidRPr="003521CA">
        <w:rPr>
          <w:sz w:val="28"/>
          <w:szCs w:val="28"/>
        </w:rPr>
        <w:t>. </w:t>
      </w:r>
      <w:r w:rsidRPr="003521CA">
        <w:rPr>
          <w:sz w:val="28"/>
          <w:szCs w:val="28"/>
        </w:rPr>
        <w:t xml:space="preserve">Maksājumu par pieprasījuma pirmreizēju izskatīšanu lietot aizsardzības sistēmu joslu noteiktam radiosakaru dienestam piemēro atbilstoši šo noteikumu pielikuma </w:t>
      </w:r>
      <w:r w:rsidR="0032679F">
        <w:rPr>
          <w:sz w:val="28"/>
          <w:szCs w:val="28"/>
        </w:rPr>
        <w:t>1. </w:t>
      </w:r>
      <w:r w:rsidRPr="003521CA">
        <w:rPr>
          <w:sz w:val="28"/>
          <w:szCs w:val="28"/>
        </w:rPr>
        <w:t xml:space="preserve">nodaļā </w:t>
      </w:r>
      <w:r w:rsidR="009235A8" w:rsidRPr="003521CA">
        <w:rPr>
          <w:sz w:val="28"/>
          <w:szCs w:val="28"/>
        </w:rPr>
        <w:t>minēt</w:t>
      </w:r>
      <w:r w:rsidRPr="003521CA">
        <w:rPr>
          <w:sz w:val="28"/>
          <w:szCs w:val="28"/>
        </w:rPr>
        <w:t xml:space="preserve">ajam maksājumam par pieprasījuma izskatīšanu līdzvērtīga sakaru dienesta radiostaciju </w:t>
      </w:r>
      <w:r w:rsidRPr="003521CA">
        <w:rPr>
          <w:bCs/>
          <w:sz w:val="28"/>
          <w:szCs w:val="28"/>
        </w:rPr>
        <w:t>uzstādīšanai vai pagaidu lietošanai</w:t>
      </w:r>
      <w:r w:rsidR="00CC71E5" w:rsidRPr="003521CA">
        <w:rPr>
          <w:bCs/>
          <w:sz w:val="28"/>
          <w:szCs w:val="28"/>
        </w:rPr>
        <w:t xml:space="preserve">. </w:t>
      </w:r>
      <w:r w:rsidRPr="003521CA">
        <w:rPr>
          <w:sz w:val="28"/>
          <w:szCs w:val="28"/>
        </w:rPr>
        <w:t xml:space="preserve">Maksājumu par atkārtota pieprasījuma izskatīšanu lietot aizsardzības sistēmu joslu noteiktam radiosakaru dienestam piemēro atbilstoši šo noteikumu pielikuma </w:t>
      </w:r>
      <w:r w:rsidR="0032679F">
        <w:rPr>
          <w:sz w:val="28"/>
          <w:szCs w:val="28"/>
        </w:rPr>
        <w:t>1. </w:t>
      </w:r>
      <w:r w:rsidR="0032679F" w:rsidRPr="003521CA">
        <w:rPr>
          <w:sz w:val="28"/>
          <w:szCs w:val="28"/>
        </w:rPr>
        <w:t xml:space="preserve">nodaļā </w:t>
      </w:r>
      <w:r w:rsidR="009235A8" w:rsidRPr="003521CA">
        <w:rPr>
          <w:sz w:val="28"/>
          <w:szCs w:val="28"/>
        </w:rPr>
        <w:t>minēt</w:t>
      </w:r>
      <w:r w:rsidRPr="003521CA">
        <w:rPr>
          <w:sz w:val="28"/>
          <w:szCs w:val="28"/>
        </w:rPr>
        <w:t>ajam maksājumam par</w:t>
      </w:r>
      <w:r w:rsidRPr="003521CA">
        <w:rPr>
          <w:bCs/>
          <w:sz w:val="28"/>
          <w:szCs w:val="28"/>
        </w:rPr>
        <w:t xml:space="preserve"> pieprasījuma izskatīšanu lietošanas nosacījumu pagarināšanai.</w:t>
      </w:r>
    </w:p>
    <w:p w14:paraId="701AB215"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4B2EB78E" w14:textId="39B0E341" w:rsidR="00654BBA" w:rsidRPr="003521CA" w:rsidRDefault="00654BBA" w:rsidP="00C2529E">
      <w:pPr>
        <w:pStyle w:val="tv213"/>
        <w:shd w:val="clear" w:color="auto" w:fill="FFFFFF"/>
        <w:spacing w:before="0" w:beforeAutospacing="0" w:after="0" w:afterAutospacing="0"/>
        <w:ind w:firstLine="709"/>
        <w:jc w:val="both"/>
        <w:rPr>
          <w:sz w:val="28"/>
          <w:szCs w:val="28"/>
        </w:rPr>
      </w:pPr>
      <w:bookmarkStart w:id="26" w:name="p14"/>
      <w:bookmarkStart w:id="27" w:name="p-589053"/>
      <w:bookmarkEnd w:id="26"/>
      <w:bookmarkEnd w:id="27"/>
      <w:r w:rsidRPr="003521CA">
        <w:rPr>
          <w:sz w:val="28"/>
          <w:szCs w:val="28"/>
        </w:rPr>
        <w:t>1</w:t>
      </w:r>
      <w:r w:rsidR="001B64A7" w:rsidRPr="003521CA">
        <w:rPr>
          <w:sz w:val="28"/>
          <w:szCs w:val="28"/>
        </w:rPr>
        <w:t>7</w:t>
      </w:r>
      <w:r w:rsidR="00CC71E5" w:rsidRPr="003521CA">
        <w:rPr>
          <w:sz w:val="28"/>
          <w:szCs w:val="28"/>
        </w:rPr>
        <w:t>. </w:t>
      </w:r>
      <w:r w:rsidRPr="003521CA">
        <w:rPr>
          <w:sz w:val="28"/>
          <w:szCs w:val="28"/>
        </w:rPr>
        <w:t>Atzīt par spēku zaudējušiem Ministru kabineta 2016</w:t>
      </w:r>
      <w:r w:rsidR="00CC71E5" w:rsidRPr="003521CA">
        <w:rPr>
          <w:sz w:val="28"/>
          <w:szCs w:val="28"/>
        </w:rPr>
        <w:t>. </w:t>
      </w:r>
      <w:r w:rsidRPr="003521CA">
        <w:rPr>
          <w:sz w:val="28"/>
          <w:szCs w:val="28"/>
        </w:rPr>
        <w:t>gada 26</w:t>
      </w:r>
      <w:r w:rsidR="00CC71E5" w:rsidRPr="003521CA">
        <w:rPr>
          <w:sz w:val="28"/>
          <w:szCs w:val="28"/>
        </w:rPr>
        <w:t>. </w:t>
      </w:r>
      <w:r w:rsidRPr="003521CA">
        <w:rPr>
          <w:sz w:val="28"/>
          <w:szCs w:val="28"/>
        </w:rPr>
        <w:t>aprīļa noteikumus Nr</w:t>
      </w:r>
      <w:r w:rsidR="00CC71E5" w:rsidRPr="003521CA">
        <w:rPr>
          <w:sz w:val="28"/>
          <w:szCs w:val="28"/>
        </w:rPr>
        <w:t>. </w:t>
      </w:r>
      <w:r w:rsidRPr="003521CA">
        <w:rPr>
          <w:sz w:val="28"/>
          <w:szCs w:val="28"/>
        </w:rPr>
        <w:t>255 "Valsts akciju sabiedrības "Elektroniskie sakari" publi</w:t>
      </w:r>
      <w:r w:rsidR="005833B0" w:rsidRPr="003521CA">
        <w:rPr>
          <w:sz w:val="28"/>
          <w:szCs w:val="28"/>
        </w:rPr>
        <w:t>sko maksas pakalpojumu cenrādis</w:t>
      </w:r>
      <w:r w:rsidRPr="003521CA">
        <w:rPr>
          <w:sz w:val="28"/>
          <w:szCs w:val="28"/>
        </w:rPr>
        <w:t>" (Latvijas Vēstnesis, 2016, 82</w:t>
      </w:r>
      <w:r w:rsidR="00CC71E5" w:rsidRPr="003521CA">
        <w:rPr>
          <w:sz w:val="28"/>
          <w:szCs w:val="28"/>
        </w:rPr>
        <w:t>. </w:t>
      </w:r>
      <w:r w:rsidRPr="003521CA">
        <w:rPr>
          <w:sz w:val="28"/>
          <w:szCs w:val="28"/>
        </w:rPr>
        <w:t>nr.).</w:t>
      </w:r>
    </w:p>
    <w:p w14:paraId="5A449A07" w14:textId="77777777" w:rsidR="00654BBA" w:rsidRPr="003521CA" w:rsidRDefault="00654BBA" w:rsidP="00C2529E">
      <w:pPr>
        <w:pStyle w:val="tv213"/>
        <w:shd w:val="clear" w:color="auto" w:fill="FFFFFF"/>
        <w:spacing w:before="0" w:beforeAutospacing="0" w:after="0" w:afterAutospacing="0"/>
        <w:ind w:firstLine="709"/>
        <w:jc w:val="both"/>
        <w:rPr>
          <w:sz w:val="28"/>
          <w:szCs w:val="28"/>
        </w:rPr>
      </w:pPr>
    </w:p>
    <w:p w14:paraId="70A1B076" w14:textId="0C3C2650" w:rsidR="00C2529E" w:rsidRPr="003521CA" w:rsidRDefault="0009165D" w:rsidP="00C2529E">
      <w:pPr>
        <w:pStyle w:val="tv213"/>
        <w:shd w:val="clear" w:color="auto" w:fill="FFFFFF"/>
        <w:spacing w:before="0" w:beforeAutospacing="0" w:after="0" w:afterAutospacing="0"/>
        <w:ind w:firstLine="709"/>
        <w:jc w:val="both"/>
        <w:rPr>
          <w:sz w:val="28"/>
          <w:szCs w:val="28"/>
        </w:rPr>
      </w:pPr>
      <w:bookmarkStart w:id="28" w:name="p15"/>
      <w:bookmarkStart w:id="29" w:name="p-589054"/>
      <w:bookmarkEnd w:id="28"/>
      <w:bookmarkEnd w:id="29"/>
      <w:proofErr w:type="gramStart"/>
      <w:r w:rsidRPr="003521CA">
        <w:rPr>
          <w:sz w:val="28"/>
          <w:szCs w:val="28"/>
        </w:rPr>
        <w:t>1</w:t>
      </w:r>
      <w:r w:rsidR="001B64A7" w:rsidRPr="003521CA">
        <w:rPr>
          <w:sz w:val="28"/>
          <w:szCs w:val="28"/>
        </w:rPr>
        <w:t>8</w:t>
      </w:r>
      <w:r w:rsidR="00CC71E5" w:rsidRPr="003521CA">
        <w:rPr>
          <w:sz w:val="28"/>
          <w:szCs w:val="28"/>
        </w:rPr>
        <w:t>. </w:t>
      </w:r>
      <w:r w:rsidR="00654BBA" w:rsidRPr="003521CA">
        <w:rPr>
          <w:sz w:val="28"/>
          <w:szCs w:val="28"/>
        </w:rPr>
        <w:t>Noteikumi stājas spēkā 2019</w:t>
      </w:r>
      <w:r w:rsidR="00CC71E5" w:rsidRPr="003521CA">
        <w:rPr>
          <w:sz w:val="28"/>
          <w:szCs w:val="28"/>
        </w:rPr>
        <w:t>. </w:t>
      </w:r>
      <w:r w:rsidR="00654BBA" w:rsidRPr="003521CA">
        <w:rPr>
          <w:sz w:val="28"/>
          <w:szCs w:val="28"/>
        </w:rPr>
        <w:t>gada 1</w:t>
      </w:r>
      <w:r w:rsidR="00CC71E5" w:rsidRPr="003521CA">
        <w:rPr>
          <w:sz w:val="28"/>
          <w:szCs w:val="28"/>
        </w:rPr>
        <w:t>. </w:t>
      </w:r>
      <w:r w:rsidR="00654BBA" w:rsidRPr="003521CA">
        <w:rPr>
          <w:sz w:val="28"/>
          <w:szCs w:val="28"/>
        </w:rPr>
        <w:t>janvārī</w:t>
      </w:r>
      <w:proofErr w:type="gramEnd"/>
      <w:r w:rsidR="00654BBA" w:rsidRPr="003521CA">
        <w:rPr>
          <w:sz w:val="28"/>
          <w:szCs w:val="28"/>
        </w:rPr>
        <w:t>.</w:t>
      </w:r>
      <w:bookmarkStart w:id="30" w:name="589055"/>
      <w:bookmarkEnd w:id="30"/>
    </w:p>
    <w:p w14:paraId="4C37E497" w14:textId="77777777" w:rsidR="00C2529E" w:rsidRPr="003521CA" w:rsidRDefault="00C2529E" w:rsidP="00C2529E">
      <w:pPr>
        <w:pStyle w:val="tv213"/>
        <w:shd w:val="clear" w:color="auto" w:fill="FFFFFF"/>
        <w:spacing w:before="0" w:beforeAutospacing="0" w:after="0" w:afterAutospacing="0"/>
        <w:ind w:firstLine="709"/>
        <w:jc w:val="both"/>
        <w:rPr>
          <w:bCs/>
          <w:sz w:val="28"/>
          <w:szCs w:val="28"/>
        </w:rPr>
      </w:pPr>
    </w:p>
    <w:p w14:paraId="34915DE0" w14:textId="77777777" w:rsidR="00D878E0" w:rsidRPr="003521CA" w:rsidRDefault="00D878E0">
      <w:pPr>
        <w:spacing w:after="0" w:line="240" w:lineRule="auto"/>
        <w:rPr>
          <w:rFonts w:ascii="Times New Roman" w:eastAsia="Times New Roman" w:hAnsi="Times New Roman"/>
          <w:b/>
          <w:bCs/>
          <w:sz w:val="28"/>
          <w:szCs w:val="28"/>
          <w:lang w:eastAsia="lv-LV"/>
        </w:rPr>
      </w:pPr>
      <w:r w:rsidRPr="003521CA">
        <w:rPr>
          <w:b/>
          <w:bCs/>
          <w:sz w:val="28"/>
          <w:szCs w:val="28"/>
        </w:rPr>
        <w:br w:type="page"/>
      </w:r>
    </w:p>
    <w:p w14:paraId="54066B3D" w14:textId="2CC8F5FB" w:rsidR="00654BBA" w:rsidRPr="003521CA" w:rsidRDefault="00654BBA" w:rsidP="00C2529E">
      <w:pPr>
        <w:pStyle w:val="tv213"/>
        <w:shd w:val="clear" w:color="auto" w:fill="FFFFFF"/>
        <w:spacing w:before="0" w:beforeAutospacing="0" w:after="0" w:afterAutospacing="0"/>
        <w:jc w:val="center"/>
        <w:rPr>
          <w:sz w:val="28"/>
          <w:szCs w:val="28"/>
        </w:rPr>
      </w:pPr>
      <w:r w:rsidRPr="003521CA">
        <w:rPr>
          <w:b/>
          <w:bCs/>
          <w:sz w:val="28"/>
          <w:szCs w:val="28"/>
        </w:rPr>
        <w:lastRenderedPageBreak/>
        <w:t>Informatīva atsauce uz Eiropas Savienības direktīvu</w:t>
      </w:r>
      <w:bookmarkStart w:id="31" w:name="es-589055"/>
      <w:bookmarkEnd w:id="31"/>
    </w:p>
    <w:p w14:paraId="1113C6E4" w14:textId="77777777" w:rsidR="00C2529E" w:rsidRPr="003521CA" w:rsidRDefault="00C2529E" w:rsidP="00C2529E">
      <w:pPr>
        <w:pStyle w:val="tv213"/>
        <w:shd w:val="clear" w:color="auto" w:fill="FFFFFF"/>
        <w:spacing w:before="0" w:beforeAutospacing="0" w:after="0" w:afterAutospacing="0"/>
        <w:ind w:firstLine="709"/>
        <w:jc w:val="both"/>
        <w:rPr>
          <w:sz w:val="28"/>
          <w:szCs w:val="28"/>
        </w:rPr>
      </w:pPr>
      <w:bookmarkStart w:id="32" w:name="p2002"/>
      <w:bookmarkStart w:id="33" w:name="p-589056"/>
      <w:bookmarkEnd w:id="32"/>
      <w:bookmarkEnd w:id="33"/>
    </w:p>
    <w:p w14:paraId="154CF2E2" w14:textId="0AF93375" w:rsidR="00654BBA" w:rsidRPr="003521CA" w:rsidRDefault="00654BBA" w:rsidP="00C2529E">
      <w:pPr>
        <w:pStyle w:val="tv213"/>
        <w:shd w:val="clear" w:color="auto" w:fill="FFFFFF"/>
        <w:spacing w:before="0" w:beforeAutospacing="0" w:after="0" w:afterAutospacing="0"/>
        <w:ind w:firstLine="709"/>
        <w:jc w:val="both"/>
        <w:rPr>
          <w:sz w:val="28"/>
          <w:szCs w:val="28"/>
        </w:rPr>
      </w:pPr>
      <w:r w:rsidRPr="003521CA">
        <w:rPr>
          <w:sz w:val="28"/>
          <w:szCs w:val="28"/>
        </w:rPr>
        <w:t>Noteikumos iekļautas tiesību normas, kas izriet no Eiropas Parlamenta un Padomes 2002</w:t>
      </w:r>
      <w:r w:rsidR="00CC71E5" w:rsidRPr="003521CA">
        <w:rPr>
          <w:sz w:val="28"/>
          <w:szCs w:val="28"/>
        </w:rPr>
        <w:t>. </w:t>
      </w:r>
      <w:r w:rsidRPr="003521CA">
        <w:rPr>
          <w:sz w:val="28"/>
          <w:szCs w:val="28"/>
        </w:rPr>
        <w:t>gada 7</w:t>
      </w:r>
      <w:r w:rsidR="00CC71E5" w:rsidRPr="003521CA">
        <w:rPr>
          <w:sz w:val="28"/>
          <w:szCs w:val="28"/>
        </w:rPr>
        <w:t>. </w:t>
      </w:r>
      <w:r w:rsidRPr="003521CA">
        <w:rPr>
          <w:sz w:val="28"/>
          <w:szCs w:val="28"/>
        </w:rPr>
        <w:t>marta Direktīvas</w:t>
      </w:r>
      <w:r w:rsidR="00CC71E5" w:rsidRPr="003521CA">
        <w:rPr>
          <w:sz w:val="28"/>
          <w:szCs w:val="28"/>
        </w:rPr>
        <w:t xml:space="preserve"> </w:t>
      </w:r>
      <w:hyperlink r:id="rId8" w:tgtFrame="_blank" w:history="1">
        <w:r w:rsidRPr="003521CA">
          <w:rPr>
            <w:rStyle w:val="Hyperlink"/>
            <w:color w:val="auto"/>
            <w:sz w:val="28"/>
            <w:szCs w:val="28"/>
            <w:u w:val="none"/>
          </w:rPr>
          <w:t>2002/20/EK</w:t>
        </w:r>
      </w:hyperlink>
      <w:r w:rsidR="00CC71E5" w:rsidRPr="003521CA">
        <w:rPr>
          <w:sz w:val="28"/>
          <w:szCs w:val="28"/>
        </w:rPr>
        <w:t xml:space="preserve"> </w:t>
      </w:r>
      <w:r w:rsidRPr="003521CA">
        <w:rPr>
          <w:sz w:val="28"/>
          <w:szCs w:val="28"/>
        </w:rPr>
        <w:t>par elektronisko komunikāciju tīklu un pakalpojumu atļaušanu (atļauju izsniegšanas direktīva).</w:t>
      </w:r>
    </w:p>
    <w:p w14:paraId="440E74E9" w14:textId="77777777" w:rsidR="00654BBA" w:rsidRPr="003521CA" w:rsidRDefault="00654BBA" w:rsidP="00C2529E">
      <w:pPr>
        <w:pStyle w:val="tv213"/>
        <w:spacing w:before="0" w:beforeAutospacing="0" w:after="0" w:afterAutospacing="0"/>
        <w:ind w:firstLine="709"/>
        <w:jc w:val="both"/>
        <w:rPr>
          <w:sz w:val="28"/>
          <w:szCs w:val="28"/>
        </w:rPr>
      </w:pPr>
    </w:p>
    <w:p w14:paraId="79A7D9F2" w14:textId="77777777" w:rsidR="00654BBA" w:rsidRPr="003521CA" w:rsidRDefault="00654BBA" w:rsidP="00C2529E">
      <w:pPr>
        <w:pStyle w:val="tv213"/>
        <w:spacing w:before="0" w:beforeAutospacing="0" w:after="0" w:afterAutospacing="0"/>
        <w:ind w:firstLine="709"/>
        <w:jc w:val="both"/>
        <w:rPr>
          <w:sz w:val="28"/>
          <w:szCs w:val="28"/>
        </w:rPr>
      </w:pPr>
    </w:p>
    <w:p w14:paraId="376107CF" w14:textId="77777777" w:rsidR="00654BBA" w:rsidRPr="003521CA" w:rsidRDefault="00654BBA" w:rsidP="00C2529E">
      <w:pPr>
        <w:pStyle w:val="tv213"/>
        <w:spacing w:before="0" w:beforeAutospacing="0" w:after="0" w:afterAutospacing="0"/>
        <w:ind w:firstLine="709"/>
        <w:jc w:val="both"/>
        <w:rPr>
          <w:sz w:val="28"/>
          <w:szCs w:val="28"/>
        </w:rPr>
      </w:pPr>
    </w:p>
    <w:p w14:paraId="0BE420D9" w14:textId="77777777" w:rsidR="00C2529E" w:rsidRPr="003521CA" w:rsidRDefault="00C2529E" w:rsidP="00A81ADE">
      <w:pPr>
        <w:pStyle w:val="naisf"/>
        <w:tabs>
          <w:tab w:val="left" w:pos="6521"/>
          <w:tab w:val="right" w:pos="8820"/>
        </w:tabs>
        <w:spacing w:before="0" w:after="0"/>
        <w:ind w:firstLine="709"/>
        <w:rPr>
          <w:sz w:val="28"/>
          <w:szCs w:val="28"/>
        </w:rPr>
      </w:pPr>
      <w:r w:rsidRPr="003521CA">
        <w:rPr>
          <w:sz w:val="28"/>
          <w:szCs w:val="28"/>
        </w:rPr>
        <w:t>Ministru prezidents</w:t>
      </w:r>
      <w:r w:rsidRPr="003521CA">
        <w:rPr>
          <w:sz w:val="28"/>
          <w:szCs w:val="28"/>
        </w:rPr>
        <w:tab/>
        <w:t xml:space="preserve">Māris Kučinskis </w:t>
      </w:r>
    </w:p>
    <w:p w14:paraId="49CCD7A2" w14:textId="77777777" w:rsidR="00C2529E" w:rsidRPr="003521CA" w:rsidRDefault="00C2529E" w:rsidP="00A81ADE">
      <w:pPr>
        <w:pStyle w:val="naisf"/>
        <w:tabs>
          <w:tab w:val="right" w:pos="9000"/>
        </w:tabs>
        <w:spacing w:before="0" w:after="0"/>
        <w:ind w:firstLine="709"/>
        <w:rPr>
          <w:sz w:val="28"/>
          <w:szCs w:val="28"/>
        </w:rPr>
      </w:pPr>
    </w:p>
    <w:p w14:paraId="52794189" w14:textId="77777777" w:rsidR="00C2529E" w:rsidRPr="003521CA" w:rsidRDefault="00C2529E" w:rsidP="00A81ADE">
      <w:pPr>
        <w:pStyle w:val="naisf"/>
        <w:tabs>
          <w:tab w:val="right" w:pos="9000"/>
        </w:tabs>
        <w:spacing w:before="0" w:after="0"/>
        <w:ind w:firstLine="709"/>
        <w:rPr>
          <w:sz w:val="28"/>
          <w:szCs w:val="28"/>
        </w:rPr>
      </w:pPr>
    </w:p>
    <w:p w14:paraId="10D3FCE3" w14:textId="77777777" w:rsidR="00C2529E" w:rsidRPr="003521CA" w:rsidRDefault="00C2529E" w:rsidP="00C2529E">
      <w:pPr>
        <w:pStyle w:val="naisf"/>
        <w:tabs>
          <w:tab w:val="left" w:pos="6521"/>
          <w:tab w:val="right" w:pos="8820"/>
        </w:tabs>
        <w:spacing w:before="0" w:after="0"/>
        <w:ind w:firstLine="709"/>
        <w:rPr>
          <w:sz w:val="28"/>
          <w:szCs w:val="28"/>
        </w:rPr>
      </w:pPr>
    </w:p>
    <w:p w14:paraId="2F995B52" w14:textId="77777777" w:rsidR="00C2529E" w:rsidRPr="003521CA" w:rsidRDefault="00C2529E" w:rsidP="00C2529E">
      <w:pPr>
        <w:pStyle w:val="naisf"/>
        <w:tabs>
          <w:tab w:val="left" w:pos="6521"/>
          <w:tab w:val="right" w:pos="8820"/>
        </w:tabs>
        <w:spacing w:before="0" w:after="0"/>
        <w:ind w:firstLine="709"/>
        <w:rPr>
          <w:sz w:val="28"/>
          <w:szCs w:val="28"/>
        </w:rPr>
      </w:pPr>
      <w:r w:rsidRPr="003521CA">
        <w:rPr>
          <w:sz w:val="28"/>
          <w:szCs w:val="28"/>
        </w:rPr>
        <w:t xml:space="preserve">Vides aizsardzības un </w:t>
      </w:r>
    </w:p>
    <w:p w14:paraId="29511DE0" w14:textId="77777777" w:rsidR="00C2529E" w:rsidRPr="003521CA" w:rsidRDefault="00C2529E" w:rsidP="00C2529E">
      <w:pPr>
        <w:pStyle w:val="naisf"/>
        <w:tabs>
          <w:tab w:val="left" w:pos="6521"/>
          <w:tab w:val="right" w:pos="8820"/>
        </w:tabs>
        <w:spacing w:before="0" w:after="0"/>
        <w:ind w:firstLine="709"/>
        <w:rPr>
          <w:sz w:val="28"/>
          <w:szCs w:val="28"/>
        </w:rPr>
      </w:pPr>
      <w:r w:rsidRPr="003521CA">
        <w:rPr>
          <w:sz w:val="28"/>
          <w:szCs w:val="28"/>
        </w:rPr>
        <w:t>reģionālās attīstības ministrs</w:t>
      </w:r>
      <w:r w:rsidRPr="003521CA">
        <w:rPr>
          <w:sz w:val="28"/>
          <w:szCs w:val="28"/>
        </w:rPr>
        <w:tab/>
        <w:t>Kaspars Gerhards</w:t>
      </w:r>
    </w:p>
    <w:sectPr w:rsidR="00C2529E" w:rsidRPr="003521CA" w:rsidSect="00C2529E">
      <w:headerReference w:type="default"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628F" w14:textId="77777777" w:rsidR="005833B0" w:rsidRDefault="005833B0" w:rsidP="00FB4737">
      <w:pPr>
        <w:spacing w:after="0" w:line="240" w:lineRule="auto"/>
      </w:pPr>
      <w:r>
        <w:separator/>
      </w:r>
    </w:p>
  </w:endnote>
  <w:endnote w:type="continuationSeparator" w:id="0">
    <w:p w14:paraId="3EE0EFEF" w14:textId="77777777" w:rsidR="005833B0" w:rsidRDefault="005833B0" w:rsidP="00FB4737">
      <w:pPr>
        <w:spacing w:after="0" w:line="240" w:lineRule="auto"/>
      </w:pPr>
      <w:r>
        <w:continuationSeparator/>
      </w:r>
    </w:p>
  </w:endnote>
  <w:endnote w:type="continuationNotice" w:id="1">
    <w:p w14:paraId="61459E1C" w14:textId="77777777" w:rsidR="00493A86" w:rsidRDefault="00493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67C1" w14:textId="12C7788B" w:rsidR="005833B0" w:rsidRPr="00C2529E" w:rsidRDefault="00C2529E" w:rsidP="00654BBA">
    <w:pPr>
      <w:pStyle w:val="Footer"/>
      <w:rPr>
        <w:sz w:val="16"/>
        <w:szCs w:val="16"/>
      </w:rPr>
    </w:pPr>
    <w:r w:rsidRPr="00C2529E">
      <w:rPr>
        <w:sz w:val="16"/>
        <w:szCs w:val="16"/>
      </w:rPr>
      <w:t>N2136_8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A08A" w14:textId="58BA0703" w:rsidR="005833B0" w:rsidRPr="00C2529E" w:rsidRDefault="00C2529E">
    <w:pPr>
      <w:pStyle w:val="Footer"/>
      <w:rPr>
        <w:sz w:val="16"/>
        <w:szCs w:val="16"/>
      </w:rPr>
    </w:pPr>
    <w:r w:rsidRPr="00C2529E">
      <w:rPr>
        <w:sz w:val="16"/>
        <w:szCs w:val="16"/>
      </w:rPr>
      <w:t>N2136_8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9C07" w14:textId="77777777" w:rsidR="005833B0" w:rsidRDefault="005833B0" w:rsidP="00FB4737">
      <w:pPr>
        <w:spacing w:after="0" w:line="240" w:lineRule="auto"/>
      </w:pPr>
      <w:r>
        <w:separator/>
      </w:r>
    </w:p>
  </w:footnote>
  <w:footnote w:type="continuationSeparator" w:id="0">
    <w:p w14:paraId="1DB92177" w14:textId="77777777" w:rsidR="005833B0" w:rsidRDefault="005833B0" w:rsidP="00FB4737">
      <w:pPr>
        <w:spacing w:after="0" w:line="240" w:lineRule="auto"/>
      </w:pPr>
      <w:r>
        <w:continuationSeparator/>
      </w:r>
    </w:p>
  </w:footnote>
  <w:footnote w:type="continuationNotice" w:id="1">
    <w:p w14:paraId="467A448F" w14:textId="77777777" w:rsidR="00493A86" w:rsidRDefault="00493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891"/>
      <w:docPartObj>
        <w:docPartGallery w:val="Page Numbers (Top of Page)"/>
        <w:docPartUnique/>
      </w:docPartObj>
    </w:sdtPr>
    <w:sdtEndPr>
      <w:rPr>
        <w:noProof/>
        <w:sz w:val="20"/>
        <w:szCs w:val="20"/>
      </w:rPr>
    </w:sdtEndPr>
    <w:sdtContent>
      <w:p w14:paraId="014C8F7D" w14:textId="748699D6" w:rsidR="005833B0" w:rsidRPr="004F0836" w:rsidRDefault="005833B0">
        <w:pPr>
          <w:pStyle w:val="Header"/>
          <w:jc w:val="center"/>
          <w:rPr>
            <w:sz w:val="20"/>
            <w:szCs w:val="20"/>
          </w:rPr>
        </w:pPr>
        <w:r w:rsidRPr="003521CA">
          <w:rPr>
            <w:szCs w:val="20"/>
          </w:rPr>
          <w:fldChar w:fldCharType="begin"/>
        </w:r>
        <w:r w:rsidRPr="003521CA">
          <w:rPr>
            <w:szCs w:val="20"/>
          </w:rPr>
          <w:instrText xml:space="preserve"> PAGE   \* MERGEFORMAT </w:instrText>
        </w:r>
        <w:r w:rsidRPr="003521CA">
          <w:rPr>
            <w:szCs w:val="20"/>
          </w:rPr>
          <w:fldChar w:fldCharType="separate"/>
        </w:r>
        <w:r w:rsidR="00C2529E" w:rsidRPr="003521CA">
          <w:rPr>
            <w:noProof/>
            <w:szCs w:val="20"/>
          </w:rPr>
          <w:t>4</w:t>
        </w:r>
        <w:r w:rsidRPr="003521CA">
          <w:rPr>
            <w:noProof/>
            <w:szCs w:val="20"/>
          </w:rPr>
          <w:fldChar w:fldCharType="end"/>
        </w:r>
      </w:p>
    </w:sdtContent>
  </w:sdt>
  <w:p w14:paraId="71295B84" w14:textId="77777777" w:rsidR="005833B0" w:rsidRDefault="00583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7904" w14:textId="77777777" w:rsidR="00C2529E" w:rsidRPr="00A142D0" w:rsidRDefault="00C2529E">
    <w:pPr>
      <w:pStyle w:val="Header"/>
    </w:pPr>
  </w:p>
  <w:p w14:paraId="2869F74D" w14:textId="1241CC70" w:rsidR="00C2529E" w:rsidRDefault="00C2529E">
    <w:pPr>
      <w:pStyle w:val="Header"/>
    </w:pPr>
    <w:r>
      <w:rPr>
        <w:noProof/>
      </w:rPr>
      <w:drawing>
        <wp:inline distT="0" distB="0" distL="0" distR="0" wp14:anchorId="7C66E5F2" wp14:editId="16E7B82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CB5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F2F6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CE660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10FC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021D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61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AB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4EB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24A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CCF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E50B7"/>
    <w:multiLevelType w:val="hybridMultilevel"/>
    <w:tmpl w:val="6EAE65D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ADB7CCE"/>
    <w:multiLevelType w:val="hybridMultilevel"/>
    <w:tmpl w:val="94108D2A"/>
    <w:lvl w:ilvl="0" w:tplc="0F966ED4">
      <w:start w:val="1"/>
      <w:numFmt w:val="decimal"/>
      <w:lvlText w:val="%1."/>
      <w:lvlJc w:val="left"/>
      <w:pPr>
        <w:tabs>
          <w:tab w:val="num" w:pos="510"/>
        </w:tabs>
        <w:ind w:firstLine="170"/>
      </w:pPr>
      <w:rPr>
        <w:rFonts w:ascii="Times New Roman" w:hAnsi="Times New Roman" w:cs="Times New Roman" w:hint="default"/>
        <w:sz w:val="24"/>
        <w:szCs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CE62BD"/>
    <w:multiLevelType w:val="multilevel"/>
    <w:tmpl w:val="E16803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6BC677E"/>
    <w:multiLevelType w:val="hybridMultilevel"/>
    <w:tmpl w:val="2D4645CC"/>
    <w:lvl w:ilvl="0" w:tplc="D26AD71E">
      <w:start w:val="1"/>
      <w:numFmt w:val="decimal"/>
      <w:lvlText w:val="%1."/>
      <w:lvlJc w:val="left"/>
      <w:pPr>
        <w:ind w:left="885" w:hanging="58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5D9F671C"/>
    <w:multiLevelType w:val="hybridMultilevel"/>
    <w:tmpl w:val="E16803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DB4CF5"/>
    <w:multiLevelType w:val="hybridMultilevel"/>
    <w:tmpl w:val="4168B894"/>
    <w:lvl w:ilvl="0" w:tplc="ECB22444">
      <w:start w:val="1"/>
      <w:numFmt w:val="decimal"/>
      <w:lvlText w:val="%1."/>
      <w:lvlJc w:val="left"/>
      <w:pPr>
        <w:tabs>
          <w:tab w:val="num" w:pos="375"/>
        </w:tabs>
        <w:ind w:left="375" w:hanging="375"/>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5"/>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737"/>
    <w:rsid w:val="00017211"/>
    <w:rsid w:val="000248B2"/>
    <w:rsid w:val="00033B41"/>
    <w:rsid w:val="00053685"/>
    <w:rsid w:val="000571B3"/>
    <w:rsid w:val="00057F83"/>
    <w:rsid w:val="000663CE"/>
    <w:rsid w:val="00071D9B"/>
    <w:rsid w:val="0008352B"/>
    <w:rsid w:val="0009165D"/>
    <w:rsid w:val="000A3BD0"/>
    <w:rsid w:val="000A71DC"/>
    <w:rsid w:val="000B5014"/>
    <w:rsid w:val="000C2914"/>
    <w:rsid w:val="000D098C"/>
    <w:rsid w:val="000F4B40"/>
    <w:rsid w:val="00110E3E"/>
    <w:rsid w:val="001156D1"/>
    <w:rsid w:val="00116565"/>
    <w:rsid w:val="00133F4C"/>
    <w:rsid w:val="00142A81"/>
    <w:rsid w:val="0014406D"/>
    <w:rsid w:val="0014433C"/>
    <w:rsid w:val="00156FE5"/>
    <w:rsid w:val="0016035D"/>
    <w:rsid w:val="00161FE9"/>
    <w:rsid w:val="0016533F"/>
    <w:rsid w:val="00165B83"/>
    <w:rsid w:val="0017617D"/>
    <w:rsid w:val="001768A5"/>
    <w:rsid w:val="00181C39"/>
    <w:rsid w:val="00184C2B"/>
    <w:rsid w:val="0019188D"/>
    <w:rsid w:val="0019490E"/>
    <w:rsid w:val="001A035A"/>
    <w:rsid w:val="001A40E6"/>
    <w:rsid w:val="001B64A7"/>
    <w:rsid w:val="001B7682"/>
    <w:rsid w:val="001C679A"/>
    <w:rsid w:val="001C7FD5"/>
    <w:rsid w:val="001F1B1D"/>
    <w:rsid w:val="001F6030"/>
    <w:rsid w:val="00206C44"/>
    <w:rsid w:val="0021077E"/>
    <w:rsid w:val="00210BE9"/>
    <w:rsid w:val="002148AA"/>
    <w:rsid w:val="00217D6D"/>
    <w:rsid w:val="002224A8"/>
    <w:rsid w:val="00222A04"/>
    <w:rsid w:val="002349FB"/>
    <w:rsid w:val="00235674"/>
    <w:rsid w:val="002367A8"/>
    <w:rsid w:val="002457C9"/>
    <w:rsid w:val="00253A38"/>
    <w:rsid w:val="00253E88"/>
    <w:rsid w:val="0026192B"/>
    <w:rsid w:val="0026291A"/>
    <w:rsid w:val="0027483B"/>
    <w:rsid w:val="002748D8"/>
    <w:rsid w:val="002758C7"/>
    <w:rsid w:val="00281B5D"/>
    <w:rsid w:val="00287846"/>
    <w:rsid w:val="00291886"/>
    <w:rsid w:val="002966BF"/>
    <w:rsid w:val="002A439D"/>
    <w:rsid w:val="002B2C14"/>
    <w:rsid w:val="002D6C2F"/>
    <w:rsid w:val="002E1452"/>
    <w:rsid w:val="002E25C3"/>
    <w:rsid w:val="002E29EB"/>
    <w:rsid w:val="002F5A6C"/>
    <w:rsid w:val="0030638E"/>
    <w:rsid w:val="003111A5"/>
    <w:rsid w:val="00323DF5"/>
    <w:rsid w:val="00324A15"/>
    <w:rsid w:val="00324BBC"/>
    <w:rsid w:val="0032679F"/>
    <w:rsid w:val="003307CC"/>
    <w:rsid w:val="003317FB"/>
    <w:rsid w:val="003521CA"/>
    <w:rsid w:val="00355437"/>
    <w:rsid w:val="00371A3D"/>
    <w:rsid w:val="00380B02"/>
    <w:rsid w:val="00382828"/>
    <w:rsid w:val="003A5E4E"/>
    <w:rsid w:val="003B59EB"/>
    <w:rsid w:val="003D64E9"/>
    <w:rsid w:val="003D7F28"/>
    <w:rsid w:val="003E59A9"/>
    <w:rsid w:val="003F25CC"/>
    <w:rsid w:val="003F3E66"/>
    <w:rsid w:val="003F76AB"/>
    <w:rsid w:val="003F78EA"/>
    <w:rsid w:val="0040524F"/>
    <w:rsid w:val="004113D0"/>
    <w:rsid w:val="0041704A"/>
    <w:rsid w:val="00417699"/>
    <w:rsid w:val="00420E5F"/>
    <w:rsid w:val="00423383"/>
    <w:rsid w:val="00423B97"/>
    <w:rsid w:val="004264F3"/>
    <w:rsid w:val="004314AA"/>
    <w:rsid w:val="00434B7D"/>
    <w:rsid w:val="00437967"/>
    <w:rsid w:val="00454E72"/>
    <w:rsid w:val="004554B4"/>
    <w:rsid w:val="00462D51"/>
    <w:rsid w:val="00465D6D"/>
    <w:rsid w:val="00465DDC"/>
    <w:rsid w:val="004670AC"/>
    <w:rsid w:val="004939C9"/>
    <w:rsid w:val="00493A86"/>
    <w:rsid w:val="00495FEB"/>
    <w:rsid w:val="004A1069"/>
    <w:rsid w:val="004A2401"/>
    <w:rsid w:val="004A754E"/>
    <w:rsid w:val="004B4061"/>
    <w:rsid w:val="004B74BB"/>
    <w:rsid w:val="004C55DD"/>
    <w:rsid w:val="004C5744"/>
    <w:rsid w:val="004D7B91"/>
    <w:rsid w:val="004E5C9D"/>
    <w:rsid w:val="004F0836"/>
    <w:rsid w:val="004F6E3F"/>
    <w:rsid w:val="00501B2D"/>
    <w:rsid w:val="00501E8C"/>
    <w:rsid w:val="00505662"/>
    <w:rsid w:val="005106F5"/>
    <w:rsid w:val="00523CF9"/>
    <w:rsid w:val="005255E0"/>
    <w:rsid w:val="00531028"/>
    <w:rsid w:val="00533085"/>
    <w:rsid w:val="005371E4"/>
    <w:rsid w:val="00545CC2"/>
    <w:rsid w:val="00553707"/>
    <w:rsid w:val="0056243F"/>
    <w:rsid w:val="005733CB"/>
    <w:rsid w:val="00574301"/>
    <w:rsid w:val="005820FD"/>
    <w:rsid w:val="005833B0"/>
    <w:rsid w:val="00593B36"/>
    <w:rsid w:val="005B0D0E"/>
    <w:rsid w:val="005B2432"/>
    <w:rsid w:val="005B2581"/>
    <w:rsid w:val="005B4CB0"/>
    <w:rsid w:val="005C106A"/>
    <w:rsid w:val="005D6B66"/>
    <w:rsid w:val="005F0E86"/>
    <w:rsid w:val="00600B34"/>
    <w:rsid w:val="00605C67"/>
    <w:rsid w:val="0061008C"/>
    <w:rsid w:val="00611175"/>
    <w:rsid w:val="00622D18"/>
    <w:rsid w:val="0062535A"/>
    <w:rsid w:val="00627983"/>
    <w:rsid w:val="006309BB"/>
    <w:rsid w:val="00631AFF"/>
    <w:rsid w:val="00634811"/>
    <w:rsid w:val="006421FB"/>
    <w:rsid w:val="0064343F"/>
    <w:rsid w:val="00654BBA"/>
    <w:rsid w:val="00661716"/>
    <w:rsid w:val="00662275"/>
    <w:rsid w:val="00673871"/>
    <w:rsid w:val="006C4275"/>
    <w:rsid w:val="006C5273"/>
    <w:rsid w:val="006E1D2F"/>
    <w:rsid w:val="007037DE"/>
    <w:rsid w:val="007072ED"/>
    <w:rsid w:val="00711228"/>
    <w:rsid w:val="007120FC"/>
    <w:rsid w:val="0075119A"/>
    <w:rsid w:val="00754A01"/>
    <w:rsid w:val="007620F7"/>
    <w:rsid w:val="007662DF"/>
    <w:rsid w:val="00773BFD"/>
    <w:rsid w:val="00776607"/>
    <w:rsid w:val="0077795B"/>
    <w:rsid w:val="00777FE8"/>
    <w:rsid w:val="00783862"/>
    <w:rsid w:val="00793AF0"/>
    <w:rsid w:val="007A2594"/>
    <w:rsid w:val="007D4BAF"/>
    <w:rsid w:val="007D6490"/>
    <w:rsid w:val="007F0BF3"/>
    <w:rsid w:val="007F78D0"/>
    <w:rsid w:val="008020F2"/>
    <w:rsid w:val="00820BD8"/>
    <w:rsid w:val="00834875"/>
    <w:rsid w:val="00856ECF"/>
    <w:rsid w:val="00862678"/>
    <w:rsid w:val="008647E6"/>
    <w:rsid w:val="00864D99"/>
    <w:rsid w:val="0087620C"/>
    <w:rsid w:val="00876A4E"/>
    <w:rsid w:val="00877776"/>
    <w:rsid w:val="00885963"/>
    <w:rsid w:val="008970ED"/>
    <w:rsid w:val="008A0BC9"/>
    <w:rsid w:val="008A30A2"/>
    <w:rsid w:val="008A7FFA"/>
    <w:rsid w:val="008B52A6"/>
    <w:rsid w:val="008C2B9E"/>
    <w:rsid w:val="008C4971"/>
    <w:rsid w:val="008E0795"/>
    <w:rsid w:val="008E1EB2"/>
    <w:rsid w:val="008E1F2E"/>
    <w:rsid w:val="008E3562"/>
    <w:rsid w:val="008F72F9"/>
    <w:rsid w:val="008F7FCF"/>
    <w:rsid w:val="00913A8D"/>
    <w:rsid w:val="009211A5"/>
    <w:rsid w:val="009235A8"/>
    <w:rsid w:val="009438E1"/>
    <w:rsid w:val="00947BD6"/>
    <w:rsid w:val="00953080"/>
    <w:rsid w:val="009569FB"/>
    <w:rsid w:val="00962E35"/>
    <w:rsid w:val="00963E88"/>
    <w:rsid w:val="009649B3"/>
    <w:rsid w:val="00970659"/>
    <w:rsid w:val="0097277D"/>
    <w:rsid w:val="00974537"/>
    <w:rsid w:val="009747AB"/>
    <w:rsid w:val="00976591"/>
    <w:rsid w:val="00981C83"/>
    <w:rsid w:val="0098701E"/>
    <w:rsid w:val="009A0AB7"/>
    <w:rsid w:val="009A14FD"/>
    <w:rsid w:val="009A6572"/>
    <w:rsid w:val="009D0F52"/>
    <w:rsid w:val="009D7265"/>
    <w:rsid w:val="009F3A77"/>
    <w:rsid w:val="00A024D0"/>
    <w:rsid w:val="00A031CA"/>
    <w:rsid w:val="00A1003C"/>
    <w:rsid w:val="00A120BC"/>
    <w:rsid w:val="00A144B3"/>
    <w:rsid w:val="00A150D0"/>
    <w:rsid w:val="00A20E92"/>
    <w:rsid w:val="00A26379"/>
    <w:rsid w:val="00A31EA2"/>
    <w:rsid w:val="00A41645"/>
    <w:rsid w:val="00A45AD6"/>
    <w:rsid w:val="00A45B58"/>
    <w:rsid w:val="00A51DA2"/>
    <w:rsid w:val="00A53E2F"/>
    <w:rsid w:val="00A54763"/>
    <w:rsid w:val="00A658F9"/>
    <w:rsid w:val="00A67211"/>
    <w:rsid w:val="00A773B5"/>
    <w:rsid w:val="00A827AE"/>
    <w:rsid w:val="00A84247"/>
    <w:rsid w:val="00A844BE"/>
    <w:rsid w:val="00AA6727"/>
    <w:rsid w:val="00AB7BD8"/>
    <w:rsid w:val="00AC5FFD"/>
    <w:rsid w:val="00AC6D97"/>
    <w:rsid w:val="00AD0155"/>
    <w:rsid w:val="00AD6B81"/>
    <w:rsid w:val="00AE10B7"/>
    <w:rsid w:val="00B003FE"/>
    <w:rsid w:val="00B011AD"/>
    <w:rsid w:val="00B174DA"/>
    <w:rsid w:val="00B17E17"/>
    <w:rsid w:val="00B23681"/>
    <w:rsid w:val="00B32E3D"/>
    <w:rsid w:val="00B41EAD"/>
    <w:rsid w:val="00B43AA9"/>
    <w:rsid w:val="00B43DCB"/>
    <w:rsid w:val="00B460A2"/>
    <w:rsid w:val="00B51C75"/>
    <w:rsid w:val="00B62388"/>
    <w:rsid w:val="00B65F7E"/>
    <w:rsid w:val="00B70F5C"/>
    <w:rsid w:val="00B74D18"/>
    <w:rsid w:val="00B74EED"/>
    <w:rsid w:val="00B777FB"/>
    <w:rsid w:val="00BA4629"/>
    <w:rsid w:val="00BA7B60"/>
    <w:rsid w:val="00BB264A"/>
    <w:rsid w:val="00BB4F78"/>
    <w:rsid w:val="00BC0121"/>
    <w:rsid w:val="00BC3A20"/>
    <w:rsid w:val="00BF24AB"/>
    <w:rsid w:val="00BF74DD"/>
    <w:rsid w:val="00C013DA"/>
    <w:rsid w:val="00C16146"/>
    <w:rsid w:val="00C2529E"/>
    <w:rsid w:val="00C32A52"/>
    <w:rsid w:val="00C35055"/>
    <w:rsid w:val="00C43B8B"/>
    <w:rsid w:val="00C550FF"/>
    <w:rsid w:val="00C621E0"/>
    <w:rsid w:val="00C622AE"/>
    <w:rsid w:val="00C97883"/>
    <w:rsid w:val="00CA22E6"/>
    <w:rsid w:val="00CA7719"/>
    <w:rsid w:val="00CB188D"/>
    <w:rsid w:val="00CC59A5"/>
    <w:rsid w:val="00CC71E5"/>
    <w:rsid w:val="00CD0E94"/>
    <w:rsid w:val="00CD10A9"/>
    <w:rsid w:val="00CD18F5"/>
    <w:rsid w:val="00CD7335"/>
    <w:rsid w:val="00CF1065"/>
    <w:rsid w:val="00D0599D"/>
    <w:rsid w:val="00D116AA"/>
    <w:rsid w:val="00D14403"/>
    <w:rsid w:val="00D268AC"/>
    <w:rsid w:val="00D310B6"/>
    <w:rsid w:val="00D377D2"/>
    <w:rsid w:val="00D43C0A"/>
    <w:rsid w:val="00D638A6"/>
    <w:rsid w:val="00D649E1"/>
    <w:rsid w:val="00D74F5E"/>
    <w:rsid w:val="00D83B62"/>
    <w:rsid w:val="00D8572E"/>
    <w:rsid w:val="00D8584A"/>
    <w:rsid w:val="00D85BCF"/>
    <w:rsid w:val="00D878E0"/>
    <w:rsid w:val="00D92241"/>
    <w:rsid w:val="00D96A99"/>
    <w:rsid w:val="00DC1FBB"/>
    <w:rsid w:val="00DC3CCB"/>
    <w:rsid w:val="00DD70D1"/>
    <w:rsid w:val="00DE7C7C"/>
    <w:rsid w:val="00DF15A6"/>
    <w:rsid w:val="00E02BF5"/>
    <w:rsid w:val="00E06B1C"/>
    <w:rsid w:val="00E1000B"/>
    <w:rsid w:val="00E16ABB"/>
    <w:rsid w:val="00E17779"/>
    <w:rsid w:val="00E229F6"/>
    <w:rsid w:val="00E27132"/>
    <w:rsid w:val="00E30D6C"/>
    <w:rsid w:val="00E354F3"/>
    <w:rsid w:val="00E35AF4"/>
    <w:rsid w:val="00E37318"/>
    <w:rsid w:val="00E46764"/>
    <w:rsid w:val="00E47938"/>
    <w:rsid w:val="00E60D41"/>
    <w:rsid w:val="00E61BD2"/>
    <w:rsid w:val="00E7435B"/>
    <w:rsid w:val="00E801D5"/>
    <w:rsid w:val="00E93155"/>
    <w:rsid w:val="00E94A98"/>
    <w:rsid w:val="00EA51F8"/>
    <w:rsid w:val="00EA5557"/>
    <w:rsid w:val="00EA7F40"/>
    <w:rsid w:val="00EB076C"/>
    <w:rsid w:val="00EC2C7C"/>
    <w:rsid w:val="00EC6349"/>
    <w:rsid w:val="00ED574C"/>
    <w:rsid w:val="00EF661F"/>
    <w:rsid w:val="00F049B8"/>
    <w:rsid w:val="00F1162A"/>
    <w:rsid w:val="00F13DE2"/>
    <w:rsid w:val="00F17847"/>
    <w:rsid w:val="00F203B7"/>
    <w:rsid w:val="00F20D35"/>
    <w:rsid w:val="00F32FD9"/>
    <w:rsid w:val="00F42331"/>
    <w:rsid w:val="00F5799D"/>
    <w:rsid w:val="00F7016D"/>
    <w:rsid w:val="00F83BBF"/>
    <w:rsid w:val="00F84838"/>
    <w:rsid w:val="00F864EC"/>
    <w:rsid w:val="00FB0300"/>
    <w:rsid w:val="00FB4737"/>
    <w:rsid w:val="00FC2DBE"/>
    <w:rsid w:val="00FC2E35"/>
    <w:rsid w:val="00FE4812"/>
    <w:rsid w:val="00FE6871"/>
    <w:rsid w:val="00FF6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8F52FE1"/>
  <w15:docId w15:val="{CBFB2FAB-94EE-4EFA-B009-FA0616AE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069"/>
    <w:pPr>
      <w:spacing w:after="200" w:line="276" w:lineRule="auto"/>
    </w:pPr>
    <w:rPr>
      <w:lang w:eastAsia="en-US"/>
    </w:rPr>
  </w:style>
  <w:style w:type="paragraph" w:styleId="Heading1">
    <w:name w:val="heading 1"/>
    <w:basedOn w:val="Normal"/>
    <w:next w:val="Normal"/>
    <w:link w:val="Heading1Char"/>
    <w:qFormat/>
    <w:locked/>
    <w:rsid w:val="0065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54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rsid w:val="00FB4737"/>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B4737"/>
    <w:rPr>
      <w:rFonts w:ascii="Times New Roman" w:hAnsi="Times New Roman" w:cs="Times New Roman"/>
      <w:b/>
      <w:bCs/>
      <w:sz w:val="24"/>
      <w:szCs w:val="24"/>
      <w:lang w:eastAsia="lv-LV"/>
    </w:rPr>
  </w:style>
  <w:style w:type="paragraph" w:styleId="Header">
    <w:name w:val="header"/>
    <w:basedOn w:val="Normal"/>
    <w:link w:val="HeaderChar"/>
    <w:rsid w:val="00FB4737"/>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locked/>
    <w:rsid w:val="00FB4737"/>
    <w:rPr>
      <w:rFonts w:ascii="Times New Roman" w:hAnsi="Times New Roman" w:cs="Times New Roman"/>
      <w:sz w:val="24"/>
      <w:szCs w:val="24"/>
    </w:rPr>
  </w:style>
  <w:style w:type="paragraph" w:styleId="Footer">
    <w:name w:val="footer"/>
    <w:basedOn w:val="Normal"/>
    <w:link w:val="FooterChar"/>
    <w:uiPriority w:val="99"/>
    <w:rsid w:val="00FB4737"/>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FB4737"/>
    <w:rPr>
      <w:rFonts w:ascii="Times New Roman" w:hAnsi="Times New Roman" w:cs="Times New Roman"/>
      <w:sz w:val="24"/>
      <w:szCs w:val="24"/>
    </w:rPr>
  </w:style>
  <w:style w:type="character" w:styleId="PageNumber">
    <w:name w:val="page number"/>
    <w:basedOn w:val="DefaultParagraphFont"/>
    <w:uiPriority w:val="99"/>
    <w:rsid w:val="00FB4737"/>
    <w:rPr>
      <w:rFonts w:cs="Times New Roman"/>
    </w:rPr>
  </w:style>
  <w:style w:type="character" w:styleId="CommentReference">
    <w:name w:val="annotation reference"/>
    <w:basedOn w:val="DefaultParagraphFont"/>
    <w:uiPriority w:val="99"/>
    <w:rsid w:val="00FB4737"/>
    <w:rPr>
      <w:rFonts w:cs="Times New Roman"/>
      <w:sz w:val="16"/>
    </w:rPr>
  </w:style>
  <w:style w:type="paragraph" w:styleId="CommentText">
    <w:name w:val="annotation text"/>
    <w:basedOn w:val="Normal"/>
    <w:link w:val="CommentTextChar"/>
    <w:uiPriority w:val="99"/>
    <w:rsid w:val="00FB473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FB47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B4737"/>
    <w:rPr>
      <w:b/>
      <w:bCs/>
    </w:rPr>
  </w:style>
  <w:style w:type="character" w:customStyle="1" w:styleId="CommentSubjectChar">
    <w:name w:val="Comment Subject Char"/>
    <w:basedOn w:val="CommentTextChar"/>
    <w:link w:val="CommentSubject"/>
    <w:uiPriority w:val="99"/>
    <w:locked/>
    <w:rsid w:val="00FB4737"/>
    <w:rPr>
      <w:rFonts w:ascii="Times New Roman" w:hAnsi="Times New Roman" w:cs="Times New Roman"/>
      <w:b/>
      <w:bCs/>
      <w:sz w:val="20"/>
      <w:szCs w:val="20"/>
    </w:rPr>
  </w:style>
  <w:style w:type="paragraph" w:styleId="BalloonText">
    <w:name w:val="Balloon Text"/>
    <w:basedOn w:val="Normal"/>
    <w:link w:val="BalloonTextChar"/>
    <w:uiPriority w:val="99"/>
    <w:rsid w:val="00FB473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FB4737"/>
    <w:rPr>
      <w:rFonts w:ascii="Tahoma" w:hAnsi="Tahoma" w:cs="Tahoma"/>
      <w:sz w:val="16"/>
      <w:szCs w:val="16"/>
    </w:rPr>
  </w:style>
  <w:style w:type="paragraph" w:styleId="NormalWeb">
    <w:name w:val="Normal (Web)"/>
    <w:basedOn w:val="Normal"/>
    <w:uiPriority w:val="99"/>
    <w:rsid w:val="00FB4737"/>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FB4737"/>
    <w:rPr>
      <w:rFonts w:cs="Times New Roman"/>
      <w:color w:val="0000FF"/>
      <w:u w:val="single"/>
    </w:rPr>
  </w:style>
  <w:style w:type="character" w:styleId="FollowedHyperlink">
    <w:name w:val="FollowedHyperlink"/>
    <w:basedOn w:val="DefaultParagraphFont"/>
    <w:uiPriority w:val="99"/>
    <w:rsid w:val="00FB4737"/>
    <w:rPr>
      <w:rFonts w:cs="Times New Roman"/>
      <w:color w:val="800080"/>
      <w:u w:val="single"/>
    </w:rPr>
  </w:style>
  <w:style w:type="paragraph" w:customStyle="1" w:styleId="xl72">
    <w:name w:val="xl72"/>
    <w:basedOn w:val="Normal"/>
    <w:uiPriority w:val="99"/>
    <w:rsid w:val="00FB4737"/>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top"/>
    </w:pPr>
    <w:rPr>
      <w:rFonts w:ascii="Times New Roman" w:eastAsia="Times New Roman" w:hAnsi="Times New Roman"/>
      <w:sz w:val="24"/>
      <w:szCs w:val="24"/>
      <w:lang w:eastAsia="lv-LV"/>
    </w:rPr>
  </w:style>
  <w:style w:type="paragraph" w:customStyle="1" w:styleId="naiskr">
    <w:name w:val="naiskr"/>
    <w:basedOn w:val="Normal"/>
    <w:uiPriority w:val="99"/>
    <w:rsid w:val="00FB4737"/>
    <w:pPr>
      <w:spacing w:before="75" w:after="75" w:line="240" w:lineRule="auto"/>
    </w:pPr>
    <w:rPr>
      <w:rFonts w:ascii="Times New Roman" w:eastAsia="Times New Roman" w:hAnsi="Times New Roman"/>
      <w:sz w:val="24"/>
      <w:szCs w:val="24"/>
      <w:lang w:eastAsia="lv-LV"/>
    </w:rPr>
  </w:style>
  <w:style w:type="paragraph" w:customStyle="1" w:styleId="font5">
    <w:name w:val="font5"/>
    <w:basedOn w:val="Normal"/>
    <w:uiPriority w:val="99"/>
    <w:rsid w:val="004A2401"/>
    <w:pPr>
      <w:spacing w:before="100" w:beforeAutospacing="1" w:after="100" w:afterAutospacing="1" w:line="240" w:lineRule="auto"/>
    </w:pPr>
    <w:rPr>
      <w:rFonts w:ascii="Times New Roman" w:hAnsi="Times New Roman"/>
      <w:sz w:val="24"/>
      <w:szCs w:val="24"/>
      <w:lang w:eastAsia="lv-LV"/>
    </w:rPr>
  </w:style>
  <w:style w:type="paragraph" w:customStyle="1" w:styleId="font6">
    <w:name w:val="font6"/>
    <w:basedOn w:val="Normal"/>
    <w:uiPriority w:val="99"/>
    <w:rsid w:val="004A2401"/>
    <w:pPr>
      <w:spacing w:before="100" w:beforeAutospacing="1" w:after="100" w:afterAutospacing="1" w:line="240" w:lineRule="auto"/>
    </w:pPr>
    <w:rPr>
      <w:rFonts w:ascii="Times New Roman" w:hAnsi="Times New Roman"/>
      <w:i/>
      <w:iCs/>
      <w:sz w:val="24"/>
      <w:szCs w:val="24"/>
      <w:lang w:eastAsia="lv-LV"/>
    </w:rPr>
  </w:style>
  <w:style w:type="paragraph" w:customStyle="1" w:styleId="xl24">
    <w:name w:val="xl24"/>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lv-LV"/>
    </w:rPr>
  </w:style>
  <w:style w:type="paragraph" w:customStyle="1" w:styleId="xl25">
    <w:name w:val="xl25"/>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6">
    <w:name w:val="xl26"/>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lv-LV"/>
    </w:rPr>
  </w:style>
  <w:style w:type="paragraph" w:customStyle="1" w:styleId="xl27">
    <w:name w:val="xl27"/>
    <w:basedOn w:val="Normal"/>
    <w:uiPriority w:val="99"/>
    <w:rsid w:val="004A240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8">
    <w:name w:val="xl28"/>
    <w:basedOn w:val="Normal"/>
    <w:uiPriority w:val="99"/>
    <w:rsid w:val="004A240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9">
    <w:name w:val="xl29"/>
    <w:basedOn w:val="Normal"/>
    <w:uiPriority w:val="99"/>
    <w:rsid w:val="004A240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30">
    <w:name w:val="xl30"/>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lv-LV"/>
    </w:rPr>
  </w:style>
  <w:style w:type="paragraph" w:customStyle="1" w:styleId="xl31">
    <w:name w:val="xl31"/>
    <w:basedOn w:val="Normal"/>
    <w:uiPriority w:val="99"/>
    <w:rsid w:val="004A24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32">
    <w:name w:val="xl32"/>
    <w:basedOn w:val="Normal"/>
    <w:uiPriority w:val="99"/>
    <w:rsid w:val="004A240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styleId="ListParagraph">
    <w:name w:val="List Paragraph"/>
    <w:basedOn w:val="Normal"/>
    <w:uiPriority w:val="34"/>
    <w:qFormat/>
    <w:rsid w:val="00EB076C"/>
    <w:pPr>
      <w:ind w:left="720"/>
      <w:contextualSpacing/>
    </w:pPr>
  </w:style>
  <w:style w:type="character" w:customStyle="1" w:styleId="Heading1Char">
    <w:name w:val="Heading 1 Char"/>
    <w:basedOn w:val="DefaultParagraphFont"/>
    <w:link w:val="Heading1"/>
    <w:rsid w:val="00654BB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54BBA"/>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654BBA"/>
    <w:pPr>
      <w:autoSpaceDE w:val="0"/>
      <w:autoSpaceDN w:val="0"/>
      <w:adjustRightInd w:val="0"/>
    </w:pPr>
    <w:rPr>
      <w:rFonts w:ascii="EUAlbertina" w:eastAsia="Times New Roman" w:hAnsi="EUAlbertina" w:cs="EUAlbertina"/>
      <w:color w:val="000000"/>
      <w:sz w:val="24"/>
      <w:szCs w:val="24"/>
    </w:rPr>
  </w:style>
  <w:style w:type="paragraph" w:customStyle="1" w:styleId="tvhtml">
    <w:name w:val="tv_html"/>
    <w:basedOn w:val="Normal"/>
    <w:rsid w:val="00654BB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213">
    <w:name w:val="tv213"/>
    <w:basedOn w:val="Normal"/>
    <w:rsid w:val="00654BBA"/>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E06B1C"/>
    <w:rPr>
      <w:lang w:eastAsia="en-US"/>
    </w:rPr>
  </w:style>
  <w:style w:type="paragraph" w:customStyle="1" w:styleId="naisf">
    <w:name w:val="naisf"/>
    <w:basedOn w:val="Normal"/>
    <w:rsid w:val="00C2529E"/>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3340">
      <w:marLeft w:val="0"/>
      <w:marRight w:val="0"/>
      <w:marTop w:val="0"/>
      <w:marBottom w:val="0"/>
      <w:divBdr>
        <w:top w:val="none" w:sz="0" w:space="0" w:color="auto"/>
        <w:left w:val="none" w:sz="0" w:space="0" w:color="auto"/>
        <w:bottom w:val="none" w:sz="0" w:space="0" w:color="auto"/>
        <w:right w:val="none" w:sz="0" w:space="0" w:color="auto"/>
      </w:divBdr>
    </w:div>
    <w:div w:id="853423341">
      <w:marLeft w:val="0"/>
      <w:marRight w:val="0"/>
      <w:marTop w:val="0"/>
      <w:marBottom w:val="0"/>
      <w:divBdr>
        <w:top w:val="none" w:sz="0" w:space="0" w:color="auto"/>
        <w:left w:val="none" w:sz="0" w:space="0" w:color="auto"/>
        <w:bottom w:val="none" w:sz="0" w:space="0" w:color="auto"/>
        <w:right w:val="none" w:sz="0" w:space="0" w:color="auto"/>
      </w:divBdr>
    </w:div>
    <w:div w:id="853423342">
      <w:marLeft w:val="0"/>
      <w:marRight w:val="0"/>
      <w:marTop w:val="0"/>
      <w:marBottom w:val="0"/>
      <w:divBdr>
        <w:top w:val="none" w:sz="0" w:space="0" w:color="auto"/>
        <w:left w:val="none" w:sz="0" w:space="0" w:color="auto"/>
        <w:bottom w:val="none" w:sz="0" w:space="0" w:color="auto"/>
        <w:right w:val="none" w:sz="0" w:space="0" w:color="auto"/>
      </w:divBdr>
    </w:div>
    <w:div w:id="853423343">
      <w:marLeft w:val="0"/>
      <w:marRight w:val="0"/>
      <w:marTop w:val="0"/>
      <w:marBottom w:val="0"/>
      <w:divBdr>
        <w:top w:val="none" w:sz="0" w:space="0" w:color="auto"/>
        <w:left w:val="none" w:sz="0" w:space="0" w:color="auto"/>
        <w:bottom w:val="none" w:sz="0" w:space="0" w:color="auto"/>
        <w:right w:val="none" w:sz="0" w:space="0" w:color="auto"/>
      </w:divBdr>
    </w:div>
    <w:div w:id="853423344">
      <w:marLeft w:val="0"/>
      <w:marRight w:val="0"/>
      <w:marTop w:val="0"/>
      <w:marBottom w:val="0"/>
      <w:divBdr>
        <w:top w:val="none" w:sz="0" w:space="0" w:color="auto"/>
        <w:left w:val="none" w:sz="0" w:space="0" w:color="auto"/>
        <w:bottom w:val="none" w:sz="0" w:space="0" w:color="auto"/>
        <w:right w:val="none" w:sz="0" w:space="0" w:color="auto"/>
      </w:divBdr>
    </w:div>
    <w:div w:id="853423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2/20/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E04C0-7B2E-4252-A53F-8CFD438A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4221</Words>
  <Characters>2407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Valsts akciju sabiedrības „Elektroniskie sakari” publisko maksas pakalpojumu cenrādis”</vt:lpstr>
    </vt:vector>
  </TitlesOfParts>
  <Company>Hewlett-Packard</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„Elektroniskie sakari” publisko maksas pakalpojumu cenrādis”</dc:title>
  <dc:subject>Noteikumi</dc:subject>
  <dc:creator>VARAM</dc:creator>
  <dc:description>tālrunis: 67026936
Aija.Vavere@varam.gov.lv</dc:description>
  <cp:lastModifiedBy>Leontine Babkina</cp:lastModifiedBy>
  <cp:revision>22</cp:revision>
  <cp:lastPrinted>2018-10-24T10:54:00Z</cp:lastPrinted>
  <dcterms:created xsi:type="dcterms:W3CDTF">2018-07-23T08:21:00Z</dcterms:created>
  <dcterms:modified xsi:type="dcterms:W3CDTF">2018-10-31T13:54:00Z</dcterms:modified>
</cp:coreProperties>
</file>