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2F96" w14:textId="77777777" w:rsidR="00484644" w:rsidRPr="00484644" w:rsidRDefault="00484644" w:rsidP="004100A1">
      <w:pPr>
        <w:shd w:val="clear" w:color="auto" w:fill="FFFFFF"/>
        <w:spacing w:after="0" w:line="240" w:lineRule="auto"/>
        <w:ind w:firstLine="301"/>
        <w:jc w:val="center"/>
        <w:rPr>
          <w:rFonts w:ascii="Times New Roman" w:eastAsia="Times New Roman" w:hAnsi="Times New Roman" w:cs="Times New Roman"/>
          <w:b/>
          <w:bCs/>
          <w:sz w:val="28"/>
          <w:szCs w:val="24"/>
          <w:lang w:eastAsia="lv-LV"/>
        </w:rPr>
      </w:pPr>
      <w:bookmarkStart w:id="0" w:name="OLE_LINK1"/>
      <w:bookmarkStart w:id="1" w:name="OLE_LINK2"/>
      <w:r w:rsidRPr="00484644">
        <w:rPr>
          <w:rFonts w:ascii="Times New Roman" w:eastAsia="Times New Roman" w:hAnsi="Times New Roman" w:cs="Times New Roman"/>
          <w:b/>
          <w:bCs/>
          <w:sz w:val="28"/>
          <w:szCs w:val="24"/>
          <w:lang w:eastAsia="lv-LV"/>
        </w:rPr>
        <w:t>Ministru kabineta noteikumu projekta</w:t>
      </w:r>
    </w:p>
    <w:p w14:paraId="3B9E4191" w14:textId="77777777" w:rsidR="00894C55" w:rsidRPr="00484644" w:rsidRDefault="00484644" w:rsidP="004100A1">
      <w:pPr>
        <w:shd w:val="clear" w:color="auto" w:fill="FFFFFF"/>
        <w:spacing w:after="0" w:line="240" w:lineRule="auto"/>
        <w:ind w:firstLine="301"/>
        <w:jc w:val="center"/>
        <w:rPr>
          <w:rFonts w:ascii="Times New Roman" w:eastAsia="Times New Roman" w:hAnsi="Times New Roman" w:cs="Times New Roman"/>
          <w:b/>
          <w:bCs/>
          <w:sz w:val="28"/>
          <w:szCs w:val="24"/>
          <w:lang w:eastAsia="lv-LV"/>
        </w:rPr>
      </w:pPr>
      <w:r w:rsidRPr="00484644">
        <w:rPr>
          <w:rFonts w:ascii="Times New Roman" w:eastAsia="Times New Roman" w:hAnsi="Times New Roman" w:cs="Times New Roman"/>
          <w:b/>
          <w:bCs/>
          <w:sz w:val="28"/>
          <w:szCs w:val="24"/>
          <w:lang w:eastAsia="lv-LV"/>
        </w:rPr>
        <w:t>”</w:t>
      </w:r>
      <w:r w:rsidR="00E65AA0" w:rsidRPr="00E65AA0">
        <w:rPr>
          <w:rFonts w:ascii="Times New Roman" w:eastAsia="Times New Roman" w:hAnsi="Times New Roman" w:cs="Times New Roman"/>
          <w:b/>
          <w:bCs/>
          <w:sz w:val="28"/>
          <w:szCs w:val="24"/>
          <w:lang w:eastAsia="lv-LV"/>
        </w:rPr>
        <w:t>Tiesu psihiatriskās ekspertīzes veikšanas kārtība</w:t>
      </w:r>
      <w:r w:rsidRPr="00484644">
        <w:rPr>
          <w:rFonts w:ascii="Times New Roman" w:eastAsia="Times New Roman" w:hAnsi="Times New Roman" w:cs="Times New Roman"/>
          <w:b/>
          <w:bCs/>
          <w:sz w:val="28"/>
          <w:szCs w:val="24"/>
          <w:lang w:eastAsia="lv-LV"/>
        </w:rPr>
        <w:t>” sākotnējās ietekmes novērtējuma ziņojums (anotācija)</w:t>
      </w:r>
    </w:p>
    <w:bookmarkEnd w:id="0"/>
    <w:bookmarkEnd w:id="1"/>
    <w:p w14:paraId="01E4D9D4" w14:textId="552C6828" w:rsidR="00BC2200" w:rsidRDefault="00BC2200" w:rsidP="004100A1">
      <w:pPr>
        <w:shd w:val="clear" w:color="auto" w:fill="FFFFFF"/>
        <w:spacing w:after="0" w:line="240" w:lineRule="auto"/>
        <w:ind w:firstLine="301"/>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19"/>
        <w:gridCol w:w="6936"/>
      </w:tblGrid>
      <w:tr w:rsidR="00BC2200" w:rsidRPr="00484644" w14:paraId="78167F3C" w14:textId="77777777" w:rsidTr="004E2DD3">
        <w:trPr>
          <w:trHeight w:val="285"/>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69E75B5" w14:textId="77777777" w:rsidR="00BC2200" w:rsidRPr="00076089" w:rsidRDefault="00BC2200" w:rsidP="00F06A5A">
            <w:pPr>
              <w:shd w:val="clear" w:color="auto" w:fill="FFFFFF"/>
              <w:spacing w:after="0" w:line="240" w:lineRule="auto"/>
              <w:jc w:val="center"/>
              <w:rPr>
                <w:rFonts w:ascii="Times New Roman" w:eastAsia="Times New Roman" w:hAnsi="Times New Roman" w:cs="Times New Roman"/>
                <w:b/>
                <w:sz w:val="24"/>
                <w:szCs w:val="24"/>
                <w:lang w:eastAsia="lv-LV"/>
              </w:rPr>
            </w:pPr>
            <w:r w:rsidRPr="002523D7">
              <w:rPr>
                <w:rFonts w:ascii="Times New Roman" w:eastAsia="Times New Roman" w:hAnsi="Times New Roman" w:cs="Times New Roman"/>
                <w:b/>
                <w:bCs/>
                <w:iCs/>
                <w:sz w:val="24"/>
                <w:szCs w:val="24"/>
                <w:lang w:val="sv-SE" w:eastAsia="lv-LV"/>
              </w:rPr>
              <w:t>Tiesību akta projekta anotācijas kopsavilkums</w:t>
            </w:r>
          </w:p>
        </w:tc>
      </w:tr>
      <w:tr w:rsidR="00BC2200" w:rsidRPr="00484644" w14:paraId="3627CD24" w14:textId="77777777" w:rsidTr="00C51507">
        <w:trPr>
          <w:trHeight w:val="2061"/>
        </w:trPr>
        <w:tc>
          <w:tcPr>
            <w:tcW w:w="1170" w:type="pct"/>
            <w:tcBorders>
              <w:top w:val="outset" w:sz="6" w:space="0" w:color="414142"/>
              <w:left w:val="outset" w:sz="6" w:space="0" w:color="414142"/>
              <w:bottom w:val="outset" w:sz="6" w:space="0" w:color="414142"/>
              <w:right w:val="outset" w:sz="6" w:space="0" w:color="414142"/>
            </w:tcBorders>
          </w:tcPr>
          <w:p w14:paraId="121C22E0" w14:textId="77777777" w:rsidR="00BC2200" w:rsidRPr="00484644" w:rsidRDefault="00BC2200" w:rsidP="00F06A5A">
            <w:pPr>
              <w:spacing w:after="0" w:line="240" w:lineRule="auto"/>
              <w:ind w:left="119" w:right="140"/>
              <w:rPr>
                <w:rFonts w:ascii="Times New Roman" w:eastAsia="Times New Roman" w:hAnsi="Times New Roman" w:cs="Times New Roman"/>
                <w:sz w:val="24"/>
                <w:szCs w:val="24"/>
                <w:lang w:eastAsia="lv-LV"/>
              </w:rPr>
            </w:pPr>
            <w:r w:rsidRPr="00B377FE">
              <w:rPr>
                <w:rFonts w:ascii="Times New Roman" w:eastAsia="Times New Roman" w:hAnsi="Times New Roman" w:cs="Times New Roman"/>
                <w:iCs/>
                <w:sz w:val="24"/>
                <w:szCs w:val="24"/>
                <w:lang w:eastAsia="lv-LV"/>
              </w:rPr>
              <w:t>Mērķis, risinājums un projekta spēkā stāšanās laiks</w:t>
            </w:r>
          </w:p>
        </w:tc>
        <w:tc>
          <w:tcPr>
            <w:tcW w:w="3830" w:type="pct"/>
            <w:tcBorders>
              <w:top w:val="outset" w:sz="6" w:space="0" w:color="414142"/>
              <w:left w:val="outset" w:sz="6" w:space="0" w:color="414142"/>
              <w:bottom w:val="outset" w:sz="6" w:space="0" w:color="414142"/>
              <w:right w:val="outset" w:sz="6" w:space="0" w:color="414142"/>
            </w:tcBorders>
          </w:tcPr>
          <w:p w14:paraId="655BB22B" w14:textId="589698CD" w:rsidR="00C51507" w:rsidRDefault="00C51507" w:rsidP="00C51507">
            <w:pPr>
              <w:spacing w:after="0" w:line="240" w:lineRule="auto"/>
              <w:ind w:left="119" w:right="140" w:firstLine="286"/>
              <w:jc w:val="both"/>
              <w:rPr>
                <w:rFonts w:ascii="Times New Roman" w:eastAsia="Times New Roman" w:hAnsi="Times New Roman" w:cs="Times New Roman"/>
                <w:sz w:val="24"/>
                <w:szCs w:val="24"/>
                <w:lang w:eastAsia="lv-LV"/>
              </w:rPr>
            </w:pPr>
            <w:r w:rsidRPr="00E659F1">
              <w:rPr>
                <w:rFonts w:ascii="Times New Roman" w:eastAsia="Times New Roman" w:hAnsi="Times New Roman" w:cs="Times New Roman"/>
                <w:sz w:val="24"/>
                <w:szCs w:val="24"/>
                <w:lang w:eastAsia="lv-LV"/>
              </w:rPr>
              <w:t>Ministru kabineta noteikumu projekts ”</w:t>
            </w:r>
            <w:r w:rsidRPr="00E659F1">
              <w:rPr>
                <w:rFonts w:ascii="Times New Roman" w:eastAsia="Times New Roman" w:hAnsi="Times New Roman" w:cs="Times New Roman"/>
                <w:bCs/>
                <w:sz w:val="24"/>
                <w:szCs w:val="24"/>
                <w:lang w:eastAsia="lv-LV"/>
              </w:rPr>
              <w:t xml:space="preserve">Tiesu </w:t>
            </w:r>
            <w:r>
              <w:rPr>
                <w:rFonts w:ascii="Times New Roman" w:eastAsia="Times New Roman" w:hAnsi="Times New Roman" w:cs="Times New Roman"/>
                <w:bCs/>
                <w:sz w:val="24"/>
                <w:szCs w:val="24"/>
                <w:lang w:eastAsia="lv-LV"/>
              </w:rPr>
              <w:t>psihiatriskā</w:t>
            </w:r>
            <w:r w:rsidRPr="00E659F1">
              <w:rPr>
                <w:rFonts w:ascii="Times New Roman" w:eastAsia="Times New Roman" w:hAnsi="Times New Roman" w:cs="Times New Roman"/>
                <w:bCs/>
                <w:sz w:val="24"/>
                <w:szCs w:val="24"/>
                <w:lang w:eastAsia="lv-LV"/>
              </w:rPr>
              <w:t>s ekspertīzes veikšanas kārtība</w:t>
            </w:r>
            <w:r w:rsidRPr="00E659F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(turpmāk - Projekts) </w:t>
            </w:r>
            <w:r w:rsidRPr="00E659F1">
              <w:rPr>
                <w:rFonts w:ascii="Times New Roman" w:eastAsia="Times New Roman" w:hAnsi="Times New Roman" w:cs="Times New Roman"/>
                <w:sz w:val="24"/>
                <w:szCs w:val="24"/>
                <w:lang w:eastAsia="lv-LV"/>
              </w:rPr>
              <w:t xml:space="preserve">izstrādāts ar mērķi novērst </w:t>
            </w:r>
            <w:r>
              <w:rPr>
                <w:rFonts w:ascii="Times New Roman" w:eastAsia="Times New Roman" w:hAnsi="Times New Roman" w:cs="Times New Roman"/>
                <w:sz w:val="24"/>
                <w:szCs w:val="24"/>
                <w:lang w:eastAsia="lv-LV"/>
              </w:rPr>
              <w:t xml:space="preserve">konstatētās </w:t>
            </w:r>
            <w:r w:rsidRPr="00823C0C">
              <w:rPr>
                <w:rFonts w:ascii="Times New Roman" w:eastAsia="Times New Roman" w:hAnsi="Times New Roman" w:cs="Times New Roman"/>
                <w:sz w:val="24"/>
                <w:szCs w:val="24"/>
                <w:lang w:eastAsia="lv-LV"/>
              </w:rPr>
              <w:t>nepilnības</w:t>
            </w:r>
            <w:r>
              <w:rPr>
                <w:rFonts w:ascii="Times New Roman" w:eastAsia="Times New Roman" w:hAnsi="Times New Roman" w:cs="Times New Roman"/>
                <w:sz w:val="24"/>
                <w:szCs w:val="24"/>
                <w:lang w:eastAsia="lv-LV"/>
              </w:rPr>
              <w:t xml:space="preserve"> </w:t>
            </w:r>
            <w:r w:rsidRPr="00E659F1">
              <w:rPr>
                <w:rFonts w:ascii="Times New Roman" w:eastAsia="Times New Roman" w:hAnsi="Times New Roman" w:cs="Times New Roman"/>
                <w:sz w:val="24"/>
                <w:szCs w:val="24"/>
                <w:lang w:eastAsia="lv-LV"/>
              </w:rPr>
              <w:t>pašreiz</w:t>
            </w:r>
            <w:r>
              <w:rPr>
                <w:rFonts w:ascii="Times New Roman" w:eastAsia="Times New Roman" w:hAnsi="Times New Roman" w:cs="Times New Roman"/>
                <w:sz w:val="24"/>
                <w:szCs w:val="24"/>
                <w:lang w:eastAsia="lv-LV"/>
              </w:rPr>
              <w:t xml:space="preserve"> spēkā esošajā</w:t>
            </w:r>
            <w:r w:rsidRPr="00E659F1">
              <w:rPr>
                <w:rFonts w:ascii="Times New Roman" w:eastAsia="Times New Roman" w:hAnsi="Times New Roman" w:cs="Times New Roman"/>
                <w:sz w:val="24"/>
                <w:szCs w:val="24"/>
                <w:lang w:eastAsia="lv-LV"/>
              </w:rPr>
              <w:t xml:space="preserve"> normatīvā</w:t>
            </w:r>
            <w:r>
              <w:rPr>
                <w:rFonts w:ascii="Times New Roman" w:eastAsia="Times New Roman" w:hAnsi="Times New Roman" w:cs="Times New Roman"/>
                <w:sz w:val="24"/>
                <w:szCs w:val="24"/>
                <w:lang w:eastAsia="lv-LV"/>
              </w:rPr>
              <w:t xml:space="preserve"> regulējumā, kurā ietvertas </w:t>
            </w:r>
            <w:r w:rsidRPr="00823C0C">
              <w:rPr>
                <w:rFonts w:ascii="Times New Roman" w:eastAsia="Times New Roman" w:hAnsi="Times New Roman" w:cs="Times New Roman"/>
                <w:sz w:val="24"/>
                <w:szCs w:val="24"/>
                <w:lang w:eastAsia="lv-LV"/>
              </w:rPr>
              <w:t>aktualitāti zaudējušas norma</w:t>
            </w:r>
            <w:r>
              <w:rPr>
                <w:rFonts w:ascii="Times New Roman" w:eastAsia="Times New Roman" w:hAnsi="Times New Roman" w:cs="Times New Roman"/>
                <w:sz w:val="24"/>
                <w:szCs w:val="24"/>
                <w:lang w:eastAsia="lv-LV"/>
              </w:rPr>
              <w:t xml:space="preserve">s, kā arī normas, kas dublē augstāka juridiska spēka </w:t>
            </w:r>
            <w:r w:rsidRPr="00823C0C">
              <w:rPr>
                <w:rFonts w:ascii="Times New Roman" w:eastAsia="Times New Roman" w:hAnsi="Times New Roman" w:cs="Times New Roman"/>
                <w:sz w:val="24"/>
                <w:szCs w:val="24"/>
                <w:lang w:eastAsia="lv-LV"/>
              </w:rPr>
              <w:t>normatīvajos aktos</w:t>
            </w:r>
            <w:r>
              <w:rPr>
                <w:rFonts w:ascii="Times New Roman" w:eastAsia="Times New Roman" w:hAnsi="Times New Roman" w:cs="Times New Roman"/>
                <w:sz w:val="24"/>
                <w:szCs w:val="24"/>
                <w:lang w:eastAsia="lv-LV"/>
              </w:rPr>
              <w:t xml:space="preserve"> ietverto regulējumu.</w:t>
            </w:r>
          </w:p>
          <w:p w14:paraId="5C72AB70" w14:textId="0CBCB43C" w:rsidR="00BC2200" w:rsidRPr="00484644" w:rsidRDefault="00BC2200" w:rsidP="00C51507">
            <w:pPr>
              <w:spacing w:after="0" w:line="240" w:lineRule="auto"/>
              <w:ind w:left="119" w:right="140" w:firstLine="286"/>
              <w:jc w:val="both"/>
              <w:rPr>
                <w:rFonts w:ascii="Times New Roman" w:eastAsia="Times New Roman" w:hAnsi="Times New Roman" w:cs="Times New Roman"/>
                <w:sz w:val="24"/>
                <w:szCs w:val="24"/>
                <w:lang w:eastAsia="lv-LV"/>
              </w:rPr>
            </w:pPr>
          </w:p>
        </w:tc>
      </w:tr>
    </w:tbl>
    <w:p w14:paraId="64D7E2B4" w14:textId="77777777" w:rsidR="00BC2200" w:rsidRDefault="00BC2200" w:rsidP="004100A1">
      <w:pPr>
        <w:shd w:val="clear" w:color="auto" w:fill="FFFFFF"/>
        <w:spacing w:after="0" w:line="240" w:lineRule="auto"/>
        <w:ind w:firstLine="301"/>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65"/>
        <w:gridCol w:w="1893"/>
        <w:gridCol w:w="6897"/>
      </w:tblGrid>
      <w:tr w:rsidR="0066630C" w:rsidRPr="00484644" w14:paraId="69D0C210" w14:textId="77777777" w:rsidTr="00621459">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E47F6B8" w14:textId="77777777" w:rsidR="0066630C" w:rsidRPr="00484644" w:rsidRDefault="0066630C" w:rsidP="0062145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I. Tiesību akta projekta izstrādes nepieciešamība</w:t>
            </w:r>
          </w:p>
        </w:tc>
      </w:tr>
      <w:tr w:rsidR="0066630C" w:rsidRPr="00484644" w14:paraId="1C7DB193" w14:textId="77777777" w:rsidTr="00D30629">
        <w:trPr>
          <w:trHeight w:val="956"/>
        </w:trPr>
        <w:tc>
          <w:tcPr>
            <w:tcW w:w="150" w:type="pct"/>
            <w:tcBorders>
              <w:top w:val="outset" w:sz="6" w:space="0" w:color="414142"/>
              <w:left w:val="outset" w:sz="6" w:space="0" w:color="414142"/>
              <w:bottom w:val="outset" w:sz="6" w:space="0" w:color="414142"/>
              <w:right w:val="outset" w:sz="6" w:space="0" w:color="414142"/>
            </w:tcBorders>
            <w:hideMark/>
          </w:tcPr>
          <w:p w14:paraId="08B1DC1F" w14:textId="77777777" w:rsidR="0066630C" w:rsidRPr="00484644" w:rsidRDefault="0066630C" w:rsidP="0062145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038" w:type="pct"/>
            <w:tcBorders>
              <w:top w:val="outset" w:sz="6" w:space="0" w:color="414142"/>
              <w:left w:val="outset" w:sz="6" w:space="0" w:color="414142"/>
              <w:bottom w:val="outset" w:sz="6" w:space="0" w:color="414142"/>
              <w:right w:val="outset" w:sz="6" w:space="0" w:color="414142"/>
            </w:tcBorders>
            <w:hideMark/>
          </w:tcPr>
          <w:p w14:paraId="2A5651DA" w14:textId="77777777" w:rsidR="0066630C" w:rsidRPr="00484644" w:rsidRDefault="0066630C" w:rsidP="00621459">
            <w:pPr>
              <w:spacing w:after="0" w:line="240" w:lineRule="auto"/>
              <w:ind w:left="112"/>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Pamatojums</w:t>
            </w:r>
          </w:p>
        </w:tc>
        <w:tc>
          <w:tcPr>
            <w:tcW w:w="3812" w:type="pct"/>
            <w:tcBorders>
              <w:top w:val="outset" w:sz="6" w:space="0" w:color="414142"/>
              <w:left w:val="outset" w:sz="6" w:space="0" w:color="414142"/>
              <w:bottom w:val="outset" w:sz="6" w:space="0" w:color="414142"/>
              <w:right w:val="outset" w:sz="6" w:space="0" w:color="414142"/>
            </w:tcBorders>
            <w:hideMark/>
          </w:tcPr>
          <w:p w14:paraId="4C8EE1B3" w14:textId="77777777" w:rsidR="00B64CF4" w:rsidRDefault="00B64CF4" w:rsidP="00B64CF4">
            <w:pPr>
              <w:spacing w:after="0" w:line="240" w:lineRule="auto"/>
              <w:ind w:left="119" w:right="140" w:firstLine="282"/>
              <w:jc w:val="both"/>
              <w:rPr>
                <w:rFonts w:ascii="Times New Roman" w:hAnsi="Times New Roman" w:cs="Times New Roman"/>
                <w:sz w:val="24"/>
                <w:szCs w:val="24"/>
              </w:rPr>
            </w:pPr>
            <w:r>
              <w:rPr>
                <w:rFonts w:ascii="Times New Roman" w:hAnsi="Times New Roman" w:cs="Times New Roman"/>
                <w:sz w:val="24"/>
                <w:szCs w:val="24"/>
              </w:rPr>
              <w:t>Ārstniecības likuma 72.pants</w:t>
            </w:r>
          </w:p>
          <w:p w14:paraId="54820EC6" w14:textId="3E047CCB" w:rsidR="0066630C" w:rsidRPr="00513C2D" w:rsidRDefault="0066630C" w:rsidP="00621459">
            <w:pPr>
              <w:spacing w:after="0" w:line="240" w:lineRule="auto"/>
              <w:ind w:left="119" w:right="140" w:firstLine="282"/>
              <w:jc w:val="both"/>
              <w:rPr>
                <w:rFonts w:ascii="Times New Roman" w:hAnsi="Times New Roman" w:cs="Times New Roman"/>
                <w:sz w:val="24"/>
                <w:szCs w:val="24"/>
              </w:rPr>
            </w:pPr>
            <w:r w:rsidRPr="00C21DFF">
              <w:rPr>
                <w:rFonts w:ascii="Times New Roman" w:hAnsi="Times New Roman" w:cs="Times New Roman"/>
                <w:sz w:val="24"/>
                <w:szCs w:val="24"/>
              </w:rPr>
              <w:t xml:space="preserve">Ministru kabineta 2016.gada 13.septembra sēdes </w:t>
            </w:r>
            <w:proofErr w:type="spellStart"/>
            <w:r w:rsidRPr="00C21DFF">
              <w:rPr>
                <w:rFonts w:ascii="Times New Roman" w:hAnsi="Times New Roman" w:cs="Times New Roman"/>
                <w:sz w:val="24"/>
                <w:szCs w:val="24"/>
              </w:rPr>
              <w:t>protokollēmuma</w:t>
            </w:r>
            <w:proofErr w:type="spellEnd"/>
            <w:r w:rsidRPr="00C21DFF">
              <w:rPr>
                <w:rFonts w:ascii="Times New Roman" w:hAnsi="Times New Roman" w:cs="Times New Roman"/>
                <w:sz w:val="24"/>
                <w:szCs w:val="24"/>
              </w:rPr>
              <w:t xml:space="preserve"> </w:t>
            </w:r>
            <w:r>
              <w:rPr>
                <w:rFonts w:ascii="Times New Roman" w:hAnsi="Times New Roman" w:cs="Times New Roman"/>
                <w:sz w:val="24"/>
                <w:szCs w:val="24"/>
              </w:rPr>
              <w:t>“Noteikumu projekts “</w:t>
            </w:r>
            <w:r w:rsidRPr="00513C2D">
              <w:rPr>
                <w:rFonts w:ascii="Times New Roman" w:hAnsi="Times New Roman" w:cs="Times New Roman"/>
                <w:sz w:val="24"/>
                <w:szCs w:val="24"/>
              </w:rPr>
              <w:t>Tiesu ekspertīžu organizēšanas kārtība</w:t>
            </w:r>
            <w:r>
              <w:rPr>
                <w:rFonts w:ascii="Times New Roman" w:hAnsi="Times New Roman" w:cs="Times New Roman"/>
                <w:sz w:val="24"/>
                <w:szCs w:val="24"/>
              </w:rPr>
              <w:t>””</w:t>
            </w:r>
            <w:r w:rsidRPr="00513C2D">
              <w:rPr>
                <w:rFonts w:ascii="Times New Roman" w:hAnsi="Times New Roman" w:cs="Times New Roman"/>
                <w:sz w:val="24"/>
                <w:szCs w:val="24"/>
              </w:rPr>
              <w:t xml:space="preserve"> </w:t>
            </w:r>
            <w:r>
              <w:rPr>
                <w:rFonts w:ascii="Times New Roman" w:hAnsi="Times New Roman" w:cs="Times New Roman"/>
                <w:sz w:val="24"/>
                <w:szCs w:val="24"/>
              </w:rPr>
              <w:t>(prot.</w:t>
            </w:r>
            <w:r w:rsidRPr="00C21DFF">
              <w:rPr>
                <w:rFonts w:ascii="Times New Roman" w:hAnsi="Times New Roman" w:cs="Times New Roman"/>
                <w:sz w:val="24"/>
                <w:szCs w:val="24"/>
              </w:rPr>
              <w:t>Nr.45, 16.§</w:t>
            </w:r>
            <w:r>
              <w:rPr>
                <w:rFonts w:ascii="Times New Roman" w:hAnsi="Times New Roman" w:cs="Times New Roman"/>
                <w:sz w:val="24"/>
                <w:szCs w:val="24"/>
              </w:rPr>
              <w:t>)</w:t>
            </w:r>
            <w:r w:rsidRPr="00C21DFF">
              <w:rPr>
                <w:rFonts w:ascii="Times New Roman" w:hAnsi="Times New Roman" w:cs="Times New Roman"/>
                <w:sz w:val="24"/>
                <w:szCs w:val="24"/>
              </w:rPr>
              <w:t xml:space="preserve"> 2.punktā </w:t>
            </w:r>
            <w:r>
              <w:rPr>
                <w:rFonts w:ascii="Times New Roman" w:hAnsi="Times New Roman" w:cs="Times New Roman"/>
                <w:sz w:val="24"/>
                <w:szCs w:val="24"/>
              </w:rPr>
              <w:t>dotā uzdevuma izpilde.</w:t>
            </w:r>
            <w:r w:rsidR="00CE66CC">
              <w:rPr>
                <w:rFonts w:ascii="Times New Roman" w:hAnsi="Times New Roman" w:cs="Times New Roman"/>
                <w:sz w:val="24"/>
                <w:szCs w:val="24"/>
              </w:rPr>
              <w:t xml:space="preserve"> </w:t>
            </w:r>
            <w:r w:rsidRPr="00464A51">
              <w:rPr>
                <w:rFonts w:ascii="Times New Roman" w:eastAsia="Times New Roman" w:hAnsi="Times New Roman" w:cs="Times New Roman"/>
                <w:sz w:val="24"/>
                <w:szCs w:val="24"/>
                <w:lang w:eastAsia="lv-LV"/>
              </w:rPr>
              <w:t>Saskaņā ar Ministra kabineta 2009.gada 3.februāra noteikumu Nr.108 „Normatīvo aktu proj</w:t>
            </w:r>
            <w:r>
              <w:rPr>
                <w:rFonts w:ascii="Times New Roman" w:eastAsia="Times New Roman" w:hAnsi="Times New Roman" w:cs="Times New Roman"/>
                <w:sz w:val="24"/>
                <w:szCs w:val="24"/>
                <w:lang w:eastAsia="lv-LV"/>
              </w:rPr>
              <w:t>ektu sagatavošanas noteikumi” 1</w:t>
            </w:r>
            <w:r w:rsidRPr="00464A51">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w:t>
            </w:r>
            <w:r w:rsidRPr="00464A51">
              <w:rPr>
                <w:rFonts w:ascii="Times New Roman" w:eastAsia="Times New Roman" w:hAnsi="Times New Roman" w:cs="Times New Roman"/>
                <w:sz w:val="24"/>
                <w:szCs w:val="24"/>
                <w:lang w:eastAsia="lv-LV"/>
              </w:rPr>
              <w:t>.punktu, grozījumu noteikumu projektu nesagatavo, ja tā normu apjoms pārsniegtu pusi no spēkā esošo noteikumu normu apjoma, līdz ar to Veselības ministrija ir izstrādājusi jaunus Ministru kabineta noteikumus.</w:t>
            </w:r>
          </w:p>
        </w:tc>
      </w:tr>
      <w:tr w:rsidR="00BC2200" w:rsidRPr="00484644" w14:paraId="50F6C72C" w14:textId="77777777" w:rsidTr="0095005B">
        <w:trPr>
          <w:trHeight w:val="381"/>
        </w:trPr>
        <w:tc>
          <w:tcPr>
            <w:tcW w:w="150" w:type="pct"/>
            <w:tcBorders>
              <w:top w:val="outset" w:sz="6" w:space="0" w:color="414142"/>
              <w:left w:val="outset" w:sz="6" w:space="0" w:color="414142"/>
              <w:bottom w:val="outset" w:sz="6" w:space="0" w:color="414142"/>
              <w:right w:val="outset" w:sz="6" w:space="0" w:color="414142"/>
            </w:tcBorders>
          </w:tcPr>
          <w:p w14:paraId="605EB35E" w14:textId="7838AEE2" w:rsidR="00BC2200" w:rsidRPr="00484644" w:rsidRDefault="00D30629" w:rsidP="00621459">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38" w:type="pct"/>
            <w:tcBorders>
              <w:top w:val="outset" w:sz="6" w:space="0" w:color="414142"/>
              <w:left w:val="outset" w:sz="6" w:space="0" w:color="414142"/>
              <w:bottom w:val="outset" w:sz="6" w:space="0" w:color="414142"/>
              <w:right w:val="outset" w:sz="6" w:space="0" w:color="414142"/>
            </w:tcBorders>
          </w:tcPr>
          <w:p w14:paraId="2C13F68A" w14:textId="279D6C71" w:rsidR="00BC2200" w:rsidRPr="00484644" w:rsidRDefault="00D30629" w:rsidP="00621459">
            <w:pPr>
              <w:spacing w:after="0" w:line="240" w:lineRule="auto"/>
              <w:ind w:left="112"/>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12" w:type="pct"/>
            <w:tcBorders>
              <w:top w:val="outset" w:sz="6" w:space="0" w:color="414142"/>
              <w:left w:val="outset" w:sz="6" w:space="0" w:color="414142"/>
              <w:bottom w:val="outset" w:sz="6" w:space="0" w:color="414142"/>
              <w:right w:val="outset" w:sz="6" w:space="0" w:color="414142"/>
            </w:tcBorders>
          </w:tcPr>
          <w:p w14:paraId="6C7204B4" w14:textId="3A074CED" w:rsidR="00D30629" w:rsidRDefault="00D30629" w:rsidP="00D30629">
            <w:pPr>
              <w:spacing w:after="0" w:line="240" w:lineRule="auto"/>
              <w:ind w:left="119" w:right="140" w:firstLine="282"/>
              <w:jc w:val="both"/>
              <w:rPr>
                <w:rFonts w:ascii="Times New Roman" w:eastAsia="Times New Roman" w:hAnsi="Times New Roman" w:cs="Times New Roman"/>
                <w:sz w:val="24"/>
                <w:szCs w:val="24"/>
                <w:lang w:eastAsia="lv-LV"/>
              </w:rPr>
            </w:pPr>
            <w:r w:rsidRPr="003E3BDF">
              <w:rPr>
                <w:rFonts w:ascii="Times New Roman" w:eastAsia="Times New Roman" w:hAnsi="Times New Roman" w:cs="Times New Roman"/>
                <w:sz w:val="24"/>
                <w:szCs w:val="24"/>
                <w:lang w:eastAsia="lv-LV"/>
              </w:rPr>
              <w:t>Izvērtējot Ministru kabineta 2004.gada 17.augusta noteikumos Nr.715 “</w:t>
            </w:r>
            <w:proofErr w:type="spellStart"/>
            <w:r w:rsidRPr="003E3BDF">
              <w:rPr>
                <w:rFonts w:ascii="Times New Roman" w:eastAsia="Times New Roman" w:hAnsi="Times New Roman" w:cs="Times New Roman"/>
                <w:sz w:val="24"/>
                <w:szCs w:val="24"/>
                <w:lang w:eastAsia="lv-LV"/>
              </w:rPr>
              <w:t>Tiespsihiatriskās</w:t>
            </w:r>
            <w:proofErr w:type="spellEnd"/>
            <w:r w:rsidRPr="003E3BDF">
              <w:rPr>
                <w:rFonts w:ascii="Times New Roman" w:eastAsia="Times New Roman" w:hAnsi="Times New Roman" w:cs="Times New Roman"/>
                <w:sz w:val="24"/>
                <w:szCs w:val="24"/>
                <w:lang w:eastAsia="lv-LV"/>
              </w:rPr>
              <w:t xml:space="preserve"> ekspertīzes veikšanas kārtība” (turpmāk – Noteikumi Nr.715) ietverto regulējumu par kārtību, kādā tiek veikta tiesu psihiatriskā ekspertīze, tika konstatētas aktualitāti zaudējušas normas, kā arī normas, kas dublē Tiesu ekspertu likumā, Kriminālprocesa likumā, Administratīvā procesa likumā un Civilprocesa likumā ietverto normatīvo regulējumu. </w:t>
            </w:r>
          </w:p>
          <w:p w14:paraId="6D2B5384" w14:textId="3D029A40" w:rsidR="00D30629" w:rsidRPr="003E3BDF" w:rsidRDefault="00D30629" w:rsidP="00D30629">
            <w:pPr>
              <w:spacing w:after="0" w:line="240" w:lineRule="auto"/>
              <w:ind w:left="119" w:right="140" w:firstLine="282"/>
              <w:jc w:val="both"/>
              <w:rPr>
                <w:rFonts w:ascii="Times New Roman" w:eastAsia="Times New Roman" w:hAnsi="Times New Roman" w:cs="Times New Roman"/>
                <w:sz w:val="24"/>
                <w:szCs w:val="24"/>
                <w:lang w:eastAsia="lv-LV"/>
              </w:rPr>
            </w:pPr>
            <w:r w:rsidRPr="003E3BDF">
              <w:rPr>
                <w:rFonts w:ascii="Times New Roman" w:eastAsia="Times New Roman" w:hAnsi="Times New Roman" w:cs="Times New Roman"/>
                <w:sz w:val="24"/>
                <w:szCs w:val="24"/>
                <w:lang w:eastAsia="lv-LV"/>
              </w:rPr>
              <w:t xml:space="preserve">Ar mērķi novērst Noteikumos Nr.715 konstatētās nepilnības un pretrunas ar citiem tiesu ekspertīzi reglamentējošiem normatīvajiem aktiem, ticis izstrādāts </w:t>
            </w:r>
            <w:r w:rsidR="00C51507">
              <w:rPr>
                <w:rFonts w:ascii="Times New Roman" w:eastAsia="Times New Roman" w:hAnsi="Times New Roman" w:cs="Times New Roman"/>
                <w:sz w:val="24"/>
                <w:szCs w:val="24"/>
                <w:lang w:eastAsia="lv-LV"/>
              </w:rPr>
              <w:t>Projekts</w:t>
            </w:r>
            <w:r w:rsidRPr="003E3BDF">
              <w:rPr>
                <w:rFonts w:ascii="Times New Roman" w:eastAsia="Times New Roman" w:hAnsi="Times New Roman" w:cs="Times New Roman"/>
                <w:sz w:val="24"/>
                <w:szCs w:val="24"/>
                <w:lang w:eastAsia="lv-LV"/>
              </w:rPr>
              <w:t>.</w:t>
            </w:r>
          </w:p>
          <w:p w14:paraId="322FDEF9" w14:textId="62B891F3" w:rsidR="00D30629" w:rsidRPr="003E3BDF" w:rsidRDefault="00D30629" w:rsidP="00D30629">
            <w:pPr>
              <w:spacing w:after="0" w:line="240" w:lineRule="auto"/>
              <w:ind w:left="119" w:right="140" w:firstLine="282"/>
              <w:jc w:val="both"/>
              <w:rPr>
                <w:rFonts w:ascii="Times New Roman" w:eastAsia="Times New Roman" w:hAnsi="Times New Roman" w:cs="Times New Roman"/>
                <w:sz w:val="24"/>
                <w:szCs w:val="24"/>
                <w:lang w:eastAsia="lv-LV"/>
              </w:rPr>
            </w:pPr>
            <w:r w:rsidRPr="003E3BDF">
              <w:rPr>
                <w:rFonts w:ascii="Times New Roman" w:eastAsia="Times New Roman" w:hAnsi="Times New Roman" w:cs="Times New Roman"/>
                <w:sz w:val="24"/>
                <w:szCs w:val="24"/>
                <w:lang w:eastAsia="lv-LV"/>
              </w:rPr>
              <w:t>Ņemot vērā to, ka augstāka juridiska spēka normatīvajos aktos (Tiesu ekspertu likumā, Civilprocesa likumā, Administratīvā procesa likumā un Kriminālprocesa likumā) ietvertas normas, kas vispārīgi skaidro to, kas ir ekspertīze, kādi ir ekspertīžu veidi un kādos gadījumos ekspertīze veicama, Projektā ietverts speciālais regulējums attiecībā uz tiesu psihiatrisko ekspertīžu veikšanu. Piemēram, nosakot, ka tiesu psihiatrisko ekspertīzi veic</w:t>
            </w:r>
            <w:r w:rsidR="0062488A">
              <w:rPr>
                <w:rFonts w:ascii="Times New Roman" w:eastAsia="Times New Roman" w:hAnsi="Times New Roman" w:cs="Times New Roman"/>
                <w:sz w:val="24"/>
                <w:szCs w:val="24"/>
                <w:lang w:eastAsia="lv-LV"/>
              </w:rPr>
              <w:t xml:space="preserve"> viens vai vairāki tiesu psihiatrijas eksperti</w:t>
            </w:r>
            <w:r w:rsidRPr="003E3BDF">
              <w:rPr>
                <w:rFonts w:ascii="Times New Roman" w:eastAsia="Times New Roman" w:hAnsi="Times New Roman" w:cs="Times New Roman"/>
                <w:sz w:val="24"/>
                <w:szCs w:val="24"/>
                <w:lang w:eastAsia="lv-LV"/>
              </w:rPr>
              <w:t xml:space="preserve"> (</w:t>
            </w:r>
            <w:r w:rsidRPr="003E3BDF">
              <w:rPr>
                <w:rFonts w:ascii="Times New Roman" w:hAnsi="Times New Roman" w:cs="Times New Roman"/>
                <w:sz w:val="24"/>
                <w:szCs w:val="24"/>
              </w:rPr>
              <w:t xml:space="preserve">psihiatra specialitātē un tiesu psihiatrijas </w:t>
            </w:r>
            <w:proofErr w:type="spellStart"/>
            <w:r w:rsidRPr="003E3BDF">
              <w:rPr>
                <w:rFonts w:ascii="Times New Roman" w:hAnsi="Times New Roman" w:cs="Times New Roman"/>
                <w:sz w:val="24"/>
                <w:szCs w:val="24"/>
              </w:rPr>
              <w:t>apakšspecialitātē</w:t>
            </w:r>
            <w:proofErr w:type="spellEnd"/>
            <w:r w:rsidRPr="003E3BDF">
              <w:rPr>
                <w:rFonts w:ascii="Times New Roman" w:hAnsi="Times New Roman" w:cs="Times New Roman"/>
                <w:sz w:val="24"/>
                <w:szCs w:val="24"/>
              </w:rPr>
              <w:t xml:space="preserve"> sertificēts ārsts, kurš ir reģistrēts ārstniecības personu un ārstniecības atbalsta personu reģistrā, kuram ir Latvijas Ārstu biedrības izsniegts tiesu psihiatrijas eksperta sertifikāts un Tiesu ekspertu padomes izsniegts tiesu eksperta sertifikāts).</w:t>
            </w:r>
          </w:p>
          <w:p w14:paraId="7189BF36" w14:textId="77777777" w:rsidR="00D30629" w:rsidRPr="003E3BDF" w:rsidRDefault="00D30629" w:rsidP="00D30629">
            <w:pPr>
              <w:spacing w:after="0" w:line="240" w:lineRule="auto"/>
              <w:ind w:left="119" w:right="140" w:firstLine="282"/>
              <w:jc w:val="both"/>
              <w:rPr>
                <w:rFonts w:ascii="Times New Roman" w:eastAsia="Times New Roman" w:hAnsi="Times New Roman" w:cs="Times New Roman"/>
                <w:sz w:val="24"/>
                <w:szCs w:val="24"/>
                <w:lang w:eastAsia="lv-LV"/>
              </w:rPr>
            </w:pPr>
            <w:r w:rsidRPr="003E3BDF">
              <w:rPr>
                <w:rFonts w:ascii="Times New Roman" w:eastAsia="Times New Roman" w:hAnsi="Times New Roman" w:cs="Times New Roman"/>
                <w:sz w:val="24"/>
                <w:szCs w:val="24"/>
                <w:lang w:eastAsia="lv-LV"/>
              </w:rPr>
              <w:t xml:space="preserve">Tā kā tiesu eksperta kompetences, tiesības, pienākumi un darbības ierobežojumi noteikti gan Tiesu ekspertu likumā, gan citos </w:t>
            </w:r>
            <w:r w:rsidRPr="003E3BDF">
              <w:rPr>
                <w:rFonts w:ascii="Times New Roman" w:eastAsia="Times New Roman" w:hAnsi="Times New Roman" w:cs="Times New Roman"/>
                <w:sz w:val="24"/>
                <w:szCs w:val="24"/>
                <w:lang w:eastAsia="lv-LV"/>
              </w:rPr>
              <w:lastRenderedPageBreak/>
              <w:t>normatīvajos aktos (Krimināllikumā, Kriminālprocesa likumā, Latvijas Administratīvo pārkāpumu kodeksā, Administratīvā procesa likumā, Civilprocesa likumā), kā arī Tiesu ekspertu likumā noteiktas konkrētas prasības tiesu eksperta sertifikāta saņemšanai (t.sk. attiecībā uz tiesu psihiatrijas eksperta sertifikāta saņemšanu), Projektā nav iekļautas normas, kas dublē citos normatīvajos aktos ietverto regulējumu.</w:t>
            </w:r>
          </w:p>
          <w:p w14:paraId="20312056" w14:textId="40B669B9" w:rsidR="0062488A" w:rsidRDefault="0062488A" w:rsidP="00380573">
            <w:pPr>
              <w:spacing w:after="0" w:line="240" w:lineRule="auto"/>
              <w:ind w:left="119" w:right="140" w:firstLine="282"/>
              <w:jc w:val="both"/>
              <w:rPr>
                <w:rFonts w:ascii="Times New Roman" w:eastAsia="Times New Roman" w:hAnsi="Times New Roman" w:cs="Times New Roman"/>
                <w:sz w:val="24"/>
                <w:szCs w:val="24"/>
                <w:lang w:eastAsia="lv-LV"/>
              </w:rPr>
            </w:pPr>
            <w:r w:rsidRPr="00BA07E3">
              <w:rPr>
                <w:rFonts w:ascii="Times New Roman" w:eastAsia="Times New Roman" w:hAnsi="Times New Roman" w:cs="Times New Roman"/>
                <w:sz w:val="24"/>
                <w:szCs w:val="24"/>
                <w:lang w:eastAsia="lv-LV"/>
              </w:rPr>
              <w:t xml:space="preserve">Ņemot vērā praksē konstatētās situācijas, ka </w:t>
            </w:r>
            <w:proofErr w:type="spellStart"/>
            <w:r w:rsidRPr="00BA07E3">
              <w:rPr>
                <w:rFonts w:ascii="Times New Roman" w:eastAsia="Times New Roman" w:hAnsi="Times New Roman" w:cs="Times New Roman"/>
                <w:sz w:val="24"/>
                <w:szCs w:val="24"/>
                <w:lang w:eastAsia="lv-LV"/>
              </w:rPr>
              <w:t>ekspertējamās</w:t>
            </w:r>
            <w:proofErr w:type="spellEnd"/>
            <w:r w:rsidRPr="00BA07E3">
              <w:rPr>
                <w:rFonts w:ascii="Times New Roman" w:eastAsia="Times New Roman" w:hAnsi="Times New Roman" w:cs="Times New Roman"/>
                <w:sz w:val="24"/>
                <w:szCs w:val="24"/>
                <w:lang w:eastAsia="lv-LV"/>
              </w:rPr>
              <w:t xml:space="preserve"> personas</w:t>
            </w:r>
            <w:r w:rsidR="00380573">
              <w:rPr>
                <w:rFonts w:ascii="Times New Roman" w:eastAsia="Times New Roman" w:hAnsi="Times New Roman" w:cs="Times New Roman"/>
                <w:sz w:val="24"/>
                <w:szCs w:val="24"/>
                <w:lang w:eastAsia="lv-LV"/>
              </w:rPr>
              <w:t>,</w:t>
            </w:r>
            <w:r w:rsidRPr="00BA07E3">
              <w:rPr>
                <w:rFonts w:ascii="Times New Roman" w:eastAsia="Times New Roman" w:hAnsi="Times New Roman" w:cs="Times New Roman"/>
                <w:sz w:val="24"/>
                <w:szCs w:val="24"/>
                <w:lang w:eastAsia="lv-LV"/>
              </w:rPr>
              <w:t xml:space="preserve"> vai to aizstāvji uzstāj uz dažādu slimību ārstēšanu vai</w:t>
            </w:r>
            <w:r>
              <w:rPr>
                <w:rFonts w:ascii="Times New Roman" w:eastAsia="Times New Roman" w:hAnsi="Times New Roman" w:cs="Times New Roman"/>
                <w:sz w:val="24"/>
                <w:szCs w:val="24"/>
                <w:lang w:eastAsia="lv-LV"/>
              </w:rPr>
              <w:t xml:space="preserve"> dārgiem izmeklējumiem, Projekta 4.punkts </w:t>
            </w:r>
            <w:r w:rsidR="00380573">
              <w:rPr>
                <w:rFonts w:ascii="Times New Roman" w:eastAsia="Times New Roman" w:hAnsi="Times New Roman" w:cs="Times New Roman"/>
                <w:sz w:val="24"/>
                <w:szCs w:val="24"/>
                <w:lang w:eastAsia="lv-LV"/>
              </w:rPr>
              <w:t xml:space="preserve">ierobežo tiesu psihiatrijas eksperta tiesības veikt nepamatoti pieprasītus izmeklējumus, veicot tikai tādus izmeklējumus, kas nepieciešami, lai </w:t>
            </w:r>
            <w:r w:rsidR="00380573" w:rsidRPr="00380573">
              <w:rPr>
                <w:rFonts w:ascii="Times New Roman" w:eastAsia="Times New Roman" w:hAnsi="Times New Roman" w:cs="Times New Roman"/>
                <w:sz w:val="24"/>
                <w:szCs w:val="24"/>
                <w:lang w:eastAsia="lv-LV"/>
              </w:rPr>
              <w:t>sniegt</w:t>
            </w:r>
            <w:r w:rsidR="00380573">
              <w:rPr>
                <w:rFonts w:ascii="Times New Roman" w:eastAsia="Times New Roman" w:hAnsi="Times New Roman" w:cs="Times New Roman"/>
                <w:sz w:val="24"/>
                <w:szCs w:val="24"/>
                <w:lang w:eastAsia="lv-LV"/>
              </w:rPr>
              <w:t>u</w:t>
            </w:r>
            <w:r w:rsidR="00380573" w:rsidRPr="00380573">
              <w:rPr>
                <w:rFonts w:ascii="Times New Roman" w:eastAsia="Times New Roman" w:hAnsi="Times New Roman" w:cs="Times New Roman"/>
                <w:sz w:val="24"/>
                <w:szCs w:val="24"/>
                <w:lang w:eastAsia="lv-LV"/>
              </w:rPr>
              <w:t xml:space="preserve"> atbildes uz jautājumiem, kas uzdoti lēmumā par ekspertīzes noteikšanu</w:t>
            </w:r>
            <w:r w:rsidR="00380573">
              <w:rPr>
                <w:rFonts w:ascii="Times New Roman" w:eastAsia="Times New Roman" w:hAnsi="Times New Roman" w:cs="Times New Roman"/>
                <w:sz w:val="24"/>
                <w:szCs w:val="24"/>
                <w:lang w:eastAsia="lv-LV"/>
              </w:rPr>
              <w:t>,</w:t>
            </w:r>
            <w:r w:rsidRPr="00BA07E3">
              <w:rPr>
                <w:rFonts w:ascii="Times New Roman" w:eastAsia="Times New Roman" w:hAnsi="Times New Roman" w:cs="Times New Roman"/>
                <w:sz w:val="24"/>
                <w:szCs w:val="24"/>
                <w:lang w:eastAsia="lv-LV"/>
              </w:rPr>
              <w:t xml:space="preserve"> proti, nepārsniedz ekspertīzes robežas.</w:t>
            </w:r>
          </w:p>
          <w:p w14:paraId="4C7962C4" w14:textId="59A1F5B7" w:rsidR="00D30629" w:rsidRPr="003E3BDF" w:rsidRDefault="00D30629" w:rsidP="00D30629">
            <w:pPr>
              <w:spacing w:after="0" w:line="240" w:lineRule="auto"/>
              <w:ind w:left="119" w:right="140" w:firstLine="282"/>
              <w:jc w:val="both"/>
              <w:rPr>
                <w:rFonts w:ascii="Times New Roman" w:eastAsia="Times New Roman" w:hAnsi="Times New Roman" w:cs="Times New Roman"/>
                <w:sz w:val="24"/>
                <w:szCs w:val="24"/>
                <w:lang w:eastAsia="lv-LV"/>
              </w:rPr>
            </w:pPr>
            <w:r w:rsidRPr="003E3BDF">
              <w:rPr>
                <w:rFonts w:ascii="Times New Roman" w:eastAsia="Times New Roman" w:hAnsi="Times New Roman" w:cs="Times New Roman"/>
                <w:sz w:val="24"/>
                <w:szCs w:val="24"/>
                <w:lang w:eastAsia="lv-LV"/>
              </w:rPr>
              <w:t>Projektā noteikti tiesu psihiatriskās ekspertīzes veidi, proti, ambulatorā un stacionārā ekspertīze.</w:t>
            </w:r>
          </w:p>
          <w:p w14:paraId="67CEE59F" w14:textId="28E510D7" w:rsidR="00D30629" w:rsidRPr="00681A2C" w:rsidRDefault="00D30629" w:rsidP="009451C2">
            <w:pPr>
              <w:spacing w:after="0" w:line="240" w:lineRule="auto"/>
              <w:ind w:left="119" w:right="140" w:firstLine="282"/>
              <w:jc w:val="both"/>
              <w:rPr>
                <w:rFonts w:ascii="Times New Roman" w:eastAsia="Times New Roman" w:hAnsi="Times New Roman" w:cs="Times New Roman"/>
                <w:sz w:val="24"/>
                <w:szCs w:val="24"/>
                <w:lang w:eastAsia="lv-LV"/>
              </w:rPr>
            </w:pPr>
            <w:r w:rsidRPr="003E3BDF">
              <w:rPr>
                <w:rFonts w:ascii="Times New Roman" w:eastAsia="Times New Roman" w:hAnsi="Times New Roman" w:cs="Times New Roman"/>
                <w:sz w:val="24"/>
                <w:szCs w:val="24"/>
                <w:lang w:eastAsia="lv-LV"/>
              </w:rPr>
              <w:t xml:space="preserve">Attiecībā uz tiesu psihiatriskās ekspertīzes veikšanas vietu, Kriminālprocesa ietvaros ekspertīzes izdarīšanas vieta nav reglamentēta. Savukārt civilprocesa (Civilprocesa likuma 121.panta piektā daļa) un administratīvā procesa (Administratīvā procesa likuma 178.panta piektā daļa) ietvaros ekspertīze izdarāma tiesā vai ārpus tiesas, ja tās izdarīšana tiesā nav iespējama vai ir apgrūtināta. Ievērojot praksē konstatēto, ka tiesu psihiatriskās ekspertīzes izdarīšana tiesā ir apgrūtināta un atsevišķos gadījumos pat neiespējama vispār, Projekta 5.punktā noteikts, ka ambulatoro ekspertīzi veic tiesu ekspertīžu iestādes, psihiatriskās ārstniecības iestādes vai ārstniecības iestādes </w:t>
            </w:r>
            <w:r>
              <w:rPr>
                <w:rFonts w:ascii="Times New Roman" w:eastAsia="Times New Roman" w:hAnsi="Times New Roman" w:cs="Times New Roman"/>
                <w:sz w:val="24"/>
                <w:szCs w:val="24"/>
                <w:lang w:eastAsia="lv-LV"/>
              </w:rPr>
              <w:t xml:space="preserve">ambulatorajā psihiatra kabinetā, kā arī tiek paredzēts, ka gadījumos, kad personas veselības stāvokļa </w:t>
            </w:r>
            <w:r w:rsidRPr="00823C0C">
              <w:rPr>
                <w:rFonts w:ascii="Times New Roman" w:eastAsia="Times New Roman" w:hAnsi="Times New Roman" w:cs="Times New Roman"/>
                <w:sz w:val="24"/>
                <w:szCs w:val="24"/>
                <w:lang w:eastAsia="lv-LV"/>
              </w:rPr>
              <w:t xml:space="preserve">vai sabiedriskās drošības apsvērumu dēļ ekspertīzi nevar veikt </w:t>
            </w:r>
            <w:r>
              <w:rPr>
                <w:rFonts w:ascii="Times New Roman" w:eastAsia="Times New Roman" w:hAnsi="Times New Roman" w:cs="Times New Roman"/>
                <w:sz w:val="24"/>
                <w:szCs w:val="24"/>
                <w:lang w:eastAsia="lv-LV"/>
              </w:rPr>
              <w:t xml:space="preserve">iepriekš </w:t>
            </w:r>
            <w:r w:rsidRPr="00681A2C">
              <w:rPr>
                <w:rFonts w:ascii="Times New Roman" w:eastAsia="Times New Roman" w:hAnsi="Times New Roman" w:cs="Times New Roman"/>
                <w:sz w:val="24"/>
                <w:szCs w:val="24"/>
                <w:lang w:eastAsia="lv-LV"/>
              </w:rPr>
              <w:t>minētajās iestādēs, tā veicama citā ekspertīzes noteicēja norādītā personas atrašanās vietā</w:t>
            </w:r>
            <w:r w:rsidR="00681A2C" w:rsidRPr="00681A2C">
              <w:rPr>
                <w:rFonts w:ascii="Times New Roman" w:eastAsia="Times New Roman" w:hAnsi="Times New Roman" w:cs="Times New Roman"/>
                <w:sz w:val="24"/>
                <w:szCs w:val="24"/>
                <w:lang w:eastAsia="lv-LV"/>
              </w:rPr>
              <w:t xml:space="preserve"> (</w:t>
            </w:r>
            <w:r w:rsidR="0062488A" w:rsidRPr="00681A2C">
              <w:rPr>
                <w:rFonts w:ascii="Times New Roman" w:eastAsia="Times New Roman" w:hAnsi="Times New Roman" w:cs="Times New Roman"/>
                <w:sz w:val="24"/>
                <w:szCs w:val="24"/>
                <w:lang w:eastAsia="lv-LV"/>
              </w:rPr>
              <w:t>piemēram, sociālās aprūpes iestādē, brīvības atņemšanas iestādē, stacionārajā ārstniecības iestādē, dzīvesvietā</w:t>
            </w:r>
            <w:r w:rsidR="00681A2C" w:rsidRPr="00681A2C">
              <w:rPr>
                <w:rFonts w:ascii="Times New Roman" w:eastAsia="Times New Roman" w:hAnsi="Times New Roman" w:cs="Times New Roman"/>
                <w:sz w:val="24"/>
                <w:szCs w:val="24"/>
                <w:lang w:eastAsia="lv-LV"/>
              </w:rPr>
              <w:t>)</w:t>
            </w:r>
            <w:r w:rsidR="0062488A" w:rsidRPr="00681A2C">
              <w:rPr>
                <w:rFonts w:ascii="Times New Roman" w:eastAsia="Times New Roman" w:hAnsi="Times New Roman" w:cs="Times New Roman"/>
                <w:sz w:val="24"/>
                <w:szCs w:val="24"/>
                <w:lang w:eastAsia="lv-LV"/>
              </w:rPr>
              <w:t>.</w:t>
            </w:r>
          </w:p>
          <w:p w14:paraId="74B1CFBE" w14:textId="69E8C86A" w:rsidR="00BB31CA" w:rsidRPr="00681A2C" w:rsidRDefault="00BB31CA" w:rsidP="009451C2">
            <w:pPr>
              <w:spacing w:after="0" w:line="240" w:lineRule="auto"/>
              <w:ind w:left="119" w:right="140" w:firstLine="282"/>
              <w:jc w:val="both"/>
              <w:rPr>
                <w:rFonts w:ascii="Times New Roman" w:eastAsia="Times New Roman" w:hAnsi="Times New Roman" w:cs="Times New Roman"/>
                <w:sz w:val="24"/>
                <w:szCs w:val="24"/>
                <w:lang w:eastAsia="lv-LV"/>
              </w:rPr>
            </w:pPr>
            <w:r w:rsidRPr="00681A2C">
              <w:rPr>
                <w:rFonts w:ascii="Times New Roman" w:eastAsia="Times New Roman" w:hAnsi="Times New Roman" w:cs="Times New Roman"/>
                <w:sz w:val="24"/>
                <w:szCs w:val="24"/>
                <w:lang w:eastAsia="lv-LV"/>
              </w:rPr>
              <w:t xml:space="preserve">Līdzīgi Projektā noteikti arī stacionārās ekspertīzes veikšanas nosacījumi, </w:t>
            </w:r>
            <w:r w:rsidR="009B2D02" w:rsidRPr="00681A2C">
              <w:rPr>
                <w:rFonts w:ascii="Times New Roman" w:eastAsia="Times New Roman" w:hAnsi="Times New Roman" w:cs="Times New Roman"/>
                <w:sz w:val="24"/>
                <w:szCs w:val="24"/>
                <w:lang w:eastAsia="lv-LV"/>
              </w:rPr>
              <w:t xml:space="preserve">kā arī </w:t>
            </w:r>
            <w:r w:rsidRPr="00681A2C">
              <w:rPr>
                <w:rFonts w:ascii="Times New Roman" w:eastAsia="Times New Roman" w:hAnsi="Times New Roman" w:cs="Times New Roman"/>
                <w:sz w:val="24"/>
                <w:szCs w:val="24"/>
                <w:lang w:eastAsia="lv-LV"/>
              </w:rPr>
              <w:t>norād</w:t>
            </w:r>
            <w:r w:rsidR="009B2D02" w:rsidRPr="00681A2C">
              <w:rPr>
                <w:rFonts w:ascii="Times New Roman" w:eastAsia="Times New Roman" w:hAnsi="Times New Roman" w:cs="Times New Roman"/>
                <w:sz w:val="24"/>
                <w:szCs w:val="24"/>
                <w:lang w:eastAsia="lv-LV"/>
              </w:rPr>
              <w:t>ī</w:t>
            </w:r>
            <w:r w:rsidRPr="00681A2C">
              <w:rPr>
                <w:rFonts w:ascii="Times New Roman" w:eastAsia="Times New Roman" w:hAnsi="Times New Roman" w:cs="Times New Roman"/>
                <w:sz w:val="24"/>
                <w:szCs w:val="24"/>
                <w:lang w:eastAsia="lv-LV"/>
              </w:rPr>
              <w:t>t</w:t>
            </w:r>
            <w:r w:rsidR="009B2D02" w:rsidRPr="00681A2C">
              <w:rPr>
                <w:rFonts w:ascii="Times New Roman" w:eastAsia="Times New Roman" w:hAnsi="Times New Roman" w:cs="Times New Roman"/>
                <w:sz w:val="24"/>
                <w:szCs w:val="24"/>
                <w:lang w:eastAsia="lv-LV"/>
              </w:rPr>
              <w:t>as</w:t>
            </w:r>
            <w:r w:rsidRPr="00681A2C">
              <w:rPr>
                <w:rFonts w:ascii="Times New Roman" w:eastAsia="Times New Roman" w:hAnsi="Times New Roman" w:cs="Times New Roman"/>
                <w:sz w:val="24"/>
                <w:szCs w:val="24"/>
                <w:lang w:eastAsia="lv-LV"/>
              </w:rPr>
              <w:t xml:space="preserve"> konkrētas vietas, kurās iespējams veikt stacionāro ekspertīzi, t.i., tiesu ekspertīžu iestāde</w:t>
            </w:r>
            <w:r w:rsidR="009B2D02" w:rsidRPr="00681A2C">
              <w:rPr>
                <w:rFonts w:ascii="Times New Roman" w:eastAsia="Times New Roman" w:hAnsi="Times New Roman" w:cs="Times New Roman"/>
                <w:sz w:val="24"/>
                <w:szCs w:val="24"/>
                <w:lang w:eastAsia="lv-LV"/>
              </w:rPr>
              <w:t>s psihiatriskā nodaļa</w:t>
            </w:r>
            <w:r w:rsidRPr="00681A2C">
              <w:rPr>
                <w:rFonts w:ascii="Times New Roman" w:eastAsia="Times New Roman" w:hAnsi="Times New Roman" w:cs="Times New Roman"/>
                <w:sz w:val="24"/>
                <w:szCs w:val="24"/>
                <w:lang w:eastAsia="lv-LV"/>
              </w:rPr>
              <w:t xml:space="preserve">, psihiatriskās ārstniecības iestādes </w:t>
            </w:r>
            <w:r w:rsidR="009B2D02" w:rsidRPr="00681A2C">
              <w:rPr>
                <w:rFonts w:ascii="Times New Roman" w:eastAsia="Times New Roman" w:hAnsi="Times New Roman" w:cs="Times New Roman"/>
                <w:sz w:val="24"/>
                <w:szCs w:val="24"/>
                <w:lang w:eastAsia="lv-LV"/>
              </w:rPr>
              <w:t>psihiatriskā nodaļa</w:t>
            </w:r>
            <w:r w:rsidRPr="00681A2C">
              <w:rPr>
                <w:rFonts w:ascii="Times New Roman" w:eastAsia="Times New Roman" w:hAnsi="Times New Roman" w:cs="Times New Roman"/>
                <w:sz w:val="24"/>
                <w:szCs w:val="24"/>
                <w:lang w:eastAsia="lv-LV"/>
              </w:rPr>
              <w:t xml:space="preserve"> ar vai bez apsardzes vai stacionārās ārstniecības iestādes psihiatriskā nodaļ</w:t>
            </w:r>
            <w:r w:rsidR="009B2D02" w:rsidRPr="00681A2C">
              <w:rPr>
                <w:rFonts w:ascii="Times New Roman" w:eastAsia="Times New Roman" w:hAnsi="Times New Roman" w:cs="Times New Roman"/>
                <w:sz w:val="24"/>
                <w:szCs w:val="24"/>
                <w:lang w:eastAsia="lv-LV"/>
              </w:rPr>
              <w:t>a</w:t>
            </w:r>
            <w:r w:rsidRPr="00681A2C">
              <w:rPr>
                <w:rFonts w:ascii="Times New Roman" w:eastAsia="Times New Roman" w:hAnsi="Times New Roman" w:cs="Times New Roman"/>
                <w:sz w:val="24"/>
                <w:szCs w:val="24"/>
                <w:lang w:eastAsia="lv-LV"/>
              </w:rPr>
              <w:t>.</w:t>
            </w:r>
          </w:p>
          <w:p w14:paraId="557735E2" w14:textId="77777777" w:rsidR="00D30629" w:rsidRPr="003E3BDF" w:rsidRDefault="00D30629" w:rsidP="009451C2">
            <w:pPr>
              <w:spacing w:after="0" w:line="240" w:lineRule="auto"/>
              <w:ind w:left="119" w:right="140" w:firstLine="282"/>
              <w:jc w:val="both"/>
              <w:rPr>
                <w:rFonts w:ascii="Times New Roman" w:eastAsia="Times New Roman" w:hAnsi="Times New Roman" w:cs="Times New Roman"/>
                <w:sz w:val="24"/>
                <w:szCs w:val="24"/>
                <w:lang w:eastAsia="lv-LV"/>
              </w:rPr>
            </w:pPr>
            <w:r w:rsidRPr="00681A2C">
              <w:rPr>
                <w:rFonts w:ascii="Times New Roman" w:eastAsia="Times New Roman" w:hAnsi="Times New Roman" w:cs="Times New Roman"/>
                <w:sz w:val="24"/>
                <w:szCs w:val="24"/>
                <w:lang w:eastAsia="lv-LV"/>
              </w:rPr>
              <w:t>Projektā noteiktas prasības, kuru izpildi jānodrošina ekspertīzes noteicējam</w:t>
            </w:r>
            <w:r w:rsidRPr="00BA07E3">
              <w:rPr>
                <w:rFonts w:ascii="Times New Roman" w:eastAsia="Times New Roman" w:hAnsi="Times New Roman" w:cs="Times New Roman"/>
                <w:sz w:val="24"/>
                <w:szCs w:val="24"/>
                <w:lang w:eastAsia="lv-LV"/>
              </w:rPr>
              <w:t>, lai tiesu psihiatriskās ekspertīzes veikšana būtu iespējama.</w:t>
            </w:r>
          </w:p>
          <w:p w14:paraId="595AFBB6" w14:textId="630F9AF1" w:rsidR="00D30629" w:rsidRPr="00A80393" w:rsidRDefault="00D30629" w:rsidP="009451C2">
            <w:pPr>
              <w:spacing w:after="0" w:line="240" w:lineRule="auto"/>
              <w:ind w:left="119" w:right="140" w:firstLine="282"/>
              <w:jc w:val="both"/>
              <w:rPr>
                <w:rFonts w:ascii="Times New Roman" w:eastAsia="Times New Roman" w:hAnsi="Times New Roman" w:cs="Times New Roman"/>
                <w:sz w:val="24"/>
                <w:szCs w:val="24"/>
                <w:lang w:eastAsia="lv-LV"/>
              </w:rPr>
            </w:pPr>
            <w:r w:rsidRPr="003E3BDF">
              <w:rPr>
                <w:rFonts w:ascii="Times New Roman" w:eastAsia="Times New Roman" w:hAnsi="Times New Roman" w:cs="Times New Roman"/>
                <w:sz w:val="24"/>
                <w:szCs w:val="24"/>
                <w:lang w:eastAsia="lv-LV"/>
              </w:rPr>
              <w:t xml:space="preserve">Vienlaikus Projektā noteikti konkrēti termiņi, kuros tiesu psihiatrijas </w:t>
            </w:r>
            <w:r w:rsidRPr="004764A6">
              <w:rPr>
                <w:rFonts w:ascii="Times New Roman" w:eastAsia="Times New Roman" w:hAnsi="Times New Roman" w:cs="Times New Roman"/>
                <w:sz w:val="24"/>
                <w:szCs w:val="24"/>
                <w:lang w:eastAsia="lv-LV"/>
              </w:rPr>
              <w:t xml:space="preserve">eksperts informē ekspertīzes noteicēju par atteikumu veikt ekspertīzi ārstnieciskā stacionāra apstākļos, kā arī informē par </w:t>
            </w:r>
            <w:proofErr w:type="spellStart"/>
            <w:r w:rsidRPr="004764A6">
              <w:rPr>
                <w:rFonts w:ascii="Times New Roman" w:eastAsia="Times New Roman" w:hAnsi="Times New Roman" w:cs="Times New Roman"/>
                <w:sz w:val="24"/>
                <w:szCs w:val="24"/>
                <w:lang w:eastAsia="lv-LV"/>
              </w:rPr>
              <w:t>ekspertējamās</w:t>
            </w:r>
            <w:proofErr w:type="spellEnd"/>
            <w:r w:rsidRPr="004764A6">
              <w:rPr>
                <w:rFonts w:ascii="Times New Roman" w:eastAsia="Times New Roman" w:hAnsi="Times New Roman" w:cs="Times New Roman"/>
                <w:sz w:val="24"/>
                <w:szCs w:val="24"/>
                <w:lang w:eastAsia="lv-LV"/>
              </w:rPr>
              <w:t xml:space="preserve"> personas neierašanos iestādē ekspertīzes veikšanai. Tāpat Projektā </w:t>
            </w:r>
            <w:r w:rsidRPr="00A80393">
              <w:rPr>
                <w:rFonts w:ascii="Times New Roman" w:eastAsia="Times New Roman" w:hAnsi="Times New Roman" w:cs="Times New Roman"/>
                <w:sz w:val="24"/>
                <w:szCs w:val="24"/>
                <w:lang w:eastAsia="lv-LV"/>
              </w:rPr>
              <w:t>noteikts termiņš, kādā veicama ekspertīze un sniedzams atzinums, kā arī noteikti termiņa pagarināšanas nosacījumi.</w:t>
            </w:r>
          </w:p>
          <w:p w14:paraId="6DC51AF3" w14:textId="074550B9" w:rsidR="00B46798" w:rsidRPr="00A80393" w:rsidRDefault="00B46798" w:rsidP="00B46798">
            <w:pPr>
              <w:spacing w:after="0" w:line="240" w:lineRule="auto"/>
              <w:ind w:left="119" w:right="140" w:firstLine="282"/>
              <w:jc w:val="both"/>
              <w:rPr>
                <w:rFonts w:ascii="Times New Roman" w:eastAsia="Times New Roman" w:hAnsi="Times New Roman" w:cs="Times New Roman"/>
                <w:sz w:val="24"/>
                <w:szCs w:val="24"/>
                <w:lang w:eastAsia="lv-LV"/>
              </w:rPr>
            </w:pPr>
            <w:r w:rsidRPr="00A80393">
              <w:rPr>
                <w:rFonts w:ascii="Times New Roman" w:eastAsia="Times New Roman" w:hAnsi="Times New Roman" w:cs="Times New Roman"/>
                <w:sz w:val="24"/>
                <w:szCs w:val="24"/>
                <w:lang w:eastAsia="lv-LV"/>
              </w:rPr>
              <w:t>Kriminālprocesa likuma 284.pants konkrēti nenosaka ekspertīzes izdarīšanai nepieciešamo laiku: “</w:t>
            </w:r>
            <w:r w:rsidR="00040851" w:rsidRPr="00A80393">
              <w:rPr>
                <w:rFonts w:ascii="Times New Roman" w:eastAsia="Times New Roman" w:hAnsi="Times New Roman" w:cs="Times New Roman"/>
                <w:sz w:val="24"/>
                <w:szCs w:val="24"/>
                <w:lang w:eastAsia="lv-LV"/>
              </w:rPr>
              <w:t xml:space="preserve">(..) </w:t>
            </w:r>
            <w:r w:rsidRPr="00A80393">
              <w:rPr>
                <w:rFonts w:ascii="Times New Roman" w:eastAsia="Times New Roman" w:hAnsi="Times New Roman" w:cs="Times New Roman"/>
                <w:sz w:val="24"/>
                <w:szCs w:val="24"/>
                <w:lang w:eastAsia="lv-LV"/>
              </w:rPr>
              <w:t xml:space="preserve">ne ilgāk par attiecīgajai </w:t>
            </w:r>
            <w:r w:rsidRPr="00A80393">
              <w:rPr>
                <w:rFonts w:ascii="Times New Roman" w:eastAsia="Times New Roman" w:hAnsi="Times New Roman" w:cs="Times New Roman"/>
                <w:sz w:val="24"/>
                <w:szCs w:val="24"/>
                <w:lang w:eastAsia="lv-LV"/>
              </w:rPr>
              <w:lastRenderedPageBreak/>
              <w:t>noziedzīgu nodarījumu kategorijai noteikto maksimālo apcietinājuma</w:t>
            </w:r>
            <w:r w:rsidR="00681A2C">
              <w:rPr>
                <w:rFonts w:ascii="Times New Roman" w:eastAsia="Times New Roman" w:hAnsi="Times New Roman" w:cs="Times New Roman"/>
                <w:sz w:val="24"/>
                <w:szCs w:val="24"/>
                <w:lang w:eastAsia="lv-LV"/>
              </w:rPr>
              <w:t xml:space="preserve"> termiņu </w:t>
            </w:r>
            <w:proofErr w:type="spellStart"/>
            <w:r w:rsidR="00681A2C">
              <w:rPr>
                <w:rFonts w:ascii="Times New Roman" w:eastAsia="Times New Roman" w:hAnsi="Times New Roman" w:cs="Times New Roman"/>
                <w:sz w:val="24"/>
                <w:szCs w:val="24"/>
                <w:lang w:eastAsia="lv-LV"/>
              </w:rPr>
              <w:t>pirmstiesas</w:t>
            </w:r>
            <w:proofErr w:type="spellEnd"/>
            <w:r w:rsidR="00681A2C">
              <w:rPr>
                <w:rFonts w:ascii="Times New Roman" w:eastAsia="Times New Roman" w:hAnsi="Times New Roman" w:cs="Times New Roman"/>
                <w:sz w:val="24"/>
                <w:szCs w:val="24"/>
                <w:lang w:eastAsia="lv-LV"/>
              </w:rPr>
              <w:t xml:space="preserve"> procesā”. </w:t>
            </w:r>
            <w:r w:rsidRPr="00A80393">
              <w:rPr>
                <w:rFonts w:ascii="Times New Roman" w:eastAsia="Times New Roman" w:hAnsi="Times New Roman" w:cs="Times New Roman"/>
                <w:sz w:val="24"/>
                <w:szCs w:val="24"/>
                <w:lang w:eastAsia="lv-LV"/>
              </w:rPr>
              <w:t>T</w:t>
            </w:r>
            <w:r w:rsidR="00040851" w:rsidRPr="00A80393">
              <w:rPr>
                <w:rFonts w:ascii="Times New Roman" w:eastAsia="Times New Roman" w:hAnsi="Times New Roman" w:cs="Times New Roman"/>
                <w:sz w:val="24"/>
                <w:szCs w:val="24"/>
                <w:lang w:eastAsia="lv-LV"/>
              </w:rPr>
              <w:t>ādēļ</w:t>
            </w:r>
            <w:r w:rsidRPr="00A80393">
              <w:rPr>
                <w:rFonts w:ascii="Times New Roman" w:eastAsia="Times New Roman" w:hAnsi="Times New Roman" w:cs="Times New Roman"/>
                <w:sz w:val="24"/>
                <w:szCs w:val="24"/>
                <w:lang w:eastAsia="lv-LV"/>
              </w:rPr>
              <w:t xml:space="preserve"> arī </w:t>
            </w:r>
            <w:r w:rsidR="00040851" w:rsidRPr="00A80393">
              <w:rPr>
                <w:rFonts w:ascii="Times New Roman" w:eastAsia="Times New Roman" w:hAnsi="Times New Roman" w:cs="Times New Roman"/>
                <w:sz w:val="24"/>
                <w:szCs w:val="24"/>
                <w:lang w:eastAsia="lv-LV"/>
              </w:rPr>
              <w:t>Projektā</w:t>
            </w:r>
            <w:r w:rsidRPr="00A80393">
              <w:rPr>
                <w:rFonts w:ascii="Times New Roman" w:eastAsia="Times New Roman" w:hAnsi="Times New Roman" w:cs="Times New Roman"/>
                <w:sz w:val="24"/>
                <w:szCs w:val="24"/>
                <w:lang w:eastAsia="lv-LV"/>
              </w:rPr>
              <w:t xml:space="preserve"> </w:t>
            </w:r>
            <w:r w:rsidR="00040851" w:rsidRPr="00A80393">
              <w:rPr>
                <w:rFonts w:ascii="Times New Roman" w:eastAsia="Times New Roman" w:hAnsi="Times New Roman" w:cs="Times New Roman"/>
                <w:sz w:val="24"/>
                <w:szCs w:val="24"/>
                <w:lang w:eastAsia="lv-LV"/>
              </w:rPr>
              <w:t>netiek iekļauti</w:t>
            </w:r>
            <w:r w:rsidRPr="00A80393">
              <w:rPr>
                <w:rFonts w:ascii="Times New Roman" w:eastAsia="Times New Roman" w:hAnsi="Times New Roman" w:cs="Times New Roman"/>
                <w:sz w:val="24"/>
                <w:szCs w:val="24"/>
                <w:lang w:eastAsia="lv-LV"/>
              </w:rPr>
              <w:t xml:space="preserve"> eksperta atzinuma sniegšanas termiņi</w:t>
            </w:r>
            <w:r w:rsidR="005F4BC6">
              <w:rPr>
                <w:rFonts w:ascii="Times New Roman" w:eastAsia="Times New Roman" w:hAnsi="Times New Roman" w:cs="Times New Roman"/>
                <w:sz w:val="24"/>
                <w:szCs w:val="24"/>
                <w:lang w:eastAsia="lv-LV"/>
              </w:rPr>
              <w:t xml:space="preserve"> gadījumiem, kad ekspertīzes termiņš tiek pagarināts</w:t>
            </w:r>
            <w:r w:rsidRPr="00A80393">
              <w:rPr>
                <w:rFonts w:ascii="Times New Roman" w:eastAsia="Times New Roman" w:hAnsi="Times New Roman" w:cs="Times New Roman"/>
                <w:sz w:val="24"/>
                <w:szCs w:val="24"/>
                <w:lang w:eastAsia="lv-LV"/>
              </w:rPr>
              <w:t xml:space="preserve">. Savukārt noteikt </w:t>
            </w:r>
            <w:r w:rsidR="00040851" w:rsidRPr="00A80393">
              <w:rPr>
                <w:rFonts w:ascii="Times New Roman" w:eastAsia="Times New Roman" w:hAnsi="Times New Roman" w:cs="Times New Roman"/>
                <w:sz w:val="24"/>
                <w:szCs w:val="24"/>
                <w:lang w:eastAsia="lv-LV"/>
              </w:rPr>
              <w:t xml:space="preserve">pagarināšanas </w:t>
            </w:r>
            <w:r w:rsidRPr="00A80393">
              <w:rPr>
                <w:rFonts w:ascii="Times New Roman" w:eastAsia="Times New Roman" w:hAnsi="Times New Roman" w:cs="Times New Roman"/>
                <w:sz w:val="24"/>
                <w:szCs w:val="24"/>
                <w:lang w:eastAsia="lv-LV"/>
              </w:rPr>
              <w:t xml:space="preserve">termiņu ir </w:t>
            </w:r>
            <w:r w:rsidR="00A80393">
              <w:rPr>
                <w:rFonts w:ascii="Times New Roman" w:eastAsia="Times New Roman" w:hAnsi="Times New Roman" w:cs="Times New Roman"/>
                <w:sz w:val="24"/>
                <w:szCs w:val="24"/>
                <w:lang w:eastAsia="lv-LV"/>
              </w:rPr>
              <w:t>sarežģīti</w:t>
            </w:r>
            <w:r w:rsidRPr="00A80393">
              <w:rPr>
                <w:rFonts w:ascii="Times New Roman" w:eastAsia="Times New Roman" w:hAnsi="Times New Roman" w:cs="Times New Roman"/>
                <w:sz w:val="24"/>
                <w:szCs w:val="24"/>
                <w:lang w:eastAsia="lv-LV"/>
              </w:rPr>
              <w:t xml:space="preserve">, jo katrā atsevišķā gadījumā tas būs vērtējams individuāli un atkarīgs no iesniegto materiālu daudzuma un jautājumu skaita. Pagarināšanas termiņš jāparedz tāds, </w:t>
            </w:r>
            <w:r w:rsidR="00040851" w:rsidRPr="00A80393">
              <w:rPr>
                <w:rFonts w:ascii="Times New Roman" w:eastAsia="Times New Roman" w:hAnsi="Times New Roman" w:cs="Times New Roman"/>
                <w:sz w:val="24"/>
                <w:szCs w:val="24"/>
                <w:lang w:eastAsia="lv-LV"/>
              </w:rPr>
              <w:t>kas nebūtu pretrunā ar Kriminālprocesa likuma 284.</w:t>
            </w:r>
            <w:r w:rsidRPr="00A80393">
              <w:rPr>
                <w:rFonts w:ascii="Times New Roman" w:eastAsia="Times New Roman" w:hAnsi="Times New Roman" w:cs="Times New Roman"/>
                <w:sz w:val="24"/>
                <w:szCs w:val="24"/>
                <w:lang w:eastAsia="lv-LV"/>
              </w:rPr>
              <w:t xml:space="preserve">pantu. To var iekļaut iestādes iekšējos normatīvos aktos, jo atzinuma sniegšanas termiņš būs atkarīgs gan no ekspertu skaita, to specializācijas </w:t>
            </w:r>
            <w:r w:rsidR="0006176E" w:rsidRPr="00A80393">
              <w:rPr>
                <w:rFonts w:ascii="Times New Roman" w:eastAsia="Times New Roman" w:hAnsi="Times New Roman" w:cs="Times New Roman"/>
                <w:sz w:val="24"/>
                <w:szCs w:val="24"/>
                <w:lang w:eastAsia="lv-LV"/>
              </w:rPr>
              <w:t>utt.</w:t>
            </w:r>
          </w:p>
          <w:p w14:paraId="212E4E29" w14:textId="26983F05" w:rsidR="00BC2200" w:rsidRPr="004764A6" w:rsidRDefault="00D30629" w:rsidP="009451C2">
            <w:pPr>
              <w:spacing w:after="0" w:line="240" w:lineRule="auto"/>
              <w:ind w:left="119" w:right="140" w:firstLine="282"/>
              <w:jc w:val="both"/>
              <w:rPr>
                <w:rFonts w:ascii="Times New Roman" w:eastAsia="Times New Roman" w:hAnsi="Times New Roman" w:cs="Times New Roman"/>
                <w:sz w:val="24"/>
                <w:szCs w:val="24"/>
                <w:lang w:eastAsia="lv-LV"/>
              </w:rPr>
            </w:pPr>
            <w:r w:rsidRPr="00A80393">
              <w:rPr>
                <w:rFonts w:ascii="Times New Roman" w:eastAsia="Times New Roman" w:hAnsi="Times New Roman" w:cs="Times New Roman"/>
                <w:sz w:val="24"/>
                <w:szCs w:val="24"/>
                <w:lang w:eastAsia="lv-LV"/>
              </w:rPr>
              <w:t>Projektā noteiktas arī veicamās darbības pēc ekspertīzes pa</w:t>
            </w:r>
            <w:r w:rsidR="00681A2C">
              <w:rPr>
                <w:rFonts w:ascii="Times New Roman" w:eastAsia="Times New Roman" w:hAnsi="Times New Roman" w:cs="Times New Roman"/>
                <w:sz w:val="24"/>
                <w:szCs w:val="24"/>
                <w:lang w:eastAsia="lv-LV"/>
              </w:rPr>
              <w:t xml:space="preserve">beigšanas, tai skaitā prasības ekspertīzes dokumentu un materiālu </w:t>
            </w:r>
            <w:r w:rsidRPr="004764A6">
              <w:rPr>
                <w:rFonts w:ascii="Times New Roman" w:eastAsia="Times New Roman" w:hAnsi="Times New Roman" w:cs="Times New Roman"/>
                <w:sz w:val="24"/>
                <w:szCs w:val="24"/>
                <w:lang w:eastAsia="lv-LV"/>
              </w:rPr>
              <w:t>glabāšanai.</w:t>
            </w:r>
          </w:p>
          <w:p w14:paraId="14E5DA5C" w14:textId="7C6F5B29" w:rsidR="00471E9F" w:rsidRPr="00471E9F" w:rsidRDefault="00C04A11" w:rsidP="00471E9F">
            <w:pPr>
              <w:spacing w:after="0" w:line="240" w:lineRule="auto"/>
              <w:ind w:left="119" w:right="140" w:firstLine="282"/>
              <w:jc w:val="both"/>
              <w:rPr>
                <w:rFonts w:ascii="Times New Roman" w:eastAsia="Times New Roman" w:hAnsi="Times New Roman" w:cs="Times New Roman"/>
                <w:sz w:val="24"/>
                <w:szCs w:val="24"/>
                <w:lang w:eastAsia="lv-LV"/>
              </w:rPr>
            </w:pPr>
            <w:r w:rsidRPr="004764A6">
              <w:rPr>
                <w:rFonts w:ascii="Times New Roman" w:eastAsia="Times New Roman" w:hAnsi="Times New Roman" w:cs="Times New Roman"/>
                <w:sz w:val="24"/>
                <w:szCs w:val="24"/>
                <w:lang w:eastAsia="lv-LV"/>
              </w:rPr>
              <w:t>Šobrīd spēkā esošie Noteikumi Nr.715 paredz, ka no Veselības ministrijas budžeta līdzekļiem tiek finansiāli nodrošināta tiesu psihiatrisko ekspertīžu veikšana.</w:t>
            </w:r>
            <w:r w:rsidR="006F2F9B" w:rsidRPr="004764A6">
              <w:rPr>
                <w:rFonts w:ascii="Times New Roman" w:eastAsia="Times New Roman" w:hAnsi="Times New Roman" w:cs="Times New Roman"/>
                <w:sz w:val="24"/>
                <w:szCs w:val="24"/>
                <w:lang w:eastAsia="lv-LV"/>
              </w:rPr>
              <w:t xml:space="preserve"> Taču ņemot vērā to, ka</w:t>
            </w:r>
            <w:r w:rsidR="0095005B" w:rsidRPr="004764A6">
              <w:rPr>
                <w:rFonts w:ascii="Times New Roman" w:eastAsia="Times New Roman" w:hAnsi="Times New Roman" w:cs="Times New Roman"/>
                <w:sz w:val="24"/>
                <w:szCs w:val="24"/>
                <w:lang w:eastAsia="lv-LV"/>
              </w:rPr>
              <w:t xml:space="preserve"> Tiesu ekspertu likuma 10.panta ceturtā daļa paredz, ka Ministru kabinets apstiprina valsts kapitālsabiedrības, kurā tiesu eksperta pienākumus pilda valsts tiesu eksperts, kompetencē esošo tiesu ekspert</w:t>
            </w:r>
            <w:r w:rsidR="00C46E28" w:rsidRPr="004764A6">
              <w:rPr>
                <w:rFonts w:ascii="Times New Roman" w:eastAsia="Times New Roman" w:hAnsi="Times New Roman" w:cs="Times New Roman"/>
                <w:sz w:val="24"/>
                <w:szCs w:val="24"/>
                <w:lang w:eastAsia="lv-LV"/>
              </w:rPr>
              <w:t xml:space="preserve">īžu maksas pakalpojumu cenrādi, </w:t>
            </w:r>
            <w:r w:rsidR="009451C2" w:rsidRPr="004764A6">
              <w:rPr>
                <w:rFonts w:ascii="Times New Roman" w:eastAsia="Times New Roman" w:hAnsi="Times New Roman" w:cs="Times New Roman"/>
                <w:sz w:val="24"/>
                <w:szCs w:val="24"/>
                <w:lang w:eastAsia="lv-LV"/>
              </w:rPr>
              <w:t>nepieciešams izstrād</w:t>
            </w:r>
            <w:r w:rsidR="00BA07E3" w:rsidRPr="004764A6">
              <w:rPr>
                <w:rFonts w:ascii="Times New Roman" w:eastAsia="Times New Roman" w:hAnsi="Times New Roman" w:cs="Times New Roman"/>
                <w:sz w:val="24"/>
                <w:szCs w:val="24"/>
                <w:lang w:eastAsia="lv-LV"/>
              </w:rPr>
              <w:t xml:space="preserve">āt Ministru kabineta noteikumus par maksas pakalpojumu valsts kapitālsabiedrībās, kurās veic tiesu psihiatriskās ekspertīzes. </w:t>
            </w:r>
            <w:r w:rsidR="009451C2" w:rsidRPr="004764A6">
              <w:rPr>
                <w:rFonts w:ascii="Times New Roman" w:eastAsia="Times New Roman" w:hAnsi="Times New Roman" w:cs="Times New Roman"/>
                <w:sz w:val="24"/>
                <w:szCs w:val="24"/>
                <w:lang w:eastAsia="lv-LV"/>
              </w:rPr>
              <w:t>Līdz ar to Projektā ietverta norma, kas paredz, ka Projekts stājas spēkā 2018.gada 1.septembrī</w:t>
            </w:r>
            <w:r w:rsidR="0095005B" w:rsidRPr="004764A6">
              <w:rPr>
                <w:rFonts w:ascii="Times New Roman" w:eastAsia="Times New Roman" w:hAnsi="Times New Roman" w:cs="Times New Roman"/>
                <w:sz w:val="24"/>
                <w:szCs w:val="24"/>
                <w:lang w:eastAsia="lv-LV"/>
              </w:rPr>
              <w:t>.</w:t>
            </w:r>
          </w:p>
        </w:tc>
      </w:tr>
      <w:tr w:rsidR="00D30629" w:rsidRPr="00484644" w14:paraId="4E1C6603" w14:textId="77777777" w:rsidTr="004764A6">
        <w:trPr>
          <w:trHeight w:val="1657"/>
        </w:trPr>
        <w:tc>
          <w:tcPr>
            <w:tcW w:w="150" w:type="pct"/>
            <w:tcBorders>
              <w:top w:val="outset" w:sz="6" w:space="0" w:color="414142"/>
              <w:left w:val="outset" w:sz="6" w:space="0" w:color="414142"/>
              <w:bottom w:val="outset" w:sz="6" w:space="0" w:color="414142"/>
              <w:right w:val="outset" w:sz="6" w:space="0" w:color="414142"/>
            </w:tcBorders>
          </w:tcPr>
          <w:p w14:paraId="54336B1E" w14:textId="7E732AB4" w:rsidR="00D30629" w:rsidRDefault="00D30629" w:rsidP="00D3062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lastRenderedPageBreak/>
              <w:t>3.</w:t>
            </w:r>
          </w:p>
        </w:tc>
        <w:tc>
          <w:tcPr>
            <w:tcW w:w="1038" w:type="pct"/>
            <w:tcBorders>
              <w:top w:val="outset" w:sz="6" w:space="0" w:color="414142"/>
              <w:left w:val="outset" w:sz="6" w:space="0" w:color="414142"/>
              <w:bottom w:val="outset" w:sz="6" w:space="0" w:color="414142"/>
              <w:right w:val="outset" w:sz="6" w:space="0" w:color="414142"/>
            </w:tcBorders>
          </w:tcPr>
          <w:p w14:paraId="53A1490C" w14:textId="233A3CB8" w:rsidR="00D30629" w:rsidRPr="00484644" w:rsidRDefault="00D30629" w:rsidP="00D30629">
            <w:pPr>
              <w:spacing w:after="0" w:line="240" w:lineRule="auto"/>
              <w:ind w:left="112"/>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un publiskas personas kapitālsabiedrības</w:t>
            </w:r>
          </w:p>
        </w:tc>
        <w:tc>
          <w:tcPr>
            <w:tcW w:w="3812" w:type="pct"/>
            <w:tcBorders>
              <w:top w:val="outset" w:sz="6" w:space="0" w:color="414142"/>
              <w:left w:val="outset" w:sz="6" w:space="0" w:color="414142"/>
              <w:bottom w:val="outset" w:sz="6" w:space="0" w:color="414142"/>
              <w:right w:val="outset" w:sz="6" w:space="0" w:color="414142"/>
            </w:tcBorders>
          </w:tcPr>
          <w:p w14:paraId="6D7C2175" w14:textId="0C38261B" w:rsidR="00D30629" w:rsidRPr="003E3BDF" w:rsidRDefault="00D30629" w:rsidP="00D30629">
            <w:pPr>
              <w:spacing w:after="0" w:line="240" w:lineRule="auto"/>
              <w:ind w:left="119" w:right="140" w:firstLine="282"/>
              <w:jc w:val="both"/>
              <w:rPr>
                <w:rFonts w:ascii="Times New Roman" w:eastAsia="Times New Roman" w:hAnsi="Times New Roman" w:cs="Times New Roman"/>
                <w:sz w:val="24"/>
                <w:szCs w:val="24"/>
                <w:lang w:eastAsia="lv-LV"/>
              </w:rPr>
            </w:pPr>
            <w:r w:rsidRPr="00A32294">
              <w:rPr>
                <w:rFonts w:ascii="Times New Roman" w:eastAsia="Times New Roman" w:hAnsi="Times New Roman" w:cs="Times New Roman"/>
                <w:sz w:val="24"/>
                <w:szCs w:val="24"/>
                <w:lang w:eastAsia="lv-LV"/>
              </w:rPr>
              <w:t>VSIA „Rīgas psihiatrijas un narkoloģijas centrs”.</w:t>
            </w:r>
          </w:p>
        </w:tc>
      </w:tr>
      <w:tr w:rsidR="004E6443" w:rsidRPr="00484644" w14:paraId="008650D3" w14:textId="77777777" w:rsidTr="004E6443">
        <w:trPr>
          <w:trHeight w:val="523"/>
        </w:trPr>
        <w:tc>
          <w:tcPr>
            <w:tcW w:w="150" w:type="pct"/>
            <w:tcBorders>
              <w:top w:val="outset" w:sz="6" w:space="0" w:color="414142"/>
              <w:left w:val="outset" w:sz="6" w:space="0" w:color="414142"/>
              <w:bottom w:val="outset" w:sz="6" w:space="0" w:color="414142"/>
              <w:right w:val="outset" w:sz="6" w:space="0" w:color="414142"/>
            </w:tcBorders>
          </w:tcPr>
          <w:p w14:paraId="0AEE176D" w14:textId="6CFABB41" w:rsidR="004E6443" w:rsidRPr="00484644" w:rsidRDefault="004E6443" w:rsidP="00D30629">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p>
        </w:tc>
        <w:tc>
          <w:tcPr>
            <w:tcW w:w="1038" w:type="pct"/>
            <w:tcBorders>
              <w:top w:val="outset" w:sz="6" w:space="0" w:color="414142"/>
              <w:left w:val="outset" w:sz="6" w:space="0" w:color="414142"/>
              <w:bottom w:val="outset" w:sz="6" w:space="0" w:color="414142"/>
              <w:right w:val="outset" w:sz="6" w:space="0" w:color="414142"/>
            </w:tcBorders>
          </w:tcPr>
          <w:p w14:paraId="6B056844" w14:textId="5B681DE1" w:rsidR="004E6443" w:rsidRPr="00484644" w:rsidRDefault="004E6443" w:rsidP="00D30629">
            <w:pPr>
              <w:spacing w:after="0" w:line="240" w:lineRule="auto"/>
              <w:ind w:left="11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812" w:type="pct"/>
            <w:tcBorders>
              <w:top w:val="outset" w:sz="6" w:space="0" w:color="414142"/>
              <w:left w:val="outset" w:sz="6" w:space="0" w:color="414142"/>
              <w:bottom w:val="outset" w:sz="6" w:space="0" w:color="414142"/>
              <w:right w:val="outset" w:sz="6" w:space="0" w:color="414142"/>
            </w:tcBorders>
          </w:tcPr>
          <w:p w14:paraId="497DF755" w14:textId="3488D3CD" w:rsidR="004E6443" w:rsidRPr="00A32294" w:rsidRDefault="004E6443" w:rsidP="00D30629">
            <w:pPr>
              <w:spacing w:after="0" w:line="240" w:lineRule="auto"/>
              <w:ind w:left="119" w:right="140" w:firstLine="2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6464032" w14:textId="60E4B257" w:rsidR="0066630C" w:rsidRDefault="0066630C" w:rsidP="0066630C">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
        <w:gridCol w:w="2814"/>
        <w:gridCol w:w="5935"/>
      </w:tblGrid>
      <w:tr w:rsidR="00EC1E44" w:rsidRPr="00484644" w14:paraId="7CF6AD92" w14:textId="77777777" w:rsidTr="00EC1E44">
        <w:trPr>
          <w:trHeight w:val="763"/>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61AE7621" w14:textId="77777777" w:rsidR="00EC1E44" w:rsidRPr="00484644" w:rsidRDefault="00EC1E44" w:rsidP="00DA4C0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835B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C1E44" w:rsidRPr="00484644" w14:paraId="33F35160" w14:textId="77777777" w:rsidTr="00DA4C00">
        <w:trPr>
          <w:trHeight w:val="920"/>
        </w:trPr>
        <w:tc>
          <w:tcPr>
            <w:tcW w:w="169" w:type="pct"/>
            <w:tcBorders>
              <w:top w:val="outset" w:sz="6" w:space="0" w:color="414142"/>
              <w:left w:val="outset" w:sz="6" w:space="0" w:color="414142"/>
              <w:bottom w:val="outset" w:sz="6" w:space="0" w:color="414142"/>
              <w:right w:val="outset" w:sz="6" w:space="0" w:color="414142"/>
            </w:tcBorders>
            <w:hideMark/>
          </w:tcPr>
          <w:p w14:paraId="1E6DB539" w14:textId="77777777" w:rsidR="00EC1E44" w:rsidRPr="00484644" w:rsidRDefault="00EC1E44" w:rsidP="00DA4C00">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554" w:type="pct"/>
            <w:tcBorders>
              <w:top w:val="outset" w:sz="6" w:space="0" w:color="414142"/>
              <w:left w:val="outset" w:sz="6" w:space="0" w:color="414142"/>
              <w:bottom w:val="outset" w:sz="6" w:space="0" w:color="414142"/>
              <w:right w:val="outset" w:sz="6" w:space="0" w:color="414142"/>
            </w:tcBorders>
            <w:hideMark/>
          </w:tcPr>
          <w:p w14:paraId="71CE16DB" w14:textId="77777777" w:rsidR="00EC1E44" w:rsidRPr="00484644" w:rsidRDefault="00EC1E44" w:rsidP="00DA4C00">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 xml:space="preserve">Sabiedrības </w:t>
            </w:r>
            <w:proofErr w:type="spellStart"/>
            <w:r w:rsidRPr="00484644">
              <w:rPr>
                <w:rFonts w:ascii="Times New Roman" w:eastAsia="Times New Roman" w:hAnsi="Times New Roman" w:cs="Times New Roman"/>
                <w:sz w:val="24"/>
                <w:szCs w:val="24"/>
                <w:lang w:eastAsia="lv-LV"/>
              </w:rPr>
              <w:t>mērķgrupas</w:t>
            </w:r>
            <w:proofErr w:type="spellEnd"/>
            <w:r w:rsidRPr="00484644">
              <w:rPr>
                <w:rFonts w:ascii="Times New Roman" w:eastAsia="Times New Roman" w:hAnsi="Times New Roman" w:cs="Times New Roman"/>
                <w:sz w:val="24"/>
                <w:szCs w:val="24"/>
                <w:lang w:eastAsia="lv-LV"/>
              </w:rPr>
              <w:t>, kuras tiesiskais regulējums ietekmē vai varētu ietekmēt</w:t>
            </w:r>
          </w:p>
        </w:tc>
        <w:tc>
          <w:tcPr>
            <w:tcW w:w="3277" w:type="pct"/>
            <w:tcBorders>
              <w:top w:val="outset" w:sz="6" w:space="0" w:color="414142"/>
              <w:left w:val="outset" w:sz="6" w:space="0" w:color="414142"/>
              <w:bottom w:val="outset" w:sz="6" w:space="0" w:color="414142"/>
              <w:right w:val="outset" w:sz="6" w:space="0" w:color="414142"/>
            </w:tcBorders>
            <w:hideMark/>
          </w:tcPr>
          <w:p w14:paraId="0A4FD6E2" w14:textId="77777777" w:rsidR="00EC1E44" w:rsidRPr="00484644" w:rsidRDefault="00EC1E44" w:rsidP="00DA4C00">
            <w:pPr>
              <w:spacing w:after="0" w:line="240" w:lineRule="auto"/>
              <w:ind w:left="119" w:right="140" w:firstLine="2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psihiatrijas ekspertus, tiesu ekspertīžu iestādes, kuras veic tiesu psihiatriskās ekspertīzes,</w:t>
            </w:r>
            <w:r>
              <w:t xml:space="preserve"> </w:t>
            </w:r>
            <w:r>
              <w:rPr>
                <w:rFonts w:ascii="Times New Roman" w:eastAsia="Times New Roman" w:hAnsi="Times New Roman" w:cs="Times New Roman"/>
                <w:sz w:val="24"/>
                <w:szCs w:val="24"/>
                <w:lang w:eastAsia="lv-LV"/>
              </w:rPr>
              <w:t>e</w:t>
            </w:r>
            <w:r w:rsidRPr="00CE66CC">
              <w:rPr>
                <w:rFonts w:ascii="Times New Roman" w:eastAsia="Times New Roman" w:hAnsi="Times New Roman" w:cs="Times New Roman"/>
                <w:sz w:val="24"/>
                <w:szCs w:val="24"/>
                <w:lang w:eastAsia="lv-LV"/>
              </w:rPr>
              <w:t xml:space="preserve">kspertīzes noteicējus un </w:t>
            </w:r>
            <w:proofErr w:type="spellStart"/>
            <w:r w:rsidRPr="00CE66CC">
              <w:rPr>
                <w:rFonts w:ascii="Times New Roman" w:eastAsia="Times New Roman" w:hAnsi="Times New Roman" w:cs="Times New Roman"/>
                <w:sz w:val="24"/>
                <w:szCs w:val="24"/>
                <w:lang w:eastAsia="lv-LV"/>
              </w:rPr>
              <w:t>ekspertējamās</w:t>
            </w:r>
            <w:proofErr w:type="spellEnd"/>
            <w:r w:rsidRPr="00CE66CC">
              <w:rPr>
                <w:rFonts w:ascii="Times New Roman" w:eastAsia="Times New Roman" w:hAnsi="Times New Roman" w:cs="Times New Roman"/>
                <w:sz w:val="24"/>
                <w:szCs w:val="24"/>
                <w:lang w:eastAsia="lv-LV"/>
              </w:rPr>
              <w:t xml:space="preserve"> personas</w:t>
            </w:r>
          </w:p>
        </w:tc>
      </w:tr>
      <w:tr w:rsidR="00EC1E44" w:rsidRPr="00484644" w14:paraId="2A910362" w14:textId="77777777" w:rsidTr="00DA4C00">
        <w:trPr>
          <w:trHeight w:val="931"/>
        </w:trPr>
        <w:tc>
          <w:tcPr>
            <w:tcW w:w="169" w:type="pct"/>
            <w:tcBorders>
              <w:top w:val="outset" w:sz="6" w:space="0" w:color="414142"/>
              <w:left w:val="outset" w:sz="6" w:space="0" w:color="414142"/>
              <w:bottom w:val="outset" w:sz="6" w:space="0" w:color="414142"/>
              <w:right w:val="outset" w:sz="6" w:space="0" w:color="414142"/>
            </w:tcBorders>
            <w:hideMark/>
          </w:tcPr>
          <w:p w14:paraId="1885AF56" w14:textId="77777777" w:rsidR="00EC1E44" w:rsidRPr="00484644" w:rsidRDefault="00EC1E44" w:rsidP="00DA4C00">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554" w:type="pct"/>
            <w:tcBorders>
              <w:top w:val="outset" w:sz="6" w:space="0" w:color="414142"/>
              <w:left w:val="outset" w:sz="6" w:space="0" w:color="414142"/>
              <w:bottom w:val="outset" w:sz="6" w:space="0" w:color="414142"/>
              <w:right w:val="outset" w:sz="6" w:space="0" w:color="414142"/>
            </w:tcBorders>
            <w:hideMark/>
          </w:tcPr>
          <w:p w14:paraId="5BA43974" w14:textId="77777777" w:rsidR="00EC1E44" w:rsidRPr="00484644" w:rsidRDefault="00EC1E44" w:rsidP="00DA4C00">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Tiesiskā regulējuma ietekme uz tautsaimniecību un administratīvo slogu</w:t>
            </w:r>
          </w:p>
        </w:tc>
        <w:tc>
          <w:tcPr>
            <w:tcW w:w="3277" w:type="pct"/>
            <w:tcBorders>
              <w:top w:val="outset" w:sz="6" w:space="0" w:color="414142"/>
              <w:left w:val="outset" w:sz="6" w:space="0" w:color="414142"/>
              <w:bottom w:val="outset" w:sz="6" w:space="0" w:color="414142"/>
              <w:right w:val="outset" w:sz="6" w:space="0" w:color="414142"/>
            </w:tcBorders>
            <w:hideMark/>
          </w:tcPr>
          <w:p w14:paraId="463CEE5B" w14:textId="77777777" w:rsidR="00EC1E44" w:rsidRPr="00484644" w:rsidRDefault="00EC1E44" w:rsidP="00DA4C00">
            <w:pPr>
              <w:spacing w:after="0" w:line="240" w:lineRule="auto"/>
              <w:ind w:left="119" w:right="145" w:firstLine="2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nemaina tiesu psihiatrijas ekspertu pienākumus un tiesības. Līdz ar to a</w:t>
            </w:r>
            <w:r w:rsidRPr="00C835BB">
              <w:rPr>
                <w:rFonts w:ascii="Times New Roman" w:eastAsia="Times New Roman" w:hAnsi="Times New Roman" w:cs="Times New Roman"/>
                <w:sz w:val="24"/>
                <w:szCs w:val="24"/>
                <w:lang w:eastAsia="lv-LV"/>
              </w:rPr>
              <w:t xml:space="preserve">dministratīvais slogs </w:t>
            </w:r>
            <w:r>
              <w:rPr>
                <w:rFonts w:ascii="Times New Roman" w:eastAsia="Times New Roman" w:hAnsi="Times New Roman" w:cs="Times New Roman"/>
                <w:sz w:val="24"/>
                <w:szCs w:val="24"/>
                <w:lang w:eastAsia="lv-LV"/>
              </w:rPr>
              <w:t>šīm personām nemainās.</w:t>
            </w:r>
          </w:p>
        </w:tc>
      </w:tr>
      <w:tr w:rsidR="00EC1E44" w:rsidRPr="00602F84" w14:paraId="6E233B59" w14:textId="77777777" w:rsidTr="00EC1E44">
        <w:trPr>
          <w:trHeight w:val="781"/>
        </w:trPr>
        <w:tc>
          <w:tcPr>
            <w:tcW w:w="169" w:type="pct"/>
            <w:tcBorders>
              <w:top w:val="outset" w:sz="6" w:space="0" w:color="414142"/>
              <w:left w:val="outset" w:sz="6" w:space="0" w:color="414142"/>
              <w:bottom w:val="outset" w:sz="6" w:space="0" w:color="414142"/>
              <w:right w:val="outset" w:sz="6" w:space="0" w:color="414142"/>
            </w:tcBorders>
            <w:hideMark/>
          </w:tcPr>
          <w:p w14:paraId="183B96C7" w14:textId="77777777" w:rsidR="00EC1E44" w:rsidRPr="00484644" w:rsidRDefault="00EC1E44" w:rsidP="00DA4C00">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554" w:type="pct"/>
            <w:tcBorders>
              <w:top w:val="outset" w:sz="6" w:space="0" w:color="414142"/>
              <w:left w:val="outset" w:sz="6" w:space="0" w:color="414142"/>
              <w:bottom w:val="outset" w:sz="6" w:space="0" w:color="414142"/>
              <w:right w:val="outset" w:sz="6" w:space="0" w:color="414142"/>
            </w:tcBorders>
            <w:hideMark/>
          </w:tcPr>
          <w:p w14:paraId="41141168" w14:textId="77777777" w:rsidR="00EC1E44" w:rsidRPr="00484644" w:rsidRDefault="00EC1E44" w:rsidP="00DA4C00">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Administratīvo izmaksu monetārs novērtējums</w:t>
            </w:r>
          </w:p>
        </w:tc>
        <w:tc>
          <w:tcPr>
            <w:tcW w:w="3277" w:type="pct"/>
            <w:tcBorders>
              <w:top w:val="outset" w:sz="6" w:space="0" w:color="414142"/>
              <w:left w:val="outset" w:sz="6" w:space="0" w:color="414142"/>
              <w:bottom w:val="outset" w:sz="6" w:space="0" w:color="414142"/>
              <w:right w:val="outset" w:sz="6" w:space="0" w:color="414142"/>
            </w:tcBorders>
            <w:hideMark/>
          </w:tcPr>
          <w:p w14:paraId="39EC96B4" w14:textId="77777777" w:rsidR="00EC1E44" w:rsidRDefault="00EC1E44" w:rsidP="00DA4C00">
            <w:pPr>
              <w:spacing w:after="0" w:line="240" w:lineRule="auto"/>
              <w:ind w:left="119" w:firstLine="28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p w14:paraId="445E3BA6" w14:textId="77777777" w:rsidR="00EC1E44" w:rsidRPr="00602F84" w:rsidRDefault="00EC1E44" w:rsidP="00DA4C00">
            <w:pPr>
              <w:spacing w:after="0" w:line="240" w:lineRule="auto"/>
              <w:ind w:left="119" w:firstLine="286"/>
              <w:rPr>
                <w:rFonts w:ascii="Times New Roman" w:eastAsia="Times New Roman" w:hAnsi="Times New Roman" w:cs="Times New Roman"/>
                <w:sz w:val="24"/>
                <w:szCs w:val="24"/>
                <w:highlight w:val="yellow"/>
                <w:lang w:eastAsia="lv-LV"/>
              </w:rPr>
            </w:pPr>
          </w:p>
        </w:tc>
      </w:tr>
      <w:tr w:rsidR="00EC1E44" w14:paraId="18A9A177" w14:textId="77777777" w:rsidTr="00EC1E44">
        <w:trPr>
          <w:trHeight w:val="733"/>
        </w:trPr>
        <w:tc>
          <w:tcPr>
            <w:tcW w:w="169" w:type="pct"/>
            <w:tcBorders>
              <w:top w:val="outset" w:sz="6" w:space="0" w:color="414142"/>
              <w:left w:val="outset" w:sz="6" w:space="0" w:color="414142"/>
              <w:bottom w:val="outset" w:sz="6" w:space="0" w:color="414142"/>
              <w:right w:val="outset" w:sz="6" w:space="0" w:color="414142"/>
            </w:tcBorders>
          </w:tcPr>
          <w:p w14:paraId="58A8C2B0" w14:textId="77777777" w:rsidR="00EC1E44" w:rsidRPr="00484644" w:rsidRDefault="00EC1E44" w:rsidP="00DA4C0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4" w:type="pct"/>
            <w:tcBorders>
              <w:top w:val="outset" w:sz="6" w:space="0" w:color="414142"/>
              <w:left w:val="outset" w:sz="6" w:space="0" w:color="414142"/>
              <w:bottom w:val="outset" w:sz="6" w:space="0" w:color="414142"/>
              <w:right w:val="outset" w:sz="6" w:space="0" w:color="414142"/>
            </w:tcBorders>
          </w:tcPr>
          <w:p w14:paraId="5D41AF6E" w14:textId="77777777" w:rsidR="00EC1E44" w:rsidRPr="00484644" w:rsidRDefault="00EC1E44" w:rsidP="00DA4C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77" w:type="pct"/>
            <w:tcBorders>
              <w:top w:val="outset" w:sz="6" w:space="0" w:color="414142"/>
              <w:left w:val="outset" w:sz="6" w:space="0" w:color="414142"/>
              <w:bottom w:val="outset" w:sz="6" w:space="0" w:color="414142"/>
              <w:right w:val="outset" w:sz="6" w:space="0" w:color="414142"/>
            </w:tcBorders>
          </w:tcPr>
          <w:p w14:paraId="3BF3F277" w14:textId="77777777" w:rsidR="00EC1E44" w:rsidRDefault="00EC1E44" w:rsidP="00DA4C00">
            <w:pPr>
              <w:spacing w:after="0" w:line="240" w:lineRule="auto"/>
              <w:ind w:left="119" w:firstLine="28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C1E44" w:rsidRPr="00484644" w14:paraId="40FEBDB9" w14:textId="77777777" w:rsidTr="00EC1E44">
        <w:trPr>
          <w:trHeight w:val="401"/>
        </w:trPr>
        <w:tc>
          <w:tcPr>
            <w:tcW w:w="169" w:type="pct"/>
            <w:tcBorders>
              <w:top w:val="outset" w:sz="6" w:space="0" w:color="414142"/>
              <w:left w:val="outset" w:sz="6" w:space="0" w:color="414142"/>
              <w:bottom w:val="outset" w:sz="6" w:space="0" w:color="414142"/>
              <w:right w:val="outset" w:sz="6" w:space="0" w:color="414142"/>
            </w:tcBorders>
            <w:hideMark/>
          </w:tcPr>
          <w:p w14:paraId="3EA40ABA" w14:textId="77777777" w:rsidR="00EC1E44" w:rsidRPr="00484644" w:rsidRDefault="00EC1E44" w:rsidP="00DA4C0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484644">
              <w:rPr>
                <w:rFonts w:ascii="Times New Roman" w:eastAsia="Times New Roman" w:hAnsi="Times New Roman" w:cs="Times New Roman"/>
                <w:sz w:val="24"/>
                <w:szCs w:val="24"/>
                <w:lang w:eastAsia="lv-LV"/>
              </w:rPr>
              <w:t>.</w:t>
            </w:r>
          </w:p>
        </w:tc>
        <w:tc>
          <w:tcPr>
            <w:tcW w:w="1554" w:type="pct"/>
            <w:tcBorders>
              <w:top w:val="outset" w:sz="6" w:space="0" w:color="414142"/>
              <w:left w:val="outset" w:sz="6" w:space="0" w:color="414142"/>
              <w:bottom w:val="outset" w:sz="6" w:space="0" w:color="414142"/>
              <w:right w:val="outset" w:sz="6" w:space="0" w:color="414142"/>
            </w:tcBorders>
            <w:hideMark/>
          </w:tcPr>
          <w:p w14:paraId="363C59C3" w14:textId="77777777" w:rsidR="00EC1E44" w:rsidRPr="00484644" w:rsidRDefault="00EC1E44" w:rsidP="00DA4C00">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14:paraId="444C5FA9" w14:textId="77777777" w:rsidR="00EC1E44" w:rsidRPr="00484644" w:rsidRDefault="00EC1E44" w:rsidP="00DA4C00">
            <w:pPr>
              <w:spacing w:after="0" w:line="240" w:lineRule="auto"/>
              <w:ind w:firstLine="40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D1DA35" w14:textId="77777777" w:rsidR="00EC1E44" w:rsidRDefault="00EC1E44" w:rsidP="0066630C">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6630C" w:rsidRPr="00484644" w14:paraId="7B5B15EA" w14:textId="77777777" w:rsidTr="00621459">
        <w:trPr>
          <w:trHeight w:val="461"/>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E512DE9" w14:textId="62001EE0" w:rsidR="0066630C" w:rsidRPr="00EC1E44" w:rsidRDefault="0066630C" w:rsidP="00EC1E44">
            <w:pPr>
              <w:shd w:val="clear" w:color="auto" w:fill="FFFFFF"/>
              <w:spacing w:after="0" w:line="240" w:lineRule="auto"/>
              <w:jc w:val="center"/>
              <w:rPr>
                <w:rFonts w:ascii="Times New Roman" w:eastAsia="Times New Roman" w:hAnsi="Times New Roman" w:cs="Times New Roman"/>
                <w:b/>
                <w:sz w:val="24"/>
                <w:szCs w:val="24"/>
                <w:lang w:eastAsia="lv-LV"/>
              </w:rPr>
            </w:pPr>
            <w:r w:rsidRPr="00076089">
              <w:rPr>
                <w:rFonts w:ascii="Times New Roman" w:eastAsia="Times New Roman" w:hAnsi="Times New Roman" w:cs="Times New Roman"/>
                <w:b/>
                <w:sz w:val="24"/>
                <w:szCs w:val="24"/>
                <w:lang w:eastAsia="lv-LV"/>
              </w:rPr>
              <w:lastRenderedPageBreak/>
              <w:t>III. Tiesību akta projekta ietekme uz valsts budžetu un pašvaldību budžetiem</w:t>
            </w:r>
          </w:p>
        </w:tc>
      </w:tr>
      <w:tr w:rsidR="0066630C" w:rsidRPr="00484644" w14:paraId="5EDF7859" w14:textId="77777777" w:rsidTr="00621459">
        <w:trPr>
          <w:trHeight w:val="400"/>
        </w:trPr>
        <w:tc>
          <w:tcPr>
            <w:tcW w:w="5000" w:type="pct"/>
            <w:tcBorders>
              <w:top w:val="outset" w:sz="6" w:space="0" w:color="414142"/>
              <w:left w:val="outset" w:sz="6" w:space="0" w:color="414142"/>
              <w:bottom w:val="outset" w:sz="6" w:space="0" w:color="414142"/>
              <w:right w:val="outset" w:sz="6" w:space="0" w:color="414142"/>
            </w:tcBorders>
          </w:tcPr>
          <w:p w14:paraId="70649CC7" w14:textId="77777777" w:rsidR="0066630C" w:rsidRPr="00484644" w:rsidRDefault="0066630C" w:rsidP="00621459">
            <w:pPr>
              <w:spacing w:after="0" w:line="240" w:lineRule="auto"/>
              <w:ind w:left="119" w:right="140" w:firstLine="28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3E18EA7D" w14:textId="77777777" w:rsidR="0066630C" w:rsidRDefault="0066630C" w:rsidP="0066630C">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1701"/>
        <w:gridCol w:w="6946"/>
      </w:tblGrid>
      <w:tr w:rsidR="00AC1ED6" w:rsidRPr="00BE3D67" w14:paraId="49F3B55D" w14:textId="77777777" w:rsidTr="0075627D">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93C4DB" w14:textId="77777777" w:rsidR="00AC1ED6" w:rsidRPr="00BE3D67" w:rsidRDefault="00AC1ED6" w:rsidP="0075627D">
            <w:pPr>
              <w:spacing w:after="0" w:line="240" w:lineRule="auto"/>
              <w:ind w:firstLine="300"/>
              <w:jc w:val="center"/>
              <w:rPr>
                <w:rFonts w:ascii="Times New Roman" w:eastAsia="Times New Roman" w:hAnsi="Times New Roman" w:cs="Times New Roman"/>
                <w:b/>
                <w:bCs/>
                <w:color w:val="414142"/>
                <w:sz w:val="24"/>
                <w:szCs w:val="24"/>
                <w:highlight w:val="yellow"/>
                <w:lang w:eastAsia="lv-LV"/>
              </w:rPr>
            </w:pPr>
            <w:r w:rsidRPr="00952AF0">
              <w:rPr>
                <w:rFonts w:ascii="Times New Roman" w:eastAsia="Times New Roman" w:hAnsi="Times New Roman" w:cs="Times New Roman"/>
                <w:b/>
                <w:bCs/>
                <w:sz w:val="24"/>
                <w:szCs w:val="24"/>
                <w:lang w:eastAsia="lv-LV"/>
              </w:rPr>
              <w:t>IV. Tiesību akta projekta ietekme uz spēkā esošo tiesību normu sistēmu</w:t>
            </w:r>
          </w:p>
        </w:tc>
      </w:tr>
      <w:tr w:rsidR="00AC1ED6" w:rsidRPr="00BE3D67" w14:paraId="4897C50A" w14:textId="77777777" w:rsidTr="00EC1E44">
        <w:trPr>
          <w:trHeight w:val="1276"/>
        </w:trPr>
        <w:tc>
          <w:tcPr>
            <w:tcW w:w="231" w:type="pct"/>
            <w:tcBorders>
              <w:top w:val="outset" w:sz="6" w:space="0" w:color="414142"/>
              <w:left w:val="outset" w:sz="6" w:space="0" w:color="414142"/>
              <w:bottom w:val="outset" w:sz="6" w:space="0" w:color="414142"/>
              <w:right w:val="outset" w:sz="6" w:space="0" w:color="414142"/>
            </w:tcBorders>
          </w:tcPr>
          <w:p w14:paraId="25818648" w14:textId="77777777" w:rsidR="00AC1ED6" w:rsidRPr="00C83D9C" w:rsidRDefault="00AC1ED6" w:rsidP="0075627D">
            <w:pPr>
              <w:spacing w:after="0" w:line="240" w:lineRule="auto"/>
              <w:ind w:left="15" w:hanging="15"/>
              <w:jc w:val="center"/>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1.</w:t>
            </w:r>
          </w:p>
        </w:tc>
        <w:tc>
          <w:tcPr>
            <w:tcW w:w="938" w:type="pct"/>
            <w:tcBorders>
              <w:top w:val="outset" w:sz="6" w:space="0" w:color="414142"/>
              <w:left w:val="outset" w:sz="6" w:space="0" w:color="414142"/>
              <w:bottom w:val="outset" w:sz="6" w:space="0" w:color="414142"/>
              <w:right w:val="outset" w:sz="6" w:space="0" w:color="414142"/>
            </w:tcBorders>
          </w:tcPr>
          <w:p w14:paraId="7509354B" w14:textId="77777777" w:rsidR="00AC1ED6" w:rsidRPr="00C83D9C" w:rsidRDefault="00AC1ED6" w:rsidP="0075627D">
            <w:pPr>
              <w:spacing w:after="0" w:line="240" w:lineRule="auto"/>
              <w:ind w:left="15" w:right="145" w:hanging="15"/>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Saistītie tiesību aktu projekti</w:t>
            </w:r>
          </w:p>
        </w:tc>
        <w:tc>
          <w:tcPr>
            <w:tcW w:w="3831" w:type="pct"/>
            <w:tcBorders>
              <w:top w:val="outset" w:sz="6" w:space="0" w:color="414142"/>
              <w:left w:val="outset" w:sz="6" w:space="0" w:color="414142"/>
              <w:bottom w:val="outset" w:sz="6" w:space="0" w:color="414142"/>
              <w:right w:val="outset" w:sz="6" w:space="0" w:color="414142"/>
            </w:tcBorders>
          </w:tcPr>
          <w:p w14:paraId="4C36876A" w14:textId="0BA7034D" w:rsidR="0006176E" w:rsidRPr="00F83D6B" w:rsidRDefault="0006176E" w:rsidP="0006176E">
            <w:pPr>
              <w:spacing w:after="0" w:line="240" w:lineRule="auto"/>
              <w:ind w:left="119" w:right="140" w:firstLine="282"/>
              <w:jc w:val="both"/>
              <w:rPr>
                <w:rFonts w:ascii="Times New Roman" w:eastAsia="Times New Roman" w:hAnsi="Times New Roman" w:cs="Times New Roman"/>
                <w:strike/>
                <w:sz w:val="24"/>
                <w:szCs w:val="24"/>
                <w:highlight w:val="yellow"/>
                <w:lang w:eastAsia="lv-LV"/>
              </w:rPr>
            </w:pPr>
            <w:r w:rsidRPr="00A80393">
              <w:rPr>
                <w:rFonts w:ascii="Times New Roman" w:eastAsia="Times New Roman" w:hAnsi="Times New Roman" w:cs="Times New Roman"/>
                <w:sz w:val="24"/>
                <w:szCs w:val="24"/>
                <w:lang w:eastAsia="lv-LV"/>
              </w:rPr>
              <w:t>2016.gada 24.novembrī Valsts sekretāru sanāksmē tika izsludināts Veselības ministrijas izstrādātais Ministru kabineta noteikumu projekts “Noteikumi par valsts kapitālsabiedrības, kurā tiesu eksperta pienākumus pilda valsts tiesu eksperts, kompetencē esošo tiesu ekspertīžu maksas pakalpojumu cenrādi”</w:t>
            </w:r>
            <w:r w:rsidR="005A1968">
              <w:rPr>
                <w:rFonts w:ascii="Times New Roman" w:eastAsia="Times New Roman" w:hAnsi="Times New Roman" w:cs="Times New Roman"/>
                <w:sz w:val="24"/>
                <w:szCs w:val="24"/>
                <w:lang w:eastAsia="lv-LV"/>
              </w:rPr>
              <w:t xml:space="preserve"> (prot. Nr.46,</w:t>
            </w:r>
            <w:r w:rsidR="00F83D6B">
              <w:rPr>
                <w:rFonts w:ascii="Times New Roman" w:eastAsia="Times New Roman" w:hAnsi="Times New Roman" w:cs="Times New Roman"/>
                <w:sz w:val="24"/>
                <w:szCs w:val="24"/>
                <w:lang w:eastAsia="lv-LV"/>
              </w:rPr>
              <w:t xml:space="preserve"> </w:t>
            </w:r>
            <w:r w:rsidR="00F83D6B" w:rsidRPr="00F83D6B">
              <w:rPr>
                <w:rFonts w:ascii="Times New Roman" w:eastAsia="Times New Roman" w:hAnsi="Times New Roman" w:cs="Times New Roman"/>
                <w:sz w:val="24"/>
                <w:szCs w:val="24"/>
                <w:lang w:eastAsia="lv-LV"/>
              </w:rPr>
              <w:t>17.§</w:t>
            </w:r>
            <w:r w:rsidR="005A1968">
              <w:rPr>
                <w:rFonts w:ascii="Times New Roman" w:eastAsia="Times New Roman" w:hAnsi="Times New Roman" w:cs="Times New Roman"/>
                <w:sz w:val="24"/>
                <w:szCs w:val="24"/>
                <w:lang w:eastAsia="lv-LV"/>
              </w:rPr>
              <w:t>)</w:t>
            </w:r>
            <w:r w:rsidRPr="00A80393">
              <w:rPr>
                <w:rFonts w:ascii="Times New Roman" w:eastAsia="Times New Roman" w:hAnsi="Times New Roman" w:cs="Times New Roman"/>
                <w:sz w:val="24"/>
                <w:szCs w:val="24"/>
                <w:lang w:eastAsia="lv-LV"/>
              </w:rPr>
              <w:t>.</w:t>
            </w:r>
            <w:r w:rsidRPr="00F83D6B">
              <w:rPr>
                <w:rFonts w:ascii="Times New Roman" w:eastAsia="Times New Roman" w:hAnsi="Times New Roman" w:cs="Times New Roman"/>
                <w:strike/>
                <w:sz w:val="24"/>
                <w:szCs w:val="24"/>
                <w:lang w:eastAsia="lv-LV"/>
              </w:rPr>
              <w:t xml:space="preserve"> </w:t>
            </w:r>
          </w:p>
          <w:p w14:paraId="57A292C9" w14:textId="36C946AC" w:rsidR="00BA67F1" w:rsidRPr="004975D9" w:rsidRDefault="00BA67F1" w:rsidP="00F83D6B">
            <w:pPr>
              <w:spacing w:after="0" w:line="240" w:lineRule="auto"/>
              <w:ind w:left="119" w:right="140" w:firstLine="282"/>
              <w:jc w:val="both"/>
              <w:rPr>
                <w:rFonts w:ascii="Times New Roman" w:eastAsia="Times New Roman" w:hAnsi="Times New Roman" w:cs="Times New Roman"/>
                <w:sz w:val="24"/>
                <w:szCs w:val="24"/>
                <w:lang w:eastAsia="lv-LV"/>
              </w:rPr>
            </w:pPr>
            <w:r w:rsidRPr="004975D9">
              <w:rPr>
                <w:rFonts w:ascii="Times New Roman" w:eastAsia="Times New Roman" w:hAnsi="Times New Roman" w:cs="Times New Roman"/>
                <w:sz w:val="24"/>
                <w:szCs w:val="24"/>
                <w:lang w:eastAsia="lv-LV"/>
              </w:rPr>
              <w:t>Ministriju saņemtajos atzinumos tika pausti iebildumi pamatā attiecībā uz tiesu psihiatrisko un psiholoģisko ekspertīžu apmaksu. Lai pieņemtu lēmumu par tiesisko regulējumu attiecībā uz tiesu psihiatrisko un psiholoģisko ekspertīžu finansēšanu un atkārtoti virzītu izstrādāto noteikumu projektu, līdz 2018.gada 14.jūnijam ir pieprasīta informācija par 2017.gadā visām ambulatori un stacionāri veiktajām tiesu psihiatriskajām un psiholoģiskajām ekspertīzēm, atbilstoši ekspertīžu pieprasītājam (Valsts policija, muita u.c.).</w:t>
            </w:r>
          </w:p>
          <w:p w14:paraId="56FD642F" w14:textId="1B0AD60B" w:rsidR="00F83D6B" w:rsidRPr="004975D9" w:rsidRDefault="00231B02" w:rsidP="00F83D6B">
            <w:pPr>
              <w:spacing w:after="0" w:line="240" w:lineRule="auto"/>
              <w:ind w:left="119" w:right="140" w:firstLine="2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informācijas apkopošanas </w:t>
            </w:r>
            <w:r w:rsidR="00F83D6B" w:rsidRPr="004975D9">
              <w:rPr>
                <w:rFonts w:ascii="Times New Roman" w:eastAsia="Times New Roman" w:hAnsi="Times New Roman" w:cs="Times New Roman"/>
                <w:sz w:val="24"/>
                <w:szCs w:val="24"/>
                <w:lang w:eastAsia="lv-LV"/>
              </w:rPr>
              <w:t xml:space="preserve">Veselības ministrija virzīs </w:t>
            </w:r>
            <w:r>
              <w:rPr>
                <w:rFonts w:ascii="Times New Roman" w:eastAsia="Times New Roman" w:hAnsi="Times New Roman" w:cs="Times New Roman"/>
                <w:sz w:val="24"/>
                <w:szCs w:val="24"/>
                <w:lang w:eastAsia="lv-LV"/>
              </w:rPr>
              <w:t xml:space="preserve">atkārtotai </w:t>
            </w:r>
            <w:bookmarkStart w:id="2" w:name="_GoBack"/>
            <w:bookmarkEnd w:id="2"/>
            <w:r w:rsidR="00BA67F1" w:rsidRPr="004975D9">
              <w:rPr>
                <w:rFonts w:ascii="Times New Roman" w:eastAsia="Times New Roman" w:hAnsi="Times New Roman" w:cs="Times New Roman"/>
                <w:sz w:val="24"/>
                <w:szCs w:val="24"/>
                <w:lang w:eastAsia="lv-LV"/>
              </w:rPr>
              <w:t xml:space="preserve">saskaņošanai </w:t>
            </w:r>
            <w:r w:rsidR="00F83D6B" w:rsidRPr="004975D9">
              <w:rPr>
                <w:rFonts w:ascii="Times New Roman" w:eastAsia="Times New Roman" w:hAnsi="Times New Roman" w:cs="Times New Roman"/>
                <w:sz w:val="24"/>
                <w:szCs w:val="24"/>
                <w:lang w:eastAsia="lv-LV"/>
              </w:rPr>
              <w:t xml:space="preserve">Ministru kabineta noteikumu projektu “Noteikumi par valsts kapitālsabiedrības, kurā tiesu eksperta pienākumus pilda valsts tiesu eksperts, kompetencē esošo tiesu ekspertīžu maksas pakalpojumu cenrādi”. </w:t>
            </w:r>
          </w:p>
          <w:p w14:paraId="3D1D7D56" w14:textId="68AF0D2E" w:rsidR="0006176E" w:rsidRPr="00A80393" w:rsidRDefault="0006176E" w:rsidP="0006176E">
            <w:pPr>
              <w:spacing w:after="0" w:line="240" w:lineRule="auto"/>
              <w:ind w:left="109" w:right="145" w:firstLine="426"/>
              <w:jc w:val="both"/>
              <w:rPr>
                <w:rFonts w:ascii="Times New Roman" w:eastAsia="Times New Roman" w:hAnsi="Times New Roman" w:cs="Times New Roman"/>
                <w:sz w:val="24"/>
                <w:szCs w:val="24"/>
                <w:lang w:eastAsia="lv-LV"/>
              </w:rPr>
            </w:pPr>
            <w:r w:rsidRPr="00A80393">
              <w:rPr>
                <w:rFonts w:ascii="Times New Roman" w:eastAsia="Times New Roman" w:hAnsi="Times New Roman" w:cs="Times New Roman"/>
                <w:sz w:val="24"/>
                <w:szCs w:val="24"/>
                <w:lang w:eastAsia="lv-LV"/>
              </w:rPr>
              <w:t>Apstiprinot noteikumus par valsts kapitālsabiedrības, kurā tiesu eksperta pienākumus pilda valsts tiesu eksperts, kompetencē esošo tiesu ekspertīžu maksas pakalpojumu cenrādi, tiks izpildīts Tiesu ekspertu likuma 10.panta ceturtajā daļā ietvertais deleģējums</w:t>
            </w:r>
            <w:r w:rsidR="00F71B2B">
              <w:rPr>
                <w:rFonts w:ascii="Times New Roman" w:eastAsia="Times New Roman" w:hAnsi="Times New Roman" w:cs="Times New Roman"/>
                <w:sz w:val="24"/>
                <w:szCs w:val="24"/>
                <w:lang w:eastAsia="lv-LV"/>
              </w:rPr>
              <w:t>.</w:t>
            </w:r>
          </w:p>
          <w:p w14:paraId="7D4E86D6" w14:textId="35F8D3FB" w:rsidR="00AC1ED6" w:rsidRPr="00174FD7" w:rsidRDefault="0006176E" w:rsidP="00174FD7">
            <w:pPr>
              <w:spacing w:after="0" w:line="240" w:lineRule="auto"/>
              <w:ind w:left="109" w:right="145" w:firstLine="426"/>
              <w:jc w:val="both"/>
              <w:rPr>
                <w:rFonts w:ascii="Times New Roman" w:eastAsia="Times New Roman" w:hAnsi="Times New Roman" w:cs="Times New Roman"/>
                <w:sz w:val="24"/>
                <w:szCs w:val="24"/>
                <w:highlight w:val="yellow"/>
                <w:lang w:eastAsia="lv-LV"/>
              </w:rPr>
            </w:pPr>
            <w:r w:rsidRPr="00A80393">
              <w:rPr>
                <w:rFonts w:ascii="Times New Roman" w:eastAsia="Times New Roman" w:hAnsi="Times New Roman" w:cs="Times New Roman"/>
                <w:sz w:val="24"/>
                <w:szCs w:val="24"/>
                <w:lang w:eastAsia="lv-LV"/>
              </w:rPr>
              <w:t>Ņemot vērā minēto, lai</w:t>
            </w:r>
            <w:r w:rsidR="004764A6" w:rsidRPr="00A80393">
              <w:rPr>
                <w:rFonts w:ascii="Times New Roman" w:eastAsia="Times New Roman" w:hAnsi="Times New Roman" w:cs="Times New Roman"/>
                <w:sz w:val="24"/>
                <w:szCs w:val="24"/>
                <w:lang w:eastAsia="lv-LV"/>
              </w:rPr>
              <w:t xml:space="preserve"> noteiktu tiesu psihiatrisko ekspertīžu finansēšanas jautājumus, l</w:t>
            </w:r>
            <w:r w:rsidR="00AC1ED6" w:rsidRPr="00A80393">
              <w:rPr>
                <w:rFonts w:ascii="Times New Roman" w:eastAsia="Times New Roman" w:hAnsi="Times New Roman" w:cs="Times New Roman"/>
                <w:sz w:val="24"/>
                <w:szCs w:val="24"/>
                <w:lang w:eastAsia="lv-LV"/>
              </w:rPr>
              <w:t>īdz 2018.gada 1.septembrim</w:t>
            </w:r>
            <w:r w:rsidR="00AC1ED6" w:rsidRPr="00C90522">
              <w:rPr>
                <w:rFonts w:ascii="Times New Roman" w:eastAsia="Times New Roman" w:hAnsi="Times New Roman" w:cs="Times New Roman"/>
                <w:sz w:val="24"/>
                <w:szCs w:val="24"/>
                <w:lang w:eastAsia="lv-LV"/>
              </w:rPr>
              <w:t xml:space="preserve"> nepieciešams </w:t>
            </w:r>
            <w:r>
              <w:rPr>
                <w:rFonts w:ascii="Times New Roman" w:eastAsia="Times New Roman" w:hAnsi="Times New Roman" w:cs="Times New Roman"/>
                <w:sz w:val="24"/>
                <w:szCs w:val="24"/>
                <w:lang w:eastAsia="lv-LV"/>
              </w:rPr>
              <w:t xml:space="preserve">pieņemt </w:t>
            </w:r>
            <w:r w:rsidR="00AC1ED6" w:rsidRPr="00C90522">
              <w:rPr>
                <w:rFonts w:ascii="Times New Roman" w:eastAsia="Times New Roman" w:hAnsi="Times New Roman" w:cs="Times New Roman"/>
                <w:sz w:val="24"/>
                <w:szCs w:val="24"/>
                <w:lang w:eastAsia="lv-LV"/>
              </w:rPr>
              <w:t xml:space="preserve">Ministru kabineta </w:t>
            </w:r>
            <w:r w:rsidR="0017292D" w:rsidRPr="00C90522">
              <w:rPr>
                <w:rFonts w:ascii="Times New Roman" w:eastAsia="Times New Roman" w:hAnsi="Times New Roman" w:cs="Times New Roman"/>
                <w:sz w:val="24"/>
                <w:szCs w:val="24"/>
                <w:lang w:eastAsia="lv-LV"/>
              </w:rPr>
              <w:t>noteikumus</w:t>
            </w:r>
            <w:r w:rsidR="00AC1ED6" w:rsidRPr="00C90522">
              <w:rPr>
                <w:rFonts w:ascii="Times New Roman" w:eastAsia="Times New Roman" w:hAnsi="Times New Roman" w:cs="Times New Roman"/>
                <w:sz w:val="24"/>
                <w:szCs w:val="24"/>
                <w:lang w:eastAsia="lv-LV"/>
              </w:rPr>
              <w:t xml:space="preserve"> par </w:t>
            </w:r>
            <w:r w:rsidR="00BA07E3" w:rsidRPr="00C90522">
              <w:rPr>
                <w:rFonts w:ascii="Times New Roman" w:eastAsia="Times New Roman" w:hAnsi="Times New Roman" w:cs="Times New Roman"/>
                <w:sz w:val="24"/>
                <w:szCs w:val="24"/>
                <w:lang w:eastAsia="lv-LV"/>
              </w:rPr>
              <w:t xml:space="preserve">valsts kapitālsabiedrību, kurās veic tiesu psihiatriskās ekspertīzes, </w:t>
            </w:r>
            <w:r w:rsidR="00C04A11" w:rsidRPr="00C90522">
              <w:rPr>
                <w:rFonts w:ascii="Times New Roman" w:eastAsia="Times New Roman" w:hAnsi="Times New Roman" w:cs="Times New Roman"/>
                <w:sz w:val="24"/>
                <w:szCs w:val="24"/>
                <w:lang w:eastAsia="lv-LV"/>
              </w:rPr>
              <w:t>maksas pakalpojumu cenrādi</w:t>
            </w:r>
            <w:r w:rsidR="004764A6">
              <w:rPr>
                <w:rFonts w:ascii="Times New Roman" w:eastAsia="Times New Roman" w:hAnsi="Times New Roman" w:cs="Times New Roman"/>
                <w:sz w:val="24"/>
                <w:szCs w:val="24"/>
                <w:lang w:eastAsia="lv-LV"/>
              </w:rPr>
              <w:t>.</w:t>
            </w:r>
          </w:p>
        </w:tc>
      </w:tr>
      <w:tr w:rsidR="00AC1ED6" w:rsidRPr="00BE3D67" w14:paraId="5FB7F210" w14:textId="77777777" w:rsidTr="0075627D">
        <w:tc>
          <w:tcPr>
            <w:tcW w:w="231" w:type="pct"/>
            <w:tcBorders>
              <w:top w:val="outset" w:sz="6" w:space="0" w:color="414142"/>
              <w:left w:val="outset" w:sz="6" w:space="0" w:color="414142"/>
              <w:bottom w:val="outset" w:sz="6" w:space="0" w:color="414142"/>
              <w:right w:val="outset" w:sz="6" w:space="0" w:color="414142"/>
            </w:tcBorders>
          </w:tcPr>
          <w:p w14:paraId="016EEFDF" w14:textId="77777777" w:rsidR="00AC1ED6" w:rsidRPr="00C83D9C" w:rsidRDefault="00AC1ED6" w:rsidP="0075627D">
            <w:pPr>
              <w:spacing w:after="0" w:line="240" w:lineRule="auto"/>
              <w:ind w:left="15" w:hanging="15"/>
              <w:jc w:val="center"/>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2.</w:t>
            </w:r>
          </w:p>
        </w:tc>
        <w:tc>
          <w:tcPr>
            <w:tcW w:w="938" w:type="pct"/>
            <w:tcBorders>
              <w:top w:val="outset" w:sz="6" w:space="0" w:color="414142"/>
              <w:left w:val="outset" w:sz="6" w:space="0" w:color="414142"/>
              <w:bottom w:val="outset" w:sz="6" w:space="0" w:color="414142"/>
              <w:right w:val="outset" w:sz="6" w:space="0" w:color="414142"/>
            </w:tcBorders>
          </w:tcPr>
          <w:p w14:paraId="17F4EC52" w14:textId="77777777" w:rsidR="00AC1ED6" w:rsidRPr="00C83D9C" w:rsidRDefault="00AC1ED6" w:rsidP="0075627D">
            <w:pPr>
              <w:spacing w:after="0" w:line="240" w:lineRule="auto"/>
              <w:ind w:left="15" w:hanging="15"/>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Atbildīgā institūcija</w:t>
            </w:r>
          </w:p>
        </w:tc>
        <w:tc>
          <w:tcPr>
            <w:tcW w:w="3831" w:type="pct"/>
            <w:tcBorders>
              <w:top w:val="outset" w:sz="6" w:space="0" w:color="414142"/>
              <w:left w:val="outset" w:sz="6" w:space="0" w:color="414142"/>
              <w:bottom w:val="outset" w:sz="6" w:space="0" w:color="414142"/>
              <w:right w:val="outset" w:sz="6" w:space="0" w:color="414142"/>
            </w:tcBorders>
          </w:tcPr>
          <w:p w14:paraId="2A1AC302" w14:textId="77777777" w:rsidR="00AC1ED6" w:rsidRPr="00C83D9C" w:rsidRDefault="00AC1ED6" w:rsidP="0075627D">
            <w:pPr>
              <w:spacing w:after="0" w:line="240" w:lineRule="auto"/>
              <w:ind w:left="15" w:right="145" w:firstLine="51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AC1ED6" w:rsidRPr="00BE3D67" w14:paraId="1CE1BAE2" w14:textId="77777777" w:rsidTr="00EC1E44">
        <w:trPr>
          <w:trHeight w:val="431"/>
        </w:trPr>
        <w:tc>
          <w:tcPr>
            <w:tcW w:w="231" w:type="pct"/>
            <w:tcBorders>
              <w:top w:val="outset" w:sz="6" w:space="0" w:color="414142"/>
              <w:left w:val="outset" w:sz="6" w:space="0" w:color="414142"/>
              <w:bottom w:val="outset" w:sz="6" w:space="0" w:color="414142"/>
              <w:right w:val="outset" w:sz="6" w:space="0" w:color="414142"/>
            </w:tcBorders>
          </w:tcPr>
          <w:p w14:paraId="2ECE3933" w14:textId="77777777" w:rsidR="00AC1ED6" w:rsidRPr="00C83D9C" w:rsidRDefault="00AC1ED6" w:rsidP="0075627D">
            <w:pPr>
              <w:spacing w:after="0" w:line="240" w:lineRule="auto"/>
              <w:ind w:left="15" w:hanging="15"/>
              <w:jc w:val="center"/>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3.</w:t>
            </w:r>
          </w:p>
        </w:tc>
        <w:tc>
          <w:tcPr>
            <w:tcW w:w="938" w:type="pct"/>
            <w:tcBorders>
              <w:top w:val="outset" w:sz="6" w:space="0" w:color="414142"/>
              <w:left w:val="outset" w:sz="6" w:space="0" w:color="414142"/>
              <w:bottom w:val="outset" w:sz="6" w:space="0" w:color="414142"/>
              <w:right w:val="outset" w:sz="6" w:space="0" w:color="414142"/>
            </w:tcBorders>
          </w:tcPr>
          <w:p w14:paraId="3875328B" w14:textId="77777777" w:rsidR="00AC1ED6" w:rsidRPr="00C83D9C" w:rsidRDefault="00AC1ED6" w:rsidP="0075627D">
            <w:pPr>
              <w:spacing w:after="0" w:line="240" w:lineRule="auto"/>
              <w:ind w:left="15" w:hanging="15"/>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Cita informācija</w:t>
            </w:r>
          </w:p>
        </w:tc>
        <w:tc>
          <w:tcPr>
            <w:tcW w:w="3831" w:type="pct"/>
            <w:tcBorders>
              <w:top w:val="outset" w:sz="6" w:space="0" w:color="414142"/>
              <w:left w:val="outset" w:sz="6" w:space="0" w:color="414142"/>
              <w:bottom w:val="outset" w:sz="6" w:space="0" w:color="414142"/>
              <w:right w:val="outset" w:sz="6" w:space="0" w:color="414142"/>
            </w:tcBorders>
          </w:tcPr>
          <w:p w14:paraId="0320D03F" w14:textId="77777777" w:rsidR="00AC1ED6" w:rsidRPr="00C83D9C" w:rsidRDefault="00AC1ED6" w:rsidP="0075627D">
            <w:pPr>
              <w:spacing w:after="0" w:line="240" w:lineRule="auto"/>
              <w:ind w:left="15" w:right="145" w:firstLine="51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B30AEF" w14:textId="77777777" w:rsidR="00AC1ED6" w:rsidRDefault="00AC1ED6" w:rsidP="0066630C">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6630C" w:rsidRPr="00484644" w14:paraId="03C98BCD" w14:textId="77777777" w:rsidTr="00621459">
        <w:trPr>
          <w:trHeight w:val="461"/>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0DE1B49" w14:textId="77777777" w:rsidR="0066630C" w:rsidRPr="00076089" w:rsidRDefault="0066630C" w:rsidP="00621459">
            <w:pPr>
              <w:shd w:val="clear" w:color="auto" w:fill="FFFFFF"/>
              <w:spacing w:after="0" w:line="240" w:lineRule="auto"/>
              <w:jc w:val="center"/>
              <w:rPr>
                <w:rFonts w:ascii="Times New Roman" w:eastAsia="Times New Roman" w:hAnsi="Times New Roman" w:cs="Times New Roman"/>
                <w:b/>
                <w:sz w:val="24"/>
                <w:szCs w:val="24"/>
                <w:lang w:eastAsia="lv-LV"/>
              </w:rPr>
            </w:pPr>
            <w:r w:rsidRPr="00076089">
              <w:rPr>
                <w:rFonts w:ascii="Times New Roman" w:eastAsia="Times New Roman" w:hAnsi="Times New Roman" w:cs="Times New Roman"/>
                <w:b/>
                <w:sz w:val="24"/>
                <w:szCs w:val="24"/>
                <w:lang w:eastAsia="lv-LV"/>
              </w:rPr>
              <w:t>V. Tiesību akta projekta atbilstība Latvijas Republikas starptautiskajām saistībām</w:t>
            </w:r>
          </w:p>
        </w:tc>
      </w:tr>
      <w:tr w:rsidR="0066630C" w:rsidRPr="00484644" w14:paraId="653203E5" w14:textId="77777777" w:rsidTr="00621459">
        <w:trPr>
          <w:trHeight w:val="526"/>
        </w:trPr>
        <w:tc>
          <w:tcPr>
            <w:tcW w:w="5000" w:type="pct"/>
            <w:tcBorders>
              <w:top w:val="outset" w:sz="6" w:space="0" w:color="414142"/>
              <w:left w:val="outset" w:sz="6" w:space="0" w:color="414142"/>
              <w:bottom w:val="outset" w:sz="6" w:space="0" w:color="414142"/>
              <w:right w:val="outset" w:sz="6" w:space="0" w:color="414142"/>
            </w:tcBorders>
          </w:tcPr>
          <w:p w14:paraId="6604E780" w14:textId="77777777" w:rsidR="0066630C" w:rsidRPr="00484644" w:rsidRDefault="0066630C" w:rsidP="00621459">
            <w:pPr>
              <w:spacing w:after="0" w:line="240" w:lineRule="auto"/>
              <w:ind w:left="119" w:right="140" w:firstLine="28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4DD7C5C6" w14:textId="77777777" w:rsidR="00EC1E44" w:rsidRPr="00484644" w:rsidRDefault="00EC1E44" w:rsidP="0066630C">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
        <w:gridCol w:w="2534"/>
        <w:gridCol w:w="6215"/>
      </w:tblGrid>
      <w:tr w:rsidR="0066630C" w:rsidRPr="00484644" w14:paraId="53D9311C" w14:textId="77777777" w:rsidTr="00621459">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E664105" w14:textId="77777777" w:rsidR="0066630C" w:rsidRPr="00484644" w:rsidRDefault="0066630C" w:rsidP="0062145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VI. Sabiedrības līdzdalība un komunikācijas aktivitātes</w:t>
            </w:r>
          </w:p>
        </w:tc>
      </w:tr>
      <w:tr w:rsidR="0066630C" w:rsidRPr="00484644" w14:paraId="7829448C" w14:textId="77777777" w:rsidTr="00621459">
        <w:trPr>
          <w:trHeight w:val="1189"/>
          <w:jc w:val="center"/>
        </w:trPr>
        <w:tc>
          <w:tcPr>
            <w:tcW w:w="169" w:type="pct"/>
            <w:tcBorders>
              <w:top w:val="outset" w:sz="6" w:space="0" w:color="414142"/>
              <w:left w:val="outset" w:sz="6" w:space="0" w:color="414142"/>
              <w:bottom w:val="outset" w:sz="6" w:space="0" w:color="414142"/>
              <w:right w:val="outset" w:sz="6" w:space="0" w:color="414142"/>
            </w:tcBorders>
            <w:hideMark/>
          </w:tcPr>
          <w:p w14:paraId="4E3DE646" w14:textId="77777777" w:rsidR="0066630C" w:rsidRPr="00484644" w:rsidRDefault="0066630C" w:rsidP="00621459">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399" w:type="pct"/>
            <w:tcBorders>
              <w:top w:val="outset" w:sz="6" w:space="0" w:color="414142"/>
              <w:left w:val="outset" w:sz="6" w:space="0" w:color="414142"/>
              <w:bottom w:val="outset" w:sz="6" w:space="0" w:color="414142"/>
              <w:right w:val="outset" w:sz="6" w:space="0" w:color="414142"/>
            </w:tcBorders>
            <w:hideMark/>
          </w:tcPr>
          <w:p w14:paraId="37B7E2DF" w14:textId="77777777" w:rsidR="0066630C" w:rsidRPr="00484644" w:rsidRDefault="0066630C" w:rsidP="00621459">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Plānotās sabiedrības līdzdalības un komunikācijas aktivitātes saistībā ar projektu</w:t>
            </w:r>
          </w:p>
        </w:tc>
        <w:tc>
          <w:tcPr>
            <w:tcW w:w="3432" w:type="pct"/>
            <w:tcBorders>
              <w:top w:val="outset" w:sz="6" w:space="0" w:color="414142"/>
              <w:left w:val="outset" w:sz="6" w:space="0" w:color="414142"/>
              <w:bottom w:val="outset" w:sz="6" w:space="0" w:color="414142"/>
              <w:right w:val="outset" w:sz="6" w:space="0" w:color="414142"/>
            </w:tcBorders>
            <w:hideMark/>
          </w:tcPr>
          <w:p w14:paraId="24875DE1" w14:textId="24AA6C3B" w:rsidR="0066630C" w:rsidRPr="00484644" w:rsidRDefault="0066630C" w:rsidP="00621459">
            <w:pPr>
              <w:spacing w:after="0" w:line="240" w:lineRule="auto"/>
              <w:ind w:left="125" w:right="145"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tika</w:t>
            </w:r>
            <w:r w:rsidRPr="00E92DA2">
              <w:rPr>
                <w:rFonts w:ascii="Times New Roman" w:eastAsia="Times New Roman" w:hAnsi="Times New Roman" w:cs="Times New Roman"/>
                <w:sz w:val="24"/>
                <w:szCs w:val="24"/>
                <w:lang w:eastAsia="lv-LV"/>
              </w:rPr>
              <w:t xml:space="preserve"> ievietots Veselības ministrijas tīmekļa vietnē</w:t>
            </w:r>
            <w:r>
              <w:rPr>
                <w:rFonts w:ascii="Times New Roman" w:eastAsia="Times New Roman" w:hAnsi="Times New Roman" w:cs="Times New Roman"/>
                <w:sz w:val="24"/>
                <w:szCs w:val="24"/>
                <w:lang w:eastAsia="lv-LV"/>
              </w:rPr>
              <w:t>:</w:t>
            </w:r>
            <w:r w:rsidRPr="00E92DA2">
              <w:rPr>
                <w:rFonts w:ascii="Times New Roman" w:eastAsia="Times New Roman" w:hAnsi="Times New Roman" w:cs="Times New Roman"/>
                <w:sz w:val="24"/>
                <w:szCs w:val="24"/>
                <w:lang w:eastAsia="lv-LV"/>
              </w:rPr>
              <w:t xml:space="preserve"> www.vm.gov.lv </w:t>
            </w:r>
            <w:r w:rsidR="00263C38">
              <w:rPr>
                <w:rFonts w:ascii="Times New Roman" w:eastAsia="Times New Roman" w:hAnsi="Times New Roman" w:cs="Times New Roman"/>
                <w:sz w:val="24"/>
                <w:szCs w:val="24"/>
                <w:lang w:eastAsia="lv-LV"/>
              </w:rPr>
              <w:t xml:space="preserve">un nodots </w:t>
            </w:r>
            <w:r w:rsidR="00CD2F48">
              <w:rPr>
                <w:rFonts w:ascii="Times New Roman" w:eastAsia="Times New Roman" w:hAnsi="Times New Roman" w:cs="Times New Roman"/>
                <w:sz w:val="24"/>
                <w:szCs w:val="24"/>
                <w:lang w:eastAsia="lv-LV"/>
              </w:rPr>
              <w:t>sabiedriskai</w:t>
            </w:r>
            <w:r>
              <w:rPr>
                <w:rFonts w:ascii="Times New Roman" w:eastAsia="Times New Roman" w:hAnsi="Times New Roman" w:cs="Times New Roman"/>
                <w:sz w:val="24"/>
                <w:szCs w:val="24"/>
                <w:lang w:eastAsia="lv-LV"/>
              </w:rPr>
              <w:t xml:space="preserve"> apsprie</w:t>
            </w:r>
            <w:r w:rsidR="00CD2F48">
              <w:rPr>
                <w:rFonts w:ascii="Times New Roman" w:eastAsia="Times New Roman" w:hAnsi="Times New Roman" w:cs="Times New Roman"/>
                <w:sz w:val="24"/>
                <w:szCs w:val="24"/>
                <w:lang w:eastAsia="lv-LV"/>
              </w:rPr>
              <w:t>dei</w:t>
            </w:r>
            <w:r w:rsidR="00263C38">
              <w:rPr>
                <w:rFonts w:ascii="Times New Roman" w:eastAsia="Times New Roman" w:hAnsi="Times New Roman" w:cs="Times New Roman"/>
                <w:sz w:val="24"/>
                <w:szCs w:val="24"/>
                <w:lang w:eastAsia="lv-LV"/>
              </w:rPr>
              <w:t>.</w:t>
            </w:r>
          </w:p>
        </w:tc>
      </w:tr>
      <w:tr w:rsidR="0066630C" w:rsidRPr="00484644" w14:paraId="3D51770B" w14:textId="77777777" w:rsidTr="00621459">
        <w:trPr>
          <w:trHeight w:val="1221"/>
          <w:jc w:val="center"/>
        </w:trPr>
        <w:tc>
          <w:tcPr>
            <w:tcW w:w="169" w:type="pct"/>
            <w:tcBorders>
              <w:top w:val="outset" w:sz="6" w:space="0" w:color="414142"/>
              <w:left w:val="outset" w:sz="6" w:space="0" w:color="414142"/>
              <w:bottom w:val="outset" w:sz="6" w:space="0" w:color="414142"/>
              <w:right w:val="outset" w:sz="6" w:space="0" w:color="414142"/>
            </w:tcBorders>
            <w:hideMark/>
          </w:tcPr>
          <w:p w14:paraId="62379775" w14:textId="77777777" w:rsidR="0066630C" w:rsidRPr="00484644" w:rsidRDefault="0066630C" w:rsidP="00621459">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lastRenderedPageBreak/>
              <w:t>2.</w:t>
            </w:r>
          </w:p>
        </w:tc>
        <w:tc>
          <w:tcPr>
            <w:tcW w:w="1399" w:type="pct"/>
            <w:tcBorders>
              <w:top w:val="outset" w:sz="6" w:space="0" w:color="414142"/>
              <w:left w:val="outset" w:sz="6" w:space="0" w:color="414142"/>
              <w:bottom w:val="outset" w:sz="6" w:space="0" w:color="414142"/>
              <w:right w:val="outset" w:sz="6" w:space="0" w:color="414142"/>
            </w:tcBorders>
            <w:hideMark/>
          </w:tcPr>
          <w:p w14:paraId="09BA533A" w14:textId="77777777" w:rsidR="0066630C" w:rsidRPr="00484644" w:rsidRDefault="0066630C" w:rsidP="00621459">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Sabiedrības līdzdalība projekta izstrādē</w:t>
            </w:r>
          </w:p>
        </w:tc>
        <w:tc>
          <w:tcPr>
            <w:tcW w:w="3432" w:type="pct"/>
            <w:tcBorders>
              <w:top w:val="outset" w:sz="6" w:space="0" w:color="414142"/>
              <w:left w:val="outset" w:sz="6" w:space="0" w:color="414142"/>
              <w:bottom w:val="outset" w:sz="6" w:space="0" w:color="414142"/>
              <w:right w:val="outset" w:sz="6" w:space="0" w:color="414142"/>
            </w:tcBorders>
            <w:hideMark/>
          </w:tcPr>
          <w:p w14:paraId="4C1784E1" w14:textId="1C023679" w:rsidR="0066630C" w:rsidRPr="00484644" w:rsidRDefault="00F54785" w:rsidP="00621459">
            <w:pPr>
              <w:spacing w:after="120" w:line="240" w:lineRule="auto"/>
              <w:ind w:left="125" w:right="145"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DD3923">
              <w:rPr>
                <w:rFonts w:ascii="Times New Roman" w:eastAsia="Times New Roman" w:hAnsi="Times New Roman" w:cs="Times New Roman"/>
                <w:sz w:val="24"/>
                <w:szCs w:val="24"/>
                <w:lang w:eastAsia="lv-LV"/>
              </w:rPr>
              <w:t xml:space="preserve">askaņā </w:t>
            </w:r>
            <w:r w:rsidRPr="00F54785">
              <w:rPr>
                <w:rFonts w:ascii="Times New Roman" w:eastAsia="Times New Roman" w:hAnsi="Times New Roman" w:cs="Times New Roman"/>
                <w:sz w:val="24"/>
                <w:szCs w:val="24"/>
                <w:lang w:eastAsia="lv-LV"/>
              </w:rPr>
              <w:t>ar Ministru kabineta 2009.gada 25.augusta noteikumu Nr.970 “Sabiedrības līdzdalības kārtība attīstības un plānošanas procesā” 7.2.apakšpunktu sabiedrības pārstāvjiem bija iespēja līdzdarboties, sniedzot viedokli par Projektu tā izstrādes stadijā un piedaloties 2018.gada 8.marta sabiedriskajā apspriedē.</w:t>
            </w:r>
          </w:p>
        </w:tc>
      </w:tr>
      <w:tr w:rsidR="0066630C" w:rsidRPr="00484644" w14:paraId="534092D0" w14:textId="77777777" w:rsidTr="00EE2BF2">
        <w:trPr>
          <w:trHeight w:val="1819"/>
          <w:jc w:val="center"/>
        </w:trPr>
        <w:tc>
          <w:tcPr>
            <w:tcW w:w="169" w:type="pct"/>
            <w:tcBorders>
              <w:top w:val="outset" w:sz="6" w:space="0" w:color="414142"/>
              <w:left w:val="outset" w:sz="6" w:space="0" w:color="414142"/>
              <w:bottom w:val="outset" w:sz="6" w:space="0" w:color="414142"/>
              <w:right w:val="outset" w:sz="6" w:space="0" w:color="414142"/>
            </w:tcBorders>
            <w:hideMark/>
          </w:tcPr>
          <w:p w14:paraId="7950A986" w14:textId="77777777" w:rsidR="0066630C" w:rsidRPr="00484644" w:rsidRDefault="00920FB1" w:rsidP="0062145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399" w:type="pct"/>
            <w:tcBorders>
              <w:top w:val="outset" w:sz="6" w:space="0" w:color="414142"/>
              <w:left w:val="outset" w:sz="6" w:space="0" w:color="414142"/>
              <w:bottom w:val="outset" w:sz="6" w:space="0" w:color="414142"/>
              <w:right w:val="outset" w:sz="6" w:space="0" w:color="414142"/>
            </w:tcBorders>
            <w:hideMark/>
          </w:tcPr>
          <w:p w14:paraId="2684734A" w14:textId="77777777" w:rsidR="0066630C" w:rsidRPr="00484644" w:rsidRDefault="0066630C" w:rsidP="00621459">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Sabiedrības līdzdalības rezultāti</w:t>
            </w:r>
          </w:p>
        </w:tc>
        <w:tc>
          <w:tcPr>
            <w:tcW w:w="3432" w:type="pct"/>
            <w:tcBorders>
              <w:top w:val="outset" w:sz="6" w:space="0" w:color="414142"/>
              <w:left w:val="outset" w:sz="6" w:space="0" w:color="414142"/>
              <w:bottom w:val="outset" w:sz="6" w:space="0" w:color="414142"/>
              <w:right w:val="outset" w:sz="6" w:space="0" w:color="414142"/>
            </w:tcBorders>
            <w:hideMark/>
          </w:tcPr>
          <w:p w14:paraId="4247B03B" w14:textId="5FF86C68" w:rsidR="00F54785" w:rsidRPr="00263C38" w:rsidRDefault="00263C38" w:rsidP="00F54785">
            <w:pPr>
              <w:spacing w:after="0" w:line="240" w:lineRule="auto"/>
              <w:ind w:left="125" w:right="145"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2018.gada 8.marta s</w:t>
            </w:r>
            <w:r w:rsidR="00174FD7">
              <w:rPr>
                <w:rFonts w:ascii="Times New Roman" w:hAnsi="Times New Roman" w:cs="Times New Roman"/>
                <w:sz w:val="24"/>
                <w:szCs w:val="24"/>
              </w:rPr>
              <w:t>abiedriskajā</w:t>
            </w:r>
            <w:r w:rsidR="00174FD7" w:rsidRPr="0040408A">
              <w:rPr>
                <w:rFonts w:ascii="Times New Roman" w:hAnsi="Times New Roman" w:cs="Times New Roman"/>
                <w:sz w:val="24"/>
                <w:szCs w:val="24"/>
              </w:rPr>
              <w:t xml:space="preserve"> apsp</w:t>
            </w:r>
            <w:r w:rsidR="00174FD7">
              <w:rPr>
                <w:rFonts w:ascii="Times New Roman" w:hAnsi="Times New Roman" w:cs="Times New Roman"/>
                <w:sz w:val="24"/>
                <w:szCs w:val="24"/>
              </w:rPr>
              <w:t>riedē</w:t>
            </w:r>
            <w:r w:rsidR="00174FD7" w:rsidRPr="0040408A">
              <w:rPr>
                <w:rFonts w:ascii="Times New Roman" w:hAnsi="Times New Roman" w:cs="Times New Roman"/>
                <w:sz w:val="24"/>
                <w:szCs w:val="24"/>
              </w:rPr>
              <w:t xml:space="preserve"> </w:t>
            </w:r>
            <w:r>
              <w:rPr>
                <w:rFonts w:ascii="Times New Roman" w:hAnsi="Times New Roman" w:cs="Times New Roman"/>
                <w:sz w:val="24"/>
                <w:szCs w:val="24"/>
              </w:rPr>
              <w:t>piedalījās</w:t>
            </w:r>
            <w:r w:rsidR="00174FD7" w:rsidRPr="0040408A">
              <w:rPr>
                <w:rFonts w:ascii="Times New Roman" w:hAnsi="Times New Roman" w:cs="Times New Roman"/>
                <w:sz w:val="24"/>
                <w:szCs w:val="24"/>
              </w:rPr>
              <w:t xml:space="preserve"> </w:t>
            </w:r>
            <w:r w:rsidR="00174FD7" w:rsidRPr="00A32294">
              <w:rPr>
                <w:rFonts w:ascii="Times New Roman" w:eastAsia="Times New Roman" w:hAnsi="Times New Roman" w:cs="Times New Roman"/>
                <w:sz w:val="24"/>
                <w:szCs w:val="24"/>
                <w:lang w:eastAsia="lv-LV"/>
              </w:rPr>
              <w:t>VSIA „Rīgas psihi</w:t>
            </w:r>
            <w:r w:rsidR="00174FD7">
              <w:rPr>
                <w:rFonts w:ascii="Times New Roman" w:eastAsia="Times New Roman" w:hAnsi="Times New Roman" w:cs="Times New Roman"/>
                <w:sz w:val="24"/>
                <w:szCs w:val="24"/>
                <w:lang w:eastAsia="lv-LV"/>
              </w:rPr>
              <w:t>atrijas un narkoloģijas centrs” un VSIA “</w:t>
            </w:r>
            <w:r w:rsidR="00174FD7" w:rsidRPr="00B022A8">
              <w:rPr>
                <w:rFonts w:ascii="Times New Roman" w:eastAsia="Times New Roman" w:hAnsi="Times New Roman" w:cs="Times New Roman"/>
                <w:sz w:val="24"/>
                <w:szCs w:val="24"/>
                <w:lang w:eastAsia="lv-LV"/>
              </w:rPr>
              <w:t>Daugav</w:t>
            </w:r>
            <w:r w:rsidR="00174FD7">
              <w:rPr>
                <w:rFonts w:ascii="Times New Roman" w:eastAsia="Times New Roman" w:hAnsi="Times New Roman" w:cs="Times New Roman"/>
                <w:sz w:val="24"/>
                <w:szCs w:val="24"/>
                <w:lang w:eastAsia="lv-LV"/>
              </w:rPr>
              <w:t>pils psihoneiroloģiskā slimnīca”</w:t>
            </w:r>
            <w:r>
              <w:rPr>
                <w:rFonts w:ascii="Times New Roman" w:eastAsia="Times New Roman" w:hAnsi="Times New Roman" w:cs="Times New Roman"/>
                <w:sz w:val="24"/>
                <w:szCs w:val="24"/>
                <w:lang w:eastAsia="lv-LV"/>
              </w:rPr>
              <w:t xml:space="preserve"> pārstāvji, </w:t>
            </w:r>
            <w:r w:rsidR="00F4484C">
              <w:rPr>
                <w:rFonts w:ascii="Times New Roman" w:eastAsia="Times New Roman" w:hAnsi="Times New Roman" w:cs="Times New Roman"/>
                <w:sz w:val="24"/>
                <w:szCs w:val="24"/>
                <w:lang w:eastAsia="lv-LV"/>
              </w:rPr>
              <w:t>kurā</w:t>
            </w:r>
            <w:r>
              <w:rPr>
                <w:rFonts w:ascii="Times New Roman" w:eastAsia="Times New Roman" w:hAnsi="Times New Roman" w:cs="Times New Roman"/>
                <w:sz w:val="24"/>
                <w:szCs w:val="24"/>
                <w:lang w:eastAsia="lv-LV"/>
              </w:rPr>
              <w:t xml:space="preserve"> tika izskatīti </w:t>
            </w:r>
            <w:r w:rsidRPr="00A32294">
              <w:rPr>
                <w:rFonts w:ascii="Times New Roman" w:eastAsia="Times New Roman" w:hAnsi="Times New Roman" w:cs="Times New Roman"/>
                <w:sz w:val="24"/>
                <w:szCs w:val="24"/>
                <w:lang w:eastAsia="lv-LV"/>
              </w:rPr>
              <w:t>VSIA „Rīgas psihi</w:t>
            </w:r>
            <w:r>
              <w:rPr>
                <w:rFonts w:ascii="Times New Roman" w:eastAsia="Times New Roman" w:hAnsi="Times New Roman" w:cs="Times New Roman"/>
                <w:sz w:val="24"/>
                <w:szCs w:val="24"/>
                <w:lang w:eastAsia="lv-LV"/>
              </w:rPr>
              <w:t xml:space="preserve">atrijas un narkoloģijas centrs” </w:t>
            </w:r>
            <w:r w:rsidR="00174FD7">
              <w:rPr>
                <w:rFonts w:ascii="Times New Roman" w:eastAsia="Times New Roman" w:hAnsi="Times New Roman" w:cs="Times New Roman"/>
                <w:sz w:val="24"/>
                <w:szCs w:val="24"/>
                <w:lang w:eastAsia="lv-LV"/>
              </w:rPr>
              <w:t>priek</w:t>
            </w:r>
            <w:r>
              <w:rPr>
                <w:rFonts w:ascii="Times New Roman" w:eastAsia="Times New Roman" w:hAnsi="Times New Roman" w:cs="Times New Roman"/>
                <w:sz w:val="24"/>
                <w:szCs w:val="24"/>
                <w:lang w:eastAsia="lv-LV"/>
              </w:rPr>
              <w:t xml:space="preserve">šlikumi </w:t>
            </w:r>
            <w:r w:rsidR="00EE2BF2">
              <w:rPr>
                <w:rFonts w:ascii="Times New Roman" w:eastAsia="Times New Roman" w:hAnsi="Times New Roman" w:cs="Times New Roman"/>
                <w:sz w:val="24"/>
                <w:szCs w:val="24"/>
                <w:lang w:eastAsia="lv-LV"/>
              </w:rPr>
              <w:t>tehniskiem Projekta normu precizējumiem</w:t>
            </w:r>
            <w:r>
              <w:rPr>
                <w:rFonts w:ascii="Times New Roman" w:eastAsia="Times New Roman" w:hAnsi="Times New Roman" w:cs="Times New Roman"/>
                <w:sz w:val="24"/>
                <w:szCs w:val="24"/>
                <w:lang w:eastAsia="lv-LV"/>
              </w:rPr>
              <w:t>,</w:t>
            </w:r>
            <w:r w:rsidR="00174FD7">
              <w:rPr>
                <w:rFonts w:ascii="Times New Roman" w:eastAsia="Times New Roman" w:hAnsi="Times New Roman" w:cs="Times New Roman"/>
                <w:sz w:val="24"/>
                <w:szCs w:val="24"/>
                <w:lang w:eastAsia="lv-LV"/>
              </w:rPr>
              <w:t xml:space="preserve"> kuri tika ņe</w:t>
            </w:r>
            <w:r w:rsidR="00EE2BF2">
              <w:rPr>
                <w:rFonts w:ascii="Times New Roman" w:eastAsia="Times New Roman" w:hAnsi="Times New Roman" w:cs="Times New Roman"/>
                <w:sz w:val="24"/>
                <w:szCs w:val="24"/>
                <w:lang w:eastAsia="lv-LV"/>
              </w:rPr>
              <w:t>mti vērā un iestrādāti Projektā.</w:t>
            </w:r>
          </w:p>
        </w:tc>
      </w:tr>
      <w:tr w:rsidR="0066630C" w:rsidRPr="00484644" w14:paraId="7578C4B4" w14:textId="77777777" w:rsidTr="00621459">
        <w:trPr>
          <w:trHeight w:val="372"/>
          <w:jc w:val="center"/>
        </w:trPr>
        <w:tc>
          <w:tcPr>
            <w:tcW w:w="169" w:type="pct"/>
            <w:tcBorders>
              <w:top w:val="outset" w:sz="6" w:space="0" w:color="414142"/>
              <w:left w:val="outset" w:sz="6" w:space="0" w:color="414142"/>
              <w:bottom w:val="outset" w:sz="6" w:space="0" w:color="414142"/>
              <w:right w:val="outset" w:sz="6" w:space="0" w:color="414142"/>
            </w:tcBorders>
            <w:hideMark/>
          </w:tcPr>
          <w:p w14:paraId="6F4D050F" w14:textId="77777777" w:rsidR="0066630C" w:rsidRPr="00484644" w:rsidRDefault="0066630C" w:rsidP="00621459">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4.</w:t>
            </w:r>
          </w:p>
        </w:tc>
        <w:tc>
          <w:tcPr>
            <w:tcW w:w="1399" w:type="pct"/>
            <w:tcBorders>
              <w:top w:val="outset" w:sz="6" w:space="0" w:color="414142"/>
              <w:left w:val="outset" w:sz="6" w:space="0" w:color="414142"/>
              <w:bottom w:val="outset" w:sz="6" w:space="0" w:color="414142"/>
              <w:right w:val="outset" w:sz="6" w:space="0" w:color="414142"/>
            </w:tcBorders>
            <w:hideMark/>
          </w:tcPr>
          <w:p w14:paraId="78C805EF" w14:textId="77777777" w:rsidR="0066630C" w:rsidRPr="00484644" w:rsidRDefault="0066630C" w:rsidP="00621459">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432" w:type="pct"/>
            <w:tcBorders>
              <w:top w:val="outset" w:sz="6" w:space="0" w:color="414142"/>
              <w:left w:val="outset" w:sz="6" w:space="0" w:color="414142"/>
              <w:bottom w:val="outset" w:sz="6" w:space="0" w:color="414142"/>
              <w:right w:val="outset" w:sz="6" w:space="0" w:color="414142"/>
            </w:tcBorders>
            <w:hideMark/>
          </w:tcPr>
          <w:p w14:paraId="2C989AD6" w14:textId="77777777" w:rsidR="0066630C" w:rsidRPr="00484644" w:rsidRDefault="0066630C" w:rsidP="00621459">
            <w:pPr>
              <w:spacing w:after="0" w:line="240" w:lineRule="auto"/>
              <w:ind w:firstLine="4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51F19BD" w14:textId="77777777" w:rsidR="0066630C" w:rsidRPr="00484644" w:rsidRDefault="0066630C" w:rsidP="0066630C">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
        <w:gridCol w:w="3095"/>
        <w:gridCol w:w="5654"/>
      </w:tblGrid>
      <w:tr w:rsidR="0066630C" w:rsidRPr="00484644" w14:paraId="6582B3EE" w14:textId="77777777" w:rsidTr="00B022A8">
        <w:trPr>
          <w:trHeight w:val="34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52B3451" w14:textId="77777777" w:rsidR="0066630C" w:rsidRPr="00484644" w:rsidRDefault="0066630C" w:rsidP="0062145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VII. Tiesību akta projekta izpildes nodrošināšana un tās ietekme uz institūcijām</w:t>
            </w:r>
          </w:p>
        </w:tc>
      </w:tr>
      <w:tr w:rsidR="0066630C" w:rsidRPr="00484644" w14:paraId="2933990C" w14:textId="77777777" w:rsidTr="007B3F5A">
        <w:trPr>
          <w:trHeight w:val="649"/>
          <w:jc w:val="center"/>
        </w:trPr>
        <w:tc>
          <w:tcPr>
            <w:tcW w:w="169" w:type="pct"/>
            <w:tcBorders>
              <w:top w:val="outset" w:sz="6" w:space="0" w:color="414142"/>
              <w:left w:val="outset" w:sz="6" w:space="0" w:color="414142"/>
              <w:bottom w:val="outset" w:sz="6" w:space="0" w:color="414142"/>
              <w:right w:val="outset" w:sz="6" w:space="0" w:color="414142"/>
            </w:tcBorders>
            <w:hideMark/>
          </w:tcPr>
          <w:p w14:paraId="623DAD9E" w14:textId="77777777" w:rsidR="0066630C" w:rsidRPr="00484644" w:rsidRDefault="0066630C" w:rsidP="00621459">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709" w:type="pct"/>
            <w:tcBorders>
              <w:top w:val="outset" w:sz="6" w:space="0" w:color="414142"/>
              <w:left w:val="outset" w:sz="6" w:space="0" w:color="414142"/>
              <w:bottom w:val="outset" w:sz="6" w:space="0" w:color="414142"/>
              <w:right w:val="outset" w:sz="6" w:space="0" w:color="414142"/>
            </w:tcBorders>
            <w:hideMark/>
          </w:tcPr>
          <w:p w14:paraId="733A5F69" w14:textId="77777777" w:rsidR="0066630C" w:rsidRPr="00484644" w:rsidRDefault="0066630C" w:rsidP="00621459">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izpildē iesaistītās institūcijas</w:t>
            </w:r>
          </w:p>
        </w:tc>
        <w:tc>
          <w:tcPr>
            <w:tcW w:w="3122" w:type="pct"/>
            <w:tcBorders>
              <w:top w:val="outset" w:sz="6" w:space="0" w:color="414142"/>
              <w:left w:val="outset" w:sz="6" w:space="0" w:color="414142"/>
              <w:bottom w:val="outset" w:sz="6" w:space="0" w:color="414142"/>
              <w:right w:val="outset" w:sz="6" w:space="0" w:color="414142"/>
            </w:tcBorders>
            <w:hideMark/>
          </w:tcPr>
          <w:p w14:paraId="216B3742" w14:textId="35044BC5" w:rsidR="00B022A8" w:rsidRPr="00484644" w:rsidRDefault="00B022A8" w:rsidP="007B3F5A">
            <w:pPr>
              <w:spacing w:after="0" w:line="240" w:lineRule="auto"/>
              <w:ind w:left="118" w:right="140" w:firstLine="474"/>
              <w:jc w:val="both"/>
              <w:rPr>
                <w:rFonts w:ascii="Times New Roman" w:eastAsia="Times New Roman" w:hAnsi="Times New Roman" w:cs="Times New Roman"/>
                <w:sz w:val="24"/>
                <w:szCs w:val="24"/>
                <w:lang w:eastAsia="lv-LV"/>
              </w:rPr>
            </w:pPr>
            <w:r w:rsidRPr="00A32294">
              <w:rPr>
                <w:rFonts w:ascii="Times New Roman" w:eastAsia="Times New Roman" w:hAnsi="Times New Roman" w:cs="Times New Roman"/>
                <w:sz w:val="24"/>
                <w:szCs w:val="24"/>
                <w:lang w:eastAsia="lv-LV"/>
              </w:rPr>
              <w:t>VSIA „Rīgas psihi</w:t>
            </w:r>
            <w:r>
              <w:rPr>
                <w:rFonts w:ascii="Times New Roman" w:eastAsia="Times New Roman" w:hAnsi="Times New Roman" w:cs="Times New Roman"/>
                <w:sz w:val="24"/>
                <w:szCs w:val="24"/>
                <w:lang w:eastAsia="lv-LV"/>
              </w:rPr>
              <w:t>atrijas un narkoloģijas centrs”, VSIA “</w:t>
            </w:r>
            <w:r w:rsidRPr="00B022A8">
              <w:rPr>
                <w:rFonts w:ascii="Times New Roman" w:eastAsia="Times New Roman" w:hAnsi="Times New Roman" w:cs="Times New Roman"/>
                <w:sz w:val="24"/>
                <w:szCs w:val="24"/>
                <w:lang w:eastAsia="lv-LV"/>
              </w:rPr>
              <w:t>Daugav</w:t>
            </w:r>
            <w:r>
              <w:rPr>
                <w:rFonts w:ascii="Times New Roman" w:eastAsia="Times New Roman" w:hAnsi="Times New Roman" w:cs="Times New Roman"/>
                <w:sz w:val="24"/>
                <w:szCs w:val="24"/>
                <w:lang w:eastAsia="lv-LV"/>
              </w:rPr>
              <w:t>pils psihoneiroloģiskā slimnīca”</w:t>
            </w:r>
            <w:r w:rsidR="00C46E28">
              <w:rPr>
                <w:rFonts w:ascii="Times New Roman" w:eastAsia="Times New Roman" w:hAnsi="Times New Roman" w:cs="Times New Roman"/>
                <w:sz w:val="24"/>
                <w:szCs w:val="24"/>
                <w:lang w:eastAsia="lv-LV"/>
              </w:rPr>
              <w:t>.</w:t>
            </w:r>
          </w:p>
        </w:tc>
      </w:tr>
      <w:tr w:rsidR="0066630C" w:rsidRPr="00484644" w14:paraId="43A6BA2A" w14:textId="77777777" w:rsidTr="00621459">
        <w:trPr>
          <w:trHeight w:val="360"/>
          <w:jc w:val="center"/>
        </w:trPr>
        <w:tc>
          <w:tcPr>
            <w:tcW w:w="169" w:type="pct"/>
            <w:tcBorders>
              <w:top w:val="outset" w:sz="6" w:space="0" w:color="414142"/>
              <w:left w:val="outset" w:sz="6" w:space="0" w:color="414142"/>
              <w:bottom w:val="outset" w:sz="6" w:space="0" w:color="414142"/>
              <w:right w:val="outset" w:sz="6" w:space="0" w:color="414142"/>
            </w:tcBorders>
            <w:hideMark/>
          </w:tcPr>
          <w:p w14:paraId="3B83326F" w14:textId="77777777" w:rsidR="0066630C" w:rsidRPr="00484644" w:rsidRDefault="0066630C" w:rsidP="00621459">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709" w:type="pct"/>
            <w:tcBorders>
              <w:top w:val="outset" w:sz="6" w:space="0" w:color="414142"/>
              <w:left w:val="outset" w:sz="6" w:space="0" w:color="414142"/>
              <w:bottom w:val="outset" w:sz="6" w:space="0" w:color="414142"/>
              <w:right w:val="outset" w:sz="6" w:space="0" w:color="414142"/>
            </w:tcBorders>
            <w:hideMark/>
          </w:tcPr>
          <w:p w14:paraId="33329455" w14:textId="77777777" w:rsidR="0066630C" w:rsidRPr="00484644" w:rsidRDefault="0066630C" w:rsidP="00621459">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izpildes ietekme uz pārvaldes funkcijām un institucionālo struktūru.</w:t>
            </w:r>
          </w:p>
          <w:p w14:paraId="367149B6" w14:textId="77777777" w:rsidR="0066630C" w:rsidRPr="00484644" w:rsidRDefault="0066630C" w:rsidP="00621459">
            <w:pPr>
              <w:spacing w:before="100" w:beforeAutospacing="1" w:after="100" w:afterAutospacing="1" w:line="293" w:lineRule="atLeast"/>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2" w:type="pct"/>
            <w:tcBorders>
              <w:top w:val="outset" w:sz="6" w:space="0" w:color="414142"/>
              <w:left w:val="outset" w:sz="6" w:space="0" w:color="414142"/>
              <w:bottom w:val="outset" w:sz="6" w:space="0" w:color="414142"/>
              <w:right w:val="outset" w:sz="6" w:space="0" w:color="414142"/>
            </w:tcBorders>
            <w:hideMark/>
          </w:tcPr>
          <w:p w14:paraId="150D8128" w14:textId="77777777" w:rsidR="00F71B2B" w:rsidRPr="00F71B2B" w:rsidRDefault="00F71B2B" w:rsidP="00F71B2B">
            <w:pPr>
              <w:spacing w:after="0" w:line="240" w:lineRule="auto"/>
              <w:ind w:left="125" w:right="145" w:firstLine="474"/>
              <w:jc w:val="both"/>
              <w:rPr>
                <w:rFonts w:ascii="Times New Roman" w:eastAsia="Times New Roman" w:hAnsi="Times New Roman" w:cs="Times New Roman"/>
                <w:sz w:val="24"/>
                <w:szCs w:val="24"/>
                <w:lang w:eastAsia="lv-LV"/>
              </w:rPr>
            </w:pPr>
            <w:r w:rsidRPr="00F71B2B">
              <w:rPr>
                <w:rFonts w:ascii="Times New Roman" w:eastAsia="Times New Roman" w:hAnsi="Times New Roman" w:cs="Times New Roman"/>
                <w:sz w:val="24"/>
                <w:szCs w:val="24"/>
                <w:lang w:eastAsia="lv-LV"/>
              </w:rPr>
              <w:t>Projekta izpilde notiks esošo pārvaldes resursu ietvaros. Jaunu institūciju izveide, esošo institūciju likvidācija vai reorganizācija nav nepieciešama.</w:t>
            </w:r>
          </w:p>
          <w:p w14:paraId="332593E0" w14:textId="42209E84" w:rsidR="0066630C" w:rsidRPr="00484644" w:rsidRDefault="00F71B2B" w:rsidP="00F71B2B">
            <w:pPr>
              <w:spacing w:after="0" w:line="240" w:lineRule="auto"/>
              <w:ind w:left="125" w:right="145" w:firstLine="474"/>
              <w:jc w:val="both"/>
              <w:rPr>
                <w:rFonts w:ascii="Times New Roman" w:eastAsia="Times New Roman" w:hAnsi="Times New Roman" w:cs="Times New Roman"/>
                <w:sz w:val="24"/>
                <w:szCs w:val="24"/>
                <w:lang w:eastAsia="lv-LV"/>
              </w:rPr>
            </w:pPr>
            <w:r w:rsidRPr="00F71B2B">
              <w:rPr>
                <w:rFonts w:ascii="Times New Roman" w:eastAsia="Times New Roman" w:hAnsi="Times New Roman" w:cs="Times New Roman"/>
                <w:sz w:val="24"/>
                <w:szCs w:val="24"/>
                <w:lang w:eastAsia="lv-LV"/>
              </w:rPr>
              <w:t>Projekts neietekmēs institūciju cilvēkresursus.</w:t>
            </w:r>
          </w:p>
        </w:tc>
      </w:tr>
      <w:tr w:rsidR="0066630C" w:rsidRPr="00484644" w14:paraId="34CC0127" w14:textId="77777777" w:rsidTr="00621459">
        <w:trPr>
          <w:trHeight w:val="312"/>
          <w:jc w:val="center"/>
        </w:trPr>
        <w:tc>
          <w:tcPr>
            <w:tcW w:w="169" w:type="pct"/>
            <w:tcBorders>
              <w:top w:val="outset" w:sz="6" w:space="0" w:color="414142"/>
              <w:left w:val="outset" w:sz="6" w:space="0" w:color="414142"/>
              <w:bottom w:val="outset" w:sz="6" w:space="0" w:color="414142"/>
              <w:right w:val="outset" w:sz="6" w:space="0" w:color="414142"/>
            </w:tcBorders>
            <w:hideMark/>
          </w:tcPr>
          <w:p w14:paraId="6E40A32A" w14:textId="77777777" w:rsidR="0066630C" w:rsidRPr="00484644" w:rsidRDefault="0066630C" w:rsidP="00621459">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709" w:type="pct"/>
            <w:tcBorders>
              <w:top w:val="outset" w:sz="6" w:space="0" w:color="414142"/>
              <w:left w:val="outset" w:sz="6" w:space="0" w:color="414142"/>
              <w:bottom w:val="outset" w:sz="6" w:space="0" w:color="414142"/>
              <w:right w:val="outset" w:sz="6" w:space="0" w:color="414142"/>
            </w:tcBorders>
            <w:hideMark/>
          </w:tcPr>
          <w:p w14:paraId="40C06E28" w14:textId="77777777" w:rsidR="0066630C" w:rsidRPr="00484644" w:rsidRDefault="0066630C" w:rsidP="00621459">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122" w:type="pct"/>
            <w:tcBorders>
              <w:top w:val="outset" w:sz="6" w:space="0" w:color="414142"/>
              <w:left w:val="outset" w:sz="6" w:space="0" w:color="414142"/>
              <w:bottom w:val="outset" w:sz="6" w:space="0" w:color="414142"/>
              <w:right w:val="outset" w:sz="6" w:space="0" w:color="414142"/>
            </w:tcBorders>
            <w:hideMark/>
          </w:tcPr>
          <w:p w14:paraId="314EBD96" w14:textId="77777777" w:rsidR="0066630C" w:rsidRPr="00484644" w:rsidRDefault="0066630C" w:rsidP="00621459">
            <w:pPr>
              <w:spacing w:after="0" w:line="240" w:lineRule="auto"/>
              <w:ind w:firstLine="47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15510F5" w14:textId="786E0FF8" w:rsidR="0066630C" w:rsidRDefault="0066630C" w:rsidP="00894C55">
      <w:pPr>
        <w:spacing w:after="0" w:line="240" w:lineRule="auto"/>
        <w:rPr>
          <w:rFonts w:ascii="Times New Roman" w:hAnsi="Times New Roman" w:cs="Times New Roman"/>
          <w:sz w:val="28"/>
          <w:szCs w:val="28"/>
        </w:rPr>
      </w:pPr>
    </w:p>
    <w:p w14:paraId="31678E76" w14:textId="77777777" w:rsidR="003B258F" w:rsidRDefault="003B258F" w:rsidP="00894C55">
      <w:pPr>
        <w:spacing w:after="0" w:line="240" w:lineRule="auto"/>
        <w:rPr>
          <w:rFonts w:ascii="Times New Roman" w:hAnsi="Times New Roman" w:cs="Times New Roman"/>
          <w:sz w:val="28"/>
          <w:szCs w:val="28"/>
        </w:rPr>
      </w:pPr>
    </w:p>
    <w:p w14:paraId="7D1BFA7C" w14:textId="77777777" w:rsidR="003B258F" w:rsidRPr="00EF68D9" w:rsidRDefault="003B258F" w:rsidP="003B258F">
      <w:pPr>
        <w:tabs>
          <w:tab w:val="right" w:pos="9072"/>
        </w:tabs>
        <w:spacing w:after="0" w:line="240" w:lineRule="auto"/>
        <w:ind w:right="-766"/>
        <w:rPr>
          <w:rFonts w:ascii="Times New Roman" w:eastAsia="Calibri" w:hAnsi="Times New Roman" w:cs="Times New Roman"/>
          <w:sz w:val="28"/>
          <w:szCs w:val="28"/>
        </w:rPr>
      </w:pPr>
      <w:r w:rsidRPr="00EF68D9">
        <w:rPr>
          <w:rFonts w:ascii="Times New Roman" w:eastAsia="Calibri" w:hAnsi="Times New Roman" w:cs="Times New Roman"/>
          <w:sz w:val="28"/>
          <w:szCs w:val="28"/>
        </w:rPr>
        <w:t>Veselības ministre</w:t>
      </w:r>
      <w:r w:rsidRPr="00EF68D9">
        <w:rPr>
          <w:rFonts w:ascii="Times New Roman" w:eastAsia="Calibri" w:hAnsi="Times New Roman" w:cs="Times New Roman"/>
          <w:sz w:val="28"/>
          <w:szCs w:val="28"/>
        </w:rPr>
        <w:tab/>
        <w:t xml:space="preserve">  Anda </w:t>
      </w:r>
      <w:proofErr w:type="spellStart"/>
      <w:r w:rsidRPr="00EF68D9">
        <w:rPr>
          <w:rFonts w:ascii="Times New Roman" w:eastAsia="Calibri" w:hAnsi="Times New Roman" w:cs="Times New Roman"/>
          <w:sz w:val="28"/>
          <w:szCs w:val="28"/>
        </w:rPr>
        <w:t>Čakša</w:t>
      </w:r>
      <w:proofErr w:type="spellEnd"/>
    </w:p>
    <w:p w14:paraId="35655844" w14:textId="77777777" w:rsidR="003B258F" w:rsidRPr="00D6338B" w:rsidRDefault="003B258F" w:rsidP="003B258F">
      <w:pPr>
        <w:tabs>
          <w:tab w:val="right" w:pos="9072"/>
        </w:tabs>
        <w:spacing w:after="0" w:line="240" w:lineRule="auto"/>
        <w:ind w:right="-766"/>
        <w:rPr>
          <w:rFonts w:ascii="Times New Roman" w:eastAsia="Calibri" w:hAnsi="Times New Roman" w:cs="Times New Roman"/>
          <w:sz w:val="28"/>
          <w:szCs w:val="28"/>
        </w:rPr>
      </w:pPr>
    </w:p>
    <w:p w14:paraId="0BF7EDDE" w14:textId="77777777" w:rsidR="003B258F" w:rsidRPr="00D6338B" w:rsidRDefault="003B258F" w:rsidP="003B258F">
      <w:pPr>
        <w:tabs>
          <w:tab w:val="right" w:pos="9072"/>
        </w:tabs>
        <w:spacing w:after="0" w:line="240" w:lineRule="auto"/>
        <w:ind w:right="-766"/>
        <w:rPr>
          <w:rFonts w:ascii="Times New Roman" w:eastAsia="Calibri" w:hAnsi="Times New Roman" w:cs="Times New Roman"/>
          <w:sz w:val="28"/>
          <w:szCs w:val="28"/>
        </w:rPr>
      </w:pPr>
    </w:p>
    <w:p w14:paraId="416D03DD" w14:textId="77777777" w:rsidR="003B258F" w:rsidRPr="00D6338B" w:rsidRDefault="003B258F" w:rsidP="003B258F">
      <w:pPr>
        <w:tabs>
          <w:tab w:val="right" w:pos="9072"/>
        </w:tabs>
        <w:spacing w:after="0" w:line="240" w:lineRule="auto"/>
        <w:ind w:right="-766"/>
        <w:rPr>
          <w:rFonts w:ascii="Times New Roman" w:eastAsia="Calibri" w:hAnsi="Times New Roman" w:cs="Times New Roman"/>
          <w:sz w:val="28"/>
          <w:szCs w:val="28"/>
        </w:rPr>
      </w:pPr>
      <w:r w:rsidRPr="00D6338B">
        <w:rPr>
          <w:rFonts w:ascii="Times New Roman" w:eastAsia="Calibri" w:hAnsi="Times New Roman" w:cs="Times New Roman"/>
          <w:sz w:val="28"/>
          <w:szCs w:val="28"/>
        </w:rPr>
        <w:t>Vīza: Valsts sekretārs</w:t>
      </w:r>
      <w:r w:rsidRPr="00D6338B">
        <w:rPr>
          <w:rFonts w:ascii="Times New Roman" w:eastAsia="Calibri" w:hAnsi="Times New Roman" w:cs="Times New Roman"/>
          <w:sz w:val="28"/>
          <w:szCs w:val="28"/>
        </w:rPr>
        <w:tab/>
        <w:t xml:space="preserve">  Aivars Lapiņš</w:t>
      </w:r>
    </w:p>
    <w:p w14:paraId="666A0076" w14:textId="77777777" w:rsidR="0084105B" w:rsidRDefault="0084105B" w:rsidP="005871D8">
      <w:pPr>
        <w:tabs>
          <w:tab w:val="right" w:pos="9072"/>
        </w:tabs>
        <w:spacing w:after="0" w:line="240" w:lineRule="auto"/>
        <w:ind w:right="-766"/>
        <w:rPr>
          <w:rFonts w:ascii="Times New Roman" w:eastAsia="Calibri" w:hAnsi="Times New Roman" w:cs="Times New Roman"/>
          <w:sz w:val="28"/>
          <w:szCs w:val="28"/>
        </w:rPr>
      </w:pPr>
    </w:p>
    <w:p w14:paraId="0BA08BA2" w14:textId="77777777" w:rsidR="00E4385E" w:rsidRDefault="00E4385E" w:rsidP="005871D8">
      <w:pPr>
        <w:tabs>
          <w:tab w:val="right" w:pos="9072"/>
        </w:tabs>
        <w:spacing w:after="0" w:line="240" w:lineRule="auto"/>
        <w:ind w:right="-766"/>
        <w:rPr>
          <w:rFonts w:ascii="Times New Roman" w:eastAsia="Calibri" w:hAnsi="Times New Roman" w:cs="Times New Roman"/>
          <w:sz w:val="28"/>
          <w:szCs w:val="28"/>
        </w:rPr>
      </w:pPr>
    </w:p>
    <w:p w14:paraId="5F708968" w14:textId="0237B371" w:rsidR="00A76B83" w:rsidRDefault="00A76B83" w:rsidP="005871D8">
      <w:pPr>
        <w:tabs>
          <w:tab w:val="right" w:pos="9072"/>
        </w:tabs>
        <w:spacing w:after="0" w:line="240" w:lineRule="auto"/>
        <w:ind w:right="-766"/>
        <w:rPr>
          <w:rFonts w:ascii="Times New Roman" w:eastAsia="Calibri" w:hAnsi="Times New Roman" w:cs="Times New Roman"/>
          <w:sz w:val="28"/>
          <w:szCs w:val="28"/>
        </w:rPr>
      </w:pPr>
    </w:p>
    <w:p w14:paraId="0638661E" w14:textId="1CD28F50" w:rsidR="00E4385E" w:rsidRDefault="00E4385E" w:rsidP="005871D8">
      <w:pPr>
        <w:tabs>
          <w:tab w:val="right" w:pos="9072"/>
        </w:tabs>
        <w:spacing w:after="0" w:line="240" w:lineRule="auto"/>
        <w:ind w:right="-766"/>
        <w:rPr>
          <w:rFonts w:ascii="Times New Roman" w:eastAsia="Calibri" w:hAnsi="Times New Roman" w:cs="Times New Roman"/>
          <w:sz w:val="28"/>
          <w:szCs w:val="28"/>
        </w:rPr>
      </w:pPr>
    </w:p>
    <w:p w14:paraId="54D0AA5B" w14:textId="77777777" w:rsidR="00F54785" w:rsidRDefault="00F54785" w:rsidP="005871D8">
      <w:pPr>
        <w:tabs>
          <w:tab w:val="right" w:pos="9072"/>
        </w:tabs>
        <w:spacing w:after="0" w:line="240" w:lineRule="auto"/>
        <w:ind w:right="-766"/>
        <w:rPr>
          <w:rFonts w:ascii="Times New Roman" w:eastAsia="Calibri" w:hAnsi="Times New Roman" w:cs="Times New Roman"/>
          <w:sz w:val="28"/>
          <w:szCs w:val="28"/>
        </w:rPr>
      </w:pPr>
    </w:p>
    <w:p w14:paraId="3CB230B7" w14:textId="4EDCC508" w:rsidR="005871D8" w:rsidRPr="00484644" w:rsidRDefault="00F93545" w:rsidP="00692AAE">
      <w:pPr>
        <w:tabs>
          <w:tab w:val="left" w:pos="6237"/>
        </w:tabs>
        <w:spacing w:before="120"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Eglīte </w:t>
      </w:r>
      <w:r w:rsidR="005871D8" w:rsidRPr="00484644">
        <w:rPr>
          <w:rFonts w:ascii="Times New Roman" w:eastAsia="Times New Roman" w:hAnsi="Times New Roman" w:cs="Times New Roman"/>
          <w:sz w:val="24"/>
          <w:szCs w:val="24"/>
        </w:rPr>
        <w:t>67876</w:t>
      </w:r>
      <w:r w:rsidR="00220438">
        <w:rPr>
          <w:rFonts w:ascii="Times New Roman" w:eastAsia="Times New Roman" w:hAnsi="Times New Roman" w:cs="Times New Roman"/>
          <w:sz w:val="24"/>
          <w:szCs w:val="24"/>
        </w:rPr>
        <w:t>0</w:t>
      </w:r>
      <w:r>
        <w:rPr>
          <w:rFonts w:ascii="Times New Roman" w:eastAsia="Times New Roman" w:hAnsi="Times New Roman" w:cs="Times New Roman"/>
          <w:sz w:val="24"/>
          <w:szCs w:val="24"/>
        </w:rPr>
        <w:t>91</w:t>
      </w:r>
    </w:p>
    <w:p w14:paraId="1B03AF94" w14:textId="297AEEA1" w:rsidR="00484644" w:rsidRPr="00484644" w:rsidRDefault="00F93545" w:rsidP="005871D8">
      <w:pPr>
        <w:tabs>
          <w:tab w:val="left" w:pos="6237"/>
        </w:tabs>
        <w:spacing w:after="0" w:line="240" w:lineRule="auto"/>
        <w:rPr>
          <w:rFonts w:ascii="Times New Roman" w:hAnsi="Times New Roman" w:cs="Times New Roman"/>
          <w:sz w:val="24"/>
          <w:szCs w:val="24"/>
        </w:rPr>
      </w:pPr>
      <w:r>
        <w:rPr>
          <w:rFonts w:ascii="Times New Roman" w:eastAsia="Calibri" w:hAnsi="Times New Roman" w:cs="Times New Roman"/>
          <w:sz w:val="24"/>
          <w:szCs w:val="24"/>
        </w:rPr>
        <w:t>Leonora.Eglite</w:t>
      </w:r>
      <w:r w:rsidR="00484644" w:rsidRPr="00484644">
        <w:rPr>
          <w:rFonts w:ascii="Times New Roman" w:eastAsia="Calibri" w:hAnsi="Times New Roman" w:cs="Times New Roman"/>
          <w:sz w:val="24"/>
          <w:szCs w:val="24"/>
        </w:rPr>
        <w:t>@vm.gov.lv</w:t>
      </w:r>
    </w:p>
    <w:sectPr w:rsidR="00484644" w:rsidRPr="00484644" w:rsidSect="005722BE">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ECE5D" w14:textId="77777777" w:rsidR="00514F99" w:rsidRDefault="00514F99" w:rsidP="00894C55">
      <w:pPr>
        <w:spacing w:after="0" w:line="240" w:lineRule="auto"/>
      </w:pPr>
      <w:r>
        <w:separator/>
      </w:r>
    </w:p>
  </w:endnote>
  <w:endnote w:type="continuationSeparator" w:id="0">
    <w:p w14:paraId="42EA091B" w14:textId="77777777" w:rsidR="00514F99" w:rsidRDefault="00514F9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FBC17" w14:textId="2DAEFEB2" w:rsidR="00514F99" w:rsidRPr="00484644" w:rsidRDefault="00220438" w:rsidP="00484644">
    <w:pPr>
      <w:pStyle w:val="Footer"/>
      <w:rPr>
        <w:rFonts w:ascii="Times New Roman" w:hAnsi="Times New Roman" w:cs="Times New Roman"/>
        <w:sz w:val="20"/>
        <w:szCs w:val="20"/>
      </w:rPr>
    </w:pPr>
    <w:r>
      <w:rPr>
        <w:rFonts w:ascii="Times New Roman" w:hAnsi="Times New Roman" w:cs="Times New Roman"/>
        <w:sz w:val="20"/>
        <w:szCs w:val="20"/>
      </w:rPr>
      <w:t>VManot_</w:t>
    </w:r>
    <w:r w:rsidR="004D654A">
      <w:rPr>
        <w:rFonts w:ascii="Times New Roman" w:hAnsi="Times New Roman" w:cs="Times New Roman"/>
        <w:sz w:val="20"/>
        <w:szCs w:val="20"/>
      </w:rPr>
      <w:t>0</w:t>
    </w:r>
    <w:r w:rsidR="004975D9">
      <w:rPr>
        <w:rFonts w:ascii="Times New Roman" w:hAnsi="Times New Roman" w:cs="Times New Roman"/>
        <w:sz w:val="20"/>
        <w:szCs w:val="20"/>
      </w:rPr>
      <w:t>4</w:t>
    </w:r>
    <w:r w:rsidR="004D654A">
      <w:rPr>
        <w:rFonts w:ascii="Times New Roman" w:hAnsi="Times New Roman" w:cs="Times New Roman"/>
        <w:sz w:val="20"/>
        <w:szCs w:val="20"/>
      </w:rPr>
      <w:t>10</w:t>
    </w:r>
    <w:r w:rsidR="009D3E8F">
      <w:rPr>
        <w:rFonts w:ascii="Times New Roman" w:hAnsi="Times New Roman" w:cs="Times New Roman"/>
        <w:sz w:val="20"/>
        <w:szCs w:val="20"/>
      </w:rPr>
      <w:t>18</w:t>
    </w:r>
    <w:r w:rsidR="00514F99" w:rsidRPr="005E5000">
      <w:rPr>
        <w:rFonts w:ascii="Times New Roman" w:hAnsi="Times New Roman" w:cs="Times New Roman"/>
        <w:sz w:val="20"/>
        <w:szCs w:val="20"/>
      </w:rPr>
      <w:t>_</w:t>
    </w:r>
    <w:r w:rsidR="00EE0D1E">
      <w:rPr>
        <w:rFonts w:ascii="Times New Roman" w:hAnsi="Times New Roman" w:cs="Times New Roman"/>
        <w:sz w:val="20"/>
        <w:szCs w:val="20"/>
      </w:rPr>
      <w:t>tpe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A7E9" w14:textId="68DDDBF0" w:rsidR="00514F99" w:rsidRPr="00BF5FAC" w:rsidRDefault="00220438" w:rsidP="00BF5FAC">
    <w:pPr>
      <w:pStyle w:val="Footer"/>
      <w:rPr>
        <w:rFonts w:ascii="Times New Roman" w:hAnsi="Times New Roman" w:cs="Times New Roman"/>
        <w:sz w:val="20"/>
        <w:szCs w:val="20"/>
      </w:rPr>
    </w:pPr>
    <w:r>
      <w:rPr>
        <w:rFonts w:ascii="Times New Roman" w:hAnsi="Times New Roman" w:cs="Times New Roman"/>
        <w:sz w:val="20"/>
        <w:szCs w:val="20"/>
      </w:rPr>
      <w:t>VManot_</w:t>
    </w:r>
    <w:r w:rsidR="004D654A">
      <w:rPr>
        <w:rFonts w:ascii="Times New Roman" w:hAnsi="Times New Roman" w:cs="Times New Roman"/>
        <w:sz w:val="20"/>
        <w:szCs w:val="20"/>
      </w:rPr>
      <w:t>0</w:t>
    </w:r>
    <w:r w:rsidR="004975D9">
      <w:rPr>
        <w:rFonts w:ascii="Times New Roman" w:hAnsi="Times New Roman" w:cs="Times New Roman"/>
        <w:sz w:val="20"/>
        <w:szCs w:val="20"/>
      </w:rPr>
      <w:t>4</w:t>
    </w:r>
    <w:r w:rsidR="004D654A">
      <w:rPr>
        <w:rFonts w:ascii="Times New Roman" w:hAnsi="Times New Roman" w:cs="Times New Roman"/>
        <w:sz w:val="20"/>
        <w:szCs w:val="20"/>
      </w:rPr>
      <w:t>10</w:t>
    </w:r>
    <w:r w:rsidR="00BF5FAC">
      <w:rPr>
        <w:rFonts w:ascii="Times New Roman" w:hAnsi="Times New Roman" w:cs="Times New Roman"/>
        <w:sz w:val="20"/>
        <w:szCs w:val="20"/>
      </w:rPr>
      <w:t>18</w:t>
    </w:r>
    <w:r w:rsidR="00BF5FAC" w:rsidRPr="005E5000">
      <w:rPr>
        <w:rFonts w:ascii="Times New Roman" w:hAnsi="Times New Roman" w:cs="Times New Roman"/>
        <w:sz w:val="20"/>
        <w:szCs w:val="20"/>
      </w:rPr>
      <w:t>_</w:t>
    </w:r>
    <w:r w:rsidR="00EE0D1E">
      <w:rPr>
        <w:rFonts w:ascii="Times New Roman" w:hAnsi="Times New Roman" w:cs="Times New Roman"/>
        <w:sz w:val="20"/>
        <w:szCs w:val="20"/>
      </w:rPr>
      <w:t>tpe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9355B" w14:textId="77777777" w:rsidR="00514F99" w:rsidRDefault="00514F99" w:rsidP="00894C55">
      <w:pPr>
        <w:spacing w:after="0" w:line="240" w:lineRule="auto"/>
      </w:pPr>
      <w:r>
        <w:separator/>
      </w:r>
    </w:p>
  </w:footnote>
  <w:footnote w:type="continuationSeparator" w:id="0">
    <w:p w14:paraId="49FD26FE" w14:textId="77777777" w:rsidR="00514F99" w:rsidRDefault="00514F9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D2E22A5" w14:textId="1DD76759" w:rsidR="00514F99" w:rsidRPr="00C25B49" w:rsidRDefault="00514F9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54785">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5C4D"/>
    <w:rsid w:val="00017143"/>
    <w:rsid w:val="00037138"/>
    <w:rsid w:val="00040851"/>
    <w:rsid w:val="000437FE"/>
    <w:rsid w:val="0004483D"/>
    <w:rsid w:val="0004491C"/>
    <w:rsid w:val="0006176E"/>
    <w:rsid w:val="00073ED6"/>
    <w:rsid w:val="00096087"/>
    <w:rsid w:val="000A34ED"/>
    <w:rsid w:val="000A4D14"/>
    <w:rsid w:val="000C517D"/>
    <w:rsid w:val="000C6BAE"/>
    <w:rsid w:val="000D1B94"/>
    <w:rsid w:val="000E3632"/>
    <w:rsid w:val="000F398A"/>
    <w:rsid w:val="000F7A08"/>
    <w:rsid w:val="0010222D"/>
    <w:rsid w:val="00102B0E"/>
    <w:rsid w:val="0011661F"/>
    <w:rsid w:val="00120341"/>
    <w:rsid w:val="0012091F"/>
    <w:rsid w:val="00122E58"/>
    <w:rsid w:val="00133890"/>
    <w:rsid w:val="0014505D"/>
    <w:rsid w:val="0017292D"/>
    <w:rsid w:val="00173453"/>
    <w:rsid w:val="00174FD7"/>
    <w:rsid w:val="00186A6A"/>
    <w:rsid w:val="00194E5F"/>
    <w:rsid w:val="00195729"/>
    <w:rsid w:val="0019644A"/>
    <w:rsid w:val="001B10D9"/>
    <w:rsid w:val="001D4B8F"/>
    <w:rsid w:val="001E79E4"/>
    <w:rsid w:val="002170CC"/>
    <w:rsid w:val="00220438"/>
    <w:rsid w:val="00231B02"/>
    <w:rsid w:val="00243426"/>
    <w:rsid w:val="00262597"/>
    <w:rsid w:val="00263C38"/>
    <w:rsid w:val="0027410E"/>
    <w:rsid w:val="00276692"/>
    <w:rsid w:val="002A2E36"/>
    <w:rsid w:val="002A7185"/>
    <w:rsid w:val="002B3811"/>
    <w:rsid w:val="002B70D0"/>
    <w:rsid w:val="002C23DC"/>
    <w:rsid w:val="002C4C12"/>
    <w:rsid w:val="00342116"/>
    <w:rsid w:val="00344D76"/>
    <w:rsid w:val="0037687F"/>
    <w:rsid w:val="00380573"/>
    <w:rsid w:val="00380628"/>
    <w:rsid w:val="00391453"/>
    <w:rsid w:val="00397F20"/>
    <w:rsid w:val="003A0447"/>
    <w:rsid w:val="003A3ED0"/>
    <w:rsid w:val="003B0BF9"/>
    <w:rsid w:val="003B258F"/>
    <w:rsid w:val="003E0791"/>
    <w:rsid w:val="003E3219"/>
    <w:rsid w:val="003E3BDF"/>
    <w:rsid w:val="003E6E1B"/>
    <w:rsid w:val="003F020A"/>
    <w:rsid w:val="003F28AC"/>
    <w:rsid w:val="0040408A"/>
    <w:rsid w:val="00405DE2"/>
    <w:rsid w:val="00406478"/>
    <w:rsid w:val="004100A1"/>
    <w:rsid w:val="0041073D"/>
    <w:rsid w:val="00415908"/>
    <w:rsid w:val="004237B4"/>
    <w:rsid w:val="004454FE"/>
    <w:rsid w:val="00446CD9"/>
    <w:rsid w:val="00457683"/>
    <w:rsid w:val="00464A51"/>
    <w:rsid w:val="00464CBD"/>
    <w:rsid w:val="00471E9F"/>
    <w:rsid w:val="00471F27"/>
    <w:rsid w:val="004764A6"/>
    <w:rsid w:val="00484644"/>
    <w:rsid w:val="00491364"/>
    <w:rsid w:val="004975D9"/>
    <w:rsid w:val="004C3575"/>
    <w:rsid w:val="004C43D8"/>
    <w:rsid w:val="004D654A"/>
    <w:rsid w:val="004E2DD3"/>
    <w:rsid w:val="004E4A3B"/>
    <w:rsid w:val="004E6443"/>
    <w:rsid w:val="004F5AEB"/>
    <w:rsid w:val="0050178F"/>
    <w:rsid w:val="00506906"/>
    <w:rsid w:val="0051085D"/>
    <w:rsid w:val="00514F99"/>
    <w:rsid w:val="00553186"/>
    <w:rsid w:val="00553761"/>
    <w:rsid w:val="00557E31"/>
    <w:rsid w:val="005722BE"/>
    <w:rsid w:val="00583F4F"/>
    <w:rsid w:val="005871D8"/>
    <w:rsid w:val="005A1968"/>
    <w:rsid w:val="005C5E4A"/>
    <w:rsid w:val="005F4BC6"/>
    <w:rsid w:val="0062488A"/>
    <w:rsid w:val="00640DAB"/>
    <w:rsid w:val="0066630C"/>
    <w:rsid w:val="00672BCC"/>
    <w:rsid w:val="006770B8"/>
    <w:rsid w:val="00677E81"/>
    <w:rsid w:val="00681A2C"/>
    <w:rsid w:val="00692AAE"/>
    <w:rsid w:val="0069771B"/>
    <w:rsid w:val="006A3216"/>
    <w:rsid w:val="006D5133"/>
    <w:rsid w:val="006E1081"/>
    <w:rsid w:val="006F2B0C"/>
    <w:rsid w:val="006F2E76"/>
    <w:rsid w:val="006F2F9B"/>
    <w:rsid w:val="006F593B"/>
    <w:rsid w:val="0071514E"/>
    <w:rsid w:val="00720585"/>
    <w:rsid w:val="00726087"/>
    <w:rsid w:val="00740D0F"/>
    <w:rsid w:val="007673EA"/>
    <w:rsid w:val="00772A49"/>
    <w:rsid w:val="00772ED7"/>
    <w:rsid w:val="00773AF6"/>
    <w:rsid w:val="00787D82"/>
    <w:rsid w:val="007A0B63"/>
    <w:rsid w:val="007B0BE1"/>
    <w:rsid w:val="007B3D27"/>
    <w:rsid w:val="007B3F5A"/>
    <w:rsid w:val="007B56D0"/>
    <w:rsid w:val="007C074C"/>
    <w:rsid w:val="007D6CB3"/>
    <w:rsid w:val="007E1E02"/>
    <w:rsid w:val="007F4ED0"/>
    <w:rsid w:val="007F5C31"/>
    <w:rsid w:val="00806632"/>
    <w:rsid w:val="0081533D"/>
    <w:rsid w:val="00815BDE"/>
    <w:rsid w:val="00816C11"/>
    <w:rsid w:val="0084105B"/>
    <w:rsid w:val="008424F2"/>
    <w:rsid w:val="00851390"/>
    <w:rsid w:val="00854F85"/>
    <w:rsid w:val="00863C7D"/>
    <w:rsid w:val="00871D54"/>
    <w:rsid w:val="00874C11"/>
    <w:rsid w:val="00894C55"/>
    <w:rsid w:val="008A3261"/>
    <w:rsid w:val="008C77B9"/>
    <w:rsid w:val="008D2269"/>
    <w:rsid w:val="008E1048"/>
    <w:rsid w:val="008F18EF"/>
    <w:rsid w:val="008F3814"/>
    <w:rsid w:val="009049A5"/>
    <w:rsid w:val="00920FB1"/>
    <w:rsid w:val="0092550A"/>
    <w:rsid w:val="009451C2"/>
    <w:rsid w:val="00945F4C"/>
    <w:rsid w:val="0095005B"/>
    <w:rsid w:val="0097022E"/>
    <w:rsid w:val="00973FE8"/>
    <w:rsid w:val="00975ECF"/>
    <w:rsid w:val="00983418"/>
    <w:rsid w:val="009A0628"/>
    <w:rsid w:val="009A4EEC"/>
    <w:rsid w:val="009B2D02"/>
    <w:rsid w:val="009D2C57"/>
    <w:rsid w:val="009D3E8F"/>
    <w:rsid w:val="009E37F3"/>
    <w:rsid w:val="009E722D"/>
    <w:rsid w:val="009F5662"/>
    <w:rsid w:val="009F60DC"/>
    <w:rsid w:val="00A03F9D"/>
    <w:rsid w:val="00A10671"/>
    <w:rsid w:val="00A27A84"/>
    <w:rsid w:val="00A32294"/>
    <w:rsid w:val="00A33C99"/>
    <w:rsid w:val="00A415AB"/>
    <w:rsid w:val="00A45F30"/>
    <w:rsid w:val="00A51061"/>
    <w:rsid w:val="00A72C5F"/>
    <w:rsid w:val="00A76B83"/>
    <w:rsid w:val="00A80393"/>
    <w:rsid w:val="00A82C6E"/>
    <w:rsid w:val="00A846F4"/>
    <w:rsid w:val="00A859B1"/>
    <w:rsid w:val="00A96AFA"/>
    <w:rsid w:val="00AB506C"/>
    <w:rsid w:val="00AB5478"/>
    <w:rsid w:val="00AC1ED6"/>
    <w:rsid w:val="00AC2EA6"/>
    <w:rsid w:val="00AC35C0"/>
    <w:rsid w:val="00AC62F6"/>
    <w:rsid w:val="00AD2935"/>
    <w:rsid w:val="00AE0857"/>
    <w:rsid w:val="00AE493B"/>
    <w:rsid w:val="00AE4CC1"/>
    <w:rsid w:val="00AE5567"/>
    <w:rsid w:val="00AF15C0"/>
    <w:rsid w:val="00B022A8"/>
    <w:rsid w:val="00B12DFC"/>
    <w:rsid w:val="00B17FE6"/>
    <w:rsid w:val="00B2165C"/>
    <w:rsid w:val="00B33B9E"/>
    <w:rsid w:val="00B35E58"/>
    <w:rsid w:val="00B41DEB"/>
    <w:rsid w:val="00B46798"/>
    <w:rsid w:val="00B53044"/>
    <w:rsid w:val="00B57F74"/>
    <w:rsid w:val="00B64CF4"/>
    <w:rsid w:val="00B66169"/>
    <w:rsid w:val="00B66F26"/>
    <w:rsid w:val="00B742AD"/>
    <w:rsid w:val="00B769C0"/>
    <w:rsid w:val="00B85CB1"/>
    <w:rsid w:val="00B92BE9"/>
    <w:rsid w:val="00BA07E3"/>
    <w:rsid w:val="00BA6359"/>
    <w:rsid w:val="00BA67F1"/>
    <w:rsid w:val="00BB31CA"/>
    <w:rsid w:val="00BB4D65"/>
    <w:rsid w:val="00BC2200"/>
    <w:rsid w:val="00BC2C33"/>
    <w:rsid w:val="00BD4106"/>
    <w:rsid w:val="00BD4425"/>
    <w:rsid w:val="00BF5FAC"/>
    <w:rsid w:val="00BF60FA"/>
    <w:rsid w:val="00BF695E"/>
    <w:rsid w:val="00C04A11"/>
    <w:rsid w:val="00C25B49"/>
    <w:rsid w:val="00C426CD"/>
    <w:rsid w:val="00C46E28"/>
    <w:rsid w:val="00C51507"/>
    <w:rsid w:val="00C75F66"/>
    <w:rsid w:val="00C80902"/>
    <w:rsid w:val="00C823C8"/>
    <w:rsid w:val="00C835BB"/>
    <w:rsid w:val="00C90522"/>
    <w:rsid w:val="00CA2B9F"/>
    <w:rsid w:val="00CC507F"/>
    <w:rsid w:val="00CD2F48"/>
    <w:rsid w:val="00CE5657"/>
    <w:rsid w:val="00CE66CC"/>
    <w:rsid w:val="00CF6168"/>
    <w:rsid w:val="00D0360A"/>
    <w:rsid w:val="00D30629"/>
    <w:rsid w:val="00D37721"/>
    <w:rsid w:val="00D44998"/>
    <w:rsid w:val="00D47306"/>
    <w:rsid w:val="00D62D54"/>
    <w:rsid w:val="00D659DC"/>
    <w:rsid w:val="00D65DB9"/>
    <w:rsid w:val="00D74CEB"/>
    <w:rsid w:val="00DA6078"/>
    <w:rsid w:val="00DA6B42"/>
    <w:rsid w:val="00DB038B"/>
    <w:rsid w:val="00DB2AD8"/>
    <w:rsid w:val="00DC2949"/>
    <w:rsid w:val="00DE0474"/>
    <w:rsid w:val="00DF1142"/>
    <w:rsid w:val="00DF15E1"/>
    <w:rsid w:val="00DF6F30"/>
    <w:rsid w:val="00E009E7"/>
    <w:rsid w:val="00E02FA3"/>
    <w:rsid w:val="00E4141A"/>
    <w:rsid w:val="00E4385E"/>
    <w:rsid w:val="00E45FB5"/>
    <w:rsid w:val="00E61EA0"/>
    <w:rsid w:val="00E65AA0"/>
    <w:rsid w:val="00E67D78"/>
    <w:rsid w:val="00E70F20"/>
    <w:rsid w:val="00E90C01"/>
    <w:rsid w:val="00E92DA2"/>
    <w:rsid w:val="00E9458A"/>
    <w:rsid w:val="00E97E52"/>
    <w:rsid w:val="00EA486E"/>
    <w:rsid w:val="00EB0A98"/>
    <w:rsid w:val="00EC0158"/>
    <w:rsid w:val="00EC13BE"/>
    <w:rsid w:val="00EC1E44"/>
    <w:rsid w:val="00ED444F"/>
    <w:rsid w:val="00EE0D1E"/>
    <w:rsid w:val="00EE2BF2"/>
    <w:rsid w:val="00F05814"/>
    <w:rsid w:val="00F150C3"/>
    <w:rsid w:val="00F26894"/>
    <w:rsid w:val="00F32503"/>
    <w:rsid w:val="00F368CA"/>
    <w:rsid w:val="00F4484C"/>
    <w:rsid w:val="00F54785"/>
    <w:rsid w:val="00F57B0C"/>
    <w:rsid w:val="00F60C07"/>
    <w:rsid w:val="00F64329"/>
    <w:rsid w:val="00F674E7"/>
    <w:rsid w:val="00F71B2B"/>
    <w:rsid w:val="00F83D6B"/>
    <w:rsid w:val="00F86780"/>
    <w:rsid w:val="00F93545"/>
    <w:rsid w:val="00F96C4F"/>
    <w:rsid w:val="00F96D38"/>
    <w:rsid w:val="00FA4873"/>
    <w:rsid w:val="00FD7B46"/>
    <w:rsid w:val="00FE2566"/>
    <w:rsid w:val="00FF5672"/>
    <w:rsid w:val="00FF7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76BC27E"/>
  <w15:docId w15:val="{C2548008-63A7-4BE2-921C-E7968010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40408A"/>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17F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05814"/>
    <w:rPr>
      <w:sz w:val="16"/>
      <w:szCs w:val="16"/>
    </w:rPr>
  </w:style>
  <w:style w:type="paragraph" w:styleId="CommentText">
    <w:name w:val="annotation text"/>
    <w:basedOn w:val="Normal"/>
    <w:link w:val="CommentTextChar"/>
    <w:uiPriority w:val="99"/>
    <w:semiHidden/>
    <w:unhideWhenUsed/>
    <w:rsid w:val="00F05814"/>
    <w:pPr>
      <w:spacing w:line="240" w:lineRule="auto"/>
    </w:pPr>
    <w:rPr>
      <w:sz w:val="20"/>
      <w:szCs w:val="20"/>
    </w:rPr>
  </w:style>
  <w:style w:type="character" w:customStyle="1" w:styleId="CommentTextChar">
    <w:name w:val="Comment Text Char"/>
    <w:basedOn w:val="DefaultParagraphFont"/>
    <w:link w:val="CommentText"/>
    <w:uiPriority w:val="99"/>
    <w:semiHidden/>
    <w:rsid w:val="00F05814"/>
    <w:rPr>
      <w:sz w:val="20"/>
      <w:szCs w:val="20"/>
    </w:rPr>
  </w:style>
  <w:style w:type="paragraph" w:styleId="CommentSubject">
    <w:name w:val="annotation subject"/>
    <w:basedOn w:val="CommentText"/>
    <w:next w:val="CommentText"/>
    <w:link w:val="CommentSubjectChar"/>
    <w:uiPriority w:val="99"/>
    <w:semiHidden/>
    <w:unhideWhenUsed/>
    <w:rsid w:val="00F05814"/>
    <w:rPr>
      <w:b/>
      <w:bCs/>
    </w:rPr>
  </w:style>
  <w:style w:type="character" w:customStyle="1" w:styleId="CommentSubjectChar">
    <w:name w:val="Comment Subject Char"/>
    <w:basedOn w:val="CommentTextChar"/>
    <w:link w:val="CommentSubject"/>
    <w:uiPriority w:val="99"/>
    <w:semiHidden/>
    <w:rsid w:val="00F058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321423">
      <w:bodyDiv w:val="1"/>
      <w:marLeft w:val="0"/>
      <w:marRight w:val="0"/>
      <w:marTop w:val="0"/>
      <w:marBottom w:val="0"/>
      <w:divBdr>
        <w:top w:val="none" w:sz="0" w:space="0" w:color="auto"/>
        <w:left w:val="none" w:sz="0" w:space="0" w:color="auto"/>
        <w:bottom w:val="none" w:sz="0" w:space="0" w:color="auto"/>
        <w:right w:val="none" w:sz="0" w:space="0" w:color="auto"/>
      </w:divBdr>
    </w:div>
    <w:div w:id="572930149">
      <w:bodyDiv w:val="1"/>
      <w:marLeft w:val="0"/>
      <w:marRight w:val="0"/>
      <w:marTop w:val="0"/>
      <w:marBottom w:val="0"/>
      <w:divBdr>
        <w:top w:val="none" w:sz="0" w:space="0" w:color="auto"/>
        <w:left w:val="none" w:sz="0" w:space="0" w:color="auto"/>
        <w:bottom w:val="none" w:sz="0" w:space="0" w:color="auto"/>
        <w:right w:val="none" w:sz="0" w:space="0" w:color="auto"/>
      </w:divBdr>
    </w:div>
    <w:div w:id="661546293">
      <w:bodyDiv w:val="1"/>
      <w:marLeft w:val="0"/>
      <w:marRight w:val="0"/>
      <w:marTop w:val="0"/>
      <w:marBottom w:val="0"/>
      <w:divBdr>
        <w:top w:val="none" w:sz="0" w:space="0" w:color="auto"/>
        <w:left w:val="none" w:sz="0" w:space="0" w:color="auto"/>
        <w:bottom w:val="none" w:sz="0" w:space="0" w:color="auto"/>
        <w:right w:val="none" w:sz="0" w:space="0" w:color="auto"/>
      </w:divBdr>
    </w:div>
    <w:div w:id="1053579278">
      <w:bodyDiv w:val="1"/>
      <w:marLeft w:val="0"/>
      <w:marRight w:val="0"/>
      <w:marTop w:val="0"/>
      <w:marBottom w:val="0"/>
      <w:divBdr>
        <w:top w:val="none" w:sz="0" w:space="0" w:color="auto"/>
        <w:left w:val="none" w:sz="0" w:space="0" w:color="auto"/>
        <w:bottom w:val="none" w:sz="0" w:space="0" w:color="auto"/>
        <w:right w:val="none" w:sz="0" w:space="0" w:color="auto"/>
      </w:divBdr>
      <w:divsChild>
        <w:div w:id="96096512">
          <w:marLeft w:val="0"/>
          <w:marRight w:val="0"/>
          <w:marTop w:val="0"/>
          <w:marBottom w:val="0"/>
          <w:divBdr>
            <w:top w:val="none" w:sz="0" w:space="0" w:color="auto"/>
            <w:left w:val="none" w:sz="0" w:space="0" w:color="auto"/>
            <w:bottom w:val="none" w:sz="0" w:space="0" w:color="auto"/>
            <w:right w:val="none" w:sz="0" w:space="0" w:color="auto"/>
          </w:divBdr>
        </w:div>
        <w:div w:id="253327190">
          <w:marLeft w:val="0"/>
          <w:marRight w:val="0"/>
          <w:marTop w:val="0"/>
          <w:marBottom w:val="0"/>
          <w:divBdr>
            <w:top w:val="none" w:sz="0" w:space="0" w:color="auto"/>
            <w:left w:val="none" w:sz="0" w:space="0" w:color="auto"/>
            <w:bottom w:val="none" w:sz="0" w:space="0" w:color="auto"/>
            <w:right w:val="none" w:sz="0" w:space="0" w:color="auto"/>
          </w:divBdr>
        </w:div>
      </w:divsChild>
    </w:div>
    <w:div w:id="1132136477">
      <w:bodyDiv w:val="1"/>
      <w:marLeft w:val="0"/>
      <w:marRight w:val="0"/>
      <w:marTop w:val="0"/>
      <w:marBottom w:val="0"/>
      <w:divBdr>
        <w:top w:val="none" w:sz="0" w:space="0" w:color="auto"/>
        <w:left w:val="none" w:sz="0" w:space="0" w:color="auto"/>
        <w:bottom w:val="none" w:sz="0" w:space="0" w:color="auto"/>
        <w:right w:val="none" w:sz="0" w:space="0" w:color="auto"/>
      </w:divBdr>
    </w:div>
    <w:div w:id="1310476589">
      <w:bodyDiv w:val="1"/>
      <w:marLeft w:val="0"/>
      <w:marRight w:val="0"/>
      <w:marTop w:val="0"/>
      <w:marBottom w:val="0"/>
      <w:divBdr>
        <w:top w:val="none" w:sz="0" w:space="0" w:color="auto"/>
        <w:left w:val="none" w:sz="0" w:space="0" w:color="auto"/>
        <w:bottom w:val="none" w:sz="0" w:space="0" w:color="auto"/>
        <w:right w:val="none" w:sz="0" w:space="0" w:color="auto"/>
      </w:divBdr>
    </w:div>
    <w:div w:id="1549369235">
      <w:bodyDiv w:val="1"/>
      <w:marLeft w:val="0"/>
      <w:marRight w:val="0"/>
      <w:marTop w:val="0"/>
      <w:marBottom w:val="0"/>
      <w:divBdr>
        <w:top w:val="none" w:sz="0" w:space="0" w:color="auto"/>
        <w:left w:val="none" w:sz="0" w:space="0" w:color="auto"/>
        <w:bottom w:val="none" w:sz="0" w:space="0" w:color="auto"/>
        <w:right w:val="none" w:sz="0" w:space="0" w:color="auto"/>
      </w:divBdr>
    </w:div>
    <w:div w:id="1957369672">
      <w:bodyDiv w:val="1"/>
      <w:marLeft w:val="0"/>
      <w:marRight w:val="0"/>
      <w:marTop w:val="0"/>
      <w:marBottom w:val="0"/>
      <w:divBdr>
        <w:top w:val="none" w:sz="0" w:space="0" w:color="auto"/>
        <w:left w:val="none" w:sz="0" w:space="0" w:color="auto"/>
        <w:bottom w:val="none" w:sz="0" w:space="0" w:color="auto"/>
        <w:right w:val="none" w:sz="0" w:space="0" w:color="auto"/>
      </w:divBdr>
    </w:div>
    <w:div w:id="21207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D0A9D-21C6-4312-B470-65117A91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7626</Words>
  <Characters>4347</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noteikumu projekta ”Tiesu psihiatriskās ekspertīzes veikšanas kārtība” sākotnējās ietekmes novērtējuma ziņojums (anotācija)</vt:lpstr>
    </vt:vector>
  </TitlesOfParts>
  <Company>Veselības ministrija</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”Tiesu psihiatriskās ekspertīzes veikšanas kārtība” sākotnējās ietekmes novērtējuma ziņojums (anotācija)</dc:title>
  <dc:subject>Anotācija</dc:subject>
  <dc:creator>Biruta Kleina</dc:creator>
  <dc:description>67876078, biruta.kleina@vm.gov.lv</dc:description>
  <cp:lastModifiedBy>Leonora Eglīte</cp:lastModifiedBy>
  <cp:revision>5</cp:revision>
  <cp:lastPrinted>2018-02-01T12:24:00Z</cp:lastPrinted>
  <dcterms:created xsi:type="dcterms:W3CDTF">2018-10-03T10:48:00Z</dcterms:created>
  <dcterms:modified xsi:type="dcterms:W3CDTF">2018-10-04T14:02:00Z</dcterms:modified>
</cp:coreProperties>
</file>