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7D04" w:rsidRPr="00812685" w:rsidRDefault="00E56532" w:rsidP="00487D04">
      <w:pPr>
        <w:pStyle w:val="Header"/>
        <w:jc w:val="center"/>
        <w:outlineLvl w:val="0"/>
        <w:rPr>
          <w:sz w:val="28"/>
          <w:szCs w:val="28"/>
        </w:rPr>
      </w:pPr>
      <w:r w:rsidRPr="00812685">
        <w:rPr>
          <w:bCs/>
          <w:sz w:val="28"/>
          <w:szCs w:val="28"/>
        </w:rPr>
        <w:t>MINISTRU KABINETA SĒDES PROTOKOLLĒMUMS</w:t>
      </w:r>
    </w:p>
    <w:p w:rsidR="00487D04" w:rsidRPr="00812685" w:rsidRDefault="00487D04" w:rsidP="00487D04">
      <w:pPr>
        <w:tabs>
          <w:tab w:val="left" w:pos="6804"/>
        </w:tabs>
        <w:rPr>
          <w:sz w:val="28"/>
          <w:szCs w:val="28"/>
        </w:rPr>
      </w:pPr>
    </w:p>
    <w:tbl>
      <w:tblPr>
        <w:tblW w:w="0" w:type="auto"/>
        <w:tblInd w:w="250" w:type="dxa"/>
        <w:tblLayout w:type="fixed"/>
        <w:tblLook w:val="00A0" w:firstRow="1" w:lastRow="0" w:firstColumn="1" w:lastColumn="0" w:noHBand="0" w:noVBand="0"/>
      </w:tblPr>
      <w:tblGrid>
        <w:gridCol w:w="3967"/>
        <w:gridCol w:w="886"/>
        <w:gridCol w:w="4077"/>
      </w:tblGrid>
      <w:tr w:rsidR="00062918" w:rsidTr="005173E6">
        <w:trPr>
          <w:cantSplit/>
        </w:trPr>
        <w:tc>
          <w:tcPr>
            <w:tcW w:w="3967" w:type="dxa"/>
          </w:tcPr>
          <w:p w:rsidR="00487D04" w:rsidRPr="00812685" w:rsidRDefault="00E56532" w:rsidP="005173E6">
            <w:pPr>
              <w:spacing w:line="276" w:lineRule="auto"/>
              <w:rPr>
                <w:sz w:val="28"/>
                <w:szCs w:val="28"/>
              </w:rPr>
            </w:pPr>
            <w:r w:rsidRPr="00812685">
              <w:rPr>
                <w:sz w:val="28"/>
                <w:szCs w:val="28"/>
              </w:rPr>
              <w:t>Rīgā</w:t>
            </w:r>
          </w:p>
        </w:tc>
        <w:tc>
          <w:tcPr>
            <w:tcW w:w="886" w:type="dxa"/>
          </w:tcPr>
          <w:p w:rsidR="00487D04" w:rsidRPr="00812685" w:rsidRDefault="00E56532" w:rsidP="005173E6">
            <w:pPr>
              <w:spacing w:line="276" w:lineRule="auto"/>
              <w:rPr>
                <w:sz w:val="28"/>
                <w:szCs w:val="28"/>
              </w:rPr>
            </w:pPr>
            <w:r w:rsidRPr="00812685">
              <w:rPr>
                <w:sz w:val="28"/>
                <w:szCs w:val="28"/>
              </w:rPr>
              <w:t>Nr.</w:t>
            </w:r>
          </w:p>
        </w:tc>
        <w:tc>
          <w:tcPr>
            <w:tcW w:w="4077" w:type="dxa"/>
          </w:tcPr>
          <w:p w:rsidR="00487D04" w:rsidRPr="00812685" w:rsidRDefault="00E56532" w:rsidP="005173E6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812685">
              <w:rPr>
                <w:sz w:val="28"/>
                <w:szCs w:val="28"/>
              </w:rPr>
              <w:t xml:space="preserve">  201</w:t>
            </w:r>
            <w:r>
              <w:rPr>
                <w:sz w:val="28"/>
                <w:szCs w:val="28"/>
              </w:rPr>
              <w:t>8</w:t>
            </w:r>
            <w:r w:rsidRPr="0081268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 </w:t>
            </w:r>
            <w:r w:rsidRPr="00812685">
              <w:rPr>
                <w:sz w:val="28"/>
                <w:szCs w:val="28"/>
              </w:rPr>
              <w:t>gada</w:t>
            </w:r>
            <w:r>
              <w:rPr>
                <w:sz w:val="28"/>
                <w:szCs w:val="28"/>
              </w:rPr>
              <w:t xml:space="preserve"> __. ___________</w:t>
            </w:r>
            <w:r w:rsidRPr="00812685">
              <w:rPr>
                <w:sz w:val="28"/>
                <w:szCs w:val="28"/>
              </w:rPr>
              <w:t xml:space="preserve">   </w:t>
            </w:r>
          </w:p>
        </w:tc>
      </w:tr>
    </w:tbl>
    <w:p w:rsidR="00487D04" w:rsidRPr="00812685" w:rsidRDefault="00487D04" w:rsidP="00487D04">
      <w:pPr>
        <w:tabs>
          <w:tab w:val="left" w:pos="6804"/>
        </w:tabs>
        <w:rPr>
          <w:sz w:val="28"/>
          <w:szCs w:val="28"/>
        </w:rPr>
      </w:pPr>
    </w:p>
    <w:p w:rsidR="00487D04" w:rsidRPr="00812685" w:rsidRDefault="00E56532" w:rsidP="00487D04">
      <w:pPr>
        <w:jc w:val="center"/>
        <w:rPr>
          <w:b/>
          <w:sz w:val="28"/>
          <w:szCs w:val="28"/>
        </w:rPr>
      </w:pPr>
      <w:r w:rsidRPr="00812685">
        <w:rPr>
          <w:b/>
          <w:sz w:val="28"/>
          <w:szCs w:val="28"/>
        </w:rPr>
        <w:t>.§</w:t>
      </w:r>
    </w:p>
    <w:p w:rsidR="00487D04" w:rsidRPr="00812685" w:rsidRDefault="00487D04" w:rsidP="00487D04">
      <w:pPr>
        <w:jc w:val="center"/>
        <w:rPr>
          <w:b/>
          <w:sz w:val="28"/>
          <w:szCs w:val="28"/>
        </w:rPr>
      </w:pPr>
    </w:p>
    <w:p w:rsidR="00487D04" w:rsidRPr="000178E7" w:rsidRDefault="00E56532" w:rsidP="00487D04">
      <w:pPr>
        <w:jc w:val="center"/>
        <w:rPr>
          <w:b/>
          <w:sz w:val="28"/>
          <w:szCs w:val="28"/>
          <w:lang w:eastAsia="lv-LV"/>
        </w:rPr>
      </w:pPr>
      <w:r>
        <w:rPr>
          <w:b/>
          <w:bCs/>
          <w:sz w:val="28"/>
          <w:szCs w:val="28"/>
        </w:rPr>
        <w:t>Par i</w:t>
      </w:r>
      <w:r w:rsidRPr="00F1266A">
        <w:rPr>
          <w:b/>
          <w:bCs/>
          <w:sz w:val="28"/>
          <w:szCs w:val="28"/>
        </w:rPr>
        <w:t>nformatīv</w:t>
      </w:r>
      <w:r>
        <w:rPr>
          <w:b/>
          <w:bCs/>
          <w:sz w:val="28"/>
          <w:szCs w:val="28"/>
        </w:rPr>
        <w:t>o</w:t>
      </w:r>
      <w:r w:rsidRPr="00F1266A">
        <w:rPr>
          <w:b/>
          <w:bCs/>
          <w:sz w:val="28"/>
          <w:szCs w:val="28"/>
        </w:rPr>
        <w:t xml:space="preserve"> ziņojum</w:t>
      </w:r>
      <w:r>
        <w:rPr>
          <w:b/>
          <w:bCs/>
          <w:sz w:val="28"/>
          <w:szCs w:val="28"/>
        </w:rPr>
        <w:t xml:space="preserve">u </w:t>
      </w:r>
      <w:r w:rsidRPr="00F1266A">
        <w:rPr>
          <w:b/>
          <w:bCs/>
          <w:sz w:val="28"/>
          <w:szCs w:val="28"/>
        </w:rPr>
        <w:t xml:space="preserve">“Par konceptuālu risinājumu informācijas apmaiņas par bērna dzimšanu starp ārstniecības iestādi un dzimtsarakstu nodaļu ieviešanai” </w:t>
      </w:r>
    </w:p>
    <w:p w:rsidR="00487D04" w:rsidRPr="00433328" w:rsidRDefault="00E56532" w:rsidP="00487D04">
      <w:pPr>
        <w:jc w:val="center"/>
        <w:rPr>
          <w:sz w:val="26"/>
          <w:szCs w:val="26"/>
        </w:rPr>
      </w:pPr>
      <w:r w:rsidRPr="00433328">
        <w:rPr>
          <w:sz w:val="26"/>
          <w:szCs w:val="26"/>
        </w:rPr>
        <w:t>______________________________________________________</w:t>
      </w:r>
    </w:p>
    <w:p w:rsidR="00487D04" w:rsidRPr="00433328" w:rsidRDefault="00E56532" w:rsidP="00487D04">
      <w:pPr>
        <w:jc w:val="center"/>
        <w:rPr>
          <w:sz w:val="26"/>
          <w:szCs w:val="26"/>
        </w:rPr>
      </w:pPr>
      <w:r w:rsidRPr="00433328">
        <w:rPr>
          <w:sz w:val="26"/>
          <w:szCs w:val="26"/>
        </w:rPr>
        <w:t>(...)</w:t>
      </w:r>
    </w:p>
    <w:p w:rsidR="00E21434" w:rsidRDefault="00E21434" w:rsidP="000B4813">
      <w:pPr>
        <w:pStyle w:val="NoSpacing"/>
        <w:spacing w:after="120"/>
        <w:jc w:val="both"/>
        <w:rPr>
          <w:rFonts w:ascii="Times New Roman" w:hAnsi="Times New Roman"/>
          <w:sz w:val="28"/>
          <w:szCs w:val="28"/>
          <w:lang w:val="lv-LV"/>
        </w:rPr>
      </w:pPr>
    </w:p>
    <w:p w:rsidR="00A64FCA" w:rsidRDefault="00E56532" w:rsidP="00A64FCA">
      <w:pPr>
        <w:pStyle w:val="NoSpacing"/>
        <w:numPr>
          <w:ilvl w:val="0"/>
          <w:numId w:val="2"/>
        </w:numPr>
        <w:spacing w:after="120"/>
        <w:jc w:val="both"/>
        <w:rPr>
          <w:rFonts w:ascii="Times New Roman" w:hAnsi="Times New Roman"/>
          <w:sz w:val="28"/>
          <w:szCs w:val="28"/>
          <w:lang w:val="lv-LV"/>
        </w:rPr>
      </w:pPr>
      <w:r w:rsidRPr="00A51EB9">
        <w:rPr>
          <w:rFonts w:ascii="Times New Roman" w:hAnsi="Times New Roman"/>
          <w:sz w:val="28"/>
          <w:szCs w:val="28"/>
          <w:lang w:val="lv-LV"/>
        </w:rPr>
        <w:t>Pieņemt zināšanai iesniegto informatīvo ziņojumu.</w:t>
      </w:r>
    </w:p>
    <w:p w:rsidR="00DD5DAC" w:rsidRPr="00A64FCA" w:rsidRDefault="00B937E1" w:rsidP="00A64FCA">
      <w:pPr>
        <w:pStyle w:val="NoSpacing"/>
        <w:numPr>
          <w:ilvl w:val="0"/>
          <w:numId w:val="2"/>
        </w:numPr>
        <w:spacing w:after="120"/>
        <w:jc w:val="both"/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hAnsi="Times New Roman"/>
          <w:sz w:val="28"/>
          <w:szCs w:val="28"/>
          <w:lang w:val="lv-LV"/>
        </w:rPr>
        <w:t>Konceptuāli a</w:t>
      </w:r>
      <w:r w:rsidR="00E56532" w:rsidRPr="00A64FCA">
        <w:rPr>
          <w:rFonts w:ascii="Times New Roman" w:hAnsi="Times New Roman"/>
          <w:sz w:val="28"/>
          <w:szCs w:val="28"/>
          <w:lang w:val="lv-LV"/>
        </w:rPr>
        <w:t xml:space="preserve">tbalstīt </w:t>
      </w:r>
      <w:r w:rsidR="002D4EF3" w:rsidRPr="00A64FCA">
        <w:rPr>
          <w:rFonts w:ascii="Times New Roman" w:hAnsi="Times New Roman"/>
          <w:sz w:val="28"/>
          <w:szCs w:val="28"/>
          <w:lang w:val="lv-LV"/>
        </w:rPr>
        <w:t>informatīvajā ziņojumā piedāvāto 3.</w:t>
      </w:r>
      <w:r w:rsidR="003802BD" w:rsidRPr="00A64FCA">
        <w:rPr>
          <w:rFonts w:ascii="Times New Roman" w:hAnsi="Times New Roman"/>
          <w:sz w:val="28"/>
          <w:szCs w:val="28"/>
          <w:lang w:val="lv-LV"/>
        </w:rPr>
        <w:t xml:space="preserve"> </w:t>
      </w:r>
      <w:r w:rsidR="002D4EF3" w:rsidRPr="00A64FCA">
        <w:rPr>
          <w:rFonts w:ascii="Times New Roman" w:hAnsi="Times New Roman"/>
          <w:sz w:val="28"/>
          <w:szCs w:val="28"/>
          <w:lang w:val="lv-LV"/>
        </w:rPr>
        <w:t>ri</w:t>
      </w:r>
      <w:r w:rsidR="004E1C0F" w:rsidRPr="00A64FCA">
        <w:rPr>
          <w:rFonts w:ascii="Times New Roman" w:hAnsi="Times New Roman"/>
          <w:sz w:val="28"/>
          <w:szCs w:val="28"/>
          <w:lang w:val="lv-LV"/>
        </w:rPr>
        <w:t xml:space="preserve">sinājuma variantu, paredzot </w:t>
      </w:r>
      <w:r w:rsidR="002D4EF3" w:rsidRPr="00A64FCA">
        <w:rPr>
          <w:rFonts w:ascii="Times New Roman" w:hAnsi="Times New Roman"/>
          <w:sz w:val="28"/>
          <w:szCs w:val="28"/>
          <w:lang w:val="lv-LV"/>
        </w:rPr>
        <w:t>informācijas apmaiņu par bērna dzimšanu starp Fizisko personu reģistra informācijas sistēmu un vienoto veselības nozares elektronisko informācijas sistēmu.</w:t>
      </w:r>
    </w:p>
    <w:p w:rsidR="000937C7" w:rsidRPr="00133CD6" w:rsidRDefault="000757CC" w:rsidP="000937C7">
      <w:pPr>
        <w:pStyle w:val="NoSpacing"/>
        <w:numPr>
          <w:ilvl w:val="0"/>
          <w:numId w:val="2"/>
        </w:numPr>
        <w:spacing w:after="120"/>
        <w:ind w:hanging="357"/>
        <w:jc w:val="both"/>
        <w:rPr>
          <w:sz w:val="28"/>
          <w:szCs w:val="28"/>
          <w:lang w:val="lv-LV"/>
        </w:rPr>
      </w:pPr>
      <w:r w:rsidRPr="00133CD6">
        <w:rPr>
          <w:rFonts w:ascii="Times New Roman" w:hAnsi="Times New Roman"/>
          <w:sz w:val="28"/>
          <w:szCs w:val="28"/>
          <w:lang w:val="lv-LV"/>
        </w:rPr>
        <w:t xml:space="preserve">Veselības ministrijai sadarbībā ar </w:t>
      </w:r>
      <w:proofErr w:type="spellStart"/>
      <w:r w:rsidRPr="00133CD6">
        <w:rPr>
          <w:rFonts w:ascii="Times New Roman" w:hAnsi="Times New Roman"/>
          <w:sz w:val="28"/>
          <w:szCs w:val="28"/>
          <w:lang w:val="lv-LV"/>
        </w:rPr>
        <w:t>Iekšlietu</w:t>
      </w:r>
      <w:proofErr w:type="spellEnd"/>
      <w:r w:rsidRPr="00133CD6">
        <w:rPr>
          <w:rFonts w:ascii="Times New Roman" w:hAnsi="Times New Roman"/>
          <w:sz w:val="28"/>
          <w:szCs w:val="28"/>
          <w:lang w:val="lv-LV"/>
        </w:rPr>
        <w:t xml:space="preserve"> ministriju un Tieslietu ministriju 2020. gadā pēc Fizisko personu reģistra informācijas sistēmas ieviešanas izvērtēt </w:t>
      </w:r>
      <w:r w:rsidR="00411CF0" w:rsidRPr="00133CD6">
        <w:rPr>
          <w:rFonts w:ascii="Times New Roman" w:hAnsi="Times New Roman"/>
          <w:sz w:val="28"/>
          <w:szCs w:val="28"/>
          <w:lang w:val="lv-LV"/>
        </w:rPr>
        <w:t>atbilstošāk</w:t>
      </w:r>
      <w:r w:rsidRPr="00133CD6">
        <w:rPr>
          <w:rFonts w:ascii="Times New Roman" w:hAnsi="Times New Roman"/>
          <w:sz w:val="28"/>
          <w:szCs w:val="28"/>
          <w:lang w:val="lv-LV"/>
        </w:rPr>
        <w:t>o</w:t>
      </w:r>
      <w:r w:rsidR="00411CF0" w:rsidRPr="00133CD6">
        <w:rPr>
          <w:rFonts w:ascii="Times New Roman" w:hAnsi="Times New Roman"/>
          <w:sz w:val="28"/>
          <w:szCs w:val="28"/>
          <w:lang w:val="lv-LV"/>
        </w:rPr>
        <w:t xml:space="preserve"> </w:t>
      </w:r>
      <w:r w:rsidR="001D149B">
        <w:rPr>
          <w:rFonts w:ascii="Times New Roman" w:hAnsi="Times New Roman"/>
          <w:sz w:val="28"/>
          <w:szCs w:val="28"/>
          <w:lang w:val="lv-LV"/>
        </w:rPr>
        <w:t xml:space="preserve">tehnisko nodrošinājumu </w:t>
      </w:r>
      <w:r w:rsidR="00851A6E" w:rsidRPr="00133CD6">
        <w:rPr>
          <w:rFonts w:ascii="Times New Roman" w:hAnsi="Times New Roman"/>
          <w:sz w:val="28"/>
          <w:szCs w:val="28"/>
          <w:lang w:val="lv-LV"/>
        </w:rPr>
        <w:t xml:space="preserve">datu apmaiņas </w:t>
      </w:r>
      <w:r w:rsidR="001D149B">
        <w:rPr>
          <w:rFonts w:ascii="Times New Roman" w:hAnsi="Times New Roman"/>
          <w:sz w:val="28"/>
          <w:szCs w:val="28"/>
          <w:lang w:val="lv-LV"/>
        </w:rPr>
        <w:t xml:space="preserve">organizēšanai </w:t>
      </w:r>
      <w:r w:rsidR="007D28C9">
        <w:rPr>
          <w:rFonts w:ascii="Times New Roman" w:hAnsi="Times New Roman"/>
          <w:sz w:val="28"/>
          <w:szCs w:val="28"/>
          <w:lang w:val="lv-LV"/>
        </w:rPr>
        <w:t xml:space="preserve">un līdz 2021. gada </w:t>
      </w:r>
      <w:r w:rsidR="0040193E">
        <w:rPr>
          <w:rFonts w:ascii="Times New Roman" w:hAnsi="Times New Roman"/>
          <w:sz w:val="28"/>
          <w:szCs w:val="28"/>
          <w:lang w:val="lv-LV"/>
        </w:rPr>
        <w:t>1. martam</w:t>
      </w:r>
      <w:r w:rsidR="007D28C9">
        <w:rPr>
          <w:rFonts w:ascii="Times New Roman" w:hAnsi="Times New Roman"/>
          <w:sz w:val="28"/>
          <w:szCs w:val="28"/>
          <w:lang w:val="lv-LV"/>
        </w:rPr>
        <w:t xml:space="preserve"> iesniegt Ministru</w:t>
      </w:r>
      <w:r w:rsidR="0040193E">
        <w:rPr>
          <w:rFonts w:ascii="Times New Roman" w:hAnsi="Times New Roman"/>
          <w:sz w:val="28"/>
          <w:szCs w:val="28"/>
          <w:lang w:val="lv-LV"/>
        </w:rPr>
        <w:t xml:space="preserve"> kabinetā informatīvo ziņojumu par </w:t>
      </w:r>
      <w:r w:rsidR="001D149B">
        <w:rPr>
          <w:rFonts w:ascii="Times New Roman" w:hAnsi="Times New Roman"/>
          <w:sz w:val="28"/>
          <w:szCs w:val="28"/>
          <w:lang w:val="lv-LV"/>
        </w:rPr>
        <w:t xml:space="preserve">veicamajiem pasākumiem </w:t>
      </w:r>
      <w:r w:rsidR="0040193E">
        <w:rPr>
          <w:rFonts w:ascii="Times New Roman" w:hAnsi="Times New Roman"/>
          <w:sz w:val="28"/>
          <w:szCs w:val="28"/>
          <w:lang w:val="lv-LV"/>
        </w:rPr>
        <w:t>un nepieciešamo papildu finansējumu 3. risinājuma varianta ieviešanai</w:t>
      </w:r>
      <w:r w:rsidRPr="00133CD6">
        <w:rPr>
          <w:rFonts w:ascii="Times New Roman" w:hAnsi="Times New Roman"/>
          <w:sz w:val="28"/>
          <w:szCs w:val="28"/>
          <w:lang w:val="lv-LV"/>
        </w:rPr>
        <w:t xml:space="preserve">. </w:t>
      </w:r>
    </w:p>
    <w:p w:rsidR="00133CD6" w:rsidRPr="00133CD6" w:rsidRDefault="00133CD6" w:rsidP="00133CD6">
      <w:pPr>
        <w:pStyle w:val="NoSpacing"/>
        <w:spacing w:after="120"/>
        <w:ind w:left="644"/>
        <w:jc w:val="both"/>
        <w:rPr>
          <w:sz w:val="28"/>
          <w:szCs w:val="28"/>
          <w:lang w:val="lv-LV"/>
        </w:rPr>
      </w:pPr>
    </w:p>
    <w:p w:rsidR="00570CF4" w:rsidRDefault="00570CF4" w:rsidP="00487D04">
      <w:pPr>
        <w:rPr>
          <w:rFonts w:eastAsia="Calibri"/>
          <w:sz w:val="28"/>
          <w:szCs w:val="28"/>
        </w:rPr>
      </w:pPr>
    </w:p>
    <w:p w:rsidR="00487D04" w:rsidRPr="008F04B1" w:rsidRDefault="00E56532" w:rsidP="00487D04">
      <w:pPr>
        <w:rPr>
          <w:sz w:val="28"/>
          <w:szCs w:val="28"/>
        </w:rPr>
      </w:pPr>
      <w:r>
        <w:rPr>
          <w:sz w:val="28"/>
          <w:szCs w:val="28"/>
        </w:rPr>
        <w:t xml:space="preserve">Ministru prezidents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Māris Kučinskis</w:t>
      </w:r>
    </w:p>
    <w:p w:rsidR="00487D04" w:rsidRDefault="00487D04" w:rsidP="00487D04">
      <w:pPr>
        <w:rPr>
          <w:sz w:val="28"/>
          <w:szCs w:val="28"/>
        </w:rPr>
      </w:pPr>
    </w:p>
    <w:p w:rsidR="00487D04" w:rsidRDefault="00487D04" w:rsidP="00487D04">
      <w:pPr>
        <w:rPr>
          <w:sz w:val="28"/>
          <w:szCs w:val="28"/>
        </w:rPr>
      </w:pPr>
    </w:p>
    <w:p w:rsidR="00487D04" w:rsidRDefault="00E56532" w:rsidP="00487D04">
      <w:pPr>
        <w:rPr>
          <w:sz w:val="28"/>
          <w:szCs w:val="28"/>
        </w:rPr>
      </w:pPr>
      <w:r>
        <w:rPr>
          <w:sz w:val="28"/>
          <w:szCs w:val="28"/>
        </w:rPr>
        <w:t xml:space="preserve">Valsts kancelejas direktors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Jānis </w:t>
      </w:r>
      <w:proofErr w:type="spellStart"/>
      <w:r>
        <w:rPr>
          <w:sz w:val="28"/>
          <w:szCs w:val="28"/>
        </w:rPr>
        <w:t>Citskovskis</w:t>
      </w:r>
      <w:proofErr w:type="spellEnd"/>
    </w:p>
    <w:p w:rsidR="00487D04" w:rsidRDefault="00487D04" w:rsidP="00487D04">
      <w:pPr>
        <w:rPr>
          <w:sz w:val="28"/>
          <w:szCs w:val="28"/>
        </w:rPr>
      </w:pPr>
    </w:p>
    <w:p w:rsidR="00487D04" w:rsidRDefault="00487D04" w:rsidP="00487D04">
      <w:pPr>
        <w:autoSpaceDE w:val="0"/>
        <w:autoSpaceDN w:val="0"/>
        <w:adjustRightInd w:val="0"/>
        <w:rPr>
          <w:color w:val="000000"/>
          <w:sz w:val="28"/>
          <w:szCs w:val="28"/>
          <w:lang w:bidi="gu-IN"/>
        </w:rPr>
      </w:pPr>
    </w:p>
    <w:p w:rsidR="00487D04" w:rsidRDefault="00B0419B" w:rsidP="00487D04">
      <w:pPr>
        <w:autoSpaceDE w:val="0"/>
        <w:autoSpaceDN w:val="0"/>
        <w:adjustRightInd w:val="0"/>
        <w:rPr>
          <w:color w:val="000000"/>
          <w:sz w:val="28"/>
          <w:szCs w:val="28"/>
          <w:lang w:bidi="gu-IN"/>
        </w:rPr>
      </w:pPr>
      <w:r>
        <w:rPr>
          <w:color w:val="000000"/>
          <w:sz w:val="28"/>
          <w:szCs w:val="28"/>
          <w:lang w:bidi="gu-IN"/>
        </w:rPr>
        <w:t>Iesniedzējs: V</w:t>
      </w:r>
      <w:r w:rsidR="00E56532">
        <w:rPr>
          <w:color w:val="000000"/>
          <w:sz w:val="28"/>
          <w:szCs w:val="28"/>
          <w:lang w:bidi="gu-IN"/>
        </w:rPr>
        <w:t>eselības ministre</w:t>
      </w:r>
      <w:r w:rsidR="00E56532">
        <w:rPr>
          <w:color w:val="000000"/>
          <w:sz w:val="28"/>
          <w:szCs w:val="28"/>
          <w:lang w:bidi="gu-IN"/>
        </w:rPr>
        <w:tab/>
      </w:r>
      <w:r w:rsidR="00E56532">
        <w:rPr>
          <w:color w:val="000000"/>
          <w:sz w:val="28"/>
          <w:szCs w:val="28"/>
          <w:lang w:bidi="gu-IN"/>
        </w:rPr>
        <w:tab/>
      </w:r>
      <w:r w:rsidR="00E56532">
        <w:rPr>
          <w:color w:val="000000"/>
          <w:sz w:val="28"/>
          <w:szCs w:val="28"/>
          <w:lang w:bidi="gu-IN"/>
        </w:rPr>
        <w:tab/>
      </w:r>
      <w:r w:rsidR="00E56532">
        <w:rPr>
          <w:color w:val="000000"/>
          <w:sz w:val="28"/>
          <w:szCs w:val="28"/>
          <w:lang w:bidi="gu-IN"/>
        </w:rPr>
        <w:tab/>
      </w:r>
      <w:r w:rsidR="00E56532">
        <w:rPr>
          <w:color w:val="000000"/>
          <w:sz w:val="28"/>
          <w:szCs w:val="28"/>
          <w:lang w:bidi="gu-IN"/>
        </w:rPr>
        <w:tab/>
      </w:r>
      <w:r w:rsidR="00E56532">
        <w:rPr>
          <w:color w:val="000000"/>
          <w:sz w:val="28"/>
          <w:szCs w:val="28"/>
          <w:lang w:bidi="gu-IN"/>
        </w:rPr>
        <w:tab/>
      </w:r>
      <w:r w:rsidR="00695178">
        <w:rPr>
          <w:color w:val="000000"/>
          <w:sz w:val="28"/>
          <w:szCs w:val="28"/>
          <w:lang w:bidi="gu-IN"/>
        </w:rPr>
        <w:t xml:space="preserve">       </w:t>
      </w:r>
      <w:r w:rsidR="00E56532" w:rsidRPr="00990236">
        <w:rPr>
          <w:sz w:val="28"/>
          <w:szCs w:val="28"/>
        </w:rPr>
        <w:t xml:space="preserve">Anda </w:t>
      </w:r>
      <w:proofErr w:type="spellStart"/>
      <w:r w:rsidR="00E56532" w:rsidRPr="00990236">
        <w:rPr>
          <w:sz w:val="28"/>
          <w:szCs w:val="28"/>
        </w:rPr>
        <w:t>Čakša</w:t>
      </w:r>
      <w:proofErr w:type="spellEnd"/>
    </w:p>
    <w:p w:rsidR="00487D04" w:rsidRPr="00DD72D4" w:rsidRDefault="00487D04" w:rsidP="00487D04">
      <w:pPr>
        <w:rPr>
          <w:sz w:val="28"/>
          <w:szCs w:val="28"/>
          <w:lang w:bidi="gu-IN"/>
        </w:rPr>
      </w:pPr>
    </w:p>
    <w:p w:rsidR="00487D04" w:rsidRDefault="00487D04" w:rsidP="00487D04">
      <w:pPr>
        <w:rPr>
          <w:color w:val="000000"/>
          <w:sz w:val="28"/>
          <w:szCs w:val="28"/>
          <w:lang w:bidi="gu-IN"/>
        </w:rPr>
      </w:pPr>
    </w:p>
    <w:p w:rsidR="00012290" w:rsidRDefault="00B0419B">
      <w:r>
        <w:rPr>
          <w:color w:val="000000"/>
          <w:sz w:val="28"/>
          <w:szCs w:val="28"/>
          <w:lang w:bidi="gu-IN"/>
        </w:rPr>
        <w:t>Vīza: V</w:t>
      </w:r>
      <w:bookmarkStart w:id="0" w:name="_GoBack"/>
      <w:bookmarkEnd w:id="0"/>
      <w:r w:rsidR="0073777E">
        <w:rPr>
          <w:color w:val="000000"/>
          <w:sz w:val="28"/>
          <w:szCs w:val="28"/>
          <w:lang w:bidi="gu-IN"/>
        </w:rPr>
        <w:t>alsts sekretārs</w:t>
      </w:r>
      <w:r w:rsidR="00E56532">
        <w:rPr>
          <w:color w:val="000000"/>
          <w:sz w:val="28"/>
          <w:szCs w:val="28"/>
          <w:lang w:bidi="gu-IN"/>
        </w:rPr>
        <w:tab/>
      </w:r>
      <w:r w:rsidR="00E56532">
        <w:rPr>
          <w:color w:val="000000"/>
          <w:sz w:val="28"/>
          <w:szCs w:val="28"/>
          <w:lang w:bidi="gu-IN"/>
        </w:rPr>
        <w:tab/>
      </w:r>
      <w:r w:rsidR="00E56532">
        <w:rPr>
          <w:color w:val="000000"/>
          <w:sz w:val="28"/>
          <w:szCs w:val="28"/>
          <w:lang w:bidi="gu-IN"/>
        </w:rPr>
        <w:tab/>
      </w:r>
      <w:r w:rsidR="00E56532">
        <w:rPr>
          <w:color w:val="000000"/>
          <w:sz w:val="28"/>
          <w:szCs w:val="28"/>
          <w:lang w:bidi="gu-IN"/>
        </w:rPr>
        <w:tab/>
      </w:r>
      <w:r w:rsidR="0073777E">
        <w:rPr>
          <w:color w:val="000000"/>
          <w:sz w:val="28"/>
          <w:szCs w:val="28"/>
          <w:lang w:bidi="gu-IN"/>
        </w:rPr>
        <w:tab/>
      </w:r>
      <w:r w:rsidR="0073777E">
        <w:rPr>
          <w:color w:val="000000"/>
          <w:sz w:val="28"/>
          <w:szCs w:val="28"/>
          <w:lang w:bidi="gu-IN"/>
        </w:rPr>
        <w:tab/>
      </w:r>
      <w:r w:rsidR="0073777E">
        <w:rPr>
          <w:color w:val="000000"/>
          <w:sz w:val="28"/>
          <w:szCs w:val="28"/>
          <w:lang w:bidi="gu-IN"/>
        </w:rPr>
        <w:tab/>
        <w:t xml:space="preserve">    Aivars Lapiņš</w:t>
      </w:r>
    </w:p>
    <w:sectPr w:rsidR="00012290" w:rsidSect="00433328">
      <w:footerReference w:type="default" r:id="rId7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01A1" w:rsidRDefault="00E56532">
      <w:r>
        <w:separator/>
      </w:r>
    </w:p>
  </w:endnote>
  <w:endnote w:type="continuationSeparator" w:id="0">
    <w:p w:rsidR="007901A1" w:rsidRDefault="00E56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644A" w:rsidRPr="004C5D95" w:rsidRDefault="00E56532" w:rsidP="00C02E4D">
    <w:pPr>
      <w:pStyle w:val="Footer"/>
      <w:jc w:val="both"/>
    </w:pPr>
    <w:r>
      <w:t>VMprot_</w:t>
    </w:r>
    <w:r w:rsidR="006336AA">
      <w:t>0510</w:t>
    </w:r>
    <w:r w:rsidR="00D76C35" w:rsidRPr="004C5D95">
      <w:t>18_JaundzDati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01A1" w:rsidRDefault="00E56532">
      <w:r>
        <w:separator/>
      </w:r>
    </w:p>
  </w:footnote>
  <w:footnote w:type="continuationSeparator" w:id="0">
    <w:p w:rsidR="007901A1" w:rsidRDefault="00E565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2DAF5203"/>
    <w:multiLevelType w:val="hybridMultilevel"/>
    <w:tmpl w:val="89D2B8D6"/>
    <w:lvl w:ilvl="0" w:tplc="4968A8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FD60388" w:tentative="1">
      <w:start w:val="1"/>
      <w:numFmt w:val="lowerLetter"/>
      <w:lvlText w:val="%2."/>
      <w:lvlJc w:val="left"/>
      <w:pPr>
        <w:ind w:left="1080" w:hanging="360"/>
      </w:pPr>
    </w:lvl>
    <w:lvl w:ilvl="2" w:tplc="F648CBAA" w:tentative="1">
      <w:start w:val="1"/>
      <w:numFmt w:val="lowerRoman"/>
      <w:lvlText w:val="%3."/>
      <w:lvlJc w:val="right"/>
      <w:pPr>
        <w:ind w:left="1800" w:hanging="180"/>
      </w:pPr>
    </w:lvl>
    <w:lvl w:ilvl="3" w:tplc="D32CF06A" w:tentative="1">
      <w:start w:val="1"/>
      <w:numFmt w:val="decimal"/>
      <w:lvlText w:val="%4."/>
      <w:lvlJc w:val="left"/>
      <w:pPr>
        <w:ind w:left="2520" w:hanging="360"/>
      </w:pPr>
    </w:lvl>
    <w:lvl w:ilvl="4" w:tplc="ACFE424E" w:tentative="1">
      <w:start w:val="1"/>
      <w:numFmt w:val="lowerLetter"/>
      <w:lvlText w:val="%5."/>
      <w:lvlJc w:val="left"/>
      <w:pPr>
        <w:ind w:left="3240" w:hanging="360"/>
      </w:pPr>
    </w:lvl>
    <w:lvl w:ilvl="5" w:tplc="00C6F24C" w:tentative="1">
      <w:start w:val="1"/>
      <w:numFmt w:val="lowerRoman"/>
      <w:lvlText w:val="%6."/>
      <w:lvlJc w:val="right"/>
      <w:pPr>
        <w:ind w:left="3960" w:hanging="180"/>
      </w:pPr>
    </w:lvl>
    <w:lvl w:ilvl="6" w:tplc="F508F36C" w:tentative="1">
      <w:start w:val="1"/>
      <w:numFmt w:val="decimal"/>
      <w:lvlText w:val="%7."/>
      <w:lvlJc w:val="left"/>
      <w:pPr>
        <w:ind w:left="4680" w:hanging="360"/>
      </w:pPr>
    </w:lvl>
    <w:lvl w:ilvl="7" w:tplc="3D624D80" w:tentative="1">
      <w:start w:val="1"/>
      <w:numFmt w:val="lowerLetter"/>
      <w:lvlText w:val="%8."/>
      <w:lvlJc w:val="left"/>
      <w:pPr>
        <w:ind w:left="5400" w:hanging="360"/>
      </w:pPr>
    </w:lvl>
    <w:lvl w:ilvl="8" w:tplc="A072E31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1">
    <w:nsid w:val="448E3571"/>
    <w:multiLevelType w:val="hybridMultilevel"/>
    <w:tmpl w:val="CE94C0C0"/>
    <w:lvl w:ilvl="0" w:tplc="107A9D0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F00C865A" w:tentative="1">
      <w:start w:val="1"/>
      <w:numFmt w:val="lowerLetter"/>
      <w:lvlText w:val="%2."/>
      <w:lvlJc w:val="left"/>
      <w:pPr>
        <w:ind w:left="1440" w:hanging="360"/>
      </w:pPr>
    </w:lvl>
    <w:lvl w:ilvl="2" w:tplc="D3806EF4" w:tentative="1">
      <w:start w:val="1"/>
      <w:numFmt w:val="lowerRoman"/>
      <w:lvlText w:val="%3."/>
      <w:lvlJc w:val="right"/>
      <w:pPr>
        <w:ind w:left="2160" w:hanging="180"/>
      </w:pPr>
    </w:lvl>
    <w:lvl w:ilvl="3" w:tplc="FB3AA412" w:tentative="1">
      <w:start w:val="1"/>
      <w:numFmt w:val="decimal"/>
      <w:lvlText w:val="%4."/>
      <w:lvlJc w:val="left"/>
      <w:pPr>
        <w:ind w:left="2880" w:hanging="360"/>
      </w:pPr>
    </w:lvl>
    <w:lvl w:ilvl="4" w:tplc="D5A48940" w:tentative="1">
      <w:start w:val="1"/>
      <w:numFmt w:val="lowerLetter"/>
      <w:lvlText w:val="%5."/>
      <w:lvlJc w:val="left"/>
      <w:pPr>
        <w:ind w:left="3600" w:hanging="360"/>
      </w:pPr>
    </w:lvl>
    <w:lvl w:ilvl="5" w:tplc="DAFA4CBA" w:tentative="1">
      <w:start w:val="1"/>
      <w:numFmt w:val="lowerRoman"/>
      <w:lvlText w:val="%6."/>
      <w:lvlJc w:val="right"/>
      <w:pPr>
        <w:ind w:left="4320" w:hanging="180"/>
      </w:pPr>
    </w:lvl>
    <w:lvl w:ilvl="6" w:tplc="EE4A36DE" w:tentative="1">
      <w:start w:val="1"/>
      <w:numFmt w:val="decimal"/>
      <w:lvlText w:val="%7."/>
      <w:lvlJc w:val="left"/>
      <w:pPr>
        <w:ind w:left="5040" w:hanging="360"/>
      </w:pPr>
    </w:lvl>
    <w:lvl w:ilvl="7" w:tplc="661A67AC" w:tentative="1">
      <w:start w:val="1"/>
      <w:numFmt w:val="lowerLetter"/>
      <w:lvlText w:val="%8."/>
      <w:lvlJc w:val="left"/>
      <w:pPr>
        <w:ind w:left="5760" w:hanging="360"/>
      </w:pPr>
    </w:lvl>
    <w:lvl w:ilvl="8" w:tplc="9858132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7D04"/>
    <w:rsid w:val="00012290"/>
    <w:rsid w:val="000178E7"/>
    <w:rsid w:val="00062918"/>
    <w:rsid w:val="000757CC"/>
    <w:rsid w:val="000852A5"/>
    <w:rsid w:val="000937C7"/>
    <w:rsid w:val="000B4813"/>
    <w:rsid w:val="00133CD6"/>
    <w:rsid w:val="0018450F"/>
    <w:rsid w:val="001B3195"/>
    <w:rsid w:val="001D149B"/>
    <w:rsid w:val="002D4EF3"/>
    <w:rsid w:val="003802BD"/>
    <w:rsid w:val="003A4138"/>
    <w:rsid w:val="0040193E"/>
    <w:rsid w:val="00404898"/>
    <w:rsid w:val="00411CF0"/>
    <w:rsid w:val="00433328"/>
    <w:rsid w:val="00463CFC"/>
    <w:rsid w:val="00480E83"/>
    <w:rsid w:val="00487D04"/>
    <w:rsid w:val="004B7CAF"/>
    <w:rsid w:val="004C5D95"/>
    <w:rsid w:val="004E1C0F"/>
    <w:rsid w:val="004F47D0"/>
    <w:rsid w:val="004F6988"/>
    <w:rsid w:val="005173E6"/>
    <w:rsid w:val="00570CF4"/>
    <w:rsid w:val="005C6F7D"/>
    <w:rsid w:val="006336AA"/>
    <w:rsid w:val="0063644A"/>
    <w:rsid w:val="0064564A"/>
    <w:rsid w:val="00695178"/>
    <w:rsid w:val="006B1392"/>
    <w:rsid w:val="006C05BC"/>
    <w:rsid w:val="00726DB4"/>
    <w:rsid w:val="0073777E"/>
    <w:rsid w:val="007713D2"/>
    <w:rsid w:val="007819C2"/>
    <w:rsid w:val="007901A1"/>
    <w:rsid w:val="007B7E93"/>
    <w:rsid w:val="007C7A90"/>
    <w:rsid w:val="007D28C9"/>
    <w:rsid w:val="007F14AB"/>
    <w:rsid w:val="00812685"/>
    <w:rsid w:val="00851A6E"/>
    <w:rsid w:val="008F04B1"/>
    <w:rsid w:val="009040F4"/>
    <w:rsid w:val="00990236"/>
    <w:rsid w:val="009A206A"/>
    <w:rsid w:val="00A51EB9"/>
    <w:rsid w:val="00A64FCA"/>
    <w:rsid w:val="00B03511"/>
    <w:rsid w:val="00B0419B"/>
    <w:rsid w:val="00B30918"/>
    <w:rsid w:val="00B937E1"/>
    <w:rsid w:val="00C02E4D"/>
    <w:rsid w:val="00C84ABB"/>
    <w:rsid w:val="00D16EDA"/>
    <w:rsid w:val="00D76C35"/>
    <w:rsid w:val="00DC6245"/>
    <w:rsid w:val="00DD45A7"/>
    <w:rsid w:val="00DD5DAC"/>
    <w:rsid w:val="00DD72D4"/>
    <w:rsid w:val="00E102F2"/>
    <w:rsid w:val="00E11B2A"/>
    <w:rsid w:val="00E21434"/>
    <w:rsid w:val="00E35747"/>
    <w:rsid w:val="00E5497F"/>
    <w:rsid w:val="00E56532"/>
    <w:rsid w:val="00E923BE"/>
    <w:rsid w:val="00F12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8FE5AD"/>
  <w15:chartTrackingRefBased/>
  <w15:docId w15:val="{9C65FECA-7CA6-4543-B086-E229AB0F2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7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87D0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7D0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87D0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7D04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487D04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NoSpacingChar">
    <w:name w:val="No Spacing Char"/>
    <w:link w:val="NoSpacing"/>
    <w:uiPriority w:val="1"/>
    <w:rsid w:val="00487D04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47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7D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774</Words>
  <Characters>442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konceptuālu risinājumu informācijas apmaiņas par bērna dzimšanu starp ārstniecības iestādi un dzimtsarakstu nodaļu ieviešanai</vt:lpstr>
    </vt:vector>
  </TitlesOfParts>
  <Company>Veselības ministrija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konceptuālu risinājumu informācijas apmaiņas par bērna dzimšanu starp ārstniecības iestādi un dzimtsarakstu nodaļu ieviešanai</dc:title>
  <dc:subject>MK sēdes protokols</dc:subject>
  <dc:creator>Viktorija Korņenkova</dc:creator>
  <dc:description>Korņenkova, 67876098_x000d_
viktorija.kornenkova@vm.gov.lv</dc:description>
  <cp:lastModifiedBy>Viktorija Korņenkova</cp:lastModifiedBy>
  <cp:revision>5</cp:revision>
  <cp:lastPrinted>2018-09-26T07:50:00Z</cp:lastPrinted>
  <dcterms:created xsi:type="dcterms:W3CDTF">2018-10-05T08:36:00Z</dcterms:created>
  <dcterms:modified xsi:type="dcterms:W3CDTF">2018-10-05T09:01:00Z</dcterms:modified>
</cp:coreProperties>
</file>