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8402" w14:textId="3FF20A43" w:rsidR="002D3245" w:rsidRDefault="002D3245" w:rsidP="00AE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0873A" w14:textId="77777777" w:rsidR="00E5768E" w:rsidRDefault="00E5768E" w:rsidP="00AE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4412D" w14:textId="77777777" w:rsidR="00E5768E" w:rsidRPr="00E5768E" w:rsidRDefault="00E5768E" w:rsidP="00AE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2772C" w14:textId="61E9198B" w:rsidR="00AE4850" w:rsidRPr="00AE4850" w:rsidRDefault="00AE4850" w:rsidP="00AE485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C35636" w:rsidRPr="00C35636">
        <w:rPr>
          <w:rFonts w:ascii="Times New Roman" w:hAnsi="Times New Roman" w:cs="Times New Roman"/>
          <w:sz w:val="28"/>
          <w:szCs w:val="28"/>
        </w:rPr>
        <w:t>13. novembrī</w:t>
      </w:r>
      <w:r w:rsidRPr="00AE4850">
        <w:rPr>
          <w:rFonts w:ascii="Times New Roman" w:hAnsi="Times New Roman" w:cs="Times New Roman"/>
          <w:sz w:val="28"/>
          <w:szCs w:val="28"/>
        </w:rPr>
        <w:tab/>
        <w:t>Noteikumi Nr.</w:t>
      </w:r>
      <w:r w:rsidR="00C35636">
        <w:rPr>
          <w:rFonts w:ascii="Times New Roman" w:hAnsi="Times New Roman" w:cs="Times New Roman"/>
          <w:sz w:val="28"/>
          <w:szCs w:val="28"/>
        </w:rPr>
        <w:t> 698</w:t>
      </w:r>
    </w:p>
    <w:p w14:paraId="2AA2B5F7" w14:textId="186E55BD" w:rsidR="00AE4850" w:rsidRPr="00AE4850" w:rsidRDefault="00AE4850" w:rsidP="00AE485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>Rīgā</w:t>
      </w:r>
      <w:r w:rsidRPr="00AE4850">
        <w:rPr>
          <w:rFonts w:ascii="Times New Roman" w:hAnsi="Times New Roman" w:cs="Times New Roman"/>
          <w:sz w:val="28"/>
          <w:szCs w:val="28"/>
        </w:rPr>
        <w:tab/>
        <w:t>(prot. Nr. </w:t>
      </w:r>
      <w:r w:rsidR="00C35636">
        <w:rPr>
          <w:rFonts w:ascii="Times New Roman" w:hAnsi="Times New Roman" w:cs="Times New Roman"/>
          <w:sz w:val="28"/>
          <w:szCs w:val="28"/>
        </w:rPr>
        <w:t>52</w:t>
      </w:r>
      <w:r w:rsidRPr="00AE4850">
        <w:rPr>
          <w:rFonts w:ascii="Times New Roman" w:hAnsi="Times New Roman" w:cs="Times New Roman"/>
          <w:sz w:val="28"/>
          <w:szCs w:val="28"/>
        </w:rPr>
        <w:t> </w:t>
      </w:r>
      <w:r w:rsidR="00C35636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AE4850">
        <w:rPr>
          <w:rFonts w:ascii="Times New Roman" w:hAnsi="Times New Roman" w:cs="Times New Roman"/>
          <w:sz w:val="28"/>
          <w:szCs w:val="28"/>
        </w:rPr>
        <w:t>. §)</w:t>
      </w:r>
    </w:p>
    <w:p w14:paraId="6157C6C3" w14:textId="77777777" w:rsidR="00A02AE2" w:rsidRPr="00E5768E" w:rsidRDefault="00A02AE2" w:rsidP="00AE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7C6C5" w14:textId="2E461CCD" w:rsidR="006057CF" w:rsidRPr="00AE4850" w:rsidRDefault="00A02AE2" w:rsidP="00AE4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850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D73FD8" w:rsidRPr="00AE4850">
        <w:rPr>
          <w:rFonts w:ascii="Times New Roman" w:hAnsi="Times New Roman" w:cs="Times New Roman"/>
          <w:b/>
          <w:sz w:val="28"/>
          <w:szCs w:val="28"/>
        </w:rPr>
        <w:t>5</w:t>
      </w:r>
      <w:r w:rsidRPr="00AE4850">
        <w:rPr>
          <w:rFonts w:ascii="Times New Roman" w:hAnsi="Times New Roman" w:cs="Times New Roman"/>
          <w:b/>
          <w:sz w:val="28"/>
          <w:szCs w:val="28"/>
        </w:rPr>
        <w:t>.</w:t>
      </w:r>
      <w:r w:rsidR="00DD0903" w:rsidRPr="00AE4850">
        <w:rPr>
          <w:rFonts w:ascii="Times New Roman" w:hAnsi="Times New Roman" w:cs="Times New Roman"/>
          <w:b/>
          <w:sz w:val="28"/>
          <w:szCs w:val="28"/>
        </w:rPr>
        <w:t> </w:t>
      </w:r>
      <w:r w:rsidRPr="00AE4850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6057CF" w:rsidRPr="00AE4850">
        <w:rPr>
          <w:rFonts w:ascii="Times New Roman" w:hAnsi="Times New Roman" w:cs="Times New Roman"/>
          <w:b/>
          <w:sz w:val="28"/>
          <w:szCs w:val="28"/>
        </w:rPr>
        <w:t>22</w:t>
      </w:r>
      <w:r w:rsidRPr="00AE4850">
        <w:rPr>
          <w:rFonts w:ascii="Times New Roman" w:hAnsi="Times New Roman" w:cs="Times New Roman"/>
          <w:b/>
          <w:sz w:val="28"/>
          <w:szCs w:val="28"/>
        </w:rPr>
        <w:t>.</w:t>
      </w:r>
      <w:r w:rsidR="00E5768E">
        <w:rPr>
          <w:rFonts w:ascii="Times New Roman" w:hAnsi="Times New Roman" w:cs="Times New Roman"/>
          <w:b/>
          <w:sz w:val="28"/>
          <w:szCs w:val="28"/>
        </w:rPr>
        <w:t> </w:t>
      </w:r>
      <w:r w:rsidR="006057CF" w:rsidRPr="00AE4850">
        <w:rPr>
          <w:rFonts w:ascii="Times New Roman" w:hAnsi="Times New Roman" w:cs="Times New Roman"/>
          <w:b/>
          <w:sz w:val="28"/>
          <w:szCs w:val="28"/>
        </w:rPr>
        <w:t>decembra</w:t>
      </w:r>
      <w:r w:rsidRPr="00AE4850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F406D" w:rsidRPr="00AE4850">
        <w:rPr>
          <w:rFonts w:ascii="Times New Roman" w:hAnsi="Times New Roman" w:cs="Times New Roman"/>
          <w:b/>
          <w:sz w:val="28"/>
          <w:szCs w:val="28"/>
        </w:rPr>
        <w:t> </w:t>
      </w:r>
      <w:r w:rsidR="006057CF" w:rsidRPr="00AE4850">
        <w:rPr>
          <w:rFonts w:ascii="Times New Roman" w:hAnsi="Times New Roman" w:cs="Times New Roman"/>
          <w:b/>
          <w:sz w:val="28"/>
          <w:szCs w:val="28"/>
        </w:rPr>
        <w:t>769</w:t>
      </w:r>
      <w:r w:rsidRPr="00AE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50" w:rsidRPr="00AE485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057CF" w:rsidRPr="00AE4850">
        <w:rPr>
          <w:rFonts w:ascii="Times New Roman" w:hAnsi="Times New Roman" w:cs="Times New Roman"/>
          <w:b/>
          <w:bCs/>
          <w:sz w:val="28"/>
          <w:szCs w:val="28"/>
        </w:rPr>
        <w:t xml:space="preserve">Valsts un Eiropas Savienības atbalsta piešķiršanas kārtība vietējo rīcības grupu darbības nodrošināšanai un teritorijas aktivizēšanai </w:t>
      </w:r>
      <w:r w:rsidR="00E5768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57CF" w:rsidRPr="00AE4850">
        <w:rPr>
          <w:rFonts w:ascii="Times New Roman" w:hAnsi="Times New Roman" w:cs="Times New Roman"/>
          <w:b/>
          <w:bCs/>
          <w:sz w:val="28"/>
          <w:szCs w:val="28"/>
        </w:rPr>
        <w:t>2014.–2020.</w:t>
      </w:r>
      <w:r w:rsidR="00677EFA" w:rsidRPr="00AE485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057CF" w:rsidRPr="00AE4850">
        <w:rPr>
          <w:rFonts w:ascii="Times New Roman" w:hAnsi="Times New Roman" w:cs="Times New Roman"/>
          <w:b/>
          <w:bCs/>
          <w:sz w:val="28"/>
          <w:szCs w:val="28"/>
        </w:rPr>
        <w:t>gada plānošanas periodā</w:t>
      </w:r>
      <w:r w:rsidR="00AE4850" w:rsidRPr="00AE485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157C6C6" w14:textId="77777777" w:rsidR="004A3EA2" w:rsidRPr="00AE4850" w:rsidRDefault="004A3EA2" w:rsidP="00AE4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7C6C7" w14:textId="77777777" w:rsidR="00A02AE2" w:rsidRPr="00AE4850" w:rsidRDefault="00A02AE2" w:rsidP="00AE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>Izdoti saskaņā ar</w:t>
      </w:r>
    </w:p>
    <w:p w14:paraId="6157C6C8" w14:textId="54A169B4" w:rsidR="00A02AE2" w:rsidRPr="00AE4850" w:rsidRDefault="00A02AE2" w:rsidP="00AE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>Lauksaimniecības un</w:t>
      </w:r>
      <w:r w:rsidR="00E5768E" w:rsidRPr="00E5768E">
        <w:rPr>
          <w:rFonts w:ascii="Times New Roman" w:hAnsi="Times New Roman" w:cs="Times New Roman"/>
          <w:sz w:val="28"/>
          <w:szCs w:val="28"/>
        </w:rPr>
        <w:t xml:space="preserve"> </w:t>
      </w:r>
      <w:r w:rsidR="00E5768E" w:rsidRPr="00AE4850">
        <w:rPr>
          <w:rFonts w:ascii="Times New Roman" w:hAnsi="Times New Roman" w:cs="Times New Roman"/>
          <w:sz w:val="28"/>
          <w:szCs w:val="28"/>
        </w:rPr>
        <w:t>lauku attīstības</w:t>
      </w:r>
    </w:p>
    <w:p w14:paraId="6157C6CA" w14:textId="6A45015B" w:rsidR="00A02AE2" w:rsidRPr="00AE4850" w:rsidRDefault="00E5768E" w:rsidP="00AE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 xml:space="preserve">likuma </w:t>
      </w:r>
      <w:r w:rsidR="00A02AE2" w:rsidRPr="00AE4850">
        <w:rPr>
          <w:rFonts w:ascii="Times New Roman" w:hAnsi="Times New Roman" w:cs="Times New Roman"/>
          <w:sz w:val="28"/>
          <w:szCs w:val="28"/>
        </w:rPr>
        <w:t>5.</w:t>
      </w:r>
      <w:r w:rsidR="00DD0903" w:rsidRPr="00AE4850">
        <w:rPr>
          <w:rFonts w:ascii="Times New Roman" w:hAnsi="Times New Roman" w:cs="Times New Roman"/>
          <w:sz w:val="28"/>
          <w:szCs w:val="28"/>
        </w:rPr>
        <w:t> </w:t>
      </w:r>
      <w:r w:rsidR="00A02AE2" w:rsidRPr="00AE4850">
        <w:rPr>
          <w:rFonts w:ascii="Times New Roman" w:hAnsi="Times New Roman" w:cs="Times New Roman"/>
          <w:sz w:val="28"/>
          <w:szCs w:val="28"/>
        </w:rPr>
        <w:t>panta ceturto daļu</w:t>
      </w:r>
    </w:p>
    <w:p w14:paraId="6157C6CB" w14:textId="77777777" w:rsidR="00A02AE2" w:rsidRPr="00E5768E" w:rsidRDefault="00A02AE2" w:rsidP="00AE4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7C6CC" w14:textId="4A59C84B" w:rsidR="00A02AE2" w:rsidRPr="00AE4850" w:rsidRDefault="00A02AE2" w:rsidP="00AE4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>Izdarīt Ministru kabineta 201</w:t>
      </w:r>
      <w:r w:rsidR="00D73FD8" w:rsidRPr="00AE4850">
        <w:rPr>
          <w:rFonts w:ascii="Times New Roman" w:hAnsi="Times New Roman" w:cs="Times New Roman"/>
          <w:sz w:val="28"/>
          <w:szCs w:val="28"/>
        </w:rPr>
        <w:t>5</w:t>
      </w:r>
      <w:r w:rsidRPr="00AE4850">
        <w:rPr>
          <w:rFonts w:ascii="Times New Roman" w:hAnsi="Times New Roman" w:cs="Times New Roman"/>
          <w:sz w:val="28"/>
          <w:szCs w:val="28"/>
        </w:rPr>
        <w:t>.</w:t>
      </w:r>
      <w:r w:rsidR="00DD0903" w:rsidRPr="00AE4850">
        <w:rPr>
          <w:rFonts w:ascii="Times New Roman" w:hAnsi="Times New Roman" w:cs="Times New Roman"/>
          <w:sz w:val="28"/>
          <w:szCs w:val="28"/>
        </w:rPr>
        <w:t> </w:t>
      </w:r>
      <w:r w:rsidRPr="00AE4850">
        <w:rPr>
          <w:rFonts w:ascii="Times New Roman" w:hAnsi="Times New Roman" w:cs="Times New Roman"/>
          <w:sz w:val="28"/>
          <w:szCs w:val="28"/>
        </w:rPr>
        <w:t xml:space="preserve">gada </w:t>
      </w:r>
      <w:r w:rsidR="00441CBD" w:rsidRPr="00AE4850">
        <w:rPr>
          <w:rFonts w:ascii="Times New Roman" w:hAnsi="Times New Roman" w:cs="Times New Roman"/>
          <w:sz w:val="28"/>
          <w:szCs w:val="28"/>
        </w:rPr>
        <w:t>22</w:t>
      </w:r>
      <w:r w:rsidR="00D73FD8" w:rsidRPr="00AE4850">
        <w:rPr>
          <w:rFonts w:ascii="Times New Roman" w:hAnsi="Times New Roman" w:cs="Times New Roman"/>
          <w:sz w:val="28"/>
          <w:szCs w:val="28"/>
        </w:rPr>
        <w:t>.</w:t>
      </w:r>
      <w:r w:rsidR="00E5768E">
        <w:rPr>
          <w:rFonts w:ascii="Times New Roman" w:hAnsi="Times New Roman" w:cs="Times New Roman"/>
          <w:sz w:val="28"/>
          <w:szCs w:val="28"/>
        </w:rPr>
        <w:t> </w:t>
      </w:r>
      <w:r w:rsidR="00441CBD" w:rsidRPr="00AE4850">
        <w:rPr>
          <w:rFonts w:ascii="Times New Roman" w:hAnsi="Times New Roman" w:cs="Times New Roman"/>
          <w:sz w:val="28"/>
          <w:szCs w:val="28"/>
        </w:rPr>
        <w:t>decembra</w:t>
      </w:r>
      <w:r w:rsidRPr="00AE4850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F406D" w:rsidRPr="00AE4850">
        <w:rPr>
          <w:rFonts w:ascii="Times New Roman" w:hAnsi="Times New Roman" w:cs="Times New Roman"/>
          <w:sz w:val="28"/>
          <w:szCs w:val="28"/>
        </w:rPr>
        <w:t> </w:t>
      </w:r>
      <w:r w:rsidR="00441CBD" w:rsidRPr="00AE4850">
        <w:rPr>
          <w:rFonts w:ascii="Times New Roman" w:hAnsi="Times New Roman" w:cs="Times New Roman"/>
          <w:sz w:val="28"/>
          <w:szCs w:val="28"/>
        </w:rPr>
        <w:t xml:space="preserve">769 </w:t>
      </w:r>
      <w:r w:rsidR="00AE4850" w:rsidRPr="00AE4850">
        <w:rPr>
          <w:rFonts w:ascii="Times New Roman" w:hAnsi="Times New Roman" w:cs="Times New Roman"/>
          <w:sz w:val="28"/>
          <w:szCs w:val="28"/>
        </w:rPr>
        <w:t>"</w:t>
      </w:r>
      <w:r w:rsidR="00441CBD" w:rsidRPr="00AE4850">
        <w:rPr>
          <w:rFonts w:ascii="Times New Roman" w:hAnsi="Times New Roman" w:cs="Times New Roman"/>
          <w:sz w:val="28"/>
          <w:szCs w:val="28"/>
        </w:rPr>
        <w:t>Valsts un Eiropas Savienības atbalsta piešķiršanas kārtība vietējo rīcības grupu darbības nodrošināšanai un teritorijas aktivizēšanai 2014.–2020.</w:t>
      </w:r>
      <w:r w:rsidR="00E5768E">
        <w:rPr>
          <w:rFonts w:ascii="Times New Roman" w:hAnsi="Times New Roman" w:cs="Times New Roman"/>
          <w:sz w:val="28"/>
          <w:szCs w:val="28"/>
        </w:rPr>
        <w:t> </w:t>
      </w:r>
      <w:r w:rsidR="00441CBD" w:rsidRPr="00AE4850">
        <w:rPr>
          <w:rFonts w:ascii="Times New Roman" w:hAnsi="Times New Roman" w:cs="Times New Roman"/>
          <w:sz w:val="28"/>
          <w:szCs w:val="28"/>
        </w:rPr>
        <w:t>gada plānošanas periodā</w:t>
      </w:r>
      <w:r w:rsidR="00AE4850" w:rsidRPr="00AE4850">
        <w:rPr>
          <w:rFonts w:ascii="Times New Roman" w:hAnsi="Times New Roman" w:cs="Times New Roman"/>
          <w:sz w:val="28"/>
          <w:szCs w:val="28"/>
        </w:rPr>
        <w:t>"</w:t>
      </w:r>
      <w:r w:rsidRPr="00AE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4850">
        <w:rPr>
          <w:rFonts w:ascii="Times New Roman" w:hAnsi="Times New Roman" w:cs="Times New Roman"/>
          <w:sz w:val="28"/>
          <w:szCs w:val="28"/>
        </w:rPr>
        <w:t>Latvijas Vēstnesis, 201</w:t>
      </w:r>
      <w:r w:rsidR="00D73FD8" w:rsidRPr="00AE4850">
        <w:rPr>
          <w:rFonts w:ascii="Times New Roman" w:hAnsi="Times New Roman" w:cs="Times New Roman"/>
          <w:sz w:val="28"/>
          <w:szCs w:val="28"/>
        </w:rPr>
        <w:t>5</w:t>
      </w:r>
      <w:r w:rsidR="00260958" w:rsidRPr="00AE4850">
        <w:rPr>
          <w:rFonts w:ascii="Times New Roman" w:hAnsi="Times New Roman" w:cs="Times New Roman"/>
          <w:sz w:val="28"/>
          <w:szCs w:val="28"/>
        </w:rPr>
        <w:t>, 252</w:t>
      </w:r>
      <w:r w:rsidRPr="00AE4850">
        <w:rPr>
          <w:rFonts w:ascii="Times New Roman" w:hAnsi="Times New Roman" w:cs="Times New Roman"/>
          <w:sz w:val="28"/>
          <w:szCs w:val="28"/>
        </w:rPr>
        <w:t>.</w:t>
      </w:r>
      <w:r w:rsidR="00DD0903" w:rsidRPr="00AE4850">
        <w:rPr>
          <w:rFonts w:ascii="Times New Roman" w:hAnsi="Times New Roman" w:cs="Times New Roman"/>
          <w:sz w:val="28"/>
          <w:szCs w:val="28"/>
        </w:rPr>
        <w:t> </w:t>
      </w:r>
      <w:r w:rsidRPr="00AE4850">
        <w:rPr>
          <w:rFonts w:ascii="Times New Roman" w:hAnsi="Times New Roman" w:cs="Times New Roman"/>
          <w:sz w:val="28"/>
          <w:szCs w:val="28"/>
        </w:rPr>
        <w:t>nr.</w:t>
      </w:r>
      <w:r w:rsidR="00664D8D" w:rsidRPr="00AE4850">
        <w:rPr>
          <w:rFonts w:ascii="Times New Roman" w:hAnsi="Times New Roman" w:cs="Times New Roman"/>
          <w:sz w:val="28"/>
          <w:szCs w:val="28"/>
        </w:rPr>
        <w:t>; 2017, 76. nr.</w:t>
      </w:r>
      <w:r w:rsidR="00056186">
        <w:rPr>
          <w:rFonts w:ascii="Times New Roman" w:hAnsi="Times New Roman" w:cs="Times New Roman"/>
          <w:sz w:val="28"/>
          <w:szCs w:val="28"/>
        </w:rPr>
        <w:t>;</w:t>
      </w:r>
      <w:r w:rsidR="00B21F83" w:rsidRPr="00AE4850">
        <w:rPr>
          <w:rFonts w:ascii="Times New Roman" w:hAnsi="Times New Roman" w:cs="Times New Roman"/>
          <w:sz w:val="28"/>
          <w:szCs w:val="28"/>
        </w:rPr>
        <w:t xml:space="preserve"> 2018, 112.</w:t>
      </w:r>
      <w:r w:rsidR="00C673F1" w:rsidRPr="00AE4850">
        <w:rPr>
          <w:rFonts w:ascii="Times New Roman" w:hAnsi="Times New Roman" w:cs="Times New Roman"/>
          <w:sz w:val="28"/>
          <w:szCs w:val="28"/>
        </w:rPr>
        <w:t> </w:t>
      </w:r>
      <w:r w:rsidR="00B21F83" w:rsidRPr="00AE4850">
        <w:rPr>
          <w:rFonts w:ascii="Times New Roman" w:hAnsi="Times New Roman" w:cs="Times New Roman"/>
          <w:sz w:val="28"/>
          <w:szCs w:val="28"/>
        </w:rPr>
        <w:t>nr.</w:t>
      </w:r>
      <w:r w:rsidRPr="00AE4850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157C6CD" w14:textId="77777777" w:rsidR="007621CD" w:rsidRPr="00E5768E" w:rsidRDefault="007621CD" w:rsidP="00AE48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FD899AD" w14:textId="7DAF50B2" w:rsidR="00BF1972" w:rsidRPr="00AE4850" w:rsidRDefault="00BF1972" w:rsidP="00A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 xml:space="preserve">1. Svītrot </w:t>
      </w:r>
      <w:r w:rsidR="00E62E50" w:rsidRPr="00AE4850">
        <w:rPr>
          <w:rFonts w:ascii="Times New Roman" w:hAnsi="Times New Roman" w:cs="Times New Roman"/>
          <w:sz w:val="28"/>
          <w:szCs w:val="28"/>
        </w:rPr>
        <w:t xml:space="preserve">11.2.8. </w:t>
      </w:r>
      <w:r w:rsidRPr="00AE4850">
        <w:rPr>
          <w:rFonts w:ascii="Times New Roman" w:hAnsi="Times New Roman" w:cs="Times New Roman"/>
          <w:sz w:val="28"/>
          <w:szCs w:val="28"/>
        </w:rPr>
        <w:t>un 11.2.9.</w:t>
      </w:r>
      <w:r w:rsidR="00E5768E">
        <w:rPr>
          <w:rFonts w:ascii="Times New Roman" w:hAnsi="Times New Roman" w:cs="Times New Roman"/>
          <w:sz w:val="28"/>
          <w:szCs w:val="28"/>
        </w:rPr>
        <w:t> </w:t>
      </w:r>
      <w:r w:rsidRPr="00AE4850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AE4850" w:rsidRPr="00AE4850">
        <w:rPr>
          <w:rFonts w:ascii="Times New Roman" w:hAnsi="Times New Roman" w:cs="Times New Roman"/>
          <w:sz w:val="28"/>
          <w:szCs w:val="28"/>
        </w:rPr>
        <w:t>"</w:t>
      </w:r>
      <w:r w:rsidRPr="00AE4850">
        <w:rPr>
          <w:rFonts w:ascii="Times New Roman" w:hAnsi="Times New Roman" w:cs="Times New Roman"/>
          <w:sz w:val="28"/>
          <w:szCs w:val="28"/>
        </w:rPr>
        <w:t>tajā skaitā ienākuma nodoklis, sociālās apdrošināšanas obligātās iemaksas, uzņēmējdarbības riska valsts nodeva</w:t>
      </w:r>
      <w:r w:rsidR="00AE4850" w:rsidRPr="00AE4850">
        <w:rPr>
          <w:rFonts w:ascii="Times New Roman" w:hAnsi="Times New Roman" w:cs="Times New Roman"/>
          <w:sz w:val="28"/>
          <w:szCs w:val="28"/>
        </w:rPr>
        <w:t>"</w:t>
      </w:r>
      <w:r w:rsidRPr="00AE4850">
        <w:rPr>
          <w:rFonts w:ascii="Times New Roman" w:hAnsi="Times New Roman" w:cs="Times New Roman"/>
          <w:sz w:val="28"/>
          <w:szCs w:val="28"/>
        </w:rPr>
        <w:t>.</w:t>
      </w:r>
    </w:p>
    <w:p w14:paraId="4939F325" w14:textId="77777777" w:rsidR="00AE4850" w:rsidRPr="00E5768E" w:rsidRDefault="00AE4850" w:rsidP="00A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7C6D3" w14:textId="4D8A39BA" w:rsidR="00BF0A76" w:rsidRPr="00AE4850" w:rsidRDefault="00BF1972" w:rsidP="00A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>2. </w:t>
      </w:r>
      <w:r w:rsidR="00BF0A76" w:rsidRPr="00AE4850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5768E">
        <w:rPr>
          <w:rFonts w:ascii="Times New Roman" w:hAnsi="Times New Roman" w:cs="Times New Roman"/>
          <w:sz w:val="28"/>
          <w:szCs w:val="28"/>
        </w:rPr>
        <w:t>noteikumus</w:t>
      </w:r>
      <w:r w:rsidR="00BF0A76" w:rsidRPr="00AE4850">
        <w:rPr>
          <w:rFonts w:ascii="Times New Roman" w:hAnsi="Times New Roman" w:cs="Times New Roman"/>
          <w:sz w:val="28"/>
          <w:szCs w:val="28"/>
        </w:rPr>
        <w:t xml:space="preserve"> ar 11.2.17. </w:t>
      </w:r>
      <w:r w:rsidR="00F6616F" w:rsidRPr="00AE4850">
        <w:rPr>
          <w:rFonts w:ascii="Times New Roman" w:hAnsi="Times New Roman" w:cs="Times New Roman"/>
          <w:sz w:val="28"/>
          <w:szCs w:val="28"/>
        </w:rPr>
        <w:t>un 11.2.18.</w:t>
      </w:r>
      <w:r w:rsidR="00E5768E">
        <w:rPr>
          <w:rFonts w:ascii="Times New Roman" w:hAnsi="Times New Roman" w:cs="Times New Roman"/>
          <w:sz w:val="28"/>
          <w:szCs w:val="28"/>
        </w:rPr>
        <w:t> </w:t>
      </w:r>
      <w:r w:rsidR="00BF0A76" w:rsidRPr="00AE4850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0772EA5" w14:textId="77777777" w:rsidR="00AE4850" w:rsidRPr="00E5768E" w:rsidRDefault="00AE4850" w:rsidP="00AE48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7C6D5" w14:textId="7ACB2EDD" w:rsidR="00235481" w:rsidRPr="00AE4850" w:rsidRDefault="00AE4850" w:rsidP="00AE48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>"</w:t>
      </w:r>
      <w:r w:rsidR="00BF0A76" w:rsidRPr="00AE4850">
        <w:rPr>
          <w:rFonts w:ascii="Times New Roman" w:hAnsi="Times New Roman" w:cs="Times New Roman"/>
          <w:sz w:val="28"/>
          <w:szCs w:val="28"/>
        </w:rPr>
        <w:t>11.2.17.</w:t>
      </w:r>
      <w:r w:rsidR="00E5768E">
        <w:rPr>
          <w:rFonts w:ascii="Times New Roman" w:hAnsi="Times New Roman" w:cs="Times New Roman"/>
          <w:sz w:val="28"/>
          <w:szCs w:val="28"/>
        </w:rPr>
        <w:t> </w:t>
      </w:r>
      <w:r w:rsidR="005E6377" w:rsidRPr="00AE4850">
        <w:rPr>
          <w:rFonts w:ascii="Times New Roman" w:hAnsi="Times New Roman" w:cs="Times New Roman"/>
          <w:sz w:val="28"/>
          <w:szCs w:val="28"/>
        </w:rPr>
        <w:t xml:space="preserve">darba devēja segtie </w:t>
      </w:r>
      <w:r w:rsidR="00233815" w:rsidRPr="00AE4850">
        <w:rPr>
          <w:rFonts w:ascii="Times New Roman" w:hAnsi="Times New Roman" w:cs="Times New Roman"/>
          <w:sz w:val="28"/>
          <w:szCs w:val="28"/>
        </w:rPr>
        <w:t>ar personāla atalgojumu saistītie nodokļi un nodevas</w:t>
      </w:r>
      <w:r w:rsidR="002156B8" w:rsidRPr="00AE4850">
        <w:rPr>
          <w:rFonts w:ascii="Times New Roman" w:hAnsi="Times New Roman" w:cs="Times New Roman"/>
          <w:sz w:val="28"/>
          <w:szCs w:val="28"/>
        </w:rPr>
        <w:t>;</w:t>
      </w:r>
    </w:p>
    <w:p w14:paraId="6157C6D6" w14:textId="7165BDCF" w:rsidR="00913817" w:rsidRPr="00AE4850" w:rsidRDefault="00924C5E" w:rsidP="00AE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11.2.18.</w:t>
      </w:r>
      <w:r w:rsidR="00E576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kafijas pauzes izmaksas</w:t>
      </w:r>
      <w:r w:rsidR="00E05817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ne vairāk kā </w:t>
      </w:r>
      <w:r w:rsidR="00F6616F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trīs</w:t>
      </w:r>
      <w:r w:rsidR="00E05817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E05817" w:rsidRPr="00AE485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E05817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vienai</w:t>
      </w: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616F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E05817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7.2.</w:t>
      </w:r>
      <w:r w:rsidR="00F6616F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</w:t>
      </w:r>
      <w:r w:rsidR="00E05817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minētajai personai </w:t>
      </w: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vienā </w:t>
      </w:r>
      <w:r w:rsidR="00E05817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vietējas rīcības grupas pārvaldes institūcijas sēdes laikā. Ja sēde ilg</w:t>
      </w: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56186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101CB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vairāk </w:t>
      </w: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par sešām stundām, rīko ne vairāk kā divas kafijas pauzes;</w:t>
      </w:r>
      <w:r w:rsidR="00AE4850"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E48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59AF4492" w14:textId="47D665FC" w:rsidR="00AE4850" w:rsidRPr="00AE4850" w:rsidRDefault="00AE4850" w:rsidP="00AE485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1350A3" w14:textId="77777777" w:rsidR="00AE4850" w:rsidRPr="00AE4850" w:rsidRDefault="00AE4850" w:rsidP="00AE485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E67386" w14:textId="77777777" w:rsidR="00AE4850" w:rsidRPr="00AE4850" w:rsidRDefault="00AE4850" w:rsidP="00AE485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3B9A92" w14:textId="5480983E" w:rsidR="00AE4850" w:rsidRPr="00AE4850" w:rsidRDefault="00AE4850" w:rsidP="00E5768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E4850">
        <w:rPr>
          <w:sz w:val="28"/>
          <w:szCs w:val="28"/>
        </w:rPr>
        <w:t>Ministru prezidents</w:t>
      </w:r>
      <w:r w:rsidRPr="00AE4850">
        <w:rPr>
          <w:sz w:val="28"/>
          <w:szCs w:val="28"/>
        </w:rPr>
        <w:tab/>
        <w:t xml:space="preserve">Māris Kučinskis </w:t>
      </w:r>
    </w:p>
    <w:p w14:paraId="35A58445" w14:textId="77777777" w:rsidR="00AE4850" w:rsidRPr="00AE4850" w:rsidRDefault="00AE4850" w:rsidP="00AE485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D00B82" w14:textId="77777777" w:rsidR="00AE4850" w:rsidRPr="00AE4850" w:rsidRDefault="00AE4850" w:rsidP="00AE485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5635CC" w14:textId="77777777" w:rsidR="00AE4850" w:rsidRPr="00AE4850" w:rsidRDefault="00AE4850" w:rsidP="00AE485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5A9618" w14:textId="77777777" w:rsidR="00AE4850" w:rsidRPr="00AE4850" w:rsidRDefault="00AE4850" w:rsidP="00E5768E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4850">
        <w:rPr>
          <w:rFonts w:ascii="Times New Roman" w:hAnsi="Times New Roman" w:cs="Times New Roman"/>
          <w:sz w:val="28"/>
          <w:szCs w:val="28"/>
        </w:rPr>
        <w:t>Zemkopības ministrs</w:t>
      </w:r>
      <w:r w:rsidRPr="00AE4850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AE4850" w:rsidRPr="00AE4850" w:rsidSect="00AE48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C6DF" w14:textId="77777777" w:rsidR="002765B3" w:rsidRDefault="002765B3" w:rsidP="00586C5F">
      <w:pPr>
        <w:spacing w:after="0" w:line="240" w:lineRule="auto"/>
      </w:pPr>
      <w:r>
        <w:separator/>
      </w:r>
    </w:p>
  </w:endnote>
  <w:endnote w:type="continuationSeparator" w:id="0">
    <w:p w14:paraId="6157C6E0" w14:textId="77777777" w:rsidR="002765B3" w:rsidRDefault="002765B3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C6E3" w14:textId="77777777" w:rsidR="006E23B2" w:rsidRPr="006E23B2" w:rsidRDefault="00B33A2A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ZMNot_</w:t>
    </w:r>
    <w:r w:rsidR="005B7414">
      <w:rPr>
        <w:rFonts w:ascii="Times New Roman" w:eastAsia="Times New Roman" w:hAnsi="Times New Roman" w:cs="Times New Roman"/>
        <w:sz w:val="20"/>
        <w:szCs w:val="20"/>
        <w:lang w:eastAsia="lv-LV"/>
      </w:rPr>
      <w:t>20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58322C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  <w:r w:rsidR="006E23B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_VRG_admin; </w:t>
    </w:r>
    <w:r w:rsidR="006E23B2" w:rsidRPr="006E23B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Grozījumi Ministru kabineta 2015. gada 22. decembra noteikumos Nr.769 </w:t>
    </w:r>
  </w:p>
  <w:p w14:paraId="6157C6E4" w14:textId="77777777" w:rsidR="006E23B2" w:rsidRPr="00DE379F" w:rsidRDefault="006E23B2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E23B2">
      <w:rPr>
        <w:rFonts w:ascii="Times New Roman" w:eastAsia="Times New Roman" w:hAnsi="Times New Roman" w:cs="Times New Roman"/>
        <w:sz w:val="20"/>
        <w:szCs w:val="20"/>
        <w:lang w:eastAsia="lv-LV"/>
      </w:rPr>
      <w:t>“Valsts un Eiropas Savienības atbalsta piešķiršanas kārtība vietējo rīcības grupu darbības nodrošināšanai un teritorijas aktivizēšanai 2014.–2020. gada plānošanas periodā”</w:t>
    </w:r>
  </w:p>
  <w:p w14:paraId="6157C6E5" w14:textId="77777777" w:rsidR="00F869C3" w:rsidRDefault="00F86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6386" w14:textId="1E1ABC15" w:rsidR="00AE4850" w:rsidRPr="00AE4850" w:rsidRDefault="00AE4850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N2244_8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C6DD" w14:textId="77777777" w:rsidR="002765B3" w:rsidRDefault="002765B3" w:rsidP="00586C5F">
      <w:pPr>
        <w:spacing w:after="0" w:line="240" w:lineRule="auto"/>
      </w:pPr>
      <w:r>
        <w:separator/>
      </w:r>
    </w:p>
  </w:footnote>
  <w:footnote w:type="continuationSeparator" w:id="0">
    <w:p w14:paraId="6157C6DE" w14:textId="77777777" w:rsidR="002765B3" w:rsidRDefault="002765B3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187400"/>
      <w:docPartObj>
        <w:docPartGallery w:val="Page Numbers (Top of Page)"/>
        <w:docPartUnique/>
      </w:docPartObj>
    </w:sdtPr>
    <w:sdtEndPr/>
    <w:sdtContent>
      <w:p w14:paraId="6157C6E1" w14:textId="34A15135" w:rsidR="00DE379F" w:rsidRDefault="00DE379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8E">
          <w:rPr>
            <w:noProof/>
          </w:rPr>
          <w:t>2</w:t>
        </w:r>
        <w:r>
          <w:fldChar w:fldCharType="end"/>
        </w:r>
      </w:p>
    </w:sdtContent>
  </w:sdt>
  <w:p w14:paraId="6157C6E2" w14:textId="77777777" w:rsidR="00DE379F" w:rsidRDefault="00DE3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06AD" w14:textId="02725160" w:rsidR="00AE4850" w:rsidRDefault="00AE4850">
    <w:pPr>
      <w:pStyle w:val="Header"/>
      <w:rPr>
        <w:rFonts w:ascii="Times New Roman" w:hAnsi="Times New Roman" w:cs="Times New Roman"/>
        <w:sz w:val="24"/>
        <w:szCs w:val="24"/>
      </w:rPr>
    </w:pPr>
  </w:p>
  <w:p w14:paraId="39C998C2" w14:textId="473477E2" w:rsidR="00AE4850" w:rsidRPr="00A142D0" w:rsidRDefault="00AE4850" w:rsidP="00501350">
    <w:pPr>
      <w:pStyle w:val="Header"/>
    </w:pPr>
    <w:r>
      <w:rPr>
        <w:noProof/>
      </w:rPr>
      <w:drawing>
        <wp:inline distT="0" distB="0" distL="0" distR="0" wp14:anchorId="5E6A9456" wp14:editId="346FFC72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861550"/>
    <w:multiLevelType w:val="multilevel"/>
    <w:tmpl w:val="9F5AE8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9102962"/>
    <w:multiLevelType w:val="hybridMultilevel"/>
    <w:tmpl w:val="6AB664E2"/>
    <w:lvl w:ilvl="0" w:tplc="D3782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5C41FC"/>
    <w:multiLevelType w:val="hybridMultilevel"/>
    <w:tmpl w:val="C52481CA"/>
    <w:lvl w:ilvl="0" w:tplc="D3782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C8"/>
    <w:rsid w:val="00001469"/>
    <w:rsid w:val="000049C6"/>
    <w:rsid w:val="000101CB"/>
    <w:rsid w:val="00011FB9"/>
    <w:rsid w:val="000129AD"/>
    <w:rsid w:val="00012A01"/>
    <w:rsid w:val="000139BC"/>
    <w:rsid w:val="000164CB"/>
    <w:rsid w:val="000169ED"/>
    <w:rsid w:val="00016F0D"/>
    <w:rsid w:val="00017628"/>
    <w:rsid w:val="0001769E"/>
    <w:rsid w:val="00017903"/>
    <w:rsid w:val="00022DCD"/>
    <w:rsid w:val="000236BD"/>
    <w:rsid w:val="00023D37"/>
    <w:rsid w:val="0002574C"/>
    <w:rsid w:val="00025910"/>
    <w:rsid w:val="00025FF9"/>
    <w:rsid w:val="000272FC"/>
    <w:rsid w:val="00027E90"/>
    <w:rsid w:val="00033621"/>
    <w:rsid w:val="000352E2"/>
    <w:rsid w:val="00036EFA"/>
    <w:rsid w:val="00040968"/>
    <w:rsid w:val="000421B0"/>
    <w:rsid w:val="00042364"/>
    <w:rsid w:val="00046A39"/>
    <w:rsid w:val="00047468"/>
    <w:rsid w:val="00047732"/>
    <w:rsid w:val="000511A1"/>
    <w:rsid w:val="000516CF"/>
    <w:rsid w:val="00054D19"/>
    <w:rsid w:val="00055199"/>
    <w:rsid w:val="00055499"/>
    <w:rsid w:val="00055EE7"/>
    <w:rsid w:val="00056186"/>
    <w:rsid w:val="00061275"/>
    <w:rsid w:val="00061C3C"/>
    <w:rsid w:val="00062A38"/>
    <w:rsid w:val="00064EA6"/>
    <w:rsid w:val="00065789"/>
    <w:rsid w:val="00072D48"/>
    <w:rsid w:val="00075A8A"/>
    <w:rsid w:val="00076AEC"/>
    <w:rsid w:val="00077A51"/>
    <w:rsid w:val="00081D95"/>
    <w:rsid w:val="00090A5A"/>
    <w:rsid w:val="00091730"/>
    <w:rsid w:val="00096FA2"/>
    <w:rsid w:val="0009783F"/>
    <w:rsid w:val="000A028F"/>
    <w:rsid w:val="000A3FC0"/>
    <w:rsid w:val="000A6FC5"/>
    <w:rsid w:val="000A7310"/>
    <w:rsid w:val="000A7C7B"/>
    <w:rsid w:val="000B47A8"/>
    <w:rsid w:val="000B68B9"/>
    <w:rsid w:val="000B7812"/>
    <w:rsid w:val="000B7CD4"/>
    <w:rsid w:val="000C4625"/>
    <w:rsid w:val="000D1FFD"/>
    <w:rsid w:val="000D2B5C"/>
    <w:rsid w:val="000D40F9"/>
    <w:rsid w:val="000D7BCB"/>
    <w:rsid w:val="000E0523"/>
    <w:rsid w:val="000E110D"/>
    <w:rsid w:val="000E3BB4"/>
    <w:rsid w:val="000F0D94"/>
    <w:rsid w:val="000F1112"/>
    <w:rsid w:val="000F3FD1"/>
    <w:rsid w:val="000F4214"/>
    <w:rsid w:val="000F56E0"/>
    <w:rsid w:val="000F6802"/>
    <w:rsid w:val="00106565"/>
    <w:rsid w:val="00106665"/>
    <w:rsid w:val="00112B51"/>
    <w:rsid w:val="00112BCC"/>
    <w:rsid w:val="00115E23"/>
    <w:rsid w:val="001221E9"/>
    <w:rsid w:val="00127D52"/>
    <w:rsid w:val="0013175F"/>
    <w:rsid w:val="00133278"/>
    <w:rsid w:val="001347F0"/>
    <w:rsid w:val="0013583B"/>
    <w:rsid w:val="001367EB"/>
    <w:rsid w:val="0013771E"/>
    <w:rsid w:val="00141F88"/>
    <w:rsid w:val="00144ABD"/>
    <w:rsid w:val="00146F46"/>
    <w:rsid w:val="00147332"/>
    <w:rsid w:val="00161B0B"/>
    <w:rsid w:val="001630F6"/>
    <w:rsid w:val="00164278"/>
    <w:rsid w:val="001733F2"/>
    <w:rsid w:val="00173F14"/>
    <w:rsid w:val="00177754"/>
    <w:rsid w:val="00181DA4"/>
    <w:rsid w:val="00183D2B"/>
    <w:rsid w:val="00195488"/>
    <w:rsid w:val="001966A7"/>
    <w:rsid w:val="001972D7"/>
    <w:rsid w:val="001A2F6D"/>
    <w:rsid w:val="001B0E5C"/>
    <w:rsid w:val="001B430F"/>
    <w:rsid w:val="001B48CE"/>
    <w:rsid w:val="001C08A5"/>
    <w:rsid w:val="001C56DA"/>
    <w:rsid w:val="001C6046"/>
    <w:rsid w:val="001C64DA"/>
    <w:rsid w:val="001C6782"/>
    <w:rsid w:val="001C6949"/>
    <w:rsid w:val="001C6D9A"/>
    <w:rsid w:val="001C77CE"/>
    <w:rsid w:val="001D017D"/>
    <w:rsid w:val="001D4A05"/>
    <w:rsid w:val="001D4AD3"/>
    <w:rsid w:val="001D7823"/>
    <w:rsid w:val="001E0BC9"/>
    <w:rsid w:val="001E728C"/>
    <w:rsid w:val="001F0325"/>
    <w:rsid w:val="001F1B3C"/>
    <w:rsid w:val="001F4A40"/>
    <w:rsid w:val="001F4C70"/>
    <w:rsid w:val="001F4CFD"/>
    <w:rsid w:val="001F5BC7"/>
    <w:rsid w:val="002022E1"/>
    <w:rsid w:val="00213F49"/>
    <w:rsid w:val="002156B8"/>
    <w:rsid w:val="00216A50"/>
    <w:rsid w:val="00216B79"/>
    <w:rsid w:val="002206B6"/>
    <w:rsid w:val="00220FF6"/>
    <w:rsid w:val="00223843"/>
    <w:rsid w:val="00225BFF"/>
    <w:rsid w:val="00230A5D"/>
    <w:rsid w:val="00232128"/>
    <w:rsid w:val="00233815"/>
    <w:rsid w:val="00234163"/>
    <w:rsid w:val="00235481"/>
    <w:rsid w:val="0024102B"/>
    <w:rsid w:val="002439FF"/>
    <w:rsid w:val="00247F2E"/>
    <w:rsid w:val="00250974"/>
    <w:rsid w:val="002536B2"/>
    <w:rsid w:val="00253CA0"/>
    <w:rsid w:val="00260958"/>
    <w:rsid w:val="00261337"/>
    <w:rsid w:val="002645CB"/>
    <w:rsid w:val="002664D4"/>
    <w:rsid w:val="00270299"/>
    <w:rsid w:val="0027045D"/>
    <w:rsid w:val="00272616"/>
    <w:rsid w:val="00272728"/>
    <w:rsid w:val="00273246"/>
    <w:rsid w:val="00274827"/>
    <w:rsid w:val="00275326"/>
    <w:rsid w:val="0027629C"/>
    <w:rsid w:val="002765B3"/>
    <w:rsid w:val="00277843"/>
    <w:rsid w:val="00281C22"/>
    <w:rsid w:val="0028219F"/>
    <w:rsid w:val="002829CB"/>
    <w:rsid w:val="002859A6"/>
    <w:rsid w:val="00286402"/>
    <w:rsid w:val="00286723"/>
    <w:rsid w:val="00287C26"/>
    <w:rsid w:val="00290DDB"/>
    <w:rsid w:val="00292025"/>
    <w:rsid w:val="00293A33"/>
    <w:rsid w:val="00293CC2"/>
    <w:rsid w:val="002966D1"/>
    <w:rsid w:val="002A0854"/>
    <w:rsid w:val="002A2316"/>
    <w:rsid w:val="002A47D6"/>
    <w:rsid w:val="002A6B1F"/>
    <w:rsid w:val="002A6DBC"/>
    <w:rsid w:val="002A7090"/>
    <w:rsid w:val="002B26E1"/>
    <w:rsid w:val="002B4AD6"/>
    <w:rsid w:val="002B7783"/>
    <w:rsid w:val="002C22FD"/>
    <w:rsid w:val="002C2EF5"/>
    <w:rsid w:val="002D0096"/>
    <w:rsid w:val="002D0B81"/>
    <w:rsid w:val="002D3245"/>
    <w:rsid w:val="002D3E7D"/>
    <w:rsid w:val="002E2A75"/>
    <w:rsid w:val="002E2F1D"/>
    <w:rsid w:val="002E3300"/>
    <w:rsid w:val="002E3CC2"/>
    <w:rsid w:val="002E4C09"/>
    <w:rsid w:val="002E5EE2"/>
    <w:rsid w:val="002E7A15"/>
    <w:rsid w:val="002F078E"/>
    <w:rsid w:val="002F26E5"/>
    <w:rsid w:val="002F648D"/>
    <w:rsid w:val="002F71FE"/>
    <w:rsid w:val="002F7554"/>
    <w:rsid w:val="002F7CD5"/>
    <w:rsid w:val="002F7DD1"/>
    <w:rsid w:val="00303D4A"/>
    <w:rsid w:val="003066FF"/>
    <w:rsid w:val="00313627"/>
    <w:rsid w:val="00314E1A"/>
    <w:rsid w:val="00316A4A"/>
    <w:rsid w:val="00316B71"/>
    <w:rsid w:val="00323AFD"/>
    <w:rsid w:val="00324F18"/>
    <w:rsid w:val="00326914"/>
    <w:rsid w:val="00331A68"/>
    <w:rsid w:val="0033652D"/>
    <w:rsid w:val="003422CE"/>
    <w:rsid w:val="00342EA7"/>
    <w:rsid w:val="003435B1"/>
    <w:rsid w:val="0034483C"/>
    <w:rsid w:val="003466AE"/>
    <w:rsid w:val="0034723D"/>
    <w:rsid w:val="00347DDF"/>
    <w:rsid w:val="00351E53"/>
    <w:rsid w:val="00352216"/>
    <w:rsid w:val="00352423"/>
    <w:rsid w:val="003552E9"/>
    <w:rsid w:val="00361182"/>
    <w:rsid w:val="003619A1"/>
    <w:rsid w:val="00362537"/>
    <w:rsid w:val="003672CB"/>
    <w:rsid w:val="00370F84"/>
    <w:rsid w:val="00373F5D"/>
    <w:rsid w:val="00374662"/>
    <w:rsid w:val="0037510A"/>
    <w:rsid w:val="00377AC8"/>
    <w:rsid w:val="00381187"/>
    <w:rsid w:val="00382FB8"/>
    <w:rsid w:val="00383708"/>
    <w:rsid w:val="00384C7A"/>
    <w:rsid w:val="00385207"/>
    <w:rsid w:val="00392BAA"/>
    <w:rsid w:val="003949A6"/>
    <w:rsid w:val="003971DC"/>
    <w:rsid w:val="00397FEA"/>
    <w:rsid w:val="003A1ACB"/>
    <w:rsid w:val="003B0752"/>
    <w:rsid w:val="003B259E"/>
    <w:rsid w:val="003B2FCD"/>
    <w:rsid w:val="003B3DAF"/>
    <w:rsid w:val="003B63C7"/>
    <w:rsid w:val="003B6D1D"/>
    <w:rsid w:val="003B7D82"/>
    <w:rsid w:val="003C131A"/>
    <w:rsid w:val="003C342E"/>
    <w:rsid w:val="003D2518"/>
    <w:rsid w:val="003D422C"/>
    <w:rsid w:val="003D4A28"/>
    <w:rsid w:val="003D4BA2"/>
    <w:rsid w:val="003D4E06"/>
    <w:rsid w:val="003D5ADF"/>
    <w:rsid w:val="003E3CB4"/>
    <w:rsid w:val="003E7196"/>
    <w:rsid w:val="003F06A9"/>
    <w:rsid w:val="003F0969"/>
    <w:rsid w:val="003F1562"/>
    <w:rsid w:val="003F6448"/>
    <w:rsid w:val="00401DC5"/>
    <w:rsid w:val="004028B1"/>
    <w:rsid w:val="00405267"/>
    <w:rsid w:val="004052E1"/>
    <w:rsid w:val="004152C8"/>
    <w:rsid w:val="004158B2"/>
    <w:rsid w:val="00416B74"/>
    <w:rsid w:val="004203A0"/>
    <w:rsid w:val="00420775"/>
    <w:rsid w:val="00420EDE"/>
    <w:rsid w:val="004316E0"/>
    <w:rsid w:val="00432B68"/>
    <w:rsid w:val="00433CFD"/>
    <w:rsid w:val="0043729E"/>
    <w:rsid w:val="004403E6"/>
    <w:rsid w:val="00441CBD"/>
    <w:rsid w:val="00443FDD"/>
    <w:rsid w:val="00452DD7"/>
    <w:rsid w:val="004602BE"/>
    <w:rsid w:val="004631F4"/>
    <w:rsid w:val="00472085"/>
    <w:rsid w:val="00473331"/>
    <w:rsid w:val="00477FB3"/>
    <w:rsid w:val="0048142A"/>
    <w:rsid w:val="00484C61"/>
    <w:rsid w:val="0048755E"/>
    <w:rsid w:val="004910FC"/>
    <w:rsid w:val="00492319"/>
    <w:rsid w:val="00493795"/>
    <w:rsid w:val="00494158"/>
    <w:rsid w:val="00495578"/>
    <w:rsid w:val="004A0FC2"/>
    <w:rsid w:val="004A2837"/>
    <w:rsid w:val="004A3EA2"/>
    <w:rsid w:val="004A5C95"/>
    <w:rsid w:val="004A6CF0"/>
    <w:rsid w:val="004A7897"/>
    <w:rsid w:val="004B33A6"/>
    <w:rsid w:val="004B3DF8"/>
    <w:rsid w:val="004B479C"/>
    <w:rsid w:val="004B4AD3"/>
    <w:rsid w:val="004B585F"/>
    <w:rsid w:val="004C0C12"/>
    <w:rsid w:val="004C18CC"/>
    <w:rsid w:val="004C4029"/>
    <w:rsid w:val="004C4420"/>
    <w:rsid w:val="004C6DD6"/>
    <w:rsid w:val="004D1F87"/>
    <w:rsid w:val="004D280D"/>
    <w:rsid w:val="004D53A1"/>
    <w:rsid w:val="004D5D61"/>
    <w:rsid w:val="004D6B1B"/>
    <w:rsid w:val="004D737B"/>
    <w:rsid w:val="004E0235"/>
    <w:rsid w:val="004E0997"/>
    <w:rsid w:val="004E7E3C"/>
    <w:rsid w:val="004F0474"/>
    <w:rsid w:val="004F1834"/>
    <w:rsid w:val="004F7291"/>
    <w:rsid w:val="005006DD"/>
    <w:rsid w:val="00503B4B"/>
    <w:rsid w:val="00503BBB"/>
    <w:rsid w:val="00503EB9"/>
    <w:rsid w:val="00510A38"/>
    <w:rsid w:val="0051133A"/>
    <w:rsid w:val="00512AFE"/>
    <w:rsid w:val="00517F0C"/>
    <w:rsid w:val="0052016B"/>
    <w:rsid w:val="00524AE0"/>
    <w:rsid w:val="00524E3E"/>
    <w:rsid w:val="00524F29"/>
    <w:rsid w:val="00525291"/>
    <w:rsid w:val="00531DE7"/>
    <w:rsid w:val="00534C8B"/>
    <w:rsid w:val="00535F0A"/>
    <w:rsid w:val="00537CFB"/>
    <w:rsid w:val="0054097B"/>
    <w:rsid w:val="00540AFC"/>
    <w:rsid w:val="00540DB5"/>
    <w:rsid w:val="00540F5E"/>
    <w:rsid w:val="005422A7"/>
    <w:rsid w:val="0054313F"/>
    <w:rsid w:val="005451FB"/>
    <w:rsid w:val="0054543F"/>
    <w:rsid w:val="00553A64"/>
    <w:rsid w:val="00556977"/>
    <w:rsid w:val="005569B7"/>
    <w:rsid w:val="00557BFB"/>
    <w:rsid w:val="00562837"/>
    <w:rsid w:val="00573160"/>
    <w:rsid w:val="005738B8"/>
    <w:rsid w:val="00574764"/>
    <w:rsid w:val="00577F0F"/>
    <w:rsid w:val="005803AA"/>
    <w:rsid w:val="0058322C"/>
    <w:rsid w:val="005833C2"/>
    <w:rsid w:val="00583650"/>
    <w:rsid w:val="0058464F"/>
    <w:rsid w:val="00586C5F"/>
    <w:rsid w:val="00596961"/>
    <w:rsid w:val="005970E3"/>
    <w:rsid w:val="005A0C18"/>
    <w:rsid w:val="005A3A2B"/>
    <w:rsid w:val="005A4C09"/>
    <w:rsid w:val="005A4D76"/>
    <w:rsid w:val="005A61D4"/>
    <w:rsid w:val="005B03B6"/>
    <w:rsid w:val="005B1181"/>
    <w:rsid w:val="005B30E7"/>
    <w:rsid w:val="005B3634"/>
    <w:rsid w:val="005B3C45"/>
    <w:rsid w:val="005B451B"/>
    <w:rsid w:val="005B461C"/>
    <w:rsid w:val="005B7414"/>
    <w:rsid w:val="005C1852"/>
    <w:rsid w:val="005C19E6"/>
    <w:rsid w:val="005C2F53"/>
    <w:rsid w:val="005C522B"/>
    <w:rsid w:val="005C577C"/>
    <w:rsid w:val="005C5D2A"/>
    <w:rsid w:val="005C6413"/>
    <w:rsid w:val="005C707C"/>
    <w:rsid w:val="005C7E77"/>
    <w:rsid w:val="005D169E"/>
    <w:rsid w:val="005D3445"/>
    <w:rsid w:val="005D56EB"/>
    <w:rsid w:val="005D755F"/>
    <w:rsid w:val="005D7EE4"/>
    <w:rsid w:val="005E03B7"/>
    <w:rsid w:val="005E3F36"/>
    <w:rsid w:val="005E583A"/>
    <w:rsid w:val="005E60EF"/>
    <w:rsid w:val="005E6377"/>
    <w:rsid w:val="005E7392"/>
    <w:rsid w:val="005E77E8"/>
    <w:rsid w:val="005F6755"/>
    <w:rsid w:val="00600915"/>
    <w:rsid w:val="006043BA"/>
    <w:rsid w:val="00604758"/>
    <w:rsid w:val="006057CF"/>
    <w:rsid w:val="00606A39"/>
    <w:rsid w:val="006075CB"/>
    <w:rsid w:val="0061135A"/>
    <w:rsid w:val="006129E9"/>
    <w:rsid w:val="006131FC"/>
    <w:rsid w:val="006135BE"/>
    <w:rsid w:val="006136A6"/>
    <w:rsid w:val="00617740"/>
    <w:rsid w:val="00621622"/>
    <w:rsid w:val="0062192B"/>
    <w:rsid w:val="00622C89"/>
    <w:rsid w:val="0062347A"/>
    <w:rsid w:val="00625171"/>
    <w:rsid w:val="00626CBA"/>
    <w:rsid w:val="00634831"/>
    <w:rsid w:val="006376F3"/>
    <w:rsid w:val="00637B70"/>
    <w:rsid w:val="006438C4"/>
    <w:rsid w:val="00645785"/>
    <w:rsid w:val="00646336"/>
    <w:rsid w:val="006466C4"/>
    <w:rsid w:val="006469AA"/>
    <w:rsid w:val="006528F4"/>
    <w:rsid w:val="00654590"/>
    <w:rsid w:val="006600AA"/>
    <w:rsid w:val="006606C5"/>
    <w:rsid w:val="00661EC1"/>
    <w:rsid w:val="00662A6E"/>
    <w:rsid w:val="00664D8D"/>
    <w:rsid w:val="006655BA"/>
    <w:rsid w:val="00665FE3"/>
    <w:rsid w:val="006669BE"/>
    <w:rsid w:val="006712DD"/>
    <w:rsid w:val="006730D1"/>
    <w:rsid w:val="00673CBE"/>
    <w:rsid w:val="00677EFA"/>
    <w:rsid w:val="00680A7E"/>
    <w:rsid w:val="00680E4C"/>
    <w:rsid w:val="006813F7"/>
    <w:rsid w:val="00685D4A"/>
    <w:rsid w:val="006864AE"/>
    <w:rsid w:val="00686704"/>
    <w:rsid w:val="0068791E"/>
    <w:rsid w:val="00690469"/>
    <w:rsid w:val="006912AB"/>
    <w:rsid w:val="006932C7"/>
    <w:rsid w:val="00695619"/>
    <w:rsid w:val="00697D28"/>
    <w:rsid w:val="006A0E88"/>
    <w:rsid w:val="006A298F"/>
    <w:rsid w:val="006A3536"/>
    <w:rsid w:val="006A47C4"/>
    <w:rsid w:val="006A5723"/>
    <w:rsid w:val="006A7413"/>
    <w:rsid w:val="006B031B"/>
    <w:rsid w:val="006B27BF"/>
    <w:rsid w:val="006B4E4F"/>
    <w:rsid w:val="006B5307"/>
    <w:rsid w:val="006B552A"/>
    <w:rsid w:val="006B638B"/>
    <w:rsid w:val="006C1C36"/>
    <w:rsid w:val="006C46A7"/>
    <w:rsid w:val="006C54D2"/>
    <w:rsid w:val="006C5833"/>
    <w:rsid w:val="006C630F"/>
    <w:rsid w:val="006C69DF"/>
    <w:rsid w:val="006D6E90"/>
    <w:rsid w:val="006E23B2"/>
    <w:rsid w:val="006E6BE6"/>
    <w:rsid w:val="006F079C"/>
    <w:rsid w:val="006F1AD3"/>
    <w:rsid w:val="006F28A5"/>
    <w:rsid w:val="006F2BC0"/>
    <w:rsid w:val="006F49F1"/>
    <w:rsid w:val="00700BF7"/>
    <w:rsid w:val="00701FE8"/>
    <w:rsid w:val="0070336A"/>
    <w:rsid w:val="00704879"/>
    <w:rsid w:val="007056B5"/>
    <w:rsid w:val="00710B23"/>
    <w:rsid w:val="00710FB5"/>
    <w:rsid w:val="00711DE6"/>
    <w:rsid w:val="00711EF8"/>
    <w:rsid w:val="00713358"/>
    <w:rsid w:val="007133B9"/>
    <w:rsid w:val="00713739"/>
    <w:rsid w:val="0072065F"/>
    <w:rsid w:val="00720947"/>
    <w:rsid w:val="00721078"/>
    <w:rsid w:val="00722FEB"/>
    <w:rsid w:val="007273D4"/>
    <w:rsid w:val="00731CC2"/>
    <w:rsid w:val="00740187"/>
    <w:rsid w:val="00740D6A"/>
    <w:rsid w:val="007453FB"/>
    <w:rsid w:val="00747E60"/>
    <w:rsid w:val="00750995"/>
    <w:rsid w:val="0075617B"/>
    <w:rsid w:val="007566AF"/>
    <w:rsid w:val="00757E12"/>
    <w:rsid w:val="00760CF6"/>
    <w:rsid w:val="007621CD"/>
    <w:rsid w:val="00763917"/>
    <w:rsid w:val="0076487B"/>
    <w:rsid w:val="00764FB8"/>
    <w:rsid w:val="0076657D"/>
    <w:rsid w:val="00767568"/>
    <w:rsid w:val="00767596"/>
    <w:rsid w:val="00770408"/>
    <w:rsid w:val="007759B7"/>
    <w:rsid w:val="00776E8B"/>
    <w:rsid w:val="00776ED6"/>
    <w:rsid w:val="007776B8"/>
    <w:rsid w:val="00783CC5"/>
    <w:rsid w:val="00784973"/>
    <w:rsid w:val="0078547E"/>
    <w:rsid w:val="00785A43"/>
    <w:rsid w:val="00787129"/>
    <w:rsid w:val="007874DE"/>
    <w:rsid w:val="00787868"/>
    <w:rsid w:val="0079037F"/>
    <w:rsid w:val="007917C2"/>
    <w:rsid w:val="00792758"/>
    <w:rsid w:val="00793DC9"/>
    <w:rsid w:val="007A17EF"/>
    <w:rsid w:val="007A2BBC"/>
    <w:rsid w:val="007A2EB0"/>
    <w:rsid w:val="007A56CB"/>
    <w:rsid w:val="007A6AC3"/>
    <w:rsid w:val="007B1F2E"/>
    <w:rsid w:val="007B2B9D"/>
    <w:rsid w:val="007B55D7"/>
    <w:rsid w:val="007C075A"/>
    <w:rsid w:val="007C27F6"/>
    <w:rsid w:val="007C2CB3"/>
    <w:rsid w:val="007C45B6"/>
    <w:rsid w:val="007D0614"/>
    <w:rsid w:val="007D2364"/>
    <w:rsid w:val="007D484D"/>
    <w:rsid w:val="007D4CCC"/>
    <w:rsid w:val="007D7614"/>
    <w:rsid w:val="007E1056"/>
    <w:rsid w:val="007E4E15"/>
    <w:rsid w:val="007E5F66"/>
    <w:rsid w:val="007F0737"/>
    <w:rsid w:val="007F177B"/>
    <w:rsid w:val="007F2CD3"/>
    <w:rsid w:val="007F3074"/>
    <w:rsid w:val="007F3ADA"/>
    <w:rsid w:val="007F406D"/>
    <w:rsid w:val="007F4D88"/>
    <w:rsid w:val="007F66A9"/>
    <w:rsid w:val="007F73E7"/>
    <w:rsid w:val="00801628"/>
    <w:rsid w:val="00801900"/>
    <w:rsid w:val="00802C0B"/>
    <w:rsid w:val="00806B6E"/>
    <w:rsid w:val="00810325"/>
    <w:rsid w:val="00815CBC"/>
    <w:rsid w:val="00815E3F"/>
    <w:rsid w:val="008204F6"/>
    <w:rsid w:val="0082088A"/>
    <w:rsid w:val="00825ACA"/>
    <w:rsid w:val="00833ED4"/>
    <w:rsid w:val="008344BF"/>
    <w:rsid w:val="00840EAA"/>
    <w:rsid w:val="008430A3"/>
    <w:rsid w:val="00844225"/>
    <w:rsid w:val="0084422F"/>
    <w:rsid w:val="008446AD"/>
    <w:rsid w:val="0084730F"/>
    <w:rsid w:val="008504CF"/>
    <w:rsid w:val="008519FF"/>
    <w:rsid w:val="00854DA7"/>
    <w:rsid w:val="0086637B"/>
    <w:rsid w:val="00867439"/>
    <w:rsid w:val="0087092B"/>
    <w:rsid w:val="00871DA8"/>
    <w:rsid w:val="00874AD9"/>
    <w:rsid w:val="0087606E"/>
    <w:rsid w:val="00880B15"/>
    <w:rsid w:val="008831B7"/>
    <w:rsid w:val="00884E62"/>
    <w:rsid w:val="00891F81"/>
    <w:rsid w:val="00892F2D"/>
    <w:rsid w:val="00894561"/>
    <w:rsid w:val="00896B8C"/>
    <w:rsid w:val="008A2C77"/>
    <w:rsid w:val="008B1417"/>
    <w:rsid w:val="008B3F80"/>
    <w:rsid w:val="008B6710"/>
    <w:rsid w:val="008B6F5C"/>
    <w:rsid w:val="008C5D39"/>
    <w:rsid w:val="008D0A78"/>
    <w:rsid w:val="008D2539"/>
    <w:rsid w:val="008D2DBE"/>
    <w:rsid w:val="008D33EE"/>
    <w:rsid w:val="008D457B"/>
    <w:rsid w:val="008D47EC"/>
    <w:rsid w:val="008D536C"/>
    <w:rsid w:val="008D53F7"/>
    <w:rsid w:val="008E106B"/>
    <w:rsid w:val="008E2E91"/>
    <w:rsid w:val="008E2EF9"/>
    <w:rsid w:val="008E3B83"/>
    <w:rsid w:val="008E6265"/>
    <w:rsid w:val="008E65BA"/>
    <w:rsid w:val="008E6678"/>
    <w:rsid w:val="008E7E06"/>
    <w:rsid w:val="008F01B3"/>
    <w:rsid w:val="008F0F91"/>
    <w:rsid w:val="008F33E8"/>
    <w:rsid w:val="008F33FD"/>
    <w:rsid w:val="008F6316"/>
    <w:rsid w:val="008F63E3"/>
    <w:rsid w:val="00906998"/>
    <w:rsid w:val="00906EAF"/>
    <w:rsid w:val="009101CA"/>
    <w:rsid w:val="00910DA0"/>
    <w:rsid w:val="00911417"/>
    <w:rsid w:val="0091190A"/>
    <w:rsid w:val="00912E36"/>
    <w:rsid w:val="00913817"/>
    <w:rsid w:val="00920A8F"/>
    <w:rsid w:val="00924C5E"/>
    <w:rsid w:val="00927407"/>
    <w:rsid w:val="00927B8F"/>
    <w:rsid w:val="00931679"/>
    <w:rsid w:val="00934D97"/>
    <w:rsid w:val="00940BCF"/>
    <w:rsid w:val="00942217"/>
    <w:rsid w:val="009610A6"/>
    <w:rsid w:val="009652B7"/>
    <w:rsid w:val="0096645C"/>
    <w:rsid w:val="009741A1"/>
    <w:rsid w:val="0097566A"/>
    <w:rsid w:val="009756DB"/>
    <w:rsid w:val="0097582C"/>
    <w:rsid w:val="00977EAD"/>
    <w:rsid w:val="00983184"/>
    <w:rsid w:val="00983297"/>
    <w:rsid w:val="00986605"/>
    <w:rsid w:val="00986777"/>
    <w:rsid w:val="00986E79"/>
    <w:rsid w:val="00986F94"/>
    <w:rsid w:val="00991592"/>
    <w:rsid w:val="009924A9"/>
    <w:rsid w:val="00993224"/>
    <w:rsid w:val="00997DAD"/>
    <w:rsid w:val="00997F60"/>
    <w:rsid w:val="009A244A"/>
    <w:rsid w:val="009A3F05"/>
    <w:rsid w:val="009A63FE"/>
    <w:rsid w:val="009B20BA"/>
    <w:rsid w:val="009B286A"/>
    <w:rsid w:val="009B3469"/>
    <w:rsid w:val="009B62DE"/>
    <w:rsid w:val="009C2253"/>
    <w:rsid w:val="009C5B42"/>
    <w:rsid w:val="009C6313"/>
    <w:rsid w:val="009C724F"/>
    <w:rsid w:val="009D1F66"/>
    <w:rsid w:val="009D575C"/>
    <w:rsid w:val="009D5B2A"/>
    <w:rsid w:val="009D5EC0"/>
    <w:rsid w:val="009D6FB1"/>
    <w:rsid w:val="009D738A"/>
    <w:rsid w:val="009D760B"/>
    <w:rsid w:val="009E1C9C"/>
    <w:rsid w:val="009E5CF5"/>
    <w:rsid w:val="009E5D6B"/>
    <w:rsid w:val="009E76D1"/>
    <w:rsid w:val="009E7CCC"/>
    <w:rsid w:val="009F09F5"/>
    <w:rsid w:val="009F152E"/>
    <w:rsid w:val="009F3365"/>
    <w:rsid w:val="009F3A63"/>
    <w:rsid w:val="009F6147"/>
    <w:rsid w:val="009F7EAE"/>
    <w:rsid w:val="00A00A5C"/>
    <w:rsid w:val="00A02AE2"/>
    <w:rsid w:val="00A03966"/>
    <w:rsid w:val="00A04EDE"/>
    <w:rsid w:val="00A06303"/>
    <w:rsid w:val="00A116F3"/>
    <w:rsid w:val="00A117F4"/>
    <w:rsid w:val="00A11EE3"/>
    <w:rsid w:val="00A143C2"/>
    <w:rsid w:val="00A152F3"/>
    <w:rsid w:val="00A15D07"/>
    <w:rsid w:val="00A1611C"/>
    <w:rsid w:val="00A16585"/>
    <w:rsid w:val="00A23198"/>
    <w:rsid w:val="00A2560F"/>
    <w:rsid w:val="00A30E67"/>
    <w:rsid w:val="00A326D8"/>
    <w:rsid w:val="00A34865"/>
    <w:rsid w:val="00A36426"/>
    <w:rsid w:val="00A4101D"/>
    <w:rsid w:val="00A473F9"/>
    <w:rsid w:val="00A50420"/>
    <w:rsid w:val="00A5042A"/>
    <w:rsid w:val="00A55740"/>
    <w:rsid w:val="00A605E6"/>
    <w:rsid w:val="00A61F7B"/>
    <w:rsid w:val="00A62F9E"/>
    <w:rsid w:val="00A62FA1"/>
    <w:rsid w:val="00A64E7C"/>
    <w:rsid w:val="00A70DA1"/>
    <w:rsid w:val="00A715A2"/>
    <w:rsid w:val="00A74B01"/>
    <w:rsid w:val="00A75F75"/>
    <w:rsid w:val="00A76938"/>
    <w:rsid w:val="00A8228D"/>
    <w:rsid w:val="00A84956"/>
    <w:rsid w:val="00A84CF8"/>
    <w:rsid w:val="00A84EC6"/>
    <w:rsid w:val="00A86751"/>
    <w:rsid w:val="00A91BEA"/>
    <w:rsid w:val="00A92DD4"/>
    <w:rsid w:val="00A93717"/>
    <w:rsid w:val="00A95FFF"/>
    <w:rsid w:val="00A96BB5"/>
    <w:rsid w:val="00AB20C2"/>
    <w:rsid w:val="00AB2616"/>
    <w:rsid w:val="00AB314F"/>
    <w:rsid w:val="00AB4AC3"/>
    <w:rsid w:val="00AC0D6B"/>
    <w:rsid w:val="00AC0F19"/>
    <w:rsid w:val="00AC3ACD"/>
    <w:rsid w:val="00AC3C42"/>
    <w:rsid w:val="00AC3DD3"/>
    <w:rsid w:val="00AC4DFB"/>
    <w:rsid w:val="00AC4FF4"/>
    <w:rsid w:val="00AC542B"/>
    <w:rsid w:val="00AC6B21"/>
    <w:rsid w:val="00AD0C55"/>
    <w:rsid w:val="00AD1BD5"/>
    <w:rsid w:val="00AD4BB6"/>
    <w:rsid w:val="00AE01B5"/>
    <w:rsid w:val="00AE0433"/>
    <w:rsid w:val="00AE3BAD"/>
    <w:rsid w:val="00AE4850"/>
    <w:rsid w:val="00AE517E"/>
    <w:rsid w:val="00AE7DDA"/>
    <w:rsid w:val="00AF1A05"/>
    <w:rsid w:val="00AF4737"/>
    <w:rsid w:val="00AF738E"/>
    <w:rsid w:val="00AF7526"/>
    <w:rsid w:val="00AF7E75"/>
    <w:rsid w:val="00B01888"/>
    <w:rsid w:val="00B05B04"/>
    <w:rsid w:val="00B104DC"/>
    <w:rsid w:val="00B1639F"/>
    <w:rsid w:val="00B177B1"/>
    <w:rsid w:val="00B20B57"/>
    <w:rsid w:val="00B21F83"/>
    <w:rsid w:val="00B26B2A"/>
    <w:rsid w:val="00B270C3"/>
    <w:rsid w:val="00B27C80"/>
    <w:rsid w:val="00B31508"/>
    <w:rsid w:val="00B33A2A"/>
    <w:rsid w:val="00B34FF8"/>
    <w:rsid w:val="00B359D1"/>
    <w:rsid w:val="00B35C6C"/>
    <w:rsid w:val="00B408FE"/>
    <w:rsid w:val="00B40F68"/>
    <w:rsid w:val="00B43495"/>
    <w:rsid w:val="00B435C8"/>
    <w:rsid w:val="00B44547"/>
    <w:rsid w:val="00B470D3"/>
    <w:rsid w:val="00B51532"/>
    <w:rsid w:val="00B556F3"/>
    <w:rsid w:val="00B559C0"/>
    <w:rsid w:val="00B63434"/>
    <w:rsid w:val="00B662C5"/>
    <w:rsid w:val="00B66ADB"/>
    <w:rsid w:val="00B66E30"/>
    <w:rsid w:val="00B72F30"/>
    <w:rsid w:val="00B75844"/>
    <w:rsid w:val="00B76CDE"/>
    <w:rsid w:val="00B80C72"/>
    <w:rsid w:val="00B81C47"/>
    <w:rsid w:val="00B847F5"/>
    <w:rsid w:val="00B9025D"/>
    <w:rsid w:val="00B93AD5"/>
    <w:rsid w:val="00B94ABC"/>
    <w:rsid w:val="00B965DC"/>
    <w:rsid w:val="00B96BCF"/>
    <w:rsid w:val="00B96C51"/>
    <w:rsid w:val="00BA457F"/>
    <w:rsid w:val="00BA588C"/>
    <w:rsid w:val="00BB52C7"/>
    <w:rsid w:val="00BB6856"/>
    <w:rsid w:val="00BC17B3"/>
    <w:rsid w:val="00BC1BF2"/>
    <w:rsid w:val="00BC2043"/>
    <w:rsid w:val="00BC40CF"/>
    <w:rsid w:val="00BC4413"/>
    <w:rsid w:val="00BC44FB"/>
    <w:rsid w:val="00BC693D"/>
    <w:rsid w:val="00BD06C1"/>
    <w:rsid w:val="00BD655C"/>
    <w:rsid w:val="00BD7464"/>
    <w:rsid w:val="00BE3106"/>
    <w:rsid w:val="00BE315C"/>
    <w:rsid w:val="00BE3B16"/>
    <w:rsid w:val="00BF0A76"/>
    <w:rsid w:val="00BF107D"/>
    <w:rsid w:val="00BF1972"/>
    <w:rsid w:val="00BF1C3A"/>
    <w:rsid w:val="00BF3C4F"/>
    <w:rsid w:val="00BF5AD6"/>
    <w:rsid w:val="00BF6025"/>
    <w:rsid w:val="00C0543B"/>
    <w:rsid w:val="00C05DF0"/>
    <w:rsid w:val="00C06144"/>
    <w:rsid w:val="00C0657B"/>
    <w:rsid w:val="00C079DD"/>
    <w:rsid w:val="00C1089F"/>
    <w:rsid w:val="00C13FAB"/>
    <w:rsid w:val="00C1620B"/>
    <w:rsid w:val="00C20942"/>
    <w:rsid w:val="00C21A59"/>
    <w:rsid w:val="00C225D9"/>
    <w:rsid w:val="00C242F5"/>
    <w:rsid w:val="00C24B1A"/>
    <w:rsid w:val="00C263B2"/>
    <w:rsid w:val="00C27EEF"/>
    <w:rsid w:val="00C30435"/>
    <w:rsid w:val="00C30C13"/>
    <w:rsid w:val="00C33753"/>
    <w:rsid w:val="00C35635"/>
    <w:rsid w:val="00C35636"/>
    <w:rsid w:val="00C40967"/>
    <w:rsid w:val="00C43E7C"/>
    <w:rsid w:val="00C5426B"/>
    <w:rsid w:val="00C55278"/>
    <w:rsid w:val="00C57641"/>
    <w:rsid w:val="00C6246C"/>
    <w:rsid w:val="00C673F1"/>
    <w:rsid w:val="00C715D5"/>
    <w:rsid w:val="00C7290B"/>
    <w:rsid w:val="00C72EAA"/>
    <w:rsid w:val="00C73FA2"/>
    <w:rsid w:val="00C74009"/>
    <w:rsid w:val="00C7405D"/>
    <w:rsid w:val="00C753D3"/>
    <w:rsid w:val="00C76859"/>
    <w:rsid w:val="00C76EB1"/>
    <w:rsid w:val="00C80928"/>
    <w:rsid w:val="00C81E1F"/>
    <w:rsid w:val="00C834CE"/>
    <w:rsid w:val="00C83AFB"/>
    <w:rsid w:val="00C8483A"/>
    <w:rsid w:val="00C8564A"/>
    <w:rsid w:val="00C85ACD"/>
    <w:rsid w:val="00C86DD7"/>
    <w:rsid w:val="00C877F8"/>
    <w:rsid w:val="00C87F37"/>
    <w:rsid w:val="00C90DF1"/>
    <w:rsid w:val="00C927C8"/>
    <w:rsid w:val="00C949A8"/>
    <w:rsid w:val="00C953BC"/>
    <w:rsid w:val="00C95B29"/>
    <w:rsid w:val="00CA040D"/>
    <w:rsid w:val="00CA1649"/>
    <w:rsid w:val="00CA23FE"/>
    <w:rsid w:val="00CA45B1"/>
    <w:rsid w:val="00CA4EB2"/>
    <w:rsid w:val="00CB2F0D"/>
    <w:rsid w:val="00CB3232"/>
    <w:rsid w:val="00CB525D"/>
    <w:rsid w:val="00CB5D3A"/>
    <w:rsid w:val="00CB70E4"/>
    <w:rsid w:val="00CB79E2"/>
    <w:rsid w:val="00CC0268"/>
    <w:rsid w:val="00CC0EFC"/>
    <w:rsid w:val="00CC21DC"/>
    <w:rsid w:val="00CC2B87"/>
    <w:rsid w:val="00CC41FF"/>
    <w:rsid w:val="00CD0DB8"/>
    <w:rsid w:val="00CD1D71"/>
    <w:rsid w:val="00CE22F5"/>
    <w:rsid w:val="00CE2CF0"/>
    <w:rsid w:val="00CE43ED"/>
    <w:rsid w:val="00CF1622"/>
    <w:rsid w:val="00CF1F30"/>
    <w:rsid w:val="00CF203A"/>
    <w:rsid w:val="00CF27B5"/>
    <w:rsid w:val="00CF2941"/>
    <w:rsid w:val="00CF2F3B"/>
    <w:rsid w:val="00CF3A9A"/>
    <w:rsid w:val="00CF3AEA"/>
    <w:rsid w:val="00CF6724"/>
    <w:rsid w:val="00CF6AD5"/>
    <w:rsid w:val="00D0304F"/>
    <w:rsid w:val="00D07ABE"/>
    <w:rsid w:val="00D07B07"/>
    <w:rsid w:val="00D1137D"/>
    <w:rsid w:val="00D15086"/>
    <w:rsid w:val="00D15E7D"/>
    <w:rsid w:val="00D17031"/>
    <w:rsid w:val="00D2045F"/>
    <w:rsid w:val="00D230D8"/>
    <w:rsid w:val="00D23E28"/>
    <w:rsid w:val="00D31E5A"/>
    <w:rsid w:val="00D3358C"/>
    <w:rsid w:val="00D342CD"/>
    <w:rsid w:val="00D35503"/>
    <w:rsid w:val="00D4292D"/>
    <w:rsid w:val="00D456D0"/>
    <w:rsid w:val="00D45FCB"/>
    <w:rsid w:val="00D51E74"/>
    <w:rsid w:val="00D54FD4"/>
    <w:rsid w:val="00D555D5"/>
    <w:rsid w:val="00D56F1A"/>
    <w:rsid w:val="00D60CF5"/>
    <w:rsid w:val="00D61333"/>
    <w:rsid w:val="00D61A46"/>
    <w:rsid w:val="00D63968"/>
    <w:rsid w:val="00D65801"/>
    <w:rsid w:val="00D719B2"/>
    <w:rsid w:val="00D73716"/>
    <w:rsid w:val="00D73FD8"/>
    <w:rsid w:val="00D76CC7"/>
    <w:rsid w:val="00D8331A"/>
    <w:rsid w:val="00D867FA"/>
    <w:rsid w:val="00D87065"/>
    <w:rsid w:val="00D8788A"/>
    <w:rsid w:val="00D904CD"/>
    <w:rsid w:val="00D9184A"/>
    <w:rsid w:val="00D9254E"/>
    <w:rsid w:val="00D93458"/>
    <w:rsid w:val="00DA1AF6"/>
    <w:rsid w:val="00DA2941"/>
    <w:rsid w:val="00DA3D50"/>
    <w:rsid w:val="00DA6FAE"/>
    <w:rsid w:val="00DA7B5E"/>
    <w:rsid w:val="00DA7BA5"/>
    <w:rsid w:val="00DB24B1"/>
    <w:rsid w:val="00DB33F3"/>
    <w:rsid w:val="00DB3A07"/>
    <w:rsid w:val="00DB5DCB"/>
    <w:rsid w:val="00DB6815"/>
    <w:rsid w:val="00DB72FC"/>
    <w:rsid w:val="00DC2318"/>
    <w:rsid w:val="00DC5249"/>
    <w:rsid w:val="00DD0903"/>
    <w:rsid w:val="00DD0DAF"/>
    <w:rsid w:val="00DD197F"/>
    <w:rsid w:val="00DD3434"/>
    <w:rsid w:val="00DD59A7"/>
    <w:rsid w:val="00DE00E2"/>
    <w:rsid w:val="00DE07DC"/>
    <w:rsid w:val="00DE2B58"/>
    <w:rsid w:val="00DE379F"/>
    <w:rsid w:val="00DE5EAF"/>
    <w:rsid w:val="00DE62C7"/>
    <w:rsid w:val="00DE66CD"/>
    <w:rsid w:val="00DE74EB"/>
    <w:rsid w:val="00DF4AE7"/>
    <w:rsid w:val="00E054CB"/>
    <w:rsid w:val="00E05817"/>
    <w:rsid w:val="00E06B24"/>
    <w:rsid w:val="00E0713A"/>
    <w:rsid w:val="00E12865"/>
    <w:rsid w:val="00E20AD4"/>
    <w:rsid w:val="00E23A31"/>
    <w:rsid w:val="00E24723"/>
    <w:rsid w:val="00E24C5B"/>
    <w:rsid w:val="00E25373"/>
    <w:rsid w:val="00E274CD"/>
    <w:rsid w:val="00E30E91"/>
    <w:rsid w:val="00E33AF8"/>
    <w:rsid w:val="00E33BD2"/>
    <w:rsid w:val="00E35934"/>
    <w:rsid w:val="00E45615"/>
    <w:rsid w:val="00E46043"/>
    <w:rsid w:val="00E46556"/>
    <w:rsid w:val="00E50209"/>
    <w:rsid w:val="00E51404"/>
    <w:rsid w:val="00E51C0D"/>
    <w:rsid w:val="00E51E30"/>
    <w:rsid w:val="00E52B37"/>
    <w:rsid w:val="00E5768E"/>
    <w:rsid w:val="00E60485"/>
    <w:rsid w:val="00E62E50"/>
    <w:rsid w:val="00E63A74"/>
    <w:rsid w:val="00E645E1"/>
    <w:rsid w:val="00E67B4D"/>
    <w:rsid w:val="00E7046E"/>
    <w:rsid w:val="00E7095D"/>
    <w:rsid w:val="00E7208E"/>
    <w:rsid w:val="00E7241D"/>
    <w:rsid w:val="00E76362"/>
    <w:rsid w:val="00E779EE"/>
    <w:rsid w:val="00E80F23"/>
    <w:rsid w:val="00E81F09"/>
    <w:rsid w:val="00E83297"/>
    <w:rsid w:val="00E86A30"/>
    <w:rsid w:val="00E93B43"/>
    <w:rsid w:val="00EA0BF1"/>
    <w:rsid w:val="00EA7B91"/>
    <w:rsid w:val="00EB0219"/>
    <w:rsid w:val="00EB51D5"/>
    <w:rsid w:val="00EB7125"/>
    <w:rsid w:val="00EB7689"/>
    <w:rsid w:val="00EC1769"/>
    <w:rsid w:val="00EC3365"/>
    <w:rsid w:val="00EC4064"/>
    <w:rsid w:val="00EC43F2"/>
    <w:rsid w:val="00EC471C"/>
    <w:rsid w:val="00EC5701"/>
    <w:rsid w:val="00ED06D5"/>
    <w:rsid w:val="00ED1A5E"/>
    <w:rsid w:val="00ED1D95"/>
    <w:rsid w:val="00ED6B6F"/>
    <w:rsid w:val="00ED7211"/>
    <w:rsid w:val="00ED7D8B"/>
    <w:rsid w:val="00EE05DD"/>
    <w:rsid w:val="00EE3DA1"/>
    <w:rsid w:val="00EE5DF5"/>
    <w:rsid w:val="00EE75DB"/>
    <w:rsid w:val="00EF24E4"/>
    <w:rsid w:val="00EF5A95"/>
    <w:rsid w:val="00EF620E"/>
    <w:rsid w:val="00EF73FE"/>
    <w:rsid w:val="00F006CD"/>
    <w:rsid w:val="00F02D99"/>
    <w:rsid w:val="00F0423C"/>
    <w:rsid w:val="00F05124"/>
    <w:rsid w:val="00F13A72"/>
    <w:rsid w:val="00F15346"/>
    <w:rsid w:val="00F162C5"/>
    <w:rsid w:val="00F21586"/>
    <w:rsid w:val="00F232E8"/>
    <w:rsid w:val="00F25D57"/>
    <w:rsid w:val="00F26831"/>
    <w:rsid w:val="00F30ACE"/>
    <w:rsid w:val="00F334E8"/>
    <w:rsid w:val="00F33937"/>
    <w:rsid w:val="00F35B39"/>
    <w:rsid w:val="00F36EED"/>
    <w:rsid w:val="00F37969"/>
    <w:rsid w:val="00F37DFA"/>
    <w:rsid w:val="00F4327D"/>
    <w:rsid w:val="00F43C2F"/>
    <w:rsid w:val="00F45CAD"/>
    <w:rsid w:val="00F51FC6"/>
    <w:rsid w:val="00F544D4"/>
    <w:rsid w:val="00F554E6"/>
    <w:rsid w:val="00F5566E"/>
    <w:rsid w:val="00F609C6"/>
    <w:rsid w:val="00F63A2B"/>
    <w:rsid w:val="00F649BA"/>
    <w:rsid w:val="00F6603E"/>
    <w:rsid w:val="00F6616F"/>
    <w:rsid w:val="00F77AE4"/>
    <w:rsid w:val="00F822B8"/>
    <w:rsid w:val="00F825D7"/>
    <w:rsid w:val="00F83506"/>
    <w:rsid w:val="00F83B37"/>
    <w:rsid w:val="00F869C3"/>
    <w:rsid w:val="00F86DA0"/>
    <w:rsid w:val="00F873CD"/>
    <w:rsid w:val="00F90002"/>
    <w:rsid w:val="00F94033"/>
    <w:rsid w:val="00F941D6"/>
    <w:rsid w:val="00F96E6A"/>
    <w:rsid w:val="00FA0BE3"/>
    <w:rsid w:val="00FA3658"/>
    <w:rsid w:val="00FA511F"/>
    <w:rsid w:val="00FA6D6B"/>
    <w:rsid w:val="00FB00C2"/>
    <w:rsid w:val="00FB5248"/>
    <w:rsid w:val="00FB71F6"/>
    <w:rsid w:val="00FC14C8"/>
    <w:rsid w:val="00FC292B"/>
    <w:rsid w:val="00FC3E8E"/>
    <w:rsid w:val="00FC4731"/>
    <w:rsid w:val="00FC71AA"/>
    <w:rsid w:val="00FD09C9"/>
    <w:rsid w:val="00FD43E9"/>
    <w:rsid w:val="00FD53CC"/>
    <w:rsid w:val="00FD5F08"/>
    <w:rsid w:val="00FD73A1"/>
    <w:rsid w:val="00FE163B"/>
    <w:rsid w:val="00FE730E"/>
    <w:rsid w:val="00FF2F72"/>
    <w:rsid w:val="00FF582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57C6C1"/>
  <w15:docId w15:val="{B2E31340-BFF1-47E2-8910-65CAB82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C5F"/>
  </w:style>
  <w:style w:type="paragraph" w:styleId="Footer">
    <w:name w:val="footer"/>
    <w:basedOn w:val="Normal"/>
    <w:link w:val="Foot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621C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2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92B-1C12-4C7B-907D-C936F271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2015. gada</vt:lpstr>
      <vt:lpstr>Grozījumi Ministru kabineta 2015. gada 22. decembra noteikumos Nr. 769 “Valsts un Eiropas Savienības atbalsta piešķiršanas kārtība vietējo rīcības grupu darbības nodrošināšanai un teritorijas aktivizēšanai 2014.–2020. gada plānošanas periodā”</vt:lpstr>
    </vt:vector>
  </TitlesOfParts>
  <Company>Zemkopības Ministrija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2015. gada</dc:title>
  <dc:subject>Noteikumu projekts</dc:subject>
  <dc:creator>Jūlija Travina</dc:creator>
  <dc:description>Travina 67027208 _x000d_
Julija.Travina@zm.gov.lv</dc:description>
  <cp:lastModifiedBy>Leontine Babkina</cp:lastModifiedBy>
  <cp:revision>105</cp:revision>
  <cp:lastPrinted>2018-11-05T06:24:00Z</cp:lastPrinted>
  <dcterms:created xsi:type="dcterms:W3CDTF">2017-01-20T09:55:00Z</dcterms:created>
  <dcterms:modified xsi:type="dcterms:W3CDTF">2018-11-14T11:46:00Z</dcterms:modified>
</cp:coreProperties>
</file>