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F2" w:rsidRPr="00E7408B" w:rsidRDefault="00284A2C" w:rsidP="002373F2">
      <w:pPr>
        <w:pStyle w:val="Heading1"/>
        <w:tabs>
          <w:tab w:val="left" w:pos="5387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986D77" w:rsidRPr="00E7408B">
        <w:rPr>
          <w:rFonts w:ascii="Times New Roman" w:hAnsi="Times New Roman" w:cs="Times New Roman"/>
          <w:color w:val="auto"/>
          <w:sz w:val="28"/>
          <w:szCs w:val="28"/>
        </w:rPr>
        <w:t xml:space="preserve">Annex </w:t>
      </w:r>
      <w:r w:rsidR="004F7C4A" w:rsidRPr="00E7408B">
        <w:rPr>
          <w:rFonts w:ascii="Times New Roman" w:hAnsi="Times New Roman" w:cs="Times New Roman"/>
          <w:color w:val="auto"/>
          <w:sz w:val="28"/>
          <w:szCs w:val="28"/>
        </w:rPr>
        <w:t>1</w:t>
      </w:r>
    </w:p>
    <w:p w:rsidR="002373F2" w:rsidRPr="00E7408B" w:rsidRDefault="002373F2" w:rsidP="002373F2">
      <w:pPr>
        <w:pStyle w:val="1"/>
        <w:shd w:val="clear" w:color="auto" w:fill="auto"/>
        <w:spacing w:line="322" w:lineRule="exact"/>
        <w:ind w:left="5387" w:right="-2"/>
        <w:jc w:val="both"/>
        <w:rPr>
          <w:sz w:val="28"/>
          <w:szCs w:val="28"/>
        </w:rPr>
      </w:pPr>
      <w:r w:rsidRPr="00E7408B">
        <w:rPr>
          <w:sz w:val="28"/>
          <w:szCs w:val="28"/>
        </w:rPr>
        <w:t xml:space="preserve">To the Contract on delivery of movable property of the Republic of Latvia without compensation to </w:t>
      </w:r>
      <w:r w:rsidR="00495260">
        <w:rPr>
          <w:sz w:val="28"/>
          <w:szCs w:val="28"/>
        </w:rPr>
        <w:t>Republic of Belarus</w:t>
      </w:r>
    </w:p>
    <w:p w:rsidR="002373F2" w:rsidRPr="00E7408B" w:rsidRDefault="002373F2" w:rsidP="002373F2">
      <w:pPr>
        <w:rPr>
          <w:rFonts w:ascii="Times New Roman" w:hAnsi="Times New Roman" w:cs="Times New Roman"/>
          <w:sz w:val="28"/>
          <w:szCs w:val="28"/>
        </w:rPr>
      </w:pPr>
    </w:p>
    <w:p w:rsidR="002373F2" w:rsidRPr="00E7408B" w:rsidRDefault="002373F2" w:rsidP="002373F2">
      <w:pPr>
        <w:pStyle w:val="a1"/>
        <w:shd w:val="clear" w:color="auto" w:fill="auto"/>
        <w:spacing w:line="260" w:lineRule="exact"/>
        <w:jc w:val="center"/>
        <w:rPr>
          <w:b w:val="0"/>
          <w:sz w:val="28"/>
          <w:szCs w:val="28"/>
        </w:rPr>
      </w:pPr>
      <w:r w:rsidRPr="00E7408B">
        <w:rPr>
          <w:b w:val="0"/>
          <w:sz w:val="28"/>
          <w:szCs w:val="28"/>
        </w:rPr>
        <w:t xml:space="preserve">List of movable property and </w:t>
      </w:r>
      <w:r w:rsidR="00A60C70">
        <w:rPr>
          <w:b w:val="0"/>
          <w:sz w:val="28"/>
          <w:szCs w:val="28"/>
        </w:rPr>
        <w:t>equipment</w:t>
      </w:r>
      <w:r w:rsidRPr="00E7408B">
        <w:rPr>
          <w:b w:val="0"/>
          <w:sz w:val="28"/>
          <w:szCs w:val="28"/>
        </w:rPr>
        <w:t xml:space="preserve"> to be delivered</w:t>
      </w:r>
    </w:p>
    <w:p w:rsidR="002373F2" w:rsidRPr="00E7408B" w:rsidRDefault="002373F2" w:rsidP="002373F2">
      <w:pPr>
        <w:pStyle w:val="a1"/>
        <w:shd w:val="clear" w:color="auto" w:fill="auto"/>
        <w:spacing w:line="260" w:lineRule="exact"/>
        <w:jc w:val="center"/>
        <w:rPr>
          <w:b w:val="0"/>
          <w:sz w:val="28"/>
          <w:szCs w:val="28"/>
        </w:rPr>
      </w:pPr>
    </w:p>
    <w:tbl>
      <w:tblPr>
        <w:tblStyle w:val="TableGrid"/>
        <w:tblW w:w="9143" w:type="dxa"/>
        <w:tblInd w:w="108" w:type="dxa"/>
        <w:tblLook w:val="04A0" w:firstRow="1" w:lastRow="0" w:firstColumn="1" w:lastColumn="0" w:noHBand="0" w:noVBand="1"/>
      </w:tblPr>
      <w:tblGrid>
        <w:gridCol w:w="728"/>
        <w:gridCol w:w="4801"/>
        <w:gridCol w:w="1275"/>
        <w:gridCol w:w="2339"/>
      </w:tblGrid>
      <w:tr w:rsidR="002373F2" w:rsidRPr="00E7408B" w:rsidTr="00495260">
        <w:tc>
          <w:tcPr>
            <w:tcW w:w="728" w:type="dxa"/>
            <w:vAlign w:val="center"/>
          </w:tcPr>
          <w:p w:rsidR="002373F2" w:rsidRPr="00E7408B" w:rsidRDefault="002373F2" w:rsidP="008B61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7408B">
              <w:rPr>
                <w:sz w:val="28"/>
                <w:szCs w:val="28"/>
              </w:rPr>
              <w:t>No.</w:t>
            </w:r>
          </w:p>
        </w:tc>
        <w:tc>
          <w:tcPr>
            <w:tcW w:w="4801" w:type="dxa"/>
            <w:vAlign w:val="center"/>
          </w:tcPr>
          <w:p w:rsidR="002373F2" w:rsidRPr="00E7408B" w:rsidRDefault="002373F2" w:rsidP="008B61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7408B">
              <w:rPr>
                <w:sz w:val="28"/>
                <w:szCs w:val="28"/>
              </w:rPr>
              <w:t>Title of property</w:t>
            </w:r>
          </w:p>
        </w:tc>
        <w:tc>
          <w:tcPr>
            <w:tcW w:w="1275" w:type="dxa"/>
            <w:vAlign w:val="center"/>
          </w:tcPr>
          <w:p w:rsidR="002373F2" w:rsidRPr="00E7408B" w:rsidRDefault="002373F2" w:rsidP="008B61FB">
            <w:pPr>
              <w:pStyle w:val="1"/>
              <w:shd w:val="clear" w:color="auto" w:fill="auto"/>
              <w:spacing w:line="240" w:lineRule="auto"/>
              <w:ind w:right="97"/>
              <w:jc w:val="center"/>
              <w:rPr>
                <w:sz w:val="28"/>
                <w:szCs w:val="28"/>
              </w:rPr>
            </w:pPr>
            <w:r w:rsidRPr="00E7408B">
              <w:rPr>
                <w:sz w:val="28"/>
                <w:szCs w:val="28"/>
              </w:rPr>
              <w:t>Amount</w:t>
            </w:r>
          </w:p>
          <w:p w:rsidR="002373F2" w:rsidRPr="00E7408B" w:rsidRDefault="002373F2" w:rsidP="008B61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7408B">
              <w:rPr>
                <w:sz w:val="28"/>
                <w:szCs w:val="28"/>
              </w:rPr>
              <w:t>(pcs)</w:t>
            </w:r>
          </w:p>
        </w:tc>
        <w:tc>
          <w:tcPr>
            <w:tcW w:w="2339" w:type="dxa"/>
            <w:vAlign w:val="center"/>
          </w:tcPr>
          <w:p w:rsidR="002373F2" w:rsidRPr="00E7408B" w:rsidRDefault="002373F2" w:rsidP="008B61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7408B">
              <w:rPr>
                <w:sz w:val="28"/>
                <w:szCs w:val="28"/>
              </w:rPr>
              <w:t>Other information</w:t>
            </w:r>
          </w:p>
        </w:tc>
      </w:tr>
      <w:tr w:rsidR="00495260" w:rsidRPr="00E7408B" w:rsidTr="00495260">
        <w:tc>
          <w:tcPr>
            <w:tcW w:w="728" w:type="dxa"/>
          </w:tcPr>
          <w:p w:rsidR="00495260" w:rsidRPr="00E7408B" w:rsidRDefault="00495260" w:rsidP="00495260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7408B">
              <w:rPr>
                <w:sz w:val="28"/>
                <w:szCs w:val="28"/>
              </w:rPr>
              <w:t>1.</w:t>
            </w:r>
          </w:p>
        </w:tc>
        <w:tc>
          <w:tcPr>
            <w:tcW w:w="4801" w:type="dxa"/>
          </w:tcPr>
          <w:p w:rsidR="00495260" w:rsidRPr="003C3143" w:rsidRDefault="00495260" w:rsidP="00495260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 of SMARTDEC sensors</w:t>
            </w:r>
          </w:p>
        </w:tc>
        <w:tc>
          <w:tcPr>
            <w:tcW w:w="1275" w:type="dxa"/>
          </w:tcPr>
          <w:p w:rsidR="00495260" w:rsidRPr="003C3143" w:rsidRDefault="00495260" w:rsidP="00495260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39" w:type="dxa"/>
          </w:tcPr>
          <w:p w:rsidR="00495260" w:rsidRPr="003C3143" w:rsidRDefault="00495260" w:rsidP="00495260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95260" w:rsidRPr="00E7408B" w:rsidTr="00495260">
        <w:tc>
          <w:tcPr>
            <w:tcW w:w="728" w:type="dxa"/>
          </w:tcPr>
          <w:p w:rsidR="00495260" w:rsidRPr="00E7408B" w:rsidRDefault="00495260" w:rsidP="00495260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7408B">
              <w:rPr>
                <w:sz w:val="28"/>
                <w:szCs w:val="28"/>
              </w:rPr>
              <w:t>2.</w:t>
            </w:r>
          </w:p>
        </w:tc>
        <w:tc>
          <w:tcPr>
            <w:tcW w:w="4801" w:type="dxa"/>
          </w:tcPr>
          <w:p w:rsidR="00495260" w:rsidRPr="003C3143" w:rsidRDefault="00495260" w:rsidP="0049526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Portable communication device</w:t>
            </w:r>
          </w:p>
        </w:tc>
        <w:tc>
          <w:tcPr>
            <w:tcW w:w="1275" w:type="dxa"/>
          </w:tcPr>
          <w:p w:rsidR="00495260" w:rsidRPr="003C3143" w:rsidRDefault="00495260" w:rsidP="00495260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C3143">
              <w:rPr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495260" w:rsidRPr="003C3143" w:rsidRDefault="00495260" w:rsidP="00495260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95260" w:rsidRPr="00E7408B" w:rsidTr="00495260">
        <w:tc>
          <w:tcPr>
            <w:tcW w:w="728" w:type="dxa"/>
          </w:tcPr>
          <w:p w:rsidR="00495260" w:rsidRPr="00E7408B" w:rsidRDefault="00495260" w:rsidP="00495260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7408B">
              <w:rPr>
                <w:sz w:val="28"/>
                <w:szCs w:val="28"/>
              </w:rPr>
              <w:t>3.</w:t>
            </w:r>
          </w:p>
        </w:tc>
        <w:tc>
          <w:tcPr>
            <w:tcW w:w="4801" w:type="dxa"/>
          </w:tcPr>
          <w:p w:rsidR="00495260" w:rsidRPr="00071A75" w:rsidRDefault="00495260" w:rsidP="0049526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Connector (programmer)</w:t>
            </w:r>
          </w:p>
        </w:tc>
        <w:tc>
          <w:tcPr>
            <w:tcW w:w="1275" w:type="dxa"/>
          </w:tcPr>
          <w:p w:rsidR="00495260" w:rsidRPr="00071A75" w:rsidRDefault="00495260" w:rsidP="00495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2339" w:type="dxa"/>
          </w:tcPr>
          <w:p w:rsidR="00495260" w:rsidRPr="00071A75" w:rsidRDefault="00495260" w:rsidP="00495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95260" w:rsidRPr="00E7408B" w:rsidTr="00495260">
        <w:tc>
          <w:tcPr>
            <w:tcW w:w="728" w:type="dxa"/>
          </w:tcPr>
          <w:p w:rsidR="00495260" w:rsidRPr="00E7408B" w:rsidRDefault="00495260" w:rsidP="00495260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7408B">
              <w:rPr>
                <w:sz w:val="28"/>
                <w:szCs w:val="28"/>
              </w:rPr>
              <w:t>4.</w:t>
            </w:r>
          </w:p>
        </w:tc>
        <w:tc>
          <w:tcPr>
            <w:tcW w:w="4801" w:type="dxa"/>
          </w:tcPr>
          <w:p w:rsidR="00495260" w:rsidRPr="00071A75" w:rsidRDefault="00495260" w:rsidP="0049526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Mobile application (software)</w:t>
            </w:r>
          </w:p>
        </w:tc>
        <w:tc>
          <w:tcPr>
            <w:tcW w:w="1275" w:type="dxa"/>
          </w:tcPr>
          <w:p w:rsidR="00495260" w:rsidRPr="00071A75" w:rsidRDefault="00495260" w:rsidP="00495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2339" w:type="dxa"/>
          </w:tcPr>
          <w:p w:rsidR="00495260" w:rsidRPr="00071A75" w:rsidRDefault="00495260" w:rsidP="00495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95260" w:rsidRPr="00E7408B" w:rsidTr="00495260">
        <w:tc>
          <w:tcPr>
            <w:tcW w:w="728" w:type="dxa"/>
          </w:tcPr>
          <w:p w:rsidR="00495260" w:rsidRPr="00E7408B" w:rsidRDefault="00495260" w:rsidP="00495260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7408B">
              <w:rPr>
                <w:sz w:val="28"/>
                <w:szCs w:val="28"/>
              </w:rPr>
              <w:t>5.</w:t>
            </w:r>
          </w:p>
        </w:tc>
        <w:tc>
          <w:tcPr>
            <w:tcW w:w="4801" w:type="dxa"/>
          </w:tcPr>
          <w:p w:rsidR="00495260" w:rsidRPr="00071A75" w:rsidRDefault="00495260" w:rsidP="0049526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Administrator workstation</w:t>
            </w:r>
          </w:p>
        </w:tc>
        <w:tc>
          <w:tcPr>
            <w:tcW w:w="1275" w:type="dxa"/>
          </w:tcPr>
          <w:p w:rsidR="00495260" w:rsidRPr="00071A75" w:rsidRDefault="00495260" w:rsidP="00495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2339" w:type="dxa"/>
          </w:tcPr>
          <w:p w:rsidR="00495260" w:rsidRPr="00071A75" w:rsidRDefault="00495260" w:rsidP="00495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95260" w:rsidRPr="00E7408B" w:rsidTr="00495260">
        <w:tc>
          <w:tcPr>
            <w:tcW w:w="728" w:type="dxa"/>
          </w:tcPr>
          <w:p w:rsidR="00495260" w:rsidRPr="00E7408B" w:rsidRDefault="00495260" w:rsidP="00495260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7408B">
              <w:rPr>
                <w:sz w:val="28"/>
                <w:szCs w:val="28"/>
              </w:rPr>
              <w:t>6.</w:t>
            </w:r>
          </w:p>
        </w:tc>
        <w:tc>
          <w:tcPr>
            <w:tcW w:w="4801" w:type="dxa"/>
          </w:tcPr>
          <w:p w:rsidR="00495260" w:rsidRPr="00071A75" w:rsidRDefault="00495260" w:rsidP="0049526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Large – format monitor</w:t>
            </w:r>
          </w:p>
        </w:tc>
        <w:tc>
          <w:tcPr>
            <w:tcW w:w="1275" w:type="dxa"/>
          </w:tcPr>
          <w:p w:rsidR="00495260" w:rsidRPr="00071A75" w:rsidRDefault="00495260" w:rsidP="00495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2339" w:type="dxa"/>
          </w:tcPr>
          <w:p w:rsidR="00495260" w:rsidRPr="00071A75" w:rsidRDefault="00495260" w:rsidP="00495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95260" w:rsidRPr="00E7408B" w:rsidTr="00495260">
        <w:tc>
          <w:tcPr>
            <w:tcW w:w="728" w:type="dxa"/>
          </w:tcPr>
          <w:p w:rsidR="00495260" w:rsidRPr="00E7408B" w:rsidRDefault="00495260" w:rsidP="00495260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7408B">
              <w:rPr>
                <w:sz w:val="28"/>
                <w:szCs w:val="28"/>
              </w:rPr>
              <w:t>7.</w:t>
            </w:r>
          </w:p>
        </w:tc>
        <w:tc>
          <w:tcPr>
            <w:tcW w:w="4801" w:type="dxa"/>
          </w:tcPr>
          <w:p w:rsidR="00495260" w:rsidRPr="00071A75" w:rsidRDefault="00495260" w:rsidP="0049526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User workstation</w:t>
            </w:r>
          </w:p>
        </w:tc>
        <w:tc>
          <w:tcPr>
            <w:tcW w:w="1275" w:type="dxa"/>
          </w:tcPr>
          <w:p w:rsidR="00495260" w:rsidRPr="00071A75" w:rsidRDefault="00495260" w:rsidP="00495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2339" w:type="dxa"/>
          </w:tcPr>
          <w:p w:rsidR="00495260" w:rsidRPr="00071A75" w:rsidRDefault="00495260" w:rsidP="00495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95260" w:rsidRPr="00E7408B" w:rsidTr="0099379B">
        <w:trPr>
          <w:trHeight w:val="371"/>
        </w:trPr>
        <w:tc>
          <w:tcPr>
            <w:tcW w:w="728" w:type="dxa"/>
          </w:tcPr>
          <w:p w:rsidR="00495260" w:rsidRPr="00E7408B" w:rsidRDefault="00495260" w:rsidP="00495260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7408B">
              <w:rPr>
                <w:sz w:val="28"/>
                <w:szCs w:val="28"/>
              </w:rPr>
              <w:t>8.</w:t>
            </w:r>
          </w:p>
        </w:tc>
        <w:tc>
          <w:tcPr>
            <w:tcW w:w="4801" w:type="dxa"/>
          </w:tcPr>
          <w:p w:rsidR="0099379B" w:rsidRPr="00071A75" w:rsidRDefault="00495260" w:rsidP="0049526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2100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Network commutator (switchboard)</w:t>
            </w:r>
          </w:p>
        </w:tc>
        <w:tc>
          <w:tcPr>
            <w:tcW w:w="1275" w:type="dxa"/>
          </w:tcPr>
          <w:p w:rsidR="00495260" w:rsidRPr="00071A75" w:rsidRDefault="00495260" w:rsidP="00495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2339" w:type="dxa"/>
          </w:tcPr>
          <w:p w:rsidR="00495260" w:rsidRPr="00071A75" w:rsidRDefault="00495260" w:rsidP="00495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95260" w:rsidRPr="00E7408B" w:rsidTr="00495260">
        <w:tc>
          <w:tcPr>
            <w:tcW w:w="728" w:type="dxa"/>
          </w:tcPr>
          <w:p w:rsidR="00495260" w:rsidRPr="00E7408B" w:rsidRDefault="00495260" w:rsidP="00495260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7408B">
              <w:rPr>
                <w:sz w:val="28"/>
                <w:szCs w:val="28"/>
              </w:rPr>
              <w:t>9.</w:t>
            </w:r>
          </w:p>
        </w:tc>
        <w:tc>
          <w:tcPr>
            <w:tcW w:w="4801" w:type="dxa"/>
          </w:tcPr>
          <w:p w:rsidR="00495260" w:rsidRPr="00071A75" w:rsidRDefault="00495260" w:rsidP="0049526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2100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Internetworks gateway "LTE serial/Ethernet-to-cellular"</w:t>
            </w:r>
          </w:p>
        </w:tc>
        <w:tc>
          <w:tcPr>
            <w:tcW w:w="1275" w:type="dxa"/>
          </w:tcPr>
          <w:p w:rsidR="00495260" w:rsidRDefault="00495260" w:rsidP="00495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495260" w:rsidRPr="00071A75" w:rsidRDefault="00495260" w:rsidP="00495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2339" w:type="dxa"/>
          </w:tcPr>
          <w:p w:rsidR="00495260" w:rsidRPr="00071A75" w:rsidRDefault="00495260" w:rsidP="00495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95260" w:rsidRPr="00E7408B" w:rsidTr="00495260">
        <w:tc>
          <w:tcPr>
            <w:tcW w:w="728" w:type="dxa"/>
          </w:tcPr>
          <w:p w:rsidR="00495260" w:rsidRPr="00E7408B" w:rsidRDefault="00495260" w:rsidP="00495260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01" w:type="dxa"/>
          </w:tcPr>
          <w:p w:rsidR="00495260" w:rsidRPr="00071A75" w:rsidRDefault="00495260" w:rsidP="0049526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2100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Software SMARTDEC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sensors</w:t>
            </w:r>
          </w:p>
        </w:tc>
        <w:tc>
          <w:tcPr>
            <w:tcW w:w="1275" w:type="dxa"/>
          </w:tcPr>
          <w:p w:rsidR="00495260" w:rsidRPr="00071A75" w:rsidRDefault="00A33CB4" w:rsidP="00495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2339" w:type="dxa"/>
          </w:tcPr>
          <w:p w:rsidR="00495260" w:rsidRPr="00071A75" w:rsidRDefault="00495260" w:rsidP="00495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:rsidR="00E7408B" w:rsidRDefault="00E7408B" w:rsidP="002373F2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lang w:val="en-GB"/>
        </w:rPr>
      </w:pPr>
    </w:p>
    <w:p w:rsidR="00495260" w:rsidRPr="00E7408B" w:rsidRDefault="00495260" w:rsidP="002373F2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Style w:val="TableGrid"/>
        <w:tblW w:w="932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556"/>
      </w:tblGrid>
      <w:tr w:rsidR="002373F2" w:rsidRPr="00E7408B" w:rsidTr="0099379B">
        <w:trPr>
          <w:trHeight w:val="3120"/>
        </w:trPr>
        <w:tc>
          <w:tcPr>
            <w:tcW w:w="4769" w:type="dxa"/>
          </w:tcPr>
          <w:p w:rsidR="002373F2" w:rsidRPr="00E7408B" w:rsidRDefault="002373F2" w:rsidP="008B6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08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State Secretary of the Ministry</w:t>
            </w:r>
          </w:p>
          <w:p w:rsidR="002373F2" w:rsidRPr="00E7408B" w:rsidRDefault="002373F2" w:rsidP="008B6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08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of the Interior of the Republic of Latvia</w:t>
            </w:r>
          </w:p>
          <w:p w:rsidR="002373F2" w:rsidRPr="00E7408B" w:rsidRDefault="002373F2" w:rsidP="008B61F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E7408B" w:rsidRDefault="00E7408B" w:rsidP="00584B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886863" w:rsidRDefault="00886863" w:rsidP="008B61F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2373F2" w:rsidRPr="00E7408B" w:rsidRDefault="002373F2" w:rsidP="008B6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08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.....................................................</w:t>
            </w:r>
          </w:p>
          <w:p w:rsidR="002373F2" w:rsidRPr="00E7408B" w:rsidRDefault="0006581A" w:rsidP="008B61F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</w:t>
            </w:r>
            <w:r w:rsidR="00CB56C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imitrijs</w:t>
            </w:r>
            <w:proofErr w:type="spellEnd"/>
            <w:r w:rsidR="00CB56C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Trofimovs</w:t>
            </w:r>
            <w:proofErr w:type="spellEnd"/>
          </w:p>
          <w:p w:rsidR="005F38B2" w:rsidRPr="00E7408B" w:rsidRDefault="005F38B2" w:rsidP="008B6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F2" w:rsidRPr="00E7408B" w:rsidRDefault="002373F2" w:rsidP="0049526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7408B">
              <w:rPr>
                <w:rFonts w:ascii="Times New Roman" w:hAnsi="Times New Roman" w:cs="Times New Roman"/>
                <w:sz w:val="28"/>
                <w:szCs w:val="28"/>
              </w:rPr>
              <w:t>___/__________/20</w:t>
            </w:r>
            <w:r w:rsidR="00E7408B" w:rsidRPr="00E74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52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56" w:type="dxa"/>
          </w:tcPr>
          <w:p w:rsidR="001F687D" w:rsidRDefault="001F687D" w:rsidP="001F687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Chairman of State Border Committee of Republic of Belarus, General-Major</w:t>
            </w:r>
          </w:p>
          <w:p w:rsidR="002373F2" w:rsidRDefault="002373F2" w:rsidP="00584BB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1F687D" w:rsidRPr="001F687D" w:rsidRDefault="001F687D" w:rsidP="00584BB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584BB6" w:rsidRPr="00584BB6" w:rsidRDefault="00584BB6" w:rsidP="00584BB6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  <w:p w:rsidR="002373F2" w:rsidRPr="00584BB6" w:rsidRDefault="002373F2" w:rsidP="0058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B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.....................................................</w:t>
            </w:r>
          </w:p>
          <w:p w:rsidR="0001705D" w:rsidRPr="00886863" w:rsidRDefault="00886863" w:rsidP="008B61FB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  <w:t>Anatoly</w:t>
            </w:r>
            <w:r w:rsidR="001F687D" w:rsidRPr="008868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F687D" w:rsidRPr="008868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  <w:t>Lappo</w:t>
            </w:r>
            <w:proofErr w:type="spellEnd"/>
          </w:p>
          <w:p w:rsidR="001F687D" w:rsidRPr="005F38B2" w:rsidRDefault="001F687D" w:rsidP="008B61F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2373F2" w:rsidRPr="005F38B2" w:rsidRDefault="002373F2" w:rsidP="0049526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8B2">
              <w:rPr>
                <w:rFonts w:ascii="Times New Roman" w:hAnsi="Times New Roman" w:cs="Times New Roman"/>
                <w:sz w:val="28"/>
                <w:szCs w:val="28"/>
              </w:rPr>
              <w:t>___/__________/20</w:t>
            </w:r>
            <w:r w:rsidR="00E7408B" w:rsidRPr="005F38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52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01AE3" w:rsidRDefault="00801AE3" w:rsidP="00D23A60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:rsidR="00685BDB" w:rsidRDefault="00685BDB" w:rsidP="00D23A60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:rsidR="00685BDB" w:rsidRDefault="00685BDB" w:rsidP="00D23A60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:rsidR="00685BDB" w:rsidRPr="00685BDB" w:rsidRDefault="00685BDB" w:rsidP="00685BDB">
      <w:pPr>
        <w:pStyle w:val="naisf"/>
        <w:tabs>
          <w:tab w:val="left" w:pos="6521"/>
        </w:tabs>
        <w:ind w:firstLine="709"/>
        <w:rPr>
          <w:sz w:val="28"/>
          <w:szCs w:val="28"/>
        </w:rPr>
      </w:pPr>
    </w:p>
    <w:p w:rsidR="00685BDB" w:rsidRPr="00685BDB" w:rsidRDefault="00685BDB" w:rsidP="00685BDB">
      <w:pPr>
        <w:pStyle w:val="naisf"/>
        <w:tabs>
          <w:tab w:val="left" w:pos="6521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Iekšlietu</w:t>
      </w:r>
      <w:proofErr w:type="spellEnd"/>
      <w:r>
        <w:rPr>
          <w:sz w:val="28"/>
          <w:szCs w:val="28"/>
        </w:rPr>
        <w:t xml:space="preserve"> ministrs</w:t>
      </w:r>
      <w:r>
        <w:rPr>
          <w:sz w:val="28"/>
          <w:szCs w:val="28"/>
        </w:rPr>
        <w:tab/>
      </w:r>
      <w:proofErr w:type="spellStart"/>
      <w:r w:rsidRPr="00685BDB">
        <w:rPr>
          <w:sz w:val="28"/>
          <w:szCs w:val="28"/>
        </w:rPr>
        <w:t>R.Kozlovskis</w:t>
      </w:r>
      <w:proofErr w:type="spellEnd"/>
    </w:p>
    <w:p w:rsidR="00685BDB" w:rsidRDefault="00685BDB" w:rsidP="00685BDB">
      <w:pPr>
        <w:pStyle w:val="naisf"/>
        <w:tabs>
          <w:tab w:val="left" w:pos="6521"/>
        </w:tabs>
        <w:ind w:firstLine="709"/>
        <w:rPr>
          <w:sz w:val="28"/>
          <w:szCs w:val="28"/>
        </w:rPr>
      </w:pPr>
    </w:p>
    <w:p w:rsidR="00685BDB" w:rsidRPr="00685BDB" w:rsidRDefault="00685BDB" w:rsidP="00685BDB">
      <w:pPr>
        <w:pStyle w:val="naisf"/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bookmarkStart w:id="0" w:name="_GoBack"/>
      <w:bookmarkEnd w:id="0"/>
      <w:r w:rsidRPr="00685BDB">
        <w:rPr>
          <w:sz w:val="28"/>
          <w:szCs w:val="28"/>
        </w:rPr>
        <w:tab/>
      </w:r>
      <w:proofErr w:type="spellStart"/>
      <w:r w:rsidRPr="00685BDB">
        <w:rPr>
          <w:sz w:val="28"/>
          <w:szCs w:val="28"/>
        </w:rPr>
        <w:t>D.Trofimovs</w:t>
      </w:r>
      <w:proofErr w:type="spellEnd"/>
    </w:p>
    <w:p w:rsidR="00685BDB" w:rsidRDefault="00685BDB" w:rsidP="00685BDB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685BDB">
        <w:rPr>
          <w:sz w:val="28"/>
          <w:szCs w:val="28"/>
        </w:rPr>
        <w:tab/>
      </w:r>
      <w:r w:rsidRPr="00685BDB">
        <w:rPr>
          <w:sz w:val="28"/>
          <w:szCs w:val="28"/>
        </w:rPr>
        <w:tab/>
      </w:r>
    </w:p>
    <w:p w:rsidR="00685BDB" w:rsidRPr="00123628" w:rsidRDefault="00685BDB" w:rsidP="00D23A60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sectPr w:rsidR="00685BDB" w:rsidRPr="00123628" w:rsidSect="00584B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5" w:h="16837"/>
      <w:pgMar w:top="1134" w:right="1134" w:bottom="70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1FE" w:rsidRDefault="009951FE">
      <w:r>
        <w:separator/>
      </w:r>
    </w:p>
  </w:endnote>
  <w:endnote w:type="continuationSeparator" w:id="0">
    <w:p w:rsidR="009951FE" w:rsidRDefault="0099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A60" w:rsidRDefault="00D23A60" w:rsidP="00D23A60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A60" w:rsidRDefault="00D23A60" w:rsidP="00D23A60">
    <w:pPr>
      <w:ind w:right="28"/>
      <w:jc w:val="both"/>
      <w:rPr>
        <w:rFonts w:ascii="Times New Roman" w:hAnsi="Times New Roman" w:cs="Times New Roman"/>
        <w:sz w:val="20"/>
        <w:szCs w:val="20"/>
        <w:lang w:val="lv-LV"/>
      </w:rPr>
    </w:pPr>
  </w:p>
  <w:p w:rsidR="00D23A60" w:rsidRPr="00D23A60" w:rsidRDefault="00D23A60" w:rsidP="00D23A60">
    <w:pPr>
      <w:ind w:right="28"/>
      <w:jc w:val="both"/>
      <w:rPr>
        <w:rFonts w:ascii="Times New Roman" w:hAnsi="Times New Roman" w:cs="Times New Roman"/>
        <w:sz w:val="20"/>
        <w:szCs w:val="20"/>
        <w:lang w:val="lv-LV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28" w:rsidRDefault="00123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1FE" w:rsidRDefault="009951FE"/>
  </w:footnote>
  <w:footnote w:type="continuationSeparator" w:id="0">
    <w:p w:rsidR="009951FE" w:rsidRDefault="009951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28" w:rsidRDefault="00123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A60" w:rsidRDefault="00D23A60" w:rsidP="00D23A60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28" w:rsidRDefault="001236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90"/>
    <w:rsid w:val="0001705D"/>
    <w:rsid w:val="00043D7F"/>
    <w:rsid w:val="0006581A"/>
    <w:rsid w:val="00080810"/>
    <w:rsid w:val="000863B4"/>
    <w:rsid w:val="000955F9"/>
    <w:rsid w:val="000A3B4F"/>
    <w:rsid w:val="000B0C7E"/>
    <w:rsid w:val="000B0E45"/>
    <w:rsid w:val="000F4448"/>
    <w:rsid w:val="00123628"/>
    <w:rsid w:val="00131D79"/>
    <w:rsid w:val="0013316E"/>
    <w:rsid w:val="00184F9A"/>
    <w:rsid w:val="001F687D"/>
    <w:rsid w:val="00200851"/>
    <w:rsid w:val="002373F2"/>
    <w:rsid w:val="00280497"/>
    <w:rsid w:val="00284A2C"/>
    <w:rsid w:val="002A0D26"/>
    <w:rsid w:val="002A680C"/>
    <w:rsid w:val="002F57A1"/>
    <w:rsid w:val="00317551"/>
    <w:rsid w:val="00353599"/>
    <w:rsid w:val="00375ABB"/>
    <w:rsid w:val="003C1B7F"/>
    <w:rsid w:val="003E5C2C"/>
    <w:rsid w:val="00441B46"/>
    <w:rsid w:val="0044445B"/>
    <w:rsid w:val="004576AD"/>
    <w:rsid w:val="004853A1"/>
    <w:rsid w:val="00495260"/>
    <w:rsid w:val="0049781E"/>
    <w:rsid w:val="004F705F"/>
    <w:rsid w:val="004F7C4A"/>
    <w:rsid w:val="005456EB"/>
    <w:rsid w:val="00584BB6"/>
    <w:rsid w:val="00587485"/>
    <w:rsid w:val="005A622B"/>
    <w:rsid w:val="005B0F43"/>
    <w:rsid w:val="005B3DB4"/>
    <w:rsid w:val="005C51E0"/>
    <w:rsid w:val="005F38B2"/>
    <w:rsid w:val="005F50D7"/>
    <w:rsid w:val="0063103B"/>
    <w:rsid w:val="00662C52"/>
    <w:rsid w:val="00685BDB"/>
    <w:rsid w:val="006A006C"/>
    <w:rsid w:val="00735C42"/>
    <w:rsid w:val="007406FD"/>
    <w:rsid w:val="00774ADC"/>
    <w:rsid w:val="007810A8"/>
    <w:rsid w:val="00786A95"/>
    <w:rsid w:val="00792AD0"/>
    <w:rsid w:val="007A706F"/>
    <w:rsid w:val="00801AE3"/>
    <w:rsid w:val="00815B81"/>
    <w:rsid w:val="00827196"/>
    <w:rsid w:val="0083445F"/>
    <w:rsid w:val="00837453"/>
    <w:rsid w:val="00840125"/>
    <w:rsid w:val="008411C7"/>
    <w:rsid w:val="00886863"/>
    <w:rsid w:val="008A771B"/>
    <w:rsid w:val="00986D77"/>
    <w:rsid w:val="0099379B"/>
    <w:rsid w:val="009951FE"/>
    <w:rsid w:val="009C5054"/>
    <w:rsid w:val="009F4DDE"/>
    <w:rsid w:val="00A33CB4"/>
    <w:rsid w:val="00A60C70"/>
    <w:rsid w:val="00A7320F"/>
    <w:rsid w:val="00A94C25"/>
    <w:rsid w:val="00B24B98"/>
    <w:rsid w:val="00B80B31"/>
    <w:rsid w:val="00BA747C"/>
    <w:rsid w:val="00BD4DC1"/>
    <w:rsid w:val="00C00F36"/>
    <w:rsid w:val="00C13379"/>
    <w:rsid w:val="00C311D5"/>
    <w:rsid w:val="00C34EB3"/>
    <w:rsid w:val="00C93772"/>
    <w:rsid w:val="00CA2744"/>
    <w:rsid w:val="00CB23EA"/>
    <w:rsid w:val="00CB30D5"/>
    <w:rsid w:val="00CB56C5"/>
    <w:rsid w:val="00CC30A7"/>
    <w:rsid w:val="00CC7580"/>
    <w:rsid w:val="00CE7B7E"/>
    <w:rsid w:val="00D0314B"/>
    <w:rsid w:val="00D04590"/>
    <w:rsid w:val="00D14AEA"/>
    <w:rsid w:val="00D23A60"/>
    <w:rsid w:val="00D46386"/>
    <w:rsid w:val="00DD061D"/>
    <w:rsid w:val="00E7408B"/>
    <w:rsid w:val="00E81BB6"/>
    <w:rsid w:val="00E96D6F"/>
    <w:rsid w:val="00F57D4B"/>
    <w:rsid w:val="00F823D9"/>
    <w:rsid w:val="00F85EAA"/>
    <w:rsid w:val="00FF5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FC28"/>
  <w15:docId w15:val="{B1D4EF75-4B28-4EAB-88A7-19819A74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F52EC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E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E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52EC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1"/>
    <w:rsid w:val="00FF5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0">
    <w:name w:val="Подпись к таблице_"/>
    <w:basedOn w:val="DefaultParagraphFont"/>
    <w:link w:val="a1"/>
    <w:rsid w:val="00FF5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DefaultParagraphFont"/>
    <w:link w:val="20"/>
    <w:rsid w:val="00FF5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Normal"/>
    <w:link w:val="a"/>
    <w:rsid w:val="00FF52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1">
    <w:name w:val="Подпись к таблице"/>
    <w:basedOn w:val="Normal"/>
    <w:link w:val="a0"/>
    <w:rsid w:val="00FF52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Normal"/>
    <w:link w:val="2"/>
    <w:rsid w:val="00FF52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0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BB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6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38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46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386"/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0B0E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0E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isf">
    <w:name w:val="naisf"/>
    <w:basedOn w:val="Normal"/>
    <w:rsid w:val="00D23A60"/>
    <w:pPr>
      <w:spacing w:before="75" w:after="75"/>
      <w:ind w:firstLine="375"/>
      <w:jc w:val="both"/>
    </w:pPr>
    <w:rPr>
      <w:rFonts w:ascii="Times New Roman" w:eastAsia="Times New Roman" w:hAnsi="Times New Roman" w:cs="Times New Roman"/>
      <w:color w:val="auto"/>
      <w:lang w:val="lv-LV" w:eastAsia="lv-LV"/>
    </w:rPr>
  </w:style>
  <w:style w:type="character" w:customStyle="1" w:styleId="apple-converted-space">
    <w:name w:val="apple-converted-space"/>
    <w:basedOn w:val="DefaultParagraphFont"/>
    <w:rsid w:val="00280497"/>
  </w:style>
  <w:style w:type="character" w:styleId="Emphasis">
    <w:name w:val="Emphasis"/>
    <w:uiPriority w:val="20"/>
    <w:qFormat/>
    <w:rsid w:val="002804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dieri-2</dc:creator>
  <cp:lastModifiedBy>Biruta Pedane</cp:lastModifiedBy>
  <cp:revision>5</cp:revision>
  <cp:lastPrinted>2018-08-07T08:06:00Z</cp:lastPrinted>
  <dcterms:created xsi:type="dcterms:W3CDTF">2018-09-10T09:05:00Z</dcterms:created>
  <dcterms:modified xsi:type="dcterms:W3CDTF">2018-10-26T10:43:00Z</dcterms:modified>
</cp:coreProperties>
</file>