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2536" w14:textId="77777777" w:rsidR="003F1CEE" w:rsidRPr="00CC2E35" w:rsidRDefault="003F1CEE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1. </w:t>
      </w:r>
      <w:proofErr w:type="spellStart"/>
      <w:r w:rsidRPr="00CC2E35">
        <w:rPr>
          <w:sz w:val="28"/>
          <w:szCs w:val="28"/>
        </w:rPr>
        <w:t>pielikums</w:t>
      </w:r>
      <w:proofErr w:type="spellEnd"/>
      <w:r w:rsidRPr="00CC2E35">
        <w:rPr>
          <w:sz w:val="28"/>
          <w:szCs w:val="28"/>
        </w:rPr>
        <w:t xml:space="preserve"> </w:t>
      </w:r>
    </w:p>
    <w:p w14:paraId="193A61B6" w14:textId="77777777" w:rsidR="003F1CEE" w:rsidRPr="00CC2E35" w:rsidRDefault="003F1CEE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6FC33577" w14:textId="6F4C0AA2" w:rsidR="003F1CEE" w:rsidRPr="00CC2E35" w:rsidRDefault="003F1CEE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gada</w:t>
      </w:r>
      <w:proofErr w:type="spellEnd"/>
      <w:r w:rsidRPr="00CC2E35">
        <w:rPr>
          <w:sz w:val="28"/>
          <w:szCs w:val="28"/>
        </w:rPr>
        <w:t xml:space="preserve"> </w:t>
      </w:r>
      <w:r w:rsidR="00E7089D">
        <w:rPr>
          <w:sz w:val="28"/>
          <w:szCs w:val="28"/>
        </w:rPr>
        <w:t>18. </w:t>
      </w:r>
      <w:proofErr w:type="spellStart"/>
      <w:r w:rsidR="00E7089D">
        <w:rPr>
          <w:sz w:val="28"/>
          <w:szCs w:val="28"/>
        </w:rPr>
        <w:t>decembr</w:t>
      </w:r>
      <w:r w:rsidR="00E7089D">
        <w:rPr>
          <w:sz w:val="28"/>
          <w:szCs w:val="28"/>
        </w:rPr>
        <w:t>a</w:t>
      </w:r>
      <w:proofErr w:type="spellEnd"/>
    </w:p>
    <w:p w14:paraId="2EE718D5" w14:textId="19591C6B" w:rsidR="003F1CEE" w:rsidRPr="00CC2E35" w:rsidRDefault="003F1CEE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noteikumiem</w:t>
      </w:r>
      <w:proofErr w:type="spellEnd"/>
      <w:r w:rsidRPr="00CC2E35">
        <w:rPr>
          <w:sz w:val="28"/>
          <w:szCs w:val="28"/>
        </w:rPr>
        <w:t xml:space="preserve"> Nr. </w:t>
      </w:r>
      <w:r w:rsidR="00E7089D">
        <w:rPr>
          <w:sz w:val="28"/>
          <w:szCs w:val="28"/>
        </w:rPr>
        <w:t>801</w:t>
      </w:r>
      <w:bookmarkStart w:id="0" w:name="_GoBack"/>
      <w:bookmarkEnd w:id="0"/>
    </w:p>
    <w:p w14:paraId="75147B46" w14:textId="42695156" w:rsidR="002D1078" w:rsidRPr="00AD260F" w:rsidRDefault="002D1078" w:rsidP="002D1078">
      <w:pPr>
        <w:tabs>
          <w:tab w:val="left" w:pos="9072"/>
        </w:tabs>
        <w:jc w:val="right"/>
        <w:rPr>
          <w:sz w:val="24"/>
          <w:szCs w:val="24"/>
        </w:rPr>
      </w:pPr>
    </w:p>
    <w:p w14:paraId="68958AF5" w14:textId="3ADC881B" w:rsidR="00C10C7A" w:rsidRPr="00831A77" w:rsidRDefault="00E55232" w:rsidP="00C10C7A">
      <w:pPr>
        <w:pStyle w:val="BodyText"/>
        <w:rPr>
          <w:szCs w:val="28"/>
        </w:rPr>
      </w:pPr>
      <w:r w:rsidRPr="00831A77">
        <w:rPr>
          <w:szCs w:val="28"/>
        </w:rPr>
        <w:t xml:space="preserve">Iesniegums patstāvīgās mazās alus darītavas statusa </w:t>
      </w:r>
      <w:r w:rsidR="00243F23">
        <w:rPr>
          <w:szCs w:val="28"/>
        </w:rPr>
        <w:t>iegū</w:t>
      </w:r>
      <w:r w:rsidRPr="00831A77">
        <w:rPr>
          <w:szCs w:val="28"/>
        </w:rPr>
        <w:t>šanai</w:t>
      </w:r>
    </w:p>
    <w:p w14:paraId="097055F5" w14:textId="77777777" w:rsidR="005D3253" w:rsidRDefault="005D3253" w:rsidP="005D3253">
      <w:pPr>
        <w:pStyle w:val="Heading3"/>
        <w:spacing w:before="0" w:after="0"/>
        <w:jc w:val="right"/>
        <w:rPr>
          <w:rFonts w:ascii="Times New Roman" w:hAnsi="Times New Roman"/>
          <w:bCs/>
          <w:szCs w:val="24"/>
          <w:lang w:val="lv-LV"/>
        </w:rPr>
      </w:pPr>
    </w:p>
    <w:p w14:paraId="4F4F9C38" w14:textId="5D649E1B" w:rsidR="005D3253" w:rsidRPr="005D3253" w:rsidRDefault="005D3253" w:rsidP="005D3253">
      <w:pPr>
        <w:pStyle w:val="Heading3"/>
        <w:spacing w:before="0" w:after="0"/>
        <w:jc w:val="right"/>
        <w:rPr>
          <w:rFonts w:ascii="Times New Roman" w:hAnsi="Times New Roman"/>
          <w:bCs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V</w:t>
      </w:r>
      <w:r w:rsidRPr="005D3253">
        <w:rPr>
          <w:rFonts w:ascii="Times New Roman" w:hAnsi="Times New Roman"/>
          <w:bCs/>
          <w:szCs w:val="24"/>
          <w:lang w:val="lv-LV"/>
        </w:rPr>
        <w:t>alsts ieņēmumu dienest</w:t>
      </w:r>
      <w:r>
        <w:rPr>
          <w:rFonts w:ascii="Times New Roman" w:hAnsi="Times New Roman"/>
          <w:bCs/>
          <w:szCs w:val="24"/>
          <w:lang w:val="lv-LV"/>
        </w:rPr>
        <w:t>am</w:t>
      </w:r>
    </w:p>
    <w:p w14:paraId="4C00C7BF" w14:textId="5DDB484E" w:rsidR="00C10C7A" w:rsidRDefault="00C10C7A" w:rsidP="00C10C7A">
      <w:pPr>
        <w:pStyle w:val="BodyText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36636A" w14:paraId="317E1C9B" w14:textId="77777777" w:rsidTr="0036636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C478FF1" w14:textId="6F176472" w:rsidR="0036636A" w:rsidRDefault="0036636A" w:rsidP="00C10C7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069E571" w14:textId="6BDD70BA" w:rsidR="0036636A" w:rsidRDefault="0036636A" w:rsidP="0036636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36636A">
              <w:rPr>
                <w:b w:val="0"/>
                <w:sz w:val="24"/>
                <w:szCs w:val="24"/>
                <w:lang w:eastAsia="en-US"/>
              </w:rPr>
              <w:t>Komersanta nosaukums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</w:tcPr>
          <w:p w14:paraId="2994188A" w14:textId="77777777" w:rsidR="0036636A" w:rsidRDefault="0036636A" w:rsidP="00C10C7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6636A" w14:paraId="6F36A1D1" w14:textId="77777777" w:rsidTr="0036636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E1C422C" w14:textId="02C12DD9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5FFC" w14:textId="1ED1A278" w:rsidR="0036636A" w:rsidRDefault="0036636A" w:rsidP="0036636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</w:t>
            </w:r>
            <w:r w:rsidRPr="0036636A">
              <w:rPr>
                <w:b w:val="0"/>
                <w:sz w:val="24"/>
                <w:szCs w:val="24"/>
                <w:lang w:eastAsia="en-US"/>
              </w:rPr>
              <w:t>odokļu maksātāja reģistrācijas kods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412623C2" w14:textId="77777777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6636A" w14:paraId="6A413B3A" w14:textId="77777777" w:rsidTr="0036636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EAAEB0" w14:textId="09EF6A12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3C4ECF" w14:textId="5BA5C393" w:rsidR="0036636A" w:rsidRDefault="0036636A" w:rsidP="0036636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T</w:t>
            </w:r>
            <w:r w:rsidRPr="0036636A">
              <w:rPr>
                <w:b w:val="0"/>
                <w:sz w:val="24"/>
                <w:szCs w:val="24"/>
                <w:lang w:eastAsia="en-US"/>
              </w:rPr>
              <w:t>ālrunis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57A82FDE" w14:textId="77777777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6636A" w14:paraId="1E445EB8" w14:textId="77777777" w:rsidTr="0036636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38A0945" w14:textId="5BBB21FF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19276CE" w14:textId="7B7803D3" w:rsidR="0036636A" w:rsidRDefault="0036636A" w:rsidP="0036636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</w:t>
            </w:r>
            <w:r w:rsidRPr="0036636A">
              <w:rPr>
                <w:b w:val="0"/>
                <w:sz w:val="24"/>
                <w:szCs w:val="24"/>
                <w:lang w:eastAsia="en-US"/>
              </w:rPr>
              <w:t>kcīzes identifikācijas numurs*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2AE49567" w14:textId="77777777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36636A" w:rsidRPr="00E7089D" w14:paraId="796E0DC1" w14:textId="77777777" w:rsidTr="0036636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F28B91" w14:textId="5F4CDC5C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6E10188" w14:textId="61347C42" w:rsidR="0036636A" w:rsidRDefault="0036636A" w:rsidP="0036636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K</w:t>
            </w:r>
            <w:r w:rsidRPr="0036636A">
              <w:rPr>
                <w:b w:val="0"/>
                <w:sz w:val="24"/>
                <w:szCs w:val="24"/>
                <w:lang w:eastAsia="en-US"/>
              </w:rPr>
              <w:t>ārtējā kalendāra gadā saražotā alus apjoms**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11049FAB" w14:textId="77777777" w:rsidR="0036636A" w:rsidRDefault="0036636A" w:rsidP="0036636A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14:paraId="3E0FEDA3" w14:textId="77777777" w:rsidR="0036636A" w:rsidRPr="00AD260F" w:rsidRDefault="0036636A" w:rsidP="00C10C7A">
      <w:pPr>
        <w:pStyle w:val="BodyText"/>
        <w:rPr>
          <w:b w:val="0"/>
          <w:sz w:val="20"/>
        </w:rPr>
      </w:pPr>
    </w:p>
    <w:p w14:paraId="522B7F73" w14:textId="77777777" w:rsidR="007C261F" w:rsidRPr="005E6F38" w:rsidRDefault="007C261F" w:rsidP="007C261F">
      <w:pPr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Apliecinu, ka:</w:t>
      </w:r>
    </w:p>
    <w:p w14:paraId="69C552B0" w14:textId="1A4DB4D3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1.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0782F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06739629" r:id="rId9"/>
        </w:object>
      </w:r>
      <w:r w:rsidRPr="005E6F38">
        <w:rPr>
          <w:sz w:val="24"/>
          <w:szCs w:val="24"/>
          <w:lang w:val="lv-LV"/>
        </w:rPr>
        <w:t xml:space="preserve"> </w:t>
      </w:r>
      <w:r w:rsidR="008F7AB2">
        <w:rPr>
          <w:sz w:val="24"/>
          <w:szCs w:val="24"/>
          <w:lang w:val="lv-LV"/>
        </w:rPr>
        <w:t xml:space="preserve">patstāvīgajai mazajai </w:t>
      </w:r>
      <w:r w:rsidR="00AD260F" w:rsidRPr="005E6F38">
        <w:rPr>
          <w:sz w:val="24"/>
          <w:szCs w:val="24"/>
          <w:lang w:val="lv-LV"/>
        </w:rPr>
        <w:t>alus darītav</w:t>
      </w:r>
      <w:r w:rsidR="00AD260F">
        <w:rPr>
          <w:sz w:val="24"/>
          <w:szCs w:val="24"/>
          <w:lang w:val="lv-LV"/>
        </w:rPr>
        <w:t>a</w:t>
      </w:r>
      <w:r w:rsidRPr="005E6F38">
        <w:rPr>
          <w:sz w:val="24"/>
          <w:szCs w:val="24"/>
          <w:lang w:val="lv-LV"/>
        </w:rPr>
        <w:t xml:space="preserve">i </w:t>
      </w:r>
      <w:r w:rsidR="008F7AB2" w:rsidRPr="005E6F38">
        <w:rPr>
          <w:sz w:val="24"/>
          <w:szCs w:val="24"/>
          <w:lang w:val="lv-LV"/>
        </w:rPr>
        <w:t>nepieder citā alus darītav</w:t>
      </w:r>
      <w:r w:rsidR="008F7AB2">
        <w:rPr>
          <w:sz w:val="24"/>
          <w:szCs w:val="24"/>
          <w:lang w:val="lv-LV"/>
        </w:rPr>
        <w:t>ā</w:t>
      </w:r>
      <w:r w:rsidR="008F7AB2" w:rsidRPr="005E6F38">
        <w:rPr>
          <w:sz w:val="24"/>
          <w:szCs w:val="24"/>
          <w:lang w:val="lv-LV"/>
        </w:rPr>
        <w:t xml:space="preserve"> </w:t>
      </w:r>
      <w:r w:rsidRPr="005E6F38">
        <w:rPr>
          <w:sz w:val="24"/>
          <w:szCs w:val="24"/>
          <w:lang w:val="lv-LV"/>
        </w:rPr>
        <w:t>10</w:t>
      </w:r>
      <w:r w:rsidR="008F7AB2">
        <w:rPr>
          <w:sz w:val="24"/>
          <w:szCs w:val="24"/>
          <w:lang w:val="lv-LV"/>
        </w:rPr>
        <w:t> </w:t>
      </w:r>
      <w:r w:rsidR="005D3253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 xml:space="preserve">un vairāk no pamatkapitāla vai daļu vai akciju skaita </w:t>
      </w:r>
    </w:p>
    <w:p w14:paraId="52022A10" w14:textId="6280DB63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2.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4635F70A">
          <v:shape id="_x0000_i1026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26" DrawAspect="Content" ObjectID="_1606739630" r:id="rId10"/>
        </w:object>
      </w:r>
      <w:r w:rsidRPr="005E6F38">
        <w:rPr>
          <w:sz w:val="24"/>
          <w:szCs w:val="24"/>
          <w:lang w:val="lv-LV"/>
        </w:rPr>
        <w:t xml:space="preserve"> citai alus darītavai tieši nepieder</w:t>
      </w:r>
      <w:r w:rsidR="008F7AB2">
        <w:rPr>
          <w:sz w:val="24"/>
          <w:szCs w:val="24"/>
          <w:lang w:val="lv-LV"/>
        </w:rPr>
        <w:t xml:space="preserve"> </w:t>
      </w:r>
      <w:r w:rsidRPr="005E6F38">
        <w:rPr>
          <w:sz w:val="24"/>
          <w:szCs w:val="24"/>
          <w:lang w:val="lv-LV"/>
        </w:rPr>
        <w:t>10</w:t>
      </w:r>
      <w:r w:rsidR="008F7AB2">
        <w:rPr>
          <w:sz w:val="24"/>
          <w:szCs w:val="24"/>
          <w:lang w:val="lv-LV"/>
        </w:rPr>
        <w:t> </w:t>
      </w:r>
      <w:r w:rsidR="005D3253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>un vairāk no pamatkapitāla vai daļu vai akciju skaita</w:t>
      </w:r>
      <w:r w:rsidR="008F7AB2">
        <w:rPr>
          <w:sz w:val="24"/>
          <w:szCs w:val="24"/>
          <w:lang w:val="lv-LV"/>
        </w:rPr>
        <w:t xml:space="preserve"> patstāvīgajā mazajā alus darītavā</w:t>
      </w:r>
    </w:p>
    <w:p w14:paraId="381498E1" w14:textId="5C735A01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3.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1F53233C">
          <v:shape id="_x0000_i1027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27" DrawAspect="Content" ObjectID="_1606739631" r:id="rId11"/>
        </w:object>
      </w:r>
      <w:r w:rsidRPr="005E6F38">
        <w:rPr>
          <w:sz w:val="24"/>
          <w:szCs w:val="24"/>
          <w:lang w:val="lv-LV"/>
        </w:rPr>
        <w:t xml:space="preserve"> 10 </w:t>
      </w:r>
      <w:r w:rsidR="005D3253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 xml:space="preserve">un vairāk no pamatkapitāla vai daļu vai akciju skaita </w:t>
      </w:r>
      <w:r w:rsidR="00BB0479">
        <w:rPr>
          <w:sz w:val="24"/>
          <w:szCs w:val="24"/>
          <w:lang w:val="lv-LV"/>
        </w:rPr>
        <w:t>patstāvīgajā mazajā alus darītavā</w:t>
      </w:r>
      <w:r w:rsidRPr="005E6F38">
        <w:rPr>
          <w:sz w:val="24"/>
          <w:szCs w:val="24"/>
          <w:lang w:val="lv-LV"/>
        </w:rPr>
        <w:t xml:space="preserve"> nepieder citam komersantam, kurā savukārt 10 </w:t>
      </w:r>
      <w:r w:rsidR="00AD260F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>un vairāk no pamatkapitāla vai daļu vai akciju skaita pieder citai alus darītavai</w:t>
      </w:r>
    </w:p>
    <w:p w14:paraId="0939CD41" w14:textId="72EF8E75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4.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537B7E27">
          <v:shape id="_x0000_i1028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28" DrawAspect="Content" ObjectID="_1606739632" r:id="rId12"/>
        </w:object>
      </w:r>
      <w:r w:rsidRPr="005E6F38">
        <w:rPr>
          <w:sz w:val="24"/>
          <w:szCs w:val="24"/>
          <w:lang w:val="lv-LV"/>
        </w:rPr>
        <w:t xml:space="preserve"> 10 </w:t>
      </w:r>
      <w:r w:rsidR="00AD260F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 xml:space="preserve">un vairāk no pamatkapitāla vai daļu vai akciju skaita </w:t>
      </w:r>
      <w:r w:rsidR="00C35D50">
        <w:rPr>
          <w:sz w:val="24"/>
          <w:szCs w:val="24"/>
          <w:lang w:val="lv-LV"/>
        </w:rPr>
        <w:t>patstāvīgajā mazajā alus darītavā</w:t>
      </w:r>
      <w:r w:rsidRPr="005E6F38">
        <w:rPr>
          <w:sz w:val="24"/>
          <w:szCs w:val="24"/>
          <w:lang w:val="lv-LV"/>
        </w:rPr>
        <w:t xml:space="preserve"> pieder personai vai komersantam, kuram savukārt nepieder 10 </w:t>
      </w:r>
      <w:r w:rsidR="00AD260F" w:rsidRPr="005E6F38">
        <w:rPr>
          <w:sz w:val="24"/>
          <w:szCs w:val="24"/>
          <w:lang w:val="lv-LV"/>
        </w:rPr>
        <w:t xml:space="preserve">procentu </w:t>
      </w:r>
      <w:r w:rsidRPr="005E6F38">
        <w:rPr>
          <w:sz w:val="24"/>
          <w:szCs w:val="24"/>
          <w:lang w:val="lv-LV"/>
        </w:rPr>
        <w:t>un vairāk no pamatkapitāla vai daļu vai akciju skaita citā alus darītavā</w:t>
      </w:r>
    </w:p>
    <w:p w14:paraId="0983DE1B" w14:textId="68BA7125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5.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43A37157">
          <v:shape id="_x0000_i1029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29" DrawAspect="Content" ObjectID="_1606739633" r:id="rId13"/>
        </w:object>
      </w:r>
      <w:r w:rsidRPr="005E6F38">
        <w:rPr>
          <w:sz w:val="24"/>
          <w:szCs w:val="24"/>
          <w:lang w:val="lv-LV"/>
        </w:rPr>
        <w:t xml:space="preserve"> </w:t>
      </w:r>
      <w:r w:rsidR="00C35D50">
        <w:rPr>
          <w:sz w:val="24"/>
          <w:szCs w:val="24"/>
          <w:lang w:val="lv-LV"/>
        </w:rPr>
        <w:t xml:space="preserve">patstāvīgā mazā </w:t>
      </w:r>
      <w:r w:rsidRPr="005E6F38">
        <w:rPr>
          <w:sz w:val="24"/>
          <w:szCs w:val="24"/>
          <w:lang w:val="lv-LV"/>
        </w:rPr>
        <w:t>alus darītava neražo alu</w:t>
      </w:r>
      <w:r w:rsidR="00AD260F">
        <w:rPr>
          <w:sz w:val="24"/>
          <w:szCs w:val="24"/>
          <w:lang w:val="lv-LV"/>
        </w:rPr>
        <w:t>,</w:t>
      </w:r>
      <w:r w:rsidRPr="005E6F38">
        <w:rPr>
          <w:sz w:val="24"/>
          <w:szCs w:val="24"/>
          <w:lang w:val="lv-LV"/>
        </w:rPr>
        <w:t xml:space="preserve"> p</w:t>
      </w:r>
      <w:r w:rsidR="00AD260F">
        <w:rPr>
          <w:sz w:val="24"/>
          <w:szCs w:val="24"/>
          <w:lang w:val="lv-LV"/>
        </w:rPr>
        <w:t>amatojoties uz</w:t>
      </w:r>
      <w:r w:rsidRPr="005E6F38">
        <w:rPr>
          <w:sz w:val="24"/>
          <w:szCs w:val="24"/>
          <w:lang w:val="lv-LV"/>
        </w:rPr>
        <w:t xml:space="preserve"> franšīzes līgum</w:t>
      </w:r>
      <w:r w:rsidR="00AD260F">
        <w:rPr>
          <w:sz w:val="24"/>
          <w:szCs w:val="24"/>
          <w:lang w:val="lv-LV"/>
        </w:rPr>
        <w:t>u</w:t>
      </w:r>
      <w:r w:rsidRPr="005E6F38">
        <w:rPr>
          <w:sz w:val="24"/>
          <w:szCs w:val="24"/>
          <w:lang w:val="lv-LV"/>
        </w:rPr>
        <w:t xml:space="preserve">, ar kuru saskaņā franšīzes devējs (cita alus darītava) par tiešu vai netiešu finansiālu atlīdzību ir nodevis otrai līgumslēdzējpusei – franšīzes ņēmējam – tiesības izmantot intelektuālā īpašuma tiesību kopumu </w:t>
      </w:r>
      <w:proofErr w:type="gramStart"/>
      <w:r w:rsidRPr="005E6F38">
        <w:rPr>
          <w:sz w:val="24"/>
          <w:szCs w:val="24"/>
          <w:lang w:val="lv-LV"/>
        </w:rPr>
        <w:t>(</w:t>
      </w:r>
      <w:proofErr w:type="gramEnd"/>
      <w:r w:rsidRPr="005E6F38">
        <w:rPr>
          <w:sz w:val="24"/>
          <w:szCs w:val="24"/>
          <w:lang w:val="lv-LV"/>
        </w:rPr>
        <w:t xml:space="preserve">īpaši – firmu, preču zīmi, veikala izkārtni, dizaina objektu, speciālo profesionālo informāciju, </w:t>
      </w:r>
      <w:proofErr w:type="spellStart"/>
      <w:r w:rsidRPr="005E6F38">
        <w:rPr>
          <w:sz w:val="24"/>
          <w:szCs w:val="24"/>
          <w:lang w:val="lv-LV"/>
        </w:rPr>
        <w:t>zinātnību</w:t>
      </w:r>
      <w:proofErr w:type="spellEnd"/>
      <w:r w:rsidRPr="005E6F38">
        <w:rPr>
          <w:sz w:val="24"/>
          <w:szCs w:val="24"/>
          <w:lang w:val="lv-LV"/>
        </w:rPr>
        <w:t xml:space="preserve"> un patentus) preču izmantošanai vai pārdošanai</w:t>
      </w:r>
    </w:p>
    <w:p w14:paraId="22EC5AB9" w14:textId="0E428991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6.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703FE1E8">
          <v:shape id="_x0000_i1030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30" DrawAspect="Content" ObjectID="_1606739634" r:id="rId14"/>
        </w:object>
      </w:r>
      <w:r w:rsidRPr="005E6F38">
        <w:rPr>
          <w:sz w:val="24"/>
          <w:szCs w:val="24"/>
          <w:lang w:val="lv-LV"/>
        </w:rPr>
        <w:t xml:space="preserve"> </w:t>
      </w:r>
      <w:r w:rsidR="00AA197C">
        <w:rPr>
          <w:sz w:val="24"/>
          <w:szCs w:val="24"/>
          <w:lang w:val="lv-LV"/>
        </w:rPr>
        <w:t xml:space="preserve">patstāvīgās mazās </w:t>
      </w:r>
      <w:r w:rsidRPr="005E6F38">
        <w:rPr>
          <w:sz w:val="24"/>
          <w:szCs w:val="24"/>
          <w:lang w:val="lv-LV"/>
        </w:rPr>
        <w:t>alus darītavas izpildinstitūcijas locekļi neieņem izpildinstitūcijas locekļa amatu arī citā alus darītavā</w:t>
      </w:r>
    </w:p>
    <w:p w14:paraId="6061256D" w14:textId="46EF1214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7.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5DCA702C">
          <v:shape id="_x0000_i1031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31" DrawAspect="Content" ObjectID="_1606739635" r:id="rId15"/>
        </w:object>
      </w:r>
      <w:r w:rsidRPr="005E6F38">
        <w:rPr>
          <w:sz w:val="24"/>
          <w:szCs w:val="24"/>
          <w:lang w:val="lv-LV"/>
        </w:rPr>
        <w:t xml:space="preserve"> saražotā alus apjoms k</w:t>
      </w:r>
      <w:r w:rsidR="005D3253">
        <w:rPr>
          <w:sz w:val="24"/>
          <w:szCs w:val="24"/>
          <w:lang w:val="lv-LV"/>
        </w:rPr>
        <w:t>ā</w:t>
      </w:r>
      <w:r w:rsidRPr="005E6F38">
        <w:rPr>
          <w:sz w:val="24"/>
          <w:szCs w:val="24"/>
          <w:lang w:val="lv-LV"/>
        </w:rPr>
        <w:t>rtējā kalendāra gadā nepārsniegs 50 000 hektolitru</w:t>
      </w:r>
    </w:p>
    <w:p w14:paraId="09E5A59C" w14:textId="395E3991" w:rsidR="007C261F" w:rsidRPr="005E6F38" w:rsidRDefault="007C261F" w:rsidP="007C261F">
      <w:pPr>
        <w:tabs>
          <w:tab w:val="left" w:pos="284"/>
        </w:tabs>
        <w:jc w:val="both"/>
        <w:rPr>
          <w:sz w:val="24"/>
          <w:szCs w:val="24"/>
          <w:vertAlign w:val="superscript"/>
          <w:lang w:val="lv-LV"/>
        </w:rPr>
      </w:pPr>
      <w:r w:rsidRPr="005E6F38">
        <w:rPr>
          <w:sz w:val="24"/>
          <w:szCs w:val="24"/>
          <w:lang w:val="lv-LV"/>
        </w:rPr>
        <w:t>8.</w:t>
      </w:r>
      <w:r w:rsidRPr="005E6F3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object w:dxaOrig="225" w:dyaOrig="255" w14:anchorId="3A3E4198">
          <v:shape id="_x0000_i1032" type="#_x0000_t75" style="width:11.25pt;height:12.75pt" o:ole="" o:bordertopcolor="this" o:borderleftcolor="this" o:borderbottomcolor="this" o:borderrightcolor="this">
            <v:imagedata r:id="rId8" o:title=""/>
            <v:shadow on="t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xcel.Sheet.8" ShapeID="_x0000_i1032" DrawAspect="Content" ObjectID="_1606739636" r:id="rId16"/>
        </w:object>
      </w:r>
      <w:r w:rsidRPr="005E6F38">
        <w:rPr>
          <w:sz w:val="24"/>
          <w:szCs w:val="24"/>
          <w:lang w:val="lv-LV"/>
        </w:rPr>
        <w:t xml:space="preserve"> saražotā alus apjoms iepriekšējā kalendāra gadā nepārsniedz</w:t>
      </w:r>
      <w:r w:rsidR="00243F23">
        <w:rPr>
          <w:sz w:val="24"/>
          <w:szCs w:val="24"/>
          <w:lang w:val="lv-LV"/>
        </w:rPr>
        <w:t>a</w:t>
      </w:r>
      <w:r w:rsidRPr="005E6F38">
        <w:rPr>
          <w:sz w:val="24"/>
          <w:szCs w:val="24"/>
          <w:lang w:val="lv-LV"/>
        </w:rPr>
        <w:t xml:space="preserve"> 50 000 hektolitru</w:t>
      </w:r>
      <w:r w:rsidRPr="005E6F38">
        <w:rPr>
          <w:sz w:val="24"/>
          <w:szCs w:val="24"/>
          <w:vertAlign w:val="superscript"/>
          <w:lang w:val="lv-LV"/>
        </w:rPr>
        <w:t>*</w:t>
      </w:r>
      <w:r>
        <w:rPr>
          <w:sz w:val="24"/>
          <w:szCs w:val="24"/>
          <w:vertAlign w:val="superscript"/>
          <w:lang w:val="lv-LV"/>
        </w:rPr>
        <w:t>*</w:t>
      </w:r>
    </w:p>
    <w:p w14:paraId="4A0F1170" w14:textId="5354F509" w:rsidR="007C261F" w:rsidRPr="00AD260F" w:rsidRDefault="007C261F" w:rsidP="007C261F">
      <w:pPr>
        <w:jc w:val="both"/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15"/>
        <w:gridCol w:w="4819"/>
        <w:gridCol w:w="303"/>
        <w:gridCol w:w="1813"/>
      </w:tblGrid>
      <w:tr w:rsidR="0036636A" w:rsidRPr="00E7089D" w14:paraId="28A62ADC" w14:textId="77777777" w:rsidTr="005D3253">
        <w:tc>
          <w:tcPr>
            <w:tcW w:w="1812" w:type="dxa"/>
            <w:tcBorders>
              <w:right w:val="nil"/>
            </w:tcBorders>
          </w:tcPr>
          <w:p w14:paraId="1A09458A" w14:textId="77777777" w:rsidR="0036636A" w:rsidRDefault="0036636A" w:rsidP="007C261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0BD7B86" w14:textId="77777777" w:rsidR="0036636A" w:rsidRDefault="0036636A" w:rsidP="007C261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038ACF5" w14:textId="77777777" w:rsidR="0036636A" w:rsidRDefault="0036636A" w:rsidP="007C261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94FEE6D" w14:textId="77777777" w:rsidR="0036636A" w:rsidRDefault="0036636A" w:rsidP="007C261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5A7A80A5" w14:textId="77777777" w:rsidR="0036636A" w:rsidRDefault="0036636A" w:rsidP="007C261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6636A" w:rsidRPr="005D3253" w14:paraId="4FFCA659" w14:textId="77777777" w:rsidTr="005D3253">
        <w:tc>
          <w:tcPr>
            <w:tcW w:w="1812" w:type="dxa"/>
            <w:tcBorders>
              <w:right w:val="nil"/>
            </w:tcBorders>
          </w:tcPr>
          <w:p w14:paraId="09C70980" w14:textId="62E15045" w:rsidR="0036636A" w:rsidRPr="005D3253" w:rsidRDefault="005D3253" w:rsidP="005D3253">
            <w:pPr>
              <w:jc w:val="center"/>
              <w:rPr>
                <w:lang w:val="lv-LV"/>
              </w:rPr>
            </w:pPr>
            <w:r w:rsidRPr="005D3253">
              <w:rPr>
                <w:lang w:val="lv-LV"/>
              </w:rPr>
              <w:t>(amats)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3C4233B" w14:textId="77777777" w:rsidR="0036636A" w:rsidRPr="005D3253" w:rsidRDefault="0036636A" w:rsidP="005D3253">
            <w:pPr>
              <w:jc w:val="center"/>
              <w:rPr>
                <w:lang w:val="lv-LV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6885CF6" w14:textId="474C2662" w:rsidR="0036636A" w:rsidRPr="005D3253" w:rsidRDefault="005D3253" w:rsidP="005D3253">
            <w:pPr>
              <w:jc w:val="center"/>
              <w:rPr>
                <w:lang w:val="lv-LV"/>
              </w:rPr>
            </w:pPr>
            <w:r w:rsidRPr="005D3253">
              <w:rPr>
                <w:lang w:val="lv-LV"/>
              </w:rPr>
              <w:t>(vārds, uzvārds)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8630AA1" w14:textId="77777777" w:rsidR="0036636A" w:rsidRPr="005D3253" w:rsidRDefault="0036636A" w:rsidP="005D3253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4A9BA458" w14:textId="171E5DCB" w:rsidR="0036636A" w:rsidRPr="005D3253" w:rsidRDefault="005D3253" w:rsidP="005D3253">
            <w:pPr>
              <w:jc w:val="center"/>
              <w:rPr>
                <w:lang w:val="lv-LV"/>
              </w:rPr>
            </w:pPr>
            <w:r w:rsidRPr="005D3253">
              <w:rPr>
                <w:lang w:val="lv-LV"/>
              </w:rPr>
              <w:t>(paraksts***)</w:t>
            </w:r>
          </w:p>
        </w:tc>
      </w:tr>
    </w:tbl>
    <w:p w14:paraId="7D494078" w14:textId="7E3B3280" w:rsidR="0036636A" w:rsidRPr="00AD260F" w:rsidRDefault="0036636A" w:rsidP="007C261F">
      <w:pPr>
        <w:jc w:val="both"/>
        <w:rPr>
          <w:sz w:val="16"/>
          <w:szCs w:val="16"/>
          <w:lang w:val="lv-LV"/>
        </w:rPr>
      </w:pPr>
    </w:p>
    <w:p w14:paraId="180142EE" w14:textId="77777777" w:rsidR="005D3253" w:rsidRDefault="007C261F" w:rsidP="007C261F">
      <w:pPr>
        <w:jc w:val="both"/>
        <w:rPr>
          <w:sz w:val="24"/>
          <w:szCs w:val="24"/>
          <w:lang w:val="lv-LV"/>
        </w:rPr>
      </w:pPr>
      <w:r w:rsidRPr="005E6F38">
        <w:rPr>
          <w:sz w:val="24"/>
          <w:szCs w:val="24"/>
          <w:lang w:val="lv-LV"/>
        </w:rPr>
        <w:t>_______________________</w:t>
      </w:r>
    </w:p>
    <w:p w14:paraId="2873C53D" w14:textId="38F9ABC6" w:rsidR="007C261F" w:rsidRPr="005D3253" w:rsidRDefault="005D3253" w:rsidP="005D3253">
      <w:pPr>
        <w:ind w:left="851"/>
        <w:jc w:val="both"/>
        <w:rPr>
          <w:lang w:val="lv-LV"/>
        </w:rPr>
      </w:pPr>
      <w:r w:rsidRPr="005D3253">
        <w:rPr>
          <w:lang w:val="lv-LV"/>
        </w:rPr>
        <w:t>(d</w:t>
      </w:r>
      <w:r w:rsidR="007C261F" w:rsidRPr="005D3253">
        <w:rPr>
          <w:lang w:val="lv-LV"/>
        </w:rPr>
        <w:t>atums</w:t>
      </w:r>
      <w:r w:rsidRPr="005D3253">
        <w:rPr>
          <w:lang w:val="lv-LV"/>
        </w:rPr>
        <w:t>)</w:t>
      </w:r>
    </w:p>
    <w:p w14:paraId="7C627DD6" w14:textId="77777777" w:rsidR="007C261F" w:rsidRDefault="007C261F" w:rsidP="007C261F">
      <w:pPr>
        <w:jc w:val="both"/>
        <w:rPr>
          <w:lang w:val="lv-LV"/>
        </w:rPr>
      </w:pPr>
    </w:p>
    <w:p w14:paraId="4ECD1AFC" w14:textId="7C5A6A1E" w:rsidR="007C261F" w:rsidRPr="005D3253" w:rsidRDefault="007C261F" w:rsidP="00AD260F">
      <w:pPr>
        <w:ind w:firstLine="709"/>
        <w:jc w:val="both"/>
        <w:rPr>
          <w:sz w:val="24"/>
          <w:szCs w:val="24"/>
          <w:lang w:val="lv-LV"/>
        </w:rPr>
      </w:pPr>
      <w:r w:rsidRPr="005D3253">
        <w:rPr>
          <w:sz w:val="24"/>
          <w:szCs w:val="24"/>
          <w:lang w:val="lv-LV"/>
        </w:rPr>
        <w:t>Piezīmes</w:t>
      </w:r>
      <w:r w:rsidR="00AD260F">
        <w:rPr>
          <w:sz w:val="24"/>
          <w:szCs w:val="24"/>
          <w:lang w:val="lv-LV"/>
        </w:rPr>
        <w:t>.</w:t>
      </w:r>
    </w:p>
    <w:p w14:paraId="2D91280A" w14:textId="57470594" w:rsidR="007C261F" w:rsidRPr="005D3253" w:rsidRDefault="00AD260F" w:rsidP="00AD260F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1. </w:t>
      </w:r>
      <w:r w:rsidR="007C261F" w:rsidRPr="005D3253">
        <w:rPr>
          <w:sz w:val="24"/>
          <w:szCs w:val="24"/>
          <w:lang w:val="lv-LV"/>
        </w:rPr>
        <w:t>* Aizpilda komersanti, kuriem ir piešķirts akcīzes identifikācijas numurs</w:t>
      </w:r>
      <w:r>
        <w:rPr>
          <w:sz w:val="24"/>
          <w:szCs w:val="24"/>
          <w:lang w:val="lv-LV"/>
        </w:rPr>
        <w:t>.</w:t>
      </w:r>
    </w:p>
    <w:p w14:paraId="34B9D017" w14:textId="1FF5D3EA" w:rsidR="007C261F" w:rsidRPr="005D3253" w:rsidRDefault="00AD260F" w:rsidP="00AD260F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2. </w:t>
      </w:r>
      <w:r w:rsidR="007C261F" w:rsidRPr="005D3253">
        <w:rPr>
          <w:sz w:val="24"/>
          <w:szCs w:val="24"/>
          <w:lang w:val="lv-LV"/>
        </w:rPr>
        <w:t>**Atzīmi veic komersanti, kuri iepriekšējā kalendāra gadā ražo</w:t>
      </w:r>
      <w:r>
        <w:rPr>
          <w:sz w:val="24"/>
          <w:szCs w:val="24"/>
          <w:lang w:val="lv-LV"/>
        </w:rPr>
        <w:t>j</w:t>
      </w:r>
      <w:r w:rsidR="007C261F" w:rsidRPr="005D3253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>ši</w:t>
      </w:r>
      <w:r w:rsidRPr="00AD260F">
        <w:rPr>
          <w:sz w:val="24"/>
          <w:szCs w:val="24"/>
          <w:lang w:val="lv-LV"/>
        </w:rPr>
        <w:t xml:space="preserve"> </w:t>
      </w:r>
      <w:r w:rsidRPr="005D3253">
        <w:rPr>
          <w:sz w:val="24"/>
          <w:szCs w:val="24"/>
          <w:lang w:val="lv-LV"/>
        </w:rPr>
        <w:t>alu</w:t>
      </w:r>
      <w:r>
        <w:rPr>
          <w:sz w:val="24"/>
          <w:szCs w:val="24"/>
          <w:lang w:val="lv-LV"/>
        </w:rPr>
        <w:t>.</w:t>
      </w:r>
    </w:p>
    <w:p w14:paraId="5770CEA2" w14:textId="5B094C8A" w:rsidR="007C261F" w:rsidRPr="005D3253" w:rsidRDefault="00AD260F" w:rsidP="00AD260F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3. </w:t>
      </w:r>
      <w:r w:rsidR="007C261F" w:rsidRPr="005D3253">
        <w:rPr>
          <w:sz w:val="24"/>
          <w:szCs w:val="24"/>
          <w:lang w:val="lv-LV"/>
        </w:rPr>
        <w:t>***</w:t>
      </w:r>
      <w:r w:rsidR="00D440EE" w:rsidRPr="005D3253">
        <w:rPr>
          <w:sz w:val="24"/>
          <w:szCs w:val="24"/>
          <w:lang w:val="lv-LV"/>
        </w:rPr>
        <w:t xml:space="preserve">Dokumenta rekvizītu </w:t>
      </w:r>
      <w:r>
        <w:rPr>
          <w:sz w:val="24"/>
          <w:szCs w:val="24"/>
          <w:lang w:val="lv-LV"/>
        </w:rPr>
        <w:t>"</w:t>
      </w:r>
      <w:r w:rsidR="00D440EE" w:rsidRPr="005D3253">
        <w:rPr>
          <w:sz w:val="24"/>
          <w:szCs w:val="24"/>
          <w:lang w:val="lv-LV"/>
        </w:rPr>
        <w:t>paraksts</w:t>
      </w:r>
      <w:r>
        <w:rPr>
          <w:sz w:val="24"/>
          <w:szCs w:val="24"/>
          <w:lang w:val="lv-LV"/>
        </w:rPr>
        <w:t>"</w:t>
      </w:r>
      <w:r w:rsidR="007C261F" w:rsidRPr="005D3253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1DB3F33F" w14:textId="77777777" w:rsidR="00475B0A" w:rsidRPr="005D3253" w:rsidRDefault="00475B0A" w:rsidP="006B7BAA">
      <w:pPr>
        <w:pStyle w:val="naisf"/>
        <w:spacing w:before="0" w:beforeAutospacing="0" w:after="0" w:afterAutospacing="0"/>
      </w:pPr>
    </w:p>
    <w:p w14:paraId="1B877BED" w14:textId="77777777" w:rsidR="007C261F" w:rsidRPr="005D3253" w:rsidRDefault="007C261F" w:rsidP="006B7BAA">
      <w:pPr>
        <w:pStyle w:val="naisf"/>
        <w:spacing w:before="0" w:beforeAutospacing="0" w:after="0" w:afterAutospacing="0"/>
      </w:pPr>
    </w:p>
    <w:p w14:paraId="7767F0F6" w14:textId="77777777" w:rsidR="003F1CEE" w:rsidRPr="007F7B60" w:rsidRDefault="003F1CEE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sectPr w:rsidR="003F1CEE" w:rsidRPr="007F7B60" w:rsidSect="00713EAD">
      <w:headerReference w:type="default" r:id="rId17"/>
      <w:footerReference w:type="default" r:id="rId18"/>
      <w:footerReference w:type="first" r:id="rId1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525" w14:textId="77777777" w:rsidR="00E55232" w:rsidRDefault="00E55232">
      <w:r>
        <w:separator/>
      </w:r>
    </w:p>
  </w:endnote>
  <w:endnote w:type="continuationSeparator" w:id="0">
    <w:p w14:paraId="71564D01" w14:textId="77777777" w:rsidR="00E55232" w:rsidRDefault="00E5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4BDF" w14:textId="1BF97F13" w:rsidR="003F1CEE" w:rsidRPr="003F1CEE" w:rsidRDefault="003F1CEE">
    <w:pPr>
      <w:pStyle w:val="Footer"/>
      <w:rPr>
        <w:sz w:val="16"/>
        <w:szCs w:val="16"/>
      </w:rPr>
    </w:pPr>
    <w:r w:rsidRPr="000B5FAE">
      <w:rPr>
        <w:sz w:val="16"/>
        <w:szCs w:val="16"/>
      </w:rPr>
      <w:t>N2586_8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96AC" w14:textId="06698B69" w:rsidR="003F1CEE" w:rsidRPr="003F1CEE" w:rsidRDefault="003F1CEE">
    <w:pPr>
      <w:pStyle w:val="Footer"/>
      <w:rPr>
        <w:sz w:val="16"/>
        <w:szCs w:val="16"/>
      </w:rPr>
    </w:pPr>
    <w:r w:rsidRPr="000B5FAE">
      <w:rPr>
        <w:sz w:val="16"/>
        <w:szCs w:val="16"/>
      </w:rPr>
      <w:t>N2586_8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E058" w14:textId="77777777" w:rsidR="00E55232" w:rsidRDefault="00E55232">
      <w:r>
        <w:separator/>
      </w:r>
    </w:p>
  </w:footnote>
  <w:footnote w:type="continuationSeparator" w:id="0">
    <w:p w14:paraId="027318CA" w14:textId="77777777" w:rsidR="00E55232" w:rsidRDefault="00E5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48664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E7017FF" w14:textId="783E9A05" w:rsidR="003F1CEE" w:rsidRPr="003F1CEE" w:rsidRDefault="003F1CEE">
        <w:pPr>
          <w:pStyle w:val="Header"/>
          <w:jc w:val="center"/>
          <w:rPr>
            <w:sz w:val="24"/>
          </w:rPr>
        </w:pPr>
        <w:r w:rsidRPr="003F1CEE">
          <w:rPr>
            <w:sz w:val="24"/>
          </w:rPr>
          <w:fldChar w:fldCharType="begin"/>
        </w:r>
        <w:r w:rsidRPr="003F1CEE">
          <w:rPr>
            <w:sz w:val="24"/>
          </w:rPr>
          <w:instrText xml:space="preserve"> PAGE   \* MERGEFORMAT </w:instrText>
        </w:r>
        <w:r w:rsidRPr="003F1CEE">
          <w:rPr>
            <w:sz w:val="24"/>
          </w:rPr>
          <w:fldChar w:fldCharType="separate"/>
        </w:r>
        <w:r w:rsidR="00AD260F">
          <w:rPr>
            <w:noProof/>
            <w:sz w:val="24"/>
          </w:rPr>
          <w:t>2</w:t>
        </w:r>
        <w:r w:rsidRPr="003F1CEE">
          <w:rPr>
            <w:noProof/>
            <w:sz w:val="24"/>
          </w:rPr>
          <w:fldChar w:fldCharType="end"/>
        </w:r>
      </w:p>
    </w:sdtContent>
  </w:sdt>
  <w:p w14:paraId="6CAAC816" w14:textId="77777777" w:rsidR="003F1CEE" w:rsidRDefault="003F1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E177DC"/>
    <w:multiLevelType w:val="hybridMultilevel"/>
    <w:tmpl w:val="BA70032C"/>
    <w:lvl w:ilvl="0" w:tplc="2E421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63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EB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43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5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01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C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2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C1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D9"/>
    <w:rsid w:val="0004302D"/>
    <w:rsid w:val="000D1A51"/>
    <w:rsid w:val="000E2A79"/>
    <w:rsid w:val="000E7F97"/>
    <w:rsid w:val="0011153E"/>
    <w:rsid w:val="00151605"/>
    <w:rsid w:val="001947F6"/>
    <w:rsid w:val="001C2E05"/>
    <w:rsid w:val="001D0244"/>
    <w:rsid w:val="00243F23"/>
    <w:rsid w:val="002A148D"/>
    <w:rsid w:val="002A21DD"/>
    <w:rsid w:val="002B099E"/>
    <w:rsid w:val="002B25D2"/>
    <w:rsid w:val="002D1078"/>
    <w:rsid w:val="0034551B"/>
    <w:rsid w:val="00347E5E"/>
    <w:rsid w:val="00362712"/>
    <w:rsid w:val="0036636A"/>
    <w:rsid w:val="00374FA3"/>
    <w:rsid w:val="00377411"/>
    <w:rsid w:val="003868F6"/>
    <w:rsid w:val="003D04D2"/>
    <w:rsid w:val="003F1CEE"/>
    <w:rsid w:val="004322B9"/>
    <w:rsid w:val="00475B0A"/>
    <w:rsid w:val="00477F90"/>
    <w:rsid w:val="00496B14"/>
    <w:rsid w:val="004E1BA8"/>
    <w:rsid w:val="00535F29"/>
    <w:rsid w:val="00570961"/>
    <w:rsid w:val="005B6864"/>
    <w:rsid w:val="005D1E13"/>
    <w:rsid w:val="005D3253"/>
    <w:rsid w:val="00606A88"/>
    <w:rsid w:val="00615A06"/>
    <w:rsid w:val="00636870"/>
    <w:rsid w:val="00645D9C"/>
    <w:rsid w:val="00654209"/>
    <w:rsid w:val="00676F45"/>
    <w:rsid w:val="00683351"/>
    <w:rsid w:val="006A3A12"/>
    <w:rsid w:val="006B7BAA"/>
    <w:rsid w:val="006C5B70"/>
    <w:rsid w:val="006F16C7"/>
    <w:rsid w:val="007437CA"/>
    <w:rsid w:val="007C261F"/>
    <w:rsid w:val="007D2391"/>
    <w:rsid w:val="0081457A"/>
    <w:rsid w:val="00815FF3"/>
    <w:rsid w:val="00831A77"/>
    <w:rsid w:val="00891FC1"/>
    <w:rsid w:val="008A0C7A"/>
    <w:rsid w:val="008B70EE"/>
    <w:rsid w:val="008C7ACA"/>
    <w:rsid w:val="008E68B3"/>
    <w:rsid w:val="008F7AB2"/>
    <w:rsid w:val="009225D4"/>
    <w:rsid w:val="00942FA3"/>
    <w:rsid w:val="0096203C"/>
    <w:rsid w:val="009A0F13"/>
    <w:rsid w:val="009E0F2A"/>
    <w:rsid w:val="009F13ED"/>
    <w:rsid w:val="00A165D9"/>
    <w:rsid w:val="00A4576A"/>
    <w:rsid w:val="00A47660"/>
    <w:rsid w:val="00A826BE"/>
    <w:rsid w:val="00A92D24"/>
    <w:rsid w:val="00AA197C"/>
    <w:rsid w:val="00AD260F"/>
    <w:rsid w:val="00AE373A"/>
    <w:rsid w:val="00B37CF1"/>
    <w:rsid w:val="00B37D04"/>
    <w:rsid w:val="00B82538"/>
    <w:rsid w:val="00BB0479"/>
    <w:rsid w:val="00BC72FD"/>
    <w:rsid w:val="00C10C7A"/>
    <w:rsid w:val="00C35D50"/>
    <w:rsid w:val="00CB2D52"/>
    <w:rsid w:val="00CE0A89"/>
    <w:rsid w:val="00D32C9B"/>
    <w:rsid w:val="00D440EE"/>
    <w:rsid w:val="00D4661C"/>
    <w:rsid w:val="00D70C39"/>
    <w:rsid w:val="00DC79D4"/>
    <w:rsid w:val="00E03D03"/>
    <w:rsid w:val="00E412AB"/>
    <w:rsid w:val="00E4547A"/>
    <w:rsid w:val="00E55232"/>
    <w:rsid w:val="00E7089D"/>
    <w:rsid w:val="00F26BF2"/>
    <w:rsid w:val="00F60FB1"/>
    <w:rsid w:val="00FA6C49"/>
    <w:rsid w:val="00FC4377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25900"/>
  <w15:docId w15:val="{5FC7914F-8488-4E95-954D-D6DF59A7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3627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6271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2712"/>
    <w:rPr>
      <w:rFonts w:ascii="Arial" w:eastAsia="Times New Roman" w:hAnsi="Arial" w:cs="Times New Roman"/>
      <w:b/>
      <w:i/>
      <w:sz w:val="24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362712"/>
    <w:rPr>
      <w:rFonts w:ascii="Arial" w:eastAsia="Times New Roman" w:hAnsi="Arial" w:cs="Times New Roman"/>
      <w:sz w:val="24"/>
      <w:szCs w:val="20"/>
      <w:lang w:val="en-AU" w:eastAsia="lv-LV"/>
    </w:rPr>
  </w:style>
  <w:style w:type="paragraph" w:styleId="BodyText">
    <w:name w:val="Body Text"/>
    <w:basedOn w:val="Normal"/>
    <w:link w:val="BodyTextChar"/>
    <w:rsid w:val="00362712"/>
    <w:pPr>
      <w:jc w:val="center"/>
    </w:pPr>
    <w:rPr>
      <w:b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62712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2">
    <w:name w:val="Body Text 2"/>
    <w:basedOn w:val="Normal"/>
    <w:link w:val="BodyText2Char"/>
    <w:rsid w:val="00362712"/>
    <w:pPr>
      <w:jc w:val="both"/>
    </w:pPr>
    <w:rPr>
      <w:b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62712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naisf">
    <w:name w:val="naisf"/>
    <w:basedOn w:val="Normal"/>
    <w:rsid w:val="006B7BAA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34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1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34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1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34551B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D7"/>
    <w:rPr>
      <w:rFonts w:ascii="Tahoma" w:eastAsia="Times New Roman" w:hAnsi="Tahoma" w:cs="Tahoma"/>
      <w:sz w:val="16"/>
      <w:szCs w:val="16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2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2A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table" w:styleId="TableGrid">
    <w:name w:val="Table Grid"/>
    <w:basedOn w:val="TableNormal"/>
    <w:uiPriority w:val="39"/>
    <w:rsid w:val="003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4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7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6.xls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oleObject" Target="embeddings/Microsoft_Excel_97-2003_Worksheet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EB1F-C762-4608-B190-4D268576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pielikums</vt:lpstr>
    </vt:vector>
  </TitlesOfParts>
  <Manager>NND</Manager>
  <Company>Finanšu ministrija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1. pelikums</dc:subject>
  <dc:creator>Ella Hartmane</dc:creator>
  <dc:description>e-pasts: Ella.Hartmane@fm.gov.lv
tālr.: 67095525</dc:description>
  <cp:lastModifiedBy>Leontine Babkina</cp:lastModifiedBy>
  <cp:revision>26</cp:revision>
  <cp:lastPrinted>2018-12-14T06:34:00Z</cp:lastPrinted>
  <dcterms:created xsi:type="dcterms:W3CDTF">2018-06-26T11:14:00Z</dcterms:created>
  <dcterms:modified xsi:type="dcterms:W3CDTF">2018-12-19T13:47:00Z</dcterms:modified>
</cp:coreProperties>
</file>