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DFD04" w14:textId="77777777" w:rsidR="001D7298" w:rsidRDefault="001D7298" w:rsidP="001D7298">
      <w:pPr>
        <w:spacing w:after="0"/>
        <w:jc w:val="right"/>
        <w:rPr>
          <w:rFonts w:ascii="Times New Roman" w:hAnsi="Times New Roman" w:cs="Times New Roman"/>
          <w:bCs/>
          <w:i/>
          <w:color w:val="000000"/>
          <w:sz w:val="26"/>
          <w:szCs w:val="26"/>
        </w:rPr>
      </w:pPr>
      <w:r w:rsidRPr="001D7298">
        <w:rPr>
          <w:rFonts w:ascii="Times New Roman" w:hAnsi="Times New Roman" w:cs="Times New Roman"/>
          <w:bCs/>
          <w:i/>
          <w:color w:val="000000"/>
          <w:sz w:val="26"/>
          <w:szCs w:val="26"/>
        </w:rPr>
        <w:t>Projekts</w:t>
      </w:r>
    </w:p>
    <w:p w14:paraId="458037BA" w14:textId="77777777" w:rsidR="001D7298" w:rsidRPr="001D7298" w:rsidRDefault="001D7298" w:rsidP="001D7298">
      <w:pPr>
        <w:spacing w:after="0"/>
        <w:jc w:val="right"/>
        <w:rPr>
          <w:rFonts w:ascii="Times New Roman" w:hAnsi="Times New Roman" w:cs="Times New Roman"/>
          <w:bCs/>
          <w:i/>
          <w:color w:val="000000"/>
          <w:sz w:val="26"/>
          <w:szCs w:val="26"/>
        </w:rPr>
      </w:pPr>
    </w:p>
    <w:p w14:paraId="487B881E" w14:textId="549D2D34" w:rsidR="00D96CCB" w:rsidRPr="00DD289F" w:rsidRDefault="005D63E3" w:rsidP="004178BD">
      <w:pPr>
        <w:spacing w:after="0" w:line="240" w:lineRule="auto"/>
        <w:jc w:val="center"/>
        <w:rPr>
          <w:rFonts w:ascii="Times New Roman" w:hAnsi="Times New Roman" w:cs="Times New Roman"/>
          <w:b/>
          <w:bCs/>
          <w:color w:val="000000"/>
          <w:sz w:val="26"/>
          <w:szCs w:val="26"/>
        </w:rPr>
      </w:pPr>
      <w:r w:rsidRPr="00DD289F">
        <w:rPr>
          <w:rFonts w:ascii="Times New Roman" w:hAnsi="Times New Roman" w:cs="Times New Roman"/>
          <w:b/>
          <w:bCs/>
          <w:color w:val="000000"/>
          <w:sz w:val="26"/>
          <w:szCs w:val="26"/>
        </w:rPr>
        <w:t>MINISTR</w:t>
      </w:r>
      <w:r w:rsidR="0072410F" w:rsidRPr="00DD289F">
        <w:rPr>
          <w:rFonts w:ascii="Times New Roman" w:hAnsi="Times New Roman" w:cs="Times New Roman"/>
          <w:b/>
          <w:bCs/>
          <w:color w:val="000000"/>
          <w:sz w:val="26"/>
          <w:szCs w:val="26"/>
        </w:rPr>
        <w:t>U KABINETA SĒDES PROTOKOLLĒMUMS</w:t>
      </w:r>
    </w:p>
    <w:p w14:paraId="4621BE1D" w14:textId="77777777" w:rsidR="0072410F" w:rsidRPr="00DD289F" w:rsidRDefault="0072410F" w:rsidP="00F25621">
      <w:pPr>
        <w:spacing w:after="0" w:line="240" w:lineRule="auto"/>
        <w:jc w:val="center"/>
        <w:rPr>
          <w:rFonts w:ascii="Times New Roman" w:hAnsi="Times New Roman" w:cs="Times New Roman"/>
          <w:b/>
          <w:bCs/>
          <w:color w:val="000000"/>
          <w:sz w:val="26"/>
          <w:szCs w:val="26"/>
        </w:rPr>
      </w:pPr>
    </w:p>
    <w:tbl>
      <w:tblPr>
        <w:tblW w:w="0" w:type="auto"/>
        <w:jc w:val="center"/>
        <w:tblLayout w:type="fixed"/>
        <w:tblLook w:val="0000" w:firstRow="0" w:lastRow="0" w:firstColumn="0" w:lastColumn="0" w:noHBand="0" w:noVBand="0"/>
      </w:tblPr>
      <w:tblGrid>
        <w:gridCol w:w="3786"/>
        <w:gridCol w:w="1067"/>
        <w:gridCol w:w="4137"/>
      </w:tblGrid>
      <w:tr w:rsidR="005D63E3" w:rsidRPr="00DD289F" w14:paraId="3C914216" w14:textId="77777777" w:rsidTr="00CC463E">
        <w:trPr>
          <w:cantSplit/>
          <w:jc w:val="center"/>
        </w:trPr>
        <w:tc>
          <w:tcPr>
            <w:tcW w:w="3786" w:type="dxa"/>
          </w:tcPr>
          <w:p w14:paraId="178748DC"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Rīgā</w:t>
            </w:r>
          </w:p>
        </w:tc>
        <w:tc>
          <w:tcPr>
            <w:tcW w:w="1067" w:type="dxa"/>
          </w:tcPr>
          <w:p w14:paraId="3C02F019"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Nr.___</w:t>
            </w:r>
          </w:p>
        </w:tc>
        <w:tc>
          <w:tcPr>
            <w:tcW w:w="4137" w:type="dxa"/>
          </w:tcPr>
          <w:p w14:paraId="57C1B032" w14:textId="77777777" w:rsidR="005D63E3" w:rsidRPr="00DD289F" w:rsidRDefault="005D63E3" w:rsidP="00CD19AB">
            <w:pPr>
              <w:spacing w:after="0" w:line="240" w:lineRule="auto"/>
              <w:jc w:val="right"/>
              <w:rPr>
                <w:rFonts w:ascii="Times New Roman" w:hAnsi="Times New Roman" w:cs="Times New Roman"/>
                <w:color w:val="000000"/>
                <w:sz w:val="26"/>
                <w:szCs w:val="26"/>
              </w:rPr>
            </w:pPr>
            <w:r w:rsidRPr="00DD289F">
              <w:rPr>
                <w:rFonts w:ascii="Times New Roman" w:hAnsi="Times New Roman" w:cs="Times New Roman"/>
                <w:color w:val="000000"/>
                <w:sz w:val="26"/>
                <w:szCs w:val="26"/>
              </w:rPr>
              <w:t>201</w:t>
            </w:r>
            <w:r w:rsidR="00506FF1">
              <w:rPr>
                <w:rFonts w:ascii="Times New Roman" w:hAnsi="Times New Roman" w:cs="Times New Roman"/>
                <w:color w:val="000000"/>
                <w:sz w:val="26"/>
                <w:szCs w:val="26"/>
              </w:rPr>
              <w:t>8</w:t>
            </w:r>
            <w:r w:rsidRPr="00DD289F">
              <w:rPr>
                <w:rFonts w:ascii="Times New Roman" w:hAnsi="Times New Roman" w:cs="Times New Roman"/>
                <w:color w:val="000000"/>
                <w:sz w:val="26"/>
                <w:szCs w:val="26"/>
              </w:rPr>
              <w:t>. gada ___. _________</w:t>
            </w:r>
          </w:p>
        </w:tc>
      </w:tr>
    </w:tbl>
    <w:p w14:paraId="2BA10A41" w14:textId="77777777" w:rsidR="00A97FC1" w:rsidRPr="00DD289F" w:rsidRDefault="00A97FC1" w:rsidP="00F25621">
      <w:pPr>
        <w:spacing w:after="0" w:line="240" w:lineRule="auto"/>
        <w:jc w:val="center"/>
        <w:rPr>
          <w:rFonts w:ascii="Times New Roman" w:hAnsi="Times New Roman" w:cs="Times New Roman"/>
          <w:color w:val="000000"/>
          <w:sz w:val="26"/>
          <w:szCs w:val="26"/>
        </w:rPr>
      </w:pPr>
    </w:p>
    <w:p w14:paraId="5C13254C" w14:textId="77777777" w:rsidR="005D63E3" w:rsidRPr="00DD289F" w:rsidRDefault="005D63E3" w:rsidP="00F25621">
      <w:pPr>
        <w:spacing w:after="0" w:line="240" w:lineRule="auto"/>
        <w:jc w:val="center"/>
        <w:rPr>
          <w:rFonts w:ascii="Times New Roman" w:hAnsi="Times New Roman" w:cs="Times New Roman"/>
          <w:color w:val="000000"/>
          <w:sz w:val="26"/>
          <w:szCs w:val="26"/>
        </w:rPr>
      </w:pPr>
      <w:r w:rsidRPr="00DD289F">
        <w:rPr>
          <w:rFonts w:ascii="Times New Roman" w:hAnsi="Times New Roman" w:cs="Times New Roman"/>
          <w:color w:val="000000"/>
          <w:sz w:val="26"/>
          <w:szCs w:val="26"/>
        </w:rPr>
        <w:t>.§</w:t>
      </w:r>
    </w:p>
    <w:p w14:paraId="694D4882" w14:textId="77777777" w:rsidR="00C61351" w:rsidRDefault="00C61351" w:rsidP="00F25621">
      <w:pPr>
        <w:spacing w:after="0" w:line="240" w:lineRule="auto"/>
        <w:jc w:val="center"/>
        <w:rPr>
          <w:rFonts w:ascii="Times New Roman" w:hAnsi="Times New Roman" w:cs="Times New Roman"/>
          <w:b/>
          <w:color w:val="000000"/>
          <w:sz w:val="26"/>
          <w:szCs w:val="26"/>
        </w:rPr>
      </w:pPr>
    </w:p>
    <w:p w14:paraId="5C443892" w14:textId="77777777" w:rsidR="00325E0A" w:rsidRPr="00DD289F" w:rsidRDefault="00325E0A" w:rsidP="00DB0FC9">
      <w:pPr>
        <w:spacing w:after="0" w:line="240" w:lineRule="auto"/>
        <w:rPr>
          <w:rFonts w:ascii="Times New Roman" w:hAnsi="Times New Roman" w:cs="Times New Roman"/>
          <w:b/>
          <w:color w:val="000000"/>
          <w:sz w:val="26"/>
          <w:szCs w:val="26"/>
        </w:rPr>
      </w:pPr>
    </w:p>
    <w:p w14:paraId="67EAD280" w14:textId="4D888D23" w:rsidR="00325E0A" w:rsidRDefault="00952388" w:rsidP="00DB0FC9">
      <w:pPr>
        <w:spacing w:after="0"/>
        <w:jc w:val="center"/>
      </w:pPr>
      <w:r>
        <w:rPr>
          <w:rFonts w:ascii="Times New Roman" w:hAnsi="Times New Roman" w:cs="Times New Roman"/>
          <w:b/>
          <w:color w:val="000000"/>
          <w:sz w:val="28"/>
          <w:szCs w:val="28"/>
        </w:rPr>
        <w:t>Informatīvais ziņojums “</w:t>
      </w:r>
      <w:r w:rsidR="004B1EBB" w:rsidRPr="004B1EBB">
        <w:rPr>
          <w:rFonts w:ascii="Times New Roman" w:hAnsi="Times New Roman" w:cs="Times New Roman"/>
          <w:b/>
          <w:color w:val="000000"/>
          <w:sz w:val="28"/>
          <w:szCs w:val="28"/>
        </w:rPr>
        <w:t>ES fondu atbalsta instrumenta izstrād</w:t>
      </w:r>
      <w:r>
        <w:rPr>
          <w:rFonts w:ascii="Times New Roman" w:hAnsi="Times New Roman" w:cs="Times New Roman"/>
          <w:b/>
          <w:color w:val="000000"/>
          <w:sz w:val="28"/>
          <w:szCs w:val="28"/>
        </w:rPr>
        <w:t>e</w:t>
      </w:r>
      <w:r w:rsidR="004B1EBB" w:rsidRPr="004B1EBB">
        <w:rPr>
          <w:rFonts w:ascii="Times New Roman" w:hAnsi="Times New Roman" w:cs="Times New Roman"/>
          <w:b/>
          <w:color w:val="000000"/>
          <w:sz w:val="28"/>
          <w:szCs w:val="28"/>
        </w:rPr>
        <w:t xml:space="preserve"> MVU finansē</w:t>
      </w:r>
      <w:r w:rsidR="004B1EBB">
        <w:rPr>
          <w:rFonts w:ascii="Times New Roman" w:hAnsi="Times New Roman" w:cs="Times New Roman"/>
          <w:b/>
          <w:color w:val="000000"/>
          <w:sz w:val="28"/>
          <w:szCs w:val="28"/>
        </w:rPr>
        <w:t>juma piesaistei kapitāla tirgos</w:t>
      </w:r>
      <w:r>
        <w:rPr>
          <w:rFonts w:ascii="Times New Roman" w:hAnsi="Times New Roman" w:cs="Times New Roman"/>
          <w:b/>
          <w:color w:val="000000"/>
          <w:sz w:val="28"/>
          <w:szCs w:val="28"/>
        </w:rPr>
        <w:t>”</w:t>
      </w:r>
    </w:p>
    <w:p w14:paraId="435B7BED" w14:textId="77777777" w:rsidR="00325E0A" w:rsidRPr="001D7298" w:rsidRDefault="00325E0A" w:rsidP="001D7298">
      <w:pPr>
        <w:pStyle w:val="Default"/>
        <w:spacing w:line="276" w:lineRule="auto"/>
        <w:jc w:val="both"/>
        <w:rPr>
          <w:sz w:val="26"/>
          <w:szCs w:val="26"/>
        </w:rPr>
      </w:pPr>
    </w:p>
    <w:p w14:paraId="59A19424" w14:textId="424EA1A1" w:rsidR="00A03C68" w:rsidRPr="00E349B1" w:rsidRDefault="007A2EED" w:rsidP="00DB0FC9">
      <w:pPr>
        <w:ind w:left="-142" w:right="-283" w:firstLine="502"/>
        <w:jc w:val="both"/>
        <w:rPr>
          <w:rFonts w:ascii="Times New Roman" w:hAnsi="Times New Roman"/>
          <w:sz w:val="26"/>
          <w:szCs w:val="26"/>
        </w:rPr>
      </w:pPr>
      <w:r>
        <w:rPr>
          <w:rFonts w:ascii="Times New Roman" w:hAnsi="Times New Roman"/>
          <w:sz w:val="26"/>
          <w:szCs w:val="26"/>
        </w:rPr>
        <w:t xml:space="preserve">1. </w:t>
      </w:r>
      <w:r w:rsidR="00976CF6" w:rsidRPr="00E349B1">
        <w:rPr>
          <w:rFonts w:ascii="Times New Roman" w:hAnsi="Times New Roman"/>
          <w:sz w:val="26"/>
          <w:szCs w:val="26"/>
        </w:rPr>
        <w:t xml:space="preserve">Pieņemt zināšanai </w:t>
      </w:r>
      <w:r w:rsidR="00E0752C" w:rsidRPr="00E349B1">
        <w:rPr>
          <w:rFonts w:ascii="Times New Roman" w:hAnsi="Times New Roman"/>
          <w:sz w:val="26"/>
          <w:szCs w:val="26"/>
        </w:rPr>
        <w:t>iesniegto</w:t>
      </w:r>
      <w:r w:rsidR="00976CF6" w:rsidRPr="00E349B1">
        <w:rPr>
          <w:rFonts w:ascii="Times New Roman" w:hAnsi="Times New Roman"/>
          <w:sz w:val="26"/>
          <w:szCs w:val="26"/>
        </w:rPr>
        <w:t xml:space="preserve"> informatīvo ziņojumu</w:t>
      </w:r>
      <w:r w:rsidR="00A45E11" w:rsidRPr="00E349B1">
        <w:rPr>
          <w:rFonts w:ascii="Times New Roman" w:hAnsi="Times New Roman"/>
          <w:sz w:val="26"/>
          <w:szCs w:val="26"/>
        </w:rPr>
        <w:t>.</w:t>
      </w:r>
      <w:r w:rsidR="00A03C68" w:rsidRPr="00E349B1">
        <w:rPr>
          <w:rFonts w:ascii="Times New Roman" w:hAnsi="Times New Roman"/>
          <w:sz w:val="26"/>
          <w:szCs w:val="26"/>
        </w:rPr>
        <w:t xml:space="preserve"> </w:t>
      </w:r>
    </w:p>
    <w:p w14:paraId="26BD07B7" w14:textId="0A9B5860" w:rsidR="00A03C68" w:rsidRPr="00E349B1" w:rsidRDefault="007A2EED" w:rsidP="00DB0FC9">
      <w:pPr>
        <w:spacing w:after="0" w:line="240" w:lineRule="auto"/>
        <w:ind w:left="-142" w:right="-284" w:firstLine="505"/>
        <w:jc w:val="both"/>
        <w:rPr>
          <w:rFonts w:ascii="Times New Roman" w:hAnsi="Times New Roman"/>
          <w:sz w:val="26"/>
          <w:szCs w:val="26"/>
        </w:rPr>
      </w:pPr>
      <w:r>
        <w:rPr>
          <w:rFonts w:ascii="Times New Roman" w:hAnsi="Times New Roman"/>
          <w:sz w:val="26"/>
          <w:szCs w:val="26"/>
        </w:rPr>
        <w:t xml:space="preserve">2. </w:t>
      </w:r>
      <w:r w:rsidR="00A45E11" w:rsidRPr="00E349B1">
        <w:rPr>
          <w:rFonts w:ascii="Times New Roman" w:hAnsi="Times New Roman"/>
          <w:sz w:val="26"/>
          <w:szCs w:val="26"/>
        </w:rPr>
        <w:t xml:space="preserve">Atbalstīt </w:t>
      </w:r>
      <w:r w:rsidR="00E0752C" w:rsidRPr="00E349B1">
        <w:rPr>
          <w:rFonts w:ascii="Times New Roman" w:hAnsi="Times New Roman"/>
          <w:sz w:val="26"/>
          <w:szCs w:val="26"/>
        </w:rPr>
        <w:t>informatīvajā ziņojumā</w:t>
      </w:r>
      <w:r w:rsidR="00A45E11" w:rsidRPr="00E349B1">
        <w:rPr>
          <w:rFonts w:ascii="Times New Roman" w:hAnsi="Times New Roman"/>
          <w:sz w:val="26"/>
          <w:szCs w:val="26"/>
        </w:rPr>
        <w:t xml:space="preserve"> </w:t>
      </w:r>
      <w:r w:rsidR="00E0752C" w:rsidRPr="00E349B1">
        <w:rPr>
          <w:rFonts w:ascii="Times New Roman" w:hAnsi="Times New Roman"/>
          <w:sz w:val="26"/>
          <w:szCs w:val="26"/>
        </w:rPr>
        <w:t>“</w:t>
      </w:r>
      <w:r w:rsidR="00445980" w:rsidRPr="00E349B1">
        <w:rPr>
          <w:rFonts w:ascii="Times New Roman" w:hAnsi="Times New Roman"/>
          <w:sz w:val="26"/>
          <w:szCs w:val="26"/>
        </w:rPr>
        <w:t>ES fondu atbalsta instrumenta izstrād</w:t>
      </w:r>
      <w:r w:rsidR="00952388" w:rsidRPr="00E349B1">
        <w:rPr>
          <w:rFonts w:ascii="Times New Roman" w:hAnsi="Times New Roman"/>
          <w:sz w:val="26"/>
          <w:szCs w:val="26"/>
        </w:rPr>
        <w:t>e</w:t>
      </w:r>
      <w:r w:rsidR="00445980" w:rsidRPr="00E349B1">
        <w:rPr>
          <w:rFonts w:ascii="Times New Roman" w:hAnsi="Times New Roman"/>
          <w:sz w:val="26"/>
          <w:szCs w:val="26"/>
        </w:rPr>
        <w:t xml:space="preserve"> MVU finansējuma piesaistei kapitāla tirgos</w:t>
      </w:r>
      <w:r w:rsidR="00E0752C" w:rsidRPr="00E349B1">
        <w:rPr>
          <w:rFonts w:ascii="Times New Roman" w:hAnsi="Times New Roman"/>
          <w:sz w:val="26"/>
          <w:szCs w:val="26"/>
        </w:rPr>
        <w:t>”</w:t>
      </w:r>
      <w:r w:rsidR="00963A86" w:rsidRPr="00E349B1">
        <w:rPr>
          <w:rFonts w:ascii="Times New Roman" w:hAnsi="Times New Roman"/>
          <w:sz w:val="26"/>
          <w:szCs w:val="26"/>
        </w:rPr>
        <w:t xml:space="preserve"> sniegtos priekšlikumus, un</w:t>
      </w:r>
      <w:r w:rsidR="00E0752C" w:rsidRPr="00E349B1">
        <w:rPr>
          <w:rFonts w:ascii="Times New Roman" w:hAnsi="Times New Roman"/>
          <w:sz w:val="26"/>
          <w:szCs w:val="26"/>
        </w:rPr>
        <w:t xml:space="preserve"> </w:t>
      </w:r>
      <w:r w:rsidR="00445980" w:rsidRPr="00E349B1">
        <w:rPr>
          <w:rFonts w:ascii="Times New Roman" w:hAnsi="Times New Roman"/>
          <w:sz w:val="26"/>
          <w:szCs w:val="26"/>
        </w:rPr>
        <w:t xml:space="preserve">Ekonomikas ministrijai un Finanšu ministrijai </w:t>
      </w:r>
      <w:r w:rsidR="00265F41" w:rsidRPr="00E349B1">
        <w:rPr>
          <w:rFonts w:ascii="Times New Roman" w:hAnsi="Times New Roman"/>
          <w:sz w:val="26"/>
          <w:szCs w:val="26"/>
        </w:rPr>
        <w:t xml:space="preserve">nodrošināt </w:t>
      </w:r>
      <w:r w:rsidR="004178BD">
        <w:rPr>
          <w:rFonts w:ascii="Times New Roman" w:hAnsi="Times New Roman"/>
          <w:sz w:val="26"/>
          <w:szCs w:val="26"/>
        </w:rPr>
        <w:t xml:space="preserve">to </w:t>
      </w:r>
      <w:r w:rsidR="002C7D7F" w:rsidRPr="00E349B1">
        <w:rPr>
          <w:rFonts w:ascii="Times New Roman" w:hAnsi="Times New Roman"/>
          <w:sz w:val="26"/>
          <w:szCs w:val="26"/>
        </w:rPr>
        <w:t xml:space="preserve">tālāku </w:t>
      </w:r>
      <w:r w:rsidR="002F23CC" w:rsidRPr="00E349B1">
        <w:rPr>
          <w:rFonts w:ascii="Times New Roman" w:hAnsi="Times New Roman"/>
          <w:sz w:val="26"/>
          <w:szCs w:val="26"/>
        </w:rPr>
        <w:t>izpildi</w:t>
      </w:r>
      <w:r w:rsidR="00E349B1">
        <w:rPr>
          <w:rFonts w:ascii="Times New Roman" w:hAnsi="Times New Roman"/>
          <w:sz w:val="26"/>
          <w:szCs w:val="26"/>
        </w:rPr>
        <w:t>:</w:t>
      </w:r>
    </w:p>
    <w:p w14:paraId="67332D6D" w14:textId="0F0E48EA" w:rsidR="00F8714F" w:rsidRPr="00E349B1" w:rsidRDefault="007A2EED" w:rsidP="00DB0FC9">
      <w:pPr>
        <w:spacing w:after="0" w:line="240" w:lineRule="auto"/>
        <w:ind w:left="-142" w:right="-284" w:firstLine="505"/>
        <w:jc w:val="both"/>
        <w:rPr>
          <w:rFonts w:ascii="Times New Roman" w:hAnsi="Times New Roman"/>
          <w:sz w:val="26"/>
          <w:szCs w:val="26"/>
        </w:rPr>
      </w:pPr>
      <w:r>
        <w:rPr>
          <w:rFonts w:ascii="Times New Roman" w:hAnsi="Times New Roman"/>
          <w:sz w:val="26"/>
          <w:szCs w:val="26"/>
        </w:rPr>
        <w:t>2.1. noteikt, ka a</w:t>
      </w:r>
      <w:r w:rsidR="00A03C68" w:rsidRPr="00E349B1">
        <w:rPr>
          <w:rFonts w:ascii="Times New Roman" w:hAnsi="Times New Roman"/>
          <w:sz w:val="26"/>
          <w:szCs w:val="26"/>
        </w:rPr>
        <w:t>tbalsta pasākuma atbildīgās iestādes funkcijas veic Ekonomikas ministrija</w:t>
      </w:r>
      <w:r w:rsidR="004178BD">
        <w:rPr>
          <w:rFonts w:ascii="Times New Roman" w:hAnsi="Times New Roman"/>
          <w:sz w:val="26"/>
          <w:szCs w:val="26"/>
        </w:rPr>
        <w:t>;</w:t>
      </w:r>
    </w:p>
    <w:p w14:paraId="40D37910" w14:textId="79463268" w:rsidR="00F8714F" w:rsidRPr="00080D63" w:rsidRDefault="007A2EED">
      <w:pPr>
        <w:spacing w:after="0" w:line="240" w:lineRule="auto"/>
        <w:ind w:left="-142" w:right="-284" w:firstLine="505"/>
        <w:jc w:val="both"/>
        <w:rPr>
          <w:rFonts w:ascii="Times New Roman" w:eastAsia="Times New Roman" w:hAnsi="Times New Roman" w:cs="Times New Roman"/>
          <w:sz w:val="24"/>
          <w:szCs w:val="24"/>
          <w:lang w:eastAsia="lv-LV" w:bidi="ar-SA"/>
        </w:rPr>
      </w:pPr>
      <w:r>
        <w:rPr>
          <w:rFonts w:ascii="Times New Roman" w:hAnsi="Times New Roman"/>
          <w:sz w:val="26"/>
          <w:szCs w:val="26"/>
        </w:rPr>
        <w:t>2.</w:t>
      </w:r>
      <w:r w:rsidR="0087010A">
        <w:rPr>
          <w:rFonts w:ascii="Times New Roman" w:hAnsi="Times New Roman"/>
          <w:sz w:val="26"/>
          <w:szCs w:val="26"/>
        </w:rPr>
        <w:t>2</w:t>
      </w:r>
      <w:r>
        <w:rPr>
          <w:rFonts w:ascii="Times New Roman" w:hAnsi="Times New Roman"/>
          <w:sz w:val="26"/>
          <w:szCs w:val="26"/>
        </w:rPr>
        <w:t>.</w:t>
      </w:r>
      <w:r w:rsidR="001F79E5">
        <w:rPr>
          <w:rFonts w:ascii="Times New Roman" w:hAnsi="Times New Roman"/>
          <w:sz w:val="26"/>
          <w:szCs w:val="26"/>
        </w:rPr>
        <w:t xml:space="preserve"> </w:t>
      </w:r>
      <w:r w:rsidR="00261249">
        <w:rPr>
          <w:rFonts w:ascii="Times New Roman" w:hAnsi="Times New Roman"/>
          <w:sz w:val="26"/>
          <w:szCs w:val="26"/>
        </w:rPr>
        <w:t>s</w:t>
      </w:r>
      <w:r w:rsidR="0087010A" w:rsidRPr="0087010A">
        <w:rPr>
          <w:rFonts w:ascii="Times New Roman" w:hAnsi="Times New Roman"/>
          <w:sz w:val="26"/>
          <w:szCs w:val="26"/>
        </w:rPr>
        <w:t xml:space="preserve">askaņā ar projekta konceptuālo ziņojumu, </w:t>
      </w:r>
      <w:r w:rsidR="0006757D" w:rsidRPr="00E349B1">
        <w:rPr>
          <w:rFonts w:ascii="Times New Roman" w:hAnsi="Times New Roman"/>
          <w:sz w:val="26"/>
          <w:szCs w:val="26"/>
        </w:rPr>
        <w:t>Ekonomikas ministrija</w:t>
      </w:r>
      <w:r>
        <w:rPr>
          <w:rFonts w:ascii="Times New Roman" w:hAnsi="Times New Roman"/>
          <w:sz w:val="26"/>
          <w:szCs w:val="26"/>
        </w:rPr>
        <w:t>i</w:t>
      </w:r>
      <w:r w:rsidR="0087010A">
        <w:rPr>
          <w:rFonts w:ascii="Times New Roman" w:hAnsi="Times New Roman"/>
          <w:sz w:val="26"/>
          <w:szCs w:val="26"/>
        </w:rPr>
        <w:t xml:space="preserve"> sadarbībā ar Finanšu ministriju,</w:t>
      </w:r>
      <w:r w:rsidR="0006757D" w:rsidRPr="00E349B1">
        <w:rPr>
          <w:rFonts w:ascii="Times New Roman" w:hAnsi="Times New Roman"/>
          <w:sz w:val="26"/>
          <w:szCs w:val="26"/>
        </w:rPr>
        <w:t xml:space="preserve"> </w:t>
      </w:r>
      <w:r w:rsidR="0087010A" w:rsidRPr="0087010A">
        <w:rPr>
          <w:rFonts w:ascii="Times New Roman" w:hAnsi="Times New Roman"/>
          <w:sz w:val="26"/>
          <w:szCs w:val="26"/>
        </w:rPr>
        <w:t>tās kompetences ietvaros</w:t>
      </w:r>
      <w:r w:rsidR="0087010A">
        <w:rPr>
          <w:rFonts w:ascii="Times New Roman" w:hAnsi="Times New Roman"/>
          <w:sz w:val="26"/>
          <w:szCs w:val="26"/>
        </w:rPr>
        <w:t>,</w:t>
      </w:r>
      <w:r w:rsidR="0087010A" w:rsidRPr="0087010A">
        <w:rPr>
          <w:rFonts w:ascii="Times New Roman" w:hAnsi="Times New Roman"/>
          <w:sz w:val="26"/>
          <w:szCs w:val="26"/>
        </w:rPr>
        <w:t xml:space="preserve"> </w:t>
      </w:r>
      <w:r w:rsidRPr="00E666DF">
        <w:rPr>
          <w:rFonts w:ascii="Times New Roman" w:hAnsi="Times New Roman"/>
          <w:sz w:val="26"/>
          <w:szCs w:val="26"/>
        </w:rPr>
        <w:t>līdz 2019.gada 15.decembrim</w:t>
      </w:r>
      <w:r w:rsidRPr="007A2EED">
        <w:rPr>
          <w:rFonts w:ascii="Times New Roman" w:hAnsi="Times New Roman"/>
          <w:sz w:val="26"/>
          <w:szCs w:val="26"/>
        </w:rPr>
        <w:t xml:space="preserve"> </w:t>
      </w:r>
      <w:r w:rsidR="0087010A" w:rsidRPr="0087010A">
        <w:rPr>
          <w:rFonts w:ascii="Times New Roman" w:hAnsi="Times New Roman"/>
          <w:sz w:val="26"/>
          <w:szCs w:val="26"/>
        </w:rPr>
        <w:t xml:space="preserve">izstrādāt specifiskā atbalsta mērķa īstenošanas noteikumus, projektu vērtēšanas kritērijus, kritēriju piemērošanas metodiku un sākotnējo novērtējumu </w:t>
      </w:r>
      <w:r w:rsidR="0087010A">
        <w:rPr>
          <w:rFonts w:ascii="Times New Roman" w:hAnsi="Times New Roman"/>
          <w:sz w:val="26"/>
          <w:szCs w:val="26"/>
        </w:rPr>
        <w:t xml:space="preserve">un </w:t>
      </w:r>
      <w:r w:rsidR="0006757D" w:rsidRPr="00E349B1">
        <w:rPr>
          <w:rFonts w:ascii="Times New Roman" w:hAnsi="Times New Roman"/>
          <w:sz w:val="26"/>
          <w:szCs w:val="26"/>
        </w:rPr>
        <w:t xml:space="preserve">iesniegt </w:t>
      </w:r>
      <w:r w:rsidRPr="006F2222">
        <w:rPr>
          <w:rFonts w:ascii="Times New Roman" w:hAnsi="Times New Roman"/>
          <w:sz w:val="26"/>
          <w:szCs w:val="26"/>
        </w:rPr>
        <w:t>Ministru kabinetā</w:t>
      </w:r>
      <w:r w:rsidRPr="007A2EED">
        <w:rPr>
          <w:rFonts w:ascii="Times New Roman" w:hAnsi="Times New Roman"/>
          <w:sz w:val="26"/>
          <w:szCs w:val="26"/>
        </w:rPr>
        <w:t xml:space="preserve"> </w:t>
      </w:r>
      <w:r w:rsidR="0006757D" w:rsidRPr="00E349B1">
        <w:rPr>
          <w:rFonts w:ascii="Times New Roman" w:hAnsi="Times New Roman"/>
          <w:sz w:val="26"/>
          <w:szCs w:val="26"/>
        </w:rPr>
        <w:t>specifiskā atbalsta mērķa īstenošanas noteikumus</w:t>
      </w:r>
      <w:r w:rsidR="00734509">
        <w:rPr>
          <w:rFonts w:ascii="Times New Roman" w:hAnsi="Times New Roman"/>
          <w:sz w:val="26"/>
          <w:szCs w:val="26"/>
        </w:rPr>
        <w:t xml:space="preserve">, </w:t>
      </w:r>
      <w:r w:rsidR="00D2286E" w:rsidRPr="00F8714F">
        <w:rPr>
          <w:rFonts w:ascii="Times New Roman" w:hAnsi="Times New Roman"/>
          <w:sz w:val="26"/>
          <w:szCs w:val="26"/>
        </w:rPr>
        <w:t xml:space="preserve">izpildot </w:t>
      </w:r>
      <w:r w:rsidR="00F8714F" w:rsidRPr="00080D63">
        <w:rPr>
          <w:rFonts w:ascii="Times New Roman" w:eastAsia="Times New Roman" w:hAnsi="Times New Roman" w:cs="Times New Roman"/>
          <w:bCs/>
          <w:sz w:val="26"/>
          <w:szCs w:val="26"/>
          <w:lang w:eastAsia="lv-LV" w:bidi="ar-SA"/>
        </w:rPr>
        <w:t xml:space="preserve">ar Ministru kabineta </w:t>
      </w:r>
      <w:r w:rsidR="00F8714F" w:rsidRPr="00080D63">
        <w:rPr>
          <w:rFonts w:ascii="Times New Roman" w:eastAsia="Times New Roman" w:hAnsi="Times New Roman" w:cs="Times New Roman"/>
          <w:sz w:val="26"/>
          <w:szCs w:val="26"/>
          <w:lang w:eastAsia="lv-LV" w:bidi="ar-SA"/>
        </w:rPr>
        <w:t xml:space="preserve">2017.gada 21.marta </w:t>
      </w:r>
      <w:r w:rsidR="00F8714F" w:rsidRPr="00080D63">
        <w:rPr>
          <w:rFonts w:ascii="Times New Roman" w:eastAsia="Times New Roman" w:hAnsi="Times New Roman" w:cs="Times New Roman"/>
          <w:bCs/>
          <w:sz w:val="26"/>
          <w:szCs w:val="26"/>
          <w:lang w:eastAsia="lv-LV" w:bidi="ar-SA"/>
        </w:rPr>
        <w:t>rīkojumu Nr.126</w:t>
      </w:r>
      <w:r w:rsidR="00F8714F" w:rsidRPr="00080D63">
        <w:rPr>
          <w:rFonts w:ascii="Times New Roman" w:eastAsia="Times New Roman" w:hAnsi="Times New Roman" w:cs="Times New Roman"/>
          <w:sz w:val="26"/>
          <w:szCs w:val="26"/>
          <w:lang w:eastAsia="lv-LV" w:bidi="ar-SA"/>
        </w:rPr>
        <w:t xml:space="preserve"> “</w:t>
      </w:r>
      <w:r w:rsidR="00F8714F" w:rsidRPr="00080D63">
        <w:rPr>
          <w:rFonts w:ascii="Times New Roman" w:eastAsia="Times New Roman" w:hAnsi="Times New Roman" w:cs="Times New Roman"/>
          <w:bCs/>
          <w:sz w:val="26"/>
          <w:szCs w:val="26"/>
          <w:lang w:eastAsia="lv-LV" w:bidi="ar-SA"/>
        </w:rPr>
        <w:t>Par Finanšu sekto</w:t>
      </w:r>
      <w:r w:rsidR="008B7BDB">
        <w:rPr>
          <w:rFonts w:ascii="Times New Roman" w:eastAsia="Times New Roman" w:hAnsi="Times New Roman" w:cs="Times New Roman"/>
          <w:bCs/>
          <w:sz w:val="26"/>
          <w:szCs w:val="26"/>
          <w:lang w:eastAsia="lv-LV" w:bidi="ar-SA"/>
        </w:rPr>
        <w:t>ra attīstības plānu 2017.–2019.</w:t>
      </w:r>
      <w:r w:rsidR="00F8714F" w:rsidRPr="00080D63">
        <w:rPr>
          <w:rFonts w:ascii="Times New Roman" w:eastAsia="Times New Roman" w:hAnsi="Times New Roman" w:cs="Times New Roman"/>
          <w:bCs/>
          <w:sz w:val="26"/>
          <w:szCs w:val="26"/>
          <w:lang w:eastAsia="lv-LV" w:bidi="ar-SA"/>
        </w:rPr>
        <w:t>gadam” apstiprinātā</w:t>
      </w:r>
      <w:r w:rsidR="00F8714F" w:rsidRPr="00080D63">
        <w:rPr>
          <w:rFonts w:ascii="Times New Roman" w:eastAsia="Times New Roman" w:hAnsi="Times New Roman" w:cs="Times New Roman"/>
          <w:sz w:val="26"/>
          <w:szCs w:val="26"/>
          <w:lang w:eastAsia="lv-LV" w:bidi="ar-SA"/>
        </w:rPr>
        <w:t xml:space="preserve"> </w:t>
      </w:r>
      <w:r w:rsidR="00D2286E" w:rsidRPr="00F8714F">
        <w:rPr>
          <w:rFonts w:ascii="Times New Roman" w:hAnsi="Times New Roman"/>
          <w:sz w:val="26"/>
          <w:szCs w:val="26"/>
        </w:rPr>
        <w:t>Finanšu sektora attīstības plān</w:t>
      </w:r>
      <w:r w:rsidR="00F8714F">
        <w:rPr>
          <w:rFonts w:ascii="Times New Roman" w:hAnsi="Times New Roman"/>
          <w:sz w:val="26"/>
          <w:szCs w:val="26"/>
        </w:rPr>
        <w:t>a</w:t>
      </w:r>
      <w:r w:rsidR="00D2286E" w:rsidRPr="00F8714F">
        <w:rPr>
          <w:rFonts w:ascii="Times New Roman" w:hAnsi="Times New Roman"/>
          <w:sz w:val="26"/>
          <w:szCs w:val="26"/>
        </w:rPr>
        <w:t xml:space="preserve"> 2017.-2019.gadam 3.1.1.apakšpunktā noteikto uzdevumu</w:t>
      </w:r>
      <w:r w:rsidR="004178BD" w:rsidRPr="00F8714F">
        <w:rPr>
          <w:rFonts w:ascii="Times New Roman" w:hAnsi="Times New Roman"/>
          <w:sz w:val="26"/>
          <w:szCs w:val="26"/>
        </w:rPr>
        <w:t>;</w:t>
      </w:r>
    </w:p>
    <w:p w14:paraId="36BFD119" w14:textId="49BA570D" w:rsidR="00325E0A" w:rsidRPr="00E349B1" w:rsidRDefault="00E349B1" w:rsidP="00DB0FC9">
      <w:pPr>
        <w:spacing w:after="0" w:line="240" w:lineRule="auto"/>
        <w:ind w:left="-142" w:right="-284" w:firstLine="505"/>
        <w:jc w:val="both"/>
        <w:rPr>
          <w:rFonts w:ascii="Times New Roman" w:hAnsi="Times New Roman"/>
          <w:sz w:val="26"/>
          <w:szCs w:val="26"/>
        </w:rPr>
      </w:pPr>
      <w:r>
        <w:rPr>
          <w:rFonts w:ascii="Times New Roman" w:hAnsi="Times New Roman"/>
          <w:sz w:val="26"/>
          <w:szCs w:val="26"/>
        </w:rPr>
        <w:t>2.</w:t>
      </w:r>
      <w:r w:rsidR="0087010A">
        <w:rPr>
          <w:rFonts w:ascii="Times New Roman" w:hAnsi="Times New Roman"/>
          <w:sz w:val="26"/>
          <w:szCs w:val="26"/>
        </w:rPr>
        <w:t>3</w:t>
      </w:r>
      <w:r>
        <w:rPr>
          <w:rFonts w:ascii="Times New Roman" w:hAnsi="Times New Roman"/>
          <w:sz w:val="26"/>
          <w:szCs w:val="26"/>
        </w:rPr>
        <w:t xml:space="preserve">. </w:t>
      </w:r>
      <w:r w:rsidR="00B26798" w:rsidRPr="00E349B1">
        <w:rPr>
          <w:rFonts w:ascii="Times New Roman" w:hAnsi="Times New Roman"/>
          <w:sz w:val="26"/>
          <w:szCs w:val="26"/>
        </w:rPr>
        <w:t>Ekonomikas ministrijai sadarbībā ar Finanšu ministriju</w:t>
      </w:r>
      <w:r w:rsidR="00B2774B">
        <w:rPr>
          <w:rFonts w:ascii="Times New Roman" w:hAnsi="Times New Roman"/>
          <w:sz w:val="26"/>
          <w:szCs w:val="26"/>
        </w:rPr>
        <w:t>, tās kompetences ietvaros,</w:t>
      </w:r>
      <w:r w:rsidR="007A2EED">
        <w:rPr>
          <w:rFonts w:ascii="Times New Roman" w:hAnsi="Times New Roman"/>
          <w:sz w:val="26"/>
          <w:szCs w:val="26"/>
        </w:rPr>
        <w:t xml:space="preserve"> </w:t>
      </w:r>
      <w:r w:rsidR="007A2EED" w:rsidRPr="007754FD">
        <w:rPr>
          <w:rFonts w:ascii="Times New Roman" w:hAnsi="Times New Roman"/>
          <w:sz w:val="26"/>
          <w:szCs w:val="26"/>
        </w:rPr>
        <w:t xml:space="preserve">sagatavot </w:t>
      </w:r>
      <w:r w:rsidR="007A2EED">
        <w:rPr>
          <w:rFonts w:ascii="Times New Roman" w:hAnsi="Times New Roman"/>
          <w:sz w:val="26"/>
          <w:szCs w:val="26"/>
        </w:rPr>
        <w:t xml:space="preserve">un </w:t>
      </w:r>
      <w:r w:rsidR="00B2774B">
        <w:rPr>
          <w:rFonts w:ascii="Times New Roman" w:hAnsi="Times New Roman"/>
          <w:sz w:val="26"/>
          <w:szCs w:val="26"/>
        </w:rPr>
        <w:t>iesniegt</w:t>
      </w:r>
      <w:r w:rsidR="007A2EED" w:rsidRPr="007754FD">
        <w:rPr>
          <w:rFonts w:ascii="Times New Roman" w:hAnsi="Times New Roman"/>
          <w:sz w:val="26"/>
          <w:szCs w:val="26"/>
        </w:rPr>
        <w:t xml:space="preserve"> Ministru kabinetā līdz 2019.gada 15.decembrim</w:t>
      </w:r>
      <w:r w:rsidR="00325E0A">
        <w:rPr>
          <w:rFonts w:ascii="Times New Roman" w:hAnsi="Times New Roman"/>
          <w:sz w:val="26"/>
          <w:szCs w:val="26"/>
        </w:rPr>
        <w:t xml:space="preserve"> </w:t>
      </w:r>
      <w:r w:rsidR="00B2774B">
        <w:rPr>
          <w:rFonts w:ascii="Times New Roman" w:hAnsi="Times New Roman"/>
          <w:sz w:val="26"/>
          <w:szCs w:val="26"/>
        </w:rPr>
        <w:t>priekšlikumu par atbalsta</w:t>
      </w:r>
      <w:r w:rsidR="00B26798" w:rsidRPr="00E349B1">
        <w:rPr>
          <w:rFonts w:ascii="Times New Roman" w:hAnsi="Times New Roman"/>
          <w:sz w:val="26"/>
          <w:szCs w:val="26"/>
        </w:rPr>
        <w:t xml:space="preserve"> pasākuma finansējumu trīs gadu </w:t>
      </w:r>
      <w:proofErr w:type="spellStart"/>
      <w:r w:rsidR="00B26798" w:rsidRPr="00E349B1">
        <w:rPr>
          <w:rFonts w:ascii="Times New Roman" w:hAnsi="Times New Roman"/>
          <w:sz w:val="26"/>
          <w:szCs w:val="26"/>
        </w:rPr>
        <w:t>pilotprogrammai</w:t>
      </w:r>
      <w:proofErr w:type="spellEnd"/>
      <w:r w:rsidR="00B26798" w:rsidRPr="00E349B1">
        <w:rPr>
          <w:rFonts w:ascii="Times New Roman" w:hAnsi="Times New Roman"/>
          <w:sz w:val="26"/>
          <w:szCs w:val="26"/>
        </w:rPr>
        <w:t xml:space="preserve"> ar kopējo budžetu 2 miljoni </w:t>
      </w:r>
      <w:proofErr w:type="spellStart"/>
      <w:r w:rsidR="00B26798" w:rsidRPr="00E349B1">
        <w:rPr>
          <w:rFonts w:ascii="Times New Roman" w:hAnsi="Times New Roman"/>
          <w:i/>
          <w:sz w:val="26"/>
          <w:szCs w:val="26"/>
        </w:rPr>
        <w:t>euro</w:t>
      </w:r>
      <w:proofErr w:type="spellEnd"/>
      <w:r w:rsidR="00B26798" w:rsidRPr="00E349B1">
        <w:rPr>
          <w:rFonts w:ascii="Times New Roman" w:hAnsi="Times New Roman"/>
          <w:sz w:val="26"/>
          <w:szCs w:val="26"/>
        </w:rPr>
        <w:t xml:space="preserve"> atbilstoši </w:t>
      </w:r>
      <w:r w:rsidR="00325E0A">
        <w:rPr>
          <w:rFonts w:ascii="Times New Roman" w:hAnsi="Times New Roman"/>
          <w:sz w:val="26"/>
          <w:szCs w:val="26"/>
        </w:rPr>
        <w:t>informatīvajā</w:t>
      </w:r>
      <w:r w:rsidR="00B26798" w:rsidRPr="00E349B1">
        <w:rPr>
          <w:rFonts w:ascii="Times New Roman" w:hAnsi="Times New Roman"/>
          <w:sz w:val="26"/>
          <w:szCs w:val="26"/>
        </w:rPr>
        <w:t xml:space="preserve"> ziņojumā piedāvātajām alternatīvām</w:t>
      </w:r>
      <w:r w:rsidR="004178BD">
        <w:rPr>
          <w:rFonts w:ascii="Times New Roman" w:hAnsi="Times New Roman"/>
          <w:sz w:val="26"/>
          <w:szCs w:val="26"/>
        </w:rPr>
        <w:t>;</w:t>
      </w:r>
    </w:p>
    <w:p w14:paraId="4AE34A64" w14:textId="7DF82C24" w:rsidR="004178BD" w:rsidRPr="00E349B1" w:rsidRDefault="00E349B1" w:rsidP="00DB0FC9">
      <w:pPr>
        <w:spacing w:after="0" w:line="240" w:lineRule="auto"/>
        <w:ind w:left="-142" w:right="-284" w:firstLine="505"/>
        <w:jc w:val="both"/>
        <w:rPr>
          <w:rFonts w:ascii="Times New Roman" w:hAnsi="Times New Roman"/>
          <w:sz w:val="26"/>
          <w:szCs w:val="26"/>
        </w:rPr>
      </w:pPr>
      <w:r>
        <w:rPr>
          <w:rFonts w:ascii="Times New Roman" w:hAnsi="Times New Roman"/>
          <w:sz w:val="26"/>
          <w:szCs w:val="26"/>
        </w:rPr>
        <w:t>2.</w:t>
      </w:r>
      <w:r w:rsidR="0087010A">
        <w:rPr>
          <w:rFonts w:ascii="Times New Roman" w:hAnsi="Times New Roman"/>
          <w:sz w:val="26"/>
          <w:szCs w:val="26"/>
        </w:rPr>
        <w:t>4</w:t>
      </w:r>
      <w:r>
        <w:rPr>
          <w:rFonts w:ascii="Times New Roman" w:hAnsi="Times New Roman"/>
          <w:sz w:val="26"/>
          <w:szCs w:val="26"/>
        </w:rPr>
        <w:t>. noteikt, ka a</w:t>
      </w:r>
      <w:r w:rsidR="00A03C68" w:rsidRPr="00E349B1">
        <w:rPr>
          <w:rFonts w:ascii="Times New Roman" w:hAnsi="Times New Roman"/>
          <w:sz w:val="26"/>
          <w:szCs w:val="26"/>
        </w:rPr>
        <w:t>tbalsta pasākuma sadarbības iestādes funkcijas veic Centrālā finanšu un līgumu aģentūra.</w:t>
      </w:r>
    </w:p>
    <w:p w14:paraId="13EE568C" w14:textId="77777777" w:rsidR="00A97FC1" w:rsidRPr="00DD289F" w:rsidRDefault="00A97FC1" w:rsidP="00DB0FC9">
      <w:pPr>
        <w:spacing w:after="0" w:line="240" w:lineRule="auto"/>
        <w:ind w:left="-142" w:right="-284" w:firstLine="505"/>
        <w:jc w:val="both"/>
      </w:pPr>
    </w:p>
    <w:p w14:paraId="397AF6FA" w14:textId="77777777" w:rsidR="001D7298" w:rsidRPr="00E15B3A"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Ministru prezidents</w:t>
      </w:r>
      <w:r w:rsidRPr="00E15B3A">
        <w:rPr>
          <w:rFonts w:ascii="Times New Roman" w:hAnsi="Times New Roman"/>
          <w:sz w:val="26"/>
          <w:szCs w:val="26"/>
        </w:rPr>
        <w:tab/>
      </w:r>
      <w:proofErr w:type="spellStart"/>
      <w:r w:rsidRPr="00E15B3A">
        <w:rPr>
          <w:rFonts w:ascii="Times New Roman" w:hAnsi="Times New Roman"/>
          <w:sz w:val="26"/>
          <w:szCs w:val="26"/>
        </w:rPr>
        <w:t>M.Kučinskis</w:t>
      </w:r>
      <w:proofErr w:type="spellEnd"/>
    </w:p>
    <w:p w14:paraId="3D619E8D" w14:textId="77777777" w:rsidR="0078720E"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Valsts kancelejas direktors</w:t>
      </w:r>
      <w:r w:rsidRPr="00E15B3A">
        <w:rPr>
          <w:rFonts w:ascii="Times New Roman" w:hAnsi="Times New Roman"/>
          <w:sz w:val="26"/>
          <w:szCs w:val="26"/>
        </w:rPr>
        <w:tab/>
      </w:r>
      <w:proofErr w:type="spellStart"/>
      <w:r w:rsidR="005B5FCC">
        <w:rPr>
          <w:rFonts w:ascii="Times New Roman" w:hAnsi="Times New Roman"/>
          <w:sz w:val="26"/>
          <w:szCs w:val="26"/>
        </w:rPr>
        <w:t>J.</w:t>
      </w:r>
      <w:r w:rsidR="005B5FCC" w:rsidRPr="005B5FCC">
        <w:rPr>
          <w:rFonts w:ascii="Times New Roman" w:hAnsi="Times New Roman"/>
          <w:sz w:val="26"/>
          <w:szCs w:val="26"/>
        </w:rPr>
        <w:t>Citskovskis</w:t>
      </w:r>
      <w:proofErr w:type="spellEnd"/>
    </w:p>
    <w:p w14:paraId="75BD514E" w14:textId="3640B79B" w:rsidR="00963A86" w:rsidRDefault="00952388" w:rsidP="00963A86">
      <w:pPr>
        <w:pStyle w:val="NormalWeb"/>
        <w:tabs>
          <w:tab w:val="left" w:pos="5812"/>
        </w:tabs>
        <w:spacing w:before="0" w:beforeAutospacing="0" w:after="0" w:afterAutospacing="0" w:line="276" w:lineRule="auto"/>
        <w:rPr>
          <w:rFonts w:ascii="Times New Roman" w:hAnsi="Times New Roman"/>
          <w:sz w:val="26"/>
          <w:szCs w:val="26"/>
        </w:rPr>
      </w:pPr>
      <w:r>
        <w:rPr>
          <w:rFonts w:ascii="Times New Roman" w:hAnsi="Times New Roman"/>
          <w:sz w:val="26"/>
          <w:szCs w:val="26"/>
        </w:rPr>
        <w:t>F</w:t>
      </w:r>
      <w:r w:rsidR="00963A86">
        <w:rPr>
          <w:rFonts w:ascii="Times New Roman" w:hAnsi="Times New Roman"/>
          <w:sz w:val="26"/>
          <w:szCs w:val="26"/>
        </w:rPr>
        <w:t>inanšu ministre</w:t>
      </w:r>
      <w:r w:rsidR="001D7298" w:rsidRPr="00E15B3A">
        <w:rPr>
          <w:rFonts w:ascii="Times New Roman" w:hAnsi="Times New Roman"/>
          <w:sz w:val="26"/>
          <w:szCs w:val="26"/>
        </w:rPr>
        <w:t xml:space="preserve"> </w:t>
      </w:r>
      <w:r w:rsidR="001D7298" w:rsidRPr="00E15B3A">
        <w:rPr>
          <w:rFonts w:ascii="Times New Roman" w:hAnsi="Times New Roman"/>
          <w:sz w:val="26"/>
          <w:szCs w:val="26"/>
        </w:rPr>
        <w:tab/>
      </w:r>
      <w:proofErr w:type="spellStart"/>
      <w:r w:rsidR="00963A86">
        <w:rPr>
          <w:rFonts w:ascii="Times New Roman" w:hAnsi="Times New Roman"/>
          <w:sz w:val="26"/>
          <w:szCs w:val="26"/>
        </w:rPr>
        <w:t>D.Reizniece</w:t>
      </w:r>
      <w:proofErr w:type="spellEnd"/>
      <w:r w:rsidR="00963A86">
        <w:rPr>
          <w:rFonts w:ascii="Times New Roman" w:hAnsi="Times New Roman"/>
          <w:sz w:val="26"/>
          <w:szCs w:val="26"/>
        </w:rPr>
        <w:t>-Ozola</w:t>
      </w:r>
    </w:p>
    <w:p w14:paraId="276B6B0D" w14:textId="5EF69BAD" w:rsidR="004178BD" w:rsidRDefault="004178BD" w:rsidP="00F25621">
      <w:pPr>
        <w:pStyle w:val="Header"/>
        <w:rPr>
          <w:color w:val="000000"/>
          <w:sz w:val="18"/>
          <w:szCs w:val="18"/>
          <w:lang w:val="lv-LV"/>
        </w:rPr>
      </w:pPr>
    </w:p>
    <w:p w14:paraId="35BF2067" w14:textId="77777777" w:rsidR="004178BD" w:rsidRDefault="004178BD" w:rsidP="00F25621">
      <w:pPr>
        <w:pStyle w:val="Header"/>
        <w:rPr>
          <w:color w:val="000000"/>
          <w:sz w:val="18"/>
          <w:szCs w:val="18"/>
          <w:lang w:val="lv-LV"/>
        </w:rPr>
      </w:pPr>
    </w:p>
    <w:p w14:paraId="63324DAC" w14:textId="77777777" w:rsidR="00952388" w:rsidRDefault="00952388" w:rsidP="00F25621">
      <w:pPr>
        <w:pStyle w:val="Header"/>
        <w:rPr>
          <w:color w:val="000000"/>
          <w:sz w:val="18"/>
          <w:szCs w:val="18"/>
          <w:lang w:val="lv-LV"/>
        </w:rPr>
      </w:pPr>
    </w:p>
    <w:p w14:paraId="1BDAA012" w14:textId="77777777" w:rsidR="00F25621" w:rsidRPr="00F25621" w:rsidRDefault="00D31E0F" w:rsidP="00F25621">
      <w:pPr>
        <w:pStyle w:val="Header"/>
        <w:rPr>
          <w:color w:val="000000"/>
          <w:sz w:val="18"/>
          <w:szCs w:val="18"/>
          <w:lang w:val="lv-LV"/>
        </w:rPr>
      </w:pPr>
      <w:r>
        <w:rPr>
          <w:color w:val="000000"/>
          <w:sz w:val="18"/>
          <w:szCs w:val="18"/>
          <w:lang w:val="lv-LV"/>
        </w:rPr>
        <w:t>Tiesnieks</w:t>
      </w:r>
      <w:r w:rsidR="00A632BF">
        <w:rPr>
          <w:color w:val="000000"/>
          <w:sz w:val="18"/>
          <w:szCs w:val="18"/>
          <w:lang w:val="lv-LV"/>
        </w:rPr>
        <w:t>, 670</w:t>
      </w:r>
      <w:r>
        <w:rPr>
          <w:color w:val="000000"/>
          <w:sz w:val="18"/>
          <w:szCs w:val="18"/>
          <w:lang w:val="lv-LV"/>
        </w:rPr>
        <w:t>95667</w:t>
      </w:r>
    </w:p>
    <w:p w14:paraId="2D3B8B30" w14:textId="77777777" w:rsidR="005465A0" w:rsidRPr="00A45E11" w:rsidRDefault="00D31E0F" w:rsidP="00F25621">
      <w:pPr>
        <w:pStyle w:val="Header"/>
        <w:rPr>
          <w:color w:val="000000"/>
          <w:sz w:val="18"/>
          <w:szCs w:val="18"/>
          <w:lang w:val="lv-LV"/>
        </w:rPr>
      </w:pPr>
      <w:r>
        <w:rPr>
          <w:color w:val="000000"/>
          <w:sz w:val="18"/>
          <w:szCs w:val="18"/>
          <w:lang w:val="lv-LV"/>
        </w:rPr>
        <w:t>Imants.Tiesnieks</w:t>
      </w:r>
      <w:r w:rsidR="00963A86">
        <w:rPr>
          <w:color w:val="000000"/>
          <w:sz w:val="18"/>
          <w:szCs w:val="18"/>
          <w:lang w:val="lv-LV"/>
        </w:rPr>
        <w:t>@f</w:t>
      </w:r>
      <w:r w:rsidR="00F25621" w:rsidRPr="00F25621">
        <w:rPr>
          <w:color w:val="000000"/>
          <w:sz w:val="18"/>
          <w:szCs w:val="18"/>
          <w:lang w:val="lv-LV"/>
        </w:rPr>
        <w:t>m.gov.lv</w:t>
      </w:r>
    </w:p>
    <w:sectPr w:rsidR="005465A0" w:rsidRPr="00A45E11" w:rsidSect="00F86B4F">
      <w:headerReference w:type="even" r:id="rId8"/>
      <w:headerReference w:type="default" r:id="rId9"/>
      <w:footerReference w:type="even" r:id="rId10"/>
      <w:footerReference w:type="default" r:id="rId11"/>
      <w:headerReference w:type="first" r:id="rId12"/>
      <w:footerReference w:type="first" r:id="rId13"/>
      <w:pgSz w:w="11907" w:h="16840" w:code="9"/>
      <w:pgMar w:top="1418" w:right="141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E3503" w14:textId="77777777" w:rsidR="00CA5332" w:rsidRDefault="00CA5332" w:rsidP="004D6CDF">
      <w:pPr>
        <w:spacing w:after="0" w:line="240" w:lineRule="auto"/>
      </w:pPr>
      <w:r>
        <w:separator/>
      </w:r>
    </w:p>
  </w:endnote>
  <w:endnote w:type="continuationSeparator" w:id="0">
    <w:p w14:paraId="1848EB1D" w14:textId="77777777" w:rsidR="00CA5332" w:rsidRDefault="00CA5332" w:rsidP="004D6CDF">
      <w:pPr>
        <w:spacing w:after="0" w:line="240" w:lineRule="auto"/>
      </w:pPr>
      <w:r>
        <w:continuationSeparator/>
      </w:r>
    </w:p>
  </w:endnote>
  <w:endnote w:type="continuationNotice" w:id="1">
    <w:p w14:paraId="3644470D" w14:textId="77777777" w:rsidR="00CA5332" w:rsidRDefault="00CA53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519BF" w14:textId="77777777" w:rsidR="00EB2C0A" w:rsidRDefault="00EB2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7A6D3" w14:textId="77777777" w:rsidR="00EB2C0A" w:rsidRDefault="00EB2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A619C" w14:textId="7062BBEC" w:rsidR="00C21220" w:rsidRPr="00BF058F" w:rsidRDefault="00BF058F" w:rsidP="00BF058F">
    <w:pPr>
      <w:pStyle w:val="Footer"/>
      <w:rPr>
        <w:rFonts w:ascii="Times New Roman" w:hAnsi="Times New Roman" w:cs="Times New Roman"/>
      </w:rPr>
    </w:pPr>
    <w:r w:rsidRPr="00BF058F">
      <w:rPr>
        <w:rFonts w:ascii="Times New Roman" w:hAnsi="Times New Roman" w:cs="Times New Roman"/>
      </w:rPr>
      <w:fldChar w:fldCharType="begin"/>
    </w:r>
    <w:r w:rsidRPr="00BF058F">
      <w:rPr>
        <w:rFonts w:ascii="Times New Roman" w:hAnsi="Times New Roman" w:cs="Times New Roman"/>
      </w:rPr>
      <w:instrText xml:space="preserve"> FILENAME   \* MERGEFORMAT </w:instrText>
    </w:r>
    <w:r w:rsidRPr="00BF058F">
      <w:rPr>
        <w:rFonts w:ascii="Times New Roman" w:hAnsi="Times New Roman" w:cs="Times New Roman"/>
      </w:rPr>
      <w:fldChar w:fldCharType="separate"/>
    </w:r>
    <w:r w:rsidR="00CE628C">
      <w:rPr>
        <w:rFonts w:ascii="Times New Roman" w:hAnsi="Times New Roman" w:cs="Times New Roman"/>
        <w:noProof/>
      </w:rPr>
      <w:t>FMprot_</w:t>
    </w:r>
    <w:r w:rsidR="00EB2C0A">
      <w:rPr>
        <w:rFonts w:ascii="Times New Roman" w:hAnsi="Times New Roman" w:cs="Times New Roman"/>
        <w:noProof/>
      </w:rPr>
      <w:t>0811</w:t>
    </w:r>
    <w:bookmarkStart w:id="0" w:name="_GoBack"/>
    <w:bookmarkEnd w:id="0"/>
    <w:r w:rsidR="00F8714F">
      <w:rPr>
        <w:rFonts w:ascii="Times New Roman" w:hAnsi="Times New Roman" w:cs="Times New Roman"/>
        <w:noProof/>
      </w:rPr>
      <w:t>18_</w:t>
    </w:r>
    <w:r w:rsidR="00CE628C">
      <w:rPr>
        <w:rFonts w:ascii="Times New Roman" w:hAnsi="Times New Roman" w:cs="Times New Roman"/>
        <w:noProof/>
      </w:rPr>
      <w:t>MVUkotacija.docx</w:t>
    </w:r>
    <w:r w:rsidRPr="00BF058F">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7B70D" w14:textId="77777777" w:rsidR="00CA5332" w:rsidRDefault="00CA5332" w:rsidP="004D6CDF">
      <w:pPr>
        <w:spacing w:after="0" w:line="240" w:lineRule="auto"/>
      </w:pPr>
      <w:r>
        <w:separator/>
      </w:r>
    </w:p>
  </w:footnote>
  <w:footnote w:type="continuationSeparator" w:id="0">
    <w:p w14:paraId="2D4668F8" w14:textId="77777777" w:rsidR="00CA5332" w:rsidRDefault="00CA5332" w:rsidP="004D6CDF">
      <w:pPr>
        <w:spacing w:after="0" w:line="240" w:lineRule="auto"/>
      </w:pPr>
      <w:r>
        <w:continuationSeparator/>
      </w:r>
    </w:p>
  </w:footnote>
  <w:footnote w:type="continuationNotice" w:id="1">
    <w:p w14:paraId="04008DFD" w14:textId="77777777" w:rsidR="00CA5332" w:rsidRDefault="00CA53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81C46" w14:textId="77777777" w:rsidR="00EB2C0A" w:rsidRDefault="00EB2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37AD" w14:textId="4EA38C64" w:rsidR="00C21220" w:rsidRDefault="00C21220">
    <w:pPr>
      <w:pStyle w:val="Header"/>
      <w:jc w:val="center"/>
    </w:pPr>
    <w:r>
      <w:fldChar w:fldCharType="begin"/>
    </w:r>
    <w:r>
      <w:instrText xml:space="preserve"> PAGE   \* MERGEFORMAT </w:instrText>
    </w:r>
    <w:r>
      <w:fldChar w:fldCharType="separate"/>
    </w:r>
    <w:r w:rsidR="00D155BC">
      <w:rPr>
        <w:noProof/>
      </w:rPr>
      <w:t>2</w:t>
    </w:r>
    <w:r>
      <w:rPr>
        <w:noProof/>
      </w:rPr>
      <w:fldChar w:fldCharType="end"/>
    </w:r>
  </w:p>
  <w:p w14:paraId="6084A536" w14:textId="77777777" w:rsidR="00C21220" w:rsidRDefault="00C21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94101" w14:textId="77777777" w:rsidR="00EB2C0A" w:rsidRDefault="00EB2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5"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7"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25A29"/>
    <w:multiLevelType w:val="hybridMultilevel"/>
    <w:tmpl w:val="13D09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2"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3"/>
  </w:num>
  <w:num w:numId="15">
    <w:abstractNumId w:val="20"/>
  </w:num>
  <w:num w:numId="16">
    <w:abstractNumId w:val="26"/>
  </w:num>
  <w:num w:numId="17">
    <w:abstractNumId w:val="19"/>
  </w:num>
  <w:num w:numId="18">
    <w:abstractNumId w:val="17"/>
  </w:num>
  <w:num w:numId="19">
    <w:abstractNumId w:val="3"/>
  </w:num>
  <w:num w:numId="20">
    <w:abstractNumId w:val="28"/>
  </w:num>
  <w:num w:numId="21">
    <w:abstractNumId w:val="24"/>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3"/>
  </w:num>
  <w:num w:numId="33">
    <w:abstractNumId w:val="15"/>
  </w:num>
  <w:num w:numId="34">
    <w:abstractNumId w:val="6"/>
  </w:num>
  <w:num w:numId="35">
    <w:abstractNumId w:val="1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57D"/>
    <w:rsid w:val="00067850"/>
    <w:rsid w:val="00067FE9"/>
    <w:rsid w:val="0007052D"/>
    <w:rsid w:val="0007217B"/>
    <w:rsid w:val="00072C4C"/>
    <w:rsid w:val="00074AF6"/>
    <w:rsid w:val="00074E4F"/>
    <w:rsid w:val="000750B0"/>
    <w:rsid w:val="00075377"/>
    <w:rsid w:val="0008026B"/>
    <w:rsid w:val="00080D63"/>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1FE2"/>
    <w:rsid w:val="000C2DAB"/>
    <w:rsid w:val="000C32C2"/>
    <w:rsid w:val="000C358A"/>
    <w:rsid w:val="000C3598"/>
    <w:rsid w:val="000C36DC"/>
    <w:rsid w:val="000C4F91"/>
    <w:rsid w:val="000C5978"/>
    <w:rsid w:val="000C6AAF"/>
    <w:rsid w:val="000C743B"/>
    <w:rsid w:val="000D0C0F"/>
    <w:rsid w:val="000D2059"/>
    <w:rsid w:val="000D39A9"/>
    <w:rsid w:val="000D465C"/>
    <w:rsid w:val="000D51BB"/>
    <w:rsid w:val="000D5FF6"/>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572"/>
    <w:rsid w:val="00114F8E"/>
    <w:rsid w:val="001167F1"/>
    <w:rsid w:val="00116D36"/>
    <w:rsid w:val="00117260"/>
    <w:rsid w:val="00117457"/>
    <w:rsid w:val="00120FA7"/>
    <w:rsid w:val="001217B8"/>
    <w:rsid w:val="00121FE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567C"/>
    <w:rsid w:val="00166859"/>
    <w:rsid w:val="001676FB"/>
    <w:rsid w:val="0016791A"/>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1D8"/>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D083A"/>
    <w:rsid w:val="001D2D52"/>
    <w:rsid w:val="001D447D"/>
    <w:rsid w:val="001D4553"/>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1F79E5"/>
    <w:rsid w:val="002008FC"/>
    <w:rsid w:val="00200C72"/>
    <w:rsid w:val="00201E4A"/>
    <w:rsid w:val="002032C7"/>
    <w:rsid w:val="00204B98"/>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15"/>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08A9"/>
    <w:rsid w:val="00261249"/>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77CCE"/>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79B"/>
    <w:rsid w:val="002A0C55"/>
    <w:rsid w:val="002A1BCE"/>
    <w:rsid w:val="002A251D"/>
    <w:rsid w:val="002A3052"/>
    <w:rsid w:val="002A3B2E"/>
    <w:rsid w:val="002A4641"/>
    <w:rsid w:val="002A7596"/>
    <w:rsid w:val="002B06A6"/>
    <w:rsid w:val="002B1218"/>
    <w:rsid w:val="002B1921"/>
    <w:rsid w:val="002B1AB4"/>
    <w:rsid w:val="002B1F27"/>
    <w:rsid w:val="002B495F"/>
    <w:rsid w:val="002B6813"/>
    <w:rsid w:val="002B6EF8"/>
    <w:rsid w:val="002B6FF4"/>
    <w:rsid w:val="002B70C0"/>
    <w:rsid w:val="002B7422"/>
    <w:rsid w:val="002B7A02"/>
    <w:rsid w:val="002B7B1C"/>
    <w:rsid w:val="002C0E99"/>
    <w:rsid w:val="002C17EC"/>
    <w:rsid w:val="002C2504"/>
    <w:rsid w:val="002C266D"/>
    <w:rsid w:val="002C3465"/>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EB"/>
    <w:rsid w:val="002F15BC"/>
    <w:rsid w:val="002F23CC"/>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C40"/>
    <w:rsid w:val="003240C2"/>
    <w:rsid w:val="00324611"/>
    <w:rsid w:val="00325E0A"/>
    <w:rsid w:val="0032643D"/>
    <w:rsid w:val="00327ABF"/>
    <w:rsid w:val="003310C8"/>
    <w:rsid w:val="00332015"/>
    <w:rsid w:val="00332867"/>
    <w:rsid w:val="00333E04"/>
    <w:rsid w:val="00334730"/>
    <w:rsid w:val="0033484D"/>
    <w:rsid w:val="0033489F"/>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E18B0"/>
    <w:rsid w:val="003E2163"/>
    <w:rsid w:val="003E2F50"/>
    <w:rsid w:val="003E30FB"/>
    <w:rsid w:val="003E4056"/>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8BD"/>
    <w:rsid w:val="00417D5C"/>
    <w:rsid w:val="0042046B"/>
    <w:rsid w:val="0042072D"/>
    <w:rsid w:val="004209B6"/>
    <w:rsid w:val="004214A4"/>
    <w:rsid w:val="004223CC"/>
    <w:rsid w:val="00422B66"/>
    <w:rsid w:val="00423254"/>
    <w:rsid w:val="004236DB"/>
    <w:rsid w:val="00424011"/>
    <w:rsid w:val="00424E91"/>
    <w:rsid w:val="004256F1"/>
    <w:rsid w:val="004303A1"/>
    <w:rsid w:val="004310D6"/>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980"/>
    <w:rsid w:val="00445B20"/>
    <w:rsid w:val="0044616C"/>
    <w:rsid w:val="00446865"/>
    <w:rsid w:val="00446A5C"/>
    <w:rsid w:val="00446E5E"/>
    <w:rsid w:val="0045004B"/>
    <w:rsid w:val="0045192B"/>
    <w:rsid w:val="00452639"/>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1EBB"/>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423"/>
    <w:rsid w:val="005225FC"/>
    <w:rsid w:val="00522C56"/>
    <w:rsid w:val="00522D68"/>
    <w:rsid w:val="00523D15"/>
    <w:rsid w:val="00525784"/>
    <w:rsid w:val="00525828"/>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0DB"/>
    <w:rsid w:val="005564A2"/>
    <w:rsid w:val="005577FB"/>
    <w:rsid w:val="005624E5"/>
    <w:rsid w:val="005635F0"/>
    <w:rsid w:val="00564463"/>
    <w:rsid w:val="005646EA"/>
    <w:rsid w:val="0056508F"/>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6F18"/>
    <w:rsid w:val="00577409"/>
    <w:rsid w:val="00581C22"/>
    <w:rsid w:val="00582795"/>
    <w:rsid w:val="0058279B"/>
    <w:rsid w:val="005838AD"/>
    <w:rsid w:val="00583E24"/>
    <w:rsid w:val="0058410E"/>
    <w:rsid w:val="0058473C"/>
    <w:rsid w:val="00584793"/>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7A1"/>
    <w:rsid w:val="005E59C5"/>
    <w:rsid w:val="005E7335"/>
    <w:rsid w:val="005E73E3"/>
    <w:rsid w:val="005F0443"/>
    <w:rsid w:val="005F080B"/>
    <w:rsid w:val="005F3628"/>
    <w:rsid w:val="005F3F7B"/>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9F7"/>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450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20E"/>
    <w:rsid w:val="0079338A"/>
    <w:rsid w:val="007946EA"/>
    <w:rsid w:val="0079552D"/>
    <w:rsid w:val="00795535"/>
    <w:rsid w:val="00795586"/>
    <w:rsid w:val="00796421"/>
    <w:rsid w:val="00796F95"/>
    <w:rsid w:val="007978FE"/>
    <w:rsid w:val="00797CFE"/>
    <w:rsid w:val="00797EDA"/>
    <w:rsid w:val="007A0301"/>
    <w:rsid w:val="007A039F"/>
    <w:rsid w:val="007A23C3"/>
    <w:rsid w:val="007A2EED"/>
    <w:rsid w:val="007A3403"/>
    <w:rsid w:val="007A410D"/>
    <w:rsid w:val="007A50C7"/>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587A"/>
    <w:rsid w:val="007E72D9"/>
    <w:rsid w:val="007F0385"/>
    <w:rsid w:val="007F217E"/>
    <w:rsid w:val="007F39DA"/>
    <w:rsid w:val="007F465A"/>
    <w:rsid w:val="007F47A6"/>
    <w:rsid w:val="007F4F0F"/>
    <w:rsid w:val="007F59F1"/>
    <w:rsid w:val="007F5A85"/>
    <w:rsid w:val="007F69FF"/>
    <w:rsid w:val="007F705A"/>
    <w:rsid w:val="008015BE"/>
    <w:rsid w:val="00801892"/>
    <w:rsid w:val="00801CEE"/>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3584"/>
    <w:rsid w:val="00843EF3"/>
    <w:rsid w:val="0084654B"/>
    <w:rsid w:val="00847257"/>
    <w:rsid w:val="00851A01"/>
    <w:rsid w:val="0085349A"/>
    <w:rsid w:val="00853D00"/>
    <w:rsid w:val="00853EDA"/>
    <w:rsid w:val="00856F65"/>
    <w:rsid w:val="008578F3"/>
    <w:rsid w:val="00857C0F"/>
    <w:rsid w:val="00860BEC"/>
    <w:rsid w:val="008610E7"/>
    <w:rsid w:val="00862822"/>
    <w:rsid w:val="00863576"/>
    <w:rsid w:val="00864A2E"/>
    <w:rsid w:val="008663D0"/>
    <w:rsid w:val="00867B06"/>
    <w:rsid w:val="0087010A"/>
    <w:rsid w:val="00871729"/>
    <w:rsid w:val="00872363"/>
    <w:rsid w:val="00872386"/>
    <w:rsid w:val="00875AFE"/>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2E"/>
    <w:rsid w:val="008A699C"/>
    <w:rsid w:val="008A7F81"/>
    <w:rsid w:val="008B08ED"/>
    <w:rsid w:val="008B1200"/>
    <w:rsid w:val="008B27F1"/>
    <w:rsid w:val="008B3F81"/>
    <w:rsid w:val="008B41F2"/>
    <w:rsid w:val="008B45FA"/>
    <w:rsid w:val="008B65EA"/>
    <w:rsid w:val="008B70A1"/>
    <w:rsid w:val="008B7BDB"/>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D84"/>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D5C"/>
    <w:rsid w:val="00952388"/>
    <w:rsid w:val="00953D77"/>
    <w:rsid w:val="009546AD"/>
    <w:rsid w:val="0095488E"/>
    <w:rsid w:val="0095670C"/>
    <w:rsid w:val="00957AD5"/>
    <w:rsid w:val="00960AD2"/>
    <w:rsid w:val="00963A86"/>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3C68"/>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2BF"/>
    <w:rsid w:val="00A6366D"/>
    <w:rsid w:val="00A63870"/>
    <w:rsid w:val="00A6434D"/>
    <w:rsid w:val="00A65D22"/>
    <w:rsid w:val="00A66657"/>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6A7C"/>
    <w:rsid w:val="00A96BA2"/>
    <w:rsid w:val="00A971D5"/>
    <w:rsid w:val="00A97A83"/>
    <w:rsid w:val="00A97FC1"/>
    <w:rsid w:val="00AA1E6C"/>
    <w:rsid w:val="00AA2117"/>
    <w:rsid w:val="00AA6988"/>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6166"/>
    <w:rsid w:val="00AE6726"/>
    <w:rsid w:val="00AE70DE"/>
    <w:rsid w:val="00AE7320"/>
    <w:rsid w:val="00AF14E7"/>
    <w:rsid w:val="00AF18AB"/>
    <w:rsid w:val="00AF2FAC"/>
    <w:rsid w:val="00AF46B4"/>
    <w:rsid w:val="00AF5FAC"/>
    <w:rsid w:val="00AF6560"/>
    <w:rsid w:val="00AF7B6B"/>
    <w:rsid w:val="00B01607"/>
    <w:rsid w:val="00B01BFB"/>
    <w:rsid w:val="00B01C5D"/>
    <w:rsid w:val="00B01CC3"/>
    <w:rsid w:val="00B01D34"/>
    <w:rsid w:val="00B01D5C"/>
    <w:rsid w:val="00B0304C"/>
    <w:rsid w:val="00B03AF2"/>
    <w:rsid w:val="00B03B2B"/>
    <w:rsid w:val="00B04147"/>
    <w:rsid w:val="00B047F9"/>
    <w:rsid w:val="00B052FE"/>
    <w:rsid w:val="00B053FD"/>
    <w:rsid w:val="00B05986"/>
    <w:rsid w:val="00B06078"/>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6798"/>
    <w:rsid w:val="00B274E7"/>
    <w:rsid w:val="00B2774B"/>
    <w:rsid w:val="00B3000F"/>
    <w:rsid w:val="00B32ABC"/>
    <w:rsid w:val="00B34AD6"/>
    <w:rsid w:val="00B3596B"/>
    <w:rsid w:val="00B35E3F"/>
    <w:rsid w:val="00B40192"/>
    <w:rsid w:val="00B411A2"/>
    <w:rsid w:val="00B42ADD"/>
    <w:rsid w:val="00B4312E"/>
    <w:rsid w:val="00B43968"/>
    <w:rsid w:val="00B44F88"/>
    <w:rsid w:val="00B45C3E"/>
    <w:rsid w:val="00B464C1"/>
    <w:rsid w:val="00B47D03"/>
    <w:rsid w:val="00B525CF"/>
    <w:rsid w:val="00B5393B"/>
    <w:rsid w:val="00B54075"/>
    <w:rsid w:val="00B5588C"/>
    <w:rsid w:val="00B56416"/>
    <w:rsid w:val="00B57D7A"/>
    <w:rsid w:val="00B60A8D"/>
    <w:rsid w:val="00B61AAA"/>
    <w:rsid w:val="00B625FA"/>
    <w:rsid w:val="00B63237"/>
    <w:rsid w:val="00B65651"/>
    <w:rsid w:val="00B65DA1"/>
    <w:rsid w:val="00B670C6"/>
    <w:rsid w:val="00B7147A"/>
    <w:rsid w:val="00B727EA"/>
    <w:rsid w:val="00B73B2C"/>
    <w:rsid w:val="00B74F41"/>
    <w:rsid w:val="00B759E0"/>
    <w:rsid w:val="00B75A2E"/>
    <w:rsid w:val="00B76546"/>
    <w:rsid w:val="00B77228"/>
    <w:rsid w:val="00B80F9A"/>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058F"/>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7F5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501EE"/>
    <w:rsid w:val="00C50437"/>
    <w:rsid w:val="00C528EB"/>
    <w:rsid w:val="00C54219"/>
    <w:rsid w:val="00C54ECF"/>
    <w:rsid w:val="00C55D99"/>
    <w:rsid w:val="00C56089"/>
    <w:rsid w:val="00C5618D"/>
    <w:rsid w:val="00C5636E"/>
    <w:rsid w:val="00C60238"/>
    <w:rsid w:val="00C61351"/>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332"/>
    <w:rsid w:val="00CA5BCC"/>
    <w:rsid w:val="00CA5C5F"/>
    <w:rsid w:val="00CA67D3"/>
    <w:rsid w:val="00CA6F7E"/>
    <w:rsid w:val="00CA75AB"/>
    <w:rsid w:val="00CB063C"/>
    <w:rsid w:val="00CB090D"/>
    <w:rsid w:val="00CB1308"/>
    <w:rsid w:val="00CB17E9"/>
    <w:rsid w:val="00CB30A8"/>
    <w:rsid w:val="00CB3947"/>
    <w:rsid w:val="00CB39E8"/>
    <w:rsid w:val="00CB5D94"/>
    <w:rsid w:val="00CB7225"/>
    <w:rsid w:val="00CB7BB2"/>
    <w:rsid w:val="00CC0AF0"/>
    <w:rsid w:val="00CC36CD"/>
    <w:rsid w:val="00CC44F4"/>
    <w:rsid w:val="00CC463E"/>
    <w:rsid w:val="00CC6644"/>
    <w:rsid w:val="00CC693C"/>
    <w:rsid w:val="00CC77A0"/>
    <w:rsid w:val="00CD023E"/>
    <w:rsid w:val="00CD07B9"/>
    <w:rsid w:val="00CD0C05"/>
    <w:rsid w:val="00CD19AB"/>
    <w:rsid w:val="00CD1E4B"/>
    <w:rsid w:val="00CD215E"/>
    <w:rsid w:val="00CD252C"/>
    <w:rsid w:val="00CD315B"/>
    <w:rsid w:val="00CD37BD"/>
    <w:rsid w:val="00CD3986"/>
    <w:rsid w:val="00CD505A"/>
    <w:rsid w:val="00CD7022"/>
    <w:rsid w:val="00CD7A99"/>
    <w:rsid w:val="00CE03C7"/>
    <w:rsid w:val="00CE0B0B"/>
    <w:rsid w:val="00CE2262"/>
    <w:rsid w:val="00CE2D45"/>
    <w:rsid w:val="00CE353F"/>
    <w:rsid w:val="00CE3EDB"/>
    <w:rsid w:val="00CE4567"/>
    <w:rsid w:val="00CE5B40"/>
    <w:rsid w:val="00CE628C"/>
    <w:rsid w:val="00CF03E3"/>
    <w:rsid w:val="00CF17A6"/>
    <w:rsid w:val="00CF28DB"/>
    <w:rsid w:val="00CF3569"/>
    <w:rsid w:val="00CF3A3E"/>
    <w:rsid w:val="00CF42F9"/>
    <w:rsid w:val="00CF57DE"/>
    <w:rsid w:val="00D00035"/>
    <w:rsid w:val="00D002CF"/>
    <w:rsid w:val="00D0057E"/>
    <w:rsid w:val="00D03543"/>
    <w:rsid w:val="00D0699A"/>
    <w:rsid w:val="00D075BA"/>
    <w:rsid w:val="00D11181"/>
    <w:rsid w:val="00D11D5C"/>
    <w:rsid w:val="00D12598"/>
    <w:rsid w:val="00D12D6F"/>
    <w:rsid w:val="00D13184"/>
    <w:rsid w:val="00D1336F"/>
    <w:rsid w:val="00D13C8A"/>
    <w:rsid w:val="00D155BC"/>
    <w:rsid w:val="00D15B83"/>
    <w:rsid w:val="00D1671F"/>
    <w:rsid w:val="00D179F0"/>
    <w:rsid w:val="00D216EF"/>
    <w:rsid w:val="00D2195A"/>
    <w:rsid w:val="00D2286E"/>
    <w:rsid w:val="00D22CD0"/>
    <w:rsid w:val="00D2307F"/>
    <w:rsid w:val="00D23474"/>
    <w:rsid w:val="00D243A4"/>
    <w:rsid w:val="00D26078"/>
    <w:rsid w:val="00D261E2"/>
    <w:rsid w:val="00D31E0F"/>
    <w:rsid w:val="00D3258B"/>
    <w:rsid w:val="00D32783"/>
    <w:rsid w:val="00D32EAE"/>
    <w:rsid w:val="00D331E6"/>
    <w:rsid w:val="00D3321B"/>
    <w:rsid w:val="00D339E9"/>
    <w:rsid w:val="00D34E19"/>
    <w:rsid w:val="00D35CB7"/>
    <w:rsid w:val="00D36911"/>
    <w:rsid w:val="00D36D02"/>
    <w:rsid w:val="00D3720B"/>
    <w:rsid w:val="00D37C9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0FC9"/>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E5F9E"/>
    <w:rsid w:val="00DF03D7"/>
    <w:rsid w:val="00DF0916"/>
    <w:rsid w:val="00DF220B"/>
    <w:rsid w:val="00DF24FF"/>
    <w:rsid w:val="00DF3042"/>
    <w:rsid w:val="00DF3357"/>
    <w:rsid w:val="00DF341F"/>
    <w:rsid w:val="00DF693C"/>
    <w:rsid w:val="00DF72C0"/>
    <w:rsid w:val="00DF7E4B"/>
    <w:rsid w:val="00E0264B"/>
    <w:rsid w:val="00E029F8"/>
    <w:rsid w:val="00E03CE0"/>
    <w:rsid w:val="00E05046"/>
    <w:rsid w:val="00E0506B"/>
    <w:rsid w:val="00E053BD"/>
    <w:rsid w:val="00E053C8"/>
    <w:rsid w:val="00E0752C"/>
    <w:rsid w:val="00E12166"/>
    <w:rsid w:val="00E1235C"/>
    <w:rsid w:val="00E12A0A"/>
    <w:rsid w:val="00E13102"/>
    <w:rsid w:val="00E13E28"/>
    <w:rsid w:val="00E15098"/>
    <w:rsid w:val="00E15B3A"/>
    <w:rsid w:val="00E16E25"/>
    <w:rsid w:val="00E176B1"/>
    <w:rsid w:val="00E208CE"/>
    <w:rsid w:val="00E218F0"/>
    <w:rsid w:val="00E236AE"/>
    <w:rsid w:val="00E24BB3"/>
    <w:rsid w:val="00E25230"/>
    <w:rsid w:val="00E30B42"/>
    <w:rsid w:val="00E317F5"/>
    <w:rsid w:val="00E31D50"/>
    <w:rsid w:val="00E32065"/>
    <w:rsid w:val="00E32DA5"/>
    <w:rsid w:val="00E331CD"/>
    <w:rsid w:val="00E33801"/>
    <w:rsid w:val="00E341C4"/>
    <w:rsid w:val="00E347C4"/>
    <w:rsid w:val="00E349B1"/>
    <w:rsid w:val="00E35592"/>
    <w:rsid w:val="00E359EE"/>
    <w:rsid w:val="00E36CB9"/>
    <w:rsid w:val="00E37743"/>
    <w:rsid w:val="00E3780D"/>
    <w:rsid w:val="00E40BD6"/>
    <w:rsid w:val="00E4270F"/>
    <w:rsid w:val="00E42E00"/>
    <w:rsid w:val="00E446FE"/>
    <w:rsid w:val="00E44D53"/>
    <w:rsid w:val="00E45C52"/>
    <w:rsid w:val="00E467E8"/>
    <w:rsid w:val="00E47116"/>
    <w:rsid w:val="00E472B0"/>
    <w:rsid w:val="00E5120B"/>
    <w:rsid w:val="00E51C6B"/>
    <w:rsid w:val="00E52BC6"/>
    <w:rsid w:val="00E53B66"/>
    <w:rsid w:val="00E54BE0"/>
    <w:rsid w:val="00E55C12"/>
    <w:rsid w:val="00E56FA9"/>
    <w:rsid w:val="00E6144C"/>
    <w:rsid w:val="00E6286E"/>
    <w:rsid w:val="00E630DA"/>
    <w:rsid w:val="00E63138"/>
    <w:rsid w:val="00E63752"/>
    <w:rsid w:val="00E645A1"/>
    <w:rsid w:val="00E64A7B"/>
    <w:rsid w:val="00E6520A"/>
    <w:rsid w:val="00E656DD"/>
    <w:rsid w:val="00E6674E"/>
    <w:rsid w:val="00E67DB1"/>
    <w:rsid w:val="00E71C00"/>
    <w:rsid w:val="00E73A59"/>
    <w:rsid w:val="00E74F4D"/>
    <w:rsid w:val="00E75236"/>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793"/>
    <w:rsid w:val="00EB2197"/>
    <w:rsid w:val="00EB2663"/>
    <w:rsid w:val="00EB2C0A"/>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50E9"/>
    <w:rsid w:val="00ED7228"/>
    <w:rsid w:val="00ED7E9F"/>
    <w:rsid w:val="00ED7EB9"/>
    <w:rsid w:val="00EE0A3C"/>
    <w:rsid w:val="00EE1AC3"/>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7A59"/>
    <w:rsid w:val="00F37B4D"/>
    <w:rsid w:val="00F43962"/>
    <w:rsid w:val="00F43D39"/>
    <w:rsid w:val="00F447FE"/>
    <w:rsid w:val="00F46724"/>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7B"/>
    <w:rsid w:val="00F64396"/>
    <w:rsid w:val="00F654F8"/>
    <w:rsid w:val="00F65E9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871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CE979D"/>
  <w15:chartTrackingRefBased/>
  <w15:docId w15:val="{598EAB15-8389-41A5-8181-95744F1B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112915">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55194896">
      <w:bodyDiv w:val="1"/>
      <w:marLeft w:val="0"/>
      <w:marRight w:val="0"/>
      <w:marTop w:val="0"/>
      <w:marBottom w:val="0"/>
      <w:divBdr>
        <w:top w:val="none" w:sz="0" w:space="0" w:color="auto"/>
        <w:left w:val="none" w:sz="0" w:space="0" w:color="auto"/>
        <w:bottom w:val="none" w:sz="0" w:space="0" w:color="auto"/>
        <w:right w:val="none" w:sz="0" w:space="0" w:color="auto"/>
      </w:divBdr>
      <w:divsChild>
        <w:div w:id="1975864364">
          <w:marLeft w:val="0"/>
          <w:marRight w:val="0"/>
          <w:marTop w:val="480"/>
          <w:marBottom w:val="240"/>
          <w:divBdr>
            <w:top w:val="none" w:sz="0" w:space="0" w:color="auto"/>
            <w:left w:val="none" w:sz="0" w:space="0" w:color="auto"/>
            <w:bottom w:val="none" w:sz="0" w:space="0" w:color="auto"/>
            <w:right w:val="none" w:sz="0" w:space="0" w:color="auto"/>
          </w:divBdr>
        </w:div>
        <w:div w:id="1580360499">
          <w:marLeft w:val="0"/>
          <w:marRight w:val="0"/>
          <w:marTop w:val="0"/>
          <w:marBottom w:val="567"/>
          <w:divBdr>
            <w:top w:val="none" w:sz="0" w:space="0" w:color="auto"/>
            <w:left w:val="none" w:sz="0" w:space="0" w:color="auto"/>
            <w:bottom w:val="none" w:sz="0" w:space="0" w:color="auto"/>
            <w:right w:val="none" w:sz="0" w:space="0" w:color="auto"/>
          </w:divBdr>
        </w:div>
      </w:divsChild>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BE4976-774B-4C94-B3CE-CC288D9C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1127</Words>
  <Characters>643</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ziņojuma “ES fondu atbalsta instrumenta izstrāde MVU finansējuma piesaistei kapitāla tirgos" protokollēmuma projekts</vt:lpstr>
      <vt:lpstr/>
    </vt:vector>
  </TitlesOfParts>
  <Company>FM (FTPD)</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“ES fondu atbalsta instrumenta izstrāde MVU finansējuma piesaistei kapitāla tirgos" protokollēmuma projekts</dc:title>
  <dc:subject>MK protokollēmuma projekts</dc:subject>
  <dc:creator>Imants Tiesnieks</dc:creator>
  <cp:keywords/>
  <dc:description>67095667
Imants.Tiesnieks@fm.gov.lv</dc:description>
  <cp:lastModifiedBy>Imants Tiesnieks</cp:lastModifiedBy>
  <cp:revision>2</cp:revision>
  <cp:lastPrinted>2018-09-18T07:17:00Z</cp:lastPrinted>
  <dcterms:created xsi:type="dcterms:W3CDTF">2018-11-09T11:14:00Z</dcterms:created>
  <dcterms:modified xsi:type="dcterms:W3CDTF">2018-11-09T11:14:00Z</dcterms:modified>
</cp:coreProperties>
</file>