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B1568" w14:textId="7D4F6295" w:rsidR="005C2271" w:rsidRDefault="005C2271" w:rsidP="00AD16B6">
      <w:pPr>
        <w:spacing w:after="0"/>
        <w:ind w:firstLine="0"/>
        <w:jc w:val="left"/>
        <w:rPr>
          <w:rFonts w:cs="Times New Roman"/>
          <w:szCs w:val="28"/>
        </w:rPr>
      </w:pPr>
    </w:p>
    <w:p w14:paraId="6985E38A" w14:textId="076597F5" w:rsidR="00674F69" w:rsidRDefault="00674F69" w:rsidP="00AD16B6">
      <w:pPr>
        <w:spacing w:after="0"/>
        <w:ind w:firstLine="0"/>
        <w:jc w:val="left"/>
        <w:rPr>
          <w:rFonts w:cs="Times New Roman"/>
          <w:szCs w:val="28"/>
        </w:rPr>
      </w:pPr>
    </w:p>
    <w:p w14:paraId="5F834028" w14:textId="77777777" w:rsidR="00674F69" w:rsidRPr="00674F69" w:rsidRDefault="00674F69" w:rsidP="00AD16B6">
      <w:pPr>
        <w:spacing w:after="0"/>
        <w:ind w:firstLine="0"/>
        <w:jc w:val="left"/>
        <w:rPr>
          <w:rFonts w:cs="Times New Roman"/>
          <w:szCs w:val="28"/>
        </w:rPr>
      </w:pPr>
    </w:p>
    <w:p w14:paraId="728E1D9D" w14:textId="048452C5" w:rsidR="00674F69" w:rsidRPr="00674F69" w:rsidRDefault="00674F69" w:rsidP="00AD16B6">
      <w:pPr>
        <w:tabs>
          <w:tab w:val="left" w:pos="6663"/>
        </w:tabs>
        <w:spacing w:after="0"/>
        <w:ind w:firstLine="0"/>
        <w:rPr>
          <w:rFonts w:cs="Times New Roman"/>
          <w:szCs w:val="28"/>
        </w:rPr>
      </w:pPr>
      <w:r w:rsidRPr="00674F69">
        <w:rPr>
          <w:rFonts w:cs="Times New Roman"/>
          <w:szCs w:val="28"/>
        </w:rPr>
        <w:t>2018. </w:t>
      </w:r>
      <w:proofErr w:type="spellStart"/>
      <w:r w:rsidRPr="00674F69">
        <w:rPr>
          <w:rFonts w:cs="Times New Roman"/>
          <w:szCs w:val="28"/>
        </w:rPr>
        <w:t>gada</w:t>
      </w:r>
      <w:proofErr w:type="spellEnd"/>
      <w:r w:rsidRPr="00674F69">
        <w:rPr>
          <w:rFonts w:cs="Times New Roman"/>
          <w:szCs w:val="28"/>
        </w:rPr>
        <w:t xml:space="preserve"> </w:t>
      </w:r>
      <w:r w:rsidR="005103E9">
        <w:rPr>
          <w:szCs w:val="28"/>
        </w:rPr>
        <w:t>18. </w:t>
      </w:r>
      <w:proofErr w:type="spellStart"/>
      <w:r w:rsidR="005103E9">
        <w:rPr>
          <w:szCs w:val="28"/>
        </w:rPr>
        <w:t>decembrī</w:t>
      </w:r>
      <w:proofErr w:type="spellEnd"/>
      <w:r w:rsidRPr="00674F69">
        <w:rPr>
          <w:rFonts w:cs="Times New Roman"/>
          <w:szCs w:val="28"/>
        </w:rPr>
        <w:tab/>
      </w:r>
      <w:proofErr w:type="spellStart"/>
      <w:r w:rsidRPr="00674F69">
        <w:rPr>
          <w:rFonts w:cs="Times New Roman"/>
          <w:szCs w:val="28"/>
        </w:rPr>
        <w:t>Noteikumi</w:t>
      </w:r>
      <w:proofErr w:type="spellEnd"/>
      <w:r w:rsidRPr="00674F69">
        <w:rPr>
          <w:rFonts w:cs="Times New Roman"/>
          <w:szCs w:val="28"/>
        </w:rPr>
        <w:t xml:space="preserve"> Nr.</w:t>
      </w:r>
      <w:r w:rsidR="005103E9">
        <w:rPr>
          <w:rFonts w:cs="Times New Roman"/>
          <w:szCs w:val="28"/>
        </w:rPr>
        <w:t> 808</w:t>
      </w:r>
    </w:p>
    <w:p w14:paraId="51130A78" w14:textId="28521DD7" w:rsidR="00674F69" w:rsidRPr="00674F69" w:rsidRDefault="00674F69" w:rsidP="00AD16B6">
      <w:pPr>
        <w:tabs>
          <w:tab w:val="left" w:pos="6663"/>
        </w:tabs>
        <w:spacing w:after="0"/>
        <w:ind w:firstLine="0"/>
        <w:rPr>
          <w:rFonts w:cs="Times New Roman"/>
          <w:szCs w:val="28"/>
        </w:rPr>
      </w:pPr>
      <w:proofErr w:type="spellStart"/>
      <w:r w:rsidRPr="00674F69">
        <w:rPr>
          <w:rFonts w:cs="Times New Roman"/>
          <w:szCs w:val="28"/>
        </w:rPr>
        <w:t>Rīgā</w:t>
      </w:r>
      <w:proofErr w:type="spellEnd"/>
      <w:r w:rsidRPr="00674F69">
        <w:rPr>
          <w:rFonts w:cs="Times New Roman"/>
          <w:szCs w:val="28"/>
        </w:rPr>
        <w:tab/>
        <w:t>(</w:t>
      </w:r>
      <w:proofErr w:type="spellStart"/>
      <w:r w:rsidRPr="00674F69">
        <w:rPr>
          <w:rFonts w:cs="Times New Roman"/>
          <w:szCs w:val="28"/>
        </w:rPr>
        <w:t>prot.</w:t>
      </w:r>
      <w:proofErr w:type="spellEnd"/>
      <w:r w:rsidRPr="00674F69">
        <w:rPr>
          <w:rFonts w:cs="Times New Roman"/>
          <w:szCs w:val="28"/>
        </w:rPr>
        <w:t xml:space="preserve"> Nr.</w:t>
      </w:r>
      <w:r w:rsidR="005103E9">
        <w:rPr>
          <w:rFonts w:cs="Times New Roman"/>
          <w:szCs w:val="28"/>
        </w:rPr>
        <w:t>60</w:t>
      </w:r>
      <w:r w:rsidRPr="00674F69">
        <w:rPr>
          <w:rFonts w:cs="Times New Roman"/>
          <w:szCs w:val="28"/>
        </w:rPr>
        <w:t> </w:t>
      </w:r>
      <w:r w:rsidR="005103E9">
        <w:rPr>
          <w:rFonts w:cs="Times New Roman"/>
          <w:szCs w:val="28"/>
        </w:rPr>
        <w:t>21</w:t>
      </w:r>
      <w:bookmarkStart w:id="0" w:name="_GoBack"/>
      <w:bookmarkEnd w:id="0"/>
      <w:r w:rsidRPr="00674F69">
        <w:rPr>
          <w:rFonts w:cs="Times New Roman"/>
          <w:szCs w:val="28"/>
        </w:rPr>
        <w:t>. §)</w:t>
      </w:r>
    </w:p>
    <w:p w14:paraId="728B156A" w14:textId="525DC652" w:rsidR="005C2271" w:rsidRPr="00674F69" w:rsidRDefault="005C2271" w:rsidP="00AD16B6">
      <w:pPr>
        <w:spacing w:after="0"/>
        <w:ind w:firstLine="0"/>
        <w:jc w:val="center"/>
        <w:rPr>
          <w:rFonts w:cs="Times New Roman"/>
          <w:szCs w:val="28"/>
          <w:lang w:val="lv-LV"/>
        </w:rPr>
      </w:pPr>
    </w:p>
    <w:p w14:paraId="728B156D" w14:textId="55E26EF4" w:rsidR="0033607E" w:rsidRPr="00674F69" w:rsidRDefault="008777FA" w:rsidP="00AD16B6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 w:rsidRPr="00674F69">
        <w:rPr>
          <w:rFonts w:cs="Times New Roman"/>
          <w:b/>
          <w:szCs w:val="28"/>
          <w:lang w:val="lv-LV"/>
        </w:rPr>
        <w:t>Grozījumi</w:t>
      </w:r>
      <w:r w:rsidR="0004017F" w:rsidRPr="00674F69">
        <w:rPr>
          <w:rFonts w:cs="Times New Roman"/>
          <w:b/>
          <w:szCs w:val="28"/>
          <w:lang w:val="lv-LV"/>
        </w:rPr>
        <w:t xml:space="preserve"> </w:t>
      </w:r>
      <w:r w:rsidRPr="00674F69">
        <w:rPr>
          <w:rFonts w:cs="Times New Roman"/>
          <w:b/>
          <w:szCs w:val="28"/>
          <w:lang w:val="lv-LV"/>
        </w:rPr>
        <w:t>Ministru kabineta 2011. gada 18</w:t>
      </w:r>
      <w:r w:rsidR="007D40C0" w:rsidRPr="00674F69">
        <w:rPr>
          <w:rFonts w:cs="Times New Roman"/>
          <w:b/>
          <w:szCs w:val="28"/>
          <w:lang w:val="lv-LV"/>
        </w:rPr>
        <w:t xml:space="preserve">. </w:t>
      </w:r>
      <w:r w:rsidRPr="00674F69">
        <w:rPr>
          <w:rFonts w:cs="Times New Roman"/>
          <w:b/>
          <w:szCs w:val="28"/>
          <w:lang w:val="lv-LV"/>
        </w:rPr>
        <w:t>janvāra</w:t>
      </w:r>
      <w:r w:rsidR="007D40C0" w:rsidRPr="00674F69">
        <w:rPr>
          <w:rFonts w:cs="Times New Roman"/>
          <w:b/>
          <w:szCs w:val="28"/>
          <w:lang w:val="lv-LV"/>
        </w:rPr>
        <w:t xml:space="preserve"> </w:t>
      </w:r>
      <w:r w:rsidRPr="00674F69">
        <w:rPr>
          <w:rFonts w:cs="Times New Roman"/>
          <w:b/>
          <w:szCs w:val="28"/>
          <w:lang w:val="lv-LV"/>
        </w:rPr>
        <w:t>noteikumos Nr. 55</w:t>
      </w:r>
      <w:r w:rsidR="007D40C0" w:rsidRPr="00674F69">
        <w:rPr>
          <w:rFonts w:cs="Times New Roman"/>
          <w:b/>
          <w:szCs w:val="28"/>
          <w:lang w:val="lv-LV"/>
        </w:rPr>
        <w:t xml:space="preserve"> </w:t>
      </w:r>
      <w:r w:rsidR="00674F69" w:rsidRPr="00674F69">
        <w:rPr>
          <w:rFonts w:cs="Times New Roman"/>
          <w:b/>
          <w:szCs w:val="28"/>
          <w:lang w:val="lv-LV"/>
        </w:rPr>
        <w:t>"</w:t>
      </w:r>
      <w:r w:rsidRPr="00674F69">
        <w:rPr>
          <w:rFonts w:cs="Times New Roman"/>
          <w:b/>
          <w:szCs w:val="28"/>
          <w:lang w:val="lv-LV"/>
        </w:rPr>
        <w:t>Noteikumi par speciālo līdzekļu veidiem un to lietošanas kārtību</w:t>
      </w:r>
      <w:r w:rsidR="00674F69" w:rsidRPr="00674F69">
        <w:rPr>
          <w:rFonts w:cs="Times New Roman"/>
          <w:b/>
          <w:szCs w:val="28"/>
          <w:lang w:val="lv-LV"/>
        </w:rPr>
        <w:t>"</w:t>
      </w:r>
    </w:p>
    <w:p w14:paraId="728B156E" w14:textId="77777777" w:rsidR="008777FA" w:rsidRPr="00674F69" w:rsidRDefault="008777FA" w:rsidP="00AD16B6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</w:p>
    <w:p w14:paraId="42D7591D" w14:textId="77777777" w:rsidR="00AD16B6" w:rsidRDefault="008777FA" w:rsidP="00AD16B6">
      <w:pPr>
        <w:pStyle w:val="NormalWeb"/>
        <w:spacing w:after="0"/>
        <w:jc w:val="right"/>
        <w:rPr>
          <w:sz w:val="28"/>
          <w:szCs w:val="28"/>
          <w:lang w:val="lv-LV"/>
        </w:rPr>
      </w:pPr>
      <w:r w:rsidRPr="00674F69">
        <w:rPr>
          <w:sz w:val="28"/>
          <w:szCs w:val="28"/>
          <w:lang w:val="lv-LV"/>
        </w:rPr>
        <w:t xml:space="preserve">Izdoti saskaņā ar </w:t>
      </w:r>
    </w:p>
    <w:p w14:paraId="184A8821" w14:textId="77777777" w:rsidR="00AD16B6" w:rsidRDefault="008777FA" w:rsidP="00AD16B6">
      <w:pPr>
        <w:pStyle w:val="NormalWeb"/>
        <w:spacing w:after="0"/>
        <w:jc w:val="right"/>
        <w:rPr>
          <w:sz w:val="28"/>
          <w:szCs w:val="28"/>
          <w:lang w:val="lv-LV"/>
        </w:rPr>
      </w:pPr>
      <w:r w:rsidRPr="00674F69">
        <w:rPr>
          <w:sz w:val="28"/>
          <w:szCs w:val="28"/>
          <w:lang w:val="lv-LV"/>
        </w:rPr>
        <w:t xml:space="preserve">Iekšējās drošības biroja likuma </w:t>
      </w:r>
    </w:p>
    <w:p w14:paraId="1F62A65F" w14:textId="77777777" w:rsidR="00AD16B6" w:rsidRDefault="008777FA" w:rsidP="00AD16B6">
      <w:pPr>
        <w:pStyle w:val="NormalWeb"/>
        <w:spacing w:after="0"/>
        <w:jc w:val="right"/>
        <w:rPr>
          <w:sz w:val="28"/>
          <w:szCs w:val="28"/>
          <w:lang w:val="lv-LV"/>
        </w:rPr>
      </w:pPr>
      <w:r w:rsidRPr="00674F69">
        <w:rPr>
          <w:sz w:val="28"/>
          <w:szCs w:val="28"/>
          <w:lang w:val="lv-LV"/>
        </w:rPr>
        <w:t>7. panta otro daļu,</w:t>
      </w:r>
    </w:p>
    <w:p w14:paraId="4888CCC9" w14:textId="77777777" w:rsidR="00AD16B6" w:rsidRDefault="008777FA" w:rsidP="00AD16B6">
      <w:pPr>
        <w:pStyle w:val="NormalWeb"/>
        <w:spacing w:after="0"/>
        <w:jc w:val="right"/>
        <w:rPr>
          <w:sz w:val="28"/>
          <w:szCs w:val="28"/>
          <w:lang w:val="lv-LV"/>
        </w:rPr>
      </w:pPr>
      <w:r w:rsidRPr="00674F69">
        <w:rPr>
          <w:sz w:val="28"/>
          <w:szCs w:val="28"/>
          <w:lang w:val="lv-LV"/>
        </w:rPr>
        <w:t xml:space="preserve"> likuma </w:t>
      </w:r>
      <w:r w:rsidR="00674F69" w:rsidRPr="00674F69">
        <w:rPr>
          <w:sz w:val="28"/>
          <w:szCs w:val="28"/>
          <w:lang w:val="lv-LV"/>
        </w:rPr>
        <w:t>"</w:t>
      </w:r>
      <w:r w:rsidRPr="00674F69">
        <w:rPr>
          <w:sz w:val="28"/>
          <w:szCs w:val="28"/>
          <w:lang w:val="lv-LV"/>
        </w:rPr>
        <w:t>Par policiju</w:t>
      </w:r>
      <w:r w:rsidR="00674F69" w:rsidRPr="00674F69">
        <w:rPr>
          <w:sz w:val="28"/>
          <w:szCs w:val="28"/>
          <w:lang w:val="lv-LV"/>
        </w:rPr>
        <w:t>"</w:t>
      </w:r>
      <w:r w:rsidRPr="00674F69">
        <w:rPr>
          <w:sz w:val="28"/>
          <w:szCs w:val="28"/>
          <w:lang w:val="lv-LV"/>
        </w:rPr>
        <w:t xml:space="preserve"> 13. panta ceturto daļu,</w:t>
      </w:r>
    </w:p>
    <w:p w14:paraId="01E5BEDB" w14:textId="77777777" w:rsidR="00AD16B6" w:rsidRDefault="008777FA" w:rsidP="00AD16B6">
      <w:pPr>
        <w:pStyle w:val="NormalWeb"/>
        <w:spacing w:after="0"/>
        <w:jc w:val="right"/>
        <w:rPr>
          <w:sz w:val="28"/>
          <w:szCs w:val="28"/>
          <w:lang w:val="lv-LV"/>
        </w:rPr>
      </w:pPr>
      <w:r w:rsidRPr="00674F69">
        <w:rPr>
          <w:sz w:val="28"/>
          <w:szCs w:val="28"/>
          <w:lang w:val="lv-LV"/>
        </w:rPr>
        <w:t xml:space="preserve"> 19. panta septīto daļu un </w:t>
      </w:r>
    </w:p>
    <w:p w14:paraId="0C861850" w14:textId="55FC5FB3" w:rsidR="00AD16B6" w:rsidRDefault="008777FA" w:rsidP="00AD16B6">
      <w:pPr>
        <w:pStyle w:val="NormalWeb"/>
        <w:spacing w:after="0"/>
        <w:jc w:val="right"/>
        <w:rPr>
          <w:sz w:val="28"/>
          <w:szCs w:val="28"/>
          <w:lang w:val="lv-LV"/>
        </w:rPr>
      </w:pPr>
      <w:r w:rsidRPr="00674F69">
        <w:rPr>
          <w:sz w:val="28"/>
          <w:szCs w:val="28"/>
          <w:lang w:val="lv-LV"/>
        </w:rPr>
        <w:t>19.</w:t>
      </w:r>
      <w:r w:rsidRPr="00674F69">
        <w:rPr>
          <w:sz w:val="28"/>
          <w:szCs w:val="28"/>
          <w:vertAlign w:val="superscript"/>
          <w:lang w:val="lv-LV"/>
        </w:rPr>
        <w:t>1</w:t>
      </w:r>
      <w:r w:rsidR="003F3270">
        <w:rPr>
          <w:sz w:val="28"/>
          <w:szCs w:val="28"/>
          <w:lang w:val="lv-LV"/>
        </w:rPr>
        <w:t> </w:t>
      </w:r>
      <w:r w:rsidRPr="00674F69">
        <w:rPr>
          <w:sz w:val="28"/>
          <w:szCs w:val="28"/>
          <w:lang w:val="lv-LV"/>
        </w:rPr>
        <w:t xml:space="preserve">panta sesto daļu un </w:t>
      </w:r>
    </w:p>
    <w:p w14:paraId="58ECD6CE" w14:textId="77777777" w:rsidR="00AD16B6" w:rsidRDefault="008777FA" w:rsidP="00AD16B6">
      <w:pPr>
        <w:pStyle w:val="NormalWeb"/>
        <w:spacing w:after="0"/>
        <w:jc w:val="right"/>
        <w:rPr>
          <w:sz w:val="28"/>
          <w:szCs w:val="28"/>
          <w:lang w:val="lv-LV"/>
        </w:rPr>
      </w:pPr>
      <w:r w:rsidRPr="00674F69">
        <w:rPr>
          <w:sz w:val="28"/>
          <w:szCs w:val="28"/>
          <w:lang w:val="lv-LV"/>
        </w:rPr>
        <w:t xml:space="preserve">Robežsardzes likuma </w:t>
      </w:r>
    </w:p>
    <w:p w14:paraId="728B156F" w14:textId="0F5F5FDA" w:rsidR="004765D3" w:rsidRPr="00674F69" w:rsidRDefault="008777FA" w:rsidP="00AD16B6">
      <w:pPr>
        <w:pStyle w:val="NormalWeb"/>
        <w:spacing w:after="0"/>
        <w:jc w:val="right"/>
        <w:rPr>
          <w:sz w:val="28"/>
          <w:szCs w:val="28"/>
          <w:lang w:val="lv-LV"/>
        </w:rPr>
      </w:pPr>
      <w:r w:rsidRPr="00674F69">
        <w:rPr>
          <w:sz w:val="28"/>
          <w:szCs w:val="28"/>
          <w:lang w:val="lv-LV"/>
        </w:rPr>
        <w:t>17. panta piekto daļu</w:t>
      </w:r>
    </w:p>
    <w:p w14:paraId="728B1570" w14:textId="77777777" w:rsidR="004861E1" w:rsidRPr="00674F69" w:rsidRDefault="004861E1" w:rsidP="00AD16B6">
      <w:pPr>
        <w:spacing w:after="0"/>
        <w:ind w:firstLine="0"/>
        <w:rPr>
          <w:rFonts w:cs="Times New Roman"/>
          <w:szCs w:val="28"/>
          <w:lang w:val="lv-LV"/>
        </w:rPr>
      </w:pPr>
    </w:p>
    <w:p w14:paraId="728B1571" w14:textId="760A64CF" w:rsidR="00302598" w:rsidRPr="00AD16B6" w:rsidRDefault="00AD16B6" w:rsidP="003F3270">
      <w:pPr>
        <w:spacing w:after="0"/>
        <w:ind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1. </w:t>
      </w:r>
      <w:r w:rsidR="00302598" w:rsidRPr="00AD16B6">
        <w:rPr>
          <w:rFonts w:cs="Times New Roman"/>
          <w:szCs w:val="28"/>
          <w:lang w:val="lv-LV"/>
        </w:rPr>
        <w:t xml:space="preserve">Izdarīt </w:t>
      </w:r>
      <w:r w:rsidR="007D40C0" w:rsidRPr="00AD16B6">
        <w:rPr>
          <w:rFonts w:cs="Times New Roman"/>
          <w:szCs w:val="28"/>
          <w:lang w:val="lv-LV"/>
        </w:rPr>
        <w:t xml:space="preserve">Ministru </w:t>
      </w:r>
      <w:r w:rsidR="008777FA" w:rsidRPr="00AD16B6">
        <w:rPr>
          <w:rFonts w:cs="Times New Roman"/>
          <w:szCs w:val="28"/>
          <w:lang w:val="lv-LV"/>
        </w:rPr>
        <w:t>kabineta 2011.</w:t>
      </w:r>
      <w:r w:rsidR="003F3270">
        <w:rPr>
          <w:rFonts w:cs="Times New Roman"/>
          <w:szCs w:val="28"/>
          <w:lang w:val="lv-LV"/>
        </w:rPr>
        <w:t> </w:t>
      </w:r>
      <w:r w:rsidR="008777FA" w:rsidRPr="00AD16B6">
        <w:rPr>
          <w:rFonts w:cs="Times New Roman"/>
          <w:szCs w:val="28"/>
          <w:lang w:val="lv-LV"/>
        </w:rPr>
        <w:t>gada 18</w:t>
      </w:r>
      <w:r w:rsidR="007D40C0" w:rsidRPr="00AD16B6">
        <w:rPr>
          <w:rFonts w:cs="Times New Roman"/>
          <w:szCs w:val="28"/>
          <w:lang w:val="lv-LV"/>
        </w:rPr>
        <w:t>.</w:t>
      </w:r>
      <w:r w:rsidR="003F3270">
        <w:rPr>
          <w:rFonts w:cs="Times New Roman"/>
          <w:szCs w:val="28"/>
          <w:lang w:val="lv-LV"/>
        </w:rPr>
        <w:t> </w:t>
      </w:r>
      <w:r w:rsidR="008777FA" w:rsidRPr="00AD16B6">
        <w:rPr>
          <w:rFonts w:cs="Times New Roman"/>
          <w:szCs w:val="28"/>
          <w:lang w:val="lv-LV"/>
        </w:rPr>
        <w:t>janvāra noteikumos Nr.</w:t>
      </w:r>
      <w:r w:rsidR="003F3270">
        <w:rPr>
          <w:rFonts w:cs="Times New Roman"/>
          <w:szCs w:val="28"/>
          <w:lang w:val="lv-LV"/>
        </w:rPr>
        <w:t> </w:t>
      </w:r>
      <w:r w:rsidR="008777FA" w:rsidRPr="00AD16B6">
        <w:rPr>
          <w:rFonts w:cs="Times New Roman"/>
          <w:szCs w:val="28"/>
          <w:lang w:val="lv-LV"/>
        </w:rPr>
        <w:t>55</w:t>
      </w:r>
      <w:r w:rsidR="007D40C0" w:rsidRPr="00AD16B6">
        <w:rPr>
          <w:rFonts w:cs="Times New Roman"/>
          <w:szCs w:val="28"/>
          <w:lang w:val="lv-LV"/>
        </w:rPr>
        <w:t xml:space="preserve"> </w:t>
      </w:r>
      <w:r w:rsidR="00674F69" w:rsidRPr="00AD16B6">
        <w:rPr>
          <w:rFonts w:cs="Times New Roman"/>
          <w:szCs w:val="28"/>
          <w:lang w:val="lv-LV"/>
        </w:rPr>
        <w:t>"</w:t>
      </w:r>
      <w:r w:rsidR="008777FA" w:rsidRPr="00AD16B6">
        <w:rPr>
          <w:rFonts w:cs="Times New Roman"/>
          <w:szCs w:val="28"/>
          <w:lang w:val="lv-LV"/>
        </w:rPr>
        <w:t>Noteikumi par speciālo līdzekļu veidiem un to lietošanas kārtību</w:t>
      </w:r>
      <w:r w:rsidR="00674F69" w:rsidRPr="00AD16B6">
        <w:rPr>
          <w:rFonts w:cs="Times New Roman"/>
          <w:szCs w:val="28"/>
          <w:lang w:val="lv-LV"/>
        </w:rPr>
        <w:t>"</w:t>
      </w:r>
      <w:r w:rsidR="007D40C0" w:rsidRPr="00AD16B6">
        <w:rPr>
          <w:rFonts w:cs="Times New Roman"/>
          <w:b/>
          <w:szCs w:val="28"/>
          <w:lang w:val="lv-LV"/>
        </w:rPr>
        <w:t xml:space="preserve"> </w:t>
      </w:r>
      <w:r w:rsidR="00302598" w:rsidRPr="00AD16B6">
        <w:rPr>
          <w:rFonts w:cs="Times New Roman"/>
          <w:szCs w:val="28"/>
          <w:lang w:val="lv-LV"/>
        </w:rPr>
        <w:t xml:space="preserve">(Latvijas </w:t>
      </w:r>
      <w:r w:rsidR="008777FA" w:rsidRPr="00AD16B6">
        <w:rPr>
          <w:rFonts w:cs="Times New Roman"/>
          <w:szCs w:val="28"/>
          <w:lang w:val="lv-LV"/>
        </w:rPr>
        <w:t>Vēstnesis, 2011, 15. nr.; 2015, 98</w:t>
      </w:r>
      <w:r w:rsidR="007D40C0" w:rsidRPr="00AD16B6">
        <w:rPr>
          <w:rFonts w:cs="Times New Roman"/>
          <w:szCs w:val="28"/>
          <w:lang w:val="lv-LV"/>
        </w:rPr>
        <w:t>. nr.;</w:t>
      </w:r>
      <w:r w:rsidR="0042443A" w:rsidRPr="00AD16B6">
        <w:rPr>
          <w:rFonts w:cs="Times New Roman"/>
          <w:szCs w:val="28"/>
          <w:lang w:val="lv-LV"/>
        </w:rPr>
        <w:t xml:space="preserve"> 2016, 111</w:t>
      </w:r>
      <w:r w:rsidR="007D40C0" w:rsidRPr="00AD16B6">
        <w:rPr>
          <w:rFonts w:cs="Times New Roman"/>
          <w:szCs w:val="28"/>
          <w:lang w:val="lv-LV"/>
        </w:rPr>
        <w:t>. nr.</w:t>
      </w:r>
      <w:r w:rsidR="004765D3" w:rsidRPr="00AD16B6">
        <w:rPr>
          <w:rFonts w:cs="Times New Roman"/>
          <w:szCs w:val="28"/>
          <w:lang w:val="lv-LV"/>
        </w:rPr>
        <w:t>) šādu</w:t>
      </w:r>
      <w:r w:rsidR="008777FA" w:rsidRPr="00AD16B6">
        <w:rPr>
          <w:rFonts w:cs="Times New Roman"/>
          <w:szCs w:val="28"/>
          <w:lang w:val="lv-LV"/>
        </w:rPr>
        <w:t>s</w:t>
      </w:r>
      <w:r w:rsidR="004765D3" w:rsidRPr="00AD16B6">
        <w:rPr>
          <w:rFonts w:cs="Times New Roman"/>
          <w:szCs w:val="28"/>
          <w:lang w:val="lv-LV"/>
        </w:rPr>
        <w:t xml:space="preserve"> grozījumu</w:t>
      </w:r>
      <w:r w:rsidR="008777FA" w:rsidRPr="00AD16B6">
        <w:rPr>
          <w:rFonts w:cs="Times New Roman"/>
          <w:szCs w:val="28"/>
          <w:lang w:val="lv-LV"/>
        </w:rPr>
        <w:t>s</w:t>
      </w:r>
      <w:r w:rsidR="00302598" w:rsidRPr="00AD16B6">
        <w:rPr>
          <w:rFonts w:cs="Times New Roman"/>
          <w:szCs w:val="28"/>
          <w:lang w:val="lv-LV"/>
        </w:rPr>
        <w:t>:</w:t>
      </w:r>
    </w:p>
    <w:p w14:paraId="728B1573" w14:textId="1F653C2B" w:rsidR="00506CF5" w:rsidRPr="00AD16B6" w:rsidRDefault="00AD16B6" w:rsidP="003F3270">
      <w:pPr>
        <w:spacing w:after="0"/>
        <w:ind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1.1. </w:t>
      </w:r>
      <w:r w:rsidR="00506CF5" w:rsidRPr="00AD16B6">
        <w:rPr>
          <w:rFonts w:cs="Times New Roman"/>
          <w:szCs w:val="28"/>
          <w:lang w:val="lv-LV"/>
        </w:rPr>
        <w:t>izteikt</w:t>
      </w:r>
      <w:r w:rsidR="00644AEC" w:rsidRPr="00AD16B6">
        <w:rPr>
          <w:rFonts w:cs="Times New Roman"/>
          <w:szCs w:val="28"/>
          <w:lang w:val="lv-LV"/>
        </w:rPr>
        <w:t xml:space="preserve"> </w:t>
      </w:r>
      <w:r w:rsidR="0042443A" w:rsidRPr="00AD16B6">
        <w:rPr>
          <w:rFonts w:cs="Times New Roman"/>
          <w:szCs w:val="28"/>
          <w:lang w:val="lv-LV"/>
        </w:rPr>
        <w:t>1. pun</w:t>
      </w:r>
      <w:r w:rsidR="00506CF5" w:rsidRPr="00AD16B6">
        <w:rPr>
          <w:rFonts w:cs="Times New Roman"/>
          <w:szCs w:val="28"/>
          <w:lang w:val="lv-LV"/>
        </w:rPr>
        <w:t>ktu šādā redakcijā:</w:t>
      </w:r>
    </w:p>
    <w:p w14:paraId="728B1574" w14:textId="77777777" w:rsidR="00506CF5" w:rsidRPr="00674F69" w:rsidRDefault="00506CF5" w:rsidP="00AD16B6">
      <w:pPr>
        <w:spacing w:after="0"/>
        <w:ind w:firstLine="0"/>
        <w:rPr>
          <w:rFonts w:cs="Times New Roman"/>
          <w:szCs w:val="28"/>
          <w:lang w:val="lv-LV"/>
        </w:rPr>
      </w:pPr>
    </w:p>
    <w:p w14:paraId="728B1575" w14:textId="619D92D7" w:rsidR="00506CF5" w:rsidRPr="00674F69" w:rsidRDefault="00674F69" w:rsidP="003F3270">
      <w:pPr>
        <w:spacing w:after="0"/>
        <w:ind w:firstLine="709"/>
        <w:rPr>
          <w:rFonts w:cs="Times New Roman"/>
          <w:szCs w:val="28"/>
          <w:lang w:val="lv-LV"/>
        </w:rPr>
      </w:pPr>
      <w:r w:rsidRPr="00674F69">
        <w:rPr>
          <w:rFonts w:cs="Times New Roman"/>
          <w:szCs w:val="28"/>
          <w:lang w:val="lv-LV"/>
        </w:rPr>
        <w:t>"</w:t>
      </w:r>
      <w:r w:rsidR="00506CF5" w:rsidRPr="00674F69">
        <w:rPr>
          <w:rFonts w:cs="Times New Roman"/>
          <w:szCs w:val="28"/>
          <w:lang w:val="lv-LV"/>
        </w:rPr>
        <w:t>1. Noteikumi nosaka speciālo līdzekļu veidus, kurus atļauts lietot Iekšējās drošības biroja</w:t>
      </w:r>
      <w:r w:rsidR="00290639">
        <w:rPr>
          <w:rFonts w:cs="Times New Roman"/>
          <w:szCs w:val="28"/>
          <w:lang w:val="lv-LV"/>
        </w:rPr>
        <w:t xml:space="preserve"> un</w:t>
      </w:r>
      <w:r w:rsidR="00FC6B70" w:rsidRPr="00674F69">
        <w:rPr>
          <w:rFonts w:cs="Times New Roman"/>
          <w:szCs w:val="28"/>
          <w:lang w:val="lv-LV"/>
        </w:rPr>
        <w:t xml:space="preserve"> Valsts drošības dienesta</w:t>
      </w:r>
      <w:r w:rsidR="00506CF5" w:rsidRPr="00674F69">
        <w:rPr>
          <w:rFonts w:cs="Times New Roman"/>
          <w:szCs w:val="28"/>
          <w:lang w:val="lv-LV"/>
        </w:rPr>
        <w:t xml:space="preserve"> amatpersonām, Valsts policijas, pašvaldības policijas</w:t>
      </w:r>
      <w:r w:rsidR="00501E5C">
        <w:rPr>
          <w:rFonts w:cs="Times New Roman"/>
          <w:szCs w:val="28"/>
          <w:lang w:val="lv-LV"/>
        </w:rPr>
        <w:t xml:space="preserve"> un</w:t>
      </w:r>
      <w:r w:rsidR="00290639">
        <w:rPr>
          <w:rFonts w:cs="Times New Roman"/>
          <w:szCs w:val="28"/>
          <w:lang w:val="lv-LV"/>
        </w:rPr>
        <w:t xml:space="preserve"> </w:t>
      </w:r>
      <w:r w:rsidR="00506CF5" w:rsidRPr="00674F69">
        <w:rPr>
          <w:rFonts w:cs="Times New Roman"/>
          <w:szCs w:val="28"/>
          <w:lang w:val="lv-LV"/>
        </w:rPr>
        <w:t>ostas policijas darbiniekiem un robežsargiem, kā arī šo līdzekļu lietošanas kārtību.</w:t>
      </w:r>
      <w:r w:rsidRPr="00674F69">
        <w:rPr>
          <w:rFonts w:cs="Times New Roman"/>
          <w:szCs w:val="28"/>
          <w:lang w:val="lv-LV"/>
        </w:rPr>
        <w:t>"</w:t>
      </w:r>
      <w:r w:rsidR="00FC6B70" w:rsidRPr="00674F69">
        <w:rPr>
          <w:rFonts w:cs="Times New Roman"/>
          <w:szCs w:val="28"/>
          <w:lang w:val="lv-LV"/>
        </w:rPr>
        <w:t>;</w:t>
      </w:r>
    </w:p>
    <w:p w14:paraId="728B1576" w14:textId="77777777" w:rsidR="004F448B" w:rsidRPr="00674F69" w:rsidRDefault="004F448B" w:rsidP="00AD16B6">
      <w:pPr>
        <w:pStyle w:val="ListParagraph"/>
        <w:spacing w:after="0"/>
        <w:ind w:left="0" w:firstLine="0"/>
        <w:rPr>
          <w:rFonts w:cs="Times New Roman"/>
          <w:szCs w:val="28"/>
          <w:lang w:val="lv-LV"/>
        </w:rPr>
      </w:pPr>
    </w:p>
    <w:p w14:paraId="728B1577" w14:textId="04EC793F" w:rsidR="004F448B" w:rsidRPr="00AD16B6" w:rsidRDefault="00AD16B6" w:rsidP="003F3270">
      <w:pPr>
        <w:spacing w:after="0"/>
        <w:ind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1.2. </w:t>
      </w:r>
      <w:r w:rsidR="00506CF5" w:rsidRPr="00AD16B6">
        <w:rPr>
          <w:rFonts w:cs="Times New Roman"/>
          <w:szCs w:val="28"/>
          <w:lang w:val="lv-LV"/>
        </w:rPr>
        <w:t xml:space="preserve">aizstāt 4. punktā vārdus </w:t>
      </w:r>
      <w:r w:rsidR="00674F69" w:rsidRPr="00AD16B6">
        <w:rPr>
          <w:rFonts w:cs="Times New Roman"/>
          <w:szCs w:val="28"/>
          <w:lang w:val="lv-LV"/>
        </w:rPr>
        <w:t>"</w:t>
      </w:r>
      <w:r w:rsidR="00506CF5" w:rsidRPr="00AD16B6">
        <w:rPr>
          <w:rFonts w:cs="Times New Roman"/>
          <w:szCs w:val="28"/>
          <w:lang w:val="lv-LV"/>
        </w:rPr>
        <w:t>Drošības policijas darbiniekam</w:t>
      </w:r>
      <w:r w:rsidR="00674F69" w:rsidRPr="00AD16B6">
        <w:rPr>
          <w:rFonts w:cs="Times New Roman"/>
          <w:szCs w:val="28"/>
          <w:lang w:val="lv-LV"/>
        </w:rPr>
        <w:t>"</w:t>
      </w:r>
      <w:r w:rsidR="00506CF5" w:rsidRPr="00AD16B6">
        <w:rPr>
          <w:rFonts w:cs="Times New Roman"/>
          <w:szCs w:val="28"/>
          <w:lang w:val="lv-LV"/>
        </w:rPr>
        <w:t xml:space="preserve"> ar vārdiem </w:t>
      </w:r>
      <w:r w:rsidR="00674F69" w:rsidRPr="00AD16B6">
        <w:rPr>
          <w:rFonts w:cs="Times New Roman"/>
          <w:szCs w:val="28"/>
          <w:lang w:val="lv-LV"/>
        </w:rPr>
        <w:t>"</w:t>
      </w:r>
      <w:r w:rsidR="00506CF5" w:rsidRPr="00AD16B6">
        <w:rPr>
          <w:rFonts w:cs="Times New Roman"/>
          <w:szCs w:val="28"/>
          <w:lang w:val="lv-LV"/>
        </w:rPr>
        <w:t>Valsts drošības dienesta amatpersonai</w:t>
      </w:r>
      <w:r w:rsidR="00674F69" w:rsidRPr="00AD16B6">
        <w:rPr>
          <w:rFonts w:cs="Times New Roman"/>
          <w:szCs w:val="28"/>
          <w:lang w:val="lv-LV"/>
        </w:rPr>
        <w:t>"</w:t>
      </w:r>
      <w:r w:rsidR="004F448B" w:rsidRPr="00AD16B6">
        <w:rPr>
          <w:rFonts w:cs="Times New Roman"/>
          <w:szCs w:val="28"/>
          <w:lang w:val="lv-LV"/>
        </w:rPr>
        <w:t>;</w:t>
      </w:r>
    </w:p>
    <w:p w14:paraId="728B1579" w14:textId="1EFB5F3B" w:rsidR="00FC6B70" w:rsidRPr="00AD16B6" w:rsidRDefault="00AD16B6" w:rsidP="003F3270">
      <w:pPr>
        <w:spacing w:after="0"/>
        <w:ind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1.3. </w:t>
      </w:r>
      <w:r w:rsidR="00FC6B70" w:rsidRPr="00AD16B6">
        <w:rPr>
          <w:rFonts w:cs="Times New Roman"/>
          <w:szCs w:val="28"/>
          <w:lang w:val="lv-LV"/>
        </w:rPr>
        <w:t>izteikt</w:t>
      </w:r>
      <w:r w:rsidR="00A27FBD" w:rsidRPr="00AD16B6">
        <w:rPr>
          <w:rFonts w:cs="Times New Roman"/>
          <w:szCs w:val="28"/>
          <w:lang w:val="lv-LV"/>
        </w:rPr>
        <w:t xml:space="preserve"> 8. pun</w:t>
      </w:r>
      <w:r w:rsidR="00FC6B70" w:rsidRPr="00AD16B6">
        <w:rPr>
          <w:rFonts w:cs="Times New Roman"/>
          <w:szCs w:val="28"/>
          <w:lang w:val="lv-LV"/>
        </w:rPr>
        <w:t>ktu šādā redakcijā:</w:t>
      </w:r>
    </w:p>
    <w:p w14:paraId="728B157A" w14:textId="77777777" w:rsidR="00FC6B70" w:rsidRPr="00674F69" w:rsidRDefault="00FC6B70" w:rsidP="00AD16B6">
      <w:pPr>
        <w:pStyle w:val="ListParagraph"/>
        <w:spacing w:after="0"/>
        <w:ind w:left="0" w:firstLine="0"/>
        <w:rPr>
          <w:rFonts w:cs="Times New Roman"/>
          <w:szCs w:val="28"/>
          <w:lang w:val="lv-LV"/>
        </w:rPr>
      </w:pPr>
    </w:p>
    <w:p w14:paraId="728B157B" w14:textId="0B8C657D" w:rsidR="004F448B" w:rsidRPr="00674F69" w:rsidRDefault="00674F69" w:rsidP="003F3270">
      <w:pPr>
        <w:spacing w:after="0"/>
        <w:ind w:firstLine="709"/>
        <w:rPr>
          <w:rFonts w:cs="Times New Roman"/>
          <w:szCs w:val="28"/>
          <w:lang w:val="lv-LV"/>
        </w:rPr>
      </w:pPr>
      <w:r w:rsidRPr="00674F69">
        <w:rPr>
          <w:rFonts w:cs="Times New Roman"/>
          <w:szCs w:val="28"/>
          <w:lang w:val="lv-LV"/>
        </w:rPr>
        <w:t>"</w:t>
      </w:r>
      <w:r w:rsidR="00FC6B70" w:rsidRPr="00674F69">
        <w:rPr>
          <w:rFonts w:cs="Times New Roman"/>
          <w:szCs w:val="28"/>
          <w:lang w:val="lv-LV"/>
        </w:rPr>
        <w:t>8. Lēmumu par šo noteikumu 2.1., 2.2., 2.4., 2.5. un 2.6. apakšpunktā minēto speciālo līdzekļu lietošanu Iekšējās drošības biroja</w:t>
      </w:r>
      <w:r w:rsidR="00290639">
        <w:rPr>
          <w:rFonts w:cs="Times New Roman"/>
          <w:szCs w:val="28"/>
          <w:lang w:val="lv-LV"/>
        </w:rPr>
        <w:t xml:space="preserve"> un</w:t>
      </w:r>
      <w:r w:rsidR="00FC6B70" w:rsidRPr="00674F69">
        <w:rPr>
          <w:rFonts w:cs="Times New Roman"/>
          <w:szCs w:val="28"/>
          <w:lang w:val="lv-LV"/>
        </w:rPr>
        <w:t xml:space="preserve"> Valsts drošības dienesta amatpersona, Valsts policijas, pašvaldības policijas</w:t>
      </w:r>
      <w:r w:rsidR="00501E5C">
        <w:rPr>
          <w:rFonts w:cs="Times New Roman"/>
          <w:szCs w:val="28"/>
          <w:lang w:val="lv-LV"/>
        </w:rPr>
        <w:t xml:space="preserve"> un</w:t>
      </w:r>
      <w:r w:rsidR="00290639">
        <w:rPr>
          <w:rFonts w:cs="Times New Roman"/>
          <w:szCs w:val="28"/>
          <w:lang w:val="lv-LV"/>
        </w:rPr>
        <w:t xml:space="preserve"> </w:t>
      </w:r>
      <w:r w:rsidR="00FC6B70" w:rsidRPr="00674F69">
        <w:rPr>
          <w:rFonts w:cs="Times New Roman"/>
          <w:szCs w:val="28"/>
          <w:lang w:val="lv-LV"/>
        </w:rPr>
        <w:t>ostas policijas darbinieks vai robežsargs pieņem patstāvīgi.</w:t>
      </w:r>
      <w:r w:rsidRPr="00674F69">
        <w:rPr>
          <w:rFonts w:cs="Times New Roman"/>
          <w:szCs w:val="28"/>
          <w:lang w:val="lv-LV"/>
        </w:rPr>
        <w:t>"</w:t>
      </w:r>
      <w:r w:rsidR="00FC6B70" w:rsidRPr="00674F69">
        <w:rPr>
          <w:rFonts w:cs="Times New Roman"/>
          <w:szCs w:val="28"/>
          <w:lang w:val="lv-LV"/>
        </w:rPr>
        <w:t>;</w:t>
      </w:r>
    </w:p>
    <w:p w14:paraId="728B157C" w14:textId="77777777" w:rsidR="00FC6B70" w:rsidRPr="00674F69" w:rsidRDefault="00FC6B70" w:rsidP="00AD16B6">
      <w:pPr>
        <w:spacing w:after="0"/>
        <w:ind w:firstLine="0"/>
        <w:rPr>
          <w:rFonts w:cs="Times New Roman"/>
          <w:szCs w:val="28"/>
          <w:lang w:val="lv-LV"/>
        </w:rPr>
      </w:pPr>
    </w:p>
    <w:p w14:paraId="728B157D" w14:textId="45093E8E" w:rsidR="00A27FBD" w:rsidRPr="00AD16B6" w:rsidRDefault="00AD16B6" w:rsidP="003F3270">
      <w:pPr>
        <w:spacing w:after="0"/>
        <w:ind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1.4. </w:t>
      </w:r>
      <w:r w:rsidR="00FC6B70" w:rsidRPr="00AD16B6">
        <w:rPr>
          <w:rFonts w:cs="Times New Roman"/>
          <w:szCs w:val="28"/>
          <w:lang w:val="lv-LV"/>
        </w:rPr>
        <w:t>izteikt 43. punktu šādā redakcijā:</w:t>
      </w:r>
      <w:r w:rsidR="00A27FBD" w:rsidRPr="00AD16B6">
        <w:rPr>
          <w:rFonts w:cs="Times New Roman"/>
          <w:szCs w:val="28"/>
          <w:lang w:val="lv-LV"/>
        </w:rPr>
        <w:t xml:space="preserve"> </w:t>
      </w:r>
    </w:p>
    <w:p w14:paraId="728B157E" w14:textId="77777777" w:rsidR="00FC6B70" w:rsidRPr="00674F69" w:rsidRDefault="00FC6B70" w:rsidP="00AD16B6">
      <w:pPr>
        <w:spacing w:after="0"/>
        <w:ind w:firstLine="0"/>
        <w:rPr>
          <w:rFonts w:cs="Times New Roman"/>
          <w:szCs w:val="28"/>
          <w:lang w:val="lv-LV"/>
        </w:rPr>
      </w:pPr>
    </w:p>
    <w:p w14:paraId="728B157F" w14:textId="28EB5533" w:rsidR="00FC6B70" w:rsidRPr="00674F69" w:rsidRDefault="00674F69" w:rsidP="003F3270">
      <w:pPr>
        <w:spacing w:after="0"/>
        <w:ind w:firstLine="709"/>
        <w:rPr>
          <w:rFonts w:cs="Times New Roman"/>
          <w:szCs w:val="28"/>
          <w:lang w:val="lv-LV"/>
        </w:rPr>
      </w:pPr>
      <w:r w:rsidRPr="00674F69">
        <w:rPr>
          <w:rFonts w:cs="Times New Roman"/>
          <w:szCs w:val="28"/>
          <w:lang w:val="lv-LV"/>
        </w:rPr>
        <w:lastRenderedPageBreak/>
        <w:t>"</w:t>
      </w:r>
      <w:r w:rsidR="00FC6B70" w:rsidRPr="00674F69">
        <w:rPr>
          <w:rFonts w:cs="Times New Roman"/>
          <w:szCs w:val="28"/>
          <w:lang w:val="lv-LV"/>
        </w:rPr>
        <w:t>43. Iekšējās drošības biroja</w:t>
      </w:r>
      <w:r w:rsidR="00501E5C">
        <w:rPr>
          <w:rFonts w:cs="Times New Roman"/>
          <w:szCs w:val="28"/>
          <w:lang w:val="lv-LV"/>
        </w:rPr>
        <w:t xml:space="preserve"> un</w:t>
      </w:r>
      <w:r w:rsidR="00FC6B70" w:rsidRPr="00674F69">
        <w:rPr>
          <w:rFonts w:cs="Times New Roman"/>
          <w:szCs w:val="28"/>
          <w:lang w:val="lv-LV"/>
        </w:rPr>
        <w:t xml:space="preserve"> Valsts drošības dienesta amatpersonas, Valsts policijas, pašvaldības policijas</w:t>
      </w:r>
      <w:r w:rsidR="00501E5C">
        <w:rPr>
          <w:rFonts w:cs="Times New Roman"/>
          <w:szCs w:val="28"/>
          <w:lang w:val="lv-LV"/>
        </w:rPr>
        <w:t xml:space="preserve"> un</w:t>
      </w:r>
      <w:r w:rsidR="00FC6B70" w:rsidRPr="00674F69">
        <w:rPr>
          <w:rFonts w:cs="Times New Roman"/>
          <w:szCs w:val="28"/>
          <w:lang w:val="lv-LV"/>
        </w:rPr>
        <w:t xml:space="preserve"> ostas policijas darbinieki un robežsargi speciālos līdzekļus lieto, ievērojot to ražotāja noteiktās speciālā līdzekļa lietošanas prasības.</w:t>
      </w:r>
      <w:r w:rsidRPr="00674F69">
        <w:rPr>
          <w:rFonts w:cs="Times New Roman"/>
          <w:szCs w:val="28"/>
          <w:lang w:val="lv-LV"/>
        </w:rPr>
        <w:t>"</w:t>
      </w:r>
    </w:p>
    <w:p w14:paraId="1020729B" w14:textId="77777777" w:rsidR="00AD16B6" w:rsidRDefault="00AD16B6" w:rsidP="00AD16B6">
      <w:pPr>
        <w:spacing w:after="0"/>
        <w:ind w:firstLine="0"/>
        <w:rPr>
          <w:rFonts w:cs="Times New Roman"/>
          <w:szCs w:val="28"/>
          <w:lang w:val="lv-LV"/>
        </w:rPr>
      </w:pPr>
    </w:p>
    <w:p w14:paraId="728B1581" w14:textId="511E3D3F" w:rsidR="00644AEC" w:rsidRPr="00AD16B6" w:rsidRDefault="00AD16B6" w:rsidP="003F3270">
      <w:pPr>
        <w:spacing w:after="0"/>
        <w:ind w:firstLine="709"/>
        <w:rPr>
          <w:rFonts w:cs="Times New Roman"/>
          <w:szCs w:val="28"/>
          <w:lang w:val="lv-LV"/>
        </w:rPr>
      </w:pPr>
      <w:proofErr w:type="gramStart"/>
      <w:r>
        <w:rPr>
          <w:rFonts w:cs="Times New Roman"/>
          <w:szCs w:val="28"/>
          <w:lang w:val="lv-LV"/>
        </w:rPr>
        <w:t>2. </w:t>
      </w:r>
      <w:r w:rsidR="00644AEC" w:rsidRPr="00AD16B6">
        <w:rPr>
          <w:rFonts w:cs="Times New Roman"/>
          <w:szCs w:val="28"/>
          <w:lang w:val="lv-LV"/>
        </w:rPr>
        <w:t>Noteikumi stājas spēkā 2019. gada 1. janvārī</w:t>
      </w:r>
      <w:proofErr w:type="gramEnd"/>
      <w:r w:rsidR="00644AEC" w:rsidRPr="00AD16B6">
        <w:rPr>
          <w:rFonts w:cs="Times New Roman"/>
          <w:szCs w:val="28"/>
          <w:lang w:val="lv-LV"/>
        </w:rPr>
        <w:t>.</w:t>
      </w:r>
    </w:p>
    <w:p w14:paraId="2FD94D3D" w14:textId="77777777" w:rsidR="00674F69" w:rsidRPr="00674F69" w:rsidRDefault="00674F69" w:rsidP="00AD16B6">
      <w:pPr>
        <w:pStyle w:val="ListParagraph"/>
        <w:spacing w:after="0"/>
        <w:ind w:left="0" w:firstLine="0"/>
        <w:rPr>
          <w:rFonts w:cs="Times New Roman"/>
          <w:szCs w:val="28"/>
        </w:rPr>
      </w:pPr>
    </w:p>
    <w:p w14:paraId="3E74ECA9" w14:textId="77777777" w:rsidR="00674F69" w:rsidRPr="00674F69" w:rsidRDefault="00674F69" w:rsidP="00AD16B6">
      <w:pPr>
        <w:spacing w:after="0"/>
        <w:ind w:firstLine="0"/>
        <w:rPr>
          <w:rFonts w:cs="Times New Roman"/>
          <w:szCs w:val="28"/>
        </w:rPr>
      </w:pPr>
    </w:p>
    <w:p w14:paraId="26A7DE85" w14:textId="77777777" w:rsidR="00674F69" w:rsidRPr="00674F69" w:rsidRDefault="00674F69" w:rsidP="00AD16B6">
      <w:pPr>
        <w:spacing w:after="0"/>
        <w:ind w:firstLine="0"/>
        <w:contextualSpacing/>
        <w:rPr>
          <w:rFonts w:cs="Times New Roman"/>
          <w:szCs w:val="28"/>
        </w:rPr>
      </w:pPr>
    </w:p>
    <w:p w14:paraId="7A7EDCC6" w14:textId="3EEC30B7" w:rsidR="00674F69" w:rsidRPr="00674F69" w:rsidRDefault="00674F69" w:rsidP="003F327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74F69">
        <w:rPr>
          <w:sz w:val="28"/>
          <w:szCs w:val="28"/>
        </w:rPr>
        <w:t>Ministru prezidents</w:t>
      </w:r>
      <w:r w:rsidRPr="00674F69">
        <w:rPr>
          <w:sz w:val="28"/>
          <w:szCs w:val="28"/>
        </w:rPr>
        <w:tab/>
        <w:t xml:space="preserve">Māris Kučinskis </w:t>
      </w:r>
    </w:p>
    <w:p w14:paraId="6FE88EEA" w14:textId="77777777" w:rsidR="00674F69" w:rsidRPr="00674F69" w:rsidRDefault="00674F69" w:rsidP="00AD16B6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7BF91EE" w14:textId="77777777" w:rsidR="00674F69" w:rsidRPr="00674F69" w:rsidRDefault="00674F69" w:rsidP="00AD16B6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1B4E3918" w14:textId="77777777" w:rsidR="00674F69" w:rsidRPr="00674F69" w:rsidRDefault="00674F69" w:rsidP="00AD16B6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22F11B32" w14:textId="77777777" w:rsidR="00674F69" w:rsidRPr="00674F69" w:rsidRDefault="00674F69" w:rsidP="003F3270">
      <w:pPr>
        <w:tabs>
          <w:tab w:val="left" w:pos="6521"/>
          <w:tab w:val="right" w:pos="8820"/>
        </w:tabs>
        <w:spacing w:after="0"/>
        <w:ind w:firstLine="709"/>
        <w:rPr>
          <w:rFonts w:cs="Times New Roman"/>
          <w:szCs w:val="28"/>
        </w:rPr>
      </w:pPr>
      <w:proofErr w:type="spellStart"/>
      <w:r w:rsidRPr="00674F69">
        <w:rPr>
          <w:rFonts w:cs="Times New Roman"/>
          <w:szCs w:val="28"/>
        </w:rPr>
        <w:t>Iekšlietu</w:t>
      </w:r>
      <w:proofErr w:type="spellEnd"/>
      <w:r w:rsidRPr="00674F69">
        <w:rPr>
          <w:rFonts w:cs="Times New Roman"/>
          <w:szCs w:val="28"/>
        </w:rPr>
        <w:t xml:space="preserve"> </w:t>
      </w:r>
      <w:proofErr w:type="spellStart"/>
      <w:r w:rsidRPr="00674F69">
        <w:rPr>
          <w:rFonts w:cs="Times New Roman"/>
          <w:szCs w:val="28"/>
        </w:rPr>
        <w:t>ministrs</w:t>
      </w:r>
      <w:proofErr w:type="spellEnd"/>
      <w:r w:rsidRPr="00674F69">
        <w:rPr>
          <w:rFonts w:cs="Times New Roman"/>
          <w:szCs w:val="28"/>
        </w:rPr>
        <w:tab/>
      </w:r>
      <w:proofErr w:type="spellStart"/>
      <w:r w:rsidRPr="00674F69">
        <w:rPr>
          <w:rFonts w:cs="Times New Roman"/>
          <w:szCs w:val="28"/>
        </w:rPr>
        <w:t>Rihards</w:t>
      </w:r>
      <w:proofErr w:type="spellEnd"/>
      <w:r w:rsidRPr="00674F69">
        <w:rPr>
          <w:rFonts w:cs="Times New Roman"/>
          <w:szCs w:val="28"/>
        </w:rPr>
        <w:t xml:space="preserve"> </w:t>
      </w:r>
      <w:proofErr w:type="spellStart"/>
      <w:r w:rsidRPr="00674F69">
        <w:rPr>
          <w:rFonts w:cs="Times New Roman"/>
          <w:szCs w:val="28"/>
        </w:rPr>
        <w:t>Kozlovskis</w:t>
      </w:r>
      <w:proofErr w:type="spellEnd"/>
    </w:p>
    <w:sectPr w:rsidR="00674F69" w:rsidRPr="00674F69" w:rsidSect="00674F6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B15AA" w14:textId="77777777" w:rsidR="003777A0" w:rsidRDefault="003777A0">
      <w:pPr>
        <w:spacing w:after="0"/>
      </w:pPr>
      <w:r>
        <w:separator/>
      </w:r>
    </w:p>
  </w:endnote>
  <w:endnote w:type="continuationSeparator" w:id="0">
    <w:p w14:paraId="728B15AB" w14:textId="77777777" w:rsidR="003777A0" w:rsidRDefault="003777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DE8BF" w14:textId="77777777" w:rsidR="00674F69" w:rsidRPr="00674F69" w:rsidRDefault="00674F69" w:rsidP="00674F69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N2437_8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0BE2" w14:textId="036C2C9B" w:rsidR="00674F69" w:rsidRPr="00674F69" w:rsidRDefault="00674F69" w:rsidP="00674F69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N2437_8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B15A8" w14:textId="77777777" w:rsidR="003777A0" w:rsidRDefault="003777A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28B15A9" w14:textId="77777777" w:rsidR="003777A0" w:rsidRDefault="003777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459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28B15AC" w14:textId="7C1DD20A" w:rsidR="00C6054F" w:rsidRPr="00674F69" w:rsidRDefault="00C6054F" w:rsidP="00674F69">
        <w:pPr>
          <w:pStyle w:val="Header"/>
          <w:spacing w:after="0"/>
          <w:ind w:firstLine="0"/>
          <w:jc w:val="center"/>
          <w:rPr>
            <w:sz w:val="24"/>
          </w:rPr>
        </w:pPr>
        <w:r w:rsidRPr="00674F69">
          <w:rPr>
            <w:sz w:val="24"/>
          </w:rPr>
          <w:fldChar w:fldCharType="begin"/>
        </w:r>
        <w:r w:rsidRPr="00674F69">
          <w:rPr>
            <w:sz w:val="24"/>
          </w:rPr>
          <w:instrText xml:space="preserve"> PAGE   \* MERGEFORMAT </w:instrText>
        </w:r>
        <w:r w:rsidRPr="00674F69">
          <w:rPr>
            <w:sz w:val="24"/>
          </w:rPr>
          <w:fldChar w:fldCharType="separate"/>
        </w:r>
        <w:r w:rsidR="00501E5C">
          <w:rPr>
            <w:noProof/>
            <w:sz w:val="24"/>
          </w:rPr>
          <w:t>2</w:t>
        </w:r>
        <w:r w:rsidRPr="00674F69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E05DB" w14:textId="43874D55" w:rsidR="00674F69" w:rsidRDefault="00674F69" w:rsidP="00674F69">
    <w:pPr>
      <w:pStyle w:val="Header"/>
      <w:ind w:firstLine="0"/>
      <w:rPr>
        <w:sz w:val="24"/>
      </w:rPr>
    </w:pPr>
  </w:p>
  <w:p w14:paraId="166CF319" w14:textId="5D6AFA30" w:rsidR="00674F69" w:rsidRPr="00A142D0" w:rsidRDefault="00674F69" w:rsidP="00674F69">
    <w:pPr>
      <w:pStyle w:val="Header"/>
      <w:ind w:firstLine="0"/>
    </w:pPr>
    <w:r>
      <w:rPr>
        <w:noProof/>
      </w:rPr>
      <w:drawing>
        <wp:inline distT="0" distB="0" distL="0" distR="0" wp14:anchorId="0A771BAA" wp14:editId="178B7DEF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171E9B"/>
    <w:multiLevelType w:val="multilevel"/>
    <w:tmpl w:val="FB1E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92E"/>
    <w:multiLevelType w:val="hybridMultilevel"/>
    <w:tmpl w:val="EFE23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D54D0"/>
    <w:multiLevelType w:val="multilevel"/>
    <w:tmpl w:val="4238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"/>
  </w:num>
  <w:num w:numId="5">
    <w:abstractNumId w:val="8"/>
  </w:num>
  <w:num w:numId="6">
    <w:abstractNumId w:val="23"/>
  </w:num>
  <w:num w:numId="7">
    <w:abstractNumId w:val="3"/>
  </w:num>
  <w:num w:numId="8">
    <w:abstractNumId w:val="22"/>
  </w:num>
  <w:num w:numId="9">
    <w:abstractNumId w:val="4"/>
  </w:num>
  <w:num w:numId="10">
    <w:abstractNumId w:val="17"/>
  </w:num>
  <w:num w:numId="11">
    <w:abstractNumId w:val="18"/>
  </w:num>
  <w:num w:numId="12">
    <w:abstractNumId w:val="6"/>
  </w:num>
  <w:num w:numId="13">
    <w:abstractNumId w:val="16"/>
  </w:num>
  <w:num w:numId="14">
    <w:abstractNumId w:val="20"/>
  </w:num>
  <w:num w:numId="15">
    <w:abstractNumId w:val="21"/>
  </w:num>
  <w:num w:numId="16">
    <w:abstractNumId w:val="14"/>
  </w:num>
  <w:num w:numId="17">
    <w:abstractNumId w:val="9"/>
  </w:num>
  <w:num w:numId="18">
    <w:abstractNumId w:val="10"/>
  </w:num>
  <w:num w:numId="19">
    <w:abstractNumId w:val="7"/>
  </w:num>
  <w:num w:numId="20">
    <w:abstractNumId w:val="13"/>
  </w:num>
  <w:num w:numId="21">
    <w:abstractNumId w:val="0"/>
  </w:num>
  <w:num w:numId="22">
    <w:abstractNumId w:val="5"/>
  </w:num>
  <w:num w:numId="23">
    <w:abstractNumId w:val="19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22187"/>
    <w:rsid w:val="00023FAD"/>
    <w:rsid w:val="00025D1A"/>
    <w:rsid w:val="000261C2"/>
    <w:rsid w:val="00032B4C"/>
    <w:rsid w:val="0003552B"/>
    <w:rsid w:val="00035B9F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61089"/>
    <w:rsid w:val="000654B7"/>
    <w:rsid w:val="00065E7A"/>
    <w:rsid w:val="000661C3"/>
    <w:rsid w:val="00070CF1"/>
    <w:rsid w:val="0007429F"/>
    <w:rsid w:val="000765AE"/>
    <w:rsid w:val="000852B2"/>
    <w:rsid w:val="00087897"/>
    <w:rsid w:val="000905BB"/>
    <w:rsid w:val="000919C1"/>
    <w:rsid w:val="0009474C"/>
    <w:rsid w:val="00094DB1"/>
    <w:rsid w:val="00095DE4"/>
    <w:rsid w:val="000A1559"/>
    <w:rsid w:val="000A3132"/>
    <w:rsid w:val="000B085F"/>
    <w:rsid w:val="000B0E89"/>
    <w:rsid w:val="000C1C43"/>
    <w:rsid w:val="000C25FE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2D9D"/>
    <w:rsid w:val="000E2DE7"/>
    <w:rsid w:val="000E7BDE"/>
    <w:rsid w:val="000F2EA8"/>
    <w:rsid w:val="000F5ED7"/>
    <w:rsid w:val="000F756F"/>
    <w:rsid w:val="000F7AAE"/>
    <w:rsid w:val="0010011B"/>
    <w:rsid w:val="00101A96"/>
    <w:rsid w:val="00102BE7"/>
    <w:rsid w:val="001113DE"/>
    <w:rsid w:val="00114A58"/>
    <w:rsid w:val="0011531C"/>
    <w:rsid w:val="00115A73"/>
    <w:rsid w:val="0011610F"/>
    <w:rsid w:val="001178E9"/>
    <w:rsid w:val="00125086"/>
    <w:rsid w:val="001253FE"/>
    <w:rsid w:val="001306C6"/>
    <w:rsid w:val="001307EC"/>
    <w:rsid w:val="00136DDD"/>
    <w:rsid w:val="00141070"/>
    <w:rsid w:val="00141526"/>
    <w:rsid w:val="00142726"/>
    <w:rsid w:val="001433BA"/>
    <w:rsid w:val="00147F75"/>
    <w:rsid w:val="00151175"/>
    <w:rsid w:val="00152816"/>
    <w:rsid w:val="00154C42"/>
    <w:rsid w:val="00155FEA"/>
    <w:rsid w:val="0016332B"/>
    <w:rsid w:val="001635C9"/>
    <w:rsid w:val="00170CC6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A15ED"/>
    <w:rsid w:val="001C4B70"/>
    <w:rsid w:val="001C796F"/>
    <w:rsid w:val="001D7743"/>
    <w:rsid w:val="001E0605"/>
    <w:rsid w:val="001E4CE3"/>
    <w:rsid w:val="001E5905"/>
    <w:rsid w:val="001F2A4A"/>
    <w:rsid w:val="001F5FB6"/>
    <w:rsid w:val="001F71E5"/>
    <w:rsid w:val="00201607"/>
    <w:rsid w:val="00202644"/>
    <w:rsid w:val="00202CC7"/>
    <w:rsid w:val="00202E94"/>
    <w:rsid w:val="00205C44"/>
    <w:rsid w:val="00211791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90639"/>
    <w:rsid w:val="00295524"/>
    <w:rsid w:val="002A1010"/>
    <w:rsid w:val="002A3663"/>
    <w:rsid w:val="002A371F"/>
    <w:rsid w:val="002A4BA6"/>
    <w:rsid w:val="002A4E76"/>
    <w:rsid w:val="002A4F7D"/>
    <w:rsid w:val="002A5DCF"/>
    <w:rsid w:val="002B04BA"/>
    <w:rsid w:val="002B1F8F"/>
    <w:rsid w:val="002B349A"/>
    <w:rsid w:val="002B763A"/>
    <w:rsid w:val="002C139E"/>
    <w:rsid w:val="002C7E9E"/>
    <w:rsid w:val="002D3BE8"/>
    <w:rsid w:val="002D560E"/>
    <w:rsid w:val="002D6DAF"/>
    <w:rsid w:val="002E48AD"/>
    <w:rsid w:val="002E4E6A"/>
    <w:rsid w:val="002F1D12"/>
    <w:rsid w:val="002F23A2"/>
    <w:rsid w:val="002F29FE"/>
    <w:rsid w:val="002F4657"/>
    <w:rsid w:val="002F5410"/>
    <w:rsid w:val="002F7E8E"/>
    <w:rsid w:val="00301177"/>
    <w:rsid w:val="00302598"/>
    <w:rsid w:val="00303E40"/>
    <w:rsid w:val="003061D4"/>
    <w:rsid w:val="0030706B"/>
    <w:rsid w:val="00307B8E"/>
    <w:rsid w:val="00310588"/>
    <w:rsid w:val="00310A13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37084"/>
    <w:rsid w:val="00347B8E"/>
    <w:rsid w:val="00353126"/>
    <w:rsid w:val="003565DB"/>
    <w:rsid w:val="00356630"/>
    <w:rsid w:val="003574D6"/>
    <w:rsid w:val="00357A3A"/>
    <w:rsid w:val="00363CF0"/>
    <w:rsid w:val="00366D9E"/>
    <w:rsid w:val="0036751B"/>
    <w:rsid w:val="00370E81"/>
    <w:rsid w:val="00371A15"/>
    <w:rsid w:val="00375308"/>
    <w:rsid w:val="003777A0"/>
    <w:rsid w:val="003809A7"/>
    <w:rsid w:val="0038135A"/>
    <w:rsid w:val="00381DF7"/>
    <w:rsid w:val="00384C0A"/>
    <w:rsid w:val="00390498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045B"/>
    <w:rsid w:val="003B393C"/>
    <w:rsid w:val="003C0A30"/>
    <w:rsid w:val="003C1073"/>
    <w:rsid w:val="003C16BF"/>
    <w:rsid w:val="003C5C96"/>
    <w:rsid w:val="003D08DA"/>
    <w:rsid w:val="003D184A"/>
    <w:rsid w:val="003D1BA2"/>
    <w:rsid w:val="003D2125"/>
    <w:rsid w:val="003D443C"/>
    <w:rsid w:val="003D54F2"/>
    <w:rsid w:val="003D722E"/>
    <w:rsid w:val="003E5E1A"/>
    <w:rsid w:val="003E616C"/>
    <w:rsid w:val="003E79D7"/>
    <w:rsid w:val="003F0DB6"/>
    <w:rsid w:val="003F12C1"/>
    <w:rsid w:val="003F3270"/>
    <w:rsid w:val="003F4C97"/>
    <w:rsid w:val="003F6C1E"/>
    <w:rsid w:val="003F7A4F"/>
    <w:rsid w:val="00401C46"/>
    <w:rsid w:val="00402EF5"/>
    <w:rsid w:val="00403E07"/>
    <w:rsid w:val="004053AB"/>
    <w:rsid w:val="00405BB2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443A"/>
    <w:rsid w:val="004259D4"/>
    <w:rsid w:val="0042614F"/>
    <w:rsid w:val="004279FE"/>
    <w:rsid w:val="00432838"/>
    <w:rsid w:val="00435954"/>
    <w:rsid w:val="0043618E"/>
    <w:rsid w:val="00436279"/>
    <w:rsid w:val="004368C7"/>
    <w:rsid w:val="00437581"/>
    <w:rsid w:val="00440607"/>
    <w:rsid w:val="00441ABF"/>
    <w:rsid w:val="0044258E"/>
    <w:rsid w:val="00442991"/>
    <w:rsid w:val="004470FE"/>
    <w:rsid w:val="00447DE3"/>
    <w:rsid w:val="00452B3C"/>
    <w:rsid w:val="00457AAB"/>
    <w:rsid w:val="00464E9F"/>
    <w:rsid w:val="004650AF"/>
    <w:rsid w:val="004722A3"/>
    <w:rsid w:val="004745D3"/>
    <w:rsid w:val="00476261"/>
    <w:rsid w:val="004765D3"/>
    <w:rsid w:val="00476E28"/>
    <w:rsid w:val="004776F3"/>
    <w:rsid w:val="00482869"/>
    <w:rsid w:val="004861E1"/>
    <w:rsid w:val="00487842"/>
    <w:rsid w:val="00487E21"/>
    <w:rsid w:val="00487E26"/>
    <w:rsid w:val="00487FF1"/>
    <w:rsid w:val="004910EA"/>
    <w:rsid w:val="00492C2F"/>
    <w:rsid w:val="0049460A"/>
    <w:rsid w:val="00496727"/>
    <w:rsid w:val="004A37D9"/>
    <w:rsid w:val="004A4FCC"/>
    <w:rsid w:val="004A5A81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2E84"/>
    <w:rsid w:val="004D455A"/>
    <w:rsid w:val="004D45AF"/>
    <w:rsid w:val="004D45FA"/>
    <w:rsid w:val="004D4C9E"/>
    <w:rsid w:val="004D5C37"/>
    <w:rsid w:val="004D646B"/>
    <w:rsid w:val="004E2DF6"/>
    <w:rsid w:val="004E308D"/>
    <w:rsid w:val="004E381C"/>
    <w:rsid w:val="004E516F"/>
    <w:rsid w:val="004F20B0"/>
    <w:rsid w:val="004F2733"/>
    <w:rsid w:val="004F448B"/>
    <w:rsid w:val="004F5952"/>
    <w:rsid w:val="00501E5C"/>
    <w:rsid w:val="005036F9"/>
    <w:rsid w:val="00506451"/>
    <w:rsid w:val="005069AC"/>
    <w:rsid w:val="00506CF5"/>
    <w:rsid w:val="0050780B"/>
    <w:rsid w:val="005103E9"/>
    <w:rsid w:val="005122DD"/>
    <w:rsid w:val="00512333"/>
    <w:rsid w:val="00512ACA"/>
    <w:rsid w:val="00512C62"/>
    <w:rsid w:val="00512DBB"/>
    <w:rsid w:val="0051367F"/>
    <w:rsid w:val="0051640C"/>
    <w:rsid w:val="00520E16"/>
    <w:rsid w:val="00521973"/>
    <w:rsid w:val="00522B17"/>
    <w:rsid w:val="00523DAA"/>
    <w:rsid w:val="00526087"/>
    <w:rsid w:val="00526485"/>
    <w:rsid w:val="00527338"/>
    <w:rsid w:val="00533E21"/>
    <w:rsid w:val="005340E9"/>
    <w:rsid w:val="00534A2D"/>
    <w:rsid w:val="00536AED"/>
    <w:rsid w:val="005378F5"/>
    <w:rsid w:val="00540A9B"/>
    <w:rsid w:val="0054286F"/>
    <w:rsid w:val="00543E3A"/>
    <w:rsid w:val="0054481C"/>
    <w:rsid w:val="00544A9D"/>
    <w:rsid w:val="0054716E"/>
    <w:rsid w:val="0055337C"/>
    <w:rsid w:val="00560C01"/>
    <w:rsid w:val="00565688"/>
    <w:rsid w:val="00566613"/>
    <w:rsid w:val="005673BF"/>
    <w:rsid w:val="0057024C"/>
    <w:rsid w:val="00571738"/>
    <w:rsid w:val="00573DB2"/>
    <w:rsid w:val="00574F1E"/>
    <w:rsid w:val="00575704"/>
    <w:rsid w:val="00581DD9"/>
    <w:rsid w:val="0058281C"/>
    <w:rsid w:val="005830C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2271"/>
    <w:rsid w:val="005C3890"/>
    <w:rsid w:val="005C67DC"/>
    <w:rsid w:val="005C6E66"/>
    <w:rsid w:val="005D23A7"/>
    <w:rsid w:val="005E188C"/>
    <w:rsid w:val="005E46D8"/>
    <w:rsid w:val="005E6F28"/>
    <w:rsid w:val="005F05CF"/>
    <w:rsid w:val="005F1309"/>
    <w:rsid w:val="005F50A4"/>
    <w:rsid w:val="005F6F67"/>
    <w:rsid w:val="00601997"/>
    <w:rsid w:val="00602319"/>
    <w:rsid w:val="00607ACF"/>
    <w:rsid w:val="00607E22"/>
    <w:rsid w:val="00611DC3"/>
    <w:rsid w:val="00620104"/>
    <w:rsid w:val="00621562"/>
    <w:rsid w:val="00624F5F"/>
    <w:rsid w:val="006333C0"/>
    <w:rsid w:val="00634D19"/>
    <w:rsid w:val="00636E06"/>
    <w:rsid w:val="00644AEC"/>
    <w:rsid w:val="006459E7"/>
    <w:rsid w:val="00646A53"/>
    <w:rsid w:val="00647091"/>
    <w:rsid w:val="006477A8"/>
    <w:rsid w:val="006539AC"/>
    <w:rsid w:val="00653B7C"/>
    <w:rsid w:val="00661C66"/>
    <w:rsid w:val="00662D4B"/>
    <w:rsid w:val="006664EF"/>
    <w:rsid w:val="00670948"/>
    <w:rsid w:val="00673D2B"/>
    <w:rsid w:val="00674F69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2FCC"/>
    <w:rsid w:val="006D1BC6"/>
    <w:rsid w:val="006D35B5"/>
    <w:rsid w:val="006D4695"/>
    <w:rsid w:val="006D4CD8"/>
    <w:rsid w:val="006D6F54"/>
    <w:rsid w:val="006D76D9"/>
    <w:rsid w:val="006E3421"/>
    <w:rsid w:val="006E7380"/>
    <w:rsid w:val="006F00AC"/>
    <w:rsid w:val="006F29B8"/>
    <w:rsid w:val="006F2A9B"/>
    <w:rsid w:val="006F4C0F"/>
    <w:rsid w:val="006F6B8F"/>
    <w:rsid w:val="00700FD2"/>
    <w:rsid w:val="00701E2C"/>
    <w:rsid w:val="0070229D"/>
    <w:rsid w:val="00704CF5"/>
    <w:rsid w:val="00710FD3"/>
    <w:rsid w:val="00712997"/>
    <w:rsid w:val="00713576"/>
    <w:rsid w:val="00714201"/>
    <w:rsid w:val="0071632A"/>
    <w:rsid w:val="0071747E"/>
    <w:rsid w:val="007260F8"/>
    <w:rsid w:val="00726534"/>
    <w:rsid w:val="007346D1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169D"/>
    <w:rsid w:val="00771CFF"/>
    <w:rsid w:val="00774F8A"/>
    <w:rsid w:val="007752CF"/>
    <w:rsid w:val="0077537D"/>
    <w:rsid w:val="00780D1C"/>
    <w:rsid w:val="00786647"/>
    <w:rsid w:val="00787E02"/>
    <w:rsid w:val="00790D7E"/>
    <w:rsid w:val="00792263"/>
    <w:rsid w:val="0079652E"/>
    <w:rsid w:val="00797210"/>
    <w:rsid w:val="007979FC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986"/>
    <w:rsid w:val="007D52DC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4839"/>
    <w:rsid w:val="008232E8"/>
    <w:rsid w:val="00824001"/>
    <w:rsid w:val="008252A9"/>
    <w:rsid w:val="0082717B"/>
    <w:rsid w:val="00834E7B"/>
    <w:rsid w:val="0084379F"/>
    <w:rsid w:val="00850DED"/>
    <w:rsid w:val="008558D5"/>
    <w:rsid w:val="00862F04"/>
    <w:rsid w:val="00865847"/>
    <w:rsid w:val="00865FD3"/>
    <w:rsid w:val="0087043F"/>
    <w:rsid w:val="00870D0D"/>
    <w:rsid w:val="008711A0"/>
    <w:rsid w:val="00871A85"/>
    <w:rsid w:val="00873506"/>
    <w:rsid w:val="00876ACE"/>
    <w:rsid w:val="00876B08"/>
    <w:rsid w:val="008777FA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2CAA"/>
    <w:rsid w:val="008F34D2"/>
    <w:rsid w:val="009006A1"/>
    <w:rsid w:val="00905406"/>
    <w:rsid w:val="00911B0A"/>
    <w:rsid w:val="00911D32"/>
    <w:rsid w:val="009138BA"/>
    <w:rsid w:val="009141DB"/>
    <w:rsid w:val="00921C30"/>
    <w:rsid w:val="00921C51"/>
    <w:rsid w:val="00922925"/>
    <w:rsid w:val="00923C11"/>
    <w:rsid w:val="00923CE9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8216F"/>
    <w:rsid w:val="00984F1D"/>
    <w:rsid w:val="00986747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B04B1"/>
    <w:rsid w:val="009B1AD4"/>
    <w:rsid w:val="009B3C9D"/>
    <w:rsid w:val="009B430A"/>
    <w:rsid w:val="009B4CD6"/>
    <w:rsid w:val="009B64DD"/>
    <w:rsid w:val="009B73FB"/>
    <w:rsid w:val="009C7F04"/>
    <w:rsid w:val="009D1E74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3038"/>
    <w:rsid w:val="00A246A9"/>
    <w:rsid w:val="00A247A5"/>
    <w:rsid w:val="00A263DA"/>
    <w:rsid w:val="00A26650"/>
    <w:rsid w:val="00A27545"/>
    <w:rsid w:val="00A27FBD"/>
    <w:rsid w:val="00A340D1"/>
    <w:rsid w:val="00A4122A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81537"/>
    <w:rsid w:val="00A818D9"/>
    <w:rsid w:val="00A825C4"/>
    <w:rsid w:val="00A8540E"/>
    <w:rsid w:val="00A90F94"/>
    <w:rsid w:val="00A90FB6"/>
    <w:rsid w:val="00A91E7A"/>
    <w:rsid w:val="00A924B2"/>
    <w:rsid w:val="00A93926"/>
    <w:rsid w:val="00A97F2D"/>
    <w:rsid w:val="00AA144A"/>
    <w:rsid w:val="00AA3DAE"/>
    <w:rsid w:val="00AA42B8"/>
    <w:rsid w:val="00AB0DF2"/>
    <w:rsid w:val="00AB19CB"/>
    <w:rsid w:val="00AB4F5D"/>
    <w:rsid w:val="00AB5845"/>
    <w:rsid w:val="00AC2343"/>
    <w:rsid w:val="00AC3C46"/>
    <w:rsid w:val="00AC4ECA"/>
    <w:rsid w:val="00AD16B6"/>
    <w:rsid w:val="00AD62A1"/>
    <w:rsid w:val="00AE030E"/>
    <w:rsid w:val="00AE0585"/>
    <w:rsid w:val="00AE0F88"/>
    <w:rsid w:val="00AE1A8E"/>
    <w:rsid w:val="00AE1C4E"/>
    <w:rsid w:val="00AE1FC2"/>
    <w:rsid w:val="00AE5D25"/>
    <w:rsid w:val="00B02915"/>
    <w:rsid w:val="00B02CE7"/>
    <w:rsid w:val="00B04732"/>
    <w:rsid w:val="00B1175E"/>
    <w:rsid w:val="00B14ECD"/>
    <w:rsid w:val="00B167E2"/>
    <w:rsid w:val="00B21342"/>
    <w:rsid w:val="00B2284A"/>
    <w:rsid w:val="00B24863"/>
    <w:rsid w:val="00B3215E"/>
    <w:rsid w:val="00B35C33"/>
    <w:rsid w:val="00B3604F"/>
    <w:rsid w:val="00B36BC1"/>
    <w:rsid w:val="00B37756"/>
    <w:rsid w:val="00B37956"/>
    <w:rsid w:val="00B4223A"/>
    <w:rsid w:val="00B442F0"/>
    <w:rsid w:val="00B46BBC"/>
    <w:rsid w:val="00B52AF5"/>
    <w:rsid w:val="00B52D78"/>
    <w:rsid w:val="00B60246"/>
    <w:rsid w:val="00B62E36"/>
    <w:rsid w:val="00B67672"/>
    <w:rsid w:val="00B67FEC"/>
    <w:rsid w:val="00B70EB5"/>
    <w:rsid w:val="00B7123A"/>
    <w:rsid w:val="00B80FD6"/>
    <w:rsid w:val="00B82190"/>
    <w:rsid w:val="00B83808"/>
    <w:rsid w:val="00B8383B"/>
    <w:rsid w:val="00B8394E"/>
    <w:rsid w:val="00B844B4"/>
    <w:rsid w:val="00B86368"/>
    <w:rsid w:val="00B90A06"/>
    <w:rsid w:val="00B923A8"/>
    <w:rsid w:val="00B925AC"/>
    <w:rsid w:val="00B92B79"/>
    <w:rsid w:val="00B9484E"/>
    <w:rsid w:val="00B96E7A"/>
    <w:rsid w:val="00B96FBB"/>
    <w:rsid w:val="00BA0809"/>
    <w:rsid w:val="00BA250A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6FD4"/>
    <w:rsid w:val="00BE12C7"/>
    <w:rsid w:val="00BE3A77"/>
    <w:rsid w:val="00BF17D5"/>
    <w:rsid w:val="00C03055"/>
    <w:rsid w:val="00C03A76"/>
    <w:rsid w:val="00C061E6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36E57"/>
    <w:rsid w:val="00C411D4"/>
    <w:rsid w:val="00C41C1D"/>
    <w:rsid w:val="00C43C9C"/>
    <w:rsid w:val="00C43F21"/>
    <w:rsid w:val="00C44125"/>
    <w:rsid w:val="00C52960"/>
    <w:rsid w:val="00C52D1F"/>
    <w:rsid w:val="00C53270"/>
    <w:rsid w:val="00C53508"/>
    <w:rsid w:val="00C5374E"/>
    <w:rsid w:val="00C56DC3"/>
    <w:rsid w:val="00C60456"/>
    <w:rsid w:val="00C6054F"/>
    <w:rsid w:val="00C64778"/>
    <w:rsid w:val="00C65267"/>
    <w:rsid w:val="00C70C32"/>
    <w:rsid w:val="00C73779"/>
    <w:rsid w:val="00C77C1A"/>
    <w:rsid w:val="00C81B1D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45E2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DFE"/>
    <w:rsid w:val="00D3565B"/>
    <w:rsid w:val="00D357F1"/>
    <w:rsid w:val="00D35C0B"/>
    <w:rsid w:val="00D41090"/>
    <w:rsid w:val="00D41676"/>
    <w:rsid w:val="00D43E9E"/>
    <w:rsid w:val="00D465A0"/>
    <w:rsid w:val="00D46C8D"/>
    <w:rsid w:val="00D470F0"/>
    <w:rsid w:val="00D614DD"/>
    <w:rsid w:val="00D632D4"/>
    <w:rsid w:val="00D673C0"/>
    <w:rsid w:val="00D67C82"/>
    <w:rsid w:val="00D718BF"/>
    <w:rsid w:val="00D748D2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167E"/>
    <w:rsid w:val="00DB296B"/>
    <w:rsid w:val="00DB42A3"/>
    <w:rsid w:val="00DB5A29"/>
    <w:rsid w:val="00DB7CEC"/>
    <w:rsid w:val="00DC24A8"/>
    <w:rsid w:val="00DC7B1C"/>
    <w:rsid w:val="00DD0DB9"/>
    <w:rsid w:val="00DD1AE9"/>
    <w:rsid w:val="00DD3888"/>
    <w:rsid w:val="00DD54D5"/>
    <w:rsid w:val="00DD7C4B"/>
    <w:rsid w:val="00DE0181"/>
    <w:rsid w:val="00DE3D28"/>
    <w:rsid w:val="00DF1B7A"/>
    <w:rsid w:val="00DF21ED"/>
    <w:rsid w:val="00DF23C7"/>
    <w:rsid w:val="00DF26F4"/>
    <w:rsid w:val="00DF43CF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2453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45394"/>
    <w:rsid w:val="00E46925"/>
    <w:rsid w:val="00E4737E"/>
    <w:rsid w:val="00E475AA"/>
    <w:rsid w:val="00E50EAF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5C89"/>
    <w:rsid w:val="00EA3E24"/>
    <w:rsid w:val="00EA5225"/>
    <w:rsid w:val="00EA7D8C"/>
    <w:rsid w:val="00EB2766"/>
    <w:rsid w:val="00EB39EA"/>
    <w:rsid w:val="00EB44E4"/>
    <w:rsid w:val="00EC3BB0"/>
    <w:rsid w:val="00EC77DE"/>
    <w:rsid w:val="00ED2968"/>
    <w:rsid w:val="00ED782B"/>
    <w:rsid w:val="00EE6C8E"/>
    <w:rsid w:val="00EE73C8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484B"/>
    <w:rsid w:val="00F1765E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562E"/>
    <w:rsid w:val="00F45C98"/>
    <w:rsid w:val="00F51B36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4305"/>
    <w:rsid w:val="00FA51A6"/>
    <w:rsid w:val="00FB1DDA"/>
    <w:rsid w:val="00FB4FEF"/>
    <w:rsid w:val="00FB6B9C"/>
    <w:rsid w:val="00FB77E1"/>
    <w:rsid w:val="00FC058F"/>
    <w:rsid w:val="00FC6B70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2B6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8B1565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  <w:style w:type="paragraph" w:customStyle="1" w:styleId="naisf">
    <w:name w:val="naisf"/>
    <w:basedOn w:val="Normal"/>
    <w:rsid w:val="00674F69"/>
    <w:pPr>
      <w:suppressAutoHyphens w:val="0"/>
      <w:autoSpaceDN/>
      <w:spacing w:before="75" w:after="75"/>
      <w:ind w:firstLine="375"/>
      <w:textAlignment w:val="auto"/>
    </w:pPr>
    <w:rPr>
      <w:rFonts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CB93-7E70-4996-A994-F382310A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Leontine Babkina</cp:lastModifiedBy>
  <cp:revision>8</cp:revision>
  <cp:lastPrinted>2018-12-04T11:36:00Z</cp:lastPrinted>
  <dcterms:created xsi:type="dcterms:W3CDTF">2018-07-25T10:06:00Z</dcterms:created>
  <dcterms:modified xsi:type="dcterms:W3CDTF">2018-12-19T14:15:00Z</dcterms:modified>
</cp:coreProperties>
</file>