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10CD" w14:textId="42449FE4" w:rsidR="00AC0A17" w:rsidRDefault="00897920" w:rsidP="005860BD">
      <w:pPr>
        <w:spacing w:after="0" w:line="240" w:lineRule="auto"/>
        <w:jc w:val="center"/>
        <w:rPr>
          <w:rFonts w:ascii="Times New Roman" w:hAnsi="Times New Roman"/>
          <w:b/>
          <w:sz w:val="26"/>
          <w:szCs w:val="26"/>
        </w:rPr>
      </w:pPr>
      <w:r w:rsidRPr="00897920">
        <w:rPr>
          <w:rFonts w:ascii="Times New Roman" w:hAnsi="Times New Roman"/>
          <w:b/>
          <w:sz w:val="26"/>
          <w:szCs w:val="26"/>
        </w:rPr>
        <w:t>Ministru kabineta noteikumu projekta “Grozījumi Ministru kabineta 2016.gada 5.jūlija noteikumos Nr.445 “Pedagogu darba samaksas noteikumi””</w:t>
      </w:r>
      <w:r w:rsidR="00C526A1">
        <w:rPr>
          <w:rFonts w:ascii="Times New Roman" w:hAnsi="Times New Roman"/>
          <w:b/>
          <w:sz w:val="26"/>
          <w:szCs w:val="26"/>
        </w:rPr>
        <w:t xml:space="preserve"> </w:t>
      </w:r>
      <w:r w:rsidRPr="00897920">
        <w:rPr>
          <w:rFonts w:ascii="Times New Roman" w:hAnsi="Times New Roman"/>
          <w:b/>
          <w:sz w:val="26"/>
          <w:szCs w:val="26"/>
        </w:rPr>
        <w:t>sākotnējās ietekmes novērtējuma ziņojums (anotācija)</w:t>
      </w:r>
    </w:p>
    <w:p w14:paraId="5547065C" w14:textId="77777777" w:rsidR="00897920" w:rsidRDefault="00897920" w:rsidP="005860BD">
      <w:pPr>
        <w:spacing w:after="0" w:line="240" w:lineRule="auto"/>
        <w:jc w:val="center"/>
        <w:rPr>
          <w:rFonts w:ascii="Times New Roman" w:hAnsi="Times New Roman"/>
          <w:b/>
          <w:sz w:val="26"/>
          <w:szCs w:val="26"/>
        </w:rPr>
      </w:pPr>
    </w:p>
    <w:tbl>
      <w:tblPr>
        <w:tblStyle w:val="TableGrid"/>
        <w:tblW w:w="9209" w:type="dxa"/>
        <w:tblLook w:val="04A0" w:firstRow="1" w:lastRow="0" w:firstColumn="1" w:lastColumn="0" w:noHBand="0" w:noVBand="1"/>
      </w:tblPr>
      <w:tblGrid>
        <w:gridCol w:w="2830"/>
        <w:gridCol w:w="6379"/>
      </w:tblGrid>
      <w:tr w:rsidR="00897920" w14:paraId="239DB692" w14:textId="77777777" w:rsidTr="008B0183">
        <w:tc>
          <w:tcPr>
            <w:tcW w:w="9209" w:type="dxa"/>
            <w:gridSpan w:val="2"/>
          </w:tcPr>
          <w:p w14:paraId="0A3B64FB" w14:textId="207E99F1" w:rsidR="00897920" w:rsidRPr="00897920" w:rsidRDefault="00897920" w:rsidP="00B209A4">
            <w:pPr>
              <w:spacing w:after="0" w:line="240" w:lineRule="auto"/>
              <w:jc w:val="center"/>
              <w:rPr>
                <w:b/>
                <w:sz w:val="24"/>
                <w:szCs w:val="24"/>
              </w:rPr>
            </w:pPr>
            <w:r w:rsidRPr="00897920">
              <w:rPr>
                <w:b/>
                <w:sz w:val="24"/>
                <w:szCs w:val="24"/>
              </w:rPr>
              <w:t>Tiesību akta projekta anotācijas kopsavilkums</w:t>
            </w:r>
          </w:p>
        </w:tc>
      </w:tr>
      <w:tr w:rsidR="00897920" w14:paraId="686F5B5C" w14:textId="77777777" w:rsidTr="008B0183">
        <w:tc>
          <w:tcPr>
            <w:tcW w:w="2830" w:type="dxa"/>
          </w:tcPr>
          <w:p w14:paraId="7471BA28" w14:textId="57B6184E" w:rsidR="00897920" w:rsidRPr="00897920" w:rsidRDefault="00897920" w:rsidP="00B209A4">
            <w:pPr>
              <w:spacing w:after="0" w:line="240" w:lineRule="auto"/>
              <w:rPr>
                <w:sz w:val="24"/>
                <w:szCs w:val="24"/>
              </w:rPr>
            </w:pPr>
            <w:r w:rsidRPr="00897920">
              <w:rPr>
                <w:sz w:val="24"/>
                <w:szCs w:val="24"/>
              </w:rPr>
              <w:t>Mērķis, risinājums un projekta spēkā stāšanās laiks (500 zīmes bez atstarpēm)</w:t>
            </w:r>
          </w:p>
        </w:tc>
        <w:tc>
          <w:tcPr>
            <w:tcW w:w="6379" w:type="dxa"/>
          </w:tcPr>
          <w:p w14:paraId="49FF766F" w14:textId="2953B7D5" w:rsidR="00897920" w:rsidRPr="00897920" w:rsidRDefault="00284AF5" w:rsidP="00284AF5">
            <w:pPr>
              <w:spacing w:after="0" w:line="240" w:lineRule="auto"/>
              <w:jc w:val="both"/>
              <w:rPr>
                <w:sz w:val="24"/>
                <w:szCs w:val="24"/>
              </w:rPr>
            </w:pPr>
            <w:r w:rsidRPr="00284AF5">
              <w:rPr>
                <w:sz w:val="24"/>
                <w:szCs w:val="24"/>
              </w:rPr>
              <w:t>Tiesību akta proje</w:t>
            </w:r>
            <w:r>
              <w:rPr>
                <w:sz w:val="24"/>
                <w:szCs w:val="24"/>
              </w:rPr>
              <w:t>kts</w:t>
            </w:r>
            <w:r w:rsidRPr="00284AF5">
              <w:rPr>
                <w:sz w:val="24"/>
                <w:szCs w:val="24"/>
              </w:rPr>
              <w:t xml:space="preserve"> </w:t>
            </w:r>
            <w:r>
              <w:rPr>
                <w:sz w:val="24"/>
                <w:szCs w:val="24"/>
              </w:rPr>
              <w:t>izstrādāts</w:t>
            </w:r>
            <w:r w:rsidRPr="00284AF5">
              <w:rPr>
                <w:sz w:val="24"/>
                <w:szCs w:val="24"/>
              </w:rPr>
              <w:t>, lai nodrošinātu konkurētspējī</w:t>
            </w:r>
            <w:r>
              <w:rPr>
                <w:sz w:val="24"/>
                <w:szCs w:val="24"/>
              </w:rPr>
              <w:t>gu un amata prasībām atbilstošu</w:t>
            </w:r>
            <w:r w:rsidRPr="00284AF5">
              <w:rPr>
                <w:sz w:val="24"/>
                <w:szCs w:val="24"/>
              </w:rPr>
              <w:t xml:space="preserve"> profesionālās vidējās izglītības iestāžu direktoru mēneša darba algu, kas būtu līdzvērtīga koledž</w:t>
            </w:r>
            <w:r>
              <w:rPr>
                <w:sz w:val="24"/>
                <w:szCs w:val="24"/>
              </w:rPr>
              <w:t xml:space="preserve">u direktoru mēneša darba algai. </w:t>
            </w:r>
            <w:r w:rsidR="00540CF4">
              <w:rPr>
                <w:sz w:val="24"/>
                <w:szCs w:val="24"/>
              </w:rPr>
              <w:t xml:space="preserve">Nepieciešamība </w:t>
            </w:r>
            <w:r w:rsidR="00454283">
              <w:rPr>
                <w:sz w:val="24"/>
                <w:szCs w:val="24"/>
              </w:rPr>
              <w:t xml:space="preserve">normatīvajā regulējumā </w:t>
            </w:r>
            <w:r w:rsidR="00540CF4">
              <w:rPr>
                <w:sz w:val="24"/>
                <w:szCs w:val="24"/>
              </w:rPr>
              <w:t>pielīdzināt</w:t>
            </w:r>
            <w:r w:rsidR="00454283">
              <w:rPr>
                <w:sz w:val="24"/>
                <w:szCs w:val="24"/>
              </w:rPr>
              <w:t xml:space="preserve"> koledžu un </w:t>
            </w:r>
            <w:r w:rsidR="00454283" w:rsidRPr="00454283">
              <w:rPr>
                <w:sz w:val="24"/>
                <w:szCs w:val="24"/>
              </w:rPr>
              <w:t>profesionālās vidējās izglītības iestāžu direktoru</w:t>
            </w:r>
            <w:r w:rsidR="00454283">
              <w:rPr>
                <w:sz w:val="24"/>
                <w:szCs w:val="24"/>
              </w:rPr>
              <w:t xml:space="preserve"> </w:t>
            </w:r>
            <w:r w:rsidR="00540CF4">
              <w:rPr>
                <w:sz w:val="24"/>
                <w:szCs w:val="24"/>
              </w:rPr>
              <w:t xml:space="preserve">zemāko mēneša darba algas likmi radusies pēdējo gadu laikā, </w:t>
            </w:r>
            <w:r w:rsidR="00394ADD">
              <w:rPr>
                <w:sz w:val="24"/>
                <w:szCs w:val="24"/>
              </w:rPr>
              <w:t>jo saistībā ar modulāro programmu un darba vidē balstīto mācību ieviešanu</w:t>
            </w:r>
            <w:r w:rsidR="008C3F5E">
              <w:rPr>
                <w:sz w:val="24"/>
                <w:szCs w:val="24"/>
              </w:rPr>
              <w:t xml:space="preserve"> </w:t>
            </w:r>
            <w:r w:rsidR="00394ADD">
              <w:rPr>
                <w:sz w:val="24"/>
                <w:szCs w:val="24"/>
              </w:rPr>
              <w:t>būtiski palielinājusies</w:t>
            </w:r>
            <w:r w:rsidR="00394ADD">
              <w:t xml:space="preserve"> </w:t>
            </w:r>
            <w:r w:rsidR="00394ADD" w:rsidRPr="00394ADD">
              <w:rPr>
                <w:sz w:val="24"/>
                <w:szCs w:val="24"/>
              </w:rPr>
              <w:t>profesionālās vidējās izglītības iestāžu direktoru</w:t>
            </w:r>
            <w:r w:rsidR="00394ADD">
              <w:rPr>
                <w:sz w:val="24"/>
                <w:szCs w:val="24"/>
              </w:rPr>
              <w:t xml:space="preserve"> atbildība un pienākumu apjoms.</w:t>
            </w:r>
            <w:r w:rsidR="0080309B">
              <w:t xml:space="preserve"> </w:t>
            </w:r>
            <w:r w:rsidR="0080309B">
              <w:rPr>
                <w:sz w:val="24"/>
                <w:szCs w:val="24"/>
              </w:rPr>
              <w:t>P</w:t>
            </w:r>
            <w:r w:rsidR="0080309B" w:rsidRPr="0080309B">
              <w:rPr>
                <w:sz w:val="24"/>
                <w:szCs w:val="24"/>
              </w:rPr>
              <w:t>rofesionālās vidējās izg</w:t>
            </w:r>
            <w:r w:rsidR="0080309B">
              <w:rPr>
                <w:sz w:val="24"/>
                <w:szCs w:val="24"/>
              </w:rPr>
              <w:t>lītības iestāžu direktoru zemākās mēneša darba algas likmes palielinājums saistīts arī ar vietnieku zemākās mēneša darba algas likmes palielin</w:t>
            </w:r>
            <w:r w:rsidR="00B3221A">
              <w:rPr>
                <w:sz w:val="24"/>
                <w:szCs w:val="24"/>
              </w:rPr>
              <w:t>ājumu.</w:t>
            </w:r>
            <w:r w:rsidR="00394ADD">
              <w:rPr>
                <w:sz w:val="24"/>
                <w:szCs w:val="24"/>
              </w:rPr>
              <w:t xml:space="preserve"> </w:t>
            </w:r>
            <w:r w:rsidR="008C3F5E" w:rsidRPr="008C3F5E">
              <w:rPr>
                <w:sz w:val="24"/>
                <w:szCs w:val="24"/>
              </w:rPr>
              <w:t xml:space="preserve">Tiek plānots, ka </w:t>
            </w:r>
            <w:r w:rsidR="008C3F5E">
              <w:rPr>
                <w:sz w:val="24"/>
                <w:szCs w:val="24"/>
              </w:rPr>
              <w:t xml:space="preserve">grozījumi </w:t>
            </w:r>
            <w:r w:rsidR="008C3F5E" w:rsidRPr="008C3F5E">
              <w:rPr>
                <w:sz w:val="24"/>
                <w:szCs w:val="24"/>
              </w:rPr>
              <w:t>stāsies spēkā 20</w:t>
            </w:r>
            <w:r w:rsidR="008C3F5E">
              <w:rPr>
                <w:sz w:val="24"/>
                <w:szCs w:val="24"/>
              </w:rPr>
              <w:t>19</w:t>
            </w:r>
            <w:r w:rsidR="008C3F5E" w:rsidRPr="008C3F5E">
              <w:rPr>
                <w:sz w:val="24"/>
                <w:szCs w:val="24"/>
              </w:rPr>
              <w:t xml:space="preserve">. gada 1. </w:t>
            </w:r>
            <w:r w:rsidR="008C3F5E">
              <w:rPr>
                <w:sz w:val="24"/>
                <w:szCs w:val="24"/>
              </w:rPr>
              <w:t>janvārī</w:t>
            </w:r>
            <w:r w:rsidR="008C3F5E" w:rsidRPr="008C3F5E">
              <w:rPr>
                <w:sz w:val="24"/>
                <w:szCs w:val="24"/>
              </w:rPr>
              <w:t>.</w:t>
            </w:r>
          </w:p>
        </w:tc>
      </w:tr>
    </w:tbl>
    <w:p w14:paraId="62A93CF5" w14:textId="77777777" w:rsidR="00897920" w:rsidRPr="00AC0A17" w:rsidRDefault="00897920" w:rsidP="00B209A4">
      <w:pPr>
        <w:spacing w:after="0" w:line="240" w:lineRule="auto"/>
        <w:rPr>
          <w:rFonts w:ascii="Times New Roman" w:hAnsi="Times New Roman"/>
          <w:bCs/>
          <w:sz w:val="26"/>
          <w:szCs w:val="26"/>
        </w:rPr>
      </w:pPr>
    </w:p>
    <w:tbl>
      <w:tblPr>
        <w:tblpPr w:leftFromText="180" w:rightFromText="180" w:vertAnchor="text" w:tblpY="1"/>
        <w:tblOverlap w:val="neve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375"/>
        <w:gridCol w:w="6379"/>
      </w:tblGrid>
      <w:tr w:rsidR="00BC389A" w14:paraId="107AB498" w14:textId="77777777" w:rsidTr="00B209A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B209A4">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B209A4">
        <w:trPr>
          <w:trHeight w:val="405"/>
        </w:trPr>
        <w:tc>
          <w:tcPr>
            <w:tcW w:w="245"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B209A4">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90"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B209A4">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465" w:type="pct"/>
            <w:tcBorders>
              <w:top w:val="outset" w:sz="6" w:space="0" w:color="414142"/>
              <w:left w:val="outset" w:sz="6" w:space="0" w:color="414142"/>
              <w:bottom w:val="outset" w:sz="6" w:space="0" w:color="414142"/>
              <w:right w:val="outset" w:sz="6" w:space="0" w:color="414142"/>
            </w:tcBorders>
            <w:hideMark/>
          </w:tcPr>
          <w:p w14:paraId="69B153DB" w14:textId="2838FB09" w:rsidR="001A7661" w:rsidRPr="0021705F" w:rsidRDefault="00EE5C2D" w:rsidP="00632626">
            <w:pPr>
              <w:pStyle w:val="tv20787921"/>
              <w:spacing w:after="0" w:line="240" w:lineRule="auto"/>
              <w:jc w:val="both"/>
              <w:rPr>
                <w:rFonts w:ascii="Times New Roman" w:hAnsi="Times New Roman"/>
                <w:b w:val="0"/>
                <w:bCs w:val="0"/>
                <w:sz w:val="24"/>
                <w:szCs w:val="24"/>
              </w:rPr>
            </w:pPr>
            <w:r w:rsidRPr="00EE5C2D">
              <w:rPr>
                <w:rFonts w:ascii="Times New Roman" w:hAnsi="Times New Roman"/>
                <w:b w:val="0"/>
                <w:bCs w:val="0"/>
                <w:sz w:val="24"/>
                <w:szCs w:val="24"/>
              </w:rPr>
              <w:t>Mini</w:t>
            </w:r>
            <w:r>
              <w:rPr>
                <w:rFonts w:ascii="Times New Roman" w:hAnsi="Times New Roman"/>
                <w:b w:val="0"/>
                <w:bCs w:val="0"/>
                <w:sz w:val="24"/>
                <w:szCs w:val="24"/>
              </w:rPr>
              <w:t>stru kabineta noteikumu projekts</w:t>
            </w:r>
            <w:r w:rsidRPr="00EE5C2D">
              <w:rPr>
                <w:rFonts w:ascii="Times New Roman" w:hAnsi="Times New Roman"/>
                <w:b w:val="0"/>
                <w:bCs w:val="0"/>
                <w:sz w:val="24"/>
                <w:szCs w:val="24"/>
              </w:rPr>
              <w:t xml:space="preserve"> “Grozījumi Ministru kabineta 2016.gada 5.jūlija noteikumos Nr.445 “Pedagogu darba samaksas noteikumi””</w:t>
            </w:r>
            <w:r>
              <w:rPr>
                <w:rFonts w:ascii="Times New Roman" w:hAnsi="Times New Roman"/>
                <w:b w:val="0"/>
                <w:bCs w:val="0"/>
                <w:sz w:val="24"/>
                <w:szCs w:val="24"/>
              </w:rPr>
              <w:t xml:space="preserve"> (turpmāk – projekts) </w:t>
            </w:r>
            <w:r w:rsidR="00454283">
              <w:rPr>
                <w:rFonts w:ascii="Times New Roman" w:hAnsi="Times New Roman"/>
                <w:b w:val="0"/>
                <w:bCs w:val="0"/>
                <w:sz w:val="24"/>
                <w:szCs w:val="24"/>
              </w:rPr>
              <w:t xml:space="preserve">ir izstrādāts pamatojoties uz Izglītības likuma </w:t>
            </w:r>
            <w:r w:rsidR="00454283" w:rsidRPr="00454283">
              <w:rPr>
                <w:rFonts w:ascii="Times New Roman" w:hAnsi="Times New Roman"/>
                <w:b w:val="0"/>
                <w:bCs w:val="0"/>
                <w:sz w:val="24"/>
                <w:szCs w:val="24"/>
              </w:rPr>
              <w:t>14. panta 16. un 22. punktu</w:t>
            </w:r>
            <w:r w:rsidR="0080309B">
              <w:rPr>
                <w:rFonts w:ascii="Times New Roman" w:hAnsi="Times New Roman"/>
                <w:b w:val="0"/>
                <w:bCs w:val="0"/>
                <w:sz w:val="24"/>
                <w:szCs w:val="24"/>
              </w:rPr>
              <w:t xml:space="preserve"> pēc Izglītības un zinātnes ministrijas iniciatīvas.</w:t>
            </w:r>
          </w:p>
        </w:tc>
      </w:tr>
      <w:tr w:rsidR="00BC389A" w14:paraId="6D4E36A6" w14:textId="77777777" w:rsidTr="00B209A4">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B209A4">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90"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B209A4">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465" w:type="pct"/>
            <w:tcBorders>
              <w:top w:val="outset" w:sz="6" w:space="0" w:color="414142"/>
              <w:left w:val="outset" w:sz="6" w:space="0" w:color="414142"/>
              <w:bottom w:val="outset" w:sz="6" w:space="0" w:color="414142"/>
              <w:right w:val="outset" w:sz="6" w:space="0" w:color="414142"/>
            </w:tcBorders>
            <w:hideMark/>
          </w:tcPr>
          <w:p w14:paraId="2FFFDFAE" w14:textId="77777777" w:rsidR="00E4024F" w:rsidRDefault="0087162F" w:rsidP="00B209A4">
            <w:pPr>
              <w:pStyle w:val="Normal1"/>
              <w:jc w:val="both"/>
              <w:rPr>
                <w:rFonts w:ascii="Times New Roman" w:hAnsi="Times New Roman"/>
              </w:rPr>
            </w:pPr>
            <w:r>
              <w:rPr>
                <w:rFonts w:ascii="Times New Roman" w:hAnsi="Times New Roman"/>
              </w:rPr>
              <w:t xml:space="preserve">Ministru kabineta 2016. gada 5. jūlija noteikumu Nr. 445 “Pedagogu darba samaksas noteikumi” (turpmāk – noteikumi Nr. 445) 1. pielikuma 2. tabulas 1. punkts nosaka trīs koledžas direktoru zemākās mēneša darba algas likmes atkarībā no izglītojamo skaita koledžā. Savukārt noteikumu Nr. 445 1. pielikuma 3. tabula nosaka 11 izglītības iestāžu, tai skaitā profesionālās vidējās izglītības iestādes, vadītāja </w:t>
            </w:r>
            <w:r>
              <w:t xml:space="preserve"> </w:t>
            </w:r>
            <w:r w:rsidRPr="0087162F">
              <w:rPr>
                <w:rFonts w:ascii="Times New Roman" w:hAnsi="Times New Roman"/>
              </w:rPr>
              <w:t>zemākās mēneša darba algas likmes atkarībā no izglītojamo skaita</w:t>
            </w:r>
            <w:r>
              <w:rPr>
                <w:rFonts w:ascii="Times New Roman" w:hAnsi="Times New Roman"/>
              </w:rPr>
              <w:t xml:space="preserve"> izglītības iestādē. </w:t>
            </w:r>
            <w:r w:rsidR="00977338">
              <w:rPr>
                <w:rFonts w:ascii="Times New Roman" w:hAnsi="Times New Roman"/>
              </w:rPr>
              <w:t>Liela daļa koledžu īsteno augstākās izglītības pirmā līmeņa programmas un profesionālās vidējās izglītības programmas, kurās izglītojamo skaits pārsniedz studējošo skaitu augstākās izglītības pirmā līmeņa programmās.</w:t>
            </w:r>
          </w:p>
          <w:p w14:paraId="29AD276A" w14:textId="77777777" w:rsidR="00977338" w:rsidRDefault="00977338" w:rsidP="00B209A4">
            <w:pPr>
              <w:pStyle w:val="Normal1"/>
              <w:jc w:val="both"/>
              <w:rPr>
                <w:rFonts w:ascii="Times New Roman" w:hAnsi="Times New Roman"/>
              </w:rPr>
            </w:pPr>
            <w:r>
              <w:rPr>
                <w:rFonts w:ascii="Times New Roman" w:hAnsi="Times New Roman"/>
              </w:rPr>
              <w:t>Salīdzinot koledžu un profesionālās vidējās izglītības iestāžu</w:t>
            </w:r>
            <w:r w:rsidR="00F7771B">
              <w:rPr>
                <w:rFonts w:ascii="Times New Roman" w:hAnsi="Times New Roman"/>
              </w:rPr>
              <w:t>, kurās ir vienāds izglītojamo skaits,</w:t>
            </w:r>
            <w:r>
              <w:rPr>
                <w:rFonts w:ascii="Times New Roman" w:hAnsi="Times New Roman"/>
              </w:rPr>
              <w:t xml:space="preserve"> direktoru zemākās mēne</w:t>
            </w:r>
            <w:r w:rsidR="00F7771B">
              <w:rPr>
                <w:rFonts w:ascii="Times New Roman" w:hAnsi="Times New Roman"/>
              </w:rPr>
              <w:t>ša darba algas, jāsecina, ka koledžu direktoru zemākā mēneša darba alga ir par 17 – 28 % lielāka.</w:t>
            </w:r>
          </w:p>
          <w:p w14:paraId="151CCC1F" w14:textId="02A7E2E7" w:rsidR="00F7771B" w:rsidRDefault="00F7771B" w:rsidP="00B209A4">
            <w:pPr>
              <w:pStyle w:val="Normal1"/>
              <w:jc w:val="both"/>
              <w:rPr>
                <w:rFonts w:ascii="Times New Roman" w:hAnsi="Times New Roman"/>
                <w:i/>
              </w:rPr>
            </w:pPr>
            <w:r w:rsidRPr="00F7771B">
              <w:rPr>
                <w:rFonts w:ascii="Times New Roman" w:hAnsi="Times New Roman"/>
                <w:i/>
              </w:rPr>
              <w:t>Piem</w:t>
            </w:r>
            <w:r w:rsidR="0052373E">
              <w:rPr>
                <w:rFonts w:ascii="Times New Roman" w:hAnsi="Times New Roman"/>
                <w:i/>
              </w:rPr>
              <w:t>ēri</w:t>
            </w:r>
            <w:r w:rsidRPr="00F7771B">
              <w:rPr>
                <w:rFonts w:ascii="Times New Roman" w:hAnsi="Times New Roman"/>
                <w:i/>
              </w:rPr>
              <w:t>:</w:t>
            </w:r>
          </w:p>
          <w:tbl>
            <w:tblPr>
              <w:tblW w:w="5641" w:type="dxa"/>
              <w:tblLook w:val="04A0" w:firstRow="1" w:lastRow="0" w:firstColumn="1" w:lastColumn="0" w:noHBand="0" w:noVBand="1"/>
            </w:tblPr>
            <w:tblGrid>
              <w:gridCol w:w="1802"/>
              <w:gridCol w:w="1323"/>
              <w:gridCol w:w="1269"/>
              <w:gridCol w:w="1751"/>
            </w:tblGrid>
            <w:tr w:rsidR="0052373E" w:rsidRPr="0052373E" w14:paraId="286A8CC7" w14:textId="77777777" w:rsidTr="0052373E">
              <w:trPr>
                <w:trHeight w:val="1234"/>
              </w:trPr>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CF63A" w14:textId="77777777" w:rsidR="0052373E" w:rsidRPr="0052373E" w:rsidRDefault="0052373E" w:rsidP="00A97D70">
                  <w:pPr>
                    <w:framePr w:hSpace="180" w:wrap="around" w:vAnchor="text" w:hAnchor="text" w:y="1"/>
                    <w:spacing w:after="0" w:line="240" w:lineRule="auto"/>
                    <w:suppressOverlap/>
                    <w:rPr>
                      <w:rFonts w:ascii="Times New Roman" w:hAnsi="Times New Roman"/>
                      <w:bCs/>
                      <w:color w:val="000000"/>
                      <w:sz w:val="24"/>
                      <w:szCs w:val="24"/>
                    </w:rPr>
                  </w:pPr>
                  <w:r w:rsidRPr="0052373E">
                    <w:rPr>
                      <w:rFonts w:ascii="Times New Roman" w:hAnsi="Times New Roman"/>
                      <w:bCs/>
                      <w:color w:val="000000"/>
                      <w:sz w:val="24"/>
                      <w:szCs w:val="24"/>
                    </w:rPr>
                    <w:t>Iestādes nosaukums</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14:paraId="1F5EBE47" w14:textId="77777777" w:rsidR="0052373E" w:rsidRPr="0052373E" w:rsidRDefault="0052373E" w:rsidP="00A97D70">
                  <w:pPr>
                    <w:framePr w:hSpace="180" w:wrap="around" w:vAnchor="text" w:hAnchor="text" w:y="1"/>
                    <w:spacing w:after="0" w:line="240" w:lineRule="auto"/>
                    <w:suppressOverlap/>
                    <w:jc w:val="center"/>
                    <w:rPr>
                      <w:rFonts w:ascii="Times New Roman" w:hAnsi="Times New Roman"/>
                      <w:bCs/>
                      <w:color w:val="000000"/>
                      <w:sz w:val="24"/>
                      <w:szCs w:val="24"/>
                    </w:rPr>
                  </w:pPr>
                  <w:r w:rsidRPr="0052373E">
                    <w:rPr>
                      <w:rFonts w:ascii="Times New Roman" w:hAnsi="Times New Roman"/>
                      <w:bCs/>
                      <w:color w:val="000000"/>
                      <w:sz w:val="24"/>
                      <w:szCs w:val="24"/>
                    </w:rPr>
                    <w:t xml:space="preserve">Izglītojamo skaits </w:t>
                  </w:r>
                </w:p>
              </w:tc>
              <w:tc>
                <w:tcPr>
                  <w:tcW w:w="827" w:type="dxa"/>
                  <w:tcBorders>
                    <w:top w:val="single" w:sz="4" w:space="0" w:color="auto"/>
                    <w:left w:val="nil"/>
                    <w:bottom w:val="single" w:sz="4" w:space="0" w:color="auto"/>
                    <w:right w:val="single" w:sz="4" w:space="0" w:color="auto"/>
                  </w:tcBorders>
                  <w:shd w:val="clear" w:color="auto" w:fill="auto"/>
                  <w:vAlign w:val="bottom"/>
                  <w:hideMark/>
                </w:tcPr>
                <w:p w14:paraId="10B66DE8" w14:textId="5368E3C3" w:rsidR="0052373E" w:rsidRPr="0052373E" w:rsidRDefault="0052373E" w:rsidP="00A97D70">
                  <w:pPr>
                    <w:framePr w:hSpace="180" w:wrap="around" w:vAnchor="text" w:hAnchor="text" w:y="1"/>
                    <w:spacing w:after="0" w:line="240" w:lineRule="auto"/>
                    <w:suppressOverlap/>
                    <w:jc w:val="center"/>
                    <w:rPr>
                      <w:rFonts w:ascii="Times New Roman" w:hAnsi="Times New Roman"/>
                      <w:color w:val="000000"/>
                      <w:sz w:val="24"/>
                      <w:szCs w:val="24"/>
                    </w:rPr>
                  </w:pPr>
                  <w:r w:rsidRPr="0052373E">
                    <w:rPr>
                      <w:rFonts w:ascii="Times New Roman" w:hAnsi="Times New Roman"/>
                      <w:color w:val="000000"/>
                      <w:sz w:val="24"/>
                      <w:szCs w:val="24"/>
                    </w:rPr>
                    <w:t xml:space="preserve">Zemākā </w:t>
                  </w:r>
                  <w:r>
                    <w:rPr>
                      <w:rFonts w:ascii="Times New Roman" w:hAnsi="Times New Roman"/>
                      <w:color w:val="000000"/>
                      <w:sz w:val="24"/>
                      <w:szCs w:val="24"/>
                    </w:rPr>
                    <w:t xml:space="preserve">mēneša darba </w:t>
                  </w:r>
                  <w:r w:rsidRPr="0052373E">
                    <w:rPr>
                      <w:rFonts w:ascii="Times New Roman" w:hAnsi="Times New Roman"/>
                      <w:color w:val="000000"/>
                      <w:sz w:val="24"/>
                      <w:szCs w:val="24"/>
                    </w:rPr>
                    <w:t>algas likme direktoram</w:t>
                  </w:r>
                </w:p>
              </w:tc>
              <w:tc>
                <w:tcPr>
                  <w:tcW w:w="1751" w:type="dxa"/>
                  <w:tcBorders>
                    <w:top w:val="single" w:sz="4" w:space="0" w:color="auto"/>
                    <w:left w:val="nil"/>
                    <w:bottom w:val="single" w:sz="4" w:space="0" w:color="auto"/>
                    <w:right w:val="single" w:sz="4" w:space="0" w:color="auto"/>
                  </w:tcBorders>
                  <w:shd w:val="clear" w:color="auto" w:fill="auto"/>
                  <w:vAlign w:val="bottom"/>
                  <w:hideMark/>
                </w:tcPr>
                <w:p w14:paraId="41A31507" w14:textId="26AD3CC2" w:rsidR="0052373E" w:rsidRPr="0052373E" w:rsidRDefault="0052373E" w:rsidP="00A97D70">
                  <w:pPr>
                    <w:framePr w:hSpace="180" w:wrap="around" w:vAnchor="text" w:hAnchor="text" w:y="1"/>
                    <w:spacing w:after="0" w:line="240" w:lineRule="auto"/>
                    <w:suppressOverlap/>
                    <w:jc w:val="center"/>
                    <w:rPr>
                      <w:rFonts w:ascii="Times New Roman" w:hAnsi="Times New Roman"/>
                      <w:color w:val="000000"/>
                      <w:sz w:val="24"/>
                      <w:szCs w:val="24"/>
                    </w:rPr>
                  </w:pPr>
                  <w:r w:rsidRPr="0052373E">
                    <w:rPr>
                      <w:rFonts w:ascii="Times New Roman" w:hAnsi="Times New Roman"/>
                      <w:color w:val="000000"/>
                      <w:sz w:val="24"/>
                      <w:szCs w:val="24"/>
                    </w:rPr>
                    <w:t>Kol</w:t>
                  </w:r>
                  <w:r>
                    <w:rPr>
                      <w:rFonts w:ascii="Times New Roman" w:hAnsi="Times New Roman"/>
                      <w:color w:val="000000"/>
                      <w:sz w:val="24"/>
                      <w:szCs w:val="24"/>
                    </w:rPr>
                    <w:t>e</w:t>
                  </w:r>
                  <w:r w:rsidRPr="0052373E">
                    <w:rPr>
                      <w:rFonts w:ascii="Times New Roman" w:hAnsi="Times New Roman"/>
                      <w:color w:val="000000"/>
                      <w:sz w:val="24"/>
                      <w:szCs w:val="24"/>
                    </w:rPr>
                    <w:t>džas direktora zemākās mēneša darba algas</w:t>
                  </w:r>
                  <w:r>
                    <w:rPr>
                      <w:rFonts w:ascii="Times New Roman" w:hAnsi="Times New Roman"/>
                      <w:color w:val="000000"/>
                      <w:sz w:val="24"/>
                      <w:szCs w:val="24"/>
                    </w:rPr>
                    <w:t xml:space="preserve"> likmes</w:t>
                  </w:r>
                  <w:r w:rsidRPr="0052373E">
                    <w:rPr>
                      <w:rFonts w:ascii="Times New Roman" w:hAnsi="Times New Roman"/>
                      <w:color w:val="000000"/>
                      <w:sz w:val="24"/>
                      <w:szCs w:val="24"/>
                    </w:rPr>
                    <w:t xml:space="preserve"> attiecība pret profesionālās </w:t>
                  </w:r>
                  <w:r w:rsidRPr="0052373E">
                    <w:rPr>
                      <w:rFonts w:ascii="Times New Roman" w:hAnsi="Times New Roman"/>
                      <w:color w:val="000000"/>
                      <w:sz w:val="24"/>
                      <w:szCs w:val="24"/>
                    </w:rPr>
                    <w:lastRenderedPageBreak/>
                    <w:t>vidējās izglītības iestādes dir</w:t>
                  </w:r>
                  <w:r>
                    <w:rPr>
                      <w:rFonts w:ascii="Times New Roman" w:hAnsi="Times New Roman"/>
                      <w:color w:val="000000"/>
                      <w:sz w:val="24"/>
                      <w:szCs w:val="24"/>
                    </w:rPr>
                    <w:t>ektora zemāko mēneša darba algas likmi</w:t>
                  </w:r>
                </w:p>
              </w:tc>
            </w:tr>
            <w:tr w:rsidR="0052373E" w:rsidRPr="0052373E" w14:paraId="46C61412" w14:textId="77777777" w:rsidTr="0052373E">
              <w:trPr>
                <w:trHeight w:val="308"/>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1AA782F7" w14:textId="77777777" w:rsidR="0052373E" w:rsidRPr="0052373E" w:rsidRDefault="0052373E" w:rsidP="00A97D70">
                  <w:pPr>
                    <w:framePr w:hSpace="180" w:wrap="around" w:vAnchor="text" w:hAnchor="text" w:y="1"/>
                    <w:spacing w:after="0" w:line="240" w:lineRule="auto"/>
                    <w:suppressOverlap/>
                    <w:rPr>
                      <w:rFonts w:ascii="Times New Roman" w:hAnsi="Times New Roman"/>
                      <w:color w:val="000000"/>
                      <w:sz w:val="24"/>
                      <w:szCs w:val="24"/>
                    </w:rPr>
                  </w:pPr>
                  <w:r w:rsidRPr="0052373E">
                    <w:rPr>
                      <w:rFonts w:ascii="Times New Roman" w:hAnsi="Times New Roman"/>
                      <w:color w:val="000000"/>
                      <w:sz w:val="24"/>
                      <w:szCs w:val="24"/>
                    </w:rPr>
                    <w:lastRenderedPageBreak/>
                    <w:t>Liepājas Jūrniecības koledža</w:t>
                  </w:r>
                </w:p>
              </w:tc>
              <w:tc>
                <w:tcPr>
                  <w:tcW w:w="1261" w:type="dxa"/>
                  <w:tcBorders>
                    <w:top w:val="nil"/>
                    <w:left w:val="nil"/>
                    <w:bottom w:val="single" w:sz="4" w:space="0" w:color="auto"/>
                    <w:right w:val="single" w:sz="4" w:space="0" w:color="auto"/>
                  </w:tcBorders>
                  <w:shd w:val="clear" w:color="auto" w:fill="auto"/>
                  <w:noWrap/>
                  <w:vAlign w:val="bottom"/>
                  <w:hideMark/>
                </w:tcPr>
                <w:p w14:paraId="2757FAF3"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color w:val="000000"/>
                      <w:sz w:val="24"/>
                      <w:szCs w:val="24"/>
                    </w:rPr>
                  </w:pPr>
                  <w:r w:rsidRPr="0052373E">
                    <w:rPr>
                      <w:rFonts w:ascii="Times New Roman" w:hAnsi="Times New Roman"/>
                      <w:color w:val="000000"/>
                      <w:sz w:val="24"/>
                      <w:szCs w:val="24"/>
                    </w:rPr>
                    <w:t>1130</w:t>
                  </w:r>
                </w:p>
              </w:tc>
              <w:tc>
                <w:tcPr>
                  <w:tcW w:w="827" w:type="dxa"/>
                  <w:tcBorders>
                    <w:top w:val="nil"/>
                    <w:left w:val="nil"/>
                    <w:bottom w:val="single" w:sz="4" w:space="0" w:color="auto"/>
                    <w:right w:val="single" w:sz="4" w:space="0" w:color="auto"/>
                  </w:tcBorders>
                  <w:shd w:val="clear" w:color="auto" w:fill="auto"/>
                  <w:noWrap/>
                  <w:vAlign w:val="bottom"/>
                  <w:hideMark/>
                </w:tcPr>
                <w:p w14:paraId="7542FF1C"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color w:val="000000"/>
                      <w:sz w:val="24"/>
                      <w:szCs w:val="24"/>
                    </w:rPr>
                  </w:pPr>
                  <w:r w:rsidRPr="0052373E">
                    <w:rPr>
                      <w:rFonts w:ascii="Times New Roman" w:hAnsi="Times New Roman"/>
                      <w:color w:val="000000"/>
                      <w:sz w:val="24"/>
                      <w:szCs w:val="24"/>
                    </w:rPr>
                    <w:t>1835</w:t>
                  </w:r>
                </w:p>
              </w:tc>
              <w:tc>
                <w:tcPr>
                  <w:tcW w:w="17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41D646" w14:textId="77777777" w:rsidR="0052373E" w:rsidRPr="0052373E" w:rsidRDefault="0052373E" w:rsidP="00A97D70">
                  <w:pPr>
                    <w:framePr w:hSpace="180" w:wrap="around" w:vAnchor="text" w:hAnchor="text" w:y="1"/>
                    <w:spacing w:after="0" w:line="240" w:lineRule="auto"/>
                    <w:suppressOverlap/>
                    <w:jc w:val="center"/>
                    <w:rPr>
                      <w:rFonts w:ascii="Times New Roman" w:hAnsi="Times New Roman"/>
                      <w:color w:val="000000"/>
                      <w:sz w:val="24"/>
                      <w:szCs w:val="24"/>
                    </w:rPr>
                  </w:pPr>
                  <w:r w:rsidRPr="0052373E">
                    <w:rPr>
                      <w:rFonts w:ascii="Times New Roman" w:hAnsi="Times New Roman"/>
                      <w:color w:val="000000"/>
                      <w:sz w:val="24"/>
                      <w:szCs w:val="24"/>
                    </w:rPr>
                    <w:t>128%</w:t>
                  </w:r>
                </w:p>
              </w:tc>
            </w:tr>
            <w:tr w:rsidR="0052373E" w:rsidRPr="0052373E" w14:paraId="4DDE2361" w14:textId="77777777" w:rsidTr="0052373E">
              <w:trPr>
                <w:trHeight w:val="925"/>
              </w:trPr>
              <w:tc>
                <w:tcPr>
                  <w:tcW w:w="1802" w:type="dxa"/>
                  <w:tcBorders>
                    <w:top w:val="nil"/>
                    <w:left w:val="single" w:sz="4" w:space="0" w:color="auto"/>
                    <w:bottom w:val="single" w:sz="4" w:space="0" w:color="auto"/>
                    <w:right w:val="single" w:sz="4" w:space="0" w:color="auto"/>
                  </w:tcBorders>
                  <w:shd w:val="clear" w:color="auto" w:fill="auto"/>
                  <w:vAlign w:val="bottom"/>
                  <w:hideMark/>
                </w:tcPr>
                <w:p w14:paraId="37FCCBCF" w14:textId="77777777" w:rsidR="0052373E" w:rsidRPr="0052373E" w:rsidRDefault="0052373E" w:rsidP="00A97D70">
                  <w:pPr>
                    <w:framePr w:hSpace="180" w:wrap="around" w:vAnchor="text" w:hAnchor="text" w:y="1"/>
                    <w:spacing w:after="0" w:line="240" w:lineRule="auto"/>
                    <w:suppressOverlap/>
                    <w:rPr>
                      <w:rFonts w:ascii="Times New Roman" w:hAnsi="Times New Roman"/>
                      <w:color w:val="000000"/>
                      <w:sz w:val="24"/>
                      <w:szCs w:val="24"/>
                    </w:rPr>
                  </w:pPr>
                  <w:r w:rsidRPr="0052373E">
                    <w:rPr>
                      <w:rFonts w:ascii="Times New Roman" w:hAnsi="Times New Roman"/>
                      <w:color w:val="000000"/>
                      <w:sz w:val="24"/>
                      <w:szCs w:val="24"/>
                    </w:rPr>
                    <w:t>Profesionālās izglītības kompetences centrs "Liepājas Valsts tehnikums"</w:t>
                  </w:r>
                </w:p>
              </w:tc>
              <w:tc>
                <w:tcPr>
                  <w:tcW w:w="1261" w:type="dxa"/>
                  <w:tcBorders>
                    <w:top w:val="nil"/>
                    <w:left w:val="nil"/>
                    <w:bottom w:val="single" w:sz="4" w:space="0" w:color="auto"/>
                    <w:right w:val="single" w:sz="4" w:space="0" w:color="auto"/>
                  </w:tcBorders>
                  <w:shd w:val="clear" w:color="auto" w:fill="auto"/>
                  <w:noWrap/>
                  <w:vAlign w:val="bottom"/>
                  <w:hideMark/>
                </w:tcPr>
                <w:p w14:paraId="782392CC"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bCs/>
                      <w:color w:val="000000"/>
                      <w:sz w:val="24"/>
                      <w:szCs w:val="24"/>
                    </w:rPr>
                  </w:pPr>
                  <w:r w:rsidRPr="0052373E">
                    <w:rPr>
                      <w:rFonts w:ascii="Times New Roman" w:hAnsi="Times New Roman"/>
                      <w:bCs/>
                      <w:color w:val="000000"/>
                      <w:sz w:val="24"/>
                      <w:szCs w:val="24"/>
                    </w:rPr>
                    <w:t>1180</w:t>
                  </w:r>
                </w:p>
              </w:tc>
              <w:tc>
                <w:tcPr>
                  <w:tcW w:w="827" w:type="dxa"/>
                  <w:tcBorders>
                    <w:top w:val="nil"/>
                    <w:left w:val="nil"/>
                    <w:bottom w:val="single" w:sz="4" w:space="0" w:color="auto"/>
                    <w:right w:val="single" w:sz="4" w:space="0" w:color="auto"/>
                  </w:tcBorders>
                  <w:shd w:val="clear" w:color="auto" w:fill="auto"/>
                  <w:noWrap/>
                  <w:vAlign w:val="bottom"/>
                  <w:hideMark/>
                </w:tcPr>
                <w:p w14:paraId="07C38AB5"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bCs/>
                      <w:color w:val="000000"/>
                      <w:sz w:val="24"/>
                      <w:szCs w:val="24"/>
                    </w:rPr>
                  </w:pPr>
                  <w:r w:rsidRPr="0052373E">
                    <w:rPr>
                      <w:rFonts w:ascii="Times New Roman" w:hAnsi="Times New Roman"/>
                      <w:bCs/>
                      <w:color w:val="000000"/>
                      <w:sz w:val="24"/>
                      <w:szCs w:val="24"/>
                    </w:rPr>
                    <w:t>1430</w:t>
                  </w:r>
                </w:p>
              </w:tc>
              <w:tc>
                <w:tcPr>
                  <w:tcW w:w="1751" w:type="dxa"/>
                  <w:vMerge/>
                  <w:tcBorders>
                    <w:top w:val="nil"/>
                    <w:left w:val="single" w:sz="4" w:space="0" w:color="auto"/>
                    <w:bottom w:val="single" w:sz="4" w:space="0" w:color="auto"/>
                    <w:right w:val="single" w:sz="4" w:space="0" w:color="auto"/>
                  </w:tcBorders>
                  <w:vAlign w:val="center"/>
                  <w:hideMark/>
                </w:tcPr>
                <w:p w14:paraId="73ACF920" w14:textId="77777777" w:rsidR="0052373E" w:rsidRPr="0052373E" w:rsidRDefault="0052373E" w:rsidP="00A97D70">
                  <w:pPr>
                    <w:framePr w:hSpace="180" w:wrap="around" w:vAnchor="text" w:hAnchor="text" w:y="1"/>
                    <w:spacing w:after="0" w:line="240" w:lineRule="auto"/>
                    <w:suppressOverlap/>
                    <w:rPr>
                      <w:rFonts w:ascii="Times New Roman" w:hAnsi="Times New Roman"/>
                      <w:color w:val="000000"/>
                      <w:sz w:val="24"/>
                      <w:szCs w:val="24"/>
                    </w:rPr>
                  </w:pPr>
                </w:p>
              </w:tc>
            </w:tr>
            <w:tr w:rsidR="0052373E" w:rsidRPr="0052373E" w14:paraId="7816A1C6" w14:textId="77777777" w:rsidTr="0052373E">
              <w:trPr>
                <w:trHeight w:val="308"/>
              </w:trPr>
              <w:tc>
                <w:tcPr>
                  <w:tcW w:w="1802" w:type="dxa"/>
                  <w:tcBorders>
                    <w:top w:val="nil"/>
                    <w:left w:val="nil"/>
                    <w:bottom w:val="nil"/>
                    <w:right w:val="nil"/>
                  </w:tcBorders>
                  <w:shd w:val="clear" w:color="auto" w:fill="auto"/>
                  <w:noWrap/>
                  <w:vAlign w:val="bottom"/>
                  <w:hideMark/>
                </w:tcPr>
                <w:p w14:paraId="5E0029A9"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b/>
                      <w:bCs/>
                      <w:color w:val="000000"/>
                      <w:sz w:val="24"/>
                      <w:szCs w:val="24"/>
                    </w:rPr>
                  </w:pPr>
                </w:p>
              </w:tc>
              <w:tc>
                <w:tcPr>
                  <w:tcW w:w="1261" w:type="dxa"/>
                  <w:tcBorders>
                    <w:top w:val="nil"/>
                    <w:left w:val="nil"/>
                    <w:bottom w:val="nil"/>
                    <w:right w:val="nil"/>
                  </w:tcBorders>
                  <w:shd w:val="clear" w:color="auto" w:fill="auto"/>
                  <w:noWrap/>
                  <w:vAlign w:val="bottom"/>
                  <w:hideMark/>
                </w:tcPr>
                <w:p w14:paraId="474B280A" w14:textId="77777777" w:rsidR="0052373E" w:rsidRPr="0052373E" w:rsidRDefault="0052373E" w:rsidP="00A97D70">
                  <w:pPr>
                    <w:framePr w:hSpace="180" w:wrap="around" w:vAnchor="text" w:hAnchor="text" w:y="1"/>
                    <w:spacing w:after="0" w:line="240" w:lineRule="auto"/>
                    <w:suppressOverlap/>
                    <w:rPr>
                      <w:rFonts w:ascii="Times New Roman" w:hAnsi="Times New Roman"/>
                      <w:sz w:val="20"/>
                      <w:szCs w:val="20"/>
                    </w:rPr>
                  </w:pPr>
                </w:p>
              </w:tc>
              <w:tc>
                <w:tcPr>
                  <w:tcW w:w="827" w:type="dxa"/>
                  <w:tcBorders>
                    <w:top w:val="nil"/>
                    <w:left w:val="nil"/>
                    <w:bottom w:val="nil"/>
                    <w:right w:val="nil"/>
                  </w:tcBorders>
                  <w:shd w:val="clear" w:color="auto" w:fill="auto"/>
                  <w:noWrap/>
                  <w:vAlign w:val="bottom"/>
                  <w:hideMark/>
                </w:tcPr>
                <w:p w14:paraId="294BD3D6" w14:textId="77777777" w:rsidR="0052373E" w:rsidRPr="0052373E" w:rsidRDefault="0052373E" w:rsidP="00A97D70">
                  <w:pPr>
                    <w:framePr w:hSpace="180" w:wrap="around" w:vAnchor="text" w:hAnchor="text" w:y="1"/>
                    <w:spacing w:after="0" w:line="240" w:lineRule="auto"/>
                    <w:suppressOverlap/>
                    <w:rPr>
                      <w:rFonts w:ascii="Times New Roman" w:hAnsi="Times New Roman"/>
                      <w:sz w:val="20"/>
                      <w:szCs w:val="20"/>
                    </w:rPr>
                  </w:pPr>
                </w:p>
              </w:tc>
              <w:tc>
                <w:tcPr>
                  <w:tcW w:w="1751" w:type="dxa"/>
                  <w:tcBorders>
                    <w:top w:val="nil"/>
                    <w:left w:val="nil"/>
                    <w:bottom w:val="nil"/>
                    <w:right w:val="nil"/>
                  </w:tcBorders>
                  <w:shd w:val="clear" w:color="auto" w:fill="auto"/>
                  <w:noWrap/>
                  <w:vAlign w:val="bottom"/>
                  <w:hideMark/>
                </w:tcPr>
                <w:p w14:paraId="5D0A882A" w14:textId="77777777" w:rsidR="0052373E" w:rsidRPr="0052373E" w:rsidRDefault="0052373E" w:rsidP="00A97D70">
                  <w:pPr>
                    <w:framePr w:hSpace="180" w:wrap="around" w:vAnchor="text" w:hAnchor="text" w:y="1"/>
                    <w:spacing w:after="0" w:line="240" w:lineRule="auto"/>
                    <w:suppressOverlap/>
                    <w:rPr>
                      <w:rFonts w:ascii="Times New Roman" w:hAnsi="Times New Roman"/>
                      <w:sz w:val="20"/>
                      <w:szCs w:val="20"/>
                    </w:rPr>
                  </w:pPr>
                </w:p>
              </w:tc>
            </w:tr>
            <w:tr w:rsidR="0052373E" w:rsidRPr="0052373E" w14:paraId="6EB77379" w14:textId="77777777" w:rsidTr="0052373E">
              <w:trPr>
                <w:trHeight w:val="617"/>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92610" w14:textId="77777777" w:rsidR="0052373E" w:rsidRPr="0052373E" w:rsidRDefault="0052373E" w:rsidP="00A97D70">
                  <w:pPr>
                    <w:framePr w:hSpace="180" w:wrap="around" w:vAnchor="text" w:hAnchor="text" w:y="1"/>
                    <w:spacing w:after="0" w:line="240" w:lineRule="auto"/>
                    <w:suppressOverlap/>
                    <w:rPr>
                      <w:rFonts w:ascii="Times New Roman" w:hAnsi="Times New Roman"/>
                      <w:color w:val="000000"/>
                      <w:sz w:val="24"/>
                      <w:szCs w:val="24"/>
                    </w:rPr>
                  </w:pPr>
                  <w:r w:rsidRPr="0052373E">
                    <w:rPr>
                      <w:rFonts w:ascii="Times New Roman" w:hAnsi="Times New Roman"/>
                      <w:color w:val="000000"/>
                      <w:sz w:val="24"/>
                      <w:szCs w:val="24"/>
                    </w:rPr>
                    <w:t xml:space="preserve">Jēkabpils </w:t>
                  </w:r>
                  <w:proofErr w:type="spellStart"/>
                  <w:r w:rsidRPr="0052373E">
                    <w:rPr>
                      <w:rFonts w:ascii="Times New Roman" w:hAnsi="Times New Roman"/>
                      <w:color w:val="000000"/>
                      <w:sz w:val="24"/>
                      <w:szCs w:val="24"/>
                    </w:rPr>
                    <w:t>Agrobiznesa</w:t>
                  </w:r>
                  <w:proofErr w:type="spellEnd"/>
                  <w:r w:rsidRPr="0052373E">
                    <w:rPr>
                      <w:rFonts w:ascii="Times New Roman" w:hAnsi="Times New Roman"/>
                      <w:color w:val="000000"/>
                      <w:sz w:val="24"/>
                      <w:szCs w:val="24"/>
                    </w:rPr>
                    <w:t xml:space="preserve"> koledža</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C45F479"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color w:val="000000"/>
                      <w:sz w:val="24"/>
                      <w:szCs w:val="24"/>
                    </w:rPr>
                  </w:pPr>
                  <w:r w:rsidRPr="0052373E">
                    <w:rPr>
                      <w:rFonts w:ascii="Times New Roman" w:hAnsi="Times New Roman"/>
                      <w:color w:val="000000"/>
                      <w:sz w:val="24"/>
                      <w:szCs w:val="24"/>
                    </w:rPr>
                    <w:t>867</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52C0BCCB"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color w:val="000000"/>
                      <w:sz w:val="24"/>
                      <w:szCs w:val="24"/>
                    </w:rPr>
                  </w:pPr>
                  <w:r w:rsidRPr="0052373E">
                    <w:rPr>
                      <w:rFonts w:ascii="Times New Roman" w:hAnsi="Times New Roman"/>
                      <w:color w:val="000000"/>
                      <w:sz w:val="24"/>
                      <w:szCs w:val="24"/>
                    </w:rPr>
                    <w:t>1469</w:t>
                  </w:r>
                </w:p>
              </w:tc>
              <w:tc>
                <w:tcPr>
                  <w:tcW w:w="17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1794E2" w14:textId="77777777" w:rsidR="0052373E" w:rsidRPr="0052373E" w:rsidRDefault="0052373E" w:rsidP="00A97D70">
                  <w:pPr>
                    <w:framePr w:hSpace="180" w:wrap="around" w:vAnchor="text" w:hAnchor="text" w:y="1"/>
                    <w:spacing w:after="0" w:line="240" w:lineRule="auto"/>
                    <w:suppressOverlap/>
                    <w:jc w:val="center"/>
                    <w:rPr>
                      <w:rFonts w:ascii="Times New Roman" w:hAnsi="Times New Roman"/>
                      <w:color w:val="000000"/>
                      <w:sz w:val="24"/>
                      <w:szCs w:val="24"/>
                    </w:rPr>
                  </w:pPr>
                  <w:r w:rsidRPr="0052373E">
                    <w:rPr>
                      <w:rFonts w:ascii="Times New Roman" w:hAnsi="Times New Roman"/>
                      <w:color w:val="000000"/>
                      <w:sz w:val="24"/>
                      <w:szCs w:val="24"/>
                    </w:rPr>
                    <w:t>122%</w:t>
                  </w:r>
                </w:p>
              </w:tc>
            </w:tr>
            <w:tr w:rsidR="0052373E" w:rsidRPr="0052373E" w14:paraId="193576E5" w14:textId="77777777" w:rsidTr="0052373E">
              <w:trPr>
                <w:trHeight w:val="308"/>
              </w:trPr>
              <w:tc>
                <w:tcPr>
                  <w:tcW w:w="1802" w:type="dxa"/>
                  <w:tcBorders>
                    <w:top w:val="nil"/>
                    <w:left w:val="single" w:sz="4" w:space="0" w:color="auto"/>
                    <w:bottom w:val="single" w:sz="4" w:space="0" w:color="auto"/>
                    <w:right w:val="single" w:sz="4" w:space="0" w:color="auto"/>
                  </w:tcBorders>
                  <w:shd w:val="clear" w:color="auto" w:fill="auto"/>
                  <w:vAlign w:val="bottom"/>
                  <w:hideMark/>
                </w:tcPr>
                <w:p w14:paraId="0ED5CCD7" w14:textId="77777777" w:rsidR="0052373E" w:rsidRPr="0052373E" w:rsidRDefault="0052373E" w:rsidP="00A97D70">
                  <w:pPr>
                    <w:framePr w:hSpace="180" w:wrap="around" w:vAnchor="text" w:hAnchor="text" w:y="1"/>
                    <w:spacing w:after="0" w:line="240" w:lineRule="auto"/>
                    <w:suppressOverlap/>
                    <w:rPr>
                      <w:rFonts w:ascii="Times New Roman" w:hAnsi="Times New Roman"/>
                      <w:color w:val="000000"/>
                      <w:sz w:val="24"/>
                      <w:szCs w:val="24"/>
                    </w:rPr>
                  </w:pPr>
                  <w:r w:rsidRPr="0052373E">
                    <w:rPr>
                      <w:rFonts w:ascii="Times New Roman" w:hAnsi="Times New Roman"/>
                      <w:color w:val="000000"/>
                      <w:sz w:val="24"/>
                      <w:szCs w:val="24"/>
                    </w:rPr>
                    <w:t>Jelgavas Tehnikums</w:t>
                  </w:r>
                </w:p>
              </w:tc>
              <w:tc>
                <w:tcPr>
                  <w:tcW w:w="1261" w:type="dxa"/>
                  <w:tcBorders>
                    <w:top w:val="nil"/>
                    <w:left w:val="nil"/>
                    <w:bottom w:val="single" w:sz="4" w:space="0" w:color="auto"/>
                    <w:right w:val="single" w:sz="4" w:space="0" w:color="auto"/>
                  </w:tcBorders>
                  <w:shd w:val="clear" w:color="auto" w:fill="auto"/>
                  <w:noWrap/>
                  <w:vAlign w:val="bottom"/>
                  <w:hideMark/>
                </w:tcPr>
                <w:p w14:paraId="3B200C87"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bCs/>
                      <w:color w:val="000000"/>
                      <w:sz w:val="24"/>
                      <w:szCs w:val="24"/>
                    </w:rPr>
                  </w:pPr>
                  <w:r w:rsidRPr="0052373E">
                    <w:rPr>
                      <w:rFonts w:ascii="Times New Roman" w:hAnsi="Times New Roman"/>
                      <w:bCs/>
                      <w:color w:val="000000"/>
                      <w:sz w:val="24"/>
                      <w:szCs w:val="24"/>
                    </w:rPr>
                    <w:t>854</w:t>
                  </w:r>
                </w:p>
              </w:tc>
              <w:tc>
                <w:tcPr>
                  <w:tcW w:w="827" w:type="dxa"/>
                  <w:tcBorders>
                    <w:top w:val="nil"/>
                    <w:left w:val="nil"/>
                    <w:bottom w:val="single" w:sz="4" w:space="0" w:color="auto"/>
                    <w:right w:val="single" w:sz="4" w:space="0" w:color="auto"/>
                  </w:tcBorders>
                  <w:shd w:val="clear" w:color="auto" w:fill="auto"/>
                  <w:noWrap/>
                  <w:vAlign w:val="bottom"/>
                  <w:hideMark/>
                </w:tcPr>
                <w:p w14:paraId="578D6844"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bCs/>
                      <w:color w:val="000000"/>
                      <w:sz w:val="24"/>
                      <w:szCs w:val="24"/>
                    </w:rPr>
                  </w:pPr>
                  <w:r w:rsidRPr="0052373E">
                    <w:rPr>
                      <w:rFonts w:ascii="Times New Roman" w:hAnsi="Times New Roman"/>
                      <w:bCs/>
                      <w:color w:val="000000"/>
                      <w:sz w:val="24"/>
                      <w:szCs w:val="24"/>
                    </w:rPr>
                    <w:t>1200</w:t>
                  </w:r>
                </w:p>
              </w:tc>
              <w:tc>
                <w:tcPr>
                  <w:tcW w:w="1751" w:type="dxa"/>
                  <w:vMerge/>
                  <w:tcBorders>
                    <w:top w:val="single" w:sz="4" w:space="0" w:color="auto"/>
                    <w:left w:val="single" w:sz="4" w:space="0" w:color="auto"/>
                    <w:bottom w:val="single" w:sz="4" w:space="0" w:color="000000"/>
                    <w:right w:val="single" w:sz="4" w:space="0" w:color="auto"/>
                  </w:tcBorders>
                  <w:vAlign w:val="center"/>
                  <w:hideMark/>
                </w:tcPr>
                <w:p w14:paraId="66E5CEA5" w14:textId="77777777" w:rsidR="0052373E" w:rsidRPr="0052373E" w:rsidRDefault="0052373E" w:rsidP="00A97D70">
                  <w:pPr>
                    <w:framePr w:hSpace="180" w:wrap="around" w:vAnchor="text" w:hAnchor="text" w:y="1"/>
                    <w:spacing w:after="0" w:line="240" w:lineRule="auto"/>
                    <w:suppressOverlap/>
                    <w:rPr>
                      <w:rFonts w:ascii="Times New Roman" w:hAnsi="Times New Roman"/>
                      <w:color w:val="000000"/>
                      <w:sz w:val="24"/>
                      <w:szCs w:val="24"/>
                    </w:rPr>
                  </w:pPr>
                </w:p>
              </w:tc>
            </w:tr>
            <w:tr w:rsidR="0052373E" w:rsidRPr="0052373E" w14:paraId="19557FCA" w14:textId="77777777" w:rsidTr="0052373E">
              <w:trPr>
                <w:trHeight w:val="308"/>
              </w:trPr>
              <w:tc>
                <w:tcPr>
                  <w:tcW w:w="1802" w:type="dxa"/>
                  <w:tcBorders>
                    <w:top w:val="nil"/>
                    <w:left w:val="nil"/>
                    <w:bottom w:val="nil"/>
                    <w:right w:val="nil"/>
                  </w:tcBorders>
                  <w:shd w:val="clear" w:color="auto" w:fill="auto"/>
                  <w:noWrap/>
                  <w:vAlign w:val="bottom"/>
                  <w:hideMark/>
                </w:tcPr>
                <w:p w14:paraId="331EF8B2"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b/>
                      <w:bCs/>
                      <w:color w:val="000000"/>
                      <w:sz w:val="24"/>
                      <w:szCs w:val="24"/>
                    </w:rPr>
                  </w:pPr>
                </w:p>
              </w:tc>
              <w:tc>
                <w:tcPr>
                  <w:tcW w:w="1261" w:type="dxa"/>
                  <w:tcBorders>
                    <w:top w:val="nil"/>
                    <w:left w:val="nil"/>
                    <w:bottom w:val="nil"/>
                    <w:right w:val="nil"/>
                  </w:tcBorders>
                  <w:shd w:val="clear" w:color="auto" w:fill="auto"/>
                  <w:noWrap/>
                  <w:vAlign w:val="bottom"/>
                  <w:hideMark/>
                </w:tcPr>
                <w:p w14:paraId="4637A5C5" w14:textId="77777777" w:rsidR="0052373E" w:rsidRPr="0052373E" w:rsidRDefault="0052373E" w:rsidP="00A97D70">
                  <w:pPr>
                    <w:framePr w:hSpace="180" w:wrap="around" w:vAnchor="text" w:hAnchor="text" w:y="1"/>
                    <w:spacing w:after="0" w:line="240" w:lineRule="auto"/>
                    <w:suppressOverlap/>
                    <w:rPr>
                      <w:rFonts w:ascii="Times New Roman" w:hAnsi="Times New Roman"/>
                      <w:sz w:val="20"/>
                      <w:szCs w:val="20"/>
                    </w:rPr>
                  </w:pPr>
                </w:p>
              </w:tc>
              <w:tc>
                <w:tcPr>
                  <w:tcW w:w="827" w:type="dxa"/>
                  <w:tcBorders>
                    <w:top w:val="nil"/>
                    <w:left w:val="nil"/>
                    <w:bottom w:val="nil"/>
                    <w:right w:val="nil"/>
                  </w:tcBorders>
                  <w:shd w:val="clear" w:color="auto" w:fill="auto"/>
                  <w:noWrap/>
                  <w:vAlign w:val="bottom"/>
                  <w:hideMark/>
                </w:tcPr>
                <w:p w14:paraId="5FDF5FFD" w14:textId="77777777" w:rsidR="0052373E" w:rsidRPr="0052373E" w:rsidRDefault="0052373E" w:rsidP="00A97D70">
                  <w:pPr>
                    <w:framePr w:hSpace="180" w:wrap="around" w:vAnchor="text" w:hAnchor="text" w:y="1"/>
                    <w:spacing w:after="0" w:line="240" w:lineRule="auto"/>
                    <w:suppressOverlap/>
                    <w:rPr>
                      <w:rFonts w:ascii="Times New Roman" w:hAnsi="Times New Roman"/>
                      <w:sz w:val="20"/>
                      <w:szCs w:val="20"/>
                    </w:rPr>
                  </w:pPr>
                </w:p>
              </w:tc>
              <w:tc>
                <w:tcPr>
                  <w:tcW w:w="1751" w:type="dxa"/>
                  <w:tcBorders>
                    <w:top w:val="nil"/>
                    <w:left w:val="nil"/>
                    <w:bottom w:val="nil"/>
                    <w:right w:val="nil"/>
                  </w:tcBorders>
                  <w:shd w:val="clear" w:color="auto" w:fill="auto"/>
                  <w:noWrap/>
                  <w:vAlign w:val="bottom"/>
                  <w:hideMark/>
                </w:tcPr>
                <w:p w14:paraId="17725C8E" w14:textId="77777777" w:rsidR="0052373E" w:rsidRPr="0052373E" w:rsidRDefault="0052373E" w:rsidP="00A97D70">
                  <w:pPr>
                    <w:framePr w:hSpace="180" w:wrap="around" w:vAnchor="text" w:hAnchor="text" w:y="1"/>
                    <w:spacing w:after="0" w:line="240" w:lineRule="auto"/>
                    <w:suppressOverlap/>
                    <w:rPr>
                      <w:rFonts w:ascii="Times New Roman" w:hAnsi="Times New Roman"/>
                      <w:sz w:val="20"/>
                      <w:szCs w:val="20"/>
                    </w:rPr>
                  </w:pPr>
                </w:p>
              </w:tc>
            </w:tr>
            <w:tr w:rsidR="0052373E" w:rsidRPr="0052373E" w14:paraId="7BD9867A" w14:textId="77777777" w:rsidTr="0052373E">
              <w:trPr>
                <w:trHeight w:val="617"/>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437D0" w14:textId="77777777" w:rsidR="0052373E" w:rsidRPr="0052373E" w:rsidRDefault="0052373E" w:rsidP="00A97D70">
                  <w:pPr>
                    <w:framePr w:hSpace="180" w:wrap="around" w:vAnchor="text" w:hAnchor="text" w:y="1"/>
                    <w:spacing w:after="0" w:line="240" w:lineRule="auto"/>
                    <w:suppressOverlap/>
                    <w:rPr>
                      <w:rFonts w:ascii="Times New Roman" w:hAnsi="Times New Roman"/>
                      <w:color w:val="000000"/>
                      <w:sz w:val="24"/>
                      <w:szCs w:val="24"/>
                    </w:rPr>
                  </w:pPr>
                  <w:r w:rsidRPr="0052373E">
                    <w:rPr>
                      <w:rFonts w:ascii="Times New Roman" w:hAnsi="Times New Roman"/>
                      <w:color w:val="000000"/>
                      <w:sz w:val="24"/>
                      <w:szCs w:val="24"/>
                    </w:rPr>
                    <w:t>Olaines Mehānikas un tehnoloģijas koledža</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22ADC85B"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color w:val="000000"/>
                      <w:sz w:val="24"/>
                      <w:szCs w:val="24"/>
                    </w:rPr>
                  </w:pPr>
                  <w:r w:rsidRPr="0052373E">
                    <w:rPr>
                      <w:rFonts w:ascii="Times New Roman" w:hAnsi="Times New Roman"/>
                      <w:color w:val="000000"/>
                      <w:sz w:val="24"/>
                      <w:szCs w:val="24"/>
                    </w:rPr>
                    <w:t>201</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7FEC21D3"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color w:val="000000"/>
                      <w:sz w:val="24"/>
                      <w:szCs w:val="24"/>
                    </w:rPr>
                  </w:pPr>
                  <w:r w:rsidRPr="0052373E">
                    <w:rPr>
                      <w:rFonts w:ascii="Times New Roman" w:hAnsi="Times New Roman"/>
                      <w:color w:val="000000"/>
                      <w:sz w:val="24"/>
                      <w:szCs w:val="24"/>
                    </w:rPr>
                    <w:t>1286</w:t>
                  </w:r>
                </w:p>
              </w:tc>
              <w:tc>
                <w:tcPr>
                  <w:tcW w:w="1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DA902B" w14:textId="77777777" w:rsidR="0052373E" w:rsidRPr="0052373E" w:rsidRDefault="0052373E" w:rsidP="00A97D70">
                  <w:pPr>
                    <w:framePr w:hSpace="180" w:wrap="around" w:vAnchor="text" w:hAnchor="text" w:y="1"/>
                    <w:spacing w:after="0" w:line="240" w:lineRule="auto"/>
                    <w:suppressOverlap/>
                    <w:jc w:val="center"/>
                    <w:rPr>
                      <w:rFonts w:ascii="Times New Roman" w:hAnsi="Times New Roman"/>
                      <w:color w:val="000000"/>
                      <w:sz w:val="24"/>
                      <w:szCs w:val="24"/>
                    </w:rPr>
                  </w:pPr>
                  <w:r w:rsidRPr="0052373E">
                    <w:rPr>
                      <w:rFonts w:ascii="Times New Roman" w:hAnsi="Times New Roman"/>
                      <w:color w:val="000000"/>
                      <w:sz w:val="24"/>
                      <w:szCs w:val="24"/>
                    </w:rPr>
                    <w:t>117%</w:t>
                  </w:r>
                </w:p>
              </w:tc>
            </w:tr>
            <w:tr w:rsidR="0052373E" w:rsidRPr="0052373E" w14:paraId="4AEEFBD9" w14:textId="77777777" w:rsidTr="0052373E">
              <w:trPr>
                <w:trHeight w:val="617"/>
              </w:trPr>
              <w:tc>
                <w:tcPr>
                  <w:tcW w:w="1802" w:type="dxa"/>
                  <w:tcBorders>
                    <w:top w:val="nil"/>
                    <w:left w:val="single" w:sz="4" w:space="0" w:color="auto"/>
                    <w:bottom w:val="single" w:sz="4" w:space="0" w:color="auto"/>
                    <w:right w:val="single" w:sz="4" w:space="0" w:color="auto"/>
                  </w:tcBorders>
                  <w:shd w:val="clear" w:color="auto" w:fill="auto"/>
                  <w:vAlign w:val="bottom"/>
                  <w:hideMark/>
                </w:tcPr>
                <w:p w14:paraId="6308F3C0" w14:textId="77777777" w:rsidR="0052373E" w:rsidRPr="0052373E" w:rsidRDefault="0052373E" w:rsidP="00A97D70">
                  <w:pPr>
                    <w:framePr w:hSpace="180" w:wrap="around" w:vAnchor="text" w:hAnchor="text" w:y="1"/>
                    <w:spacing w:after="0" w:line="240" w:lineRule="auto"/>
                    <w:suppressOverlap/>
                    <w:rPr>
                      <w:rFonts w:ascii="Times New Roman" w:hAnsi="Times New Roman"/>
                      <w:color w:val="000000"/>
                      <w:sz w:val="24"/>
                      <w:szCs w:val="24"/>
                    </w:rPr>
                  </w:pPr>
                  <w:r w:rsidRPr="0052373E">
                    <w:rPr>
                      <w:rFonts w:ascii="Times New Roman" w:hAnsi="Times New Roman"/>
                      <w:color w:val="000000"/>
                      <w:sz w:val="24"/>
                      <w:szCs w:val="24"/>
                    </w:rPr>
                    <w:t>Aizkraukles Profesionālā vidusskola</w:t>
                  </w:r>
                </w:p>
              </w:tc>
              <w:tc>
                <w:tcPr>
                  <w:tcW w:w="1261" w:type="dxa"/>
                  <w:tcBorders>
                    <w:top w:val="nil"/>
                    <w:left w:val="nil"/>
                    <w:bottom w:val="single" w:sz="4" w:space="0" w:color="auto"/>
                    <w:right w:val="single" w:sz="4" w:space="0" w:color="auto"/>
                  </w:tcBorders>
                  <w:shd w:val="clear" w:color="auto" w:fill="auto"/>
                  <w:noWrap/>
                  <w:vAlign w:val="bottom"/>
                  <w:hideMark/>
                </w:tcPr>
                <w:p w14:paraId="697BE949"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bCs/>
                      <w:color w:val="000000"/>
                      <w:sz w:val="24"/>
                      <w:szCs w:val="24"/>
                    </w:rPr>
                  </w:pPr>
                  <w:r w:rsidRPr="0052373E">
                    <w:rPr>
                      <w:rFonts w:ascii="Times New Roman" w:hAnsi="Times New Roman"/>
                      <w:bCs/>
                      <w:color w:val="000000"/>
                      <w:sz w:val="24"/>
                      <w:szCs w:val="24"/>
                    </w:rPr>
                    <w:t>350</w:t>
                  </w:r>
                </w:p>
              </w:tc>
              <w:tc>
                <w:tcPr>
                  <w:tcW w:w="827" w:type="dxa"/>
                  <w:tcBorders>
                    <w:top w:val="nil"/>
                    <w:left w:val="nil"/>
                    <w:bottom w:val="single" w:sz="4" w:space="0" w:color="auto"/>
                    <w:right w:val="single" w:sz="4" w:space="0" w:color="auto"/>
                  </w:tcBorders>
                  <w:shd w:val="clear" w:color="auto" w:fill="auto"/>
                  <w:noWrap/>
                  <w:vAlign w:val="bottom"/>
                  <w:hideMark/>
                </w:tcPr>
                <w:p w14:paraId="51B17BDF" w14:textId="77777777" w:rsidR="0052373E" w:rsidRPr="0052373E" w:rsidRDefault="0052373E" w:rsidP="00A97D70">
                  <w:pPr>
                    <w:framePr w:hSpace="180" w:wrap="around" w:vAnchor="text" w:hAnchor="text" w:y="1"/>
                    <w:spacing w:after="0" w:line="240" w:lineRule="auto"/>
                    <w:suppressOverlap/>
                    <w:jc w:val="right"/>
                    <w:rPr>
                      <w:rFonts w:ascii="Times New Roman" w:hAnsi="Times New Roman"/>
                      <w:bCs/>
                      <w:color w:val="000000"/>
                      <w:sz w:val="24"/>
                      <w:szCs w:val="24"/>
                    </w:rPr>
                  </w:pPr>
                  <w:r w:rsidRPr="0052373E">
                    <w:rPr>
                      <w:rFonts w:ascii="Times New Roman" w:hAnsi="Times New Roman"/>
                      <w:bCs/>
                      <w:color w:val="000000"/>
                      <w:sz w:val="24"/>
                      <w:szCs w:val="24"/>
                    </w:rPr>
                    <w:t>1100</w:t>
                  </w:r>
                </w:p>
              </w:tc>
              <w:tc>
                <w:tcPr>
                  <w:tcW w:w="1751" w:type="dxa"/>
                  <w:vMerge/>
                  <w:tcBorders>
                    <w:top w:val="single" w:sz="4" w:space="0" w:color="auto"/>
                    <w:left w:val="single" w:sz="4" w:space="0" w:color="auto"/>
                    <w:bottom w:val="single" w:sz="4" w:space="0" w:color="000000"/>
                    <w:right w:val="single" w:sz="4" w:space="0" w:color="auto"/>
                  </w:tcBorders>
                  <w:vAlign w:val="center"/>
                  <w:hideMark/>
                </w:tcPr>
                <w:p w14:paraId="20E9F880" w14:textId="77777777" w:rsidR="0052373E" w:rsidRPr="0052373E" w:rsidRDefault="0052373E" w:rsidP="00A97D70">
                  <w:pPr>
                    <w:framePr w:hSpace="180" w:wrap="around" w:vAnchor="text" w:hAnchor="text" w:y="1"/>
                    <w:spacing w:after="0" w:line="240" w:lineRule="auto"/>
                    <w:suppressOverlap/>
                    <w:rPr>
                      <w:rFonts w:ascii="Times New Roman" w:hAnsi="Times New Roman"/>
                      <w:color w:val="000000"/>
                      <w:sz w:val="24"/>
                      <w:szCs w:val="24"/>
                    </w:rPr>
                  </w:pPr>
                </w:p>
              </w:tc>
            </w:tr>
          </w:tbl>
          <w:p w14:paraId="34E8FB9D" w14:textId="31A433C6" w:rsidR="0052373E" w:rsidRDefault="00C346FE" w:rsidP="00B209A4">
            <w:pPr>
              <w:pStyle w:val="Normal1"/>
              <w:jc w:val="both"/>
              <w:rPr>
                <w:rFonts w:ascii="Times New Roman" w:hAnsi="Times New Roman"/>
              </w:rPr>
            </w:pPr>
            <w:r>
              <w:rPr>
                <w:rFonts w:ascii="Times New Roman" w:hAnsi="Times New Roman"/>
              </w:rPr>
              <w:t>Atšķirības</w:t>
            </w:r>
            <w:r>
              <w:t xml:space="preserve"> </w:t>
            </w:r>
            <w:r>
              <w:rPr>
                <w:rFonts w:ascii="Times New Roman" w:hAnsi="Times New Roman"/>
              </w:rPr>
              <w:t>n</w:t>
            </w:r>
            <w:r w:rsidRPr="00C346FE">
              <w:rPr>
                <w:rFonts w:ascii="Times New Roman" w:hAnsi="Times New Roman"/>
              </w:rPr>
              <w:t xml:space="preserve">ormatīvajā regulējumā </w:t>
            </w:r>
            <w:r>
              <w:rPr>
                <w:rFonts w:ascii="Times New Roman" w:hAnsi="Times New Roman"/>
              </w:rPr>
              <w:t>par koledžu, kas īsteno profesionālās vidējās izglītības programmas,</w:t>
            </w:r>
            <w:r>
              <w:t xml:space="preserve"> un </w:t>
            </w:r>
            <w:r w:rsidRPr="00C346FE">
              <w:rPr>
                <w:rFonts w:ascii="Times New Roman" w:hAnsi="Times New Roman"/>
              </w:rPr>
              <w:t>profesionālās vidējās izglītības</w:t>
            </w:r>
            <w:r>
              <w:rPr>
                <w:rFonts w:ascii="Times New Roman" w:hAnsi="Times New Roman"/>
              </w:rPr>
              <w:t xml:space="preserve"> iestāžu</w:t>
            </w:r>
            <w:r w:rsidRPr="00C346FE">
              <w:rPr>
                <w:rFonts w:ascii="Times New Roman" w:hAnsi="Times New Roman"/>
              </w:rPr>
              <w:t xml:space="preserve"> </w:t>
            </w:r>
            <w:r>
              <w:rPr>
                <w:rFonts w:ascii="Times New Roman" w:hAnsi="Times New Roman"/>
              </w:rPr>
              <w:t>direktoru zemākajā mēneša darba algas likmē</w:t>
            </w:r>
            <w:r w:rsidR="00EE5C2D">
              <w:rPr>
                <w:rFonts w:ascii="Times New Roman" w:hAnsi="Times New Roman"/>
              </w:rPr>
              <w:t xml:space="preserve"> rada grūtības atlases konkursos </w:t>
            </w:r>
            <w:r>
              <w:rPr>
                <w:rFonts w:ascii="Times New Roman" w:hAnsi="Times New Roman"/>
              </w:rPr>
              <w:t xml:space="preserve"> piesaistīt </w:t>
            </w:r>
            <w:r w:rsidR="00EE5C2D" w:rsidRPr="00EE5C2D">
              <w:rPr>
                <w:rFonts w:ascii="Times New Roman" w:hAnsi="Times New Roman"/>
              </w:rPr>
              <w:t>profesionālās vidējās izglītības</w:t>
            </w:r>
            <w:r w:rsidR="00EE5C2D">
              <w:rPr>
                <w:rFonts w:ascii="Times New Roman" w:hAnsi="Times New Roman"/>
              </w:rPr>
              <w:t xml:space="preserve"> iestāžu direktoru amatiem jaunus profesionāļus.</w:t>
            </w:r>
          </w:p>
          <w:p w14:paraId="3289F5B2" w14:textId="7EC1BACD" w:rsidR="00454283" w:rsidRDefault="00454283" w:rsidP="00B209A4">
            <w:pPr>
              <w:pStyle w:val="Normal1"/>
              <w:jc w:val="both"/>
              <w:rPr>
                <w:rFonts w:ascii="Times New Roman" w:hAnsi="Times New Roman"/>
              </w:rPr>
            </w:pPr>
            <w:r>
              <w:rPr>
                <w:rFonts w:ascii="Times New Roman" w:hAnsi="Times New Roman"/>
              </w:rPr>
              <w:t xml:space="preserve">Lai </w:t>
            </w:r>
            <w:r w:rsidR="00C346FE">
              <w:rPr>
                <w:rFonts w:ascii="Times New Roman" w:hAnsi="Times New Roman"/>
              </w:rPr>
              <w:t>celtu profesionālās vidējās izglītības iestādes prestižu un motivētu profesionāļus uzņemties izglītības iestādes vadību</w:t>
            </w:r>
            <w:r>
              <w:rPr>
                <w:rFonts w:ascii="Times New Roman" w:hAnsi="Times New Roman"/>
              </w:rPr>
              <w:t>, projekts paredz:</w:t>
            </w:r>
          </w:p>
          <w:p w14:paraId="01DCAD72" w14:textId="1D0D1357" w:rsidR="00454283" w:rsidRDefault="00454283" w:rsidP="00B209A4">
            <w:pPr>
              <w:pStyle w:val="Normal1"/>
              <w:numPr>
                <w:ilvl w:val="0"/>
                <w:numId w:val="19"/>
              </w:numPr>
              <w:ind w:firstLine="0"/>
              <w:jc w:val="both"/>
              <w:rPr>
                <w:rFonts w:ascii="Times New Roman" w:hAnsi="Times New Roman"/>
              </w:rPr>
            </w:pPr>
            <w:r w:rsidRPr="00454283">
              <w:rPr>
                <w:rFonts w:ascii="Times New Roman" w:hAnsi="Times New Roman"/>
              </w:rPr>
              <w:t xml:space="preserve">profesionālās vidējās izglītības iestāžu direktoru zemākās </w:t>
            </w:r>
            <w:r>
              <w:rPr>
                <w:rFonts w:ascii="Times New Roman" w:hAnsi="Times New Roman"/>
              </w:rPr>
              <w:t xml:space="preserve">mēneša </w:t>
            </w:r>
            <w:r w:rsidRPr="00454283">
              <w:rPr>
                <w:rFonts w:ascii="Times New Roman" w:hAnsi="Times New Roman"/>
              </w:rPr>
              <w:t>d</w:t>
            </w:r>
            <w:r>
              <w:rPr>
                <w:rFonts w:ascii="Times New Roman" w:hAnsi="Times New Roman"/>
              </w:rPr>
              <w:t>arba algas likmes pielīdzināšanu</w:t>
            </w:r>
            <w:r w:rsidRPr="00454283">
              <w:rPr>
                <w:rFonts w:ascii="Times New Roman" w:hAnsi="Times New Roman"/>
              </w:rPr>
              <w:t xml:space="preserve"> koledžu direktoru zemākai </w:t>
            </w:r>
            <w:r>
              <w:rPr>
                <w:rFonts w:ascii="Times New Roman" w:hAnsi="Times New Roman"/>
              </w:rPr>
              <w:t xml:space="preserve">mēneša </w:t>
            </w:r>
            <w:r w:rsidRPr="00454283">
              <w:rPr>
                <w:rFonts w:ascii="Times New Roman" w:hAnsi="Times New Roman"/>
              </w:rPr>
              <w:t>darba algas likmei</w:t>
            </w:r>
            <w:r>
              <w:rPr>
                <w:rFonts w:ascii="Times New Roman" w:hAnsi="Times New Roman"/>
              </w:rPr>
              <w:t>;</w:t>
            </w:r>
          </w:p>
          <w:p w14:paraId="75630B05" w14:textId="77777777" w:rsidR="00F7771B" w:rsidRDefault="00454283" w:rsidP="00B209A4">
            <w:pPr>
              <w:pStyle w:val="Normal1"/>
              <w:numPr>
                <w:ilvl w:val="0"/>
                <w:numId w:val="19"/>
              </w:numPr>
              <w:ind w:firstLine="0"/>
              <w:jc w:val="both"/>
              <w:rPr>
                <w:rFonts w:ascii="Times New Roman" w:hAnsi="Times New Roman"/>
              </w:rPr>
            </w:pPr>
            <w:r>
              <w:rPr>
                <w:rFonts w:ascii="Times New Roman" w:hAnsi="Times New Roman"/>
              </w:rPr>
              <w:t xml:space="preserve">noteikt septiņas koledžu un </w:t>
            </w:r>
            <w:r w:rsidRPr="00454283">
              <w:rPr>
                <w:rFonts w:ascii="Times New Roman" w:hAnsi="Times New Roman"/>
              </w:rPr>
              <w:t>profesionālās vidējās izglītības iestāžu direktoru zemākās mēneša darba algas likme</w:t>
            </w:r>
            <w:r w:rsidR="006D0A83">
              <w:rPr>
                <w:rFonts w:ascii="Times New Roman" w:hAnsi="Times New Roman"/>
              </w:rPr>
              <w:t>s</w:t>
            </w:r>
            <w:r>
              <w:rPr>
                <w:rFonts w:ascii="Times New Roman" w:hAnsi="Times New Roman"/>
              </w:rPr>
              <w:t xml:space="preserve"> grupas atkarībā no izglītojamo skaita izglītības iestādē.</w:t>
            </w:r>
          </w:p>
          <w:p w14:paraId="7EDC6E7F" w14:textId="77777777" w:rsidR="006D0A83" w:rsidRDefault="006D0A83" w:rsidP="00B209A4">
            <w:pPr>
              <w:pStyle w:val="Normal1"/>
              <w:jc w:val="both"/>
              <w:rPr>
                <w:rFonts w:ascii="Times New Roman" w:hAnsi="Times New Roman"/>
              </w:rPr>
            </w:pPr>
            <w:r>
              <w:rPr>
                <w:rFonts w:ascii="Times New Roman" w:hAnsi="Times New Roman"/>
              </w:rPr>
              <w:t xml:space="preserve">Līdz ar to </w:t>
            </w:r>
            <w:r>
              <w:t xml:space="preserve"> </w:t>
            </w:r>
            <w:r w:rsidRPr="006D0A83">
              <w:rPr>
                <w:rFonts w:ascii="Times New Roman" w:hAnsi="Times New Roman"/>
              </w:rPr>
              <w:t>zemākās mēneša darba algas likmes grupas atkarībā no izglīt</w:t>
            </w:r>
            <w:r>
              <w:rPr>
                <w:rFonts w:ascii="Times New Roman" w:hAnsi="Times New Roman"/>
              </w:rPr>
              <w:t>ojamo skaita izglītības iestādē palielinātas no trijām uz septiņām koled</w:t>
            </w:r>
            <w:r w:rsidR="00744A91">
              <w:rPr>
                <w:rFonts w:ascii="Times New Roman" w:hAnsi="Times New Roman"/>
              </w:rPr>
              <w:t xml:space="preserve">žu direktoru vietniekiem un </w:t>
            </w:r>
            <w:r>
              <w:rPr>
                <w:rFonts w:ascii="Times New Roman" w:hAnsi="Times New Roman"/>
              </w:rPr>
              <w:t>studiju daļas vadīt</w:t>
            </w:r>
            <w:r w:rsidR="00744A91">
              <w:rPr>
                <w:rFonts w:ascii="Times New Roman" w:hAnsi="Times New Roman"/>
              </w:rPr>
              <w:t>ājiem.</w:t>
            </w:r>
          </w:p>
          <w:p w14:paraId="3C60DB19" w14:textId="77777777" w:rsidR="003B3186" w:rsidRDefault="003B3186" w:rsidP="00B209A4">
            <w:pPr>
              <w:pStyle w:val="Normal1"/>
              <w:jc w:val="both"/>
              <w:rPr>
                <w:rFonts w:ascii="Times New Roman" w:hAnsi="Times New Roman"/>
              </w:rPr>
            </w:pPr>
            <w:r>
              <w:rPr>
                <w:rFonts w:ascii="Times New Roman" w:hAnsi="Times New Roman"/>
              </w:rPr>
              <w:t>Z</w:t>
            </w:r>
            <w:r w:rsidRPr="003B3186">
              <w:rPr>
                <w:rFonts w:ascii="Times New Roman" w:hAnsi="Times New Roman"/>
              </w:rPr>
              <w:t xml:space="preserve">emākās </w:t>
            </w:r>
            <w:r>
              <w:rPr>
                <w:rFonts w:ascii="Times New Roman" w:hAnsi="Times New Roman"/>
              </w:rPr>
              <w:t xml:space="preserve">mēneša darba algas likmes grupu izveidē saglabāta iepriekšējā proporcionālā attiecība starp koledžas direktora, </w:t>
            </w:r>
            <w:r>
              <w:rPr>
                <w:rFonts w:ascii="Times New Roman" w:hAnsi="Times New Roman"/>
              </w:rPr>
              <w:lastRenderedPageBreak/>
              <w:t>vietnieku un studiju daļas vadītāja zemākajām mēneša darba algas likmēm.</w:t>
            </w:r>
          </w:p>
          <w:p w14:paraId="7970209F" w14:textId="77777777" w:rsidR="005F4DDE" w:rsidRDefault="00B209A4" w:rsidP="00885E9C">
            <w:pPr>
              <w:pStyle w:val="Normal1"/>
              <w:jc w:val="both"/>
              <w:rPr>
                <w:rFonts w:ascii="Times New Roman" w:hAnsi="Times New Roman"/>
              </w:rPr>
            </w:pPr>
            <w:r>
              <w:rPr>
                <w:rFonts w:ascii="Times New Roman" w:hAnsi="Times New Roman"/>
              </w:rPr>
              <w:t xml:space="preserve">Projekts </w:t>
            </w:r>
            <w:r w:rsidR="00885E9C">
              <w:rPr>
                <w:rFonts w:ascii="Times New Roman" w:hAnsi="Times New Roman"/>
              </w:rPr>
              <w:t>saglabā normatīvā regulējuma būtību (t.i. profesionālās vidējās izglītības iestādes direktora vietnieku zemākā mēneša darba algas likme ir 80 procenti no direktora zemākās mēneša darba algas likmes)</w:t>
            </w:r>
            <w:r>
              <w:rPr>
                <w:rFonts w:ascii="Times New Roman" w:hAnsi="Times New Roman"/>
              </w:rPr>
              <w:t xml:space="preserve"> par </w:t>
            </w:r>
            <w:r>
              <w:t xml:space="preserve"> </w:t>
            </w:r>
            <w:r w:rsidRPr="00B209A4">
              <w:rPr>
                <w:rFonts w:ascii="Times New Roman" w:hAnsi="Times New Roman"/>
              </w:rPr>
              <w:t>profesionālās vidējā</w:t>
            </w:r>
            <w:r>
              <w:rPr>
                <w:rFonts w:ascii="Times New Roman" w:hAnsi="Times New Roman"/>
              </w:rPr>
              <w:t>s izglītības iestāžu vadītāju vietnieku zemākās mēneša darba algas likmes noteikšanu</w:t>
            </w:r>
            <w:r w:rsidR="005F4DDE">
              <w:rPr>
                <w:rFonts w:ascii="Times New Roman" w:hAnsi="Times New Roman"/>
              </w:rPr>
              <w:t>.</w:t>
            </w:r>
          </w:p>
          <w:p w14:paraId="55C85979" w14:textId="77777777" w:rsidR="00364FA3" w:rsidRDefault="005F4DDE" w:rsidP="00831324">
            <w:pPr>
              <w:pStyle w:val="Normal1"/>
              <w:jc w:val="both"/>
              <w:rPr>
                <w:rFonts w:ascii="Times New Roman" w:hAnsi="Times New Roman"/>
              </w:rPr>
            </w:pPr>
            <w:r>
              <w:rPr>
                <w:rFonts w:ascii="Times New Roman" w:hAnsi="Times New Roman"/>
              </w:rPr>
              <w:t>Projekts neparedz</w:t>
            </w:r>
            <w:r>
              <w:t xml:space="preserve"> </w:t>
            </w:r>
            <w:r w:rsidRPr="005F4DDE">
              <w:rPr>
                <w:rFonts w:ascii="Times New Roman" w:hAnsi="Times New Roman"/>
              </w:rPr>
              <w:t xml:space="preserve">profesionālās vidējās izglītības iestāžu vadītāju </w:t>
            </w:r>
            <w:r>
              <w:rPr>
                <w:rFonts w:ascii="Times New Roman" w:hAnsi="Times New Roman"/>
              </w:rPr>
              <w:t xml:space="preserve"> zemākās darba algas likmes paaugstināšanu par vienu pakāpi, ja izglītības iestāde izglītības programmas īsteno ieslodzījuma vietās. </w:t>
            </w:r>
            <w:r w:rsidR="00831324">
              <w:t xml:space="preserve"> </w:t>
            </w:r>
            <w:r w:rsidR="00831324">
              <w:rPr>
                <w:rFonts w:ascii="Times New Roman" w:hAnsi="Times New Roman"/>
              </w:rPr>
              <w:t>P</w:t>
            </w:r>
            <w:r w:rsidR="00831324" w:rsidRPr="00831324">
              <w:rPr>
                <w:rFonts w:ascii="Times New Roman" w:hAnsi="Times New Roman"/>
              </w:rPr>
              <w:t xml:space="preserve">rofesionālās vidējās izglītības iestāžu </w:t>
            </w:r>
            <w:r w:rsidR="00831324">
              <w:rPr>
                <w:rFonts w:ascii="Times New Roman" w:hAnsi="Times New Roman"/>
              </w:rPr>
              <w:t xml:space="preserve">dibinātāji </w:t>
            </w:r>
            <w:r>
              <w:rPr>
                <w:rFonts w:ascii="Times New Roman" w:hAnsi="Times New Roman"/>
              </w:rPr>
              <w:t>izglītības programmu</w:t>
            </w:r>
            <w:r w:rsidRPr="005F4DDE">
              <w:rPr>
                <w:rFonts w:ascii="Times New Roman" w:hAnsi="Times New Roman"/>
              </w:rPr>
              <w:t xml:space="preserve"> īsteno</w:t>
            </w:r>
            <w:r>
              <w:rPr>
                <w:rFonts w:ascii="Times New Roman" w:hAnsi="Times New Roman"/>
              </w:rPr>
              <w:t>šanu</w:t>
            </w:r>
            <w:r w:rsidRPr="005F4DDE">
              <w:rPr>
                <w:rFonts w:ascii="Times New Roman" w:hAnsi="Times New Roman"/>
              </w:rPr>
              <w:t xml:space="preserve"> ieslodzījuma vietās</w:t>
            </w:r>
            <w:r>
              <w:rPr>
                <w:rFonts w:ascii="Times New Roman" w:hAnsi="Times New Roman"/>
              </w:rPr>
              <w:t xml:space="preserve"> </w:t>
            </w:r>
            <w:r w:rsidR="00831324">
              <w:rPr>
                <w:rFonts w:ascii="Times New Roman" w:hAnsi="Times New Roman"/>
              </w:rPr>
              <w:t xml:space="preserve">var </w:t>
            </w:r>
            <w:r>
              <w:rPr>
                <w:rFonts w:ascii="Times New Roman" w:hAnsi="Times New Roman"/>
              </w:rPr>
              <w:t xml:space="preserve">noteikt kā vienu no kritērijiem, par kuru tiek paaugstināta </w:t>
            </w:r>
            <w:r w:rsidRPr="005F4DDE">
              <w:rPr>
                <w:rFonts w:ascii="Times New Roman" w:hAnsi="Times New Roman"/>
              </w:rPr>
              <w:t xml:space="preserve"> profesio</w:t>
            </w:r>
            <w:r>
              <w:rPr>
                <w:rFonts w:ascii="Times New Roman" w:hAnsi="Times New Roman"/>
              </w:rPr>
              <w:t>nālās vidējās izglītības iestādes vadītāja</w:t>
            </w:r>
            <w:r w:rsidR="0080309B">
              <w:rPr>
                <w:rFonts w:ascii="Times New Roman" w:hAnsi="Times New Roman"/>
              </w:rPr>
              <w:t xml:space="preserve"> mēneša darba algas likme.</w:t>
            </w:r>
          </w:p>
          <w:p w14:paraId="231164A1" w14:textId="2D502ED6" w:rsidR="00B209A4" w:rsidRPr="00454283" w:rsidRDefault="00364FA3" w:rsidP="00284AF5">
            <w:pPr>
              <w:pStyle w:val="Normal1"/>
              <w:jc w:val="both"/>
              <w:rPr>
                <w:rFonts w:ascii="Times New Roman" w:hAnsi="Times New Roman"/>
              </w:rPr>
            </w:pPr>
            <w:r>
              <w:rPr>
                <w:rFonts w:ascii="Times New Roman" w:hAnsi="Times New Roman"/>
              </w:rPr>
              <w:t>Zemākās mēneša darba algas likmes paaugstināšana attiecas</w:t>
            </w:r>
            <w:r w:rsidR="00284AF5">
              <w:rPr>
                <w:rFonts w:ascii="Times New Roman" w:hAnsi="Times New Roman"/>
              </w:rPr>
              <w:t xml:space="preserve"> arī</w:t>
            </w:r>
            <w:r>
              <w:rPr>
                <w:rFonts w:ascii="Times New Roman" w:hAnsi="Times New Roman"/>
              </w:rPr>
              <w:t xml:space="preserve"> uz arodizglītības iestādēm, kas </w:t>
            </w:r>
            <w:r w:rsidR="00284AF5">
              <w:rPr>
                <w:rFonts w:ascii="Times New Roman" w:hAnsi="Times New Roman"/>
              </w:rPr>
              <w:t>īsteno profesionālās vidējās izglītības programmas.</w:t>
            </w:r>
            <w:r w:rsidR="005F4DDE">
              <w:rPr>
                <w:rFonts w:ascii="Times New Roman" w:hAnsi="Times New Roman"/>
              </w:rPr>
              <w:t xml:space="preserve"> </w:t>
            </w:r>
          </w:p>
        </w:tc>
      </w:tr>
      <w:tr w:rsidR="00BC389A" w14:paraId="614BE866" w14:textId="77777777" w:rsidTr="00B209A4">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6C93670D" w14:textId="5DA0735D" w:rsidR="00514935" w:rsidRPr="008351AB" w:rsidRDefault="00A83028" w:rsidP="00B209A4">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90" w:type="pct"/>
            <w:tcBorders>
              <w:top w:val="outset" w:sz="6" w:space="0" w:color="414142"/>
              <w:left w:val="outset" w:sz="6" w:space="0" w:color="414142"/>
              <w:bottom w:val="outset" w:sz="6" w:space="0" w:color="414142"/>
              <w:right w:val="outset" w:sz="6" w:space="0" w:color="414142"/>
            </w:tcBorders>
            <w:hideMark/>
          </w:tcPr>
          <w:p w14:paraId="6DE55B86" w14:textId="18C3CDB6" w:rsidR="00514935"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E26760">
              <w:t xml:space="preserve"> </w:t>
            </w:r>
            <w:r w:rsidR="00E26760" w:rsidRPr="00E26760">
              <w:rPr>
                <w:rFonts w:ascii="Times New Roman" w:hAnsi="Times New Roman"/>
                <w:sz w:val="24"/>
                <w:szCs w:val="24"/>
              </w:rPr>
              <w:t>un publiskas personas kapitālsabiedrības</w:t>
            </w:r>
          </w:p>
        </w:tc>
        <w:tc>
          <w:tcPr>
            <w:tcW w:w="3465" w:type="pct"/>
            <w:tcBorders>
              <w:top w:val="outset" w:sz="6" w:space="0" w:color="414142"/>
              <w:left w:val="outset" w:sz="6" w:space="0" w:color="414142"/>
              <w:bottom w:val="outset" w:sz="6" w:space="0" w:color="414142"/>
              <w:right w:val="outset" w:sz="6" w:space="0" w:color="414142"/>
            </w:tcBorders>
          </w:tcPr>
          <w:p w14:paraId="12F522FC" w14:textId="6DC6E7FA" w:rsidR="00AD4864" w:rsidRPr="008351AB" w:rsidRDefault="00885E9C" w:rsidP="00885E9C">
            <w:pPr>
              <w:spacing w:after="0" w:line="240" w:lineRule="auto"/>
              <w:jc w:val="both"/>
              <w:rPr>
                <w:rFonts w:ascii="Times New Roman" w:hAnsi="Times New Roman"/>
                <w:sz w:val="24"/>
                <w:szCs w:val="24"/>
              </w:rPr>
            </w:pPr>
            <w:r>
              <w:rPr>
                <w:rFonts w:ascii="Times New Roman" w:hAnsi="Times New Roman"/>
                <w:sz w:val="24"/>
                <w:szCs w:val="24"/>
              </w:rPr>
              <w:t>Izglītības un zinātnes m</w:t>
            </w:r>
            <w:r w:rsidR="00A83028">
              <w:rPr>
                <w:rFonts w:ascii="Times New Roman" w:hAnsi="Times New Roman"/>
                <w:sz w:val="24"/>
                <w:szCs w:val="24"/>
              </w:rPr>
              <w:t>inistrija</w:t>
            </w:r>
          </w:p>
        </w:tc>
      </w:tr>
      <w:tr w:rsidR="00BC389A" w14:paraId="5819D9B9" w14:textId="77777777" w:rsidTr="00B209A4">
        <w:tc>
          <w:tcPr>
            <w:tcW w:w="245"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B209A4">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90"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465"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B209A4">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B209A4">
      <w:pPr>
        <w:spacing w:after="0" w:line="240" w:lineRule="auto"/>
        <w:rPr>
          <w:rFonts w:ascii="Times New Roman" w:hAnsi="Times New Roman"/>
          <w:sz w:val="24"/>
          <w:szCs w:val="24"/>
        </w:rPr>
      </w:pPr>
    </w:p>
    <w:tbl>
      <w:tblPr>
        <w:tblW w:w="5091" w:type="pct"/>
        <w:tblInd w:w="-1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30"/>
        <w:gridCol w:w="2410"/>
        <w:gridCol w:w="6380"/>
      </w:tblGrid>
      <w:tr w:rsidR="00BC389A" w14:paraId="2EC3ECFC" w14:textId="77777777" w:rsidTr="00E51C67">
        <w:trPr>
          <w:trHeight w:val="548"/>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B209A4">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B209A4">
        <w:trPr>
          <w:trHeight w:val="459"/>
        </w:trPr>
        <w:tc>
          <w:tcPr>
            <w:tcW w:w="233"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1.</w:t>
            </w:r>
          </w:p>
        </w:tc>
        <w:tc>
          <w:tcPr>
            <w:tcW w:w="1307"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460" w:type="pct"/>
            <w:tcBorders>
              <w:top w:val="outset" w:sz="6" w:space="0" w:color="414142"/>
              <w:left w:val="outset" w:sz="6" w:space="0" w:color="414142"/>
              <w:bottom w:val="outset" w:sz="6" w:space="0" w:color="414142"/>
              <w:right w:val="outset" w:sz="6" w:space="0" w:color="414142"/>
            </w:tcBorders>
          </w:tcPr>
          <w:p w14:paraId="6B95826A" w14:textId="17BB89E9" w:rsidR="0041669F" w:rsidRPr="008351AB" w:rsidRDefault="00897920" w:rsidP="00B209A4">
            <w:pPr>
              <w:spacing w:after="0" w:line="240" w:lineRule="auto"/>
              <w:jc w:val="both"/>
              <w:rPr>
                <w:rFonts w:ascii="Times New Roman" w:hAnsi="Times New Roman"/>
                <w:sz w:val="24"/>
                <w:szCs w:val="24"/>
              </w:rPr>
            </w:pPr>
            <w:r w:rsidRPr="00897920">
              <w:rPr>
                <w:rFonts w:ascii="Times New Roman" w:hAnsi="Times New Roman"/>
                <w:sz w:val="24"/>
                <w:szCs w:val="24"/>
              </w:rPr>
              <w:t xml:space="preserve">Tiesiskais regulējums attiecas uz </w:t>
            </w:r>
            <w:r w:rsidR="003D6B46">
              <w:rPr>
                <w:rFonts w:ascii="Times New Roman" w:hAnsi="Times New Roman"/>
                <w:sz w:val="24"/>
                <w:szCs w:val="24"/>
              </w:rPr>
              <w:t>46 valsts, pašvaldību un privāto profesionālās vidējās izglītības iestāžu direkt</w:t>
            </w:r>
            <w:r w:rsidR="00E20DDE">
              <w:rPr>
                <w:rFonts w:ascii="Times New Roman" w:hAnsi="Times New Roman"/>
                <w:sz w:val="24"/>
                <w:szCs w:val="24"/>
              </w:rPr>
              <w:t>oriem un 17 koledžu direktoriem un viņu vietniekiem.</w:t>
            </w:r>
          </w:p>
        </w:tc>
      </w:tr>
      <w:tr w:rsidR="00BC389A" w14:paraId="3A6607B0" w14:textId="77777777" w:rsidTr="00B209A4">
        <w:trPr>
          <w:trHeight w:val="503"/>
        </w:trPr>
        <w:tc>
          <w:tcPr>
            <w:tcW w:w="233"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2.</w:t>
            </w:r>
          </w:p>
        </w:tc>
        <w:tc>
          <w:tcPr>
            <w:tcW w:w="1307"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B209A4">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460" w:type="pct"/>
            <w:tcBorders>
              <w:top w:val="outset" w:sz="6" w:space="0" w:color="414142"/>
              <w:left w:val="outset" w:sz="6" w:space="0" w:color="414142"/>
              <w:bottom w:val="outset" w:sz="6" w:space="0" w:color="414142"/>
              <w:right w:val="outset" w:sz="6" w:space="0" w:color="414142"/>
            </w:tcBorders>
          </w:tcPr>
          <w:p w14:paraId="69E2BC7D" w14:textId="11901624" w:rsidR="003E0F10" w:rsidRPr="008351AB" w:rsidRDefault="00897920" w:rsidP="00B209A4">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B7747FC" w14:textId="77777777" w:rsidTr="00B209A4">
        <w:trPr>
          <w:trHeight w:val="503"/>
        </w:trPr>
        <w:tc>
          <w:tcPr>
            <w:tcW w:w="233"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3.</w:t>
            </w:r>
          </w:p>
        </w:tc>
        <w:tc>
          <w:tcPr>
            <w:tcW w:w="1307"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460" w:type="pct"/>
            <w:tcBorders>
              <w:top w:val="outset" w:sz="6" w:space="0" w:color="414142"/>
              <w:left w:val="outset" w:sz="6" w:space="0" w:color="414142"/>
              <w:bottom w:val="outset" w:sz="6" w:space="0" w:color="414142"/>
              <w:right w:val="outset" w:sz="6" w:space="0" w:color="414142"/>
            </w:tcBorders>
            <w:hideMark/>
          </w:tcPr>
          <w:p w14:paraId="55D15A05" w14:textId="360D3E9A" w:rsidR="00243F52" w:rsidRPr="008351AB" w:rsidRDefault="00B3221A" w:rsidP="00B3221A">
            <w:pPr>
              <w:spacing w:after="0" w:line="240" w:lineRule="auto"/>
              <w:jc w:val="both"/>
              <w:rPr>
                <w:rFonts w:ascii="Times New Roman" w:hAnsi="Times New Roman"/>
                <w:sz w:val="24"/>
                <w:szCs w:val="24"/>
              </w:rPr>
            </w:pPr>
            <w:r>
              <w:rPr>
                <w:rFonts w:ascii="Times New Roman" w:hAnsi="Times New Roman"/>
                <w:sz w:val="24"/>
                <w:szCs w:val="24"/>
              </w:rPr>
              <w:t>Noteikumu p</w:t>
            </w:r>
            <w:r w:rsidR="00A83028" w:rsidRPr="008351AB">
              <w:rPr>
                <w:rFonts w:ascii="Times New Roman" w:hAnsi="Times New Roman"/>
                <w:sz w:val="24"/>
                <w:szCs w:val="24"/>
              </w:rPr>
              <w:t>rojekts šo jomu neskar.</w:t>
            </w:r>
          </w:p>
        </w:tc>
      </w:tr>
      <w:tr w:rsidR="00BC389A" w14:paraId="106071C7" w14:textId="77777777" w:rsidTr="00B209A4">
        <w:trPr>
          <w:trHeight w:val="340"/>
        </w:trPr>
        <w:tc>
          <w:tcPr>
            <w:tcW w:w="233"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4.</w:t>
            </w:r>
          </w:p>
        </w:tc>
        <w:tc>
          <w:tcPr>
            <w:tcW w:w="1307" w:type="pct"/>
            <w:tcBorders>
              <w:top w:val="outset" w:sz="6" w:space="0" w:color="414142"/>
              <w:left w:val="outset" w:sz="6" w:space="0" w:color="414142"/>
              <w:bottom w:val="outset" w:sz="6" w:space="0" w:color="414142"/>
              <w:right w:val="outset" w:sz="6" w:space="0" w:color="414142"/>
            </w:tcBorders>
            <w:hideMark/>
          </w:tcPr>
          <w:p w14:paraId="5837B723" w14:textId="2BD11B3E" w:rsidR="00514935" w:rsidRPr="008351AB" w:rsidRDefault="00E26760" w:rsidP="00B209A4">
            <w:pPr>
              <w:spacing w:after="0" w:line="240" w:lineRule="auto"/>
              <w:rPr>
                <w:rFonts w:ascii="Times New Roman" w:hAnsi="Times New Roman"/>
                <w:sz w:val="24"/>
                <w:szCs w:val="24"/>
              </w:rPr>
            </w:pPr>
            <w:r w:rsidRPr="00E26760">
              <w:rPr>
                <w:rFonts w:ascii="Times New Roman" w:hAnsi="Times New Roman"/>
                <w:sz w:val="24"/>
                <w:szCs w:val="24"/>
              </w:rPr>
              <w:t>Atbilstības izmaksu monetārs novērtējums</w:t>
            </w:r>
          </w:p>
        </w:tc>
        <w:tc>
          <w:tcPr>
            <w:tcW w:w="3460" w:type="pct"/>
            <w:tcBorders>
              <w:top w:val="outset" w:sz="6" w:space="0" w:color="414142"/>
              <w:left w:val="outset" w:sz="6" w:space="0" w:color="414142"/>
              <w:bottom w:val="outset" w:sz="6" w:space="0" w:color="414142"/>
              <w:right w:val="outset" w:sz="6" w:space="0" w:color="414142"/>
            </w:tcBorders>
            <w:hideMark/>
          </w:tcPr>
          <w:p w14:paraId="6C799BF2" w14:textId="37771EDC" w:rsidR="00514935" w:rsidRPr="008351AB" w:rsidRDefault="00B3221A" w:rsidP="00B209A4">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Noteikumu p</w:t>
            </w:r>
            <w:r w:rsidRPr="008351AB">
              <w:rPr>
                <w:rFonts w:ascii="Times New Roman" w:hAnsi="Times New Roman"/>
                <w:sz w:val="24"/>
                <w:szCs w:val="24"/>
              </w:rPr>
              <w:t>rojekts šo jomu neskar.</w:t>
            </w:r>
          </w:p>
        </w:tc>
      </w:tr>
      <w:tr w:rsidR="00E26760" w14:paraId="67DC6E88" w14:textId="77777777" w:rsidTr="00B209A4">
        <w:trPr>
          <w:trHeight w:val="340"/>
        </w:trPr>
        <w:tc>
          <w:tcPr>
            <w:tcW w:w="233" w:type="pct"/>
            <w:tcBorders>
              <w:top w:val="outset" w:sz="6" w:space="0" w:color="414142"/>
              <w:left w:val="outset" w:sz="6" w:space="0" w:color="414142"/>
              <w:bottom w:val="outset" w:sz="6" w:space="0" w:color="414142"/>
              <w:right w:val="outset" w:sz="6" w:space="0" w:color="414142"/>
            </w:tcBorders>
          </w:tcPr>
          <w:p w14:paraId="05B59EBB" w14:textId="2C328866" w:rsidR="00E26760" w:rsidRPr="008351AB" w:rsidRDefault="00E26760" w:rsidP="00B209A4">
            <w:pPr>
              <w:spacing w:after="0" w:line="240" w:lineRule="auto"/>
              <w:rPr>
                <w:rFonts w:ascii="Times New Roman" w:hAnsi="Times New Roman"/>
                <w:sz w:val="24"/>
                <w:szCs w:val="24"/>
              </w:rPr>
            </w:pPr>
            <w:r>
              <w:rPr>
                <w:rFonts w:ascii="Times New Roman" w:hAnsi="Times New Roman"/>
                <w:sz w:val="24"/>
                <w:szCs w:val="24"/>
              </w:rPr>
              <w:t>5.</w:t>
            </w:r>
          </w:p>
        </w:tc>
        <w:tc>
          <w:tcPr>
            <w:tcW w:w="1307" w:type="pct"/>
            <w:tcBorders>
              <w:top w:val="outset" w:sz="6" w:space="0" w:color="414142"/>
              <w:left w:val="outset" w:sz="6" w:space="0" w:color="414142"/>
              <w:bottom w:val="outset" w:sz="6" w:space="0" w:color="414142"/>
              <w:right w:val="outset" w:sz="6" w:space="0" w:color="414142"/>
            </w:tcBorders>
          </w:tcPr>
          <w:p w14:paraId="23971A77" w14:textId="3A019F03" w:rsidR="00E26760" w:rsidRPr="008351AB" w:rsidRDefault="00E26760" w:rsidP="00B209A4">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460" w:type="pct"/>
            <w:tcBorders>
              <w:top w:val="outset" w:sz="6" w:space="0" w:color="414142"/>
              <w:left w:val="outset" w:sz="6" w:space="0" w:color="414142"/>
              <w:bottom w:val="outset" w:sz="6" w:space="0" w:color="414142"/>
              <w:right w:val="outset" w:sz="6" w:space="0" w:color="414142"/>
            </w:tcBorders>
          </w:tcPr>
          <w:p w14:paraId="76DF1959" w14:textId="67D0E5D5" w:rsidR="00E26760" w:rsidRPr="008351AB" w:rsidRDefault="00B14EC8" w:rsidP="00B14EC8">
            <w:pPr>
              <w:spacing w:before="100" w:beforeAutospacing="1" w:after="100" w:afterAutospacing="1" w:line="240" w:lineRule="auto"/>
              <w:jc w:val="both"/>
              <w:rPr>
                <w:rFonts w:ascii="Times New Roman" w:hAnsi="Times New Roman"/>
                <w:sz w:val="24"/>
                <w:szCs w:val="24"/>
              </w:rPr>
            </w:pPr>
            <w:r w:rsidRPr="00B14EC8">
              <w:rPr>
                <w:rFonts w:ascii="Times New Roman" w:hAnsi="Times New Roman"/>
                <w:sz w:val="24"/>
                <w:szCs w:val="24"/>
              </w:rPr>
              <w:t>Projektā paredzētiem grozījumiem nav finansiālas ietekmes, jo valsts budžeta dotācijas apmērs koledžām, profesionālās izglītības un arodizglītības iestādēm tiek aprēķināts un piešķirts saskaņā ar tiesību aktiem, kas nosaka finansēšanas normatīvus minēto izglītības iestāžu finansēšanai.</w:t>
            </w:r>
            <w:r>
              <w:rPr>
                <w:rFonts w:ascii="Times New Roman" w:hAnsi="Times New Roman"/>
                <w:sz w:val="24"/>
                <w:szCs w:val="24"/>
              </w:rPr>
              <w:t xml:space="preserve"> </w:t>
            </w:r>
            <w:r w:rsidRPr="00B14EC8">
              <w:rPr>
                <w:rFonts w:ascii="Times New Roman" w:hAnsi="Times New Roman"/>
                <w:sz w:val="24"/>
                <w:szCs w:val="24"/>
              </w:rPr>
              <w:t>Projekts tiks īstenoti gadskārtējā valsts budžeta likumā un likumā par vidēja termiņa budžeta ietvaru apstiprinātā finansējuma ietvaros.</w:t>
            </w:r>
          </w:p>
        </w:tc>
      </w:tr>
    </w:tbl>
    <w:p w14:paraId="629C31B7" w14:textId="77777777" w:rsidR="00AD4F54" w:rsidRDefault="00AD4F54" w:rsidP="00B209A4"/>
    <w:tbl>
      <w:tblPr>
        <w:tblStyle w:val="TableGrid"/>
        <w:tblW w:w="9209" w:type="dxa"/>
        <w:tblLayout w:type="fixed"/>
        <w:tblLook w:val="04A0" w:firstRow="1" w:lastRow="0" w:firstColumn="1" w:lastColumn="0" w:noHBand="0" w:noVBand="1"/>
      </w:tblPr>
      <w:tblGrid>
        <w:gridCol w:w="9209"/>
      </w:tblGrid>
      <w:tr w:rsidR="007279DA" w:rsidRPr="00D86C15" w14:paraId="3E08871E" w14:textId="77777777" w:rsidTr="00C1697F">
        <w:trPr>
          <w:trHeight w:val="511"/>
        </w:trPr>
        <w:tc>
          <w:tcPr>
            <w:tcW w:w="9209" w:type="dxa"/>
          </w:tcPr>
          <w:p w14:paraId="304E11AB" w14:textId="77777777" w:rsidR="007279DA" w:rsidRPr="00D86C15" w:rsidRDefault="007279DA" w:rsidP="00FE5E07">
            <w:pPr>
              <w:jc w:val="center"/>
              <w:rPr>
                <w:sz w:val="24"/>
                <w:szCs w:val="24"/>
              </w:rPr>
            </w:pPr>
            <w:r w:rsidRPr="00D86C15">
              <w:rPr>
                <w:b/>
                <w:bCs/>
                <w:iCs/>
                <w:color w:val="414142"/>
                <w:sz w:val="24"/>
                <w:szCs w:val="24"/>
              </w:rPr>
              <w:t>III. Tiesību akta projekta ietekme uz valsts budžetu un pašvaldību budžetiem</w:t>
            </w:r>
          </w:p>
        </w:tc>
      </w:tr>
      <w:tr w:rsidR="00B14EC8" w:rsidRPr="00D86C15" w14:paraId="1DD96420" w14:textId="77777777" w:rsidTr="00C1697F">
        <w:trPr>
          <w:trHeight w:val="511"/>
        </w:trPr>
        <w:tc>
          <w:tcPr>
            <w:tcW w:w="9209" w:type="dxa"/>
          </w:tcPr>
          <w:p w14:paraId="3B433F1F" w14:textId="5F3AEDED" w:rsidR="00B14EC8" w:rsidRPr="00B14EC8" w:rsidRDefault="00B14EC8" w:rsidP="00FE5E07">
            <w:pPr>
              <w:jc w:val="center"/>
              <w:rPr>
                <w:bCs/>
                <w:iCs/>
                <w:color w:val="414142"/>
                <w:sz w:val="24"/>
                <w:szCs w:val="24"/>
              </w:rPr>
            </w:pPr>
            <w:r w:rsidRPr="00B14EC8">
              <w:rPr>
                <w:bCs/>
                <w:iCs/>
                <w:sz w:val="24"/>
                <w:szCs w:val="24"/>
              </w:rPr>
              <w:lastRenderedPageBreak/>
              <w:t>Noteikumu projekts šo jomu neskar.</w:t>
            </w:r>
          </w:p>
        </w:tc>
      </w:tr>
    </w:tbl>
    <w:p w14:paraId="54DEB12D" w14:textId="46672423" w:rsidR="005860BD" w:rsidRDefault="005860BD" w:rsidP="00B209A4">
      <w:pPr>
        <w:spacing w:after="0" w:line="240" w:lineRule="auto"/>
        <w:rPr>
          <w:rFonts w:ascii="Times New Roman" w:hAnsi="Times New Roman"/>
          <w:sz w:val="24"/>
          <w:szCs w:val="24"/>
        </w:rPr>
      </w:pPr>
    </w:p>
    <w:tbl>
      <w:tblPr>
        <w:tblStyle w:val="TableGrid"/>
        <w:tblW w:w="920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209"/>
      </w:tblGrid>
      <w:tr w:rsidR="00BC389A" w14:paraId="696D6411" w14:textId="77777777" w:rsidTr="00B209A4">
        <w:tc>
          <w:tcPr>
            <w:tcW w:w="9209" w:type="dxa"/>
            <w:tcBorders>
              <w:top w:val="single" w:sz="4" w:space="0" w:color="auto"/>
              <w:left w:val="single" w:sz="4" w:space="0" w:color="auto"/>
              <w:bottom w:val="single" w:sz="4" w:space="0" w:color="auto"/>
              <w:right w:val="single" w:sz="4" w:space="0" w:color="auto"/>
            </w:tcBorders>
            <w:hideMark/>
          </w:tcPr>
          <w:p w14:paraId="41FB86C1" w14:textId="77777777" w:rsidR="005A23A4" w:rsidRPr="0071411C" w:rsidRDefault="00A83028" w:rsidP="00B209A4">
            <w:pPr>
              <w:spacing w:after="0" w:line="240" w:lineRule="auto"/>
              <w:jc w:val="center"/>
              <w:rPr>
                <w:b/>
                <w:bCs/>
                <w:sz w:val="24"/>
                <w:szCs w:val="24"/>
              </w:rPr>
            </w:pPr>
            <w:bookmarkStart w:id="0" w:name="_GoBack"/>
            <w:bookmarkEnd w:id="0"/>
            <w:r w:rsidRPr="0071411C">
              <w:rPr>
                <w:b/>
                <w:bCs/>
                <w:sz w:val="24"/>
                <w:szCs w:val="24"/>
              </w:rPr>
              <w:t>IV. Tiesību akta projekta ietekme uz spēkā esošo tiesību normu sistēmu</w:t>
            </w:r>
          </w:p>
        </w:tc>
      </w:tr>
      <w:tr w:rsidR="00885E9C" w14:paraId="17A4CAAD" w14:textId="77777777" w:rsidTr="00BE14F1">
        <w:tc>
          <w:tcPr>
            <w:tcW w:w="9209" w:type="dxa"/>
            <w:tcBorders>
              <w:top w:val="single" w:sz="4" w:space="0" w:color="auto"/>
              <w:left w:val="single" w:sz="4" w:space="0" w:color="auto"/>
              <w:bottom w:val="single" w:sz="4" w:space="0" w:color="auto"/>
              <w:right w:val="single" w:sz="4" w:space="0" w:color="auto"/>
            </w:tcBorders>
          </w:tcPr>
          <w:p w14:paraId="2ED0B461" w14:textId="12C25DF6" w:rsidR="00885E9C" w:rsidRPr="00C5020F" w:rsidRDefault="00885E9C" w:rsidP="00885E9C">
            <w:pPr>
              <w:tabs>
                <w:tab w:val="left" w:pos="426"/>
              </w:tabs>
              <w:spacing w:after="0" w:line="240" w:lineRule="auto"/>
              <w:jc w:val="center"/>
              <w:rPr>
                <w:sz w:val="24"/>
                <w:szCs w:val="24"/>
              </w:rPr>
            </w:pPr>
            <w:r w:rsidRPr="00C97094">
              <w:rPr>
                <w:sz w:val="24"/>
                <w:szCs w:val="24"/>
                <w:lang w:eastAsia="en-US"/>
              </w:rPr>
              <w:t>Noteikumu projekts šo jomu neskar.</w:t>
            </w:r>
          </w:p>
        </w:tc>
      </w:tr>
    </w:tbl>
    <w:p w14:paraId="1C09ECE7" w14:textId="77777777" w:rsidR="005A23A4" w:rsidRPr="00C97094" w:rsidRDefault="005A23A4" w:rsidP="00B209A4">
      <w:pPr>
        <w:spacing w:after="0" w:line="240" w:lineRule="auto"/>
        <w:rPr>
          <w:rFonts w:ascii="Times New Roman" w:hAnsi="Times New Roman"/>
          <w:sz w:val="24"/>
          <w:szCs w:val="24"/>
        </w:rPr>
      </w:pPr>
    </w:p>
    <w:tbl>
      <w:tblPr>
        <w:tblW w:w="508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BC389A" w14:paraId="6A5B9BB4" w14:textId="77777777" w:rsidTr="00B209A4">
        <w:trPr>
          <w:trHeight w:val="30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B209A4">
            <w:pPr>
              <w:spacing w:before="100" w:beforeAutospacing="1" w:after="100" w:afterAutospacing="1" w:line="293" w:lineRule="atLeast"/>
              <w:ind w:hanging="32"/>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BC389A" w14:paraId="59EFB529" w14:textId="77777777" w:rsidTr="00B209A4">
        <w:trPr>
          <w:trHeight w:val="292"/>
        </w:trPr>
        <w:tc>
          <w:tcPr>
            <w:tcW w:w="5000" w:type="pct"/>
            <w:tcBorders>
              <w:top w:val="outset" w:sz="6" w:space="0" w:color="414142"/>
              <w:left w:val="outset" w:sz="6" w:space="0" w:color="414142"/>
              <w:bottom w:val="outset" w:sz="6" w:space="0" w:color="414142"/>
              <w:right w:val="outset" w:sz="6" w:space="0" w:color="414142"/>
            </w:tcBorders>
            <w:vAlign w:val="center"/>
          </w:tcPr>
          <w:p w14:paraId="2CCD457E" w14:textId="6337A55D" w:rsidR="00C97094" w:rsidRPr="00C97094" w:rsidRDefault="00A83028" w:rsidP="00B209A4">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bl>
    <w:p w14:paraId="7CF5D6B9" w14:textId="77777777" w:rsidR="00C97094" w:rsidRPr="00C97094" w:rsidRDefault="00C97094" w:rsidP="00B209A4">
      <w:pPr>
        <w:spacing w:after="0" w:line="240" w:lineRule="auto"/>
        <w:rPr>
          <w:rFonts w:ascii="Times New Roman" w:hAnsi="Times New Roman"/>
          <w:sz w:val="24"/>
          <w:szCs w:val="24"/>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10"/>
        <w:gridCol w:w="6521"/>
      </w:tblGrid>
      <w:tr w:rsidR="00BC389A" w14:paraId="57747488" w14:textId="77777777" w:rsidTr="00B209A4">
        <w:trPr>
          <w:trHeight w:val="348"/>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C97094" w:rsidRDefault="00A83028" w:rsidP="00B209A4">
            <w:pPr>
              <w:spacing w:before="100" w:beforeAutospacing="1" w:after="100" w:afterAutospacing="1" w:line="293" w:lineRule="atLeast"/>
              <w:ind w:firstLine="110"/>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E26760" w14:paraId="40D970BC" w14:textId="77777777" w:rsidTr="00B209A4">
        <w:trPr>
          <w:trHeight w:val="348"/>
          <w:jc w:val="center"/>
        </w:trPr>
        <w:tc>
          <w:tcPr>
            <w:tcW w:w="223" w:type="pct"/>
            <w:tcBorders>
              <w:top w:val="outset" w:sz="6" w:space="0" w:color="414142"/>
              <w:left w:val="outset" w:sz="6" w:space="0" w:color="414142"/>
              <w:bottom w:val="outset" w:sz="6" w:space="0" w:color="414142"/>
              <w:right w:val="outset" w:sz="6" w:space="0" w:color="414142"/>
            </w:tcBorders>
            <w:vAlign w:val="center"/>
          </w:tcPr>
          <w:p w14:paraId="2DE7653C" w14:textId="5445FDDA" w:rsidR="00E26760" w:rsidRPr="00E26760" w:rsidRDefault="00E26760" w:rsidP="00B209A4">
            <w:pPr>
              <w:spacing w:before="100" w:beforeAutospacing="1" w:after="100" w:afterAutospacing="1" w:line="293" w:lineRule="atLeast"/>
              <w:jc w:val="center"/>
              <w:rPr>
                <w:rFonts w:ascii="Times New Roman" w:hAnsi="Times New Roman"/>
                <w:bCs/>
                <w:sz w:val="24"/>
                <w:szCs w:val="24"/>
              </w:rPr>
            </w:pPr>
            <w:r w:rsidRPr="00E26760">
              <w:rPr>
                <w:rFonts w:ascii="Times New Roman" w:hAnsi="Times New Roman"/>
                <w:bCs/>
                <w:sz w:val="24"/>
                <w:szCs w:val="24"/>
              </w:rPr>
              <w:t>1</w:t>
            </w:r>
            <w:r>
              <w:rPr>
                <w:rFonts w:ascii="Times New Roman" w:hAnsi="Times New Roman"/>
                <w:bCs/>
                <w:sz w:val="24"/>
                <w:szCs w:val="24"/>
              </w:rPr>
              <w:t>.</w:t>
            </w:r>
          </w:p>
        </w:tc>
        <w:tc>
          <w:tcPr>
            <w:tcW w:w="1289" w:type="pct"/>
            <w:tcBorders>
              <w:top w:val="outset" w:sz="6" w:space="0" w:color="414142"/>
              <w:left w:val="outset" w:sz="6" w:space="0" w:color="414142"/>
              <w:bottom w:val="outset" w:sz="6" w:space="0" w:color="414142"/>
              <w:right w:val="outset" w:sz="6" w:space="0" w:color="414142"/>
            </w:tcBorders>
            <w:vAlign w:val="center"/>
          </w:tcPr>
          <w:p w14:paraId="2123833E" w14:textId="6B44EA0D" w:rsidR="00E26760" w:rsidRPr="00E26760" w:rsidRDefault="00E26760" w:rsidP="00B209A4">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488" w:type="pct"/>
            <w:tcBorders>
              <w:top w:val="outset" w:sz="6" w:space="0" w:color="414142"/>
              <w:left w:val="outset" w:sz="6" w:space="0" w:color="414142"/>
              <w:bottom w:val="outset" w:sz="6" w:space="0" w:color="414142"/>
              <w:right w:val="outset" w:sz="6" w:space="0" w:color="414142"/>
            </w:tcBorders>
            <w:vAlign w:val="center"/>
          </w:tcPr>
          <w:p w14:paraId="16CC90BD" w14:textId="209DAD43" w:rsidR="00E26760" w:rsidRPr="002B4DE7" w:rsidRDefault="002B4DE7" w:rsidP="00831324">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 xml:space="preserve">Projekts </w:t>
            </w:r>
            <w:r w:rsidR="00E20DDE">
              <w:rPr>
                <w:rFonts w:ascii="Times New Roman" w:hAnsi="Times New Roman"/>
                <w:bCs/>
                <w:sz w:val="24"/>
                <w:szCs w:val="24"/>
              </w:rPr>
              <w:t xml:space="preserve">tiks </w:t>
            </w:r>
            <w:r w:rsidRPr="002B4DE7">
              <w:rPr>
                <w:rFonts w:ascii="Times New Roman" w:hAnsi="Times New Roman"/>
                <w:bCs/>
                <w:sz w:val="24"/>
                <w:szCs w:val="24"/>
              </w:rPr>
              <w:t>publicēts ministrijas mājaslapā</w:t>
            </w:r>
            <w:r w:rsidR="00E20DDE">
              <w:rPr>
                <w:rFonts w:ascii="Times New Roman" w:hAnsi="Times New Roman"/>
                <w:bCs/>
                <w:sz w:val="24"/>
                <w:szCs w:val="24"/>
              </w:rPr>
              <w:t xml:space="preserve">, ar projektu iepazīstināti </w:t>
            </w:r>
            <w:r w:rsidR="00831324">
              <w:rPr>
                <w:rFonts w:ascii="Times New Roman" w:hAnsi="Times New Roman"/>
                <w:bCs/>
                <w:sz w:val="24"/>
                <w:szCs w:val="24"/>
              </w:rPr>
              <w:t>p</w:t>
            </w:r>
            <w:r w:rsidR="00E20DDE">
              <w:rPr>
                <w:rFonts w:ascii="Times New Roman" w:hAnsi="Times New Roman"/>
                <w:bCs/>
                <w:sz w:val="24"/>
                <w:szCs w:val="24"/>
              </w:rPr>
              <w:t>rofesionālās vidējās izglītības iestāžu vadītāji.</w:t>
            </w:r>
          </w:p>
        </w:tc>
      </w:tr>
      <w:tr w:rsidR="00E26760" w14:paraId="032653F6" w14:textId="77777777" w:rsidTr="00B209A4">
        <w:trPr>
          <w:trHeight w:val="348"/>
          <w:jc w:val="center"/>
        </w:trPr>
        <w:tc>
          <w:tcPr>
            <w:tcW w:w="223" w:type="pct"/>
            <w:tcBorders>
              <w:top w:val="outset" w:sz="6" w:space="0" w:color="414142"/>
              <w:left w:val="outset" w:sz="6" w:space="0" w:color="414142"/>
              <w:bottom w:val="outset" w:sz="6" w:space="0" w:color="414142"/>
              <w:right w:val="outset" w:sz="6" w:space="0" w:color="414142"/>
            </w:tcBorders>
            <w:vAlign w:val="center"/>
          </w:tcPr>
          <w:p w14:paraId="5116D584" w14:textId="2ED432A2" w:rsidR="00E26760" w:rsidRPr="00E26760" w:rsidRDefault="002B4DE7" w:rsidP="00B209A4">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2.</w:t>
            </w:r>
          </w:p>
        </w:tc>
        <w:tc>
          <w:tcPr>
            <w:tcW w:w="1289" w:type="pct"/>
            <w:tcBorders>
              <w:top w:val="outset" w:sz="6" w:space="0" w:color="414142"/>
              <w:left w:val="outset" w:sz="6" w:space="0" w:color="414142"/>
              <w:bottom w:val="outset" w:sz="6" w:space="0" w:color="414142"/>
              <w:right w:val="outset" w:sz="6" w:space="0" w:color="414142"/>
            </w:tcBorders>
            <w:vAlign w:val="center"/>
          </w:tcPr>
          <w:p w14:paraId="740A184B" w14:textId="0BC2B438" w:rsidR="00E26760" w:rsidRPr="002B4DE7" w:rsidRDefault="002B4DE7" w:rsidP="00B209A4">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488" w:type="pct"/>
            <w:tcBorders>
              <w:top w:val="outset" w:sz="6" w:space="0" w:color="414142"/>
              <w:left w:val="outset" w:sz="6" w:space="0" w:color="414142"/>
              <w:bottom w:val="outset" w:sz="6" w:space="0" w:color="414142"/>
              <w:right w:val="outset" w:sz="6" w:space="0" w:color="414142"/>
            </w:tcBorders>
            <w:vAlign w:val="center"/>
          </w:tcPr>
          <w:p w14:paraId="4252F24D" w14:textId="6C6F940C" w:rsidR="00E26760" w:rsidRPr="002B4DE7" w:rsidRDefault="00E20DDE" w:rsidP="00831324">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 xml:space="preserve">Projekta izveidē iesaistīta </w:t>
            </w:r>
            <w:r w:rsidR="00831324">
              <w:rPr>
                <w:rFonts w:ascii="Times New Roman" w:hAnsi="Times New Roman"/>
                <w:bCs/>
                <w:sz w:val="24"/>
                <w:szCs w:val="24"/>
              </w:rPr>
              <w:t>P</w:t>
            </w:r>
            <w:r>
              <w:rPr>
                <w:rFonts w:ascii="Times New Roman" w:hAnsi="Times New Roman"/>
                <w:bCs/>
                <w:sz w:val="24"/>
                <w:szCs w:val="24"/>
              </w:rPr>
              <w:t>rofesionālās izglītības biedrība</w:t>
            </w:r>
          </w:p>
        </w:tc>
      </w:tr>
      <w:tr w:rsidR="00E26760" w14:paraId="17249B61" w14:textId="77777777" w:rsidTr="00B209A4">
        <w:trPr>
          <w:trHeight w:val="348"/>
          <w:jc w:val="center"/>
        </w:trPr>
        <w:tc>
          <w:tcPr>
            <w:tcW w:w="223" w:type="pct"/>
            <w:tcBorders>
              <w:top w:val="outset" w:sz="6" w:space="0" w:color="414142"/>
              <w:left w:val="outset" w:sz="6" w:space="0" w:color="414142"/>
              <w:bottom w:val="outset" w:sz="6" w:space="0" w:color="414142"/>
              <w:right w:val="outset" w:sz="6" w:space="0" w:color="414142"/>
            </w:tcBorders>
            <w:vAlign w:val="center"/>
          </w:tcPr>
          <w:p w14:paraId="4612E818" w14:textId="1DA7448D" w:rsidR="00E26760" w:rsidRPr="00E26760" w:rsidRDefault="002B4DE7" w:rsidP="00B209A4">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3.</w:t>
            </w:r>
          </w:p>
        </w:tc>
        <w:tc>
          <w:tcPr>
            <w:tcW w:w="1289" w:type="pct"/>
            <w:tcBorders>
              <w:top w:val="outset" w:sz="6" w:space="0" w:color="414142"/>
              <w:left w:val="outset" w:sz="6" w:space="0" w:color="414142"/>
              <w:bottom w:val="outset" w:sz="6" w:space="0" w:color="414142"/>
              <w:right w:val="outset" w:sz="6" w:space="0" w:color="414142"/>
            </w:tcBorders>
            <w:vAlign w:val="center"/>
          </w:tcPr>
          <w:p w14:paraId="5E5EA7E6" w14:textId="7299F3FE" w:rsidR="00E26760" w:rsidRPr="002B4DE7" w:rsidRDefault="002B4DE7" w:rsidP="00B209A4">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488" w:type="pct"/>
            <w:tcBorders>
              <w:top w:val="outset" w:sz="6" w:space="0" w:color="414142"/>
              <w:left w:val="outset" w:sz="6" w:space="0" w:color="414142"/>
              <w:bottom w:val="outset" w:sz="6" w:space="0" w:color="414142"/>
              <w:right w:val="outset" w:sz="6" w:space="0" w:color="414142"/>
            </w:tcBorders>
            <w:vAlign w:val="center"/>
          </w:tcPr>
          <w:p w14:paraId="705C11D2" w14:textId="77CF25F6" w:rsidR="00E26760" w:rsidRPr="00C33C71" w:rsidRDefault="00B209A4" w:rsidP="00B209A4">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Profesionālās vidējās izglītības iestāžu vadītāju ieteikumi ņemti vērā.</w:t>
            </w:r>
          </w:p>
        </w:tc>
      </w:tr>
      <w:tr w:rsidR="00E26760" w14:paraId="75E8F63F" w14:textId="77777777" w:rsidTr="00B209A4">
        <w:trPr>
          <w:trHeight w:val="348"/>
          <w:jc w:val="center"/>
        </w:trPr>
        <w:tc>
          <w:tcPr>
            <w:tcW w:w="223" w:type="pct"/>
            <w:tcBorders>
              <w:top w:val="outset" w:sz="6" w:space="0" w:color="414142"/>
              <w:left w:val="outset" w:sz="6" w:space="0" w:color="414142"/>
              <w:bottom w:val="outset" w:sz="6" w:space="0" w:color="414142"/>
              <w:right w:val="outset" w:sz="6" w:space="0" w:color="414142"/>
            </w:tcBorders>
            <w:vAlign w:val="center"/>
          </w:tcPr>
          <w:p w14:paraId="7A90E5EB" w14:textId="34FD8494" w:rsidR="00E26760" w:rsidRPr="00E26760" w:rsidRDefault="002B4DE7" w:rsidP="00B209A4">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4.</w:t>
            </w:r>
          </w:p>
        </w:tc>
        <w:tc>
          <w:tcPr>
            <w:tcW w:w="1289" w:type="pct"/>
            <w:tcBorders>
              <w:top w:val="outset" w:sz="6" w:space="0" w:color="414142"/>
              <w:left w:val="outset" w:sz="6" w:space="0" w:color="414142"/>
              <w:bottom w:val="outset" w:sz="6" w:space="0" w:color="414142"/>
              <w:right w:val="outset" w:sz="6" w:space="0" w:color="414142"/>
            </w:tcBorders>
            <w:vAlign w:val="center"/>
          </w:tcPr>
          <w:p w14:paraId="23D17025" w14:textId="79EB74E3" w:rsidR="00E26760" w:rsidRPr="002B4DE7" w:rsidRDefault="002B4DE7" w:rsidP="00B209A4">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488" w:type="pct"/>
            <w:tcBorders>
              <w:top w:val="outset" w:sz="6" w:space="0" w:color="414142"/>
              <w:left w:val="outset" w:sz="6" w:space="0" w:color="414142"/>
              <w:bottom w:val="outset" w:sz="6" w:space="0" w:color="414142"/>
              <w:right w:val="outset" w:sz="6" w:space="0" w:color="414142"/>
            </w:tcBorders>
            <w:vAlign w:val="center"/>
          </w:tcPr>
          <w:p w14:paraId="34C7F403" w14:textId="731CB18C" w:rsidR="00E26760" w:rsidRPr="002B4DE7" w:rsidRDefault="002B4DE7" w:rsidP="00B209A4">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593788E" w14:textId="77777777" w:rsidR="00C97094" w:rsidRPr="008351AB" w:rsidRDefault="00C97094" w:rsidP="00B209A4">
      <w:pPr>
        <w:spacing w:after="0" w:line="240" w:lineRule="auto"/>
        <w:rPr>
          <w:rFonts w:ascii="Times New Roman" w:hAnsi="Times New Roman"/>
          <w:sz w:val="24"/>
          <w:szCs w:val="24"/>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404"/>
        <w:gridCol w:w="6519"/>
      </w:tblGrid>
      <w:tr w:rsidR="00BC389A" w14:paraId="59F7D305" w14:textId="77777777" w:rsidTr="00B209A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B209A4">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B209A4">
        <w:trPr>
          <w:trHeight w:val="263"/>
          <w:jc w:val="center"/>
        </w:trPr>
        <w:tc>
          <w:tcPr>
            <w:tcW w:w="227"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1.</w:t>
            </w:r>
          </w:p>
        </w:tc>
        <w:tc>
          <w:tcPr>
            <w:tcW w:w="1286"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B209A4">
            <w:pPr>
              <w:spacing w:after="0" w:line="240" w:lineRule="auto"/>
              <w:rPr>
                <w:rFonts w:ascii="Times New Roman" w:hAnsi="Times New Roman"/>
                <w:sz w:val="24"/>
                <w:szCs w:val="24"/>
              </w:rPr>
            </w:pPr>
          </w:p>
        </w:tc>
        <w:tc>
          <w:tcPr>
            <w:tcW w:w="3487" w:type="pct"/>
            <w:tcBorders>
              <w:top w:val="outset" w:sz="6" w:space="0" w:color="414142"/>
              <w:left w:val="single" w:sz="4" w:space="0" w:color="auto"/>
              <w:bottom w:val="outset" w:sz="6" w:space="0" w:color="414142"/>
              <w:right w:val="outset" w:sz="6" w:space="0" w:color="414142"/>
            </w:tcBorders>
            <w:hideMark/>
          </w:tcPr>
          <w:p w14:paraId="61C1AB90" w14:textId="2293AC3C" w:rsidR="00092594" w:rsidRPr="008351AB" w:rsidRDefault="00885E9C" w:rsidP="007A49E1">
            <w:pPr>
              <w:spacing w:after="0" w:line="240" w:lineRule="auto"/>
              <w:rPr>
                <w:rFonts w:ascii="Times New Roman" w:hAnsi="Times New Roman"/>
                <w:sz w:val="24"/>
                <w:szCs w:val="24"/>
              </w:rPr>
            </w:pPr>
            <w:r>
              <w:rPr>
                <w:rFonts w:ascii="Times New Roman" w:hAnsi="Times New Roman"/>
                <w:sz w:val="24"/>
                <w:szCs w:val="24"/>
              </w:rPr>
              <w:t>Izglītības un zinātnes m</w:t>
            </w:r>
            <w:r w:rsidR="00154DBA">
              <w:rPr>
                <w:rFonts w:ascii="Times New Roman" w:hAnsi="Times New Roman"/>
                <w:sz w:val="24"/>
                <w:szCs w:val="24"/>
              </w:rPr>
              <w:t>inistrija</w:t>
            </w:r>
            <w:r>
              <w:rPr>
                <w:rFonts w:ascii="Times New Roman" w:hAnsi="Times New Roman"/>
                <w:sz w:val="24"/>
                <w:szCs w:val="24"/>
              </w:rPr>
              <w:t xml:space="preserve">, profesionālās izglītības </w:t>
            </w:r>
            <w:r w:rsidR="007A49E1">
              <w:rPr>
                <w:rFonts w:ascii="Times New Roman" w:hAnsi="Times New Roman"/>
                <w:sz w:val="24"/>
                <w:szCs w:val="24"/>
              </w:rPr>
              <w:t>biedrība</w:t>
            </w:r>
          </w:p>
        </w:tc>
      </w:tr>
      <w:tr w:rsidR="00BC389A" w14:paraId="4B2BEC82" w14:textId="77777777" w:rsidTr="00B209A4">
        <w:trPr>
          <w:trHeight w:val="282"/>
          <w:jc w:val="center"/>
        </w:trPr>
        <w:tc>
          <w:tcPr>
            <w:tcW w:w="227"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2.</w:t>
            </w:r>
          </w:p>
        </w:tc>
        <w:tc>
          <w:tcPr>
            <w:tcW w:w="1286"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487"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1C15D7" w:rsidP="00B209A4">
            <w:pPr>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0D58BF9C" w14:textId="77777777" w:rsidTr="00B209A4">
        <w:trPr>
          <w:trHeight w:val="244"/>
          <w:jc w:val="center"/>
        </w:trPr>
        <w:tc>
          <w:tcPr>
            <w:tcW w:w="227"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3.</w:t>
            </w:r>
          </w:p>
        </w:tc>
        <w:tc>
          <w:tcPr>
            <w:tcW w:w="1286"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B209A4">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487"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B209A4">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DD6AD1">
      <w:pPr>
        <w:spacing w:after="0" w:line="240" w:lineRule="auto"/>
        <w:jc w:val="both"/>
        <w:rPr>
          <w:rFonts w:ascii="Times New Roman" w:hAnsi="Times New Roman"/>
          <w:sz w:val="24"/>
          <w:szCs w:val="24"/>
        </w:rPr>
      </w:pPr>
    </w:p>
    <w:p w14:paraId="5E3F903B" w14:textId="77777777" w:rsidR="00B14EC8" w:rsidRDefault="00B14EC8" w:rsidP="00B14EC8">
      <w:pPr>
        <w:spacing w:after="0" w:line="240" w:lineRule="auto"/>
        <w:ind w:firstLine="567"/>
        <w:rPr>
          <w:rFonts w:ascii="Times New Roman" w:hAnsi="Times New Roman"/>
          <w:sz w:val="24"/>
          <w:szCs w:val="24"/>
        </w:rPr>
      </w:pPr>
      <w:r>
        <w:rPr>
          <w:rFonts w:ascii="Times New Roman" w:hAnsi="Times New Roman"/>
          <w:sz w:val="24"/>
          <w:szCs w:val="24"/>
        </w:rPr>
        <w:t xml:space="preserve">Izglītības un zinātnes ministra vietā – </w:t>
      </w:r>
    </w:p>
    <w:p w14:paraId="7FB1924D" w14:textId="17AD26B5" w:rsidR="00B14EC8" w:rsidRDefault="00B14EC8" w:rsidP="00B14EC8">
      <w:pPr>
        <w:spacing w:after="0" w:line="240" w:lineRule="auto"/>
        <w:ind w:firstLine="567"/>
        <w:rPr>
          <w:rFonts w:ascii="Times New Roman" w:hAnsi="Times New Roman"/>
          <w:sz w:val="24"/>
          <w:szCs w:val="24"/>
        </w:rPr>
      </w:pPr>
      <w:r>
        <w:rPr>
          <w:rFonts w:ascii="Times New Roman" w:hAnsi="Times New Roman"/>
          <w:sz w:val="24"/>
          <w:szCs w:val="24"/>
        </w:rPr>
        <w:t>labklājības ministrs                                                                                  Jānis Reirs</w:t>
      </w:r>
    </w:p>
    <w:p w14:paraId="7D43111D" w14:textId="77777777" w:rsidR="00101A3D" w:rsidRDefault="00101A3D" w:rsidP="00101A3D">
      <w:pPr>
        <w:spacing w:after="0" w:line="240" w:lineRule="auto"/>
        <w:jc w:val="both"/>
        <w:rPr>
          <w:rFonts w:ascii="Times New Roman" w:hAnsi="Times New Roman"/>
          <w:sz w:val="24"/>
          <w:szCs w:val="24"/>
        </w:rPr>
      </w:pPr>
    </w:p>
    <w:p w14:paraId="70C48C21" w14:textId="20409859" w:rsidR="00101A3D" w:rsidRDefault="00A83028" w:rsidP="009C4992">
      <w:pPr>
        <w:tabs>
          <w:tab w:val="left" w:pos="3480"/>
        </w:tabs>
        <w:spacing w:after="0" w:line="240" w:lineRule="auto"/>
        <w:ind w:firstLine="709"/>
        <w:jc w:val="both"/>
        <w:rPr>
          <w:rFonts w:ascii="Times New Roman" w:hAnsi="Times New Roman"/>
          <w:sz w:val="24"/>
          <w:szCs w:val="24"/>
        </w:rPr>
      </w:pPr>
      <w:r>
        <w:rPr>
          <w:rFonts w:ascii="Times New Roman" w:hAnsi="Times New Roman"/>
          <w:sz w:val="24"/>
          <w:szCs w:val="24"/>
        </w:rPr>
        <w:t>Vīza:</w:t>
      </w:r>
      <w:r w:rsidR="009C4992">
        <w:rPr>
          <w:rFonts w:ascii="Times New Roman" w:hAnsi="Times New Roman"/>
          <w:sz w:val="24"/>
          <w:szCs w:val="24"/>
        </w:rPr>
        <w:tab/>
      </w:r>
    </w:p>
    <w:p w14:paraId="3D959EA0" w14:textId="40FD42C9" w:rsidR="00E21D4D" w:rsidRPr="00E21D4D" w:rsidRDefault="00154DBA" w:rsidP="00E21D4D">
      <w:pPr>
        <w:spacing w:after="0" w:line="240" w:lineRule="auto"/>
        <w:ind w:firstLine="709"/>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Līga Lejiņa </w:t>
      </w:r>
    </w:p>
    <w:p w14:paraId="335A809A" w14:textId="77777777" w:rsidR="00C33C71" w:rsidRDefault="00C33C71" w:rsidP="00101A3D">
      <w:pPr>
        <w:spacing w:after="0" w:line="240" w:lineRule="auto"/>
        <w:rPr>
          <w:rFonts w:ascii="Times New Roman" w:hAnsi="Times New Roman"/>
          <w:sz w:val="24"/>
          <w:szCs w:val="24"/>
        </w:rPr>
      </w:pPr>
    </w:p>
    <w:p w14:paraId="32046E16" w14:textId="77777777" w:rsidR="00C33C71" w:rsidRDefault="00C33C71" w:rsidP="00101A3D">
      <w:pPr>
        <w:spacing w:after="0" w:line="240" w:lineRule="auto"/>
        <w:rPr>
          <w:rFonts w:ascii="Times New Roman" w:hAnsi="Times New Roman"/>
          <w:sz w:val="24"/>
          <w:szCs w:val="24"/>
        </w:rPr>
      </w:pPr>
    </w:p>
    <w:p w14:paraId="439169E5" w14:textId="627723C7" w:rsidR="001C15D7" w:rsidRPr="001C15D7" w:rsidRDefault="00A97D70" w:rsidP="001C15D7">
      <w:pPr>
        <w:spacing w:after="0" w:line="240" w:lineRule="auto"/>
        <w:ind w:left="720"/>
        <w:rPr>
          <w:rFonts w:ascii="Times New Roman" w:hAnsi="Times New Roman"/>
          <w:sz w:val="20"/>
          <w:szCs w:val="20"/>
        </w:rPr>
      </w:pPr>
      <w:r>
        <w:rPr>
          <w:rFonts w:ascii="Times New Roman" w:hAnsi="Times New Roman"/>
          <w:sz w:val="20"/>
          <w:szCs w:val="20"/>
        </w:rPr>
        <w:lastRenderedPageBreak/>
        <w:t>11</w:t>
      </w:r>
      <w:r w:rsidR="00B14EC8">
        <w:rPr>
          <w:rFonts w:ascii="Times New Roman" w:hAnsi="Times New Roman"/>
          <w:sz w:val="20"/>
          <w:szCs w:val="20"/>
        </w:rPr>
        <w:t>.12</w:t>
      </w:r>
      <w:r w:rsidR="00AD0697">
        <w:rPr>
          <w:rFonts w:ascii="Times New Roman" w:hAnsi="Times New Roman"/>
          <w:sz w:val="20"/>
          <w:szCs w:val="20"/>
        </w:rPr>
        <w:t>.2018.</w:t>
      </w:r>
    </w:p>
    <w:p w14:paraId="3C231EFB" w14:textId="04057342"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Modra Jansone</w:t>
      </w:r>
    </w:p>
    <w:p w14:paraId="2A685EE6" w14:textId="77777777"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p>
    <w:p w14:paraId="010D5D9F" w14:textId="77777777" w:rsidR="001C15D7" w:rsidRPr="001C15D7"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 Pavloviča</w:t>
      </w:r>
    </w:p>
    <w:p w14:paraId="2D31254F" w14:textId="7582A5AD" w:rsidR="00831324" w:rsidRDefault="001C15D7"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initra.pavlovica@izm.gov.lv</w:t>
      </w:r>
    </w:p>
    <w:p w14:paraId="301AC1F4" w14:textId="0D8F7AE5" w:rsidR="00831324" w:rsidRDefault="00831324" w:rsidP="00831324">
      <w:pPr>
        <w:rPr>
          <w:rFonts w:ascii="Times New Roman" w:hAnsi="Times New Roman"/>
          <w:sz w:val="20"/>
          <w:szCs w:val="20"/>
        </w:rPr>
      </w:pPr>
    </w:p>
    <w:p w14:paraId="546A6115" w14:textId="101B3DD2" w:rsidR="00FD5356" w:rsidRPr="00831324" w:rsidRDefault="00831324" w:rsidP="00831324">
      <w:pPr>
        <w:tabs>
          <w:tab w:val="left" w:pos="2955"/>
        </w:tabs>
        <w:rPr>
          <w:rFonts w:ascii="Times New Roman" w:hAnsi="Times New Roman"/>
          <w:sz w:val="20"/>
          <w:szCs w:val="20"/>
        </w:rPr>
      </w:pPr>
      <w:r>
        <w:rPr>
          <w:rFonts w:ascii="Times New Roman" w:hAnsi="Times New Roman"/>
          <w:sz w:val="20"/>
          <w:szCs w:val="20"/>
        </w:rPr>
        <w:tab/>
      </w:r>
    </w:p>
    <w:sectPr w:rsidR="00FD5356" w:rsidRPr="00831324" w:rsidSect="005860BD">
      <w:headerReference w:type="default" r:id="rId8"/>
      <w:footerReference w:type="default" r:id="rId9"/>
      <w:footerReference w:type="first" r:id="rId10"/>
      <w:pgSz w:w="11906" w:h="16838"/>
      <w:pgMar w:top="1134"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82A9" w14:textId="77777777" w:rsidR="002C637F" w:rsidRDefault="002C637F">
      <w:pPr>
        <w:spacing w:after="0" w:line="240" w:lineRule="auto"/>
      </w:pPr>
      <w:r>
        <w:separator/>
      </w:r>
    </w:p>
  </w:endnote>
  <w:endnote w:type="continuationSeparator" w:id="0">
    <w:p w14:paraId="7E6E937F" w14:textId="77777777" w:rsidR="002C637F" w:rsidRDefault="002C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24798D85" w:rsidR="00F94E88" w:rsidRPr="00A97D70" w:rsidRDefault="00A97D70" w:rsidP="00A97D70">
    <w:pPr>
      <w:pStyle w:val="Footer"/>
    </w:pPr>
    <w:r w:rsidRPr="00A97D70">
      <w:rPr>
        <w:rFonts w:ascii="Times New Roman" w:hAnsi="Times New Roman"/>
        <w:sz w:val="20"/>
        <w:szCs w:val="20"/>
      </w:rPr>
      <w:t>IZMAnot_111218_Groz445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41EDA7B1" w:rsidR="00F94E88" w:rsidRPr="008351AB" w:rsidRDefault="00F94E88" w:rsidP="00133629">
    <w:pPr>
      <w:spacing w:after="0" w:line="240" w:lineRule="auto"/>
      <w:jc w:val="both"/>
      <w:rPr>
        <w:rFonts w:ascii="Times New Roman" w:hAnsi="Times New Roman"/>
        <w:sz w:val="20"/>
        <w:szCs w:val="20"/>
      </w:rPr>
    </w:pPr>
    <w:r>
      <w:rPr>
        <w:rFonts w:ascii="Times New Roman" w:hAnsi="Times New Roman"/>
        <w:sz w:val="20"/>
        <w:szCs w:val="20"/>
      </w:rPr>
      <w:t>IZM</w:t>
    </w:r>
    <w:r w:rsidR="00A97D70">
      <w:rPr>
        <w:rFonts w:ascii="Times New Roman" w:hAnsi="Times New Roman"/>
        <w:sz w:val="20"/>
        <w:szCs w:val="20"/>
      </w:rPr>
      <w:t>A</w:t>
    </w:r>
    <w:r>
      <w:rPr>
        <w:rFonts w:ascii="Times New Roman" w:hAnsi="Times New Roman"/>
        <w:sz w:val="20"/>
        <w:szCs w:val="20"/>
      </w:rPr>
      <w:t>not_</w:t>
    </w:r>
    <w:r w:rsidR="00A97D70">
      <w:rPr>
        <w:rFonts w:ascii="Times New Roman" w:hAnsi="Times New Roman"/>
        <w:sz w:val="20"/>
        <w:szCs w:val="20"/>
      </w:rPr>
      <w:t>111</w:t>
    </w:r>
    <w:r w:rsidR="00990112">
      <w:rPr>
        <w:rFonts w:ascii="Times New Roman" w:hAnsi="Times New Roman"/>
        <w:sz w:val="20"/>
        <w:szCs w:val="20"/>
      </w:rPr>
      <w:t>2</w:t>
    </w:r>
    <w:r>
      <w:rPr>
        <w:rFonts w:ascii="Times New Roman" w:hAnsi="Times New Roman"/>
        <w:sz w:val="20"/>
        <w:szCs w:val="20"/>
      </w:rPr>
      <w:t>18_Groz445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78F1A" w14:textId="77777777" w:rsidR="002C637F" w:rsidRDefault="002C637F">
      <w:pPr>
        <w:spacing w:after="0" w:line="240" w:lineRule="auto"/>
      </w:pPr>
      <w:r>
        <w:separator/>
      </w:r>
    </w:p>
  </w:footnote>
  <w:footnote w:type="continuationSeparator" w:id="0">
    <w:p w14:paraId="71788E63" w14:textId="77777777" w:rsidR="002C637F" w:rsidRDefault="002C6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F94E88" w:rsidRPr="008351AB" w:rsidRDefault="00F94E8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C75084">
      <w:rPr>
        <w:rFonts w:ascii="Times New Roman" w:hAnsi="Times New Roman"/>
        <w:noProof/>
      </w:rPr>
      <w:t>5</w:t>
    </w:r>
    <w:r w:rsidRPr="008351AB">
      <w:rPr>
        <w:rFonts w:ascii="Times New Roman" w:hAnsi="Times New Roman"/>
        <w:noProof/>
      </w:rPr>
      <w:fldChar w:fldCharType="end"/>
    </w:r>
  </w:p>
  <w:p w14:paraId="6B3DA50F" w14:textId="77777777" w:rsidR="00F94E88" w:rsidRDefault="00F94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0">
    <w:nsid w:val="2CDE088D"/>
    <w:multiLevelType w:val="hybridMultilevel"/>
    <w:tmpl w:val="BBECC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0"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1"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2"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3" w15:restartNumberingAfterBreak="0">
    <w:nsid w:val="60170BF9"/>
    <w:multiLevelType w:val="hybridMultilevel"/>
    <w:tmpl w:val="BBECC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B41A12"/>
    <w:multiLevelType w:val="hybridMultilevel"/>
    <w:tmpl w:val="BBECC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6"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7"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E8804FF"/>
    <w:multiLevelType w:val="hybridMultilevel"/>
    <w:tmpl w:val="D2220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2"/>
  </w:num>
  <w:num w:numId="5">
    <w:abstractNumId w:val="6"/>
  </w:num>
  <w:num w:numId="6">
    <w:abstractNumId w:val="11"/>
  </w:num>
  <w:num w:numId="7">
    <w:abstractNumId w:val="5"/>
  </w:num>
  <w:num w:numId="8">
    <w:abstractNumId w:val="15"/>
  </w:num>
  <w:num w:numId="9">
    <w:abstractNumId w:val="8"/>
  </w:num>
  <w:num w:numId="10">
    <w:abstractNumId w:val="3"/>
  </w:num>
  <w:num w:numId="11">
    <w:abstractNumId w:val="16"/>
  </w:num>
  <w:num w:numId="12">
    <w:abstractNumId w:val="10"/>
  </w:num>
  <w:num w:numId="13">
    <w:abstractNumId w:val="9"/>
  </w:num>
  <w:num w:numId="14">
    <w:abstractNumId w:val="2"/>
  </w:num>
  <w:num w:numId="15">
    <w:abstractNumId w:val="17"/>
  </w:num>
  <w:num w:numId="16">
    <w:abstractNumId w:val="14"/>
  </w:num>
  <w:num w:numId="17">
    <w:abstractNumId w:val="7"/>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6FE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6AD"/>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F4D"/>
    <w:rsid w:val="000C30A5"/>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1E9"/>
    <w:rsid w:val="00125C96"/>
    <w:rsid w:val="00125F3A"/>
    <w:rsid w:val="001277E1"/>
    <w:rsid w:val="00131CF5"/>
    <w:rsid w:val="0013247F"/>
    <w:rsid w:val="00133629"/>
    <w:rsid w:val="001343E0"/>
    <w:rsid w:val="0013491D"/>
    <w:rsid w:val="00134BC8"/>
    <w:rsid w:val="001359A7"/>
    <w:rsid w:val="00136E88"/>
    <w:rsid w:val="00140796"/>
    <w:rsid w:val="0014120C"/>
    <w:rsid w:val="0014209D"/>
    <w:rsid w:val="00142535"/>
    <w:rsid w:val="0014280C"/>
    <w:rsid w:val="00144B8A"/>
    <w:rsid w:val="00145AD3"/>
    <w:rsid w:val="00147938"/>
    <w:rsid w:val="00150833"/>
    <w:rsid w:val="0015151D"/>
    <w:rsid w:val="00152CD7"/>
    <w:rsid w:val="00154DBA"/>
    <w:rsid w:val="0015680B"/>
    <w:rsid w:val="00167678"/>
    <w:rsid w:val="00171095"/>
    <w:rsid w:val="00172DEB"/>
    <w:rsid w:val="0017317D"/>
    <w:rsid w:val="001750E1"/>
    <w:rsid w:val="00176344"/>
    <w:rsid w:val="00177034"/>
    <w:rsid w:val="00177B8C"/>
    <w:rsid w:val="00177DD8"/>
    <w:rsid w:val="00180D34"/>
    <w:rsid w:val="001820C7"/>
    <w:rsid w:val="001831FC"/>
    <w:rsid w:val="00183217"/>
    <w:rsid w:val="00183413"/>
    <w:rsid w:val="00183E0F"/>
    <w:rsid w:val="0019114C"/>
    <w:rsid w:val="00193DB6"/>
    <w:rsid w:val="001943CA"/>
    <w:rsid w:val="00196446"/>
    <w:rsid w:val="001968FB"/>
    <w:rsid w:val="001A0086"/>
    <w:rsid w:val="001A186E"/>
    <w:rsid w:val="001A4D87"/>
    <w:rsid w:val="001A6059"/>
    <w:rsid w:val="001A6085"/>
    <w:rsid w:val="001A7661"/>
    <w:rsid w:val="001B1F37"/>
    <w:rsid w:val="001B3A8B"/>
    <w:rsid w:val="001B4234"/>
    <w:rsid w:val="001B6530"/>
    <w:rsid w:val="001C15D7"/>
    <w:rsid w:val="001C2B24"/>
    <w:rsid w:val="001C3E46"/>
    <w:rsid w:val="001D422A"/>
    <w:rsid w:val="001D48C4"/>
    <w:rsid w:val="001D524F"/>
    <w:rsid w:val="001D584E"/>
    <w:rsid w:val="001D6100"/>
    <w:rsid w:val="001D71B3"/>
    <w:rsid w:val="001E0BD0"/>
    <w:rsid w:val="001E1522"/>
    <w:rsid w:val="001E2E9D"/>
    <w:rsid w:val="001E5884"/>
    <w:rsid w:val="001E627A"/>
    <w:rsid w:val="001E6E29"/>
    <w:rsid w:val="001E7F5E"/>
    <w:rsid w:val="001F205C"/>
    <w:rsid w:val="001F360C"/>
    <w:rsid w:val="001F5451"/>
    <w:rsid w:val="001F7128"/>
    <w:rsid w:val="001F74A0"/>
    <w:rsid w:val="002060B1"/>
    <w:rsid w:val="002076FC"/>
    <w:rsid w:val="00210D8C"/>
    <w:rsid w:val="00213701"/>
    <w:rsid w:val="00213BAC"/>
    <w:rsid w:val="00215014"/>
    <w:rsid w:val="0021515A"/>
    <w:rsid w:val="00216537"/>
    <w:rsid w:val="00216BD1"/>
    <w:rsid w:val="0021705F"/>
    <w:rsid w:val="00220C02"/>
    <w:rsid w:val="00220CE1"/>
    <w:rsid w:val="00222010"/>
    <w:rsid w:val="002249EB"/>
    <w:rsid w:val="0022593F"/>
    <w:rsid w:val="0022622F"/>
    <w:rsid w:val="00227735"/>
    <w:rsid w:val="00227CDA"/>
    <w:rsid w:val="00231A29"/>
    <w:rsid w:val="00231FCD"/>
    <w:rsid w:val="00235747"/>
    <w:rsid w:val="00235E16"/>
    <w:rsid w:val="0023651D"/>
    <w:rsid w:val="002366BC"/>
    <w:rsid w:val="00236B8F"/>
    <w:rsid w:val="002378E8"/>
    <w:rsid w:val="00240A92"/>
    <w:rsid w:val="002411D2"/>
    <w:rsid w:val="0024225B"/>
    <w:rsid w:val="00243F52"/>
    <w:rsid w:val="00247D19"/>
    <w:rsid w:val="0025122B"/>
    <w:rsid w:val="002515BA"/>
    <w:rsid w:val="002542FB"/>
    <w:rsid w:val="00254A74"/>
    <w:rsid w:val="00256800"/>
    <w:rsid w:val="002620EA"/>
    <w:rsid w:val="002730F1"/>
    <w:rsid w:val="002824CA"/>
    <w:rsid w:val="00284AF5"/>
    <w:rsid w:val="00284F28"/>
    <w:rsid w:val="002864F9"/>
    <w:rsid w:val="002901B1"/>
    <w:rsid w:val="00290558"/>
    <w:rsid w:val="00291AE7"/>
    <w:rsid w:val="0029236E"/>
    <w:rsid w:val="00292640"/>
    <w:rsid w:val="002967D6"/>
    <w:rsid w:val="002A0A2B"/>
    <w:rsid w:val="002A0F4A"/>
    <w:rsid w:val="002A4988"/>
    <w:rsid w:val="002A5A05"/>
    <w:rsid w:val="002B3167"/>
    <w:rsid w:val="002B4948"/>
    <w:rsid w:val="002B4DE7"/>
    <w:rsid w:val="002B5190"/>
    <w:rsid w:val="002B6741"/>
    <w:rsid w:val="002B7E4F"/>
    <w:rsid w:val="002C0276"/>
    <w:rsid w:val="002C0D3E"/>
    <w:rsid w:val="002C11D2"/>
    <w:rsid w:val="002C4619"/>
    <w:rsid w:val="002C637F"/>
    <w:rsid w:val="002C7C1D"/>
    <w:rsid w:val="002D15F6"/>
    <w:rsid w:val="002D1C02"/>
    <w:rsid w:val="002E07FC"/>
    <w:rsid w:val="002E1F5E"/>
    <w:rsid w:val="002E26A1"/>
    <w:rsid w:val="002E4932"/>
    <w:rsid w:val="002E6733"/>
    <w:rsid w:val="002F11DC"/>
    <w:rsid w:val="002F1701"/>
    <w:rsid w:val="002F192B"/>
    <w:rsid w:val="002F1B0D"/>
    <w:rsid w:val="002F1F0F"/>
    <w:rsid w:val="002F270E"/>
    <w:rsid w:val="002F5B08"/>
    <w:rsid w:val="003005A6"/>
    <w:rsid w:val="003047C4"/>
    <w:rsid w:val="00304ADA"/>
    <w:rsid w:val="00306757"/>
    <w:rsid w:val="00310F64"/>
    <w:rsid w:val="00311346"/>
    <w:rsid w:val="00317DE7"/>
    <w:rsid w:val="00317F3B"/>
    <w:rsid w:val="00320A4D"/>
    <w:rsid w:val="0032177F"/>
    <w:rsid w:val="00322A5E"/>
    <w:rsid w:val="00322C23"/>
    <w:rsid w:val="00323584"/>
    <w:rsid w:val="003272CF"/>
    <w:rsid w:val="003312F2"/>
    <w:rsid w:val="00332131"/>
    <w:rsid w:val="003339BA"/>
    <w:rsid w:val="00333A8D"/>
    <w:rsid w:val="0033641A"/>
    <w:rsid w:val="00336491"/>
    <w:rsid w:val="00337026"/>
    <w:rsid w:val="003379E5"/>
    <w:rsid w:val="00337EBC"/>
    <w:rsid w:val="00341AE4"/>
    <w:rsid w:val="003433EA"/>
    <w:rsid w:val="00344FDE"/>
    <w:rsid w:val="00345F52"/>
    <w:rsid w:val="00346BC9"/>
    <w:rsid w:val="00353F01"/>
    <w:rsid w:val="00354312"/>
    <w:rsid w:val="0035445F"/>
    <w:rsid w:val="0035492D"/>
    <w:rsid w:val="003549C5"/>
    <w:rsid w:val="00364FA3"/>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ADD"/>
    <w:rsid w:val="00394FAA"/>
    <w:rsid w:val="00396403"/>
    <w:rsid w:val="00397A55"/>
    <w:rsid w:val="003A11A0"/>
    <w:rsid w:val="003A21B4"/>
    <w:rsid w:val="003A4989"/>
    <w:rsid w:val="003A526A"/>
    <w:rsid w:val="003A548E"/>
    <w:rsid w:val="003A5E84"/>
    <w:rsid w:val="003B0DCB"/>
    <w:rsid w:val="003B3186"/>
    <w:rsid w:val="003B5837"/>
    <w:rsid w:val="003B6605"/>
    <w:rsid w:val="003B7162"/>
    <w:rsid w:val="003C1274"/>
    <w:rsid w:val="003C12A1"/>
    <w:rsid w:val="003C17C3"/>
    <w:rsid w:val="003C24D0"/>
    <w:rsid w:val="003C2A33"/>
    <w:rsid w:val="003C3B0B"/>
    <w:rsid w:val="003C3F33"/>
    <w:rsid w:val="003C4EA3"/>
    <w:rsid w:val="003C65EA"/>
    <w:rsid w:val="003D0230"/>
    <w:rsid w:val="003D4723"/>
    <w:rsid w:val="003D4ECF"/>
    <w:rsid w:val="003D6B46"/>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481D"/>
    <w:rsid w:val="00405B2D"/>
    <w:rsid w:val="00410D1A"/>
    <w:rsid w:val="00411867"/>
    <w:rsid w:val="00411A46"/>
    <w:rsid w:val="00412E34"/>
    <w:rsid w:val="00413286"/>
    <w:rsid w:val="00413551"/>
    <w:rsid w:val="0041669F"/>
    <w:rsid w:val="00416770"/>
    <w:rsid w:val="00417D8C"/>
    <w:rsid w:val="00420267"/>
    <w:rsid w:val="004211CE"/>
    <w:rsid w:val="00422321"/>
    <w:rsid w:val="00422AF5"/>
    <w:rsid w:val="00424D8A"/>
    <w:rsid w:val="00425397"/>
    <w:rsid w:val="00427BB6"/>
    <w:rsid w:val="00427C9B"/>
    <w:rsid w:val="00430D21"/>
    <w:rsid w:val="00431C0C"/>
    <w:rsid w:val="00431F84"/>
    <w:rsid w:val="004333EE"/>
    <w:rsid w:val="00435BFB"/>
    <w:rsid w:val="00436276"/>
    <w:rsid w:val="0043689F"/>
    <w:rsid w:val="00437DBC"/>
    <w:rsid w:val="00441202"/>
    <w:rsid w:val="004437ED"/>
    <w:rsid w:val="004444CC"/>
    <w:rsid w:val="00444F50"/>
    <w:rsid w:val="00445079"/>
    <w:rsid w:val="00451D4C"/>
    <w:rsid w:val="00454283"/>
    <w:rsid w:val="004568DB"/>
    <w:rsid w:val="004579D4"/>
    <w:rsid w:val="004606D3"/>
    <w:rsid w:val="0046101A"/>
    <w:rsid w:val="0046434C"/>
    <w:rsid w:val="00464E37"/>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96BB6"/>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E736D"/>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3276"/>
    <w:rsid w:val="0052373E"/>
    <w:rsid w:val="00524A34"/>
    <w:rsid w:val="0052545C"/>
    <w:rsid w:val="00525A62"/>
    <w:rsid w:val="00526CFE"/>
    <w:rsid w:val="00527063"/>
    <w:rsid w:val="00531216"/>
    <w:rsid w:val="005315AB"/>
    <w:rsid w:val="00532B15"/>
    <w:rsid w:val="0053365E"/>
    <w:rsid w:val="00533904"/>
    <w:rsid w:val="00535F2E"/>
    <w:rsid w:val="00540CF4"/>
    <w:rsid w:val="005415B0"/>
    <w:rsid w:val="005433CE"/>
    <w:rsid w:val="00544314"/>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B9C"/>
    <w:rsid w:val="00585CB4"/>
    <w:rsid w:val="005860BD"/>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1EDF"/>
    <w:rsid w:val="005B686C"/>
    <w:rsid w:val="005C080C"/>
    <w:rsid w:val="005C16A1"/>
    <w:rsid w:val="005C1F8D"/>
    <w:rsid w:val="005C37F2"/>
    <w:rsid w:val="005C39FE"/>
    <w:rsid w:val="005C52A8"/>
    <w:rsid w:val="005C6CF3"/>
    <w:rsid w:val="005C78C4"/>
    <w:rsid w:val="005D1165"/>
    <w:rsid w:val="005D4B5C"/>
    <w:rsid w:val="005D5BB4"/>
    <w:rsid w:val="005D7B80"/>
    <w:rsid w:val="005E133C"/>
    <w:rsid w:val="005E4AA1"/>
    <w:rsid w:val="005E7038"/>
    <w:rsid w:val="005F034D"/>
    <w:rsid w:val="005F26A4"/>
    <w:rsid w:val="005F28FF"/>
    <w:rsid w:val="005F4DDE"/>
    <w:rsid w:val="005F58BB"/>
    <w:rsid w:val="005F5F2D"/>
    <w:rsid w:val="005F6425"/>
    <w:rsid w:val="005F6922"/>
    <w:rsid w:val="005F7713"/>
    <w:rsid w:val="00600E78"/>
    <w:rsid w:val="0060204E"/>
    <w:rsid w:val="00602236"/>
    <w:rsid w:val="00602460"/>
    <w:rsid w:val="006027ED"/>
    <w:rsid w:val="006042CC"/>
    <w:rsid w:val="00605017"/>
    <w:rsid w:val="00606D38"/>
    <w:rsid w:val="00607AC8"/>
    <w:rsid w:val="006101DE"/>
    <w:rsid w:val="00610AD1"/>
    <w:rsid w:val="00610B6F"/>
    <w:rsid w:val="006112F5"/>
    <w:rsid w:val="006132EB"/>
    <w:rsid w:val="006166D7"/>
    <w:rsid w:val="0061678D"/>
    <w:rsid w:val="00617537"/>
    <w:rsid w:val="00620EFD"/>
    <w:rsid w:val="00622762"/>
    <w:rsid w:val="006240C7"/>
    <w:rsid w:val="00624DC3"/>
    <w:rsid w:val="00625A91"/>
    <w:rsid w:val="00625B67"/>
    <w:rsid w:val="00626786"/>
    <w:rsid w:val="00626BFE"/>
    <w:rsid w:val="00631102"/>
    <w:rsid w:val="0063113E"/>
    <w:rsid w:val="00632626"/>
    <w:rsid w:val="00632865"/>
    <w:rsid w:val="00633236"/>
    <w:rsid w:val="00633800"/>
    <w:rsid w:val="00634ABD"/>
    <w:rsid w:val="00635AB3"/>
    <w:rsid w:val="006371A6"/>
    <w:rsid w:val="006373D3"/>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6CA"/>
    <w:rsid w:val="006C0C5A"/>
    <w:rsid w:val="006C11AF"/>
    <w:rsid w:val="006C15C9"/>
    <w:rsid w:val="006C1FC4"/>
    <w:rsid w:val="006C20A7"/>
    <w:rsid w:val="006C48B6"/>
    <w:rsid w:val="006C591B"/>
    <w:rsid w:val="006C7BB6"/>
    <w:rsid w:val="006D0A83"/>
    <w:rsid w:val="006D1BA2"/>
    <w:rsid w:val="006D4B4A"/>
    <w:rsid w:val="006D65CE"/>
    <w:rsid w:val="006D7871"/>
    <w:rsid w:val="006D78BB"/>
    <w:rsid w:val="006E0858"/>
    <w:rsid w:val="006E632A"/>
    <w:rsid w:val="006E6DD5"/>
    <w:rsid w:val="006E6EF6"/>
    <w:rsid w:val="006F0190"/>
    <w:rsid w:val="006F123D"/>
    <w:rsid w:val="006F6A1A"/>
    <w:rsid w:val="006F7F2C"/>
    <w:rsid w:val="00701CF8"/>
    <w:rsid w:val="00702DEA"/>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6B8E"/>
    <w:rsid w:val="007279DA"/>
    <w:rsid w:val="00727C91"/>
    <w:rsid w:val="00733259"/>
    <w:rsid w:val="00733BCC"/>
    <w:rsid w:val="0073566F"/>
    <w:rsid w:val="00735746"/>
    <w:rsid w:val="0073674D"/>
    <w:rsid w:val="007369F4"/>
    <w:rsid w:val="0073740C"/>
    <w:rsid w:val="00742E76"/>
    <w:rsid w:val="00744A91"/>
    <w:rsid w:val="007453D7"/>
    <w:rsid w:val="007514B0"/>
    <w:rsid w:val="00751F4F"/>
    <w:rsid w:val="00752704"/>
    <w:rsid w:val="007533D2"/>
    <w:rsid w:val="00753AA5"/>
    <w:rsid w:val="0075520B"/>
    <w:rsid w:val="00755DA9"/>
    <w:rsid w:val="00756A8F"/>
    <w:rsid w:val="00756ACE"/>
    <w:rsid w:val="00756AF0"/>
    <w:rsid w:val="007602DC"/>
    <w:rsid w:val="00760F45"/>
    <w:rsid w:val="00762B3D"/>
    <w:rsid w:val="00764F59"/>
    <w:rsid w:val="00765CEE"/>
    <w:rsid w:val="00766241"/>
    <w:rsid w:val="007733B0"/>
    <w:rsid w:val="007740D9"/>
    <w:rsid w:val="00775AB5"/>
    <w:rsid w:val="00775BEA"/>
    <w:rsid w:val="00775C77"/>
    <w:rsid w:val="007776D1"/>
    <w:rsid w:val="00781840"/>
    <w:rsid w:val="0078569B"/>
    <w:rsid w:val="007879A2"/>
    <w:rsid w:val="00787A27"/>
    <w:rsid w:val="00792643"/>
    <w:rsid w:val="00795E49"/>
    <w:rsid w:val="00797022"/>
    <w:rsid w:val="0079740F"/>
    <w:rsid w:val="007A0448"/>
    <w:rsid w:val="007A2A56"/>
    <w:rsid w:val="007A40F4"/>
    <w:rsid w:val="007A49E1"/>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522A"/>
    <w:rsid w:val="007F7F62"/>
    <w:rsid w:val="0080004C"/>
    <w:rsid w:val="00802AAA"/>
    <w:rsid w:val="0080309B"/>
    <w:rsid w:val="008057A0"/>
    <w:rsid w:val="00806774"/>
    <w:rsid w:val="00810D30"/>
    <w:rsid w:val="00811B02"/>
    <w:rsid w:val="00821079"/>
    <w:rsid w:val="008268B1"/>
    <w:rsid w:val="00826D5A"/>
    <w:rsid w:val="00827C98"/>
    <w:rsid w:val="00831324"/>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2BD3"/>
    <w:rsid w:val="00865768"/>
    <w:rsid w:val="00866D8D"/>
    <w:rsid w:val="00867A43"/>
    <w:rsid w:val="0087162F"/>
    <w:rsid w:val="00871876"/>
    <w:rsid w:val="008724E4"/>
    <w:rsid w:val="00872EAD"/>
    <w:rsid w:val="008747DE"/>
    <w:rsid w:val="00875259"/>
    <w:rsid w:val="008755CE"/>
    <w:rsid w:val="00875939"/>
    <w:rsid w:val="0087688B"/>
    <w:rsid w:val="00877FE9"/>
    <w:rsid w:val="00882BFF"/>
    <w:rsid w:val="00883978"/>
    <w:rsid w:val="008848C4"/>
    <w:rsid w:val="00885E9C"/>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0183"/>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3F5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317"/>
    <w:rsid w:val="008E21CF"/>
    <w:rsid w:val="008E688C"/>
    <w:rsid w:val="008E68F6"/>
    <w:rsid w:val="008E7197"/>
    <w:rsid w:val="008F2A2D"/>
    <w:rsid w:val="008F4C4F"/>
    <w:rsid w:val="008F5329"/>
    <w:rsid w:val="008F6406"/>
    <w:rsid w:val="008F6559"/>
    <w:rsid w:val="008F686C"/>
    <w:rsid w:val="008F6F4A"/>
    <w:rsid w:val="008F6FD2"/>
    <w:rsid w:val="00901568"/>
    <w:rsid w:val="00902B05"/>
    <w:rsid w:val="0090339F"/>
    <w:rsid w:val="0090515E"/>
    <w:rsid w:val="009055C9"/>
    <w:rsid w:val="00907E01"/>
    <w:rsid w:val="00910F99"/>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32B7"/>
    <w:rsid w:val="00935391"/>
    <w:rsid w:val="00935645"/>
    <w:rsid w:val="00936B0D"/>
    <w:rsid w:val="00936C3A"/>
    <w:rsid w:val="00937A17"/>
    <w:rsid w:val="00937A20"/>
    <w:rsid w:val="009410B8"/>
    <w:rsid w:val="0094245B"/>
    <w:rsid w:val="00942463"/>
    <w:rsid w:val="00943A56"/>
    <w:rsid w:val="00943B68"/>
    <w:rsid w:val="00945583"/>
    <w:rsid w:val="00946279"/>
    <w:rsid w:val="00946815"/>
    <w:rsid w:val="00946D4B"/>
    <w:rsid w:val="0095022A"/>
    <w:rsid w:val="00950C7C"/>
    <w:rsid w:val="00953B73"/>
    <w:rsid w:val="00955E94"/>
    <w:rsid w:val="00956EB5"/>
    <w:rsid w:val="009570DE"/>
    <w:rsid w:val="0095792A"/>
    <w:rsid w:val="00957A72"/>
    <w:rsid w:val="00957F2A"/>
    <w:rsid w:val="009663BB"/>
    <w:rsid w:val="00967631"/>
    <w:rsid w:val="009703D4"/>
    <w:rsid w:val="00970803"/>
    <w:rsid w:val="00977338"/>
    <w:rsid w:val="00977A70"/>
    <w:rsid w:val="00980FBE"/>
    <w:rsid w:val="0098126D"/>
    <w:rsid w:val="00981FD8"/>
    <w:rsid w:val="00982325"/>
    <w:rsid w:val="00983296"/>
    <w:rsid w:val="00984EA1"/>
    <w:rsid w:val="0098651A"/>
    <w:rsid w:val="0098720D"/>
    <w:rsid w:val="00987C56"/>
    <w:rsid w:val="00990112"/>
    <w:rsid w:val="00992B04"/>
    <w:rsid w:val="00995DC7"/>
    <w:rsid w:val="00997929"/>
    <w:rsid w:val="009979F1"/>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992"/>
    <w:rsid w:val="009C4A00"/>
    <w:rsid w:val="009C5024"/>
    <w:rsid w:val="009C6445"/>
    <w:rsid w:val="009D0547"/>
    <w:rsid w:val="009D0F07"/>
    <w:rsid w:val="009D2A60"/>
    <w:rsid w:val="009D2ECE"/>
    <w:rsid w:val="009D3D5E"/>
    <w:rsid w:val="009D58C4"/>
    <w:rsid w:val="009D6A15"/>
    <w:rsid w:val="009D6C25"/>
    <w:rsid w:val="009D6D4E"/>
    <w:rsid w:val="009D7714"/>
    <w:rsid w:val="009E108C"/>
    <w:rsid w:val="009E16D3"/>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040BC"/>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371"/>
    <w:rsid w:val="00A82804"/>
    <w:rsid w:val="00A83028"/>
    <w:rsid w:val="00A83624"/>
    <w:rsid w:val="00A84266"/>
    <w:rsid w:val="00A85A82"/>
    <w:rsid w:val="00A87C4E"/>
    <w:rsid w:val="00A904C3"/>
    <w:rsid w:val="00A92B0A"/>
    <w:rsid w:val="00A97335"/>
    <w:rsid w:val="00A97D70"/>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0697"/>
    <w:rsid w:val="00AD2EC9"/>
    <w:rsid w:val="00AD4864"/>
    <w:rsid w:val="00AD4F54"/>
    <w:rsid w:val="00AD7218"/>
    <w:rsid w:val="00AE0BD4"/>
    <w:rsid w:val="00AE0DC2"/>
    <w:rsid w:val="00AE3721"/>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4EC8"/>
    <w:rsid w:val="00B15379"/>
    <w:rsid w:val="00B1686B"/>
    <w:rsid w:val="00B17453"/>
    <w:rsid w:val="00B17866"/>
    <w:rsid w:val="00B209A4"/>
    <w:rsid w:val="00B247B1"/>
    <w:rsid w:val="00B24A2F"/>
    <w:rsid w:val="00B25F0E"/>
    <w:rsid w:val="00B30F49"/>
    <w:rsid w:val="00B3124C"/>
    <w:rsid w:val="00B3221A"/>
    <w:rsid w:val="00B342D6"/>
    <w:rsid w:val="00B36F63"/>
    <w:rsid w:val="00B41397"/>
    <w:rsid w:val="00B45A12"/>
    <w:rsid w:val="00B4629D"/>
    <w:rsid w:val="00B47B24"/>
    <w:rsid w:val="00B47FA4"/>
    <w:rsid w:val="00B52723"/>
    <w:rsid w:val="00B52E30"/>
    <w:rsid w:val="00B53B7D"/>
    <w:rsid w:val="00B53D3D"/>
    <w:rsid w:val="00B55D15"/>
    <w:rsid w:val="00B56B8A"/>
    <w:rsid w:val="00B57716"/>
    <w:rsid w:val="00B5795F"/>
    <w:rsid w:val="00B603E1"/>
    <w:rsid w:val="00B613E9"/>
    <w:rsid w:val="00B6194B"/>
    <w:rsid w:val="00B62194"/>
    <w:rsid w:val="00B62CC2"/>
    <w:rsid w:val="00B635ED"/>
    <w:rsid w:val="00B644EA"/>
    <w:rsid w:val="00B67901"/>
    <w:rsid w:val="00B70553"/>
    <w:rsid w:val="00B70585"/>
    <w:rsid w:val="00B73A88"/>
    <w:rsid w:val="00B76BCD"/>
    <w:rsid w:val="00B77578"/>
    <w:rsid w:val="00B77F46"/>
    <w:rsid w:val="00B80C67"/>
    <w:rsid w:val="00B83F5A"/>
    <w:rsid w:val="00B8423D"/>
    <w:rsid w:val="00B85763"/>
    <w:rsid w:val="00B90102"/>
    <w:rsid w:val="00B913E3"/>
    <w:rsid w:val="00B91922"/>
    <w:rsid w:val="00B93517"/>
    <w:rsid w:val="00B936DB"/>
    <w:rsid w:val="00B93F49"/>
    <w:rsid w:val="00B95172"/>
    <w:rsid w:val="00B951C3"/>
    <w:rsid w:val="00B968CB"/>
    <w:rsid w:val="00BA0D05"/>
    <w:rsid w:val="00BA0E6F"/>
    <w:rsid w:val="00BA1B6A"/>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C6E52"/>
    <w:rsid w:val="00BD0102"/>
    <w:rsid w:val="00BD46CD"/>
    <w:rsid w:val="00BD4B83"/>
    <w:rsid w:val="00BD711A"/>
    <w:rsid w:val="00BE04E0"/>
    <w:rsid w:val="00BE0962"/>
    <w:rsid w:val="00BE1FCD"/>
    <w:rsid w:val="00BE396C"/>
    <w:rsid w:val="00BE4E1D"/>
    <w:rsid w:val="00BE60CF"/>
    <w:rsid w:val="00BF122F"/>
    <w:rsid w:val="00BF36B7"/>
    <w:rsid w:val="00BF392B"/>
    <w:rsid w:val="00BF398D"/>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4F49"/>
    <w:rsid w:val="00C166ED"/>
    <w:rsid w:val="00C1697F"/>
    <w:rsid w:val="00C16F79"/>
    <w:rsid w:val="00C215C0"/>
    <w:rsid w:val="00C227D9"/>
    <w:rsid w:val="00C22CB3"/>
    <w:rsid w:val="00C2347E"/>
    <w:rsid w:val="00C30192"/>
    <w:rsid w:val="00C3082B"/>
    <w:rsid w:val="00C30A9B"/>
    <w:rsid w:val="00C3190C"/>
    <w:rsid w:val="00C33C71"/>
    <w:rsid w:val="00C34134"/>
    <w:rsid w:val="00C346FE"/>
    <w:rsid w:val="00C34865"/>
    <w:rsid w:val="00C350A9"/>
    <w:rsid w:val="00C36EF5"/>
    <w:rsid w:val="00C37C6A"/>
    <w:rsid w:val="00C403BE"/>
    <w:rsid w:val="00C40CE6"/>
    <w:rsid w:val="00C45060"/>
    <w:rsid w:val="00C47425"/>
    <w:rsid w:val="00C5020F"/>
    <w:rsid w:val="00C526A1"/>
    <w:rsid w:val="00C547BC"/>
    <w:rsid w:val="00C55629"/>
    <w:rsid w:val="00C57C5F"/>
    <w:rsid w:val="00C611C6"/>
    <w:rsid w:val="00C6413C"/>
    <w:rsid w:val="00C71965"/>
    <w:rsid w:val="00C71BB4"/>
    <w:rsid w:val="00C75084"/>
    <w:rsid w:val="00C75374"/>
    <w:rsid w:val="00C82DD9"/>
    <w:rsid w:val="00C832D7"/>
    <w:rsid w:val="00C83830"/>
    <w:rsid w:val="00C85B3C"/>
    <w:rsid w:val="00C87528"/>
    <w:rsid w:val="00C91862"/>
    <w:rsid w:val="00C918DE"/>
    <w:rsid w:val="00C91C66"/>
    <w:rsid w:val="00C9213D"/>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28CA"/>
    <w:rsid w:val="00CB37AB"/>
    <w:rsid w:val="00CB3EEF"/>
    <w:rsid w:val="00CB4C0D"/>
    <w:rsid w:val="00CB4D45"/>
    <w:rsid w:val="00CB4EF3"/>
    <w:rsid w:val="00CB53D5"/>
    <w:rsid w:val="00CB6A5E"/>
    <w:rsid w:val="00CC12B0"/>
    <w:rsid w:val="00CC25B8"/>
    <w:rsid w:val="00CC4C65"/>
    <w:rsid w:val="00CC7AFF"/>
    <w:rsid w:val="00CD2687"/>
    <w:rsid w:val="00CD35F7"/>
    <w:rsid w:val="00CD3B47"/>
    <w:rsid w:val="00CD48A5"/>
    <w:rsid w:val="00CD4B03"/>
    <w:rsid w:val="00CD63DE"/>
    <w:rsid w:val="00CD724C"/>
    <w:rsid w:val="00CE0B92"/>
    <w:rsid w:val="00CE0F21"/>
    <w:rsid w:val="00CE20B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6012"/>
    <w:rsid w:val="00D272B9"/>
    <w:rsid w:val="00D31929"/>
    <w:rsid w:val="00D37ADB"/>
    <w:rsid w:val="00D425CC"/>
    <w:rsid w:val="00D425D5"/>
    <w:rsid w:val="00D43C56"/>
    <w:rsid w:val="00D5012D"/>
    <w:rsid w:val="00D501C3"/>
    <w:rsid w:val="00D51D67"/>
    <w:rsid w:val="00D5226D"/>
    <w:rsid w:val="00D55127"/>
    <w:rsid w:val="00D57123"/>
    <w:rsid w:val="00D64A95"/>
    <w:rsid w:val="00D6576E"/>
    <w:rsid w:val="00D66320"/>
    <w:rsid w:val="00D67463"/>
    <w:rsid w:val="00D70D4D"/>
    <w:rsid w:val="00D73AE0"/>
    <w:rsid w:val="00D75FFC"/>
    <w:rsid w:val="00D76314"/>
    <w:rsid w:val="00D76983"/>
    <w:rsid w:val="00D80DB4"/>
    <w:rsid w:val="00D810EE"/>
    <w:rsid w:val="00D8255A"/>
    <w:rsid w:val="00D86C15"/>
    <w:rsid w:val="00D916BE"/>
    <w:rsid w:val="00D93BD4"/>
    <w:rsid w:val="00D94496"/>
    <w:rsid w:val="00D947A5"/>
    <w:rsid w:val="00D94B9F"/>
    <w:rsid w:val="00D94F8F"/>
    <w:rsid w:val="00DA0984"/>
    <w:rsid w:val="00DA1549"/>
    <w:rsid w:val="00DA24A7"/>
    <w:rsid w:val="00DA2B83"/>
    <w:rsid w:val="00DA301A"/>
    <w:rsid w:val="00DA3B03"/>
    <w:rsid w:val="00DA5DE1"/>
    <w:rsid w:val="00DA6036"/>
    <w:rsid w:val="00DA7331"/>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2D03"/>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17589"/>
    <w:rsid w:val="00E20DDE"/>
    <w:rsid w:val="00E21D4D"/>
    <w:rsid w:val="00E22921"/>
    <w:rsid w:val="00E24B23"/>
    <w:rsid w:val="00E25F66"/>
    <w:rsid w:val="00E26760"/>
    <w:rsid w:val="00E30B83"/>
    <w:rsid w:val="00E33254"/>
    <w:rsid w:val="00E336C3"/>
    <w:rsid w:val="00E3583D"/>
    <w:rsid w:val="00E3586D"/>
    <w:rsid w:val="00E35D8B"/>
    <w:rsid w:val="00E36A8D"/>
    <w:rsid w:val="00E36D25"/>
    <w:rsid w:val="00E37264"/>
    <w:rsid w:val="00E3733C"/>
    <w:rsid w:val="00E373A4"/>
    <w:rsid w:val="00E4024F"/>
    <w:rsid w:val="00E418A1"/>
    <w:rsid w:val="00E43EE8"/>
    <w:rsid w:val="00E44CFD"/>
    <w:rsid w:val="00E4589B"/>
    <w:rsid w:val="00E51C67"/>
    <w:rsid w:val="00E554B8"/>
    <w:rsid w:val="00E55AAA"/>
    <w:rsid w:val="00E5615C"/>
    <w:rsid w:val="00E57037"/>
    <w:rsid w:val="00E60213"/>
    <w:rsid w:val="00E60850"/>
    <w:rsid w:val="00E611E8"/>
    <w:rsid w:val="00E65CA3"/>
    <w:rsid w:val="00E65CAB"/>
    <w:rsid w:val="00E66377"/>
    <w:rsid w:val="00E67953"/>
    <w:rsid w:val="00E72160"/>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43A4"/>
    <w:rsid w:val="00EA4FC3"/>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5C2D"/>
    <w:rsid w:val="00EE7A6B"/>
    <w:rsid w:val="00EF0CAE"/>
    <w:rsid w:val="00EF0F16"/>
    <w:rsid w:val="00EF1A3D"/>
    <w:rsid w:val="00EF1B70"/>
    <w:rsid w:val="00EF2AF9"/>
    <w:rsid w:val="00EF2E68"/>
    <w:rsid w:val="00EF3F13"/>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2AB7"/>
    <w:rsid w:val="00F24B7E"/>
    <w:rsid w:val="00F24EA4"/>
    <w:rsid w:val="00F26EE3"/>
    <w:rsid w:val="00F3057E"/>
    <w:rsid w:val="00F30ABD"/>
    <w:rsid w:val="00F30DAF"/>
    <w:rsid w:val="00F3102A"/>
    <w:rsid w:val="00F35A7A"/>
    <w:rsid w:val="00F364FC"/>
    <w:rsid w:val="00F36A91"/>
    <w:rsid w:val="00F36C73"/>
    <w:rsid w:val="00F3739A"/>
    <w:rsid w:val="00F37CCA"/>
    <w:rsid w:val="00F40B18"/>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67398"/>
    <w:rsid w:val="00F708F1"/>
    <w:rsid w:val="00F70EBA"/>
    <w:rsid w:val="00F71A36"/>
    <w:rsid w:val="00F71D57"/>
    <w:rsid w:val="00F72AA5"/>
    <w:rsid w:val="00F73370"/>
    <w:rsid w:val="00F74CC2"/>
    <w:rsid w:val="00F74D34"/>
    <w:rsid w:val="00F7572C"/>
    <w:rsid w:val="00F7771B"/>
    <w:rsid w:val="00F77EFB"/>
    <w:rsid w:val="00F82160"/>
    <w:rsid w:val="00F82BE5"/>
    <w:rsid w:val="00F82D2F"/>
    <w:rsid w:val="00F830DE"/>
    <w:rsid w:val="00F83151"/>
    <w:rsid w:val="00F84651"/>
    <w:rsid w:val="00F8495C"/>
    <w:rsid w:val="00F87858"/>
    <w:rsid w:val="00F87B32"/>
    <w:rsid w:val="00F92864"/>
    <w:rsid w:val="00F93161"/>
    <w:rsid w:val="00F94954"/>
    <w:rsid w:val="00F94E88"/>
    <w:rsid w:val="00F95248"/>
    <w:rsid w:val="00F95A63"/>
    <w:rsid w:val="00F96ED2"/>
    <w:rsid w:val="00F97085"/>
    <w:rsid w:val="00F972CA"/>
    <w:rsid w:val="00FA2843"/>
    <w:rsid w:val="00FA3E30"/>
    <w:rsid w:val="00FA3F5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D6AB0"/>
    <w:rsid w:val="00FE259C"/>
    <w:rsid w:val="00FE49BD"/>
    <w:rsid w:val="00FE5592"/>
    <w:rsid w:val="00FE56B9"/>
    <w:rsid w:val="00FE5A26"/>
    <w:rsid w:val="00FE6A15"/>
    <w:rsid w:val="00FE78A6"/>
    <w:rsid w:val="00FE7948"/>
    <w:rsid w:val="00FF0A73"/>
    <w:rsid w:val="00FF114B"/>
    <w:rsid w:val="00FF184F"/>
    <w:rsid w:val="00FF1A38"/>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73592">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261992066">
      <w:bodyDiv w:val="1"/>
      <w:marLeft w:val="0"/>
      <w:marRight w:val="0"/>
      <w:marTop w:val="0"/>
      <w:marBottom w:val="0"/>
      <w:divBdr>
        <w:top w:val="none" w:sz="0" w:space="0" w:color="auto"/>
        <w:left w:val="none" w:sz="0" w:space="0" w:color="auto"/>
        <w:bottom w:val="none" w:sz="0" w:space="0" w:color="auto"/>
        <w:right w:val="none" w:sz="0" w:space="0" w:color="auto"/>
      </w:divBdr>
    </w:div>
    <w:div w:id="1469281409">
      <w:bodyDiv w:val="1"/>
      <w:marLeft w:val="0"/>
      <w:marRight w:val="0"/>
      <w:marTop w:val="0"/>
      <w:marBottom w:val="0"/>
      <w:divBdr>
        <w:top w:val="none" w:sz="0" w:space="0" w:color="auto"/>
        <w:left w:val="none" w:sz="0" w:space="0" w:color="auto"/>
        <w:bottom w:val="none" w:sz="0" w:space="0" w:color="auto"/>
        <w:right w:val="none" w:sz="0" w:space="0" w:color="auto"/>
      </w:divBdr>
    </w:div>
    <w:div w:id="16563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F065-1D84-44B3-80FB-1D61DD2C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5388</Words>
  <Characters>3072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Dzintra Mergupe-Kutraite</cp:lastModifiedBy>
  <cp:revision>5</cp:revision>
  <cp:lastPrinted>2017-09-08T08:28:00Z</cp:lastPrinted>
  <dcterms:created xsi:type="dcterms:W3CDTF">2018-12-11T11:31:00Z</dcterms:created>
  <dcterms:modified xsi:type="dcterms:W3CDTF">2018-12-11T11:32:00Z</dcterms:modified>
</cp:coreProperties>
</file>