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8A4E7" w14:textId="16A3322E" w:rsidR="00995E7A" w:rsidRPr="00995E7A" w:rsidRDefault="007E751C" w:rsidP="005B0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iel0"/>
      <w:bookmarkEnd w:id="0"/>
      <w:r w:rsidRPr="00995E7A">
        <w:rPr>
          <w:rFonts w:ascii="Times New Roman" w:eastAsia="Times New Roman" w:hAnsi="Times New Roman" w:cs="Times New Roman"/>
          <w:sz w:val="28"/>
          <w:szCs w:val="28"/>
          <w:lang w:eastAsia="lv-LV"/>
        </w:rPr>
        <w:t>Pi</w:t>
      </w:r>
      <w:r w:rsidR="004C16CC" w:rsidRPr="00995E7A">
        <w:rPr>
          <w:rFonts w:ascii="Times New Roman" w:eastAsia="Times New Roman" w:hAnsi="Times New Roman" w:cs="Times New Roman"/>
          <w:sz w:val="28"/>
          <w:szCs w:val="28"/>
          <w:lang w:eastAsia="lv-LV"/>
        </w:rPr>
        <w:t>elikums</w:t>
      </w:r>
    </w:p>
    <w:p w14:paraId="6A7E050B" w14:textId="77777777" w:rsidR="00995E7A" w:rsidRPr="00995E7A" w:rsidRDefault="004C16CC" w:rsidP="005B0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E7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9F3D643" w14:textId="17584D16" w:rsidR="00995E7A" w:rsidRPr="00995E7A" w:rsidRDefault="00995E7A" w:rsidP="005B0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7A">
        <w:rPr>
          <w:rFonts w:ascii="Times New Roman" w:hAnsi="Times New Roman" w:cs="Times New Roman"/>
          <w:sz w:val="28"/>
          <w:szCs w:val="28"/>
        </w:rPr>
        <w:t>201</w:t>
      </w:r>
      <w:r w:rsidR="00D72F42">
        <w:rPr>
          <w:rFonts w:ascii="Times New Roman" w:hAnsi="Times New Roman" w:cs="Times New Roman"/>
          <w:sz w:val="28"/>
          <w:szCs w:val="28"/>
        </w:rPr>
        <w:t>8</w:t>
      </w:r>
      <w:r w:rsidRPr="00995E7A">
        <w:rPr>
          <w:rFonts w:ascii="Times New Roman" w:hAnsi="Times New Roman" w:cs="Times New Roman"/>
          <w:sz w:val="28"/>
          <w:szCs w:val="28"/>
        </w:rPr>
        <w:t xml:space="preserve">. gada </w:t>
      </w:r>
      <w:r w:rsidR="00E255BA" w:rsidRPr="00E255BA">
        <w:rPr>
          <w:rFonts w:ascii="Times New Roman" w:hAnsi="Times New Roman" w:cs="Times New Roman"/>
          <w:sz w:val="28"/>
          <w:szCs w:val="28"/>
        </w:rPr>
        <w:t>11. decembr</w:t>
      </w:r>
      <w:r w:rsidR="00E255BA" w:rsidRPr="00E255BA">
        <w:rPr>
          <w:rFonts w:ascii="Times New Roman" w:hAnsi="Times New Roman" w:cs="Times New Roman"/>
          <w:sz w:val="28"/>
          <w:szCs w:val="28"/>
        </w:rPr>
        <w:t>a</w:t>
      </w:r>
    </w:p>
    <w:p w14:paraId="1A6FC373" w14:textId="353D1EF3" w:rsidR="00995E7A" w:rsidRPr="00995E7A" w:rsidRDefault="00995E7A" w:rsidP="005B0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7A">
        <w:rPr>
          <w:rFonts w:ascii="Times New Roman" w:hAnsi="Times New Roman" w:cs="Times New Roman"/>
          <w:sz w:val="28"/>
          <w:szCs w:val="28"/>
        </w:rPr>
        <w:t>noteikumiem Nr. </w:t>
      </w:r>
      <w:r w:rsidR="00E255BA">
        <w:rPr>
          <w:rFonts w:ascii="Times New Roman" w:hAnsi="Times New Roman" w:cs="Times New Roman"/>
          <w:sz w:val="28"/>
          <w:szCs w:val="28"/>
        </w:rPr>
        <w:t>778</w:t>
      </w:r>
      <w:bookmarkStart w:id="1" w:name="_GoBack"/>
      <w:bookmarkEnd w:id="1"/>
    </w:p>
    <w:p w14:paraId="3B40D2CF" w14:textId="77777777" w:rsidR="004C16CC" w:rsidRPr="00995E7A" w:rsidRDefault="004C16CC" w:rsidP="005B0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40D2D0" w14:textId="3E6ABD3F" w:rsidR="007E751C" w:rsidRPr="00995E7A" w:rsidRDefault="004C16CC" w:rsidP="005B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" w:name="n-650593"/>
      <w:bookmarkStart w:id="3" w:name="650593"/>
      <w:bookmarkEnd w:id="2"/>
      <w:bookmarkEnd w:id="3"/>
      <w:r w:rsidRPr="00995E7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Nodibinājuma </w:t>
      </w:r>
      <w:r w:rsidR="00995E7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995E7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Akadēmiskās informācijas centrs</w:t>
      </w:r>
      <w:r w:rsidR="00995E7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7E751C" w:rsidRPr="00995E7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maksas pakalpojumu cenrādis</w:t>
      </w:r>
    </w:p>
    <w:p w14:paraId="2A8603E2" w14:textId="77777777" w:rsidR="005B0903" w:rsidRPr="004C16CC" w:rsidRDefault="005B0903" w:rsidP="005B090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2004"/>
        <w:gridCol w:w="1452"/>
        <w:gridCol w:w="1332"/>
        <w:gridCol w:w="1182"/>
        <w:gridCol w:w="1049"/>
        <w:gridCol w:w="1182"/>
      </w:tblGrid>
      <w:tr w:rsidR="004C16CC" w:rsidRPr="004C16CC" w14:paraId="3B40D2D9" w14:textId="77777777" w:rsidTr="005B0903">
        <w:tc>
          <w:tcPr>
            <w:tcW w:w="461" w:type="pct"/>
            <w:vAlign w:val="center"/>
            <w:hideMark/>
          </w:tcPr>
          <w:p w14:paraId="0E945B97" w14:textId="235B19E6" w:rsidR="005B0903" w:rsidRDefault="007E751C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995E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B40D2D2" w14:textId="7A6BA48B" w:rsidR="007E751C" w:rsidRPr="004C16CC" w:rsidRDefault="00995E7A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 k</w:t>
            </w:r>
            <w:r w:rsid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74" w:type="pct"/>
            <w:vAlign w:val="center"/>
            <w:hideMark/>
          </w:tcPr>
          <w:p w14:paraId="3B40D2D3" w14:textId="77777777" w:rsidR="007E751C" w:rsidRPr="004C16CC" w:rsidRDefault="007E751C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778" w:type="pct"/>
            <w:vAlign w:val="center"/>
            <w:hideMark/>
          </w:tcPr>
          <w:p w14:paraId="3B40D2D4" w14:textId="77777777" w:rsidR="007E751C" w:rsidRPr="004C16CC" w:rsidRDefault="007E751C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14" w:type="pct"/>
            <w:vAlign w:val="center"/>
            <w:hideMark/>
          </w:tcPr>
          <w:p w14:paraId="3B40D2D5" w14:textId="77777777" w:rsidR="007E751C" w:rsidRPr="004C16CC" w:rsidRDefault="007E751C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Ekspertu skaits</w:t>
            </w:r>
          </w:p>
        </w:tc>
        <w:tc>
          <w:tcPr>
            <w:tcW w:w="633" w:type="pct"/>
            <w:vAlign w:val="center"/>
            <w:hideMark/>
          </w:tcPr>
          <w:p w14:paraId="3B40D2D6" w14:textId="77777777" w:rsidR="007E751C" w:rsidRPr="004C16CC" w:rsidRDefault="007E751C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4C1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2" w:type="pct"/>
            <w:vAlign w:val="center"/>
            <w:hideMark/>
          </w:tcPr>
          <w:p w14:paraId="3B40D2D7" w14:textId="77777777" w:rsidR="007E751C" w:rsidRPr="004C16CC" w:rsidRDefault="007E751C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proofErr w:type="spellStart"/>
            <w:r w:rsidRPr="004C1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)*</w:t>
            </w:r>
          </w:p>
        </w:tc>
        <w:tc>
          <w:tcPr>
            <w:tcW w:w="633" w:type="pct"/>
            <w:vAlign w:val="center"/>
            <w:hideMark/>
          </w:tcPr>
          <w:p w14:paraId="3B40D2D8" w14:textId="77777777" w:rsidR="007E751C" w:rsidRPr="004C16CC" w:rsidRDefault="007E751C" w:rsidP="005B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4C1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C16CC" w:rsidRPr="004C16CC" w14:paraId="3B40D2E1" w14:textId="77777777" w:rsidTr="0060155A">
        <w:tc>
          <w:tcPr>
            <w:tcW w:w="461" w:type="pct"/>
            <w:hideMark/>
          </w:tcPr>
          <w:p w14:paraId="3B40D2DA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4" w:type="pct"/>
            <w:hideMark/>
          </w:tcPr>
          <w:p w14:paraId="3B40D2DB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iegūtā akadēmiskā grāda vai izglītības dokumenta ekspertīze</w:t>
            </w:r>
          </w:p>
        </w:tc>
        <w:tc>
          <w:tcPr>
            <w:tcW w:w="778" w:type="pct"/>
            <w:hideMark/>
          </w:tcPr>
          <w:p w14:paraId="3B40D2DC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izziņa</w:t>
            </w:r>
          </w:p>
        </w:tc>
        <w:tc>
          <w:tcPr>
            <w:tcW w:w="714" w:type="pct"/>
            <w:hideMark/>
          </w:tcPr>
          <w:p w14:paraId="3B40D2DD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eksperts</w:t>
            </w:r>
          </w:p>
        </w:tc>
        <w:tc>
          <w:tcPr>
            <w:tcW w:w="633" w:type="pct"/>
            <w:hideMark/>
          </w:tcPr>
          <w:p w14:paraId="3B40D2DE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41,00</w:t>
            </w:r>
          </w:p>
        </w:tc>
        <w:tc>
          <w:tcPr>
            <w:tcW w:w="562" w:type="pct"/>
            <w:hideMark/>
          </w:tcPr>
          <w:p w14:paraId="3B40D2DF" w14:textId="2F026A5A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hideMark/>
          </w:tcPr>
          <w:p w14:paraId="3B40D2E0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41,00</w:t>
            </w:r>
          </w:p>
        </w:tc>
      </w:tr>
      <w:tr w:rsidR="004C16CC" w:rsidRPr="004C16CC" w14:paraId="3B40D2E9" w14:textId="77777777" w:rsidTr="0060155A">
        <w:tc>
          <w:tcPr>
            <w:tcW w:w="461" w:type="pct"/>
            <w:hideMark/>
          </w:tcPr>
          <w:p w14:paraId="3B40D2E2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4" w:type="pct"/>
            <w:hideMark/>
          </w:tcPr>
          <w:p w14:paraId="3B40D2E3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Latvijā iegūto grādu un profesionālo kvalifikāciju pielīdzināšana, ja tie iegūti pirms grādu un profesionālo kvalifikāciju piešķiršanas regulējuma spēkā stāšanās</w:t>
            </w:r>
          </w:p>
        </w:tc>
        <w:tc>
          <w:tcPr>
            <w:tcW w:w="778" w:type="pct"/>
            <w:hideMark/>
          </w:tcPr>
          <w:p w14:paraId="3B40D2E4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lēmums</w:t>
            </w:r>
          </w:p>
        </w:tc>
        <w:tc>
          <w:tcPr>
            <w:tcW w:w="714" w:type="pct"/>
            <w:hideMark/>
          </w:tcPr>
          <w:p w14:paraId="3B40D2E5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eksperts</w:t>
            </w:r>
          </w:p>
        </w:tc>
        <w:tc>
          <w:tcPr>
            <w:tcW w:w="633" w:type="pct"/>
            <w:hideMark/>
          </w:tcPr>
          <w:p w14:paraId="3B40D2E6" w14:textId="77777777" w:rsidR="007E751C" w:rsidRPr="004C16CC" w:rsidRDefault="004D5EE7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21,41</w:t>
            </w:r>
          </w:p>
        </w:tc>
        <w:tc>
          <w:tcPr>
            <w:tcW w:w="562" w:type="pct"/>
            <w:hideMark/>
          </w:tcPr>
          <w:p w14:paraId="3B40D2E7" w14:textId="0AB6D444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hideMark/>
          </w:tcPr>
          <w:p w14:paraId="3B40D2E8" w14:textId="77777777" w:rsidR="007E751C" w:rsidRPr="004C16CC" w:rsidRDefault="00CF30B4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21,41</w:t>
            </w:r>
          </w:p>
        </w:tc>
      </w:tr>
      <w:tr w:rsidR="004C16CC" w:rsidRPr="004C16CC" w14:paraId="3B40D2F1" w14:textId="77777777" w:rsidTr="0060155A">
        <w:tc>
          <w:tcPr>
            <w:tcW w:w="461" w:type="pct"/>
            <w:vMerge w:val="restart"/>
            <w:hideMark/>
          </w:tcPr>
          <w:p w14:paraId="3B40D2EA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4" w:type="pct"/>
            <w:vMerge w:val="restart"/>
            <w:hideMark/>
          </w:tcPr>
          <w:p w14:paraId="3B40D2EB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izglītības iestādes akreditācija</w:t>
            </w:r>
          </w:p>
        </w:tc>
        <w:tc>
          <w:tcPr>
            <w:tcW w:w="778" w:type="pct"/>
            <w:hideMark/>
          </w:tcPr>
          <w:p w14:paraId="3B40D2EC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augstākās izglītības iestāde, kurā studē 2000 studentu un mazāk</w:t>
            </w:r>
          </w:p>
        </w:tc>
        <w:tc>
          <w:tcPr>
            <w:tcW w:w="714" w:type="pct"/>
            <w:hideMark/>
          </w:tcPr>
          <w:p w14:paraId="3B40D2ED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eksperti</w:t>
            </w:r>
          </w:p>
        </w:tc>
        <w:tc>
          <w:tcPr>
            <w:tcW w:w="633" w:type="pct"/>
            <w:hideMark/>
          </w:tcPr>
          <w:p w14:paraId="3B40D2EE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19 215,00</w:t>
            </w:r>
          </w:p>
        </w:tc>
        <w:tc>
          <w:tcPr>
            <w:tcW w:w="562" w:type="pct"/>
            <w:hideMark/>
          </w:tcPr>
          <w:p w14:paraId="3B40D2EF" w14:textId="22F9F8D1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hideMark/>
          </w:tcPr>
          <w:p w14:paraId="3B40D2F0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19 215,00</w:t>
            </w:r>
          </w:p>
        </w:tc>
      </w:tr>
      <w:tr w:rsidR="004C16CC" w:rsidRPr="004C16CC" w14:paraId="3B40D2F9" w14:textId="77777777" w:rsidTr="0060155A">
        <w:tc>
          <w:tcPr>
            <w:tcW w:w="0" w:type="auto"/>
            <w:vMerge/>
            <w:hideMark/>
          </w:tcPr>
          <w:p w14:paraId="3B40D2F2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3B40D2F3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pct"/>
            <w:hideMark/>
          </w:tcPr>
          <w:p w14:paraId="3B40D2F4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augstākās izglītības iestāde, kurā studē 2001–5000 studentu</w:t>
            </w:r>
          </w:p>
        </w:tc>
        <w:tc>
          <w:tcPr>
            <w:tcW w:w="714" w:type="pct"/>
            <w:hideMark/>
          </w:tcPr>
          <w:p w14:paraId="3B40D2F5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eksperti</w:t>
            </w:r>
          </w:p>
        </w:tc>
        <w:tc>
          <w:tcPr>
            <w:tcW w:w="633" w:type="pct"/>
            <w:hideMark/>
          </w:tcPr>
          <w:p w14:paraId="3B40D2F6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20 294,00</w:t>
            </w:r>
          </w:p>
        </w:tc>
        <w:tc>
          <w:tcPr>
            <w:tcW w:w="562" w:type="pct"/>
            <w:hideMark/>
          </w:tcPr>
          <w:p w14:paraId="3B40D2F7" w14:textId="6ACB21AC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hideMark/>
          </w:tcPr>
          <w:p w14:paraId="3B40D2F8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20 294,00</w:t>
            </w:r>
          </w:p>
        </w:tc>
      </w:tr>
      <w:tr w:rsidR="004C16CC" w:rsidRPr="004C16CC" w14:paraId="3B40D301" w14:textId="77777777" w:rsidTr="0060155A">
        <w:tc>
          <w:tcPr>
            <w:tcW w:w="0" w:type="auto"/>
            <w:vMerge/>
            <w:hideMark/>
          </w:tcPr>
          <w:p w14:paraId="3B40D2FA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3B40D2FB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pct"/>
            <w:hideMark/>
          </w:tcPr>
          <w:p w14:paraId="3B40D2FC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augstākās izglītības iestāde, kurā studē 5001–10 000 studentu</w:t>
            </w:r>
          </w:p>
        </w:tc>
        <w:tc>
          <w:tcPr>
            <w:tcW w:w="714" w:type="pct"/>
            <w:hideMark/>
          </w:tcPr>
          <w:p w14:paraId="3B40D2FD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eksperti</w:t>
            </w:r>
          </w:p>
        </w:tc>
        <w:tc>
          <w:tcPr>
            <w:tcW w:w="633" w:type="pct"/>
            <w:hideMark/>
          </w:tcPr>
          <w:p w14:paraId="3B40D2FE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21 374,00</w:t>
            </w:r>
          </w:p>
        </w:tc>
        <w:tc>
          <w:tcPr>
            <w:tcW w:w="562" w:type="pct"/>
            <w:hideMark/>
          </w:tcPr>
          <w:p w14:paraId="3B40D2FF" w14:textId="0DD7A2B9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hideMark/>
          </w:tcPr>
          <w:p w14:paraId="3B40D300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21 374,00</w:t>
            </w:r>
          </w:p>
        </w:tc>
      </w:tr>
      <w:tr w:rsidR="004C16CC" w:rsidRPr="004C16CC" w14:paraId="3B40D309" w14:textId="77777777" w:rsidTr="0060155A">
        <w:tc>
          <w:tcPr>
            <w:tcW w:w="0" w:type="auto"/>
            <w:vMerge/>
            <w:hideMark/>
          </w:tcPr>
          <w:p w14:paraId="3B40D302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14:paraId="3B40D303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pct"/>
            <w:hideMark/>
          </w:tcPr>
          <w:p w14:paraId="3B40D304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augstākās izglītības iestāde, kurā studē 10 001 students un vairāk</w:t>
            </w:r>
          </w:p>
        </w:tc>
        <w:tc>
          <w:tcPr>
            <w:tcW w:w="714" w:type="pct"/>
            <w:hideMark/>
          </w:tcPr>
          <w:p w14:paraId="3B40D305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eksperti</w:t>
            </w:r>
          </w:p>
        </w:tc>
        <w:tc>
          <w:tcPr>
            <w:tcW w:w="633" w:type="pct"/>
            <w:hideMark/>
          </w:tcPr>
          <w:p w14:paraId="3B40D306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22 454,00</w:t>
            </w:r>
          </w:p>
        </w:tc>
        <w:tc>
          <w:tcPr>
            <w:tcW w:w="562" w:type="pct"/>
            <w:hideMark/>
          </w:tcPr>
          <w:p w14:paraId="3B40D307" w14:textId="248A419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hideMark/>
          </w:tcPr>
          <w:p w14:paraId="3B40D308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22 454,00</w:t>
            </w:r>
          </w:p>
        </w:tc>
      </w:tr>
      <w:tr w:rsidR="004C16CC" w:rsidRPr="004C16CC" w14:paraId="3B40D311" w14:textId="77777777" w:rsidTr="0060155A">
        <w:tc>
          <w:tcPr>
            <w:tcW w:w="461" w:type="pct"/>
            <w:hideMark/>
          </w:tcPr>
          <w:p w14:paraId="3B40D30A" w14:textId="77777777" w:rsidR="007E751C" w:rsidRPr="004C16CC" w:rsidRDefault="004C16C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E751C"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74" w:type="pct"/>
            <w:hideMark/>
          </w:tcPr>
          <w:p w14:paraId="3B40D30B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programmu licencēšana</w:t>
            </w:r>
          </w:p>
        </w:tc>
        <w:tc>
          <w:tcPr>
            <w:tcW w:w="778" w:type="pct"/>
            <w:hideMark/>
          </w:tcPr>
          <w:p w14:paraId="3B40D30C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studiju programma</w:t>
            </w:r>
          </w:p>
        </w:tc>
        <w:tc>
          <w:tcPr>
            <w:tcW w:w="714" w:type="pct"/>
            <w:hideMark/>
          </w:tcPr>
          <w:p w14:paraId="3B40D30D" w14:textId="77777777" w:rsidR="007E751C" w:rsidRPr="004C16CC" w:rsidRDefault="007E751C" w:rsidP="005B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 eksperti</w:t>
            </w:r>
          </w:p>
        </w:tc>
        <w:tc>
          <w:tcPr>
            <w:tcW w:w="633" w:type="pct"/>
            <w:hideMark/>
          </w:tcPr>
          <w:p w14:paraId="3B40D30E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2 761,00</w:t>
            </w:r>
          </w:p>
        </w:tc>
        <w:tc>
          <w:tcPr>
            <w:tcW w:w="562" w:type="pct"/>
            <w:hideMark/>
          </w:tcPr>
          <w:p w14:paraId="3B40D30F" w14:textId="2A11073B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hideMark/>
          </w:tcPr>
          <w:p w14:paraId="3B40D310" w14:textId="77777777" w:rsidR="007E751C" w:rsidRPr="004C16CC" w:rsidRDefault="007E751C" w:rsidP="00601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2 761,00</w:t>
            </w:r>
          </w:p>
        </w:tc>
      </w:tr>
    </w:tbl>
    <w:p w14:paraId="3B40D312" w14:textId="77777777" w:rsidR="004C16CC" w:rsidRPr="00995E7A" w:rsidRDefault="004C16CC" w:rsidP="005B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2C1CF0" w14:textId="77777777" w:rsidR="00995E7A" w:rsidRPr="00995E7A" w:rsidRDefault="007E751C" w:rsidP="0060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B40D313" w14:textId="5E77635F" w:rsidR="004C16CC" w:rsidRPr="00995E7A" w:rsidRDefault="007E751C" w:rsidP="0060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Papildus norādītajām izmaksām </w:t>
      </w:r>
      <w:r w:rsidR="006A506B"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augstākās izglītības iestādes akreditāciju vai studiju programmas licencēšanu </w:t>
      </w:r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augstskola un koledža ekspertam kompensē ekonomiski izdevīgākos faktiskos ceļa izdevumus ne vairāk kā 711,44 </w:t>
      </w:r>
      <w:proofErr w:type="spellStart"/>
      <w:r w:rsidRPr="00995E7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un viesnīcas izdevumus, nepārsniedzot 106,72 </w:t>
      </w:r>
      <w:proofErr w:type="spellStart"/>
      <w:r w:rsidRPr="00995E7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nakti. Ja eksperta faktiskie ceļa izdevumi pārsniedz 711,44 </w:t>
      </w:r>
      <w:proofErr w:type="spellStart"/>
      <w:r w:rsidRPr="00995E7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viesnīcas izdevumi pārsniedz 106,72 </w:t>
      </w:r>
      <w:proofErr w:type="spellStart"/>
      <w:r w:rsidRPr="00995E7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nakti, Akadēmiskās informācijas centrs saskaņo šādas izmaksas</w:t>
      </w:r>
      <w:r w:rsidR="004C16CC"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augstskolu vai koledžu (attiecināms uz šā pielikuma 3. un 4</w:t>
      </w:r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pakalpojumu). Savstarpējo norēķinu kārtību nosaka A</w:t>
      </w:r>
      <w:r w:rsidR="004C16CC"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>kadēmiskās informācijas centrs.</w:t>
      </w:r>
    </w:p>
    <w:p w14:paraId="3B40D314" w14:textId="77777777" w:rsidR="004C16CC" w:rsidRPr="00995E7A" w:rsidRDefault="007E751C" w:rsidP="0060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* Pievienotās vērtības nodokli nepiemēro saskaņā ar </w:t>
      </w:r>
      <w:hyperlink r:id="rId6" w:tgtFrame="_blank" w:history="1">
        <w:r w:rsidRPr="00995E7A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7" w:anchor="p3" w:tgtFrame="_blank" w:history="1">
        <w:r w:rsidRPr="00995E7A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3. panta</w:t>
        </w:r>
      </w:hyperlink>
      <w:r w:rsidR="004C16CC" w:rsidRPr="00995E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astoto daļu.</w:t>
      </w:r>
    </w:p>
    <w:p w14:paraId="14A1CCFD" w14:textId="7FBF6D00" w:rsidR="00995E7A" w:rsidRDefault="00995E7A" w:rsidP="005B0903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C59A53" w14:textId="77777777" w:rsidR="00995E7A" w:rsidRPr="00995E7A" w:rsidRDefault="00995E7A" w:rsidP="005B0903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A2335D" w14:textId="77777777" w:rsidR="00995E7A" w:rsidRPr="00995E7A" w:rsidRDefault="00995E7A" w:rsidP="005B0903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EAF0BE" w14:textId="1DFE8788" w:rsidR="00995E7A" w:rsidRPr="00995E7A" w:rsidRDefault="00995E7A" w:rsidP="005B0903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E7A">
        <w:rPr>
          <w:rFonts w:ascii="Times New Roman" w:hAnsi="Times New Roman" w:cs="Times New Roman"/>
          <w:sz w:val="28"/>
          <w:szCs w:val="28"/>
        </w:rPr>
        <w:t>Izglītības un zinātnes ministra</w:t>
      </w:r>
    </w:p>
    <w:p w14:paraId="5C22912C" w14:textId="77777777" w:rsidR="00995E7A" w:rsidRPr="00995E7A" w:rsidRDefault="00995E7A" w:rsidP="005B0903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E7A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35283168" w14:textId="77777777" w:rsidR="00995E7A" w:rsidRPr="00995E7A" w:rsidRDefault="00995E7A" w:rsidP="005B090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E7A">
        <w:rPr>
          <w:rFonts w:ascii="Times New Roman" w:hAnsi="Times New Roman" w:cs="Times New Roman"/>
          <w:sz w:val="28"/>
          <w:szCs w:val="28"/>
        </w:rPr>
        <w:t xml:space="preserve">labklājības ministrs </w:t>
      </w:r>
      <w:r w:rsidRPr="00995E7A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995E7A" w:rsidRPr="00995E7A" w:rsidSect="00995E7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D328" w14:textId="77777777" w:rsidR="00670174" w:rsidRDefault="00670174" w:rsidP="00917B09">
      <w:pPr>
        <w:spacing w:after="0" w:line="240" w:lineRule="auto"/>
      </w:pPr>
      <w:r>
        <w:separator/>
      </w:r>
    </w:p>
  </w:endnote>
  <w:endnote w:type="continuationSeparator" w:id="0">
    <w:p w14:paraId="3B40D329" w14:textId="77777777" w:rsidR="00670174" w:rsidRDefault="00670174" w:rsidP="0091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7E7A" w14:textId="77777777" w:rsidR="00995E7A" w:rsidRPr="00995E7A" w:rsidRDefault="00995E7A" w:rsidP="00995E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N2288_8p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7055" w14:textId="0E692330" w:rsidR="00995E7A" w:rsidRPr="00995E7A" w:rsidRDefault="00995E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N2288_8p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D326" w14:textId="77777777" w:rsidR="00670174" w:rsidRDefault="00670174" w:rsidP="00917B09">
      <w:pPr>
        <w:spacing w:after="0" w:line="240" w:lineRule="auto"/>
      </w:pPr>
      <w:r>
        <w:separator/>
      </w:r>
    </w:p>
  </w:footnote>
  <w:footnote w:type="continuationSeparator" w:id="0">
    <w:p w14:paraId="3B40D327" w14:textId="77777777" w:rsidR="00670174" w:rsidRDefault="00670174" w:rsidP="0091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338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40D32A" w14:textId="7847ECF5" w:rsidR="00917B09" w:rsidRDefault="00917B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0D32B" w14:textId="77777777" w:rsidR="00917B09" w:rsidRDefault="00917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1C"/>
    <w:rsid w:val="000708C3"/>
    <w:rsid w:val="00075D12"/>
    <w:rsid w:val="000A68F5"/>
    <w:rsid w:val="00132455"/>
    <w:rsid w:val="001361C7"/>
    <w:rsid w:val="001701B7"/>
    <w:rsid w:val="001869E6"/>
    <w:rsid w:val="001E0A36"/>
    <w:rsid w:val="002E541D"/>
    <w:rsid w:val="00304377"/>
    <w:rsid w:val="00432D98"/>
    <w:rsid w:val="004C16CC"/>
    <w:rsid w:val="004D1735"/>
    <w:rsid w:val="004D5EE7"/>
    <w:rsid w:val="005B0903"/>
    <w:rsid w:val="0060155A"/>
    <w:rsid w:val="006107B7"/>
    <w:rsid w:val="006439BB"/>
    <w:rsid w:val="00651B12"/>
    <w:rsid w:val="00664ACE"/>
    <w:rsid w:val="00670174"/>
    <w:rsid w:val="006A15A5"/>
    <w:rsid w:val="006A506B"/>
    <w:rsid w:val="00735C9A"/>
    <w:rsid w:val="007E751C"/>
    <w:rsid w:val="00825921"/>
    <w:rsid w:val="008766FC"/>
    <w:rsid w:val="00917B09"/>
    <w:rsid w:val="00995E7A"/>
    <w:rsid w:val="00B04641"/>
    <w:rsid w:val="00B24F03"/>
    <w:rsid w:val="00B505BC"/>
    <w:rsid w:val="00C22A61"/>
    <w:rsid w:val="00C63F73"/>
    <w:rsid w:val="00C75AE0"/>
    <w:rsid w:val="00C93D76"/>
    <w:rsid w:val="00CC163B"/>
    <w:rsid w:val="00CF30B4"/>
    <w:rsid w:val="00D72F42"/>
    <w:rsid w:val="00DA3673"/>
    <w:rsid w:val="00DC40FD"/>
    <w:rsid w:val="00E255BA"/>
    <w:rsid w:val="00E9310E"/>
    <w:rsid w:val="00EE2FA7"/>
    <w:rsid w:val="00F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D2CE"/>
  <w15:chartTrackingRefBased/>
  <w15:docId w15:val="{BADE1B66-3024-47AA-967C-6D3029D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09"/>
  </w:style>
  <w:style w:type="paragraph" w:styleId="Footer">
    <w:name w:val="footer"/>
    <w:basedOn w:val="Normal"/>
    <w:link w:val="FooterChar"/>
    <w:uiPriority w:val="99"/>
    <w:unhideWhenUsed/>
    <w:rsid w:val="00917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9"/>
  </w:style>
  <w:style w:type="paragraph" w:styleId="BalloonText">
    <w:name w:val="Balloon Text"/>
    <w:basedOn w:val="Normal"/>
    <w:link w:val="BalloonTextChar"/>
    <w:uiPriority w:val="99"/>
    <w:semiHidden/>
    <w:unhideWhenUsed/>
    <w:rsid w:val="00B0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52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53451-pievienotas-vertibas-nodokla-liku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Leontine Babkina</cp:lastModifiedBy>
  <cp:revision>14</cp:revision>
  <cp:lastPrinted>2018-12-04T08:42:00Z</cp:lastPrinted>
  <dcterms:created xsi:type="dcterms:W3CDTF">2018-11-29T11:24:00Z</dcterms:created>
  <dcterms:modified xsi:type="dcterms:W3CDTF">2018-12-12T12:28:00Z</dcterms:modified>
</cp:coreProperties>
</file>