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87" w:rsidRPr="00A859EF" w:rsidRDefault="002F3A87" w:rsidP="002F3A87">
      <w:pPr>
        <w:widowControl/>
        <w:spacing w:after="0" w:line="240" w:lineRule="auto"/>
        <w:jc w:val="center"/>
        <w:rPr>
          <w:rFonts w:ascii="Times New Roman" w:eastAsia="Times New Roman" w:hAnsi="Times New Roman"/>
          <w:sz w:val="28"/>
          <w:szCs w:val="28"/>
          <w:lang w:val="lv-LV" w:eastAsia="lv-LV"/>
        </w:rPr>
      </w:pPr>
      <w:r w:rsidRPr="00A859EF">
        <w:rPr>
          <w:rFonts w:ascii="Times New Roman" w:eastAsia="Times New Roman" w:hAnsi="Times New Roman"/>
          <w:sz w:val="28"/>
          <w:szCs w:val="28"/>
          <w:lang w:val="lv-LV" w:eastAsia="lv-LV"/>
        </w:rPr>
        <w:t>Rīgā</w:t>
      </w:r>
    </w:p>
    <w:p w:rsidR="00955F0E" w:rsidRPr="00A859EF" w:rsidRDefault="00955F0E" w:rsidP="00955F0E">
      <w:pPr>
        <w:pStyle w:val="Bezatstarpm"/>
        <w:rPr>
          <w:rFonts w:ascii="Times New Roman" w:hAnsi="Times New Roman"/>
          <w:sz w:val="28"/>
          <w:szCs w:val="28"/>
          <w:lang w:val="lv-LV"/>
        </w:rPr>
      </w:pPr>
    </w:p>
    <w:p w:rsidR="00955F0E" w:rsidRPr="00A859EF" w:rsidRDefault="004C0517" w:rsidP="00955F0E">
      <w:pPr>
        <w:pStyle w:val="Bezatstarpm"/>
        <w:rPr>
          <w:rFonts w:ascii="Times New Roman" w:hAnsi="Times New Roman"/>
          <w:sz w:val="28"/>
          <w:szCs w:val="28"/>
          <w:lang w:val="lv-LV"/>
        </w:rPr>
      </w:pPr>
      <w:r>
        <w:rPr>
          <w:rFonts w:ascii="Times New Roman" w:hAnsi="Times New Roman"/>
          <w:sz w:val="28"/>
          <w:szCs w:val="28"/>
          <w:lang w:val="lv-LV"/>
        </w:rPr>
        <w:t>08</w:t>
      </w:r>
      <w:r w:rsidR="00F94B94">
        <w:rPr>
          <w:rFonts w:ascii="Times New Roman" w:hAnsi="Times New Roman"/>
          <w:sz w:val="28"/>
          <w:szCs w:val="28"/>
          <w:lang w:val="lv-LV"/>
        </w:rPr>
        <w:t>.11</w:t>
      </w:r>
      <w:r w:rsidR="00A859EF" w:rsidRPr="00A859EF">
        <w:rPr>
          <w:rFonts w:ascii="Times New Roman" w:hAnsi="Times New Roman"/>
          <w:sz w:val="28"/>
          <w:szCs w:val="28"/>
          <w:lang w:val="lv-LV"/>
        </w:rPr>
        <w:t xml:space="preserve">.2018. </w:t>
      </w:r>
      <w:r w:rsidR="00F94B94">
        <w:rPr>
          <w:rFonts w:ascii="Times New Roman" w:hAnsi="Times New Roman"/>
          <w:sz w:val="28"/>
          <w:szCs w:val="28"/>
          <w:lang w:val="lv-LV"/>
        </w:rPr>
        <w:t>Nr.</w:t>
      </w:r>
      <w:r w:rsidR="00F94B94" w:rsidRPr="00F94B94">
        <w:rPr>
          <w:rFonts w:ascii="Times New Roman" w:hAnsi="Times New Roman"/>
          <w:sz w:val="28"/>
          <w:szCs w:val="28"/>
          <w:lang w:val="lv-LV"/>
        </w:rPr>
        <w:t xml:space="preserve"> </w:t>
      </w:r>
      <w:r>
        <w:rPr>
          <w:rFonts w:ascii="Times New Roman" w:hAnsi="Times New Roman"/>
          <w:sz w:val="28"/>
          <w:szCs w:val="28"/>
          <w:lang w:val="lv-LV"/>
        </w:rPr>
        <w:t>3.3-1/2300</w:t>
      </w:r>
    </w:p>
    <w:p w:rsidR="002F3A87" w:rsidRPr="00A859EF" w:rsidRDefault="002F3A87" w:rsidP="002F3A87">
      <w:pPr>
        <w:widowControl/>
        <w:spacing w:after="0" w:line="240" w:lineRule="auto"/>
        <w:jc w:val="right"/>
        <w:rPr>
          <w:rFonts w:ascii="Times New Roman" w:eastAsia="Times New Roman" w:hAnsi="Times New Roman"/>
          <w:b/>
          <w:sz w:val="28"/>
          <w:szCs w:val="28"/>
          <w:lang w:val="lv-LV" w:eastAsia="lv-LV"/>
        </w:rPr>
      </w:pPr>
    </w:p>
    <w:p w:rsidR="00955F0E" w:rsidRPr="00A859EF" w:rsidRDefault="00955F0E" w:rsidP="00955F0E">
      <w:pPr>
        <w:pStyle w:val="Galvene"/>
        <w:jc w:val="right"/>
        <w:rPr>
          <w:rFonts w:ascii="Times New Roman" w:hAnsi="Times New Roman"/>
          <w:b/>
          <w:sz w:val="28"/>
          <w:szCs w:val="28"/>
          <w:lang w:val="lv-LV"/>
        </w:rPr>
      </w:pPr>
      <w:r w:rsidRPr="00A859EF">
        <w:rPr>
          <w:rFonts w:ascii="Times New Roman" w:hAnsi="Times New Roman"/>
          <w:b/>
          <w:sz w:val="28"/>
          <w:szCs w:val="28"/>
          <w:lang w:val="lv-LV"/>
        </w:rPr>
        <w:t>Valsts kancelejai</w:t>
      </w:r>
    </w:p>
    <w:p w:rsidR="00955F0E" w:rsidRPr="00A859EF" w:rsidRDefault="00955F0E" w:rsidP="00955F0E">
      <w:pPr>
        <w:pStyle w:val="Galvene"/>
        <w:tabs>
          <w:tab w:val="left" w:pos="6060"/>
        </w:tabs>
        <w:rPr>
          <w:rFonts w:ascii="Times New Roman" w:hAnsi="Times New Roman"/>
          <w:b/>
          <w:sz w:val="28"/>
          <w:szCs w:val="28"/>
          <w:lang w:val="lv-LV"/>
        </w:rPr>
      </w:pPr>
      <w:r w:rsidRPr="00A859EF">
        <w:rPr>
          <w:rFonts w:ascii="Times New Roman" w:hAnsi="Times New Roman"/>
          <w:b/>
          <w:sz w:val="28"/>
          <w:szCs w:val="28"/>
          <w:lang w:val="lv-LV"/>
        </w:rPr>
        <w:tab/>
      </w:r>
    </w:p>
    <w:p w:rsidR="00F94B94" w:rsidRPr="00F94B94" w:rsidRDefault="00F94B94" w:rsidP="00F94B94">
      <w:pPr>
        <w:tabs>
          <w:tab w:val="left" w:pos="4962"/>
        </w:tabs>
        <w:spacing w:after="0" w:line="240" w:lineRule="auto"/>
        <w:ind w:right="4549"/>
        <w:jc w:val="both"/>
        <w:rPr>
          <w:rFonts w:ascii="Times New Roman" w:hAnsi="Times New Roman"/>
          <w:i/>
          <w:sz w:val="28"/>
          <w:szCs w:val="28"/>
          <w:lang w:val="lv-LV"/>
        </w:rPr>
      </w:pPr>
      <w:bookmarkStart w:id="0" w:name="OLE_LINK1"/>
      <w:bookmarkStart w:id="1" w:name="OLE_LINK2"/>
      <w:bookmarkStart w:id="2" w:name="OLE_LINK21"/>
      <w:bookmarkStart w:id="3" w:name="OLE_LINK7"/>
      <w:r w:rsidRPr="00F94B94">
        <w:rPr>
          <w:rFonts w:ascii="Times New Roman" w:hAnsi="Times New Roman"/>
          <w:i/>
          <w:sz w:val="28"/>
          <w:szCs w:val="28"/>
          <w:lang w:val="lv-LV"/>
        </w:rPr>
        <w:t>Par Ministru kabineta sēdes protokollēmuma projektu „</w:t>
      </w:r>
      <w:bookmarkStart w:id="4" w:name="OLE_LINK19"/>
      <w:r w:rsidRPr="00F94B94">
        <w:rPr>
          <w:rFonts w:ascii="Times New Roman" w:hAnsi="Times New Roman"/>
          <w:i/>
          <w:sz w:val="28"/>
          <w:szCs w:val="28"/>
          <w:lang w:val="lv-LV"/>
        </w:rPr>
        <w:t xml:space="preserve">Par Ministru kabineta 2013.gada 23.aprīļa sēdes protokollēmuma (prot. Nr.23 21.§) </w:t>
      </w:r>
      <w:bookmarkStart w:id="5" w:name="OLE_LINK10"/>
      <w:r w:rsidRPr="00F94B94">
        <w:rPr>
          <w:rFonts w:ascii="Times New Roman" w:hAnsi="Times New Roman"/>
          <w:i/>
          <w:sz w:val="28"/>
          <w:szCs w:val="28"/>
          <w:lang w:val="lv-LV"/>
        </w:rPr>
        <w:t>„</w:t>
      </w:r>
      <w:bookmarkEnd w:id="5"/>
      <w:r w:rsidRPr="00F94B94">
        <w:rPr>
          <w:rFonts w:ascii="Times New Roman" w:hAnsi="Times New Roman"/>
          <w:i/>
          <w:sz w:val="28"/>
          <w:szCs w:val="28"/>
          <w:lang w:val="lv-LV"/>
        </w:rPr>
        <w:t xml:space="preserve">Rīkojuma projekts „Par nekustamo īpašumu Kronvalda bulvārī 2B, Rīgā”” 2.punktā dotā uzdevuma </w:t>
      </w:r>
      <w:bookmarkEnd w:id="4"/>
      <w:r w:rsidRPr="00F94B94">
        <w:rPr>
          <w:rFonts w:ascii="Times New Roman" w:hAnsi="Times New Roman"/>
          <w:i/>
          <w:sz w:val="28"/>
          <w:szCs w:val="28"/>
          <w:lang w:val="lv-LV"/>
        </w:rPr>
        <w:t>izpildi”</w:t>
      </w:r>
    </w:p>
    <w:bookmarkEnd w:id="0"/>
    <w:bookmarkEnd w:id="1"/>
    <w:bookmarkEnd w:id="2"/>
    <w:bookmarkEnd w:id="3"/>
    <w:p w:rsidR="00955F0E" w:rsidRPr="00955F0E" w:rsidRDefault="00955F0E" w:rsidP="00955F0E">
      <w:pPr>
        <w:pStyle w:val="Galvene"/>
        <w:ind w:firstLine="720"/>
        <w:jc w:val="both"/>
        <w:rPr>
          <w:rFonts w:ascii="Times New Roman" w:hAnsi="Times New Roman"/>
          <w:sz w:val="28"/>
          <w:szCs w:val="28"/>
          <w:lang w:val="lv-LV"/>
        </w:rPr>
      </w:pPr>
    </w:p>
    <w:p w:rsidR="00955F0E" w:rsidRPr="00955F0E" w:rsidRDefault="00955F0E" w:rsidP="00955F0E">
      <w:pPr>
        <w:pStyle w:val="Galvene"/>
        <w:ind w:firstLine="720"/>
        <w:jc w:val="both"/>
        <w:rPr>
          <w:rFonts w:ascii="Times New Roman" w:hAnsi="Times New Roman"/>
          <w:sz w:val="28"/>
          <w:szCs w:val="28"/>
          <w:lang w:val="lv-LV"/>
        </w:rPr>
      </w:pPr>
      <w:r w:rsidRPr="00955F0E">
        <w:rPr>
          <w:rFonts w:ascii="Times New Roman" w:hAnsi="Times New Roman"/>
          <w:sz w:val="28"/>
          <w:szCs w:val="28"/>
          <w:lang w:val="lv-LV"/>
        </w:rPr>
        <w:t>Pamatojoties uz Ministru kabineta 2009.gada 7.aprīļa noteikumu Nr.300 „Ministru k</w:t>
      </w:r>
      <w:r w:rsidR="00A859EF">
        <w:rPr>
          <w:rFonts w:ascii="Times New Roman" w:hAnsi="Times New Roman"/>
          <w:sz w:val="28"/>
          <w:szCs w:val="28"/>
          <w:lang w:val="lv-LV"/>
        </w:rPr>
        <w:t>abineta kārtības rullis” 164.4.</w:t>
      </w:r>
      <w:r w:rsidRPr="00955F0E">
        <w:rPr>
          <w:rFonts w:ascii="Times New Roman" w:hAnsi="Times New Roman"/>
          <w:sz w:val="28"/>
          <w:szCs w:val="28"/>
          <w:lang w:val="lv-LV"/>
        </w:rPr>
        <w:t>apakšpunktu</w:t>
      </w:r>
      <w:r w:rsidR="00A859EF">
        <w:rPr>
          <w:rFonts w:ascii="Times New Roman" w:hAnsi="Times New Roman"/>
          <w:sz w:val="28"/>
          <w:szCs w:val="28"/>
          <w:lang w:val="lv-LV"/>
        </w:rPr>
        <w:t>,</w:t>
      </w:r>
      <w:r w:rsidRPr="00955F0E">
        <w:rPr>
          <w:rFonts w:ascii="Times New Roman" w:hAnsi="Times New Roman"/>
          <w:sz w:val="28"/>
          <w:szCs w:val="28"/>
          <w:lang w:val="lv-LV"/>
        </w:rPr>
        <w:t xml:space="preserve"> iesniedzu izskatīšanai Ministru kabineta sēdē </w:t>
      </w:r>
      <w:r w:rsidR="00F94B94" w:rsidRPr="00F94B94">
        <w:rPr>
          <w:rFonts w:ascii="Times New Roman" w:hAnsi="Times New Roman"/>
          <w:sz w:val="28"/>
          <w:szCs w:val="28"/>
          <w:lang w:val="lv-LV"/>
        </w:rPr>
        <w:t>Ministru kabineta sēdes protokollēmuma projektu „Par Ministru kabineta 2013.gada 23.aprīļa sēdes protokollēmuma (prot. Nr.23 21.§) „Rīkojuma projekts „Par nekustamo īpašumu Kronvalda bulvārī 2B, Rīgā”” 2.punktā dotā uzdevuma izpildi</w:t>
      </w:r>
      <w:bookmarkStart w:id="6" w:name="_GoBack"/>
      <w:bookmarkEnd w:id="6"/>
      <w:r w:rsidR="00F94B94" w:rsidRPr="00F94B94">
        <w:rPr>
          <w:rFonts w:ascii="Times New Roman" w:hAnsi="Times New Roman"/>
          <w:sz w:val="28"/>
          <w:szCs w:val="28"/>
          <w:lang w:val="lv-LV"/>
        </w:rPr>
        <w:t>”</w:t>
      </w:r>
      <w:r w:rsidRPr="00955F0E">
        <w:rPr>
          <w:rFonts w:ascii="Times New Roman" w:hAnsi="Times New Roman"/>
          <w:sz w:val="28"/>
          <w:szCs w:val="28"/>
          <w:lang w:val="lv-LV"/>
        </w:rPr>
        <w:t xml:space="preserve"> (turpmāk – Projekts). </w:t>
      </w:r>
    </w:p>
    <w:p w:rsidR="00955F0E" w:rsidRPr="00955F0E" w:rsidRDefault="00955F0E" w:rsidP="00955F0E">
      <w:pPr>
        <w:pStyle w:val="Galvene"/>
        <w:ind w:firstLine="720"/>
        <w:jc w:val="both"/>
        <w:rPr>
          <w:rFonts w:ascii="Times New Roman" w:hAnsi="Times New Roman"/>
          <w:b/>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8"/>
        <w:gridCol w:w="5223"/>
      </w:tblGrid>
      <w:tr w:rsidR="00F94B94" w:rsidRPr="00547F52" w:rsidTr="00A036E1">
        <w:trPr>
          <w:trHeight w:val="558"/>
        </w:trPr>
        <w:tc>
          <w:tcPr>
            <w:tcW w:w="2192"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pacing w:after="0" w:line="240" w:lineRule="auto"/>
              <w:rPr>
                <w:rFonts w:ascii="Times New Roman" w:hAnsi="Times New Roman"/>
                <w:sz w:val="28"/>
                <w:szCs w:val="28"/>
                <w:lang w:val="lv-LV"/>
              </w:rPr>
            </w:pPr>
            <w:r w:rsidRPr="00F94B94">
              <w:rPr>
                <w:rFonts w:ascii="Times New Roman" w:hAnsi="Times New Roman"/>
                <w:sz w:val="28"/>
                <w:szCs w:val="28"/>
                <w:lang w:val="lv-LV"/>
              </w:rPr>
              <w:t>Iesniegšanas pamatojums</w:t>
            </w:r>
          </w:p>
        </w:tc>
        <w:tc>
          <w:tcPr>
            <w:tcW w:w="2808"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pacing w:after="0" w:line="240" w:lineRule="auto"/>
              <w:ind w:firstLine="460"/>
              <w:jc w:val="both"/>
              <w:rPr>
                <w:rFonts w:ascii="Times New Roman" w:hAnsi="Times New Roman"/>
                <w:sz w:val="28"/>
                <w:szCs w:val="28"/>
                <w:lang w:val="lv-LV"/>
              </w:rPr>
            </w:pPr>
            <w:r w:rsidRPr="00F94B94">
              <w:rPr>
                <w:rFonts w:ascii="Times New Roman" w:hAnsi="Times New Roman"/>
                <w:sz w:val="28"/>
                <w:szCs w:val="28"/>
                <w:lang w:val="lv-LV"/>
              </w:rPr>
              <w:t xml:space="preserve">Projekts sagatavots, pamatojoties uz Ministru kabineta 2013.gada 23.aprīļa sēdes protokollēmuma (prot. Nr.23 21.§) „Rīkojuma projekts „Par nekustamo īpašumu Kronvalda bulvārī 2B, Rīgā”” 2.punktā doto uzdevumu Kultūras ministrijai sadarbībā ar Finanšu ministriju (valsts akciju sabiedrību „Valsts nekustamie īpašumi”) izstrādāt priekšlikumus par turpmāko rīcību Latvijas Nacionālā teātra (turpmāk – Teātris) piebūves ēkas izveidošanai nekustamajā īpašumā Kronvalda bulvārī 2B, Rīgā (turpmāk – nekustamais īpašums), izvērtējot optimālākos būvniecības darbu finansēšanas modeļus un līdz 2018.gada 1.janvārim </w:t>
            </w:r>
            <w:r w:rsidRPr="00F94B94">
              <w:rPr>
                <w:rFonts w:ascii="Times New Roman" w:hAnsi="Times New Roman"/>
                <w:sz w:val="28"/>
                <w:szCs w:val="28"/>
                <w:lang w:val="lv-LV"/>
              </w:rPr>
              <w:lastRenderedPageBreak/>
              <w:t xml:space="preserve">iesniegt noteiktā kārtībā Ministru kabinetā tiesību akta projektu par turpmāko rīcību Teātra piebūves ēkas izveidošanai nekustamajā īpašumā. </w:t>
            </w:r>
          </w:p>
          <w:p w:rsidR="00F94B94" w:rsidRPr="00F94B94" w:rsidRDefault="00F94B94" w:rsidP="00F94B94">
            <w:pPr>
              <w:spacing w:after="0" w:line="240" w:lineRule="auto"/>
              <w:ind w:firstLine="459"/>
              <w:jc w:val="both"/>
              <w:rPr>
                <w:rFonts w:ascii="Times New Roman" w:hAnsi="Times New Roman"/>
                <w:sz w:val="28"/>
                <w:szCs w:val="28"/>
                <w:lang w:val="lv-LV"/>
              </w:rPr>
            </w:pPr>
            <w:r w:rsidRPr="00F94B94">
              <w:rPr>
                <w:rFonts w:ascii="Times New Roman" w:hAnsi="Times New Roman"/>
                <w:sz w:val="28"/>
                <w:szCs w:val="28"/>
                <w:lang w:val="lv-LV"/>
              </w:rPr>
              <w:t xml:space="preserve">Kultūras ministrija 2018.gada 6.marta vēstulē Nr.3.3-1/490 informēja Rīgas domi un Finanšu ministriju, ka saskaņā ar Kultūras ministrijas rīcībā esošo informāciju valsts sabiedrība ar ierobežotu atbildību „Latvijas Nacionālais teātris” ir veikusi pārrunas ar Rīgas domi par Teātra piebūves ēkas izveidošanu nekustamajā īpašumā un Rīgas dome ir izteikusi gatavību veikt būvniecību Teātra vajadzībām, pie nosacījuma, ja nekustamais īpašums tiktu nodots Rīgas domes īpašumā. Kultūras ministrija aicināja Finanšu ministriju veikt visas nepieciešamās darbības, lai nekustamo īpašumu nodotu bez atlīdzības Rīgas domes īpašumā. Vienlaikus Kultūras ministrija norādīja, ka nekustamais īpašums </w:t>
            </w:r>
            <w:bookmarkStart w:id="7" w:name="_Hlk521430172"/>
            <w:r w:rsidRPr="00F94B94">
              <w:rPr>
                <w:rFonts w:ascii="Times New Roman" w:hAnsi="Times New Roman"/>
                <w:sz w:val="28"/>
                <w:szCs w:val="28"/>
                <w:lang w:val="lv-LV"/>
              </w:rPr>
              <w:t>nododams Rīgas domei īpašumā ar nosacījumu, ka tā uzbūvēs Teātra vajadzībām piebūvi.</w:t>
            </w:r>
            <w:bookmarkEnd w:id="7"/>
          </w:p>
          <w:p w:rsidR="00F94B94" w:rsidRPr="00F94B94" w:rsidRDefault="00F94B94" w:rsidP="00F94B94">
            <w:pPr>
              <w:spacing w:after="0" w:line="240" w:lineRule="auto"/>
              <w:ind w:firstLine="459"/>
              <w:jc w:val="both"/>
              <w:rPr>
                <w:rFonts w:ascii="Times New Roman" w:hAnsi="Times New Roman"/>
                <w:sz w:val="28"/>
                <w:szCs w:val="28"/>
                <w:lang w:val="lv-LV"/>
              </w:rPr>
            </w:pPr>
            <w:r w:rsidRPr="00F94B94">
              <w:rPr>
                <w:rFonts w:ascii="Times New Roman" w:hAnsi="Times New Roman"/>
                <w:sz w:val="28"/>
                <w:szCs w:val="28"/>
                <w:lang w:val="lv-LV"/>
              </w:rPr>
              <w:t>Rīgas dome 2018.gada 28.marta lēmumā (prot.Nr.23 86.§) Nr.999 „Par Latvijas valstij piederošā nekustamā īpašuma Kronvalda bulvārī 2B, Rīgā, (kadastra Nr.0100 010 0135), nepieciešamību pašvaldības autonomās funkcijas un valsts un pašvaldības dalītās atbildības galvaspilsētas funkcijas nodrošināšanai un tā pārņemšanu Rīgas pilsētas pašvaldības īpašumā” norādīja, ka nekustamais īpašums nepieciešams likuma „Par pašvaldībām” 15.panta pirmās daļas 5.punktā noteiktās pašvaldības autonomās funkcijas – rūpēties par kultūru un sekmēt tradicionālo kultūras vērtību saglabāšanu un tautas jaunrades attīstību (organizatoriska un finansiāla palīdzība kultūras iestādēm un pasākumiem, atbalsts kultūras pieminekļu saglabāšanai u.c.) – un minētā likuma 17.</w:t>
            </w:r>
            <w:r w:rsidRPr="00F94B94">
              <w:rPr>
                <w:rFonts w:ascii="Times New Roman" w:hAnsi="Times New Roman"/>
                <w:sz w:val="28"/>
                <w:szCs w:val="28"/>
                <w:vertAlign w:val="superscript"/>
                <w:lang w:val="lv-LV"/>
              </w:rPr>
              <w:t>2</w:t>
            </w:r>
            <w:r w:rsidRPr="00F94B94">
              <w:rPr>
                <w:rFonts w:ascii="Times New Roman" w:hAnsi="Times New Roman"/>
                <w:sz w:val="28"/>
                <w:szCs w:val="28"/>
                <w:lang w:val="lv-LV"/>
              </w:rPr>
              <w:t xml:space="preserve"> panta 3.punktā noteiktās valsts un pašvaldības dalītās atbildības galvaspilsētas </w:t>
            </w:r>
            <w:r w:rsidRPr="00F94B94">
              <w:rPr>
                <w:rFonts w:ascii="Times New Roman" w:hAnsi="Times New Roman"/>
                <w:sz w:val="28"/>
                <w:szCs w:val="28"/>
                <w:lang w:val="lv-LV"/>
              </w:rPr>
              <w:lastRenderedPageBreak/>
              <w:t>funkcijas izpildei – nacionālās nozīmes kultūrvēsturiskā objekta Teātra darbības nodrošināšana, kā arī kultūras infrastruktūras uzturēšana un attīstīšana. Lēmumā lūgts nodot minēto nekustamo īpašumu bez atlīdzības Rīgas pilsētas pašvaldības īpašumā, Ministru kabineta rīkojumā paredzot Latvijas valsts piekrišanu nekustamā īpašuma sastāvā esošo būvju nojaukšanai un jaunu būvju būvniecībai ar nolūku paplašināt Teātri.</w:t>
            </w:r>
          </w:p>
          <w:p w:rsidR="00F94B94" w:rsidRPr="00F94B94" w:rsidRDefault="00F94B94" w:rsidP="00F94B94">
            <w:pPr>
              <w:spacing w:after="0" w:line="240" w:lineRule="auto"/>
              <w:ind w:firstLine="459"/>
              <w:jc w:val="both"/>
              <w:rPr>
                <w:rFonts w:ascii="Times New Roman" w:hAnsi="Times New Roman"/>
                <w:sz w:val="28"/>
                <w:szCs w:val="28"/>
                <w:lang w:val="lv-LV"/>
              </w:rPr>
            </w:pPr>
            <w:r w:rsidRPr="00F94B94">
              <w:rPr>
                <w:rFonts w:ascii="Times New Roman" w:hAnsi="Times New Roman"/>
                <w:sz w:val="28"/>
                <w:szCs w:val="28"/>
                <w:lang w:val="lv-LV"/>
              </w:rPr>
              <w:t xml:space="preserve">Rīgas domes Pilsētas īpašumu komiteja 2018.gada 21.jūnija vēstulē </w:t>
            </w:r>
            <w:proofErr w:type="spellStart"/>
            <w:r w:rsidRPr="00F94B94">
              <w:rPr>
                <w:rFonts w:ascii="Times New Roman" w:hAnsi="Times New Roman"/>
                <w:sz w:val="28"/>
                <w:szCs w:val="28"/>
                <w:lang w:val="lv-LV"/>
              </w:rPr>
              <w:t>Nr.RD-18-1246</w:t>
            </w:r>
            <w:proofErr w:type="spellEnd"/>
            <w:r w:rsidRPr="00F94B94">
              <w:rPr>
                <w:rFonts w:ascii="Times New Roman" w:hAnsi="Times New Roman"/>
                <w:sz w:val="28"/>
                <w:szCs w:val="28"/>
                <w:lang w:val="lv-LV"/>
              </w:rPr>
              <w:t>-</w:t>
            </w:r>
            <w:proofErr w:type="spellStart"/>
            <w:r w:rsidRPr="00F94B94">
              <w:rPr>
                <w:rFonts w:ascii="Times New Roman" w:hAnsi="Times New Roman"/>
                <w:sz w:val="28"/>
                <w:szCs w:val="28"/>
                <w:lang w:val="lv-LV"/>
              </w:rPr>
              <w:t>nd</w:t>
            </w:r>
            <w:proofErr w:type="spellEnd"/>
            <w:r w:rsidRPr="00F94B94">
              <w:rPr>
                <w:rFonts w:ascii="Times New Roman" w:hAnsi="Times New Roman"/>
                <w:sz w:val="28"/>
                <w:szCs w:val="28"/>
                <w:lang w:val="lv-LV"/>
              </w:rPr>
              <w:t xml:space="preserve"> informēja, ka pēc nekustamā īpašuma pārņemšanas tiks veikta zemes gabalu apvienošana un izstrādāts būvprojekts, iepriekš rīkojot starptautisku metu konkursu. Teātra piebūves būvniecība tiks uzsākta pēc 2021.gada 31.decembra, kad beigsies nomas līgums ar SIA „Kronvalda parks”.</w:t>
            </w:r>
          </w:p>
          <w:p w:rsidR="00F94B94" w:rsidRPr="00F94B94" w:rsidRDefault="00F94B94" w:rsidP="00F94B94">
            <w:pPr>
              <w:spacing w:after="0" w:line="240" w:lineRule="auto"/>
              <w:ind w:firstLine="459"/>
              <w:jc w:val="both"/>
              <w:rPr>
                <w:rFonts w:ascii="Times New Roman" w:hAnsi="Times New Roman"/>
                <w:sz w:val="28"/>
                <w:szCs w:val="28"/>
                <w:lang w:val="lv-LV"/>
              </w:rPr>
            </w:pPr>
            <w:r w:rsidRPr="00F94B94">
              <w:rPr>
                <w:rFonts w:ascii="Times New Roman" w:hAnsi="Times New Roman"/>
                <w:sz w:val="28"/>
                <w:szCs w:val="28"/>
                <w:lang w:val="lv-LV"/>
              </w:rPr>
              <w:t xml:space="preserve">Valsts akciju sabiedrības „Valsts nekustamie īpašumi” Īpašumu izvērtēšanas komisija 2018.gada 28.jūnijā (prot. </w:t>
            </w:r>
            <w:proofErr w:type="spellStart"/>
            <w:r w:rsidRPr="00F94B94">
              <w:rPr>
                <w:rFonts w:ascii="Times New Roman" w:hAnsi="Times New Roman"/>
                <w:sz w:val="28"/>
                <w:szCs w:val="28"/>
                <w:lang w:val="lv-LV"/>
              </w:rPr>
              <w:t>Nr.IZKP-18</w:t>
            </w:r>
            <w:proofErr w:type="spellEnd"/>
            <w:r w:rsidRPr="00F94B94">
              <w:rPr>
                <w:rFonts w:ascii="Times New Roman" w:hAnsi="Times New Roman"/>
                <w:sz w:val="28"/>
                <w:szCs w:val="28"/>
                <w:lang w:val="lv-LV"/>
              </w:rPr>
              <w:t xml:space="preserve">/25-8) un, atkārtoti izskatot jautājumu, 2018.gada 26.jūlijā (prot. </w:t>
            </w:r>
            <w:proofErr w:type="spellStart"/>
            <w:r w:rsidRPr="00F94B94">
              <w:rPr>
                <w:rFonts w:ascii="Times New Roman" w:hAnsi="Times New Roman"/>
                <w:sz w:val="28"/>
                <w:szCs w:val="28"/>
                <w:lang w:val="lv-LV"/>
              </w:rPr>
              <w:t>Nr.IZKP-18</w:t>
            </w:r>
            <w:proofErr w:type="spellEnd"/>
            <w:r w:rsidRPr="00F94B94">
              <w:rPr>
                <w:rFonts w:ascii="Times New Roman" w:hAnsi="Times New Roman"/>
                <w:sz w:val="28"/>
                <w:szCs w:val="28"/>
                <w:lang w:val="lv-LV"/>
              </w:rPr>
              <w:t>/29-8) pieņēma lēmumu konceptuāli atbalstīt nekustamā īpašuma nodošanu bez atlīdzības Rīgas pilsētas pašvaldības īpašumā un noteiktā kārtībā sagatavot un virzīt izskatīšanai attiecīgu Ministru kabineta rīkojuma projektu, nosakot tajā nekustamā īpašuma turpmākās izmantošanas nosacījumus un atsavināšanas tiesību aprobežojumus. Publiskas personas mantas atsavināšanas likums 5.panta piektā daļa paredz, ka lēmumā par nekustamā īpašuma atsavināšanu var definēt nekustamā īpašuma turpmākās izmantošanas nosacījumus un atsavināšanas tiesību aprobežojumus.  </w:t>
            </w:r>
          </w:p>
          <w:p w:rsidR="00F94B94" w:rsidRPr="00F94B94" w:rsidRDefault="00F94B94" w:rsidP="00F94B94">
            <w:pPr>
              <w:spacing w:after="0" w:line="240" w:lineRule="auto"/>
              <w:ind w:firstLine="459"/>
              <w:jc w:val="both"/>
              <w:rPr>
                <w:rFonts w:ascii="Times New Roman" w:hAnsi="Times New Roman"/>
                <w:sz w:val="28"/>
                <w:szCs w:val="28"/>
                <w:lang w:val="lv-LV"/>
              </w:rPr>
            </w:pPr>
            <w:r w:rsidRPr="00F94B94">
              <w:rPr>
                <w:rFonts w:ascii="Times New Roman" w:hAnsi="Times New Roman"/>
                <w:sz w:val="28"/>
                <w:szCs w:val="28"/>
                <w:lang w:val="lv-LV"/>
              </w:rPr>
              <w:t xml:space="preserve">Saskaņā ar Ministru kabineta 2018.gada 9.oktobra rīkojuma Nr.487 „Par valsts nekustamā īpašuma Kronvalda bulvārī 2B, </w:t>
            </w:r>
            <w:r w:rsidRPr="00F94B94">
              <w:rPr>
                <w:rFonts w:ascii="Times New Roman" w:hAnsi="Times New Roman"/>
                <w:sz w:val="28"/>
                <w:szCs w:val="28"/>
                <w:lang w:val="lv-LV"/>
              </w:rPr>
              <w:lastRenderedPageBreak/>
              <w:t>Rīgā, nodošanu Rīgas pilsētas pašvaldības īpašumā” (turpmāk – Rīkojums) 1.punktu pieņemts lēmums, pamatojoties uz Publiskas personas mantas atsavināšanas likuma 42.panta pirmo daļu un 43.pantu, atļaut Finanšu ministrijai nekustamo īpašumu nodot bez atlīdzības Rīgas pilsētas pašvaldības īpašumā, lai saskaņā ar likuma „Par pašvaldībām” 15.panta pirmo daļu un 17.</w:t>
            </w:r>
            <w:r w:rsidRPr="00F94B94">
              <w:rPr>
                <w:rFonts w:ascii="Times New Roman" w:hAnsi="Times New Roman"/>
                <w:sz w:val="28"/>
                <w:szCs w:val="28"/>
                <w:vertAlign w:val="superscript"/>
                <w:lang w:val="lv-LV"/>
              </w:rPr>
              <w:t>2</w:t>
            </w:r>
            <w:r w:rsidRPr="00F94B94">
              <w:rPr>
                <w:rFonts w:ascii="Times New Roman" w:hAnsi="Times New Roman"/>
                <w:sz w:val="28"/>
                <w:szCs w:val="28"/>
                <w:lang w:val="lv-LV"/>
              </w:rPr>
              <w:t> panta 3.punktu to izmantotu pašvaldības autonomo funkciju un noteiktās valsts un pašvaldības dalītās atbildības galvaspilsētas funkcijas īstenošanai – nacionālās nozīmes kultūrvēsturiskā objekta Teātra – darbības nodrošināšana, kā arī kultūras infrastruktūras uzturēšana un attīstīšana.</w:t>
            </w:r>
          </w:p>
          <w:p w:rsidR="00F94B94" w:rsidRPr="00F94B94" w:rsidRDefault="00F94B94" w:rsidP="00F94B94">
            <w:pPr>
              <w:spacing w:after="0" w:line="240" w:lineRule="auto"/>
              <w:ind w:firstLine="460"/>
              <w:jc w:val="both"/>
              <w:rPr>
                <w:rFonts w:ascii="Times New Roman" w:hAnsi="Times New Roman"/>
                <w:sz w:val="28"/>
                <w:szCs w:val="28"/>
                <w:lang w:val="lv-LV"/>
              </w:rPr>
            </w:pPr>
            <w:r w:rsidRPr="00F94B94">
              <w:rPr>
                <w:rFonts w:ascii="Times New Roman" w:hAnsi="Times New Roman"/>
                <w:sz w:val="28"/>
                <w:szCs w:val="28"/>
                <w:lang w:val="lv-LV"/>
              </w:rPr>
              <w:t>Saskaņā ar Rīkojuma 2.1. – 2.3.apakšpunktu Rīgas pilsētas pašvaldībai jānodrošina Teātra piebūves būvniecība un jānodod tā ekspluatācijā 10 gadu laikā pēc nekustamā īpašuma pārņemšanas pašvaldības īpašumā, jāsaskaņo Teātra piebūves būvniecības iecere ar valsts sabiedrību ar ierobežotu atbildību „Latvijas Nacionālais teātris” un ne vēlāk kā viena mēneša laikā pēc Teātra piebūves nodošanas ekspluatācijā jānoslēdz nomas līgums ar valsts sabiedrību ar ierobežotu atbildību „Latvijas Nacionālais teātris” par nekustamā īpašuma un Teātra piebūves nodošanu lietošanā.</w:t>
            </w:r>
          </w:p>
          <w:p w:rsidR="00F94B94" w:rsidRPr="00F94B94" w:rsidRDefault="00F94B94" w:rsidP="00F94B94">
            <w:pPr>
              <w:spacing w:after="0" w:line="240" w:lineRule="auto"/>
              <w:ind w:firstLine="567"/>
              <w:jc w:val="both"/>
              <w:rPr>
                <w:rFonts w:ascii="Times New Roman" w:hAnsi="Times New Roman"/>
                <w:sz w:val="28"/>
                <w:szCs w:val="28"/>
                <w:lang w:val="lv-LV"/>
              </w:rPr>
            </w:pPr>
            <w:r w:rsidRPr="00F94B94">
              <w:rPr>
                <w:rFonts w:ascii="Times New Roman" w:hAnsi="Times New Roman"/>
                <w:sz w:val="28"/>
                <w:szCs w:val="28"/>
                <w:lang w:val="lv-LV"/>
              </w:rPr>
              <w:t>Ņemot vērā minēto, Kultūras ministrija ir sagatavojusi Projektu, kas paredz atzīt Ministru kabineta 2013.gada 23.aprīļa sēdes protokollēmuma (prot. Nr.23 21.§) „Rīkojuma projekts „Par nekustamo īpašumu Kronvalda bulvārī 2B, Rīgā”” 2.punktā doto uzdevumu par izpildītu.</w:t>
            </w:r>
          </w:p>
        </w:tc>
      </w:tr>
      <w:tr w:rsidR="00F94B94" w:rsidRPr="00547F52" w:rsidTr="00A036E1">
        <w:tc>
          <w:tcPr>
            <w:tcW w:w="2192"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pacing w:after="0" w:line="240" w:lineRule="auto"/>
              <w:rPr>
                <w:rFonts w:ascii="Times New Roman" w:hAnsi="Times New Roman"/>
                <w:sz w:val="28"/>
                <w:szCs w:val="28"/>
                <w:lang w:val="lv-LV"/>
              </w:rPr>
            </w:pPr>
            <w:r w:rsidRPr="00F94B94">
              <w:rPr>
                <w:rFonts w:ascii="Times New Roman" w:hAnsi="Times New Roman"/>
                <w:sz w:val="28"/>
                <w:szCs w:val="28"/>
                <w:lang w:val="lv-LV"/>
              </w:rPr>
              <w:lastRenderedPageBreak/>
              <w:t>Valsts sekretāru sanāksmes datums un numurs</w:t>
            </w:r>
          </w:p>
        </w:tc>
        <w:tc>
          <w:tcPr>
            <w:tcW w:w="2808"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pacing w:after="0" w:line="240" w:lineRule="auto"/>
              <w:jc w:val="both"/>
              <w:rPr>
                <w:rFonts w:ascii="Times New Roman" w:hAnsi="Times New Roman"/>
                <w:sz w:val="28"/>
                <w:szCs w:val="28"/>
                <w:highlight w:val="yellow"/>
                <w:lang w:val="lv-LV"/>
              </w:rPr>
            </w:pPr>
            <w:r w:rsidRPr="00F94B94">
              <w:rPr>
                <w:rFonts w:ascii="Times New Roman" w:hAnsi="Times New Roman"/>
                <w:sz w:val="28"/>
                <w:szCs w:val="28"/>
                <w:lang w:val="lv-LV"/>
              </w:rPr>
              <w:t xml:space="preserve">Saskaņā  ar Ministru kabineta 2009.gada 7.aprīļa noteikumu Nr.300 „Ministru kabineta kārtības rullis” 73.1.apakšpunktu Ministru kabineta sēdes protokollēmuma projektu par Ministru kabineta sēdes </w:t>
            </w:r>
            <w:proofErr w:type="spellStart"/>
            <w:r w:rsidRPr="00F94B94">
              <w:rPr>
                <w:rFonts w:ascii="Times New Roman" w:hAnsi="Times New Roman"/>
                <w:sz w:val="28"/>
                <w:szCs w:val="28"/>
                <w:lang w:val="lv-LV"/>
              </w:rPr>
              <w:lastRenderedPageBreak/>
              <w:t>protokollēmumā</w:t>
            </w:r>
            <w:proofErr w:type="spellEnd"/>
            <w:r w:rsidRPr="00F94B94">
              <w:rPr>
                <w:rFonts w:ascii="Times New Roman" w:hAnsi="Times New Roman"/>
                <w:sz w:val="28"/>
                <w:szCs w:val="28"/>
                <w:lang w:val="lv-LV"/>
              </w:rPr>
              <w:t xml:space="preserve"> ministrijai vai citai institūcijai dotā uzdevuma izpildi izsludināt Valsts sekretāru sanāksmē nav nepieciešams.</w:t>
            </w:r>
          </w:p>
        </w:tc>
      </w:tr>
      <w:tr w:rsidR="00F94B94" w:rsidRPr="00F94B94" w:rsidTr="00A036E1">
        <w:tc>
          <w:tcPr>
            <w:tcW w:w="2192"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pacing w:after="0" w:line="240" w:lineRule="auto"/>
              <w:rPr>
                <w:rFonts w:ascii="Times New Roman" w:hAnsi="Times New Roman"/>
                <w:sz w:val="28"/>
                <w:szCs w:val="28"/>
                <w:lang w:val="lv-LV"/>
              </w:rPr>
            </w:pPr>
            <w:r w:rsidRPr="00F94B94">
              <w:rPr>
                <w:rFonts w:ascii="Times New Roman" w:hAnsi="Times New Roman"/>
                <w:sz w:val="28"/>
                <w:szCs w:val="28"/>
                <w:lang w:val="lv-LV"/>
              </w:rPr>
              <w:lastRenderedPageBreak/>
              <w:t>Informācija par saskaņojumiem</w:t>
            </w:r>
          </w:p>
        </w:tc>
        <w:tc>
          <w:tcPr>
            <w:tcW w:w="2808"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pacing w:after="0" w:line="240" w:lineRule="auto"/>
              <w:jc w:val="both"/>
              <w:rPr>
                <w:rFonts w:ascii="Times New Roman" w:hAnsi="Times New Roman"/>
                <w:b/>
                <w:sz w:val="28"/>
                <w:szCs w:val="28"/>
                <w:lang w:val="lv-LV"/>
              </w:rPr>
            </w:pPr>
            <w:r>
              <w:rPr>
                <w:rFonts w:ascii="Times New Roman" w:hAnsi="Times New Roman"/>
                <w:sz w:val="28"/>
                <w:szCs w:val="28"/>
                <w:lang w:val="lv-LV"/>
              </w:rPr>
              <w:t>Finanšu ministrija</w:t>
            </w:r>
            <w:r w:rsidRPr="00F94B94">
              <w:rPr>
                <w:rFonts w:ascii="Times New Roman" w:hAnsi="Times New Roman"/>
                <w:sz w:val="28"/>
                <w:szCs w:val="28"/>
                <w:lang w:val="lv-LV"/>
              </w:rPr>
              <w:t xml:space="preserve"> P</w:t>
            </w:r>
            <w:r>
              <w:rPr>
                <w:rFonts w:ascii="Times New Roman" w:hAnsi="Times New Roman"/>
                <w:sz w:val="28"/>
                <w:szCs w:val="28"/>
                <w:lang w:val="lv-LV"/>
              </w:rPr>
              <w:t>rojektu saskaņoja</w:t>
            </w:r>
            <w:r w:rsidRPr="00F94B94">
              <w:rPr>
                <w:rFonts w:ascii="Times New Roman" w:hAnsi="Times New Roman"/>
                <w:sz w:val="28"/>
                <w:szCs w:val="28"/>
                <w:lang w:val="lv-LV"/>
              </w:rPr>
              <w:t xml:space="preserve"> bez iebildumiem.</w:t>
            </w:r>
          </w:p>
        </w:tc>
      </w:tr>
      <w:tr w:rsidR="00F94B94" w:rsidRPr="00F94B94" w:rsidTr="00A036E1">
        <w:tc>
          <w:tcPr>
            <w:tcW w:w="2192"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widowControl/>
              <w:spacing w:after="0" w:line="240" w:lineRule="auto"/>
              <w:contextualSpacing/>
              <w:rPr>
                <w:rFonts w:ascii="Times New Roman" w:eastAsia="Times New Roman" w:hAnsi="Times New Roman"/>
                <w:sz w:val="28"/>
                <w:szCs w:val="28"/>
                <w:lang w:val="lv-LV"/>
              </w:rPr>
            </w:pPr>
            <w:r w:rsidRPr="00F94B94">
              <w:rPr>
                <w:rFonts w:ascii="Times New Roman" w:eastAsia="Times New Roman" w:hAnsi="Times New Roman"/>
                <w:sz w:val="28"/>
                <w:szCs w:val="28"/>
                <w:lang w:val="lv-LV"/>
              </w:rPr>
              <w:t>Informācija par saskaņojumu ar Eiropas Savienības institūcijām</w:t>
            </w:r>
          </w:p>
        </w:tc>
        <w:tc>
          <w:tcPr>
            <w:tcW w:w="2808"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pacing w:after="0" w:line="240" w:lineRule="auto"/>
              <w:jc w:val="both"/>
              <w:rPr>
                <w:rFonts w:ascii="Times New Roman" w:hAnsi="Times New Roman"/>
                <w:iCs/>
                <w:sz w:val="28"/>
                <w:szCs w:val="28"/>
                <w:lang w:val="lv-LV"/>
              </w:rPr>
            </w:pPr>
            <w:r w:rsidRPr="00F94B94">
              <w:rPr>
                <w:rFonts w:ascii="Times New Roman" w:hAnsi="Times New Roman"/>
                <w:sz w:val="28"/>
                <w:szCs w:val="28"/>
                <w:lang w:val="lv-LV"/>
              </w:rPr>
              <w:t>Nav attiecināms.</w:t>
            </w:r>
          </w:p>
        </w:tc>
      </w:tr>
      <w:tr w:rsidR="00F94B94" w:rsidRPr="00F94B94" w:rsidTr="00A036E1">
        <w:trPr>
          <w:trHeight w:val="340"/>
        </w:trPr>
        <w:tc>
          <w:tcPr>
            <w:tcW w:w="2192"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pacing w:after="0" w:line="240" w:lineRule="auto"/>
              <w:rPr>
                <w:rFonts w:ascii="Times New Roman" w:hAnsi="Times New Roman"/>
                <w:sz w:val="28"/>
                <w:szCs w:val="28"/>
                <w:lang w:val="lv-LV"/>
              </w:rPr>
            </w:pPr>
            <w:r w:rsidRPr="00F94B94">
              <w:rPr>
                <w:rFonts w:ascii="Times New Roman" w:hAnsi="Times New Roman"/>
                <w:sz w:val="28"/>
                <w:szCs w:val="28"/>
                <w:lang w:val="lv-LV"/>
              </w:rPr>
              <w:t>Politikas joma</w:t>
            </w:r>
          </w:p>
        </w:tc>
        <w:tc>
          <w:tcPr>
            <w:tcW w:w="2808"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pacing w:after="0" w:line="240" w:lineRule="auto"/>
              <w:jc w:val="both"/>
              <w:rPr>
                <w:rFonts w:ascii="Times New Roman" w:hAnsi="Times New Roman"/>
                <w:sz w:val="28"/>
                <w:szCs w:val="28"/>
                <w:lang w:val="lv-LV"/>
              </w:rPr>
            </w:pPr>
            <w:r w:rsidRPr="00F94B94">
              <w:rPr>
                <w:rFonts w:ascii="Times New Roman" w:hAnsi="Times New Roman"/>
                <w:iCs/>
                <w:sz w:val="28"/>
                <w:szCs w:val="28"/>
                <w:lang w:val="lv-LV"/>
              </w:rPr>
              <w:t>Kultūras politika.</w:t>
            </w:r>
          </w:p>
        </w:tc>
      </w:tr>
      <w:tr w:rsidR="00F94B94" w:rsidRPr="00F94B94" w:rsidTr="00A036E1">
        <w:tc>
          <w:tcPr>
            <w:tcW w:w="2192"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pacing w:after="0" w:line="240" w:lineRule="auto"/>
              <w:jc w:val="both"/>
              <w:rPr>
                <w:rFonts w:ascii="Times New Roman" w:hAnsi="Times New Roman"/>
                <w:sz w:val="28"/>
                <w:szCs w:val="28"/>
                <w:lang w:val="lv-LV"/>
              </w:rPr>
            </w:pPr>
            <w:r w:rsidRPr="00F94B94">
              <w:rPr>
                <w:rFonts w:ascii="Times New Roman" w:hAnsi="Times New Roman"/>
                <w:sz w:val="28"/>
                <w:szCs w:val="28"/>
                <w:lang w:val="lv-LV"/>
              </w:rPr>
              <w:t>Atbildīgā amatpersona</w:t>
            </w:r>
          </w:p>
        </w:tc>
        <w:tc>
          <w:tcPr>
            <w:tcW w:w="2808"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pacing w:after="0" w:line="240" w:lineRule="auto"/>
              <w:jc w:val="both"/>
              <w:rPr>
                <w:rFonts w:ascii="Times New Roman" w:hAnsi="Times New Roman"/>
                <w:sz w:val="28"/>
                <w:szCs w:val="28"/>
                <w:lang w:val="lv-LV"/>
              </w:rPr>
            </w:pPr>
            <w:r w:rsidRPr="00F94B94">
              <w:rPr>
                <w:rFonts w:ascii="Times New Roman" w:hAnsi="Times New Roman"/>
                <w:sz w:val="28"/>
                <w:szCs w:val="28"/>
                <w:lang w:val="lv-LV"/>
              </w:rPr>
              <w:t>Kultūras ministrijas Investīciju un projektu nodaļas vadītājs Juris Šumeiko.</w:t>
            </w:r>
          </w:p>
        </w:tc>
      </w:tr>
      <w:tr w:rsidR="00F94B94" w:rsidRPr="00F94B94" w:rsidTr="00A036E1">
        <w:trPr>
          <w:trHeight w:val="473"/>
        </w:trPr>
        <w:tc>
          <w:tcPr>
            <w:tcW w:w="2192"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pacing w:after="0" w:line="240" w:lineRule="auto"/>
              <w:rPr>
                <w:rFonts w:ascii="Times New Roman" w:hAnsi="Times New Roman"/>
                <w:sz w:val="28"/>
                <w:szCs w:val="28"/>
                <w:lang w:val="lv-LV"/>
              </w:rPr>
            </w:pPr>
            <w:r w:rsidRPr="00F94B94">
              <w:rPr>
                <w:rFonts w:ascii="Times New Roman" w:hAnsi="Times New Roman"/>
                <w:sz w:val="28"/>
                <w:szCs w:val="28"/>
                <w:lang w:val="lv-LV"/>
              </w:rPr>
              <w:t>Uzaicināmās personas</w:t>
            </w:r>
          </w:p>
        </w:tc>
        <w:tc>
          <w:tcPr>
            <w:tcW w:w="2808"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uppressAutoHyphens/>
              <w:spacing w:after="0" w:line="240" w:lineRule="auto"/>
              <w:jc w:val="both"/>
              <w:rPr>
                <w:rFonts w:ascii="Times New Roman" w:hAnsi="Times New Roman"/>
                <w:sz w:val="28"/>
                <w:szCs w:val="28"/>
                <w:lang w:val="lv-LV"/>
              </w:rPr>
            </w:pPr>
            <w:r w:rsidRPr="00F94B94">
              <w:rPr>
                <w:rFonts w:ascii="Times New Roman" w:hAnsi="Times New Roman"/>
                <w:sz w:val="28"/>
                <w:szCs w:val="28"/>
                <w:lang w:val="lv-LV"/>
              </w:rPr>
              <w:t>Nav attiecināms.</w:t>
            </w:r>
          </w:p>
        </w:tc>
      </w:tr>
      <w:tr w:rsidR="00F94B94" w:rsidRPr="00F94B94" w:rsidTr="00A036E1">
        <w:tc>
          <w:tcPr>
            <w:tcW w:w="2192"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pacing w:after="0" w:line="240" w:lineRule="auto"/>
              <w:rPr>
                <w:rFonts w:ascii="Times New Roman" w:hAnsi="Times New Roman"/>
                <w:sz w:val="28"/>
                <w:szCs w:val="28"/>
                <w:lang w:val="lv-LV"/>
              </w:rPr>
            </w:pPr>
            <w:r w:rsidRPr="00F94B94">
              <w:rPr>
                <w:rFonts w:ascii="Times New Roman" w:hAnsi="Times New Roman"/>
                <w:sz w:val="28"/>
                <w:lang w:val="lv-LV"/>
              </w:rPr>
              <w:t>Projekta ierobežotas pieejamības statuss</w:t>
            </w:r>
          </w:p>
        </w:tc>
        <w:tc>
          <w:tcPr>
            <w:tcW w:w="2808"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widowControl/>
              <w:spacing w:after="0" w:line="240" w:lineRule="auto"/>
              <w:jc w:val="both"/>
              <w:rPr>
                <w:rFonts w:ascii="Times New Roman" w:eastAsia="Times New Roman" w:hAnsi="Times New Roman"/>
                <w:i/>
                <w:sz w:val="28"/>
                <w:szCs w:val="28"/>
                <w:lang w:val="lv-LV" w:eastAsia="lv-LV"/>
              </w:rPr>
            </w:pPr>
            <w:r w:rsidRPr="00F94B94">
              <w:rPr>
                <w:rFonts w:ascii="Times New Roman" w:eastAsia="Times New Roman" w:hAnsi="Times New Roman"/>
                <w:bCs/>
                <w:iCs/>
                <w:sz w:val="28"/>
                <w:szCs w:val="28"/>
                <w:lang w:val="lv-LV" w:eastAsia="lv-LV"/>
              </w:rPr>
              <w:t xml:space="preserve">Projektam </w:t>
            </w:r>
            <w:r w:rsidRPr="00F94B94">
              <w:rPr>
                <w:rFonts w:ascii="Times New Roman" w:eastAsia="Times New Roman" w:hAnsi="Times New Roman"/>
                <w:sz w:val="28"/>
                <w:szCs w:val="28"/>
                <w:lang w:val="lv-LV" w:eastAsia="lv-LV"/>
              </w:rPr>
              <w:t>nav noteikts ierobežotas pieejamības statuss.</w:t>
            </w:r>
          </w:p>
        </w:tc>
      </w:tr>
      <w:tr w:rsidR="00F94B94" w:rsidRPr="00F94B94" w:rsidTr="00A036E1">
        <w:trPr>
          <w:trHeight w:val="451"/>
        </w:trPr>
        <w:tc>
          <w:tcPr>
            <w:tcW w:w="2192"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spacing w:after="0" w:line="240" w:lineRule="auto"/>
              <w:rPr>
                <w:rFonts w:ascii="Times New Roman" w:hAnsi="Times New Roman"/>
                <w:sz w:val="28"/>
                <w:lang w:val="lv-LV"/>
              </w:rPr>
            </w:pPr>
            <w:r w:rsidRPr="00F94B94">
              <w:rPr>
                <w:rFonts w:ascii="Times New Roman" w:hAnsi="Times New Roman"/>
                <w:sz w:val="28"/>
                <w:szCs w:val="28"/>
                <w:lang w:val="lv-LV"/>
              </w:rPr>
              <w:t>Cita informācija</w:t>
            </w:r>
          </w:p>
        </w:tc>
        <w:tc>
          <w:tcPr>
            <w:tcW w:w="2808" w:type="pct"/>
            <w:tcBorders>
              <w:top w:val="single" w:sz="4" w:space="0" w:color="auto"/>
              <w:left w:val="single" w:sz="4" w:space="0" w:color="auto"/>
              <w:bottom w:val="single" w:sz="4" w:space="0" w:color="auto"/>
              <w:right w:val="single" w:sz="4" w:space="0" w:color="auto"/>
            </w:tcBorders>
            <w:hideMark/>
          </w:tcPr>
          <w:p w:rsidR="00F94B94" w:rsidRPr="00F94B94" w:rsidRDefault="00F94B94" w:rsidP="00F94B94">
            <w:pPr>
              <w:widowControl/>
              <w:spacing w:after="0" w:line="240" w:lineRule="auto"/>
              <w:jc w:val="both"/>
              <w:rPr>
                <w:rFonts w:ascii="Times New Roman" w:hAnsi="Times New Roman"/>
                <w:sz w:val="28"/>
                <w:szCs w:val="28"/>
                <w:lang w:val="lv-LV"/>
              </w:rPr>
            </w:pPr>
            <w:r w:rsidRPr="00F94B94">
              <w:rPr>
                <w:rFonts w:ascii="Times New Roman" w:hAnsi="Times New Roman"/>
                <w:sz w:val="28"/>
                <w:szCs w:val="28"/>
                <w:lang w:val="lv-LV"/>
              </w:rPr>
              <w:t>Nav</w:t>
            </w:r>
          </w:p>
        </w:tc>
      </w:tr>
    </w:tbl>
    <w:p w:rsidR="00955F0E" w:rsidRPr="00955F0E" w:rsidRDefault="00955F0E" w:rsidP="00955F0E">
      <w:pPr>
        <w:pStyle w:val="Galvene"/>
        <w:jc w:val="both"/>
        <w:rPr>
          <w:rFonts w:ascii="Times New Roman" w:hAnsi="Times New Roman"/>
          <w:sz w:val="28"/>
          <w:szCs w:val="28"/>
          <w:lang w:val="lv-LV"/>
        </w:rPr>
      </w:pPr>
    </w:p>
    <w:p w:rsidR="00F94B94" w:rsidRDefault="00F94B94" w:rsidP="00F94B94">
      <w:pPr>
        <w:widowControl/>
        <w:spacing w:after="0" w:line="240" w:lineRule="auto"/>
        <w:ind w:left="1418" w:hanging="1418"/>
        <w:jc w:val="both"/>
        <w:rPr>
          <w:rFonts w:ascii="Times New Roman" w:eastAsia="Times New Roman" w:hAnsi="Times New Roman"/>
          <w:sz w:val="26"/>
          <w:szCs w:val="28"/>
          <w:lang w:val="lv-LV"/>
        </w:rPr>
      </w:pPr>
      <w:r w:rsidRPr="00F94B94">
        <w:rPr>
          <w:rFonts w:ascii="Times New Roman" w:eastAsia="Times New Roman" w:hAnsi="Times New Roman"/>
          <w:sz w:val="28"/>
          <w:szCs w:val="28"/>
          <w:lang w:val="lv-LV" w:eastAsia="lv-LV"/>
        </w:rPr>
        <w:t>Pielikumā:</w:t>
      </w:r>
      <w:bookmarkStart w:id="8" w:name="OLE_LINK13"/>
      <w:r w:rsidRPr="00F94B94">
        <w:rPr>
          <w:rFonts w:ascii="Times New Roman" w:eastAsia="Times New Roman" w:hAnsi="Times New Roman"/>
          <w:i/>
          <w:sz w:val="26"/>
          <w:szCs w:val="28"/>
          <w:lang w:val="lv-LV"/>
        </w:rPr>
        <w:t xml:space="preserve"> </w:t>
      </w:r>
      <w:r w:rsidRPr="00F94B94">
        <w:rPr>
          <w:rFonts w:ascii="Times New Roman" w:eastAsia="Times New Roman" w:hAnsi="Times New Roman"/>
          <w:sz w:val="26"/>
          <w:szCs w:val="28"/>
          <w:lang w:val="lv-LV"/>
        </w:rPr>
        <w:t> </w:t>
      </w:r>
    </w:p>
    <w:p w:rsidR="00F94B94" w:rsidRPr="00F94B94" w:rsidRDefault="00F94B94" w:rsidP="00F94B94">
      <w:pPr>
        <w:widowControl/>
        <w:spacing w:after="0" w:line="240" w:lineRule="auto"/>
        <w:ind w:left="1418" w:hanging="1418"/>
        <w:jc w:val="both"/>
        <w:rPr>
          <w:rFonts w:ascii="Times New Roman" w:eastAsia="Times New Roman" w:hAnsi="Times New Roman"/>
          <w:sz w:val="26"/>
          <w:szCs w:val="28"/>
          <w:lang w:val="lv-LV"/>
        </w:rPr>
      </w:pPr>
    </w:p>
    <w:p w:rsidR="00F94B94" w:rsidRPr="00F94B94" w:rsidRDefault="00F94B94" w:rsidP="00F94B94">
      <w:pPr>
        <w:widowControl/>
        <w:numPr>
          <w:ilvl w:val="0"/>
          <w:numId w:val="13"/>
        </w:numPr>
        <w:spacing w:after="0" w:line="240" w:lineRule="auto"/>
        <w:ind w:left="567" w:hanging="425"/>
        <w:jc w:val="both"/>
        <w:rPr>
          <w:rFonts w:ascii="Times New Roman" w:eastAsia="Times New Roman" w:hAnsi="Times New Roman"/>
          <w:sz w:val="26"/>
          <w:szCs w:val="28"/>
          <w:lang w:val="lv-LV"/>
        </w:rPr>
      </w:pPr>
      <w:r w:rsidRPr="00F94B94">
        <w:rPr>
          <w:rFonts w:ascii="Times New Roman" w:eastAsia="Times New Roman" w:hAnsi="Times New Roman"/>
          <w:sz w:val="28"/>
          <w:szCs w:val="28"/>
          <w:lang w:val="lv-LV"/>
        </w:rPr>
        <w:t>Ministru kabineta sēdes protokollēmuma projekts „Par Ministru kabineta 2013.gada 23.aprīļa sēdes protokollēmuma (prot. Nr.23 21.§) „Rīkojuma projekts „Par nekustamo īpašumu Kronvalda bulvārī 2B, Rīgā”” 2.punktā dotā uzdevuma atzīšanu par aktualitāti zaudējušu”</w:t>
      </w:r>
      <w:bookmarkEnd w:id="8"/>
      <w:r w:rsidRPr="00F94B94">
        <w:rPr>
          <w:rFonts w:ascii="Times New Roman" w:eastAsia="Times New Roman" w:hAnsi="Times New Roman"/>
          <w:sz w:val="28"/>
          <w:szCs w:val="28"/>
          <w:lang w:val="lv-LV"/>
        </w:rPr>
        <w:t xml:space="preserve"> (KMProt_051118_Kronvalda_bulvaris) uz 1 lp.;</w:t>
      </w:r>
    </w:p>
    <w:p w:rsidR="00F94B94" w:rsidRPr="00F94B94" w:rsidRDefault="00F94B94" w:rsidP="00F94B94">
      <w:pPr>
        <w:widowControl/>
        <w:numPr>
          <w:ilvl w:val="0"/>
          <w:numId w:val="13"/>
        </w:numPr>
        <w:spacing w:after="0" w:line="240" w:lineRule="auto"/>
        <w:ind w:left="567" w:hanging="425"/>
        <w:jc w:val="both"/>
        <w:outlineLvl w:val="0"/>
        <w:rPr>
          <w:rFonts w:ascii="Times New Roman" w:hAnsi="Times New Roman"/>
          <w:sz w:val="28"/>
          <w:szCs w:val="28"/>
          <w:lang w:val="lv-LV" w:eastAsia="lv-LV"/>
        </w:rPr>
      </w:pPr>
      <w:r w:rsidRPr="00F94B94">
        <w:rPr>
          <w:rFonts w:ascii="Times New Roman" w:hAnsi="Times New Roman"/>
          <w:sz w:val="28"/>
          <w:szCs w:val="28"/>
          <w:lang w:val="lv-LV" w:eastAsia="lv-LV"/>
        </w:rPr>
        <w:t xml:space="preserve">Finanšu ministrijas 2018.gada 2.novembra atzinums </w:t>
      </w:r>
      <w:r>
        <w:rPr>
          <w:rFonts w:ascii="Times New Roman" w:hAnsi="Times New Roman"/>
          <w:sz w:val="28"/>
          <w:szCs w:val="28"/>
          <w:lang w:val="lv-LV" w:eastAsia="lv-LV"/>
        </w:rPr>
        <w:t>Nr.</w:t>
      </w:r>
      <w:r w:rsidRPr="00F94B94">
        <w:rPr>
          <w:rFonts w:ascii="Times New Roman" w:hAnsi="Times New Roman"/>
          <w:sz w:val="28"/>
          <w:szCs w:val="28"/>
          <w:lang w:val="lv-LV" w:eastAsia="lv-LV"/>
        </w:rPr>
        <w:t>12/A-7/5377</w:t>
      </w:r>
      <w:r>
        <w:rPr>
          <w:rFonts w:ascii="Times New Roman" w:hAnsi="Times New Roman"/>
          <w:sz w:val="28"/>
          <w:szCs w:val="28"/>
          <w:lang w:val="lv-LV" w:eastAsia="lv-LV"/>
        </w:rPr>
        <w:t xml:space="preserve"> </w:t>
      </w:r>
      <w:r w:rsidRPr="00F94B94">
        <w:rPr>
          <w:rFonts w:ascii="Times New Roman" w:hAnsi="Times New Roman"/>
          <w:sz w:val="28"/>
          <w:szCs w:val="28"/>
          <w:lang w:val="lv-LV" w:eastAsia="lv-LV"/>
        </w:rPr>
        <w:t>(FMAtz_021118_Kronvalda_bulvaris) uz 1 lp.</w:t>
      </w:r>
    </w:p>
    <w:p w:rsidR="00955F0E" w:rsidRPr="00955F0E" w:rsidRDefault="00955F0E" w:rsidP="00955F0E">
      <w:pPr>
        <w:widowControl/>
        <w:spacing w:after="0" w:line="240" w:lineRule="auto"/>
        <w:ind w:right="721"/>
        <w:jc w:val="both"/>
        <w:rPr>
          <w:rFonts w:ascii="Times New Roman" w:eastAsia="Times New Roman" w:hAnsi="Times New Roman"/>
          <w:sz w:val="28"/>
          <w:szCs w:val="28"/>
          <w:lang w:val="lv-LV" w:eastAsia="lv-LV"/>
        </w:rPr>
      </w:pPr>
    </w:p>
    <w:p w:rsidR="00955F0E" w:rsidRPr="00955F0E" w:rsidRDefault="00955F0E" w:rsidP="00955F0E">
      <w:pPr>
        <w:widowControl/>
        <w:spacing w:after="0" w:line="240" w:lineRule="auto"/>
        <w:ind w:firstLine="720"/>
        <w:jc w:val="both"/>
        <w:rPr>
          <w:rFonts w:ascii="Times New Roman" w:eastAsia="Times New Roman" w:hAnsi="Times New Roman"/>
          <w:sz w:val="28"/>
          <w:szCs w:val="28"/>
          <w:lang w:val="lv-LV" w:eastAsia="lv-LV"/>
        </w:rPr>
      </w:pPr>
    </w:p>
    <w:p w:rsidR="00955F0E" w:rsidRPr="00955F0E" w:rsidRDefault="00955F0E" w:rsidP="00955F0E">
      <w:pPr>
        <w:widowControl/>
        <w:spacing w:after="0" w:line="240" w:lineRule="auto"/>
        <w:ind w:firstLine="426"/>
        <w:jc w:val="both"/>
        <w:rPr>
          <w:rFonts w:ascii="Times New Roman" w:eastAsia="Times New Roman" w:hAnsi="Times New Roman"/>
          <w:sz w:val="28"/>
          <w:szCs w:val="28"/>
          <w:lang w:val="lv-LV" w:eastAsia="lv-LV"/>
        </w:rPr>
      </w:pPr>
      <w:r w:rsidRPr="00955F0E">
        <w:rPr>
          <w:rFonts w:ascii="Times New Roman" w:eastAsia="Times New Roman" w:hAnsi="Times New Roman"/>
          <w:sz w:val="28"/>
          <w:szCs w:val="28"/>
          <w:lang w:val="lv-LV" w:eastAsia="lv-LV"/>
        </w:rPr>
        <w:t>Kultūras ministre</w:t>
      </w:r>
      <w:r w:rsidRPr="00955F0E">
        <w:rPr>
          <w:rFonts w:ascii="Times New Roman" w:eastAsia="Times New Roman" w:hAnsi="Times New Roman"/>
          <w:sz w:val="28"/>
          <w:szCs w:val="28"/>
          <w:lang w:val="lv-LV" w:eastAsia="lv-LV"/>
        </w:rPr>
        <w:tab/>
      </w:r>
      <w:r w:rsidRPr="00955F0E">
        <w:rPr>
          <w:rFonts w:ascii="Times New Roman" w:eastAsia="Times New Roman" w:hAnsi="Times New Roman"/>
          <w:sz w:val="28"/>
          <w:szCs w:val="28"/>
          <w:lang w:val="lv-LV" w:eastAsia="lv-LV"/>
        </w:rPr>
        <w:tab/>
      </w:r>
      <w:r w:rsidRPr="00955F0E">
        <w:rPr>
          <w:rFonts w:ascii="Times New Roman" w:eastAsia="Times New Roman" w:hAnsi="Times New Roman"/>
          <w:sz w:val="28"/>
          <w:szCs w:val="28"/>
          <w:lang w:val="lv-LV" w:eastAsia="lv-LV"/>
        </w:rPr>
        <w:tab/>
      </w:r>
      <w:r w:rsidRPr="00955F0E">
        <w:rPr>
          <w:rFonts w:ascii="Times New Roman" w:eastAsia="Times New Roman" w:hAnsi="Times New Roman"/>
          <w:sz w:val="28"/>
          <w:szCs w:val="28"/>
          <w:lang w:val="lv-LV" w:eastAsia="lv-LV"/>
        </w:rPr>
        <w:tab/>
      </w:r>
      <w:r w:rsidRPr="00955F0E">
        <w:rPr>
          <w:rFonts w:ascii="Times New Roman" w:eastAsia="Times New Roman" w:hAnsi="Times New Roman"/>
          <w:sz w:val="28"/>
          <w:szCs w:val="28"/>
          <w:lang w:val="lv-LV" w:eastAsia="lv-LV"/>
        </w:rPr>
        <w:tab/>
        <w:t>                     D.Melbārde</w:t>
      </w:r>
    </w:p>
    <w:p w:rsidR="00955F0E" w:rsidRPr="00955F0E" w:rsidRDefault="00955F0E" w:rsidP="00955F0E">
      <w:pPr>
        <w:widowControl/>
        <w:spacing w:after="0" w:line="240" w:lineRule="auto"/>
        <w:ind w:firstLine="720"/>
        <w:jc w:val="both"/>
        <w:rPr>
          <w:rFonts w:ascii="Times New Roman" w:eastAsia="Times New Roman" w:hAnsi="Times New Roman"/>
          <w:sz w:val="28"/>
          <w:szCs w:val="28"/>
          <w:lang w:val="lv-LV" w:eastAsia="lv-LV"/>
        </w:rPr>
      </w:pPr>
    </w:p>
    <w:p w:rsidR="00955F0E" w:rsidRDefault="00955F0E" w:rsidP="00955F0E">
      <w:pPr>
        <w:spacing w:after="0" w:line="240" w:lineRule="auto"/>
        <w:jc w:val="both"/>
        <w:rPr>
          <w:rFonts w:ascii="Times New Roman" w:hAnsi="Times New Roman"/>
          <w:bCs/>
          <w:sz w:val="28"/>
          <w:szCs w:val="28"/>
          <w:lang w:val="lv-LV"/>
        </w:rPr>
      </w:pPr>
      <w:bookmarkStart w:id="9" w:name="OLE_LINK5"/>
      <w:bookmarkStart w:id="10" w:name="OLE_LINK6"/>
    </w:p>
    <w:p w:rsidR="00A859EF" w:rsidRDefault="00A859EF" w:rsidP="00955F0E">
      <w:pPr>
        <w:spacing w:after="0" w:line="240" w:lineRule="auto"/>
        <w:jc w:val="both"/>
        <w:rPr>
          <w:rFonts w:ascii="Times New Roman" w:hAnsi="Times New Roman"/>
          <w:bCs/>
          <w:sz w:val="28"/>
          <w:szCs w:val="28"/>
          <w:lang w:val="lv-LV"/>
        </w:rPr>
      </w:pPr>
    </w:p>
    <w:p w:rsidR="00A859EF" w:rsidRDefault="00A859EF" w:rsidP="00955F0E">
      <w:pPr>
        <w:spacing w:after="0" w:line="240" w:lineRule="auto"/>
        <w:jc w:val="both"/>
        <w:rPr>
          <w:rFonts w:ascii="Times New Roman" w:hAnsi="Times New Roman"/>
          <w:bCs/>
          <w:sz w:val="28"/>
          <w:szCs w:val="28"/>
          <w:lang w:val="lv-LV"/>
        </w:rPr>
      </w:pPr>
    </w:p>
    <w:p w:rsidR="00A859EF" w:rsidRDefault="00A859EF" w:rsidP="00955F0E">
      <w:pPr>
        <w:spacing w:after="0" w:line="240" w:lineRule="auto"/>
        <w:jc w:val="both"/>
        <w:rPr>
          <w:rFonts w:ascii="Times New Roman" w:hAnsi="Times New Roman"/>
          <w:bCs/>
          <w:sz w:val="28"/>
          <w:szCs w:val="28"/>
          <w:lang w:val="lv-LV"/>
        </w:rPr>
      </w:pPr>
    </w:p>
    <w:p w:rsidR="00A859EF" w:rsidRDefault="00A859EF" w:rsidP="00955F0E">
      <w:pPr>
        <w:spacing w:after="0" w:line="240" w:lineRule="auto"/>
        <w:jc w:val="both"/>
        <w:rPr>
          <w:rFonts w:ascii="Times New Roman" w:hAnsi="Times New Roman"/>
          <w:bCs/>
          <w:sz w:val="28"/>
          <w:szCs w:val="28"/>
          <w:lang w:val="lv-LV"/>
        </w:rPr>
      </w:pPr>
    </w:p>
    <w:p w:rsidR="00A859EF" w:rsidRDefault="00A859EF" w:rsidP="00955F0E">
      <w:pPr>
        <w:spacing w:after="0" w:line="240" w:lineRule="auto"/>
        <w:jc w:val="both"/>
        <w:rPr>
          <w:rFonts w:ascii="Times New Roman" w:hAnsi="Times New Roman"/>
          <w:bCs/>
          <w:sz w:val="28"/>
          <w:szCs w:val="28"/>
          <w:lang w:val="lv-LV"/>
        </w:rPr>
      </w:pPr>
    </w:p>
    <w:p w:rsidR="00F94B94" w:rsidRDefault="00F94B94" w:rsidP="00955F0E">
      <w:pPr>
        <w:spacing w:after="0" w:line="240" w:lineRule="auto"/>
        <w:jc w:val="both"/>
        <w:rPr>
          <w:rFonts w:ascii="Times New Roman" w:hAnsi="Times New Roman"/>
          <w:bCs/>
          <w:sz w:val="28"/>
          <w:szCs w:val="28"/>
          <w:lang w:val="lv-LV"/>
        </w:rPr>
      </w:pPr>
    </w:p>
    <w:p w:rsidR="00A859EF" w:rsidRPr="00955F0E" w:rsidRDefault="00A859EF" w:rsidP="00955F0E">
      <w:pPr>
        <w:spacing w:after="0" w:line="240" w:lineRule="auto"/>
        <w:jc w:val="both"/>
        <w:rPr>
          <w:rFonts w:ascii="Times New Roman" w:hAnsi="Times New Roman"/>
          <w:bCs/>
          <w:sz w:val="28"/>
          <w:szCs w:val="28"/>
          <w:lang w:val="lv-LV"/>
        </w:rPr>
      </w:pPr>
    </w:p>
    <w:bookmarkEnd w:id="9"/>
    <w:bookmarkEnd w:id="10"/>
    <w:p w:rsidR="00F94B94" w:rsidRPr="00F94B94" w:rsidRDefault="00F94B94" w:rsidP="00F94B94">
      <w:pPr>
        <w:tabs>
          <w:tab w:val="left" w:pos="6237"/>
        </w:tabs>
        <w:spacing w:after="0" w:line="240" w:lineRule="auto"/>
        <w:rPr>
          <w:rFonts w:ascii="Times New Roman" w:hAnsi="Times New Roman"/>
          <w:sz w:val="20"/>
          <w:szCs w:val="20"/>
          <w:lang w:val="lv-LV"/>
        </w:rPr>
      </w:pPr>
      <w:r w:rsidRPr="00F94B94">
        <w:rPr>
          <w:rFonts w:ascii="Times New Roman" w:hAnsi="Times New Roman"/>
          <w:sz w:val="20"/>
          <w:szCs w:val="20"/>
          <w:lang w:val="lv-LV"/>
        </w:rPr>
        <w:t xml:space="preserve">Šumeiko </w:t>
      </w:r>
      <w:bookmarkStart w:id="11" w:name="OLE_LINK3"/>
      <w:bookmarkStart w:id="12" w:name="OLE_LINK4"/>
      <w:r w:rsidRPr="00F94B94">
        <w:rPr>
          <w:rFonts w:ascii="Times New Roman" w:hAnsi="Times New Roman"/>
          <w:sz w:val="20"/>
          <w:szCs w:val="20"/>
          <w:lang w:val="lv-LV"/>
        </w:rPr>
        <w:t>67330282</w:t>
      </w:r>
    </w:p>
    <w:p w:rsidR="00F94B94" w:rsidRPr="00F94B94" w:rsidRDefault="00151E52" w:rsidP="00F94B94">
      <w:pPr>
        <w:tabs>
          <w:tab w:val="left" w:pos="6237"/>
        </w:tabs>
        <w:spacing w:after="0" w:line="240" w:lineRule="auto"/>
        <w:rPr>
          <w:rFonts w:ascii="Times New Roman" w:hAnsi="Times New Roman"/>
          <w:sz w:val="20"/>
          <w:szCs w:val="20"/>
          <w:lang w:val="lv-LV"/>
        </w:rPr>
      </w:pPr>
      <w:hyperlink r:id="rId7" w:history="1">
        <w:r w:rsidR="00F94B94" w:rsidRPr="00F94B94">
          <w:rPr>
            <w:rFonts w:ascii="Times New Roman" w:hAnsi="Times New Roman"/>
            <w:color w:val="0000FF"/>
            <w:sz w:val="20"/>
            <w:u w:val="single"/>
            <w:lang w:val="lv-LV"/>
          </w:rPr>
          <w:t>Juris.Sumeiko@km.gov.lv</w:t>
        </w:r>
      </w:hyperlink>
    </w:p>
    <w:bookmarkEnd w:id="11"/>
    <w:bookmarkEnd w:id="12"/>
    <w:p w:rsidR="002E1474" w:rsidRPr="00A859EF" w:rsidRDefault="002E1474" w:rsidP="00F94B94">
      <w:pPr>
        <w:spacing w:after="0" w:line="240" w:lineRule="auto"/>
        <w:jc w:val="both"/>
        <w:rPr>
          <w:rFonts w:ascii="Times New Roman" w:eastAsia="Times New Roman" w:hAnsi="Times New Roman"/>
          <w:b/>
          <w:sz w:val="20"/>
          <w:szCs w:val="20"/>
          <w:lang w:val="lv-LV" w:eastAsia="lv-LV"/>
        </w:rPr>
      </w:pPr>
    </w:p>
    <w:sectPr w:rsidR="002E1474" w:rsidRPr="00A859EF" w:rsidSect="00A859EF">
      <w:headerReference w:type="default" r:id="rId8"/>
      <w:footerReference w:type="default" r:id="rId9"/>
      <w:headerReference w:type="first" r:id="rId10"/>
      <w:footerReference w:type="first" r:id="rId11"/>
      <w:type w:val="continuous"/>
      <w:pgSz w:w="11920" w:h="16840"/>
      <w:pgMar w:top="1418" w:right="1134"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3B0" w:rsidRDefault="00EB43B0">
      <w:pPr>
        <w:spacing w:after="0" w:line="240" w:lineRule="auto"/>
      </w:pPr>
      <w:r>
        <w:separator/>
      </w:r>
    </w:p>
  </w:endnote>
  <w:endnote w:type="continuationSeparator" w:id="0">
    <w:p w:rsidR="00EB43B0" w:rsidRDefault="00EB4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0E" w:rsidRPr="00F94B94" w:rsidRDefault="00F94B94" w:rsidP="00F94B94">
    <w:pPr>
      <w:pStyle w:val="Kjene"/>
      <w:rPr>
        <w:rFonts w:ascii="Times New Roman" w:hAnsi="Times New Roman"/>
        <w:sz w:val="20"/>
        <w:szCs w:val="20"/>
      </w:rPr>
    </w:pPr>
    <w:r w:rsidRPr="00F94B94">
      <w:rPr>
        <w:rFonts w:ascii="Times New Roman" w:hAnsi="Times New Roman"/>
        <w:sz w:val="20"/>
        <w:szCs w:val="20"/>
      </w:rPr>
      <w:t>KMPav_051118_Kronvalda_bulvaris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94" w:rsidRPr="00F94B94" w:rsidRDefault="00F94B94">
    <w:pPr>
      <w:pStyle w:val="Kjene"/>
      <w:rPr>
        <w:rFonts w:ascii="Times New Roman" w:hAnsi="Times New Roman"/>
        <w:sz w:val="20"/>
        <w:szCs w:val="20"/>
      </w:rPr>
    </w:pPr>
    <w:r w:rsidRPr="00F94B94">
      <w:rPr>
        <w:rFonts w:ascii="Times New Roman" w:hAnsi="Times New Roman"/>
        <w:sz w:val="20"/>
        <w:szCs w:val="20"/>
      </w:rPr>
      <w:t>KMPav_051118_Kronvalda_bulvaris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3B0" w:rsidRDefault="00EB43B0">
      <w:pPr>
        <w:spacing w:after="0" w:line="240" w:lineRule="auto"/>
      </w:pPr>
      <w:r>
        <w:separator/>
      </w:r>
    </w:p>
  </w:footnote>
  <w:footnote w:type="continuationSeparator" w:id="0">
    <w:p w:rsidR="00EB43B0" w:rsidRDefault="00EB4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006715"/>
      <w:docPartObj>
        <w:docPartGallery w:val="Page Numbers (Top of Page)"/>
        <w:docPartUnique/>
      </w:docPartObj>
    </w:sdtPr>
    <w:sdtEndPr>
      <w:rPr>
        <w:rFonts w:ascii="Times New Roman" w:hAnsi="Times New Roman"/>
      </w:rPr>
    </w:sdtEndPr>
    <w:sdtContent>
      <w:p w:rsidR="00F94B94" w:rsidRPr="00F94B94" w:rsidRDefault="00151E52">
        <w:pPr>
          <w:pStyle w:val="Galvene"/>
          <w:jc w:val="center"/>
          <w:rPr>
            <w:rFonts w:ascii="Times New Roman" w:hAnsi="Times New Roman"/>
          </w:rPr>
        </w:pPr>
        <w:r w:rsidRPr="00F94B94">
          <w:rPr>
            <w:rFonts w:ascii="Times New Roman" w:hAnsi="Times New Roman"/>
          </w:rPr>
          <w:fldChar w:fldCharType="begin"/>
        </w:r>
        <w:r w:rsidR="00F94B94" w:rsidRPr="00F94B94">
          <w:rPr>
            <w:rFonts w:ascii="Times New Roman" w:hAnsi="Times New Roman"/>
          </w:rPr>
          <w:instrText xml:space="preserve"> PAGE   \* MERGEFORMAT </w:instrText>
        </w:r>
        <w:r w:rsidRPr="00F94B94">
          <w:rPr>
            <w:rFonts w:ascii="Times New Roman" w:hAnsi="Times New Roman"/>
          </w:rPr>
          <w:fldChar w:fldCharType="separate"/>
        </w:r>
        <w:r w:rsidR="004C0517">
          <w:rPr>
            <w:rFonts w:ascii="Times New Roman" w:hAnsi="Times New Roman"/>
            <w:noProof/>
          </w:rPr>
          <w:t>3</w:t>
        </w:r>
        <w:r w:rsidRPr="00F94B94">
          <w:rPr>
            <w:rFonts w:ascii="Times New Roman" w:hAnsi="Times New Roman"/>
          </w:rPr>
          <w:fldChar w:fldCharType="end"/>
        </w:r>
      </w:p>
    </w:sdtContent>
  </w:sdt>
  <w:p w:rsidR="00F94B94" w:rsidRDefault="00F94B9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Default="00AD6F6C" w:rsidP="00AD6F6C">
    <w:pPr>
      <w:pStyle w:val="Galvene"/>
      <w:rPr>
        <w:rFonts w:ascii="Times New Roman" w:hAnsi="Times New Roman"/>
      </w:rPr>
    </w:pPr>
  </w:p>
  <w:p w:rsidR="00AD6F6C" w:rsidRPr="00815277" w:rsidRDefault="00791929" w:rsidP="00AD6F6C">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1085850</wp:posOffset>
          </wp:positionH>
          <wp:positionV relativeFrom="page">
            <wp:posOffset>742950</wp:posOffset>
          </wp:positionV>
          <wp:extent cx="5936615" cy="1033145"/>
          <wp:effectExtent l="1905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5936615" cy="1033145"/>
                  </a:xfrm>
                  <a:prstGeom prst="rect">
                    <a:avLst/>
                  </a:prstGeom>
                  <a:noFill/>
                  <a:ln w="9525">
                    <a:noFill/>
                    <a:miter lim="800000"/>
                    <a:headEnd/>
                    <a:tailEnd/>
                  </a:ln>
                </pic:spPr>
              </pic:pic>
            </a:graphicData>
          </a:graphic>
        </wp:anchor>
      </w:drawing>
    </w:r>
    <w:r w:rsidR="00151E52" w:rsidRPr="00151E52">
      <w:rPr>
        <w:noProof/>
      </w:rPr>
      <w:pict>
        <v:shapetype id="_x0000_t202" coordsize="21600,21600" o:spt="202" path="m,l,21600r21600,l21600,xe">
          <v:stroke joinstyle="miter"/>
          <v:path gradientshapeok="t" o:connecttype="rect"/>
        </v:shapetype>
        <v:shape id="Text Box 43" o:spid="_x0000_s2056" type="#_x0000_t202" style="position:absolute;margin-left:92.25pt;margin-top:159.9pt;width:459.75pt;height:2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AD6F6C" w:rsidRPr="00A859EF" w:rsidRDefault="00AD6F6C" w:rsidP="00AD6F6C">
                <w:pPr>
                  <w:spacing w:after="0" w:line="194" w:lineRule="exact"/>
                  <w:ind w:left="20" w:right="-45"/>
                  <w:jc w:val="center"/>
                  <w:rPr>
                    <w:rFonts w:ascii="Times New Roman" w:eastAsia="Times New Roman" w:hAnsi="Times New Roman"/>
                    <w:sz w:val="17"/>
                    <w:szCs w:val="17"/>
                    <w:lang w:val="lv-LV"/>
                  </w:rPr>
                </w:pPr>
                <w:r w:rsidRPr="00C62F7E">
                  <w:rPr>
                    <w:rFonts w:ascii="Times New Roman" w:eastAsia="Times New Roman" w:hAnsi="Times New Roman"/>
                    <w:color w:val="231F20"/>
                    <w:sz w:val="17"/>
                    <w:szCs w:val="17"/>
                  </w:rPr>
                  <w:t>K</w:t>
                </w:r>
                <w:r w:rsidRPr="00A859EF">
                  <w:rPr>
                    <w:rFonts w:ascii="Times New Roman" w:eastAsia="Times New Roman" w:hAnsi="Times New Roman"/>
                    <w:color w:val="231F20"/>
                    <w:sz w:val="17"/>
                    <w:szCs w:val="17"/>
                    <w:lang w:val="lv-LV"/>
                  </w:rPr>
                  <w:t>. Valdemāra iela 11a, Rīga, LV - 1364, tālr. 67330200, fakss 67330293, e-pasts pasts@km.gov.lv, www.km.gov.lv</w:t>
                </w:r>
              </w:p>
            </w:txbxContent>
          </v:textbox>
          <w10:wrap anchorx="page" anchory="page"/>
        </v:shape>
      </w:pict>
    </w:r>
    <w:r w:rsidR="00151E52" w:rsidRPr="00151E52">
      <w:rPr>
        <w:noProof/>
      </w:rPr>
      <w:pict>
        <v:group id="Group 41" o:spid="_x0000_s2054"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5"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AD6F6C" w:rsidRDefault="00AD6F6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2720E08"/>
    <w:multiLevelType w:val="hybridMultilevel"/>
    <w:tmpl w:val="30E42B36"/>
    <w:lvl w:ilvl="0" w:tplc="60E48920">
      <w:start w:val="1"/>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2">
    <w:nsid w:val="1D045D4D"/>
    <w:multiLevelType w:val="hybridMultilevel"/>
    <w:tmpl w:val="9CC2283C"/>
    <w:lvl w:ilvl="0" w:tplc="E3D289C8">
      <w:start w:val="1"/>
      <w:numFmt w:val="decimal"/>
      <w:lvlText w:val="%1."/>
      <w:lvlJc w:val="left"/>
      <w:pPr>
        <w:ind w:left="784" w:hanging="360"/>
      </w:pPr>
      <w:rPr>
        <w:sz w:val="28"/>
        <w:szCs w:val="28"/>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
  <w:rsids>
    <w:rsidRoot w:val="002E1474"/>
    <w:rsid w:val="00006384"/>
    <w:rsid w:val="00030349"/>
    <w:rsid w:val="000C4FDE"/>
    <w:rsid w:val="000F7727"/>
    <w:rsid w:val="00124173"/>
    <w:rsid w:val="001379ED"/>
    <w:rsid w:val="00151E52"/>
    <w:rsid w:val="0023133E"/>
    <w:rsid w:val="00275B9E"/>
    <w:rsid w:val="002B3077"/>
    <w:rsid w:val="002E1474"/>
    <w:rsid w:val="002F3A87"/>
    <w:rsid w:val="00335032"/>
    <w:rsid w:val="003B2461"/>
    <w:rsid w:val="004900B5"/>
    <w:rsid w:val="00493308"/>
    <w:rsid w:val="004C0517"/>
    <w:rsid w:val="004D64DC"/>
    <w:rsid w:val="00535564"/>
    <w:rsid w:val="00547F52"/>
    <w:rsid w:val="0059509F"/>
    <w:rsid w:val="005B283F"/>
    <w:rsid w:val="006444AA"/>
    <w:rsid w:val="00663C3A"/>
    <w:rsid w:val="006C1639"/>
    <w:rsid w:val="00733848"/>
    <w:rsid w:val="00747CCB"/>
    <w:rsid w:val="007704BD"/>
    <w:rsid w:val="00791929"/>
    <w:rsid w:val="007B3BA5"/>
    <w:rsid w:val="007B48EC"/>
    <w:rsid w:val="007E4D1F"/>
    <w:rsid w:val="00815277"/>
    <w:rsid w:val="00876C21"/>
    <w:rsid w:val="008E4B7D"/>
    <w:rsid w:val="00953424"/>
    <w:rsid w:val="00954D5A"/>
    <w:rsid w:val="00955F0E"/>
    <w:rsid w:val="00A45216"/>
    <w:rsid w:val="00A859EF"/>
    <w:rsid w:val="00AD6F6C"/>
    <w:rsid w:val="00B75886"/>
    <w:rsid w:val="00B8215B"/>
    <w:rsid w:val="00C30EFB"/>
    <w:rsid w:val="00C47F57"/>
    <w:rsid w:val="00C62F7E"/>
    <w:rsid w:val="00D21FA6"/>
    <w:rsid w:val="00D55B4B"/>
    <w:rsid w:val="00DC1ABC"/>
    <w:rsid w:val="00E365CE"/>
    <w:rsid w:val="00EB43B0"/>
    <w:rsid w:val="00F60586"/>
    <w:rsid w:val="00F94B94"/>
    <w:rsid w:val="00FE7AA9"/>
    <w:rsid w:val="00FF7FFD"/>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aliases w:val="18pt Bold Rakstz."/>
    <w:basedOn w:val="Noklusjumarindkopasfonts"/>
    <w:link w:val="Galvene"/>
    <w:uiPriority w:val="99"/>
    <w:rsid w:val="00815277"/>
  </w:style>
  <w:style w:type="paragraph" w:styleId="Kjene">
    <w:name w:val="footer"/>
    <w:basedOn w:val="Parastai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ais"/>
    <w:link w:val="VienkrstekstsRakstz"/>
    <w:uiPriority w:val="99"/>
    <w:semiHidden/>
    <w:unhideWhenUsed/>
    <w:rsid w:val="00D21FA6"/>
    <w:pPr>
      <w:widowControl/>
      <w:spacing w:after="0" w:line="240" w:lineRule="auto"/>
    </w:pPr>
    <w:rPr>
      <w:sz w:val="20"/>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ais"/>
    <w:link w:val="BalontekstsRakstz"/>
    <w:uiPriority w:val="99"/>
    <w:semiHidden/>
    <w:unhideWhenUsed/>
    <w:rsid w:val="00030349"/>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0F7727"/>
    <w:pPr>
      <w:widowControl w:val="0"/>
    </w:pPr>
    <w:rPr>
      <w:sz w:val="22"/>
      <w:szCs w:val="22"/>
      <w:lang w:val="en-US" w:eastAsia="en-US"/>
    </w:rPr>
  </w:style>
  <w:style w:type="paragraph" w:customStyle="1" w:styleId="tv2132">
    <w:name w:val="tv2132"/>
    <w:basedOn w:val="Parastais"/>
    <w:rsid w:val="002F3A87"/>
    <w:pPr>
      <w:widowControl/>
      <w:spacing w:after="0" w:line="360" w:lineRule="auto"/>
      <w:ind w:firstLine="300"/>
    </w:pPr>
    <w:rPr>
      <w:rFonts w:ascii="Times New Roman" w:hAnsi="Times New Roman"/>
      <w:color w:val="414142"/>
      <w:sz w:val="20"/>
      <w:szCs w:val="20"/>
      <w:lang w:val="lv-LV" w:eastAsia="lv-LV"/>
    </w:rPr>
  </w:style>
  <w:style w:type="paragraph" w:customStyle="1" w:styleId="naisf">
    <w:name w:val="naisf"/>
    <w:basedOn w:val="Parastais"/>
    <w:rsid w:val="00955F0E"/>
    <w:pPr>
      <w:widowControl/>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ListParagraph1">
    <w:name w:val="List Paragraph1"/>
    <w:basedOn w:val="Parastais"/>
    <w:qFormat/>
    <w:rsid w:val="00955F0E"/>
    <w:pPr>
      <w:widowControl/>
      <w:ind w:left="720"/>
      <w:contextualSpacing/>
    </w:pPr>
    <w:rPr>
      <w:rFonts w:eastAsia="Times New Roman"/>
      <w:lang w:val="lv-LV"/>
    </w:rPr>
  </w:style>
</w:styles>
</file>

<file path=word/webSettings.xml><?xml version="1.0" encoding="utf-8"?>
<w:webSettings xmlns:r="http://schemas.openxmlformats.org/officeDocument/2006/relationships" xmlns:w="http://schemas.openxmlformats.org/wordprocessingml/2006/main">
  <w:divs>
    <w:div w:id="1451702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is.Sumeiko@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4863</Words>
  <Characters>2773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projektu „Par Ministru kabineta 2013.gada 23.aprīļa sēdes protokollēmuma (prot. Nr.23 21.§) „Rīkojuma projekts „Par nekustamo īpašumu Kronvalda bulvārī 2B, Rīgā”” 2.punktā dotā uzdevuma izpildi”</dc:title>
  <dc:subject>Pavadvēstule</dc:subject>
  <dc:creator>Juris Šumeiko</dc:creator>
  <cp:keywords>KMPav_051118_Kronvalda_bulvaris</cp:keywords>
  <dc:description>67330282
Juris.Sumeiko@km.gov.lv</dc:description>
  <cp:lastModifiedBy>Dzintra Rozīte</cp:lastModifiedBy>
  <cp:revision>7</cp:revision>
  <cp:lastPrinted>2017-01-05T09:02:00Z</cp:lastPrinted>
  <dcterms:created xsi:type="dcterms:W3CDTF">2018-05-21T10:57:00Z</dcterms:created>
  <dcterms:modified xsi:type="dcterms:W3CDTF">2018-11-08T11:37:00Z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