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13CD6F" w14:textId="77777777" w:rsidR="000817AA" w:rsidRPr="000050DC" w:rsidRDefault="00A17D5B" w:rsidP="006A3694">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75029281A08946DDA351AF870B0A7CFE"/>
          </w:placeholder>
        </w:sdtPr>
        <w:sdtEndPr/>
        <w:sdtContent>
          <w:r w:rsidR="000817AA" w:rsidRPr="000050DC">
            <w:rPr>
              <w:rFonts w:ascii="Times New Roman" w:eastAsia="Times New Roman" w:hAnsi="Times New Roman" w:cs="Times New Roman"/>
              <w:b/>
              <w:bCs/>
              <w:sz w:val="24"/>
              <w:szCs w:val="24"/>
              <w:lang w:eastAsia="lv-LV"/>
            </w:rPr>
            <w:t>Likumprojekta</w:t>
          </w:r>
        </w:sdtContent>
      </w:sdt>
      <w:r w:rsidR="000817AA" w:rsidRPr="000050DC">
        <w:rPr>
          <w:rFonts w:ascii="Times New Roman" w:eastAsia="Times New Roman" w:hAnsi="Times New Roman" w:cs="Times New Roman"/>
          <w:b/>
          <w:bCs/>
          <w:sz w:val="24"/>
          <w:szCs w:val="24"/>
          <w:lang w:eastAsia="lv-LV"/>
        </w:rPr>
        <w:t xml:space="preserve"> “Grozījum</w:t>
      </w:r>
      <w:r w:rsidR="00495ACF" w:rsidRPr="000050DC">
        <w:rPr>
          <w:rFonts w:ascii="Times New Roman" w:eastAsia="Times New Roman" w:hAnsi="Times New Roman" w:cs="Times New Roman"/>
          <w:b/>
          <w:bCs/>
          <w:sz w:val="24"/>
          <w:szCs w:val="24"/>
          <w:lang w:eastAsia="lv-LV"/>
        </w:rPr>
        <w:t>s</w:t>
      </w:r>
      <w:r w:rsidR="000817AA" w:rsidRPr="000050DC">
        <w:rPr>
          <w:rFonts w:ascii="Times New Roman" w:eastAsia="Times New Roman" w:hAnsi="Times New Roman" w:cs="Times New Roman"/>
          <w:b/>
          <w:bCs/>
          <w:sz w:val="24"/>
          <w:szCs w:val="24"/>
          <w:lang w:eastAsia="lv-LV"/>
        </w:rPr>
        <w:t xml:space="preserve"> Dzīvokļa īpašuma likumā” </w:t>
      </w:r>
      <w:r w:rsidR="000817AA" w:rsidRPr="000050DC">
        <w:rPr>
          <w:rFonts w:ascii="Times New Roman" w:eastAsia="Times New Roman" w:hAnsi="Times New Roman" w:cs="Times New Roman"/>
          <w:b/>
          <w:bCs/>
          <w:sz w:val="24"/>
          <w:szCs w:val="24"/>
          <w:lang w:eastAsia="lv-LV"/>
        </w:rPr>
        <w:br/>
        <w:t>sākotnējās ietekmes novērtējuma ziņojums (anotācija)</w:t>
      </w:r>
    </w:p>
    <w:p w14:paraId="6DBCDB3C" w14:textId="77777777" w:rsidR="001E5D55" w:rsidRPr="000050DC" w:rsidRDefault="001E5D55" w:rsidP="00286F9E">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7"/>
        <w:gridCol w:w="5669"/>
      </w:tblGrid>
      <w:tr w:rsidR="00650E5C" w:rsidRPr="000050DC" w14:paraId="315BEEAF" w14:textId="77777777" w:rsidTr="008C4DF1">
        <w:trPr>
          <w:cantSplit/>
        </w:trPr>
        <w:tc>
          <w:tcPr>
            <w:tcW w:w="9066" w:type="dxa"/>
            <w:gridSpan w:val="2"/>
            <w:shd w:val="clear" w:color="auto" w:fill="FFFFFF"/>
            <w:vAlign w:val="center"/>
            <w:hideMark/>
          </w:tcPr>
          <w:p w14:paraId="01338AAE" w14:textId="77777777" w:rsidR="00650E5C" w:rsidRPr="000050DC" w:rsidRDefault="00650E5C" w:rsidP="008F75DC">
            <w:pPr>
              <w:contextualSpacing/>
              <w:jc w:val="center"/>
              <w:rPr>
                <w:rFonts w:ascii="Times New Roman" w:hAnsi="Times New Roman" w:cs="Times New Roman"/>
                <w:b/>
                <w:iCs/>
                <w:sz w:val="24"/>
                <w:szCs w:val="24"/>
              </w:rPr>
            </w:pPr>
            <w:r w:rsidRPr="000050DC">
              <w:rPr>
                <w:rFonts w:ascii="Times New Roman" w:hAnsi="Times New Roman" w:cs="Times New Roman"/>
                <w:b/>
                <w:iCs/>
                <w:sz w:val="24"/>
                <w:szCs w:val="24"/>
              </w:rPr>
              <w:t>Tiesību akta projekta anotācijas kopsavilkums</w:t>
            </w:r>
          </w:p>
        </w:tc>
      </w:tr>
      <w:tr w:rsidR="00650E5C" w:rsidRPr="000050DC" w14:paraId="0677E22A" w14:textId="77777777" w:rsidTr="008C4DF1">
        <w:trPr>
          <w:cantSplit/>
        </w:trPr>
        <w:tc>
          <w:tcPr>
            <w:tcW w:w="3397" w:type="dxa"/>
            <w:shd w:val="clear" w:color="auto" w:fill="FFFFFF"/>
            <w:hideMark/>
          </w:tcPr>
          <w:p w14:paraId="2EE06F44" w14:textId="77777777" w:rsidR="00650E5C" w:rsidRPr="000050DC" w:rsidRDefault="00650E5C" w:rsidP="008F75DC">
            <w:pPr>
              <w:contextualSpacing/>
              <w:rPr>
                <w:rFonts w:ascii="Times New Roman" w:hAnsi="Times New Roman" w:cs="Times New Roman"/>
                <w:iCs/>
                <w:sz w:val="24"/>
                <w:szCs w:val="24"/>
              </w:rPr>
            </w:pPr>
            <w:r w:rsidRPr="000050DC">
              <w:rPr>
                <w:rFonts w:ascii="Times New Roman" w:hAnsi="Times New Roman" w:cs="Times New Roman"/>
                <w:iCs/>
                <w:sz w:val="24"/>
                <w:szCs w:val="24"/>
              </w:rPr>
              <w:t>Mērķis, risinājums un projekta spēkā stāšanās laiks (500 zīmes bez atstarpēm)</w:t>
            </w:r>
          </w:p>
        </w:tc>
        <w:tc>
          <w:tcPr>
            <w:tcW w:w="5669" w:type="dxa"/>
            <w:shd w:val="clear" w:color="auto" w:fill="FFFFFF"/>
            <w:hideMark/>
          </w:tcPr>
          <w:p w14:paraId="731951D0" w14:textId="18312EDB" w:rsidR="006954C6" w:rsidRPr="000050DC" w:rsidRDefault="006954C6" w:rsidP="006954C6">
            <w:pPr>
              <w:contextualSpacing/>
              <w:jc w:val="both"/>
              <w:rPr>
                <w:rFonts w:ascii="Times New Roman" w:hAnsi="Times New Roman" w:cs="Times New Roman"/>
                <w:sz w:val="24"/>
                <w:szCs w:val="24"/>
              </w:rPr>
            </w:pPr>
            <w:r w:rsidRPr="000050DC">
              <w:rPr>
                <w:rFonts w:ascii="Times New Roman" w:hAnsi="Times New Roman" w:cs="Times New Roman"/>
                <w:sz w:val="24"/>
                <w:szCs w:val="24"/>
              </w:rPr>
              <w:t>Likumprojekts “Grozījums Dzīvokļa īpašuma likumā”</w:t>
            </w:r>
            <w:r w:rsidR="006760C3" w:rsidRPr="000050DC">
              <w:rPr>
                <w:rFonts w:ascii="Times New Roman" w:hAnsi="Times New Roman" w:cs="Times New Roman"/>
                <w:sz w:val="24"/>
                <w:szCs w:val="24"/>
              </w:rPr>
              <w:t xml:space="preserve"> (turpmāk- Likumprojekts) </w:t>
            </w:r>
            <w:r w:rsidRPr="000050DC">
              <w:rPr>
                <w:rFonts w:ascii="Times New Roman" w:hAnsi="Times New Roman" w:cs="Times New Roman"/>
                <w:sz w:val="24"/>
                <w:szCs w:val="24"/>
              </w:rPr>
              <w:t xml:space="preserve">nepieciešams,  lai veicinātu elektronisko sakaru tīklu būvniecību, vienlaikus samazinot elektronisko sakaru komersantiem un potenciālajiem galalietotājiem administratīvo slogu. Likumprojekts paredz, ka par elektronisko sakaru tīklu ierīkošanu, būvniecību vai pārvietošanu dzīvokļu īpašnieku kopības lēmuma pieņemšanu </w:t>
            </w:r>
            <w:r w:rsidR="00C4792C" w:rsidRPr="000050DC">
              <w:rPr>
                <w:rFonts w:ascii="Times New Roman" w:hAnsi="Times New Roman" w:cs="Times New Roman"/>
                <w:sz w:val="24"/>
                <w:szCs w:val="24"/>
              </w:rPr>
              <w:t xml:space="preserve">var </w:t>
            </w:r>
            <w:r w:rsidRPr="000050DC">
              <w:rPr>
                <w:rFonts w:ascii="Times New Roman" w:hAnsi="Times New Roman" w:cs="Times New Roman"/>
                <w:sz w:val="24"/>
                <w:szCs w:val="24"/>
              </w:rPr>
              <w:t>organizē</w:t>
            </w:r>
            <w:r w:rsidR="00C4792C" w:rsidRPr="000050DC">
              <w:rPr>
                <w:rFonts w:ascii="Times New Roman" w:hAnsi="Times New Roman" w:cs="Times New Roman"/>
                <w:sz w:val="24"/>
                <w:szCs w:val="24"/>
              </w:rPr>
              <w:t>t</w:t>
            </w:r>
            <w:r w:rsidRPr="000050DC">
              <w:rPr>
                <w:rFonts w:ascii="Times New Roman" w:hAnsi="Times New Roman" w:cs="Times New Roman"/>
                <w:sz w:val="24"/>
                <w:szCs w:val="24"/>
              </w:rPr>
              <w:t xml:space="preserve"> pats elektronisko sakaru komersants aptaujas veidā.</w:t>
            </w:r>
          </w:p>
          <w:p w14:paraId="2D649369" w14:textId="77777777" w:rsidR="00650E5C" w:rsidRPr="000050DC" w:rsidRDefault="006954C6" w:rsidP="006954C6">
            <w:pPr>
              <w:contextualSpacing/>
              <w:jc w:val="both"/>
              <w:rPr>
                <w:rFonts w:ascii="Times New Roman" w:hAnsi="Times New Roman" w:cs="Times New Roman"/>
                <w:iCs/>
                <w:sz w:val="24"/>
                <w:szCs w:val="24"/>
              </w:rPr>
            </w:pPr>
            <w:r w:rsidRPr="000050DC">
              <w:rPr>
                <w:rFonts w:ascii="Times New Roman" w:hAnsi="Times New Roman" w:cs="Times New Roman"/>
                <w:sz w:val="24"/>
                <w:szCs w:val="24"/>
              </w:rPr>
              <w:t xml:space="preserve">Likums stājas spēkā </w:t>
            </w:r>
            <w:r w:rsidR="00C4792C" w:rsidRPr="000050DC">
              <w:rPr>
                <w:rFonts w:ascii="Times New Roman" w:hAnsi="Times New Roman" w:cs="Times New Roman"/>
                <w:sz w:val="24"/>
                <w:szCs w:val="24"/>
              </w:rPr>
              <w:t>normatīvajos aktos noteiktā kārtībā.</w:t>
            </w:r>
          </w:p>
        </w:tc>
      </w:tr>
    </w:tbl>
    <w:p w14:paraId="402C0F85" w14:textId="77777777" w:rsidR="00650E5C" w:rsidRPr="000050DC" w:rsidRDefault="00650E5C" w:rsidP="00286F9E">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940"/>
        <w:gridCol w:w="5670"/>
      </w:tblGrid>
      <w:tr w:rsidR="00303A43" w:rsidRPr="000050DC" w14:paraId="6B25E3EE" w14:textId="77777777" w:rsidTr="008C4DF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5C25DF" w14:textId="77777777" w:rsidR="001E5D55" w:rsidRPr="000050DC" w:rsidRDefault="001E5D55" w:rsidP="00286F9E">
            <w:pPr>
              <w:spacing w:after="0" w:line="240" w:lineRule="auto"/>
              <w:jc w:val="center"/>
              <w:rPr>
                <w:rFonts w:ascii="Times New Roman" w:eastAsia="Times New Roman" w:hAnsi="Times New Roman" w:cs="Times New Roman"/>
                <w:b/>
                <w:bCs/>
                <w:sz w:val="24"/>
                <w:szCs w:val="24"/>
                <w:lang w:eastAsia="lv-LV"/>
              </w:rPr>
            </w:pPr>
            <w:r w:rsidRPr="000050DC">
              <w:rPr>
                <w:rFonts w:ascii="Times New Roman" w:eastAsia="Times New Roman" w:hAnsi="Times New Roman" w:cs="Times New Roman"/>
                <w:b/>
                <w:bCs/>
                <w:sz w:val="24"/>
                <w:szCs w:val="24"/>
                <w:lang w:eastAsia="lv-LV"/>
              </w:rPr>
              <w:t>I. Tiesību akta projekta izstrādes nepieciešamība</w:t>
            </w:r>
          </w:p>
        </w:tc>
      </w:tr>
      <w:tr w:rsidR="00303A43" w:rsidRPr="000050DC" w14:paraId="3FCCE9E7" w14:textId="77777777" w:rsidTr="008C4DF1">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7A60E7C" w14:textId="77777777" w:rsidR="001E5D55" w:rsidRPr="000050DC" w:rsidRDefault="001E5D55" w:rsidP="00286F9E">
            <w:pPr>
              <w:spacing w:after="0" w:line="240" w:lineRule="auto"/>
              <w:jc w:val="center"/>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2886699D" w14:textId="77777777" w:rsidR="001E5D55" w:rsidRPr="000050DC" w:rsidRDefault="001E5D55"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Pamatojums</w:t>
            </w:r>
          </w:p>
        </w:tc>
        <w:tc>
          <w:tcPr>
            <w:tcW w:w="3128" w:type="pct"/>
            <w:tcBorders>
              <w:top w:val="outset" w:sz="6" w:space="0" w:color="414142"/>
              <w:left w:val="outset" w:sz="6" w:space="0" w:color="414142"/>
              <w:bottom w:val="outset" w:sz="6" w:space="0" w:color="414142"/>
              <w:right w:val="outset" w:sz="6" w:space="0" w:color="414142"/>
            </w:tcBorders>
          </w:tcPr>
          <w:p w14:paraId="478E7936" w14:textId="77777777" w:rsidR="00367C0B" w:rsidRPr="000050DC" w:rsidRDefault="000817AA" w:rsidP="00690642">
            <w:pPr>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Saskaņā ar Ministru kabineta </w:t>
            </w:r>
            <w:r w:rsidR="00495ACF" w:rsidRPr="000050DC">
              <w:rPr>
                <w:rFonts w:ascii="Times New Roman" w:hAnsi="Times New Roman" w:cs="Times New Roman"/>
                <w:sz w:val="24"/>
                <w:szCs w:val="24"/>
              </w:rPr>
              <w:t xml:space="preserve">2017.gada 16.maija sēdes </w:t>
            </w:r>
            <w:r w:rsidRPr="000050DC">
              <w:rPr>
                <w:rFonts w:ascii="Times New Roman" w:hAnsi="Times New Roman" w:cs="Times New Roman"/>
                <w:sz w:val="24"/>
                <w:szCs w:val="24"/>
              </w:rPr>
              <w:t>lēmumu (protokols Nr.25</w:t>
            </w:r>
            <w:r w:rsidR="00495ACF" w:rsidRPr="000050DC">
              <w:rPr>
                <w:rFonts w:ascii="Times New Roman" w:hAnsi="Times New Roman" w:cs="Times New Roman"/>
                <w:sz w:val="24"/>
                <w:szCs w:val="24"/>
              </w:rPr>
              <w:t>,</w:t>
            </w:r>
            <w:r w:rsidRPr="000050DC">
              <w:rPr>
                <w:rFonts w:ascii="Times New Roman" w:hAnsi="Times New Roman" w:cs="Times New Roman"/>
                <w:sz w:val="24"/>
                <w:szCs w:val="24"/>
              </w:rPr>
              <w:t xml:space="preserve"> 16.§) </w:t>
            </w:r>
            <w:r w:rsidR="0020612A" w:rsidRPr="000050DC">
              <w:rPr>
                <w:rFonts w:ascii="Times New Roman" w:hAnsi="Times New Roman" w:cs="Times New Roman"/>
                <w:sz w:val="24"/>
                <w:szCs w:val="24"/>
              </w:rPr>
              <w:t xml:space="preserve">un Ministru kabineta 2017.gada 17.oktobra sēdes lēmumu (protokols Nr.51, 21.§), </w:t>
            </w:r>
            <w:r w:rsidRPr="000050DC">
              <w:rPr>
                <w:rFonts w:ascii="Times New Roman" w:hAnsi="Times New Roman" w:cs="Times New Roman"/>
                <w:sz w:val="24"/>
                <w:szCs w:val="24"/>
              </w:rPr>
              <w:t xml:space="preserve">Satiksmes ministrijai dots </w:t>
            </w:r>
            <w:r w:rsidR="006A3694" w:rsidRPr="000050DC">
              <w:rPr>
                <w:rFonts w:ascii="Times New Roman" w:hAnsi="Times New Roman" w:cs="Times New Roman"/>
                <w:sz w:val="24"/>
                <w:szCs w:val="24"/>
              </w:rPr>
              <w:t xml:space="preserve">uzdevums </w:t>
            </w:r>
            <w:r w:rsidRPr="000050DC">
              <w:rPr>
                <w:rFonts w:ascii="Times New Roman" w:hAnsi="Times New Roman" w:cs="Times New Roman"/>
                <w:sz w:val="24"/>
                <w:szCs w:val="24"/>
              </w:rPr>
              <w:t>izstrādāt un satiksmes ministram līdz 201</w:t>
            </w:r>
            <w:r w:rsidR="0020612A" w:rsidRPr="000050DC">
              <w:rPr>
                <w:rFonts w:ascii="Times New Roman" w:hAnsi="Times New Roman" w:cs="Times New Roman"/>
                <w:sz w:val="24"/>
                <w:szCs w:val="24"/>
              </w:rPr>
              <w:t>8</w:t>
            </w:r>
            <w:r w:rsidRPr="000050DC">
              <w:rPr>
                <w:rFonts w:ascii="Times New Roman" w:hAnsi="Times New Roman" w:cs="Times New Roman"/>
                <w:sz w:val="24"/>
                <w:szCs w:val="24"/>
              </w:rPr>
              <w:t>.gada 3</w:t>
            </w:r>
            <w:r w:rsidR="0020612A" w:rsidRPr="000050DC">
              <w:rPr>
                <w:rFonts w:ascii="Times New Roman" w:hAnsi="Times New Roman" w:cs="Times New Roman"/>
                <w:sz w:val="24"/>
                <w:szCs w:val="24"/>
              </w:rPr>
              <w:t>1</w:t>
            </w:r>
            <w:r w:rsidRPr="000050DC">
              <w:rPr>
                <w:rFonts w:ascii="Times New Roman" w:hAnsi="Times New Roman" w:cs="Times New Roman"/>
                <w:sz w:val="24"/>
                <w:szCs w:val="24"/>
              </w:rPr>
              <w:t>.</w:t>
            </w:r>
            <w:r w:rsidR="0020612A" w:rsidRPr="000050DC">
              <w:rPr>
                <w:rFonts w:ascii="Times New Roman" w:hAnsi="Times New Roman" w:cs="Times New Roman"/>
                <w:sz w:val="24"/>
                <w:szCs w:val="24"/>
              </w:rPr>
              <w:t>decembrim</w:t>
            </w:r>
            <w:r w:rsidRPr="000050DC">
              <w:rPr>
                <w:rFonts w:ascii="Times New Roman" w:hAnsi="Times New Roman" w:cs="Times New Roman"/>
                <w:sz w:val="24"/>
                <w:szCs w:val="24"/>
              </w:rPr>
              <w:t xml:space="preserve"> noteiktā kārtībā iesniegt izskatīšanai Ministru kabinetā tiesību akta projektu par grozījumiem Dzīvokļa īpašuma likumā</w:t>
            </w:r>
            <w:r w:rsidR="006A3694" w:rsidRPr="000050DC">
              <w:rPr>
                <w:rFonts w:ascii="Times New Roman" w:hAnsi="Times New Roman" w:cs="Times New Roman"/>
                <w:sz w:val="24"/>
                <w:szCs w:val="24"/>
              </w:rPr>
              <w:t>.</w:t>
            </w:r>
          </w:p>
        </w:tc>
      </w:tr>
      <w:tr w:rsidR="00303A43" w:rsidRPr="000050DC" w14:paraId="17AD6F16" w14:textId="77777777" w:rsidTr="008C4DF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336223A" w14:textId="77777777" w:rsidR="001E5D55" w:rsidRPr="000050DC" w:rsidRDefault="001E5D55" w:rsidP="00286F9E">
            <w:pPr>
              <w:spacing w:after="0" w:line="240" w:lineRule="auto"/>
              <w:jc w:val="center"/>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3ECBE6B5" w14:textId="77777777" w:rsidR="004D44ED" w:rsidRPr="000050DC" w:rsidRDefault="001E5D55"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F5E8D37" w14:textId="77777777" w:rsidR="004D44ED" w:rsidRPr="000050DC" w:rsidRDefault="004D44ED" w:rsidP="00974E2B">
            <w:pPr>
              <w:spacing w:after="0" w:line="240" w:lineRule="auto"/>
              <w:rPr>
                <w:rFonts w:ascii="Times New Roman" w:eastAsia="Times New Roman" w:hAnsi="Times New Roman" w:cs="Times New Roman"/>
                <w:sz w:val="24"/>
                <w:szCs w:val="24"/>
                <w:lang w:eastAsia="lv-LV"/>
              </w:rPr>
            </w:pPr>
          </w:p>
          <w:p w14:paraId="595C3A31" w14:textId="77777777" w:rsidR="004D44ED" w:rsidRPr="000050DC" w:rsidRDefault="004D44ED" w:rsidP="00974E2B">
            <w:pPr>
              <w:spacing w:after="0" w:line="240" w:lineRule="auto"/>
              <w:rPr>
                <w:rFonts w:ascii="Times New Roman" w:eastAsia="Times New Roman" w:hAnsi="Times New Roman" w:cs="Times New Roman"/>
                <w:sz w:val="24"/>
                <w:szCs w:val="24"/>
                <w:lang w:eastAsia="lv-LV"/>
              </w:rPr>
            </w:pPr>
          </w:p>
          <w:p w14:paraId="42314104" w14:textId="77777777" w:rsidR="004D44ED" w:rsidRPr="000050DC" w:rsidRDefault="004D44ED" w:rsidP="00974E2B">
            <w:pPr>
              <w:spacing w:after="0" w:line="240" w:lineRule="auto"/>
              <w:rPr>
                <w:rFonts w:ascii="Times New Roman" w:eastAsia="Times New Roman" w:hAnsi="Times New Roman" w:cs="Times New Roman"/>
                <w:sz w:val="24"/>
                <w:szCs w:val="24"/>
                <w:lang w:eastAsia="lv-LV"/>
              </w:rPr>
            </w:pPr>
          </w:p>
          <w:p w14:paraId="769820C6" w14:textId="77777777" w:rsidR="004D44ED" w:rsidRPr="000050DC" w:rsidRDefault="004D44ED" w:rsidP="00974E2B">
            <w:pPr>
              <w:spacing w:after="0" w:line="240" w:lineRule="auto"/>
              <w:rPr>
                <w:rFonts w:ascii="Times New Roman" w:eastAsia="Times New Roman" w:hAnsi="Times New Roman" w:cs="Times New Roman"/>
                <w:sz w:val="24"/>
                <w:szCs w:val="24"/>
                <w:lang w:eastAsia="lv-LV"/>
              </w:rPr>
            </w:pPr>
          </w:p>
          <w:p w14:paraId="452E4277" w14:textId="77777777" w:rsidR="006D706D" w:rsidRPr="000050DC" w:rsidRDefault="009D6105" w:rsidP="00974E2B">
            <w:pPr>
              <w:tabs>
                <w:tab w:val="left" w:pos="600"/>
              </w:tabs>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ab/>
            </w:r>
          </w:p>
          <w:p w14:paraId="1AB8B6DC" w14:textId="77777777" w:rsidR="006D706D" w:rsidRPr="000050DC" w:rsidRDefault="006D706D" w:rsidP="006D706D">
            <w:pPr>
              <w:rPr>
                <w:rFonts w:ascii="Times New Roman" w:eastAsia="Times New Roman" w:hAnsi="Times New Roman" w:cs="Times New Roman"/>
                <w:sz w:val="24"/>
                <w:szCs w:val="24"/>
                <w:lang w:eastAsia="lv-LV"/>
              </w:rPr>
            </w:pPr>
          </w:p>
          <w:p w14:paraId="3B4BD16A" w14:textId="77777777" w:rsidR="006D706D" w:rsidRPr="000050DC" w:rsidRDefault="006D706D" w:rsidP="006D706D">
            <w:pPr>
              <w:rPr>
                <w:rFonts w:ascii="Times New Roman" w:eastAsia="Times New Roman" w:hAnsi="Times New Roman" w:cs="Times New Roman"/>
                <w:sz w:val="24"/>
                <w:szCs w:val="24"/>
                <w:lang w:eastAsia="lv-LV"/>
              </w:rPr>
            </w:pPr>
          </w:p>
          <w:p w14:paraId="66ADB1E3" w14:textId="77777777" w:rsidR="006D706D" w:rsidRPr="000050DC" w:rsidRDefault="006D706D" w:rsidP="006D706D">
            <w:pPr>
              <w:rPr>
                <w:rFonts w:ascii="Times New Roman" w:eastAsia="Times New Roman" w:hAnsi="Times New Roman" w:cs="Times New Roman"/>
                <w:sz w:val="24"/>
                <w:szCs w:val="24"/>
                <w:lang w:eastAsia="lv-LV"/>
              </w:rPr>
            </w:pPr>
          </w:p>
          <w:p w14:paraId="308E3E43" w14:textId="77777777" w:rsidR="006D706D" w:rsidRPr="000050DC" w:rsidRDefault="006D706D" w:rsidP="006D706D">
            <w:pPr>
              <w:rPr>
                <w:rFonts w:ascii="Times New Roman" w:eastAsia="Times New Roman" w:hAnsi="Times New Roman" w:cs="Times New Roman"/>
                <w:sz w:val="24"/>
                <w:szCs w:val="24"/>
                <w:lang w:eastAsia="lv-LV"/>
              </w:rPr>
            </w:pPr>
          </w:p>
          <w:p w14:paraId="5BF76049" w14:textId="77777777" w:rsidR="006D706D" w:rsidRPr="000050DC" w:rsidRDefault="006D706D" w:rsidP="006D706D">
            <w:pPr>
              <w:rPr>
                <w:rFonts w:ascii="Times New Roman" w:eastAsia="Times New Roman" w:hAnsi="Times New Roman" w:cs="Times New Roman"/>
                <w:sz w:val="24"/>
                <w:szCs w:val="24"/>
                <w:lang w:eastAsia="lv-LV"/>
              </w:rPr>
            </w:pPr>
          </w:p>
          <w:p w14:paraId="3C35C974" w14:textId="77777777" w:rsidR="006D706D" w:rsidRPr="000050DC" w:rsidRDefault="006D706D" w:rsidP="006D706D">
            <w:pPr>
              <w:rPr>
                <w:rFonts w:ascii="Times New Roman" w:eastAsia="Times New Roman" w:hAnsi="Times New Roman" w:cs="Times New Roman"/>
                <w:sz w:val="24"/>
                <w:szCs w:val="24"/>
                <w:lang w:eastAsia="lv-LV"/>
              </w:rPr>
            </w:pPr>
          </w:p>
          <w:p w14:paraId="767E476C" w14:textId="77777777" w:rsidR="006D706D" w:rsidRPr="000050DC" w:rsidRDefault="006D706D" w:rsidP="006D706D">
            <w:pPr>
              <w:rPr>
                <w:rFonts w:ascii="Times New Roman" w:eastAsia="Times New Roman" w:hAnsi="Times New Roman" w:cs="Times New Roman"/>
                <w:sz w:val="24"/>
                <w:szCs w:val="24"/>
                <w:lang w:eastAsia="lv-LV"/>
              </w:rPr>
            </w:pPr>
          </w:p>
          <w:p w14:paraId="6586E3BB" w14:textId="77777777" w:rsidR="006D706D" w:rsidRPr="000050DC" w:rsidRDefault="006D706D" w:rsidP="006D706D">
            <w:pPr>
              <w:rPr>
                <w:rFonts w:ascii="Times New Roman" w:eastAsia="Times New Roman" w:hAnsi="Times New Roman" w:cs="Times New Roman"/>
                <w:sz w:val="24"/>
                <w:szCs w:val="24"/>
                <w:lang w:eastAsia="lv-LV"/>
              </w:rPr>
            </w:pPr>
          </w:p>
          <w:p w14:paraId="24E4DBBC" w14:textId="77777777" w:rsidR="001E5D55" w:rsidRPr="000050DC" w:rsidRDefault="001E5D55" w:rsidP="006D706D">
            <w:pPr>
              <w:ind w:firstLine="720"/>
              <w:rPr>
                <w:rFonts w:ascii="Times New Roman" w:eastAsia="Times New Roman" w:hAnsi="Times New Roman" w:cs="Times New Roman"/>
                <w:sz w:val="24"/>
                <w:szCs w:val="24"/>
                <w:lang w:eastAsia="lv-LV"/>
              </w:rPr>
            </w:pPr>
          </w:p>
          <w:p w14:paraId="02DB738D" w14:textId="25C580A4" w:rsidR="00DD1935" w:rsidRPr="000050DC" w:rsidRDefault="00DD1935" w:rsidP="00724E0A">
            <w:pPr>
              <w:ind w:firstLine="720"/>
              <w:rPr>
                <w:rFonts w:ascii="Times New Roman" w:eastAsia="Times New Roman" w:hAnsi="Times New Roman" w:cs="Times New Roman"/>
                <w:sz w:val="24"/>
                <w:szCs w:val="24"/>
                <w:lang w:eastAsia="lv-LV"/>
              </w:rPr>
            </w:pPr>
          </w:p>
        </w:tc>
        <w:tc>
          <w:tcPr>
            <w:tcW w:w="3128" w:type="pct"/>
            <w:tcBorders>
              <w:top w:val="outset" w:sz="6" w:space="0" w:color="414142"/>
              <w:left w:val="outset" w:sz="6" w:space="0" w:color="414142"/>
              <w:bottom w:val="outset" w:sz="6" w:space="0" w:color="414142"/>
              <w:right w:val="outset" w:sz="6" w:space="0" w:color="414142"/>
            </w:tcBorders>
          </w:tcPr>
          <w:p w14:paraId="37EC89F1" w14:textId="21E1ED60" w:rsidR="00F70BF7" w:rsidRPr="000050DC" w:rsidRDefault="00AB4B38" w:rsidP="00AB4B38">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w:t>
            </w:r>
            <w:r w:rsidR="00F70BF7" w:rsidRPr="000050DC">
              <w:rPr>
                <w:rFonts w:ascii="Times New Roman" w:hAnsi="Times New Roman" w:cs="Times New Roman"/>
                <w:sz w:val="24"/>
                <w:szCs w:val="24"/>
              </w:rPr>
              <w:t>Eiropas Komisijas 2016.gada 14.septembra paziņojumā Eiropas Parlamentam, Padomei, Eiropas Ekonomikas un Sociālo Lietu Komitejai un Reģionu Komitejai “Konkurētspējīga digitālā vienotā tirgus savienojamība. Virzība uz Eiropas Gigabitu sabiedrību” noteik</w:t>
            </w:r>
            <w:r w:rsidR="007E2CB9" w:rsidRPr="000050DC">
              <w:rPr>
                <w:rFonts w:ascii="Times New Roman" w:hAnsi="Times New Roman" w:cs="Times New Roman"/>
                <w:sz w:val="24"/>
                <w:szCs w:val="24"/>
              </w:rPr>
              <w:t>t</w:t>
            </w:r>
            <w:r w:rsidR="00F70BF7" w:rsidRPr="000050DC">
              <w:rPr>
                <w:rFonts w:ascii="Times New Roman" w:hAnsi="Times New Roman" w:cs="Times New Roman"/>
                <w:sz w:val="24"/>
                <w:szCs w:val="24"/>
              </w:rPr>
              <w:t xml:space="preserve">s uzdevums- </w:t>
            </w:r>
            <w:r w:rsidR="00F70BF7" w:rsidRPr="000050DC">
              <w:rPr>
                <w:rFonts w:ascii="Times New Roman" w:hAnsi="Times New Roman" w:cs="Times New Roman"/>
                <w:sz w:val="24"/>
                <w:szCs w:val="24"/>
                <w:lang w:eastAsia="lv-LV"/>
              </w:rPr>
              <w:t xml:space="preserve">Eiropas Savienības (turpmāk- </w:t>
            </w:r>
            <w:r w:rsidR="00F70BF7" w:rsidRPr="000050DC">
              <w:rPr>
                <w:rFonts w:ascii="Times New Roman" w:hAnsi="Times New Roman" w:cs="Times New Roman"/>
                <w:sz w:val="24"/>
                <w:szCs w:val="24"/>
              </w:rPr>
              <w:t xml:space="preserve">ES) dalībvalstīm līdz 2025.gadam nodrošināt  interneta </w:t>
            </w:r>
            <w:proofErr w:type="spellStart"/>
            <w:r w:rsidR="00F70BF7" w:rsidRPr="000050DC">
              <w:rPr>
                <w:rFonts w:ascii="Times New Roman" w:hAnsi="Times New Roman" w:cs="Times New Roman"/>
                <w:sz w:val="24"/>
                <w:szCs w:val="24"/>
              </w:rPr>
              <w:t>pieslēgumus</w:t>
            </w:r>
            <w:proofErr w:type="spellEnd"/>
            <w:r w:rsidR="00F70BF7" w:rsidRPr="000050DC">
              <w:rPr>
                <w:rFonts w:ascii="Times New Roman" w:hAnsi="Times New Roman" w:cs="Times New Roman"/>
                <w:sz w:val="24"/>
                <w:szCs w:val="24"/>
              </w:rPr>
              <w:t xml:space="preserve"> ar datu pārraides ātrumu vismaz 1Gb/s visiem galvenajiem sociālekonomiskajiem virzītājspēkiem, piemēram, skolām, bibliotēkām, pētniecības centriem, biznesa centriem, transporta tīkliem, galvenajiem sabiedrisko pakalpojumu sniedzējiem, dzelzceļa stacijām, ostām, lidostām, valsts pārvaldes un pašvaldību ēkām, ārstu praksēm, slimnīcām un stadioniem, kā arī uzņēmumiem, kas intensīvi izmanto digitālos resursus, nodrošināt visām mājsaimniecībām interneta </w:t>
            </w:r>
            <w:proofErr w:type="spellStart"/>
            <w:r w:rsidR="00F70BF7" w:rsidRPr="000050DC">
              <w:rPr>
                <w:rFonts w:ascii="Times New Roman" w:hAnsi="Times New Roman" w:cs="Times New Roman"/>
                <w:sz w:val="24"/>
                <w:szCs w:val="24"/>
              </w:rPr>
              <w:t>pieslēguma</w:t>
            </w:r>
            <w:proofErr w:type="spellEnd"/>
            <w:r w:rsidR="00F70BF7" w:rsidRPr="000050DC">
              <w:rPr>
                <w:rFonts w:ascii="Times New Roman" w:hAnsi="Times New Roman" w:cs="Times New Roman"/>
                <w:sz w:val="24"/>
                <w:szCs w:val="24"/>
              </w:rPr>
              <w:t xml:space="preserve"> pieejamību ar datu pārraides ātrumu vismaz 100 </w:t>
            </w:r>
            <w:proofErr w:type="spellStart"/>
            <w:r w:rsidR="00F70BF7" w:rsidRPr="000050DC">
              <w:rPr>
                <w:rFonts w:ascii="Times New Roman" w:hAnsi="Times New Roman" w:cs="Times New Roman"/>
                <w:sz w:val="24"/>
                <w:szCs w:val="24"/>
              </w:rPr>
              <w:t>Mb</w:t>
            </w:r>
            <w:proofErr w:type="spellEnd"/>
            <w:r w:rsidR="00F70BF7" w:rsidRPr="000050DC">
              <w:rPr>
                <w:rFonts w:ascii="Times New Roman" w:hAnsi="Times New Roman" w:cs="Times New Roman"/>
                <w:sz w:val="24"/>
                <w:szCs w:val="24"/>
              </w:rPr>
              <w:t>/s ar iespēju uzlabot pārraides ātrumu līdz 1Gbit/s.</w:t>
            </w:r>
          </w:p>
          <w:p w14:paraId="0874B25B" w14:textId="61F52172" w:rsidR="00F70BF7" w:rsidRPr="000050DC" w:rsidRDefault="00F70BF7" w:rsidP="00F70BF7">
            <w:pPr>
              <w:spacing w:after="0"/>
              <w:jc w:val="both"/>
              <w:rPr>
                <w:rFonts w:ascii="Times New Roman" w:hAnsi="Times New Roman" w:cs="Times New Roman"/>
                <w:sz w:val="24"/>
                <w:szCs w:val="24"/>
                <w:lang w:eastAsia="lv-LV"/>
              </w:rPr>
            </w:pPr>
            <w:r w:rsidRPr="000050DC">
              <w:rPr>
                <w:rFonts w:ascii="Times New Roman" w:hAnsi="Times New Roman" w:cs="Times New Roman"/>
                <w:sz w:val="24"/>
                <w:szCs w:val="24"/>
              </w:rPr>
              <w:t xml:space="preserve">    Eiropas Komisijas 2010.gada 3.marta paziņojumā “Eiropa 2020 “Stratēģija gudrai, ilgtspējīgai un integrējošai izaugsmei” COM(2010) 2020”  </w:t>
            </w:r>
            <w:proofErr w:type="spellStart"/>
            <w:r w:rsidRPr="000050DC">
              <w:rPr>
                <w:rFonts w:ascii="Times New Roman" w:hAnsi="Times New Roman" w:cs="Times New Roman"/>
                <w:sz w:val="24"/>
                <w:szCs w:val="24"/>
              </w:rPr>
              <w:t>pamatiniciatīvā</w:t>
            </w:r>
            <w:proofErr w:type="spellEnd"/>
            <w:r w:rsidRPr="000050DC">
              <w:rPr>
                <w:rFonts w:ascii="Times New Roman" w:hAnsi="Times New Roman" w:cs="Times New Roman"/>
                <w:sz w:val="24"/>
                <w:szCs w:val="24"/>
              </w:rPr>
              <w:t xml:space="preserve"> “Digitālā programma Eiropai” noteikts mērķis- </w:t>
            </w:r>
            <w:r w:rsidRPr="000050DC">
              <w:rPr>
                <w:rFonts w:ascii="Times New Roman" w:hAnsi="Times New Roman" w:cs="Times New Roman"/>
                <w:sz w:val="24"/>
                <w:szCs w:val="24"/>
                <w:lang w:eastAsia="lv-LV"/>
              </w:rPr>
              <w:t xml:space="preserve">uzlabot eiropiešu piekļuvi ātram un īpaši ātram internetam, nosakot, ka 2020.gadā jebkuram ES iedzīvotājam būs iespēja saņemt </w:t>
            </w:r>
            <w:r w:rsidRPr="000050DC">
              <w:rPr>
                <w:rFonts w:ascii="Times New Roman" w:hAnsi="Times New Roman" w:cs="Times New Roman"/>
                <w:sz w:val="24"/>
                <w:szCs w:val="24"/>
                <w:lang w:eastAsia="lv-LV"/>
              </w:rPr>
              <w:lastRenderedPageBreak/>
              <w:t xml:space="preserve">interneta piekļuves pakalpojumu ar lejupielādes ātrumu vismaz 30 </w:t>
            </w:r>
            <w:proofErr w:type="spellStart"/>
            <w:r w:rsidRPr="000050DC">
              <w:rPr>
                <w:rFonts w:ascii="Times New Roman" w:hAnsi="Times New Roman" w:cs="Times New Roman"/>
                <w:sz w:val="24"/>
                <w:szCs w:val="24"/>
                <w:lang w:eastAsia="lv-LV"/>
              </w:rPr>
              <w:t>Mb</w:t>
            </w:r>
            <w:proofErr w:type="spellEnd"/>
            <w:r w:rsidRPr="000050DC">
              <w:rPr>
                <w:rFonts w:ascii="Times New Roman" w:hAnsi="Times New Roman" w:cs="Times New Roman"/>
                <w:sz w:val="24"/>
                <w:szCs w:val="24"/>
                <w:lang w:eastAsia="lv-LV"/>
              </w:rPr>
              <w:t xml:space="preserve">/s un vismaz 50% no mājsaimniecībām abonēt interneta piekļuves pakalpojumu ar lejupielādes ātrumu vismaz 100 </w:t>
            </w:r>
            <w:proofErr w:type="spellStart"/>
            <w:r w:rsidRPr="000050DC">
              <w:rPr>
                <w:rFonts w:ascii="Times New Roman" w:hAnsi="Times New Roman" w:cs="Times New Roman"/>
                <w:sz w:val="24"/>
                <w:szCs w:val="24"/>
                <w:lang w:eastAsia="lv-LV"/>
              </w:rPr>
              <w:t>Mb</w:t>
            </w:r>
            <w:proofErr w:type="spellEnd"/>
            <w:r w:rsidRPr="000050DC">
              <w:rPr>
                <w:rFonts w:ascii="Times New Roman" w:hAnsi="Times New Roman" w:cs="Times New Roman"/>
                <w:sz w:val="24"/>
                <w:szCs w:val="24"/>
                <w:lang w:eastAsia="lv-LV"/>
              </w:rPr>
              <w:t xml:space="preserve">/s. </w:t>
            </w:r>
          </w:p>
          <w:p w14:paraId="7FEB0254" w14:textId="6C7D3DDC" w:rsidR="00F70BF7" w:rsidRPr="000050DC" w:rsidRDefault="00F70BF7" w:rsidP="00F70BF7">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Latvijas Nacionālā attīstības plānā 2014.-2020.gadam (turpmāk- Attīstības plāns) paredzētajā r</w:t>
            </w:r>
            <w:r w:rsidRPr="000050DC">
              <w:rPr>
                <w:rFonts w:ascii="Times New Roman" w:hAnsi="Times New Roman" w:cs="Times New Roman"/>
                <w:bCs/>
                <w:sz w:val="24"/>
                <w:szCs w:val="24"/>
              </w:rPr>
              <w:t xml:space="preserve">īcības virzienā "Pakalpojumu pieejamība līdzvērtīgāku darba iespēju un dzīves apstākļu radīšanai" noteikts </w:t>
            </w:r>
            <w:r w:rsidRPr="000050DC">
              <w:rPr>
                <w:rFonts w:ascii="Times New Roman" w:hAnsi="Times New Roman" w:cs="Times New Roman"/>
                <w:sz w:val="24"/>
                <w:szCs w:val="24"/>
              </w:rPr>
              <w:t xml:space="preserve">415. uzdevums- Digitālā satura un citu produktu veidošana un e-pakalpojumu attīstība, paplašinot pakalpojumu pieejamības un izmantošanas iespējas ekonomiskajā darbībā, kā arī iedzīvotāju e-prasmju pilnveide visā Latvijas teritorijā. Attīstības plāna  54.punktā ir noteikts, ka </w:t>
            </w:r>
            <w:r w:rsidR="002811DA" w:rsidRPr="000050DC">
              <w:rPr>
                <w:rFonts w:ascii="Times New Roman" w:hAnsi="Times New Roman" w:cs="Times New Roman"/>
                <w:sz w:val="24"/>
                <w:szCs w:val="24"/>
              </w:rPr>
              <w:t>“</w:t>
            </w:r>
            <w:r w:rsidRPr="000050DC">
              <w:rPr>
                <w:rFonts w:ascii="Times New Roman" w:hAnsi="Times New Roman" w:cs="Times New Roman"/>
                <w:sz w:val="24"/>
                <w:szCs w:val="24"/>
              </w:rPr>
              <w:t>Lai gan uzņēmējdarbības aktivitāte koncentrējas pārsvarā nacionālas un reģionālas nozīmes attīstības centros, iedzīvotājiem jebkurā Latvijas vietā ir pieejami valsts un pašvaldību pakalpojumi elektroniskā veidā, kā arī vienotajos klientu apkalpošanas centros.</w:t>
            </w:r>
            <w:r w:rsidR="002811DA" w:rsidRPr="000050DC">
              <w:rPr>
                <w:rFonts w:ascii="Times New Roman" w:hAnsi="Times New Roman" w:cs="Times New Roman"/>
                <w:sz w:val="24"/>
                <w:szCs w:val="24"/>
              </w:rPr>
              <w:t xml:space="preserve"> </w:t>
            </w:r>
            <w:r w:rsidRPr="000050DC">
              <w:rPr>
                <w:rFonts w:ascii="Times New Roman" w:hAnsi="Times New Roman" w:cs="Times New Roman"/>
                <w:sz w:val="24"/>
                <w:szCs w:val="24"/>
              </w:rPr>
              <w:t>Lai to nodrošinātu, ir nepieciešama ātrdarbīga elektronisko sakaru tīklu infrastruktūra”.</w:t>
            </w:r>
          </w:p>
          <w:p w14:paraId="75C55656" w14:textId="090D6BE3" w:rsidR="00F70BF7" w:rsidRPr="000050DC" w:rsidRDefault="00F70BF7" w:rsidP="00F70BF7">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w:t>
            </w:r>
            <w:r w:rsidR="00AB4B38" w:rsidRPr="000050DC">
              <w:rPr>
                <w:rFonts w:ascii="Times New Roman" w:hAnsi="Times New Roman" w:cs="Times New Roman"/>
                <w:sz w:val="24"/>
                <w:szCs w:val="24"/>
              </w:rPr>
              <w:t xml:space="preserve"> </w:t>
            </w:r>
            <w:r w:rsidRPr="000050DC">
              <w:rPr>
                <w:rFonts w:ascii="Times New Roman" w:hAnsi="Times New Roman" w:cs="Times New Roman"/>
                <w:sz w:val="24"/>
                <w:szCs w:val="24"/>
              </w:rPr>
              <w:t xml:space="preserve">Nākamās paaudzes platjoslas elektronisko sakaru tīklu attīstības koncepcijā 2013. - 2020.gadam, </w:t>
            </w:r>
            <w:r w:rsidRPr="000050DC">
              <w:rPr>
                <w:rFonts w:ascii="Times New Roman" w:hAnsi="Times New Roman" w:cs="Times New Roman"/>
                <w:bCs/>
                <w:sz w:val="24"/>
                <w:szCs w:val="24"/>
                <w:shd w:val="clear" w:color="auto" w:fill="FFFFFF"/>
              </w:rPr>
              <w:t>kas apstiprināta</w:t>
            </w:r>
            <w:r w:rsidRPr="000050DC">
              <w:rPr>
                <w:rFonts w:ascii="Times New Roman" w:hAnsi="Times New Roman" w:cs="Times New Roman"/>
                <w:sz w:val="24"/>
                <w:szCs w:val="24"/>
                <w:lang w:eastAsia="lv-LV"/>
              </w:rPr>
              <w:t xml:space="preserve"> ar </w:t>
            </w:r>
            <w:r w:rsidRPr="000050DC">
              <w:rPr>
                <w:rFonts w:ascii="Times New Roman" w:hAnsi="Times New Roman" w:cs="Times New Roman"/>
                <w:bCs/>
                <w:sz w:val="24"/>
                <w:szCs w:val="24"/>
                <w:lang w:eastAsia="lv-LV"/>
              </w:rPr>
              <w:t>Ministru kabineta 2012.gada 7.decembra rīkojumu Nr.589</w:t>
            </w:r>
            <w:r w:rsidRPr="000050DC">
              <w:rPr>
                <w:rFonts w:ascii="Times New Roman" w:hAnsi="Times New Roman" w:cs="Times New Roman"/>
                <w:sz w:val="24"/>
                <w:szCs w:val="24"/>
                <w:lang w:eastAsia="lv-LV"/>
              </w:rPr>
              <w:t> “</w:t>
            </w:r>
            <w:r w:rsidRPr="000050DC">
              <w:rPr>
                <w:rFonts w:ascii="Times New Roman" w:hAnsi="Times New Roman" w:cs="Times New Roman"/>
                <w:bCs/>
                <w:sz w:val="24"/>
                <w:szCs w:val="24"/>
                <w:lang w:eastAsia="lv-LV"/>
              </w:rPr>
              <w:t>Par Nākamās paaudzes platjoslas elektronisko sakaru tīklu attīstības koncepciju 2013.–2020.gadam”,</w:t>
            </w:r>
            <w:r w:rsidRPr="000050DC">
              <w:rPr>
                <w:rFonts w:ascii="Times New Roman" w:hAnsi="Times New Roman" w:cs="Times New Roman"/>
                <w:sz w:val="24"/>
                <w:szCs w:val="24"/>
              </w:rPr>
              <w:t xml:space="preserve"> ietverts uzdevums - </w:t>
            </w:r>
            <w:r w:rsidRPr="000050DC">
              <w:rPr>
                <w:rFonts w:ascii="Times New Roman" w:hAnsi="Times New Roman" w:cs="Times New Roman"/>
                <w:bCs/>
                <w:sz w:val="24"/>
                <w:szCs w:val="24"/>
                <w:shd w:val="clear" w:color="auto" w:fill="FFFFFF"/>
              </w:rPr>
              <w:t>administratīvā sloga samazināšana platjoslas elektronisko sakaru tīkla attīstībai.</w:t>
            </w:r>
          </w:p>
          <w:p w14:paraId="2E8E0AF8" w14:textId="018ADC07" w:rsidR="00F70BF7" w:rsidRPr="000050DC" w:rsidRDefault="00F70BF7" w:rsidP="00F70BF7">
            <w:pPr>
              <w:spacing w:after="0"/>
              <w:jc w:val="both"/>
              <w:rPr>
                <w:rFonts w:ascii="Times New Roman" w:hAnsi="Times New Roman" w:cs="Times New Roman"/>
                <w:sz w:val="24"/>
                <w:szCs w:val="24"/>
              </w:rPr>
            </w:pPr>
            <w:r w:rsidRPr="000050DC">
              <w:rPr>
                <w:rFonts w:ascii="Times New Roman" w:hAnsi="Times New Roman" w:cs="Times New Roman"/>
                <w:sz w:val="24"/>
                <w:szCs w:val="24"/>
              </w:rPr>
              <w:t xml:space="preserve">  </w:t>
            </w:r>
            <w:r w:rsidR="00AB4B38" w:rsidRPr="000050DC">
              <w:rPr>
                <w:rFonts w:ascii="Times New Roman" w:hAnsi="Times New Roman" w:cs="Times New Roman"/>
                <w:sz w:val="24"/>
                <w:szCs w:val="24"/>
              </w:rPr>
              <w:t xml:space="preserve">  </w:t>
            </w:r>
            <w:r w:rsidRPr="000050DC">
              <w:rPr>
                <w:rFonts w:ascii="Times New Roman" w:hAnsi="Times New Roman" w:cs="Times New Roman"/>
                <w:sz w:val="24"/>
                <w:szCs w:val="24"/>
              </w:rPr>
              <w:t xml:space="preserve">Latvija 2010. gada 1. martā ratificēja ANO Konvenciju par personu ar invaliditāti tiesībām (turpmāk – </w:t>
            </w:r>
            <w:r w:rsidR="00AB4B38" w:rsidRPr="000050DC">
              <w:rPr>
                <w:rFonts w:ascii="Times New Roman" w:hAnsi="Times New Roman" w:cs="Times New Roman"/>
                <w:sz w:val="24"/>
                <w:szCs w:val="24"/>
              </w:rPr>
              <w:t xml:space="preserve">ANO </w:t>
            </w:r>
            <w:r w:rsidRPr="000050DC">
              <w:rPr>
                <w:rFonts w:ascii="Times New Roman" w:hAnsi="Times New Roman" w:cs="Times New Roman"/>
                <w:sz w:val="24"/>
                <w:szCs w:val="24"/>
              </w:rPr>
              <w:t xml:space="preserve">Konvencija). Ratificējot </w:t>
            </w:r>
            <w:r w:rsidR="00AB4B38" w:rsidRPr="000050DC">
              <w:rPr>
                <w:rFonts w:ascii="Times New Roman" w:hAnsi="Times New Roman" w:cs="Times New Roman"/>
                <w:sz w:val="24"/>
                <w:szCs w:val="24"/>
              </w:rPr>
              <w:t xml:space="preserve">ANO </w:t>
            </w:r>
            <w:r w:rsidRPr="000050DC">
              <w:rPr>
                <w:rFonts w:ascii="Times New Roman" w:hAnsi="Times New Roman" w:cs="Times New Roman"/>
                <w:sz w:val="24"/>
                <w:szCs w:val="24"/>
              </w:rPr>
              <w:t>Konvenciju, Latvija ir apņēmusies veicināt, aizsargāt un nodrošināt visu personu ar invaliditāti pilnīgu un vienlīdzīgu cilvēktiesību un pamatbrīvību ievērošanu. Konvencijā noteikto tiesību īstenošanai Latvijā Ministru kabinets ir apstiprinājis ANO Konvencijas par personu ar invaliditāti tiesībām īstenošanas pamatnostādnes 2014.−2020.gadam (turpmāk</w:t>
            </w:r>
            <w:r w:rsidR="00A47329" w:rsidRPr="000050DC">
              <w:rPr>
                <w:rFonts w:ascii="Times New Roman" w:hAnsi="Times New Roman" w:cs="Times New Roman"/>
                <w:sz w:val="24"/>
                <w:szCs w:val="24"/>
              </w:rPr>
              <w:t> </w:t>
            </w:r>
            <w:r w:rsidRPr="000050DC">
              <w:rPr>
                <w:rFonts w:ascii="Times New Roman" w:hAnsi="Times New Roman" w:cs="Times New Roman"/>
                <w:sz w:val="24"/>
                <w:szCs w:val="24"/>
              </w:rPr>
              <w:t>– pamatnostādnes). Saskaņā ar pamatnostādnēm, personai ar invaliditāti, bez cita, jābūt pieejamai informācijas un sakaru tehnoloģiju sistēmai. Vides un informācijas pieejamība ir viens no Latvijas ilgtspējīgas attīstības stratēģijas līdz 2030. gadam risinājumiem.</w:t>
            </w:r>
          </w:p>
          <w:p w14:paraId="1A478AF6" w14:textId="0CC32745" w:rsidR="00F70BF7" w:rsidRPr="000050DC" w:rsidRDefault="00F70BF7" w:rsidP="00F70BF7">
            <w:pPr>
              <w:spacing w:after="0"/>
              <w:jc w:val="both"/>
              <w:rPr>
                <w:rFonts w:ascii="Times New Roman" w:hAnsi="Times New Roman" w:cs="Times New Roman"/>
                <w:sz w:val="24"/>
                <w:szCs w:val="24"/>
              </w:rPr>
            </w:pPr>
            <w:r w:rsidRPr="000050DC">
              <w:rPr>
                <w:rFonts w:ascii="Times New Roman" w:hAnsi="Times New Roman" w:cs="Times New Roman"/>
                <w:sz w:val="24"/>
                <w:szCs w:val="24"/>
              </w:rPr>
              <w:t xml:space="preserve">       Saskaņā ar Elektronisko sakaru likumu (turpmāk- ESL)</w:t>
            </w:r>
            <w:r w:rsidR="00BB2490" w:rsidRPr="000050DC">
              <w:rPr>
                <w:rFonts w:ascii="Times New Roman" w:hAnsi="Times New Roman" w:cs="Times New Roman"/>
                <w:sz w:val="24"/>
                <w:szCs w:val="24"/>
              </w:rPr>
              <w:t xml:space="preserve"> un</w:t>
            </w:r>
            <w:r w:rsidRPr="000050DC">
              <w:rPr>
                <w:rFonts w:ascii="Times New Roman" w:hAnsi="Times New Roman" w:cs="Times New Roman"/>
                <w:sz w:val="24"/>
                <w:szCs w:val="24"/>
              </w:rPr>
              <w:t xml:space="preserve"> 2016.gada 17.novembra </w:t>
            </w:r>
            <w:r w:rsidRPr="000050DC">
              <w:rPr>
                <w:rFonts w:ascii="Times New Roman" w:hAnsi="Times New Roman" w:cs="Times New Roman"/>
                <w:bCs/>
                <w:sz w:val="24"/>
                <w:szCs w:val="24"/>
              </w:rPr>
              <w:t>Sabiedrisko pakalpojumu regulēšanas komisijas</w:t>
            </w:r>
            <w:r w:rsidR="00F733B5" w:rsidRPr="000050DC">
              <w:rPr>
                <w:rFonts w:ascii="Times New Roman" w:hAnsi="Times New Roman" w:cs="Times New Roman"/>
                <w:bCs/>
                <w:sz w:val="24"/>
                <w:szCs w:val="24"/>
              </w:rPr>
              <w:t xml:space="preserve"> (turpmāk- </w:t>
            </w:r>
            <w:r w:rsidR="00F733B5" w:rsidRPr="000050DC">
              <w:rPr>
                <w:rFonts w:ascii="Times New Roman" w:hAnsi="Times New Roman" w:cs="Times New Roman"/>
                <w:sz w:val="24"/>
                <w:szCs w:val="24"/>
              </w:rPr>
              <w:t>SPRK)</w:t>
            </w:r>
            <w:r w:rsidRPr="000050DC">
              <w:rPr>
                <w:rFonts w:ascii="Times New Roman" w:hAnsi="Times New Roman" w:cs="Times New Roman"/>
                <w:bCs/>
                <w:sz w:val="24"/>
                <w:szCs w:val="24"/>
              </w:rPr>
              <w:t xml:space="preserve"> padomes lēmumu Nr.</w:t>
            </w:r>
            <w:hyperlink r:id="rId8" w:tgtFrame="_blank" w:history="1">
              <w:r w:rsidRPr="000050DC">
                <w:rPr>
                  <w:rFonts w:ascii="Times New Roman" w:hAnsi="Times New Roman" w:cs="Times New Roman"/>
                  <w:bCs/>
                  <w:sz w:val="24"/>
                  <w:szCs w:val="24"/>
                </w:rPr>
                <w:t>1/24</w:t>
              </w:r>
            </w:hyperlink>
            <w:r w:rsidRPr="000050DC">
              <w:rPr>
                <w:rFonts w:ascii="Times New Roman" w:hAnsi="Times New Roman" w:cs="Times New Roman"/>
                <w:bCs/>
                <w:sz w:val="24"/>
                <w:szCs w:val="24"/>
              </w:rPr>
              <w:t xml:space="preserve"> “Noteikumi par universālo pakalpojumu elektronisko sakaru nozarē”, kurā iekļautas tiesību normas, kas izriet no </w:t>
            </w:r>
            <w:r w:rsidRPr="000050DC">
              <w:rPr>
                <w:rFonts w:ascii="Times New Roman" w:hAnsi="Times New Roman" w:cs="Times New Roman"/>
                <w:sz w:val="24"/>
                <w:szCs w:val="24"/>
              </w:rPr>
              <w:t xml:space="preserve"> “Eiropas Parlamenta un Padomes 2002.gada 7.marta Direktīvas </w:t>
            </w:r>
            <w:hyperlink r:id="rId9" w:tgtFrame="_blank" w:history="1">
              <w:r w:rsidRPr="000050DC">
                <w:rPr>
                  <w:rFonts w:ascii="Times New Roman" w:hAnsi="Times New Roman" w:cs="Times New Roman"/>
                  <w:sz w:val="24"/>
                  <w:szCs w:val="24"/>
                </w:rPr>
                <w:t>2002/22/EK</w:t>
              </w:r>
            </w:hyperlink>
            <w:r w:rsidRPr="000050DC">
              <w:rPr>
                <w:rFonts w:ascii="Times New Roman" w:hAnsi="Times New Roman" w:cs="Times New Roman"/>
                <w:sz w:val="24"/>
                <w:szCs w:val="24"/>
              </w:rPr>
              <w:t xml:space="preserve"> par universālo pakalpojumu un lietotāju tiesībām attiecībā uz elektronisko </w:t>
            </w:r>
            <w:r w:rsidRPr="000050DC">
              <w:rPr>
                <w:rFonts w:ascii="Times New Roman" w:hAnsi="Times New Roman" w:cs="Times New Roman"/>
                <w:sz w:val="24"/>
                <w:szCs w:val="24"/>
              </w:rPr>
              <w:lastRenderedPageBreak/>
              <w:t>sakaru tīkliem un pakalpojumiem (universālā pakalpojuma direktīva)” personām ar invaliditāti visā Latvijas teritorijā ir nodrošināms universālais pakalpojums (turpmāk- UP).</w:t>
            </w:r>
          </w:p>
          <w:p w14:paraId="45AAC20E" w14:textId="470C67CE" w:rsidR="00F70BF7" w:rsidRPr="000050DC" w:rsidRDefault="00F70BF7" w:rsidP="00F70BF7">
            <w:pPr>
              <w:spacing w:after="0"/>
              <w:jc w:val="both"/>
              <w:rPr>
                <w:rFonts w:ascii="Times New Roman" w:hAnsi="Times New Roman" w:cs="Times New Roman"/>
                <w:sz w:val="24"/>
                <w:szCs w:val="24"/>
              </w:rPr>
            </w:pPr>
            <w:r w:rsidRPr="000050DC">
              <w:rPr>
                <w:rFonts w:ascii="Times New Roman" w:hAnsi="Times New Roman" w:cs="Times New Roman"/>
                <w:sz w:val="24"/>
                <w:szCs w:val="24"/>
              </w:rPr>
              <w:t xml:space="preserve">   Elektronisko sakaru nozares politikas plāna 2018.-2020. gadam (turpmāk- Nozares politikas plāns), kas apstiprināts ar Ministru kabineta 2018. gada 12.marta rīkojumu Nr.102 “Par Elektronisko sakaru nozares politikas plānu 2018.-2020. gadam” </w:t>
            </w:r>
            <w:r w:rsidRPr="000050DC">
              <w:rPr>
                <w:rFonts w:ascii="Times New Roman" w:hAnsi="Times New Roman" w:cs="Times New Roman"/>
                <w:bCs/>
                <w:sz w:val="24"/>
                <w:szCs w:val="24"/>
              </w:rPr>
              <w:t>mērķis</w:t>
            </w:r>
            <w:r w:rsidRPr="000050DC">
              <w:rPr>
                <w:rFonts w:ascii="Times New Roman" w:hAnsi="Times New Roman" w:cs="Times New Roman"/>
                <w:sz w:val="24"/>
                <w:szCs w:val="24"/>
              </w:rPr>
              <w:t xml:space="preserve"> ir nodrošināt kvalitatīvu un ērtu elektronisko sakaru pakalpojumu pieejamību visā Latvijas Republikas teritorijā, sasniedzot divus politikas rezultātus: "uzlabots publiskā elektronisko sakaru tīkla pārklājums", kas nozīmē, ka palielināsies elektronisko sakaru nozares investīcijas līdz 110 milj. </w:t>
            </w:r>
            <w:proofErr w:type="spellStart"/>
            <w:r w:rsidRPr="000050DC">
              <w:rPr>
                <w:rFonts w:ascii="Times New Roman" w:hAnsi="Times New Roman" w:cs="Times New Roman"/>
                <w:i/>
                <w:iCs/>
                <w:sz w:val="24"/>
                <w:szCs w:val="24"/>
              </w:rPr>
              <w:t>euro</w:t>
            </w:r>
            <w:proofErr w:type="spellEnd"/>
            <w:r w:rsidRPr="000050DC">
              <w:rPr>
                <w:rFonts w:ascii="Times New Roman" w:hAnsi="Times New Roman" w:cs="Times New Roman"/>
                <w:sz w:val="24"/>
                <w:szCs w:val="24"/>
              </w:rPr>
              <w:t xml:space="preserve"> un </w:t>
            </w:r>
            <w:hyperlink r:id="rId10" w:history="1">
              <w:r w:rsidR="0040344B" w:rsidRPr="000050DC">
                <w:rPr>
                  <w:rFonts w:ascii="Times New Roman" w:hAnsi="Times New Roman" w:cs="Times New Roman"/>
                  <w:sz w:val="24"/>
                  <w:szCs w:val="24"/>
                </w:rPr>
                <w:t>d</w:t>
              </w:r>
              <w:r w:rsidR="00A47329" w:rsidRPr="000050DC">
                <w:rPr>
                  <w:rFonts w:ascii="Times New Roman" w:hAnsi="Times New Roman" w:cs="Times New Roman"/>
                  <w:sz w:val="24"/>
                  <w:szCs w:val="24"/>
                </w:rPr>
                <w:t>igitālās ekonomikas un sabiedrības indekss</w:t>
              </w:r>
            </w:hyperlink>
            <w:r w:rsidR="00A47329" w:rsidRPr="000050DC">
              <w:rPr>
                <w:rFonts w:ascii="Times New Roman" w:hAnsi="Times New Roman" w:cs="Times New Roman"/>
                <w:b/>
                <w:bCs/>
                <w:sz w:val="24"/>
                <w:szCs w:val="24"/>
              </w:rPr>
              <w:t xml:space="preserve"> </w:t>
            </w:r>
            <w:r w:rsidR="00A47329" w:rsidRPr="000050DC">
              <w:rPr>
                <w:rFonts w:ascii="Times New Roman" w:hAnsi="Times New Roman" w:cs="Times New Roman"/>
                <w:i/>
                <w:iCs/>
                <w:sz w:val="24"/>
                <w:szCs w:val="24"/>
              </w:rPr>
              <w:t>(</w:t>
            </w:r>
            <w:r w:rsidRPr="000050DC">
              <w:rPr>
                <w:rFonts w:ascii="Times New Roman" w:hAnsi="Times New Roman" w:cs="Times New Roman"/>
                <w:i/>
                <w:iCs/>
                <w:sz w:val="24"/>
                <w:szCs w:val="24"/>
              </w:rPr>
              <w:t>DESI</w:t>
            </w:r>
            <w:r w:rsidRPr="000050DC">
              <w:rPr>
                <w:rFonts w:ascii="Times New Roman" w:hAnsi="Times New Roman" w:cs="Times New Roman"/>
                <w:sz w:val="24"/>
                <w:szCs w:val="24"/>
              </w:rPr>
              <w:t xml:space="preserve"> indekss</w:t>
            </w:r>
            <w:r w:rsidR="00A47329" w:rsidRPr="000050DC">
              <w:rPr>
                <w:rFonts w:ascii="Times New Roman" w:hAnsi="Times New Roman" w:cs="Times New Roman"/>
                <w:sz w:val="24"/>
                <w:szCs w:val="24"/>
              </w:rPr>
              <w:t>)</w:t>
            </w:r>
            <w:r w:rsidRPr="000050DC">
              <w:rPr>
                <w:rFonts w:ascii="Times New Roman" w:hAnsi="Times New Roman" w:cs="Times New Roman"/>
                <w:sz w:val="24"/>
                <w:szCs w:val="24"/>
              </w:rPr>
              <w:t xml:space="preserve"> savienojamības dimensijā sasniegs 0.67, kā arī "uzlabota piekļuve elektronisko sakaru pakalpojumiem", interneta pieejamībai mājsaimniecībās sasniedzot 81% un </w:t>
            </w:r>
            <w:r w:rsidR="0040344B" w:rsidRPr="000050DC">
              <w:rPr>
                <w:rFonts w:ascii="Times New Roman" w:hAnsi="Times New Roman" w:cs="Times New Roman"/>
                <w:sz w:val="24"/>
                <w:szCs w:val="24"/>
              </w:rPr>
              <w:t>interneta protokola 6.versijas (</w:t>
            </w:r>
            <w:r w:rsidRPr="000050DC">
              <w:rPr>
                <w:rFonts w:ascii="Times New Roman" w:hAnsi="Times New Roman" w:cs="Times New Roman"/>
                <w:sz w:val="24"/>
                <w:szCs w:val="24"/>
              </w:rPr>
              <w:t>IPv6</w:t>
            </w:r>
            <w:r w:rsidR="0040344B" w:rsidRPr="000050DC">
              <w:rPr>
                <w:rFonts w:ascii="Times New Roman" w:hAnsi="Times New Roman" w:cs="Times New Roman"/>
                <w:sz w:val="24"/>
                <w:szCs w:val="24"/>
              </w:rPr>
              <w:t>)</w:t>
            </w:r>
            <w:r w:rsidRPr="000050DC">
              <w:rPr>
                <w:rFonts w:ascii="Times New Roman" w:hAnsi="Times New Roman" w:cs="Times New Roman"/>
                <w:sz w:val="24"/>
                <w:szCs w:val="24"/>
              </w:rPr>
              <w:t xml:space="preserve"> pielāgošanas tendencei sasniedzot 3%. Nozares politikas plānā ir uzdevums, kas paredz izvērtēt normatīvos aktus un veikt grozījumus tajos, lai atvieglotu elektronisko sakaru tīklu būvniecību. Elektronisko sakaru tīklu būvniecības vides sakārtošana, nepastarpināti palīdzēs novērst šķēršļus investīciju piesaistei elektronisko sakaru tīklu attīstībai.</w:t>
            </w:r>
          </w:p>
          <w:p w14:paraId="42E35FE3" w14:textId="4E400A91" w:rsidR="00F70BF7" w:rsidRPr="000050DC" w:rsidRDefault="00F70BF7" w:rsidP="00F70BF7">
            <w:pPr>
              <w:spacing w:after="0"/>
              <w:jc w:val="both"/>
              <w:rPr>
                <w:rFonts w:ascii="Times New Roman" w:hAnsi="Times New Roman" w:cs="Times New Roman"/>
                <w:sz w:val="24"/>
                <w:szCs w:val="24"/>
              </w:rPr>
            </w:pPr>
            <w:r w:rsidRPr="000050DC">
              <w:rPr>
                <w:rFonts w:ascii="Times New Roman" w:hAnsi="Times New Roman" w:cs="Times New Roman"/>
                <w:sz w:val="24"/>
                <w:szCs w:val="24"/>
              </w:rPr>
              <w:t xml:space="preserve">   Ievērojot minēto ES un no tā izrietošo Latvijas Republikas regulējumu, redzams, ka elektronisko sakaru attīstības jomā ir doti apjomīgi uzdevumi, kuru izpildes nodrošināšanai vispirms ir jāveido labvēlīga regulējošā vide, tas ir, nodrošinot mazāku administratīvo slogu. </w:t>
            </w:r>
          </w:p>
          <w:p w14:paraId="27E26846" w14:textId="49494AED" w:rsidR="00F70BF7" w:rsidRPr="000050DC" w:rsidRDefault="00F70BF7" w:rsidP="00F70BF7">
            <w:pPr>
              <w:spacing w:after="0"/>
              <w:jc w:val="both"/>
              <w:rPr>
                <w:rFonts w:ascii="Times New Roman" w:hAnsi="Times New Roman" w:cs="Times New Roman"/>
                <w:sz w:val="24"/>
                <w:szCs w:val="24"/>
              </w:rPr>
            </w:pPr>
            <w:r w:rsidRPr="000050DC">
              <w:rPr>
                <w:rFonts w:ascii="Times New Roman" w:hAnsi="Times New Roman" w:cs="Times New Roman"/>
                <w:sz w:val="24"/>
                <w:szCs w:val="24"/>
              </w:rPr>
              <w:t xml:space="preserve">   </w:t>
            </w:r>
            <w:r w:rsidR="006E7C52" w:rsidRPr="000050DC">
              <w:rPr>
                <w:rFonts w:ascii="Times New Roman" w:hAnsi="Times New Roman" w:cs="Times New Roman"/>
                <w:sz w:val="24"/>
                <w:szCs w:val="24"/>
              </w:rPr>
              <w:t>L</w:t>
            </w:r>
            <w:r w:rsidRPr="000050DC">
              <w:rPr>
                <w:rFonts w:ascii="Times New Roman" w:hAnsi="Times New Roman" w:cs="Times New Roman"/>
                <w:sz w:val="24"/>
                <w:szCs w:val="24"/>
              </w:rPr>
              <w:t xml:space="preserve">ai izstrādātu </w:t>
            </w:r>
            <w:r w:rsidR="006E7C52" w:rsidRPr="000050DC">
              <w:rPr>
                <w:rFonts w:ascii="Times New Roman" w:hAnsi="Times New Roman" w:cs="Times New Roman"/>
                <w:sz w:val="24"/>
                <w:szCs w:val="24"/>
              </w:rPr>
              <w:t>attīstību veicinošu</w:t>
            </w:r>
            <w:r w:rsidRPr="000050DC">
              <w:rPr>
                <w:rFonts w:ascii="Times New Roman" w:hAnsi="Times New Roman" w:cs="Times New Roman"/>
                <w:sz w:val="24"/>
                <w:szCs w:val="24"/>
              </w:rPr>
              <w:t xml:space="preserve"> </w:t>
            </w:r>
            <w:r w:rsidR="006E7C52" w:rsidRPr="000050DC">
              <w:rPr>
                <w:rFonts w:ascii="Times New Roman" w:hAnsi="Times New Roman" w:cs="Times New Roman"/>
                <w:sz w:val="24"/>
                <w:szCs w:val="24"/>
              </w:rPr>
              <w:t>Nozares politikas plānu</w:t>
            </w:r>
            <w:r w:rsidRPr="000050DC">
              <w:rPr>
                <w:rFonts w:ascii="Times New Roman" w:hAnsi="Times New Roman" w:cs="Times New Roman"/>
                <w:sz w:val="24"/>
                <w:szCs w:val="24"/>
              </w:rPr>
              <w:t xml:space="preserve">, Satiksmes ministrija aicināja elektronisko sakaru nozares dalībniekus </w:t>
            </w:r>
            <w:r w:rsidR="006E7C52" w:rsidRPr="000050DC">
              <w:rPr>
                <w:rFonts w:ascii="Times New Roman" w:hAnsi="Times New Roman" w:cs="Times New Roman"/>
                <w:sz w:val="24"/>
                <w:szCs w:val="24"/>
              </w:rPr>
              <w:t xml:space="preserve">(elektronisko sakaru komersantus, nozares nevalstisko organizācijas un iesaistītās valsts pārvaldes institūcijas) </w:t>
            </w:r>
            <w:r w:rsidRPr="000050DC">
              <w:rPr>
                <w:rFonts w:ascii="Times New Roman" w:hAnsi="Times New Roman" w:cs="Times New Roman"/>
                <w:sz w:val="24"/>
                <w:szCs w:val="24"/>
              </w:rPr>
              <w:t xml:space="preserve">izteikt savus priekšlikumus </w:t>
            </w:r>
            <w:r w:rsidR="006E7C52" w:rsidRPr="000050DC">
              <w:rPr>
                <w:rFonts w:ascii="Times New Roman" w:hAnsi="Times New Roman" w:cs="Times New Roman"/>
                <w:sz w:val="24"/>
                <w:szCs w:val="24"/>
              </w:rPr>
              <w:t>par</w:t>
            </w:r>
            <w:r w:rsidRPr="000050DC">
              <w:rPr>
                <w:rFonts w:ascii="Times New Roman" w:hAnsi="Times New Roman" w:cs="Times New Roman"/>
                <w:sz w:val="24"/>
                <w:szCs w:val="24"/>
              </w:rPr>
              <w:t xml:space="preserve"> veicamajiem uzdevumiem, kā arī izvirzīt problēmas, kas būtu risināmas </w:t>
            </w:r>
            <w:r w:rsidR="006E7C52" w:rsidRPr="000050DC">
              <w:rPr>
                <w:rFonts w:ascii="Times New Roman" w:hAnsi="Times New Roman" w:cs="Times New Roman"/>
                <w:sz w:val="24"/>
                <w:szCs w:val="24"/>
              </w:rPr>
              <w:t xml:space="preserve">Nozares politikas </w:t>
            </w:r>
            <w:r w:rsidRPr="000050DC">
              <w:rPr>
                <w:rFonts w:ascii="Times New Roman" w:hAnsi="Times New Roman" w:cs="Times New Roman"/>
                <w:sz w:val="24"/>
                <w:szCs w:val="24"/>
              </w:rPr>
              <w:t xml:space="preserve">plāna darbības periodā. </w:t>
            </w:r>
          </w:p>
          <w:p w14:paraId="33C712FB" w14:textId="6DFE4E8C" w:rsidR="00F70BF7" w:rsidRPr="000050DC" w:rsidRDefault="00F70BF7" w:rsidP="00F70BF7">
            <w:pPr>
              <w:spacing w:after="0"/>
              <w:jc w:val="both"/>
              <w:rPr>
                <w:rFonts w:ascii="Times New Roman" w:hAnsi="Times New Roman" w:cs="Times New Roman"/>
                <w:sz w:val="24"/>
                <w:szCs w:val="24"/>
              </w:rPr>
            </w:pPr>
            <w:r w:rsidRPr="000050DC">
              <w:rPr>
                <w:rFonts w:ascii="Times New Roman" w:hAnsi="Times New Roman" w:cs="Times New Roman"/>
                <w:sz w:val="24"/>
                <w:szCs w:val="24"/>
              </w:rPr>
              <w:t xml:space="preserve">   Aptaujājot nozares pārstāvjus </w:t>
            </w:r>
            <w:r w:rsidR="006E7C52" w:rsidRPr="000050DC">
              <w:rPr>
                <w:rFonts w:ascii="Times New Roman" w:hAnsi="Times New Roman" w:cs="Times New Roman"/>
                <w:sz w:val="24"/>
                <w:szCs w:val="24"/>
              </w:rPr>
              <w:t xml:space="preserve">par </w:t>
            </w:r>
            <w:r w:rsidRPr="000050DC">
              <w:rPr>
                <w:rFonts w:ascii="Times New Roman" w:hAnsi="Times New Roman" w:cs="Times New Roman"/>
                <w:sz w:val="24"/>
                <w:szCs w:val="24"/>
              </w:rPr>
              <w:t>šķēršļ</w:t>
            </w:r>
            <w:r w:rsidR="006E7C52" w:rsidRPr="000050DC">
              <w:rPr>
                <w:rFonts w:ascii="Times New Roman" w:hAnsi="Times New Roman" w:cs="Times New Roman"/>
                <w:sz w:val="24"/>
                <w:szCs w:val="24"/>
              </w:rPr>
              <w:t>iem</w:t>
            </w:r>
            <w:r w:rsidRPr="000050DC">
              <w:rPr>
                <w:rFonts w:ascii="Times New Roman" w:hAnsi="Times New Roman" w:cs="Times New Roman"/>
                <w:sz w:val="24"/>
                <w:szCs w:val="24"/>
              </w:rPr>
              <w:t>, kas kavē elektronisko sakaru tīklu ierīkošanu daudzdzīvokļu mājās, kā piemēri tika minēti šādi apstākļi:</w:t>
            </w:r>
          </w:p>
          <w:p w14:paraId="773000F2" w14:textId="11E6D46C" w:rsidR="00F70BF7" w:rsidRPr="000050DC" w:rsidRDefault="00F70BF7" w:rsidP="00F70BF7">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-pārvaldītāju (dzīvojamās mājas īpašnieki vai pārvaldnieki) pasivitāte lēmuma par elektronisko sakaru tīkla ierīkošanu, būvniecību vai pārvietošanu </w:t>
            </w:r>
            <w:r w:rsidR="00506227" w:rsidRPr="000050DC">
              <w:rPr>
                <w:rFonts w:ascii="Times New Roman" w:hAnsi="Times New Roman" w:cs="Times New Roman"/>
                <w:sz w:val="24"/>
                <w:szCs w:val="24"/>
              </w:rPr>
              <w:t>organizēšanā</w:t>
            </w:r>
            <w:r w:rsidR="00136C2B" w:rsidRPr="000050DC">
              <w:rPr>
                <w:rFonts w:ascii="Times New Roman" w:hAnsi="Times New Roman" w:cs="Times New Roman"/>
                <w:sz w:val="24"/>
                <w:szCs w:val="24"/>
              </w:rPr>
              <w:t>, jo nereti ir gadījumi, kad dzīvokļu īpašnieku kopsapulce nedefinētu iemeslu dēļ netiek sasaukta (vai netiek organizēta aptaujas veikšana) vispār</w:t>
            </w:r>
            <w:r w:rsidRPr="000050DC">
              <w:rPr>
                <w:rFonts w:ascii="Times New Roman" w:hAnsi="Times New Roman" w:cs="Times New Roman"/>
                <w:sz w:val="24"/>
                <w:szCs w:val="24"/>
              </w:rPr>
              <w:t>;</w:t>
            </w:r>
          </w:p>
          <w:p w14:paraId="07A134FC" w14:textId="555A2DA1" w:rsidR="00F70BF7" w:rsidRPr="000050DC" w:rsidRDefault="00F70BF7" w:rsidP="00F70BF7">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-dzīvokļu īpašnieku nesasniedzamība</w:t>
            </w:r>
            <w:r w:rsidR="00136C2B" w:rsidRPr="000050DC">
              <w:rPr>
                <w:rFonts w:ascii="Times New Roman" w:hAnsi="Times New Roman" w:cs="Times New Roman"/>
                <w:sz w:val="24"/>
                <w:szCs w:val="24"/>
              </w:rPr>
              <w:t>, tukši dzīvokļi vai izīrēti (tostarp neievērojot normatīvo aktu prasības)</w:t>
            </w:r>
            <w:r w:rsidRPr="000050DC">
              <w:rPr>
                <w:rFonts w:ascii="Times New Roman" w:hAnsi="Times New Roman" w:cs="Times New Roman"/>
                <w:sz w:val="24"/>
                <w:szCs w:val="24"/>
              </w:rPr>
              <w:t xml:space="preserve"> u.c.</w:t>
            </w:r>
            <w:r w:rsidR="00136C2B" w:rsidRPr="000050DC">
              <w:rPr>
                <w:rFonts w:ascii="Times New Roman" w:hAnsi="Times New Roman" w:cs="Times New Roman"/>
                <w:sz w:val="24"/>
                <w:szCs w:val="24"/>
              </w:rPr>
              <w:t xml:space="preserve"> apstākļi, kā rezultātā</w:t>
            </w:r>
            <w:r w:rsidRPr="000050DC">
              <w:rPr>
                <w:rFonts w:ascii="Times New Roman" w:hAnsi="Times New Roman" w:cs="Times New Roman"/>
                <w:sz w:val="24"/>
                <w:szCs w:val="24"/>
              </w:rPr>
              <w:t xml:space="preserve"> cieš tie dzīvokļu īpašnieki, kuri vēlas </w:t>
            </w:r>
            <w:r w:rsidRPr="000050DC">
              <w:rPr>
                <w:rFonts w:ascii="Times New Roman" w:hAnsi="Times New Roman" w:cs="Times New Roman"/>
                <w:sz w:val="24"/>
                <w:szCs w:val="24"/>
              </w:rPr>
              <w:lastRenderedPageBreak/>
              <w:t xml:space="preserve">pieeju elektroniskajiem sakariem, </w:t>
            </w:r>
            <w:r w:rsidR="00136C2B" w:rsidRPr="000050DC">
              <w:rPr>
                <w:rFonts w:ascii="Times New Roman" w:hAnsi="Times New Roman" w:cs="Times New Roman"/>
                <w:sz w:val="24"/>
                <w:szCs w:val="24"/>
              </w:rPr>
              <w:t xml:space="preserve">vēlas tos uzlabot, lai veiktu uzņēmējdarbību vai iesaistītos tālmācībā, </w:t>
            </w:r>
            <w:r w:rsidRPr="000050DC">
              <w:rPr>
                <w:rFonts w:ascii="Times New Roman" w:hAnsi="Times New Roman" w:cs="Times New Roman"/>
                <w:sz w:val="24"/>
                <w:szCs w:val="24"/>
              </w:rPr>
              <w:t xml:space="preserve">tostarp personas ar invaliditāti, kuriem </w:t>
            </w:r>
            <w:r w:rsidR="00136C2B" w:rsidRPr="000050DC">
              <w:rPr>
                <w:rFonts w:ascii="Times New Roman" w:hAnsi="Times New Roman" w:cs="Times New Roman"/>
                <w:sz w:val="24"/>
                <w:szCs w:val="24"/>
              </w:rPr>
              <w:t>piekļuve digitālai videi var būt vienīgais kontaktēšanās veids ar sabiedrību un kuriem šā</w:t>
            </w:r>
            <w:r w:rsidRPr="000050DC">
              <w:rPr>
                <w:rFonts w:ascii="Times New Roman" w:hAnsi="Times New Roman" w:cs="Times New Roman"/>
                <w:sz w:val="24"/>
                <w:szCs w:val="24"/>
              </w:rPr>
              <w:t xml:space="preserve">das tiesības nosaka ESL </w:t>
            </w:r>
            <w:r w:rsidR="00BB2490" w:rsidRPr="000050DC">
              <w:rPr>
                <w:rFonts w:ascii="Times New Roman" w:hAnsi="Times New Roman" w:cs="Times New Roman"/>
                <w:sz w:val="24"/>
                <w:szCs w:val="24"/>
              </w:rPr>
              <w:t xml:space="preserve">regulējums un SPRK lēmumi </w:t>
            </w:r>
            <w:r w:rsidRPr="000050DC">
              <w:rPr>
                <w:rFonts w:ascii="Times New Roman" w:hAnsi="Times New Roman" w:cs="Times New Roman"/>
                <w:sz w:val="24"/>
                <w:szCs w:val="24"/>
              </w:rPr>
              <w:t xml:space="preserve">par UP. </w:t>
            </w:r>
            <w:r w:rsidR="0014178C" w:rsidRPr="000050DC">
              <w:rPr>
                <w:rFonts w:ascii="Times New Roman" w:hAnsi="Times New Roman" w:cs="Times New Roman"/>
                <w:sz w:val="24"/>
                <w:szCs w:val="24"/>
              </w:rPr>
              <w:t>D</w:t>
            </w:r>
            <w:r w:rsidR="0014178C" w:rsidRPr="000050DC">
              <w:rPr>
                <w:rFonts w:ascii="Times New Roman" w:hAnsi="Times New Roman" w:cs="Times New Roman"/>
                <w:sz w:val="24"/>
                <w:szCs w:val="24"/>
                <w:lang w:eastAsia="lv-LV"/>
              </w:rPr>
              <w:t>zīvokļa īpašnieku, d</w:t>
            </w:r>
            <w:r w:rsidR="00B862FA" w:rsidRPr="000050DC">
              <w:rPr>
                <w:rFonts w:ascii="Times New Roman" w:hAnsi="Times New Roman" w:cs="Times New Roman"/>
                <w:sz w:val="24"/>
                <w:szCs w:val="24"/>
              </w:rPr>
              <w:t>zīvokļu īpašnieku kopības noteikto personu, p</w:t>
            </w:r>
            <w:r w:rsidRPr="000050DC">
              <w:rPr>
                <w:rFonts w:ascii="Times New Roman" w:hAnsi="Times New Roman" w:cs="Times New Roman"/>
                <w:sz w:val="24"/>
                <w:szCs w:val="24"/>
              </w:rPr>
              <w:t>ārvaldnieku</w:t>
            </w:r>
            <w:r w:rsidR="00B862FA" w:rsidRPr="000050DC">
              <w:rPr>
                <w:rFonts w:ascii="Times New Roman" w:hAnsi="Times New Roman" w:cs="Times New Roman"/>
                <w:sz w:val="24"/>
                <w:szCs w:val="24"/>
              </w:rPr>
              <w:t xml:space="preserve"> </w:t>
            </w:r>
            <w:r w:rsidR="00B862FA" w:rsidRPr="000050DC">
              <w:rPr>
                <w:rFonts w:ascii="Times New Roman" w:hAnsi="Times New Roman" w:cs="Times New Roman"/>
                <w:sz w:val="24"/>
                <w:szCs w:val="24"/>
                <w:lang w:eastAsia="lv-LV"/>
              </w:rPr>
              <w:t xml:space="preserve"> </w:t>
            </w:r>
            <w:r w:rsidRPr="000050DC">
              <w:rPr>
                <w:rFonts w:ascii="Times New Roman" w:hAnsi="Times New Roman" w:cs="Times New Roman"/>
                <w:sz w:val="24"/>
                <w:szCs w:val="24"/>
              </w:rPr>
              <w:t xml:space="preserve">neatsaucība daļēji varētu būt skaidrojama ar faktu, ka elektronisko sakaru ierīkošana saskaņā ar šobrīd spēkā esošo regulējumu (Dzīvojamo māju pārvaldīšanas likuma 6.panta otrā daļa) nav starp obligāti veicamajām pārvaldīšanas darbībām. Lai gan ESL 16.panta otrā daļa paredz </w:t>
            </w:r>
            <w:r w:rsidR="006E7C52" w:rsidRPr="000050DC">
              <w:rPr>
                <w:rFonts w:ascii="Times New Roman" w:hAnsi="Times New Roman" w:cs="Times New Roman"/>
                <w:sz w:val="24"/>
                <w:szCs w:val="24"/>
              </w:rPr>
              <w:t>e</w:t>
            </w:r>
            <w:r w:rsidRPr="000050DC">
              <w:rPr>
                <w:rFonts w:ascii="Times New Roman" w:hAnsi="Times New Roman" w:cs="Times New Roman"/>
                <w:sz w:val="24"/>
                <w:szCs w:val="24"/>
              </w:rPr>
              <w:t>lektronisko sakaru komersantiem tiesības ierīkot un būvēt (arī pārbūvēt) publisko elektronisko sakaru tīklus un to infrastruktūras būves (kabeļu kanalizāciju, kabeļu akas, stabus, mastus, torņus, konteinerus) valsts, pašvaldību un privātā īpašuma teritorijā, iepriekš saskaņojot to ar nekustamā īpašuma īpašnieku vai tiesisko valdītāju būvniecības normatīvajos aktos noteiktajā kārtībā, elektronisko sakaru komersantiem grūti realizēt savas tiesības praksē daudzdzīvokļu mājās pārvaldītāju neatsaucības dēļ.</w:t>
            </w:r>
          </w:p>
          <w:p w14:paraId="45D5EF1E" w14:textId="5B52D40F" w:rsidR="004C7AFF" w:rsidRPr="000050DC" w:rsidRDefault="00E10E1C" w:rsidP="008206B9">
            <w:pPr>
              <w:widowControl w:val="0"/>
              <w:spacing w:after="0" w:line="240" w:lineRule="auto"/>
              <w:jc w:val="both"/>
              <w:rPr>
                <w:rFonts w:ascii="Times New Roman" w:hAnsi="Times New Roman" w:cs="Times New Roman"/>
                <w:strike/>
                <w:sz w:val="24"/>
                <w:szCs w:val="24"/>
              </w:rPr>
            </w:pPr>
            <w:r w:rsidRPr="000050DC">
              <w:rPr>
                <w:rFonts w:ascii="Times New Roman" w:hAnsi="Times New Roman" w:cs="Times New Roman"/>
                <w:sz w:val="24"/>
                <w:szCs w:val="24"/>
              </w:rPr>
              <w:t xml:space="preserve">   </w:t>
            </w:r>
            <w:r w:rsidR="008206B9" w:rsidRPr="000050DC">
              <w:rPr>
                <w:rFonts w:ascii="Times New Roman" w:hAnsi="Times New Roman" w:cs="Times New Roman"/>
                <w:sz w:val="24"/>
                <w:szCs w:val="24"/>
              </w:rPr>
              <w:t>Atzīmējam</w:t>
            </w:r>
            <w:r w:rsidR="004276AA" w:rsidRPr="000050DC">
              <w:rPr>
                <w:rFonts w:ascii="Times New Roman" w:hAnsi="Times New Roman" w:cs="Times New Roman"/>
                <w:sz w:val="24"/>
                <w:szCs w:val="24"/>
              </w:rPr>
              <w:t xml:space="preserve">, ka Ministru kabineta 2009.gada 30.novembra noteikumu Nr.1361 “Elektronisko sakaru tīklu, elektrisko tīklu, siltumtīklu, ūdensvadu un kanalizācijas tīklu, gāzes vadu, </w:t>
            </w:r>
            <w:proofErr w:type="spellStart"/>
            <w:r w:rsidR="004276AA" w:rsidRPr="000050DC">
              <w:rPr>
                <w:rFonts w:ascii="Times New Roman" w:hAnsi="Times New Roman" w:cs="Times New Roman"/>
                <w:sz w:val="24"/>
                <w:szCs w:val="24"/>
              </w:rPr>
              <w:t>gāzapgādes</w:t>
            </w:r>
            <w:proofErr w:type="spellEnd"/>
            <w:r w:rsidR="004276AA" w:rsidRPr="000050DC">
              <w:rPr>
                <w:rFonts w:ascii="Times New Roman" w:hAnsi="Times New Roman" w:cs="Times New Roman"/>
                <w:sz w:val="24"/>
                <w:szCs w:val="24"/>
              </w:rPr>
              <w:t xml:space="preserve"> iekārtu un būvju, gāzes noliktavu un krātuvju būvniecības saskaņošanas kārtība, ja šo objektu aizsargjosla aizņems zemi, kas ir daudzdzīvokļu māju dzīvokļu īpašnieku kopīpašums” (turpmāk – Noteikumi Nr.1361) 4.punktā noteikts “Projektu saskaņo dzīvojamās mājas īpašnieki likumā “</w:t>
            </w:r>
            <w:hyperlink r:id="rId11" w:tgtFrame="_blank" w:history="1">
              <w:r w:rsidR="004276AA" w:rsidRPr="000050DC">
                <w:rPr>
                  <w:rFonts w:ascii="Times New Roman" w:hAnsi="Times New Roman" w:cs="Times New Roman"/>
                  <w:sz w:val="24"/>
                  <w:szCs w:val="24"/>
                </w:rPr>
                <w:t>Par dzīvokļa īpašumu</w:t>
              </w:r>
            </w:hyperlink>
            <w:r w:rsidR="004276AA" w:rsidRPr="000050DC">
              <w:rPr>
                <w:rFonts w:ascii="Times New Roman" w:hAnsi="Times New Roman" w:cs="Times New Roman"/>
                <w:sz w:val="24"/>
                <w:szCs w:val="24"/>
              </w:rPr>
              <w:t>” noteiktajā kārtībā vai pārvaldītājs, ja ar viņu ir noslēgts līgums, kurā pārvaldītājs ir pilnvarots attiecīgās dzīvojamās mājas īpašnieku vietā pieņemt lēmumu par nekustamā īpašuma apgrūtinājumiem.” Likums "</w:t>
            </w:r>
            <w:hyperlink r:id="rId12" w:tgtFrame="_blank" w:history="1">
              <w:r w:rsidR="004276AA" w:rsidRPr="000050DC">
                <w:rPr>
                  <w:rFonts w:ascii="Times New Roman" w:hAnsi="Times New Roman" w:cs="Times New Roman"/>
                  <w:sz w:val="24"/>
                  <w:szCs w:val="24"/>
                </w:rPr>
                <w:t>Par dzīvokļa īpašumu</w:t>
              </w:r>
            </w:hyperlink>
            <w:r w:rsidR="004276AA" w:rsidRPr="000050DC">
              <w:rPr>
                <w:rFonts w:ascii="Times New Roman" w:hAnsi="Times New Roman" w:cs="Times New Roman"/>
                <w:sz w:val="24"/>
                <w:szCs w:val="24"/>
              </w:rPr>
              <w:t>" zaudējis spēku 2011.gada 1.janvārī stājoties spēkā Dzīvokļa īpašuma likumam</w:t>
            </w:r>
            <w:r w:rsidR="004C7AFF" w:rsidRPr="000050DC">
              <w:rPr>
                <w:rFonts w:ascii="Times New Roman" w:hAnsi="Times New Roman" w:cs="Times New Roman"/>
                <w:sz w:val="24"/>
                <w:szCs w:val="24"/>
              </w:rPr>
              <w:t>.</w:t>
            </w:r>
            <w:r w:rsidR="008206B9" w:rsidRPr="000050DC">
              <w:rPr>
                <w:rFonts w:ascii="Times New Roman" w:hAnsi="Times New Roman" w:cs="Times New Roman"/>
                <w:sz w:val="24"/>
                <w:szCs w:val="24"/>
              </w:rPr>
              <w:t xml:space="preserve"> </w:t>
            </w:r>
            <w:r w:rsidR="004C7AFF" w:rsidRPr="000050DC">
              <w:rPr>
                <w:rFonts w:ascii="Times New Roman" w:hAnsi="Times New Roman" w:cs="Times New Roman"/>
                <w:sz w:val="24"/>
                <w:szCs w:val="24"/>
              </w:rPr>
              <w:t xml:space="preserve">Taču, minēto noteikumu normas ir piemērojamas gadījumos, kad pārvaldniekam vēsturiski (līdz spēkā stājās Dzīvokļa īpašuma likums) līgumā piešķirtas tiesības izlemt dzīvokļu kopības kompetencē esošu jautājumu par aprobežojumu saskaņošanu dzīvokļu īpašnieku kopīpašumā esošajā zemesgabalā. </w:t>
            </w:r>
            <w:r w:rsidR="008206B9" w:rsidRPr="000050DC">
              <w:rPr>
                <w:rFonts w:ascii="Times New Roman" w:hAnsi="Times New Roman" w:cs="Times New Roman"/>
                <w:sz w:val="24"/>
                <w:szCs w:val="24"/>
              </w:rPr>
              <w:t xml:space="preserve">Tādējādi, vēsturiski Noteikumu Nr. 1361 tiesību normas atsevišķos gadījumos pieļauj iespēju pārvaldniekam saskaņot elektronisko sakaru tīklu būvniecību un aizsargjoslu paplašināšanu zemesgabalā bez dzīvokļu īpašnieku kopības lēmuma. </w:t>
            </w:r>
          </w:p>
          <w:p w14:paraId="34DC3480" w14:textId="4F6F4EBC" w:rsidR="004276AA" w:rsidRPr="000050DC" w:rsidRDefault="004276AA" w:rsidP="004276AA">
            <w:pPr>
              <w:widowControl w:val="0"/>
              <w:shd w:val="clear" w:color="auto" w:fill="FFFFFF" w:themeFill="background1"/>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Vēršam uzmanību, ka elektronisko sakaru tīkls var nodrošināt galalietotājam pakalpojumu tikai tajā gadījumā, ja tas ir savienots ar lietotāja </w:t>
            </w:r>
            <w:proofErr w:type="spellStart"/>
            <w:r w:rsidRPr="000050DC">
              <w:rPr>
                <w:rFonts w:ascii="Times New Roman" w:hAnsi="Times New Roman" w:cs="Times New Roman"/>
                <w:sz w:val="24"/>
                <w:szCs w:val="24"/>
              </w:rPr>
              <w:t>galaiekārtu</w:t>
            </w:r>
            <w:proofErr w:type="spellEnd"/>
            <w:r w:rsidRPr="000050DC">
              <w:rPr>
                <w:rFonts w:ascii="Times New Roman" w:hAnsi="Times New Roman" w:cs="Times New Roman"/>
                <w:sz w:val="24"/>
                <w:szCs w:val="24"/>
              </w:rPr>
              <w:t xml:space="preserve">. Situācijā, kurā elektronisko sakaru komersants veic tīkla izbūvi un </w:t>
            </w:r>
            <w:r w:rsidRPr="000050DC">
              <w:rPr>
                <w:rFonts w:ascii="Times New Roman" w:hAnsi="Times New Roman" w:cs="Times New Roman"/>
                <w:sz w:val="24"/>
                <w:szCs w:val="24"/>
              </w:rPr>
              <w:lastRenderedPageBreak/>
              <w:t>saskaņojum</w:t>
            </w:r>
            <w:r w:rsidR="008206B9" w:rsidRPr="000050DC">
              <w:rPr>
                <w:rFonts w:ascii="Times New Roman" w:hAnsi="Times New Roman" w:cs="Times New Roman"/>
                <w:sz w:val="24"/>
                <w:szCs w:val="24"/>
              </w:rPr>
              <w:t>s</w:t>
            </w:r>
            <w:r w:rsidRPr="000050DC">
              <w:rPr>
                <w:rFonts w:ascii="Times New Roman" w:hAnsi="Times New Roman" w:cs="Times New Roman"/>
                <w:sz w:val="24"/>
                <w:szCs w:val="24"/>
              </w:rPr>
              <w:t xml:space="preserve"> attiecībā uz zemes izmantošanu ir pan</w:t>
            </w:r>
            <w:r w:rsidR="008206B9" w:rsidRPr="000050DC">
              <w:rPr>
                <w:rFonts w:ascii="Times New Roman" w:hAnsi="Times New Roman" w:cs="Times New Roman"/>
                <w:sz w:val="24"/>
                <w:szCs w:val="24"/>
              </w:rPr>
              <w:t>ākts</w:t>
            </w:r>
            <w:r w:rsidRPr="000050DC">
              <w:rPr>
                <w:rFonts w:ascii="Times New Roman" w:hAnsi="Times New Roman" w:cs="Times New Roman"/>
                <w:sz w:val="24"/>
                <w:szCs w:val="24"/>
              </w:rPr>
              <w:t>, tīkla izbūvi nav lietderīgi turpināt, ja dzīvokļu īpašnieku viedokli nav praktiski iespējams noskaidrot iepriekšminēto iemeslu dēļ. Minētais  var nozīmēt ne tikai elektronisko sakaru komersantam zaudējumus, jo jau izbūvētais tīkls nav izmantojams, lai sniegtu konkrētam galalietotājam elektronisko sakaru pakalpojumu, bet atstāt daļu iedzīvotājus bez pieejas ātrdarbīgiem elektronisko sakaru pakalpojumiem un atsevišķos gadījumos nespēt sniegt UP personām ar invaliditāti.</w:t>
            </w:r>
          </w:p>
          <w:p w14:paraId="4E7A5EC5" w14:textId="647C0586" w:rsidR="00F70BF7" w:rsidRPr="000050DC" w:rsidRDefault="00F70BF7" w:rsidP="00F70BF7">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Ievērojot minēto un, lai nodrošinātu galalietotājiem iespēju izmantot elektronisko sakaru pakalpojumus, praksē konstatējams, ka jau šobrīd elektronisko sakaru komersanti reizēm ir spiesti uzņemties </w:t>
            </w:r>
            <w:r w:rsidR="00136C2B" w:rsidRPr="000050DC">
              <w:rPr>
                <w:rFonts w:ascii="Times New Roman" w:hAnsi="Times New Roman" w:cs="Times New Roman"/>
                <w:sz w:val="24"/>
                <w:szCs w:val="24"/>
              </w:rPr>
              <w:t xml:space="preserve">daļu iniciatīvas </w:t>
            </w:r>
            <w:r w:rsidRPr="000050DC">
              <w:rPr>
                <w:rFonts w:ascii="Times New Roman" w:hAnsi="Times New Roman" w:cs="Times New Roman"/>
                <w:sz w:val="24"/>
                <w:szCs w:val="24"/>
              </w:rPr>
              <w:t>dzīvokļu īpašnieku viedokļa noskaidrošan</w:t>
            </w:r>
            <w:r w:rsidR="00136C2B" w:rsidRPr="000050DC">
              <w:rPr>
                <w:rFonts w:ascii="Times New Roman" w:hAnsi="Times New Roman" w:cs="Times New Roman"/>
                <w:sz w:val="24"/>
                <w:szCs w:val="24"/>
              </w:rPr>
              <w:t>ā</w:t>
            </w:r>
            <w:r w:rsidRPr="000050DC">
              <w:rPr>
                <w:rFonts w:ascii="Times New Roman" w:hAnsi="Times New Roman" w:cs="Times New Roman"/>
                <w:sz w:val="24"/>
                <w:szCs w:val="24"/>
              </w:rPr>
              <w:t xml:space="preserve">, </w:t>
            </w:r>
            <w:r w:rsidR="00136C2B" w:rsidRPr="000050DC">
              <w:rPr>
                <w:rFonts w:ascii="Times New Roman" w:hAnsi="Times New Roman" w:cs="Times New Roman"/>
                <w:sz w:val="24"/>
                <w:szCs w:val="24"/>
              </w:rPr>
              <w:t xml:space="preserve">meklējot veidus, kā </w:t>
            </w:r>
            <w:r w:rsidRPr="000050DC">
              <w:rPr>
                <w:rFonts w:ascii="Times New Roman" w:hAnsi="Times New Roman" w:cs="Times New Roman"/>
                <w:sz w:val="24"/>
                <w:szCs w:val="24"/>
              </w:rPr>
              <w:t xml:space="preserve">saskaņot ar </w:t>
            </w:r>
            <w:r w:rsidR="00136C2B" w:rsidRPr="000050DC">
              <w:rPr>
                <w:rFonts w:ascii="Times New Roman" w:hAnsi="Times New Roman" w:cs="Times New Roman"/>
                <w:sz w:val="24"/>
                <w:szCs w:val="24"/>
              </w:rPr>
              <w:t xml:space="preserve">dzīvokļu </w:t>
            </w:r>
            <w:r w:rsidRPr="000050DC">
              <w:rPr>
                <w:rFonts w:ascii="Times New Roman" w:hAnsi="Times New Roman" w:cs="Times New Roman"/>
                <w:sz w:val="24"/>
                <w:szCs w:val="24"/>
              </w:rPr>
              <w:t>īpašniekiem iekšējo inženiertīklu ierīkošanas un būvniecības projektus. Balsošanas rezultāts tiek noformēts kā aptaujas anketa un tā tiek pievienota elektronisko sakaru tīkla būvniecības, ierīkošanas vai pārbūves projektam, kopā ar lēmumu, kas tiek glabāts elektronisko sakaru komersanta arhīvā, un pēc pieprasījuma ir pieejams dzīvokļu īpašniekiem.</w:t>
            </w:r>
          </w:p>
          <w:p w14:paraId="68875CDA" w14:textId="6D4E375B" w:rsidR="00F70BF7" w:rsidRPr="000050DC" w:rsidRDefault="00F70BF7" w:rsidP="00F70BF7">
            <w:pPr>
              <w:widowControl w:val="0"/>
              <w:spacing w:after="0" w:line="240" w:lineRule="auto"/>
              <w:jc w:val="both"/>
              <w:rPr>
                <w:rFonts w:ascii="Times New Roman" w:eastAsia="Calibri" w:hAnsi="Times New Roman" w:cs="Times New Roman"/>
                <w:sz w:val="24"/>
                <w:szCs w:val="24"/>
              </w:rPr>
            </w:pPr>
            <w:r w:rsidRPr="000050DC">
              <w:rPr>
                <w:rFonts w:ascii="Times New Roman" w:hAnsi="Times New Roman" w:cs="Times New Roman"/>
                <w:sz w:val="24"/>
                <w:szCs w:val="24"/>
              </w:rPr>
              <w:t xml:space="preserve">    Diskusijās, kas vairāku gadu garumā ir bijušas par problemātiku, kā veicināt iespēju daudzdzīvokļu mājās elektronisko sakaru pakalpojumu pieejamību, it īpaši ES prasībām atbilstošā kvalitātē, Rīgas namu pārvaldnieks 2016.gada 8.februāra </w:t>
            </w:r>
            <w:r w:rsidR="00046BF7" w:rsidRPr="000050DC">
              <w:rPr>
                <w:rFonts w:ascii="Times New Roman" w:hAnsi="Times New Roman" w:cs="Times New Roman"/>
                <w:sz w:val="24"/>
                <w:szCs w:val="24"/>
              </w:rPr>
              <w:t>a</w:t>
            </w:r>
            <w:r w:rsidRPr="000050DC">
              <w:rPr>
                <w:rFonts w:ascii="Times New Roman" w:hAnsi="Times New Roman" w:cs="Times New Roman"/>
                <w:sz w:val="24"/>
                <w:szCs w:val="24"/>
              </w:rPr>
              <w:t xml:space="preserve">tzinumā </w:t>
            </w:r>
            <w:r w:rsidR="00740EC3" w:rsidRPr="000050DC">
              <w:rPr>
                <w:rFonts w:ascii="Times New Roman" w:hAnsi="Times New Roman" w:cs="Times New Roman"/>
                <w:sz w:val="24"/>
                <w:szCs w:val="24"/>
              </w:rPr>
              <w:t>p</w:t>
            </w:r>
            <w:r w:rsidRPr="000050DC">
              <w:rPr>
                <w:rFonts w:ascii="Times New Roman" w:hAnsi="Times New Roman" w:cs="Times New Roman"/>
                <w:sz w:val="24"/>
                <w:szCs w:val="24"/>
              </w:rPr>
              <w:t xml:space="preserve">ar likumprojektu "Grozījumi Dzīvojamo māju pārvaldīšanas likuma " (VSS- 1 369) un "Ātrdarbīgu elektronisko sakaru tīklu izvēršanas likums" (VSS-1365) ir norādījis, ka uzliekot pārvaldniekiem papildu pienākumus, tam rodas papildu izmaksas. Savukārt, ja elektronisko sakaru komersants veiks dzīvokļu kopības lēmuma organizēšanu, pārvaldniekiem papildu administratīvās izmaksas neradīsies </w:t>
            </w:r>
            <w:r w:rsidRPr="000050DC">
              <w:rPr>
                <w:rFonts w:ascii="Times New Roman" w:hAnsi="Times New Roman" w:cs="Times New Roman"/>
                <w:sz w:val="24"/>
                <w:szCs w:val="24"/>
                <w:u w:val="single"/>
              </w:rPr>
              <w:t>un no dzīvokļu īpašniekiem papildu samaksa netiks prasīta</w:t>
            </w:r>
            <w:r w:rsidRPr="000050DC">
              <w:rPr>
                <w:rFonts w:ascii="Times New Roman" w:hAnsi="Times New Roman" w:cs="Times New Roman"/>
                <w:sz w:val="24"/>
                <w:szCs w:val="24"/>
              </w:rPr>
              <w:t xml:space="preserve">, jo elektronisko sakaru komersanti dzīvokļu kopības lēmuma organizēšanu veiks </w:t>
            </w:r>
            <w:r w:rsidR="00D21504" w:rsidRPr="000050DC">
              <w:rPr>
                <w:rFonts w:ascii="Times New Roman" w:hAnsi="Times New Roman" w:cs="Times New Roman"/>
                <w:sz w:val="24"/>
                <w:szCs w:val="24"/>
              </w:rPr>
              <w:t>p</w:t>
            </w:r>
            <w:r w:rsidR="00046BF7" w:rsidRPr="000050DC">
              <w:rPr>
                <w:rFonts w:ascii="Times New Roman" w:hAnsi="Times New Roman" w:cs="Times New Roman"/>
                <w:sz w:val="24"/>
                <w:szCs w:val="24"/>
              </w:rPr>
              <w:t xml:space="preserve">ar saviem administratīvajiem </w:t>
            </w:r>
            <w:r w:rsidR="00740EC3" w:rsidRPr="000050DC">
              <w:rPr>
                <w:rFonts w:ascii="Times New Roman" w:hAnsi="Times New Roman" w:cs="Times New Roman"/>
                <w:sz w:val="24"/>
                <w:szCs w:val="24"/>
              </w:rPr>
              <w:t>un finanšu</w:t>
            </w:r>
            <w:r w:rsidRPr="000050DC">
              <w:rPr>
                <w:rFonts w:ascii="Times New Roman" w:hAnsi="Times New Roman" w:cs="Times New Roman"/>
                <w:sz w:val="24"/>
                <w:szCs w:val="24"/>
              </w:rPr>
              <w:t xml:space="preserve"> līdzekļiem.       </w:t>
            </w:r>
          </w:p>
          <w:p w14:paraId="57EB1DF6" w14:textId="2BCB2EB1" w:rsidR="00E975CB" w:rsidRPr="000050DC" w:rsidRDefault="00F70BF7" w:rsidP="00E975CB">
            <w:pPr>
              <w:spacing w:after="0"/>
              <w:jc w:val="both"/>
              <w:rPr>
                <w:rFonts w:ascii="Times New Roman" w:hAnsi="Times New Roman" w:cs="Times New Roman"/>
                <w:color w:val="FF0000"/>
                <w:sz w:val="24"/>
                <w:szCs w:val="24"/>
              </w:rPr>
            </w:pPr>
            <w:r w:rsidRPr="000050DC">
              <w:rPr>
                <w:rFonts w:ascii="Times New Roman" w:eastAsia="Calibri" w:hAnsi="Times New Roman" w:cs="Times New Roman"/>
                <w:sz w:val="24"/>
                <w:szCs w:val="24"/>
              </w:rPr>
              <w:t xml:space="preserve">    </w:t>
            </w:r>
            <w:bookmarkStart w:id="1" w:name="_Hlk525910880"/>
            <w:bookmarkStart w:id="2" w:name="_Hlk525909584"/>
            <w:r w:rsidRPr="000050DC">
              <w:rPr>
                <w:rFonts w:ascii="Times New Roman" w:hAnsi="Times New Roman" w:cs="Times New Roman"/>
                <w:sz w:val="24"/>
                <w:szCs w:val="24"/>
              </w:rPr>
              <w:t>Likumprojekts “Grozījumi Dzīvokļa īpašuma likumā” nepieciešams</w:t>
            </w:r>
            <w:r w:rsidR="00A57D18" w:rsidRPr="000050DC">
              <w:rPr>
                <w:rFonts w:ascii="Times New Roman" w:hAnsi="Times New Roman" w:cs="Times New Roman"/>
                <w:sz w:val="24"/>
                <w:szCs w:val="24"/>
              </w:rPr>
              <w:t xml:space="preserve"> ne tikai</w:t>
            </w:r>
            <w:r w:rsidRPr="000050DC">
              <w:rPr>
                <w:rFonts w:ascii="Times New Roman" w:hAnsi="Times New Roman" w:cs="Times New Roman"/>
                <w:sz w:val="24"/>
                <w:szCs w:val="24"/>
              </w:rPr>
              <w:t>,  lai mazin</w:t>
            </w:r>
            <w:r w:rsidR="00A57D18" w:rsidRPr="000050DC">
              <w:rPr>
                <w:rFonts w:ascii="Times New Roman" w:hAnsi="Times New Roman" w:cs="Times New Roman"/>
                <w:sz w:val="24"/>
                <w:szCs w:val="24"/>
              </w:rPr>
              <w:t>ā</w:t>
            </w:r>
            <w:r w:rsidRPr="000050DC">
              <w:rPr>
                <w:rFonts w:ascii="Times New Roman" w:hAnsi="Times New Roman" w:cs="Times New Roman"/>
                <w:sz w:val="24"/>
                <w:szCs w:val="24"/>
              </w:rPr>
              <w:t>t</w:t>
            </w:r>
            <w:r w:rsidR="00A57D18" w:rsidRPr="000050DC">
              <w:rPr>
                <w:rFonts w:ascii="Times New Roman" w:hAnsi="Times New Roman" w:cs="Times New Roman"/>
                <w:sz w:val="24"/>
                <w:szCs w:val="24"/>
              </w:rPr>
              <w:t>u</w:t>
            </w:r>
            <w:r w:rsidRPr="000050DC">
              <w:rPr>
                <w:rFonts w:ascii="Times New Roman" w:hAnsi="Times New Roman" w:cs="Times New Roman"/>
                <w:sz w:val="24"/>
                <w:szCs w:val="24"/>
              </w:rPr>
              <w:t xml:space="preserve"> elektronisko sakaru komersantiem un potenciālajiem galalietotājiem administratīvo slogu (</w:t>
            </w:r>
            <w:proofErr w:type="spellStart"/>
            <w:r w:rsidRPr="000050DC">
              <w:rPr>
                <w:rFonts w:ascii="Times New Roman" w:hAnsi="Times New Roman" w:cs="Times New Roman"/>
                <w:sz w:val="24"/>
                <w:szCs w:val="24"/>
              </w:rPr>
              <w:t>laikietilpību</w:t>
            </w:r>
            <w:proofErr w:type="spellEnd"/>
            <w:r w:rsidRPr="000050DC">
              <w:rPr>
                <w:rFonts w:ascii="Times New Roman" w:hAnsi="Times New Roman" w:cs="Times New Roman"/>
                <w:sz w:val="24"/>
                <w:szCs w:val="24"/>
              </w:rPr>
              <w:t xml:space="preserve"> un izmaksas)</w:t>
            </w:r>
            <w:r w:rsidR="00740EC3" w:rsidRPr="000050DC">
              <w:rPr>
                <w:rFonts w:ascii="Times New Roman" w:hAnsi="Times New Roman" w:cs="Times New Roman"/>
                <w:sz w:val="24"/>
                <w:szCs w:val="24"/>
              </w:rPr>
              <w:t xml:space="preserve"> elektronisko sakaru</w:t>
            </w:r>
            <w:r w:rsidR="00A57D18" w:rsidRPr="000050DC">
              <w:rPr>
                <w:rFonts w:ascii="Times New Roman" w:hAnsi="Times New Roman" w:cs="Times New Roman"/>
                <w:sz w:val="24"/>
                <w:szCs w:val="24"/>
              </w:rPr>
              <w:t xml:space="preserve"> tīklu </w:t>
            </w:r>
            <w:proofErr w:type="spellStart"/>
            <w:r w:rsidR="00A57D18" w:rsidRPr="000050DC">
              <w:rPr>
                <w:rFonts w:ascii="Times New Roman" w:hAnsi="Times New Roman" w:cs="Times New Roman"/>
                <w:sz w:val="24"/>
                <w:szCs w:val="24"/>
              </w:rPr>
              <w:t>izvēršānā</w:t>
            </w:r>
            <w:proofErr w:type="spellEnd"/>
            <w:r w:rsidRPr="000050DC">
              <w:rPr>
                <w:rFonts w:ascii="Times New Roman" w:hAnsi="Times New Roman" w:cs="Times New Roman"/>
                <w:sz w:val="24"/>
                <w:szCs w:val="24"/>
              </w:rPr>
              <w:t xml:space="preserve">, </w:t>
            </w:r>
            <w:r w:rsidR="00A57D18" w:rsidRPr="000050DC">
              <w:rPr>
                <w:rFonts w:ascii="Times New Roman" w:hAnsi="Times New Roman" w:cs="Times New Roman"/>
                <w:sz w:val="24"/>
                <w:szCs w:val="24"/>
              </w:rPr>
              <w:t>bet it īpaši tas nepieciešams</w:t>
            </w:r>
            <w:r w:rsidRPr="000050DC">
              <w:rPr>
                <w:rFonts w:ascii="Times New Roman" w:hAnsi="Times New Roman" w:cs="Times New Roman"/>
                <w:sz w:val="24"/>
                <w:szCs w:val="24"/>
              </w:rPr>
              <w:t xml:space="preserve">, lai aizsargātu dzīvokļu īpašnieku tiesības saņemt </w:t>
            </w:r>
            <w:r w:rsidR="000B5E0B" w:rsidRPr="000050DC">
              <w:rPr>
                <w:rFonts w:ascii="Times New Roman" w:hAnsi="Times New Roman" w:cs="Times New Roman"/>
                <w:sz w:val="24"/>
                <w:szCs w:val="24"/>
              </w:rPr>
              <w:t xml:space="preserve">elektronisko </w:t>
            </w:r>
            <w:r w:rsidRPr="000050DC">
              <w:rPr>
                <w:rFonts w:ascii="Times New Roman" w:hAnsi="Times New Roman" w:cs="Times New Roman"/>
                <w:sz w:val="24"/>
                <w:szCs w:val="24"/>
              </w:rPr>
              <w:t>sakaru komersantu sniegtos pakalpojumus</w:t>
            </w:r>
            <w:r w:rsidR="00A57D18" w:rsidRPr="000050DC">
              <w:rPr>
                <w:rFonts w:ascii="Times New Roman" w:hAnsi="Times New Roman" w:cs="Times New Roman"/>
                <w:sz w:val="24"/>
                <w:szCs w:val="24"/>
              </w:rPr>
              <w:t xml:space="preserve"> un</w:t>
            </w:r>
            <w:r w:rsidRPr="000050DC">
              <w:rPr>
                <w:rFonts w:ascii="Times New Roman" w:hAnsi="Times New Roman" w:cs="Times New Roman"/>
                <w:sz w:val="24"/>
                <w:szCs w:val="24"/>
              </w:rPr>
              <w:t xml:space="preserve"> </w:t>
            </w:r>
            <w:r w:rsidR="00A57D18" w:rsidRPr="000050DC">
              <w:rPr>
                <w:rFonts w:ascii="Times New Roman" w:hAnsi="Times New Roman" w:cs="Times New Roman"/>
                <w:sz w:val="24"/>
                <w:szCs w:val="24"/>
              </w:rPr>
              <w:t xml:space="preserve">nodrošinātu tiesības </w:t>
            </w:r>
            <w:r w:rsidRPr="000050DC">
              <w:rPr>
                <w:rFonts w:ascii="Times New Roman" w:hAnsi="Times New Roman" w:cs="Times New Roman"/>
                <w:sz w:val="24"/>
                <w:szCs w:val="24"/>
              </w:rPr>
              <w:t>person</w:t>
            </w:r>
            <w:r w:rsidR="00A57D18" w:rsidRPr="000050DC">
              <w:rPr>
                <w:rFonts w:ascii="Times New Roman" w:hAnsi="Times New Roman" w:cs="Times New Roman"/>
                <w:sz w:val="24"/>
                <w:szCs w:val="24"/>
              </w:rPr>
              <w:t>ām</w:t>
            </w:r>
            <w:r w:rsidRPr="000050DC">
              <w:rPr>
                <w:rFonts w:ascii="Times New Roman" w:hAnsi="Times New Roman" w:cs="Times New Roman"/>
                <w:sz w:val="24"/>
                <w:szCs w:val="24"/>
              </w:rPr>
              <w:t xml:space="preserve"> ar invaliditāti saņemt UP</w:t>
            </w:r>
            <w:r w:rsidR="00A57D18" w:rsidRPr="000050DC">
              <w:rPr>
                <w:rFonts w:ascii="Times New Roman" w:hAnsi="Times New Roman" w:cs="Times New Roman"/>
                <w:sz w:val="24"/>
                <w:szCs w:val="24"/>
              </w:rPr>
              <w:t>.</w:t>
            </w:r>
            <w:r w:rsidR="004E172D" w:rsidRPr="000050DC">
              <w:rPr>
                <w:rFonts w:ascii="Times New Roman" w:hAnsi="Times New Roman" w:cs="Times New Roman"/>
                <w:sz w:val="24"/>
                <w:szCs w:val="24"/>
              </w:rPr>
              <w:t xml:space="preserve"> </w:t>
            </w:r>
            <w:bookmarkStart w:id="3" w:name="_Hlk528143242"/>
            <w:r w:rsidR="00FE61D6" w:rsidRPr="000050DC">
              <w:rPr>
                <w:rFonts w:ascii="Times New Roman" w:hAnsi="Times New Roman" w:cs="Times New Roman"/>
                <w:sz w:val="24"/>
                <w:szCs w:val="24"/>
              </w:rPr>
              <w:t xml:space="preserve">Tāpat Likumprojekts nepieciešams, lai veicinātu infrastruktūras efektīvāku izmantošanu, kas tiek izbūvēta ar Eiropas Komisijas 2011.gada 9.novembra lēmumu </w:t>
            </w:r>
            <w:proofErr w:type="spellStart"/>
            <w:r w:rsidR="00FE61D6" w:rsidRPr="000050DC">
              <w:rPr>
                <w:rFonts w:ascii="Times New Roman" w:hAnsi="Times New Roman" w:cs="Times New Roman"/>
                <w:sz w:val="24"/>
                <w:szCs w:val="24"/>
              </w:rPr>
              <w:t>Nr.C</w:t>
            </w:r>
            <w:proofErr w:type="spellEnd"/>
            <w:r w:rsidR="00FE61D6" w:rsidRPr="000050DC">
              <w:rPr>
                <w:rFonts w:ascii="Times New Roman" w:hAnsi="Times New Roman" w:cs="Times New Roman"/>
                <w:sz w:val="24"/>
                <w:szCs w:val="24"/>
              </w:rPr>
              <w:t xml:space="preserve">(2011) apstiprinātās valsts atbalsta </w:t>
            </w:r>
            <w:r w:rsidR="00FE61D6" w:rsidRPr="000050DC">
              <w:rPr>
                <w:rFonts w:ascii="Times New Roman" w:hAnsi="Times New Roman" w:cs="Times New Roman"/>
                <w:sz w:val="24"/>
                <w:szCs w:val="24"/>
              </w:rPr>
              <w:lastRenderedPageBreak/>
              <w:t xml:space="preserve">programmas Nr.SA.33324 (2011/N) “Nākamās paaudzes tīkli lauku teritorijās” ietvaros, atvieglojot elektronisko sakaru tīklu izbūvi, tai skaitā, arī daudzdzīvokļu mājās lauku teritorijās. Paskaidrojam, ka valsts atbalsta programmas ietvaros tiek izbūvēts vidējās jūdzes jeb transporta tīkls un izveidoti piekļuves punkti, no kuriem ir jāizbūvē pēdējā jūdze jeb abonentlīnija līdz galiekārtai, lai dzīvokļa īpašniekam nodrošinātu elektronisko sakaru pakalpojumu. </w:t>
            </w:r>
            <w:r w:rsidR="00E975CB" w:rsidRPr="000050DC">
              <w:rPr>
                <w:rFonts w:ascii="Times New Roman" w:hAnsi="Times New Roman" w:cs="Times New Roman"/>
                <w:sz w:val="24"/>
                <w:szCs w:val="24"/>
              </w:rPr>
              <w:t>Papildus tam atzīmējam, ka neatkarīgi no galalietotājam piedāvātās tehnoloģijas – fiksētie vai mobilie sakari, ir jābūt izbūvētam tīklam, kas spēj nodrošināt Eiropas Savienības stratēģiskajos dokumentos noteikto datu pārraides ātrumu. Maldīgs ir uzskats, ka ātrdarbīga (vismaz 30 Mbit/s) interneta piekļuves pakalpojuma nodrošināšanai pietiek ar elektrības rozeti, jo bez atbilstoša elektronisko sakaru tīkla pakalpojumu nevar nodrošināt.</w:t>
            </w:r>
            <w:bookmarkEnd w:id="3"/>
          </w:p>
          <w:p w14:paraId="6787B2E1" w14:textId="758A5BA7" w:rsidR="002F2034" w:rsidRPr="000050DC" w:rsidRDefault="002F2034" w:rsidP="00E975CB">
            <w:pPr>
              <w:spacing w:after="0"/>
              <w:jc w:val="both"/>
              <w:rPr>
                <w:rFonts w:ascii="Times New Roman" w:hAnsi="Times New Roman" w:cs="Times New Roman"/>
                <w:sz w:val="24"/>
                <w:szCs w:val="24"/>
              </w:rPr>
            </w:pPr>
            <w:r w:rsidRPr="000050DC">
              <w:rPr>
                <w:rFonts w:ascii="Times New Roman" w:hAnsi="Times New Roman" w:cs="Times New Roman"/>
                <w:sz w:val="24"/>
                <w:szCs w:val="24"/>
              </w:rPr>
              <w:t xml:space="preserve">   </w:t>
            </w:r>
            <w:r w:rsidR="00901B6E" w:rsidRPr="000050DC">
              <w:rPr>
                <w:rFonts w:ascii="Times New Roman" w:hAnsi="Times New Roman" w:cs="Times New Roman"/>
                <w:sz w:val="24"/>
                <w:szCs w:val="24"/>
              </w:rPr>
              <w:t>Likumprojekta t</w:t>
            </w:r>
            <w:r w:rsidR="00F70BF7" w:rsidRPr="000050DC">
              <w:rPr>
                <w:rFonts w:ascii="Times New Roman" w:hAnsi="Times New Roman" w:cs="Times New Roman"/>
                <w:sz w:val="24"/>
                <w:szCs w:val="24"/>
              </w:rPr>
              <w:t>iesiskais regulējums nodrošinās operatīvu un objektīvu lēmuma pieņemšanas procesu, tādējādi veicinot elektronisko sakaru pakalpojumu pieejamību mājsaimniecībām,</w:t>
            </w:r>
            <w:r w:rsidR="00EE42AC" w:rsidRPr="000050DC">
              <w:rPr>
                <w:rFonts w:ascii="Times New Roman" w:hAnsi="Times New Roman" w:cs="Times New Roman"/>
                <w:sz w:val="24"/>
                <w:szCs w:val="24"/>
              </w:rPr>
              <w:t xml:space="preserve"> </w:t>
            </w:r>
            <w:r w:rsidR="00F70BF7" w:rsidRPr="000050DC">
              <w:rPr>
                <w:rFonts w:ascii="Times New Roman" w:hAnsi="Times New Roman" w:cs="Times New Roman"/>
                <w:sz w:val="24"/>
                <w:szCs w:val="24"/>
              </w:rPr>
              <w:t>kas ir viens no Latvijas Nacionālās attīstības plāna 2014.-2020.gadam mērķiem un starptautiskajos tiesību aktos noteiktajiem uzdevumiem.</w:t>
            </w:r>
          </w:p>
          <w:bookmarkEnd w:id="1"/>
          <w:p w14:paraId="5BE6538E" w14:textId="3AE46307" w:rsidR="00F70BF7" w:rsidRPr="000050DC" w:rsidRDefault="002F2034" w:rsidP="004A52ED">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w:t>
            </w:r>
            <w:bookmarkEnd w:id="2"/>
            <w:r w:rsidR="00F70BF7" w:rsidRPr="000050DC">
              <w:rPr>
                <w:rFonts w:ascii="Times New Roman" w:hAnsi="Times New Roman" w:cs="Times New Roman"/>
                <w:sz w:val="24"/>
                <w:szCs w:val="24"/>
              </w:rPr>
              <w:t xml:space="preserve">Likumprojekts papildina dzīvokļu īpašnieku kopības lēmuma pieņemšanas procedūru, paredzot, ka par elektronisko sakaru tīklu ierīkošanu, būvniecību vai pārvietošanu, vienojoties ar </w:t>
            </w:r>
            <w:r w:rsidR="0014178C" w:rsidRPr="000050DC">
              <w:rPr>
                <w:rFonts w:ascii="Times New Roman" w:hAnsi="Times New Roman" w:cs="Times New Roman"/>
                <w:sz w:val="24"/>
                <w:szCs w:val="24"/>
                <w:lang w:eastAsia="lv-LV"/>
              </w:rPr>
              <w:t xml:space="preserve">dzīvokļa īpašnieku, </w:t>
            </w:r>
            <w:r w:rsidR="00B862FA" w:rsidRPr="000050DC">
              <w:rPr>
                <w:rFonts w:ascii="Times New Roman" w:hAnsi="Times New Roman" w:cs="Times New Roman"/>
                <w:sz w:val="24"/>
                <w:szCs w:val="24"/>
              </w:rPr>
              <w:t xml:space="preserve">dzīvokļu īpašnieku kopības noteiktu personu, </w:t>
            </w:r>
            <w:r w:rsidR="00F70BF7" w:rsidRPr="000050DC">
              <w:rPr>
                <w:rFonts w:ascii="Times New Roman" w:hAnsi="Times New Roman" w:cs="Times New Roman"/>
                <w:sz w:val="24"/>
                <w:szCs w:val="24"/>
              </w:rPr>
              <w:t>pārvaldnieku,</w:t>
            </w:r>
            <w:r w:rsidR="00B862FA" w:rsidRPr="000050DC">
              <w:rPr>
                <w:rFonts w:ascii="Times New Roman" w:hAnsi="Times New Roman" w:cs="Times New Roman"/>
                <w:sz w:val="24"/>
                <w:szCs w:val="24"/>
              </w:rPr>
              <w:t xml:space="preserve"> </w:t>
            </w:r>
            <w:r w:rsidR="00F70BF7" w:rsidRPr="000050DC">
              <w:rPr>
                <w:rFonts w:ascii="Times New Roman" w:hAnsi="Times New Roman" w:cs="Times New Roman"/>
                <w:sz w:val="24"/>
                <w:szCs w:val="24"/>
              </w:rPr>
              <w:t xml:space="preserve">dzīvokļu īpašuma kopības lēmumu pieņemšanu var organizēt pats elektronisko sakaru komersants aptaujas veidā noskaidrojot dzīvokļu īpašnieku lēmumu par elektronisko sakaru tīklu būvniecību vai ierīkošanu. </w:t>
            </w:r>
          </w:p>
          <w:p w14:paraId="2A984661" w14:textId="4A0A8381" w:rsidR="00F70BF7" w:rsidRPr="000050DC" w:rsidRDefault="000C0DCD" w:rsidP="00F70BF7">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w:t>
            </w:r>
            <w:r w:rsidR="00F70BF7" w:rsidRPr="000050DC">
              <w:rPr>
                <w:rFonts w:ascii="Times New Roman" w:hAnsi="Times New Roman" w:cs="Times New Roman"/>
                <w:sz w:val="24"/>
                <w:szCs w:val="24"/>
              </w:rPr>
              <w:t xml:space="preserve">Aptaujas lēmumu, kā arī  elektronisko sakaru tīkla ierīkošanas vai būvniecības projektu elektronisko sakaru komersants ar nodošanas - pieņemšanas aktu nodod pievienošanai dzīvojamās mājas lietai saskaņā ar Dzīvojamo māju pārvaldīšanas likumu. </w:t>
            </w:r>
            <w:r w:rsidR="000578F8" w:rsidRPr="000050DC">
              <w:rPr>
                <w:rFonts w:ascii="Times New Roman" w:hAnsi="Times New Roman" w:cs="Times New Roman"/>
                <w:sz w:val="24"/>
                <w:szCs w:val="24"/>
              </w:rPr>
              <w:t>D</w:t>
            </w:r>
            <w:r w:rsidR="00F70BF7" w:rsidRPr="000050DC">
              <w:rPr>
                <w:rFonts w:ascii="Times New Roman" w:hAnsi="Times New Roman" w:cs="Times New Roman"/>
                <w:sz w:val="24"/>
                <w:szCs w:val="24"/>
              </w:rPr>
              <w:t>zīvokļu īpašnieku kopības noteikta persona vai pārvaldnieks pēc dzīvokļa īpašnieka pieprasījuma nodrošina iespēju iepazīties ar elektronisko sakaru tīkla būvniecības, ierīkošanas vai pārbūves projektu un  aptaujas  lēmumu</w:t>
            </w:r>
            <w:r w:rsidR="001326C4" w:rsidRPr="000050DC">
              <w:rPr>
                <w:rFonts w:ascii="Times New Roman" w:hAnsi="Times New Roman" w:cs="Times New Roman"/>
                <w:sz w:val="24"/>
                <w:szCs w:val="24"/>
              </w:rPr>
              <w:t>, kā to jau paredz spēkā esošās tiesību normas.</w:t>
            </w:r>
            <w:r w:rsidR="00F70BF7" w:rsidRPr="000050DC">
              <w:rPr>
                <w:rFonts w:ascii="Times New Roman" w:hAnsi="Times New Roman" w:cs="Times New Roman"/>
                <w:sz w:val="24"/>
                <w:szCs w:val="24"/>
              </w:rPr>
              <w:t xml:space="preserve"> </w:t>
            </w:r>
          </w:p>
          <w:p w14:paraId="2ED0B49B" w14:textId="6CAE8010" w:rsidR="00584AFF" w:rsidRPr="000050DC" w:rsidRDefault="003D65E0" w:rsidP="003D65E0">
            <w:pPr>
              <w:widowControl w:val="0"/>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 xml:space="preserve">         Kā minēts iepriekš elektronisko sakaru komersanti </w:t>
            </w:r>
            <w:r w:rsidR="00F70BF7" w:rsidRPr="000050DC">
              <w:rPr>
                <w:rFonts w:ascii="Times New Roman" w:hAnsi="Times New Roman" w:cs="Times New Roman"/>
                <w:sz w:val="24"/>
                <w:szCs w:val="24"/>
              </w:rPr>
              <w:t xml:space="preserve">    </w:t>
            </w:r>
            <w:r w:rsidRPr="000050DC">
              <w:rPr>
                <w:rFonts w:ascii="Times New Roman" w:hAnsi="Times New Roman" w:cs="Times New Roman"/>
                <w:sz w:val="24"/>
                <w:szCs w:val="24"/>
              </w:rPr>
              <w:t xml:space="preserve">dzīvokļu kopības lēmuma organizēšanu veiks </w:t>
            </w:r>
            <w:r w:rsidR="00D21504" w:rsidRPr="000050DC">
              <w:rPr>
                <w:rFonts w:ascii="Times New Roman" w:hAnsi="Times New Roman" w:cs="Times New Roman"/>
                <w:sz w:val="24"/>
                <w:szCs w:val="24"/>
              </w:rPr>
              <w:t>p</w:t>
            </w:r>
            <w:r w:rsidRPr="000050DC">
              <w:rPr>
                <w:rFonts w:ascii="Times New Roman" w:hAnsi="Times New Roman" w:cs="Times New Roman"/>
                <w:sz w:val="24"/>
                <w:szCs w:val="24"/>
              </w:rPr>
              <w:t>ar saviem administratīvajiem un finanšu līdzekļiem, tai skaitā noskaidros</w:t>
            </w:r>
            <w:r w:rsidR="00F70BF7" w:rsidRPr="000050DC">
              <w:rPr>
                <w:rFonts w:ascii="Times New Roman" w:hAnsi="Times New Roman" w:cs="Times New Roman"/>
                <w:sz w:val="24"/>
                <w:szCs w:val="24"/>
              </w:rPr>
              <w:t xml:space="preserve">, vai aptaujas anketas ir aizpildījuši dzīvokļu īpašnieki vai </w:t>
            </w:r>
            <w:r w:rsidR="001326C4" w:rsidRPr="000050DC">
              <w:rPr>
                <w:rFonts w:ascii="Times New Roman" w:hAnsi="Times New Roman" w:cs="Times New Roman"/>
                <w:sz w:val="24"/>
                <w:szCs w:val="24"/>
              </w:rPr>
              <w:t>to pilnvarotas</w:t>
            </w:r>
            <w:r w:rsidR="00F70BF7" w:rsidRPr="000050DC">
              <w:rPr>
                <w:rFonts w:ascii="Times New Roman" w:hAnsi="Times New Roman" w:cs="Times New Roman"/>
                <w:sz w:val="24"/>
                <w:szCs w:val="24"/>
              </w:rPr>
              <w:t xml:space="preserve"> personas. Anketas, kuru aizpildītāji nav dzīvokļu īpašnieki vai to pilnvarotas personas, ti</w:t>
            </w:r>
            <w:r w:rsidRPr="000050DC">
              <w:rPr>
                <w:rFonts w:ascii="Times New Roman" w:hAnsi="Times New Roman" w:cs="Times New Roman"/>
                <w:sz w:val="24"/>
                <w:szCs w:val="24"/>
              </w:rPr>
              <w:t>ks</w:t>
            </w:r>
            <w:r w:rsidR="00F70BF7" w:rsidRPr="000050DC">
              <w:rPr>
                <w:rFonts w:ascii="Times New Roman" w:hAnsi="Times New Roman" w:cs="Times New Roman"/>
                <w:sz w:val="24"/>
                <w:szCs w:val="24"/>
              </w:rPr>
              <w:t xml:space="preserve"> uzskatītas par nederīgām. </w:t>
            </w:r>
            <w:r w:rsidR="000B5E0B" w:rsidRPr="000050DC">
              <w:rPr>
                <w:rFonts w:ascii="Times New Roman" w:hAnsi="Times New Roman" w:cs="Times New Roman"/>
                <w:sz w:val="24"/>
                <w:szCs w:val="24"/>
              </w:rPr>
              <w:t xml:space="preserve">Elektronisko </w:t>
            </w:r>
            <w:r w:rsidR="000B5E0B" w:rsidRPr="000050DC">
              <w:rPr>
                <w:rFonts w:ascii="Times New Roman" w:hAnsi="Times New Roman" w:cs="Times New Roman"/>
                <w:sz w:val="24"/>
                <w:szCs w:val="24"/>
              </w:rPr>
              <w:lastRenderedPageBreak/>
              <w:t>s</w:t>
            </w:r>
            <w:r w:rsidR="00F70BF7" w:rsidRPr="000050DC">
              <w:rPr>
                <w:rFonts w:ascii="Times New Roman" w:hAnsi="Times New Roman" w:cs="Times New Roman"/>
                <w:sz w:val="24"/>
                <w:szCs w:val="24"/>
              </w:rPr>
              <w:t xml:space="preserve">akaru komersants datus par </w:t>
            </w:r>
            <w:r w:rsidR="00F70BF7" w:rsidRPr="000050DC">
              <w:rPr>
                <w:rFonts w:ascii="Times New Roman" w:eastAsia="Calibri" w:hAnsi="Times New Roman" w:cs="Times New Roman"/>
                <w:sz w:val="24"/>
                <w:szCs w:val="24"/>
              </w:rPr>
              <w:t xml:space="preserve">daudzdzīvokļu dzīvojamās mājas dzīvokļu </w:t>
            </w:r>
            <w:r w:rsidR="00F70BF7" w:rsidRPr="000050DC">
              <w:rPr>
                <w:rFonts w:ascii="Times New Roman" w:eastAsia="Calibri" w:hAnsi="Times New Roman" w:cs="Times New Roman"/>
                <w:sz w:val="24"/>
                <w:szCs w:val="24"/>
                <w:u w:val="single"/>
              </w:rPr>
              <w:t>īpašniekiem iegūst Valsts vienotajā datorizētajā zemesgrāmatā, veicot samaksu</w:t>
            </w:r>
            <w:r w:rsidR="00F70BF7" w:rsidRPr="000050DC">
              <w:rPr>
                <w:rFonts w:ascii="Times New Roman" w:eastAsia="Calibri" w:hAnsi="Times New Roman" w:cs="Times New Roman"/>
                <w:sz w:val="24"/>
                <w:szCs w:val="24"/>
              </w:rPr>
              <w:t xml:space="preserve"> atbilstoši Ministru kabineta 2017. gada 20. jūnija noteikumu Nr.343 “Tiesu administrācijas maksas pakalpojumu cenrādis” pielikumā norādītajam maksas pakalpojumu cenrādim.</w:t>
            </w:r>
          </w:p>
        </w:tc>
      </w:tr>
      <w:tr w:rsidR="00303A43" w:rsidRPr="000050DC" w14:paraId="4604E413" w14:textId="77777777" w:rsidTr="008C4DF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38B4B1F" w14:textId="77777777" w:rsidR="001E5D55" w:rsidRPr="000050DC" w:rsidRDefault="001E5D55" w:rsidP="00974E2B">
            <w:pPr>
              <w:spacing w:after="0" w:line="240" w:lineRule="auto"/>
              <w:jc w:val="center"/>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lastRenderedPageBreak/>
              <w:t>3.</w:t>
            </w:r>
          </w:p>
        </w:tc>
        <w:tc>
          <w:tcPr>
            <w:tcW w:w="1622" w:type="pct"/>
            <w:tcBorders>
              <w:top w:val="outset" w:sz="6" w:space="0" w:color="414142"/>
              <w:left w:val="outset" w:sz="6" w:space="0" w:color="414142"/>
              <w:bottom w:val="outset" w:sz="6" w:space="0" w:color="414142"/>
              <w:right w:val="outset" w:sz="6" w:space="0" w:color="414142"/>
            </w:tcBorders>
            <w:hideMark/>
          </w:tcPr>
          <w:p w14:paraId="41CDE3F1" w14:textId="30AB3CF6" w:rsidR="001E5D55" w:rsidRPr="000050DC" w:rsidRDefault="001E5D55"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Projekta izstrādē iesaistītās institūcijas</w:t>
            </w:r>
            <w:r w:rsidR="006E3F45" w:rsidRPr="000050DC">
              <w:rPr>
                <w:rFonts w:ascii="Times New Roman" w:eastAsia="Times New Roman" w:hAnsi="Times New Roman" w:cs="Times New Roman"/>
                <w:sz w:val="24"/>
                <w:szCs w:val="24"/>
                <w:lang w:eastAsia="lv-LV"/>
              </w:rPr>
              <w:t xml:space="preserve"> un publiskas personas kapitālsabiedrības</w:t>
            </w:r>
          </w:p>
        </w:tc>
        <w:tc>
          <w:tcPr>
            <w:tcW w:w="3128" w:type="pct"/>
            <w:tcBorders>
              <w:top w:val="outset" w:sz="6" w:space="0" w:color="414142"/>
              <w:left w:val="outset" w:sz="6" w:space="0" w:color="414142"/>
              <w:bottom w:val="outset" w:sz="6" w:space="0" w:color="414142"/>
              <w:right w:val="outset" w:sz="6" w:space="0" w:color="414142"/>
            </w:tcBorders>
            <w:hideMark/>
          </w:tcPr>
          <w:p w14:paraId="12AE5BD0" w14:textId="77777777" w:rsidR="001E5D55" w:rsidRPr="000050DC" w:rsidRDefault="000817AA">
            <w:pPr>
              <w:spacing w:after="0" w:line="240" w:lineRule="auto"/>
              <w:jc w:val="both"/>
              <w:rPr>
                <w:rFonts w:ascii="Times New Roman" w:hAnsi="Times New Roman" w:cs="Times New Roman"/>
                <w:sz w:val="24"/>
                <w:szCs w:val="24"/>
              </w:rPr>
            </w:pPr>
            <w:r w:rsidRPr="000050DC">
              <w:rPr>
                <w:rFonts w:ascii="Times New Roman" w:hAnsi="Times New Roman" w:cs="Times New Roman"/>
                <w:sz w:val="24"/>
                <w:szCs w:val="24"/>
              </w:rPr>
              <w:t>Satiksmes ministrija</w:t>
            </w:r>
          </w:p>
        </w:tc>
      </w:tr>
      <w:tr w:rsidR="00303A43" w:rsidRPr="000050DC" w14:paraId="0AD0C6DD" w14:textId="77777777" w:rsidTr="008C4DF1">
        <w:tc>
          <w:tcPr>
            <w:tcW w:w="250" w:type="pct"/>
            <w:tcBorders>
              <w:top w:val="outset" w:sz="6" w:space="0" w:color="414142"/>
              <w:left w:val="outset" w:sz="6" w:space="0" w:color="414142"/>
              <w:bottom w:val="outset" w:sz="6" w:space="0" w:color="414142"/>
              <w:right w:val="outset" w:sz="6" w:space="0" w:color="414142"/>
            </w:tcBorders>
            <w:hideMark/>
          </w:tcPr>
          <w:p w14:paraId="44AE7881" w14:textId="77777777" w:rsidR="001E5D55" w:rsidRPr="000050DC" w:rsidRDefault="001E5D55" w:rsidP="00974E2B">
            <w:pPr>
              <w:spacing w:after="0" w:line="240" w:lineRule="auto"/>
              <w:jc w:val="center"/>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7451D144" w14:textId="77777777" w:rsidR="001E5D55" w:rsidRPr="000050DC" w:rsidRDefault="001E5D55"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Cita informācija</w:t>
            </w:r>
          </w:p>
        </w:tc>
        <w:tc>
          <w:tcPr>
            <w:tcW w:w="3128" w:type="pct"/>
            <w:tcBorders>
              <w:top w:val="outset" w:sz="6" w:space="0" w:color="414142"/>
              <w:left w:val="outset" w:sz="6" w:space="0" w:color="414142"/>
              <w:bottom w:val="outset" w:sz="6" w:space="0" w:color="414142"/>
              <w:right w:val="outset" w:sz="6" w:space="0" w:color="414142"/>
            </w:tcBorders>
            <w:hideMark/>
          </w:tcPr>
          <w:p w14:paraId="01D606D5" w14:textId="77777777" w:rsidR="001E5D55" w:rsidRPr="000050DC" w:rsidRDefault="000817AA" w:rsidP="00974E2B">
            <w:pPr>
              <w:spacing w:after="0" w:line="240" w:lineRule="auto"/>
              <w:rPr>
                <w:rFonts w:ascii="Times New Roman" w:hAnsi="Times New Roman" w:cs="Times New Roman"/>
                <w:sz w:val="24"/>
                <w:szCs w:val="24"/>
              </w:rPr>
            </w:pPr>
            <w:r w:rsidRPr="000050DC">
              <w:rPr>
                <w:rFonts w:ascii="Times New Roman" w:hAnsi="Times New Roman" w:cs="Times New Roman"/>
                <w:sz w:val="24"/>
                <w:szCs w:val="24"/>
              </w:rPr>
              <w:t>Nav.</w:t>
            </w:r>
          </w:p>
        </w:tc>
      </w:tr>
    </w:tbl>
    <w:p w14:paraId="0669C995" w14:textId="77777777" w:rsidR="001E5D55" w:rsidRPr="000050DC" w:rsidRDefault="001E5D55"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03A43" w:rsidRPr="000050DC" w14:paraId="44665FF8" w14:textId="77777777" w:rsidTr="00875EA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671391" w14:textId="77777777" w:rsidR="00960AFB" w:rsidRPr="000050DC" w:rsidRDefault="00960AFB" w:rsidP="00974E2B">
            <w:pPr>
              <w:spacing w:after="0" w:line="240" w:lineRule="auto"/>
              <w:jc w:val="center"/>
              <w:rPr>
                <w:rFonts w:ascii="Times New Roman" w:eastAsia="Times New Roman" w:hAnsi="Times New Roman" w:cs="Times New Roman"/>
                <w:b/>
                <w:bCs/>
                <w:sz w:val="24"/>
                <w:szCs w:val="24"/>
                <w:lang w:eastAsia="lv-LV"/>
              </w:rPr>
            </w:pPr>
            <w:r w:rsidRPr="000050D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03A43" w:rsidRPr="000050DC" w14:paraId="31E18477" w14:textId="77777777" w:rsidTr="00960AF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67C8C2E" w14:textId="77777777" w:rsidR="00960AFB" w:rsidRPr="000050DC" w:rsidRDefault="00960AFB"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31A8772" w14:textId="77777777" w:rsidR="00960AFB" w:rsidRPr="000050DC" w:rsidRDefault="00960AFB">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 xml:space="preserve">Sabiedrības </w:t>
            </w:r>
            <w:proofErr w:type="spellStart"/>
            <w:r w:rsidRPr="000050DC">
              <w:rPr>
                <w:rFonts w:ascii="Times New Roman" w:eastAsia="Times New Roman" w:hAnsi="Times New Roman" w:cs="Times New Roman"/>
                <w:sz w:val="24"/>
                <w:szCs w:val="24"/>
                <w:lang w:eastAsia="lv-LV"/>
              </w:rPr>
              <w:t>mērķgrupas</w:t>
            </w:r>
            <w:proofErr w:type="spellEnd"/>
            <w:r w:rsidRPr="000050D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BCAE5DF" w14:textId="4373BC87" w:rsidR="00960AFB" w:rsidRPr="000050DC" w:rsidRDefault="000817AA" w:rsidP="00901B6E">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D</w:t>
            </w:r>
            <w:r w:rsidR="000D5993" w:rsidRPr="000050DC">
              <w:rPr>
                <w:rFonts w:ascii="Times New Roman" w:eastAsia="Times New Roman" w:hAnsi="Times New Roman" w:cs="Times New Roman"/>
                <w:sz w:val="24"/>
                <w:szCs w:val="24"/>
                <w:lang w:eastAsia="lv-LV"/>
              </w:rPr>
              <w:t>audzd</w:t>
            </w:r>
            <w:r w:rsidRPr="000050DC">
              <w:rPr>
                <w:rFonts w:ascii="Times New Roman" w:eastAsia="Times New Roman" w:hAnsi="Times New Roman" w:cs="Times New Roman"/>
                <w:sz w:val="24"/>
                <w:szCs w:val="24"/>
                <w:lang w:eastAsia="lv-LV"/>
              </w:rPr>
              <w:t xml:space="preserve">zīvokļu </w:t>
            </w:r>
            <w:r w:rsidR="000D5993" w:rsidRPr="000050DC">
              <w:rPr>
                <w:rFonts w:ascii="Times New Roman" w:eastAsia="Times New Roman" w:hAnsi="Times New Roman" w:cs="Times New Roman"/>
                <w:sz w:val="24"/>
                <w:szCs w:val="24"/>
                <w:lang w:eastAsia="lv-LV"/>
              </w:rPr>
              <w:t xml:space="preserve">māju dzīvokļu </w:t>
            </w:r>
            <w:r w:rsidRPr="000050DC">
              <w:rPr>
                <w:rFonts w:ascii="Times New Roman" w:eastAsia="Times New Roman" w:hAnsi="Times New Roman" w:cs="Times New Roman"/>
                <w:sz w:val="24"/>
                <w:szCs w:val="24"/>
                <w:lang w:eastAsia="lv-LV"/>
              </w:rPr>
              <w:t>īpašnieki</w:t>
            </w:r>
            <w:r w:rsidR="00DD1935" w:rsidRPr="000050DC">
              <w:rPr>
                <w:rFonts w:ascii="Times New Roman" w:eastAsia="Times New Roman" w:hAnsi="Times New Roman" w:cs="Times New Roman"/>
                <w:sz w:val="24"/>
                <w:szCs w:val="24"/>
                <w:lang w:eastAsia="lv-LV"/>
              </w:rPr>
              <w:t>,</w:t>
            </w:r>
            <w:r w:rsidRPr="000050DC">
              <w:rPr>
                <w:rFonts w:ascii="Times New Roman" w:eastAsia="Times New Roman" w:hAnsi="Times New Roman" w:cs="Times New Roman"/>
                <w:sz w:val="24"/>
                <w:szCs w:val="24"/>
                <w:lang w:eastAsia="lv-LV"/>
              </w:rPr>
              <w:t xml:space="preserve"> </w:t>
            </w:r>
            <w:r w:rsidR="00B862FA" w:rsidRPr="000050DC">
              <w:rPr>
                <w:rFonts w:ascii="Times New Roman" w:hAnsi="Times New Roman" w:cs="Times New Roman"/>
                <w:sz w:val="24"/>
                <w:szCs w:val="24"/>
              </w:rPr>
              <w:t>dzīvokļu īpašnieku kopības noteiktas personas,</w:t>
            </w:r>
            <w:r w:rsidR="00B862FA" w:rsidRPr="000050DC">
              <w:rPr>
                <w:rFonts w:ascii="Times New Roman" w:eastAsia="Times New Roman" w:hAnsi="Times New Roman" w:cs="Times New Roman"/>
                <w:sz w:val="24"/>
                <w:szCs w:val="24"/>
                <w:lang w:eastAsia="lv-LV"/>
              </w:rPr>
              <w:t xml:space="preserve"> </w:t>
            </w:r>
            <w:r w:rsidR="000D5993" w:rsidRPr="000050DC">
              <w:rPr>
                <w:rFonts w:ascii="Times New Roman" w:eastAsia="Times New Roman" w:hAnsi="Times New Roman" w:cs="Times New Roman"/>
                <w:sz w:val="24"/>
                <w:szCs w:val="24"/>
                <w:lang w:eastAsia="lv-LV"/>
              </w:rPr>
              <w:t>pārvald</w:t>
            </w:r>
            <w:r w:rsidR="00901B6E" w:rsidRPr="000050DC">
              <w:rPr>
                <w:rFonts w:ascii="Times New Roman" w:eastAsia="Times New Roman" w:hAnsi="Times New Roman" w:cs="Times New Roman"/>
                <w:sz w:val="24"/>
                <w:szCs w:val="24"/>
                <w:lang w:eastAsia="lv-LV"/>
              </w:rPr>
              <w:t>nieki</w:t>
            </w:r>
            <w:r w:rsidR="000D5993" w:rsidRPr="000050DC">
              <w:rPr>
                <w:rFonts w:ascii="Times New Roman" w:eastAsia="Times New Roman" w:hAnsi="Times New Roman" w:cs="Times New Roman"/>
                <w:sz w:val="24"/>
                <w:szCs w:val="24"/>
                <w:lang w:eastAsia="lv-LV"/>
              </w:rPr>
              <w:t xml:space="preserve">, </w:t>
            </w:r>
            <w:r w:rsidRPr="000050DC">
              <w:rPr>
                <w:rFonts w:ascii="Times New Roman" w:eastAsia="Times New Roman" w:hAnsi="Times New Roman" w:cs="Times New Roman"/>
                <w:sz w:val="24"/>
                <w:szCs w:val="24"/>
                <w:lang w:eastAsia="lv-LV"/>
              </w:rPr>
              <w:t>elektronisko sakaru komersanti.</w:t>
            </w:r>
          </w:p>
        </w:tc>
      </w:tr>
      <w:tr w:rsidR="00303A43" w:rsidRPr="000050DC" w14:paraId="3B2CE909" w14:textId="77777777" w:rsidTr="00960AF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A384CD" w14:textId="77777777" w:rsidR="00960AFB" w:rsidRPr="000050DC" w:rsidRDefault="00960AFB"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32A6F76" w14:textId="77777777" w:rsidR="00960AFB" w:rsidRPr="000050DC" w:rsidRDefault="00960AFB">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E02C42E" w14:textId="77777777" w:rsidR="00960AFB" w:rsidRPr="000050DC" w:rsidRDefault="00960AFB" w:rsidP="00974E2B">
            <w:pPr>
              <w:spacing w:after="0" w:line="240" w:lineRule="auto"/>
              <w:jc w:val="both"/>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 xml:space="preserve"> </w:t>
            </w:r>
            <w:r w:rsidR="000817AA" w:rsidRPr="000050DC">
              <w:rPr>
                <w:rFonts w:ascii="Times New Roman" w:eastAsia="Times New Roman" w:hAnsi="Times New Roman" w:cs="Times New Roman"/>
                <w:sz w:val="24"/>
                <w:szCs w:val="24"/>
                <w:lang w:eastAsia="lv-LV"/>
              </w:rPr>
              <w:t xml:space="preserve">Ietekme uz tautsaimniecību ir pozitīva, jo </w:t>
            </w:r>
            <w:r w:rsidR="000B5E0B" w:rsidRPr="000050DC">
              <w:rPr>
                <w:rFonts w:ascii="Times New Roman" w:eastAsia="Times New Roman" w:hAnsi="Times New Roman" w:cs="Times New Roman"/>
                <w:sz w:val="24"/>
                <w:szCs w:val="24"/>
                <w:lang w:eastAsia="lv-LV"/>
              </w:rPr>
              <w:t xml:space="preserve">elektronisko sakaru </w:t>
            </w:r>
            <w:r w:rsidR="000817AA" w:rsidRPr="000050DC">
              <w:rPr>
                <w:rFonts w:ascii="Times New Roman" w:eastAsia="Times New Roman" w:hAnsi="Times New Roman" w:cs="Times New Roman"/>
                <w:sz w:val="24"/>
                <w:szCs w:val="24"/>
                <w:lang w:eastAsia="lv-LV"/>
              </w:rPr>
              <w:t xml:space="preserve">komersanti varēs veikt elektronisko sakaru tīklu ierīkošanu saprātīgos, kontrolētos termiņos. </w:t>
            </w:r>
            <w:r w:rsidR="000B5E0B" w:rsidRPr="000050DC">
              <w:rPr>
                <w:rFonts w:ascii="Times New Roman" w:eastAsia="Times New Roman" w:hAnsi="Times New Roman" w:cs="Times New Roman"/>
                <w:sz w:val="24"/>
                <w:szCs w:val="24"/>
                <w:lang w:eastAsia="lv-LV"/>
              </w:rPr>
              <w:t>Elektronisko sakaru k</w:t>
            </w:r>
            <w:r w:rsidR="000817AA" w:rsidRPr="000050DC">
              <w:rPr>
                <w:rFonts w:ascii="Times New Roman" w:eastAsia="Times New Roman" w:hAnsi="Times New Roman" w:cs="Times New Roman"/>
                <w:sz w:val="24"/>
                <w:szCs w:val="24"/>
                <w:lang w:eastAsia="lv-LV"/>
              </w:rPr>
              <w:t>omersantu administratīvais slogs ir niecīgs, attiecinot pret labumu, ko gūs sabiedrība.</w:t>
            </w:r>
          </w:p>
        </w:tc>
      </w:tr>
      <w:tr w:rsidR="00303A43" w:rsidRPr="000050DC" w14:paraId="0BF23707" w14:textId="77777777" w:rsidTr="000817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4F4CD52" w14:textId="77777777" w:rsidR="00960AFB" w:rsidRPr="000050DC" w:rsidRDefault="00960AFB"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E758E77" w14:textId="77777777" w:rsidR="00960AFB" w:rsidRPr="000050DC" w:rsidRDefault="00960AFB">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EE75699" w14:textId="09E41AA4" w:rsidR="00960AFB" w:rsidRPr="000050DC" w:rsidRDefault="000B5E0B" w:rsidP="00AF2CB1">
            <w:pPr>
              <w:spacing w:after="0" w:line="240" w:lineRule="auto"/>
              <w:jc w:val="both"/>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Elektronisko sakaru k</w:t>
            </w:r>
            <w:r w:rsidR="000817AA" w:rsidRPr="000050DC">
              <w:rPr>
                <w:rFonts w:ascii="Times New Roman" w:eastAsia="Times New Roman" w:hAnsi="Times New Roman" w:cs="Times New Roman"/>
                <w:sz w:val="24"/>
                <w:szCs w:val="24"/>
                <w:lang w:eastAsia="lv-LV"/>
              </w:rPr>
              <w:t xml:space="preserve">omersantu administratīvās izmaksas ir nebūtiskas, ņemot vērā </w:t>
            </w:r>
            <w:r w:rsidRPr="000050DC">
              <w:rPr>
                <w:rFonts w:ascii="Times New Roman" w:eastAsia="Times New Roman" w:hAnsi="Times New Roman" w:cs="Times New Roman"/>
                <w:sz w:val="24"/>
                <w:szCs w:val="24"/>
                <w:lang w:eastAsia="lv-LV"/>
              </w:rPr>
              <w:t xml:space="preserve">elektronisko sakaru </w:t>
            </w:r>
            <w:r w:rsidR="00E6326A" w:rsidRPr="000050DC">
              <w:rPr>
                <w:rFonts w:ascii="Times New Roman" w:eastAsia="Times New Roman" w:hAnsi="Times New Roman" w:cs="Times New Roman"/>
                <w:sz w:val="24"/>
                <w:szCs w:val="24"/>
                <w:lang w:eastAsia="lv-LV"/>
              </w:rPr>
              <w:t xml:space="preserve">komersanta </w:t>
            </w:r>
            <w:r w:rsidR="000817AA" w:rsidRPr="000050DC">
              <w:rPr>
                <w:rFonts w:ascii="Times New Roman" w:eastAsia="Times New Roman" w:hAnsi="Times New Roman" w:cs="Times New Roman"/>
                <w:sz w:val="24"/>
                <w:szCs w:val="24"/>
                <w:lang w:eastAsia="lv-LV"/>
              </w:rPr>
              <w:t>iegūto laiku</w:t>
            </w:r>
            <w:r w:rsidR="00AF2CB1" w:rsidRPr="000050DC">
              <w:rPr>
                <w:rFonts w:ascii="Times New Roman" w:eastAsia="Times New Roman" w:hAnsi="Times New Roman" w:cs="Times New Roman"/>
                <w:sz w:val="24"/>
                <w:szCs w:val="24"/>
                <w:lang w:eastAsia="lv-LV"/>
              </w:rPr>
              <w:t xml:space="preserve"> un to, ka tiks novērsts risks zaudēt investīcijas, kas veiktas izbūvējot elektronisko sakaru tīklu līdz daudzdzīvokļu mājai. </w:t>
            </w:r>
            <w:r w:rsidR="000817AA" w:rsidRPr="000050DC">
              <w:rPr>
                <w:rFonts w:ascii="Times New Roman" w:eastAsia="Times New Roman" w:hAnsi="Times New Roman" w:cs="Times New Roman"/>
                <w:sz w:val="24"/>
                <w:szCs w:val="24"/>
                <w:lang w:eastAsia="lv-LV"/>
              </w:rPr>
              <w:t xml:space="preserve"> Dzīvokļu īpašnieki ir ieguvēji, jo par aptaujas veikšanu </w:t>
            </w:r>
            <w:r w:rsidR="00C851CC" w:rsidRPr="000050DC">
              <w:rPr>
                <w:rFonts w:ascii="Times New Roman" w:eastAsia="Times New Roman" w:hAnsi="Times New Roman" w:cs="Times New Roman"/>
                <w:sz w:val="24"/>
                <w:szCs w:val="24"/>
                <w:lang w:eastAsia="lv-LV"/>
              </w:rPr>
              <w:t xml:space="preserve">elektronisko sakaru komersanti </w:t>
            </w:r>
            <w:r w:rsidR="000817AA" w:rsidRPr="000050DC">
              <w:rPr>
                <w:rFonts w:ascii="Times New Roman" w:eastAsia="Times New Roman" w:hAnsi="Times New Roman" w:cs="Times New Roman"/>
                <w:sz w:val="24"/>
                <w:szCs w:val="24"/>
                <w:lang w:eastAsia="lv-LV"/>
              </w:rPr>
              <w:t>neprasīs papildu samaksu. Prakse liecina, ka pārvaldnieki,</w:t>
            </w:r>
            <w:r w:rsidR="00B862FA" w:rsidRPr="000050DC">
              <w:rPr>
                <w:rFonts w:ascii="Times New Roman" w:eastAsia="Times New Roman" w:hAnsi="Times New Roman" w:cs="Times New Roman"/>
                <w:sz w:val="24"/>
                <w:szCs w:val="24"/>
                <w:lang w:eastAsia="lv-LV"/>
              </w:rPr>
              <w:t xml:space="preserve"> </w:t>
            </w:r>
            <w:r w:rsidR="000817AA" w:rsidRPr="000050DC">
              <w:rPr>
                <w:rFonts w:ascii="Times New Roman" w:eastAsia="Times New Roman" w:hAnsi="Times New Roman" w:cs="Times New Roman"/>
                <w:sz w:val="24"/>
                <w:szCs w:val="24"/>
                <w:lang w:eastAsia="lv-LV"/>
              </w:rPr>
              <w:t xml:space="preserve">veicot aptauju, prasa </w:t>
            </w:r>
            <w:r w:rsidR="00C851CC" w:rsidRPr="000050DC">
              <w:rPr>
                <w:rFonts w:ascii="Times New Roman" w:eastAsia="Times New Roman" w:hAnsi="Times New Roman" w:cs="Times New Roman"/>
                <w:sz w:val="24"/>
                <w:szCs w:val="24"/>
                <w:lang w:eastAsia="lv-LV"/>
              </w:rPr>
              <w:t xml:space="preserve">gan </w:t>
            </w:r>
            <w:r w:rsidR="000817AA" w:rsidRPr="000050DC">
              <w:rPr>
                <w:rFonts w:ascii="Times New Roman" w:eastAsia="Times New Roman" w:hAnsi="Times New Roman" w:cs="Times New Roman"/>
                <w:sz w:val="24"/>
                <w:szCs w:val="24"/>
                <w:lang w:eastAsia="lv-LV"/>
              </w:rPr>
              <w:t xml:space="preserve">no </w:t>
            </w:r>
            <w:r w:rsidRPr="000050DC">
              <w:rPr>
                <w:rFonts w:ascii="Times New Roman" w:eastAsia="Times New Roman" w:hAnsi="Times New Roman" w:cs="Times New Roman"/>
                <w:sz w:val="24"/>
                <w:szCs w:val="24"/>
                <w:lang w:eastAsia="lv-LV"/>
              </w:rPr>
              <w:t xml:space="preserve">elektronisko sakaru </w:t>
            </w:r>
            <w:r w:rsidR="000817AA" w:rsidRPr="000050DC">
              <w:rPr>
                <w:rFonts w:ascii="Times New Roman" w:eastAsia="Times New Roman" w:hAnsi="Times New Roman" w:cs="Times New Roman"/>
                <w:sz w:val="24"/>
                <w:szCs w:val="24"/>
                <w:lang w:eastAsia="lv-LV"/>
              </w:rPr>
              <w:t xml:space="preserve">komersantiem samaksu par veikto aptauju, </w:t>
            </w:r>
            <w:r w:rsidR="00C851CC" w:rsidRPr="000050DC">
              <w:rPr>
                <w:rFonts w:ascii="Times New Roman" w:eastAsia="Times New Roman" w:hAnsi="Times New Roman" w:cs="Times New Roman"/>
                <w:sz w:val="24"/>
                <w:szCs w:val="24"/>
                <w:lang w:eastAsia="lv-LV"/>
              </w:rPr>
              <w:t xml:space="preserve">gan </w:t>
            </w:r>
            <w:r w:rsidR="000817AA" w:rsidRPr="000050DC">
              <w:rPr>
                <w:rFonts w:ascii="Times New Roman" w:eastAsia="Times New Roman" w:hAnsi="Times New Roman" w:cs="Times New Roman"/>
                <w:sz w:val="24"/>
                <w:szCs w:val="24"/>
                <w:lang w:eastAsia="lv-LV"/>
              </w:rPr>
              <w:t>dažkārt arī no dzīvokļu īpašniekiem</w:t>
            </w:r>
            <w:r w:rsidR="00AF2CB1" w:rsidRPr="000050DC">
              <w:rPr>
                <w:rFonts w:ascii="Times New Roman" w:eastAsia="Times New Roman" w:hAnsi="Times New Roman" w:cs="Times New Roman"/>
                <w:sz w:val="24"/>
                <w:szCs w:val="24"/>
                <w:lang w:eastAsia="lv-LV"/>
              </w:rPr>
              <w:t xml:space="preserve">, pamatojot ar to, ka tā nav obligāti </w:t>
            </w:r>
            <w:r w:rsidR="00AF2CB1" w:rsidRPr="000050DC">
              <w:rPr>
                <w:rFonts w:ascii="Times New Roman" w:hAnsi="Times New Roman" w:cs="Times New Roman"/>
                <w:sz w:val="24"/>
                <w:szCs w:val="24"/>
              </w:rPr>
              <w:t>veicamā pārvaldīšanas darbība.</w:t>
            </w:r>
          </w:p>
        </w:tc>
      </w:tr>
      <w:tr w:rsidR="00971DA0" w:rsidRPr="000050DC" w14:paraId="31976CB5" w14:textId="77777777" w:rsidTr="00960AFB">
        <w:trPr>
          <w:trHeight w:val="276"/>
        </w:trPr>
        <w:tc>
          <w:tcPr>
            <w:tcW w:w="250" w:type="pct"/>
            <w:tcBorders>
              <w:top w:val="outset" w:sz="6" w:space="0" w:color="414142"/>
              <w:left w:val="outset" w:sz="6" w:space="0" w:color="414142"/>
              <w:bottom w:val="outset" w:sz="6" w:space="0" w:color="414142"/>
              <w:right w:val="outset" w:sz="6" w:space="0" w:color="414142"/>
            </w:tcBorders>
          </w:tcPr>
          <w:p w14:paraId="7AC03044" w14:textId="6574E2BA" w:rsidR="00971DA0" w:rsidRPr="000050DC" w:rsidRDefault="00971DA0"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A088F39" w14:textId="2B3B74D0" w:rsidR="00971DA0" w:rsidRPr="000050DC" w:rsidRDefault="00971DA0">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56B548C" w14:textId="31A908E2" w:rsidR="00971DA0" w:rsidRPr="000050DC" w:rsidRDefault="00971DA0" w:rsidP="00286F9E">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Nav attiecināms.</w:t>
            </w:r>
          </w:p>
        </w:tc>
      </w:tr>
      <w:tr w:rsidR="00303A43" w:rsidRPr="000050DC" w14:paraId="6BD26E58" w14:textId="77777777" w:rsidTr="00960AF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635BC5E" w14:textId="171CA7E3" w:rsidR="00960AFB" w:rsidRPr="000050DC" w:rsidRDefault="00971DA0"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5</w:t>
            </w:r>
            <w:r w:rsidR="00960AFB" w:rsidRPr="000050D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6883E29" w14:textId="77777777" w:rsidR="00960AFB" w:rsidRPr="000050DC" w:rsidRDefault="00960AFB">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3C586D5" w14:textId="77777777" w:rsidR="00960AFB" w:rsidRPr="000050DC" w:rsidRDefault="00960AFB" w:rsidP="00286F9E">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Nav.</w:t>
            </w:r>
          </w:p>
        </w:tc>
      </w:tr>
    </w:tbl>
    <w:p w14:paraId="02E0256D" w14:textId="77777777" w:rsidR="001E5D55" w:rsidRPr="000050DC" w:rsidRDefault="001E5D55"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0050DC" w14:paraId="1C17BE64" w14:textId="77777777"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C087906" w14:textId="77777777" w:rsidR="001E5D55" w:rsidRPr="000050DC" w:rsidRDefault="001E5D55" w:rsidP="00286F9E">
            <w:pPr>
              <w:spacing w:after="0" w:line="240" w:lineRule="auto"/>
              <w:jc w:val="center"/>
              <w:rPr>
                <w:rFonts w:ascii="Times New Roman" w:eastAsia="Times New Roman" w:hAnsi="Times New Roman" w:cs="Times New Roman"/>
                <w:b/>
                <w:bCs/>
                <w:sz w:val="24"/>
                <w:szCs w:val="24"/>
                <w:lang w:eastAsia="lv-LV"/>
              </w:rPr>
            </w:pPr>
            <w:r w:rsidRPr="000050DC">
              <w:rPr>
                <w:rFonts w:ascii="Times New Roman" w:eastAsia="Times New Roman" w:hAnsi="Times New Roman" w:cs="Times New Roman"/>
                <w:b/>
                <w:bCs/>
                <w:sz w:val="24"/>
                <w:szCs w:val="24"/>
                <w:lang w:eastAsia="lv-LV"/>
              </w:rPr>
              <w:t>III. Tiesību akta projekta ietekme uz valsts budžetu un pašvaldību budžetiem</w:t>
            </w:r>
          </w:p>
        </w:tc>
      </w:tr>
      <w:tr w:rsidR="00303A43" w:rsidRPr="000050DC" w14:paraId="68A86B4C" w14:textId="77777777"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5EFB966" w14:textId="77777777" w:rsidR="001E5D55" w:rsidRPr="000050DC" w:rsidRDefault="001E5D55" w:rsidP="00286F9E">
            <w:pPr>
              <w:spacing w:after="0" w:line="240" w:lineRule="auto"/>
              <w:jc w:val="center"/>
              <w:rPr>
                <w:rFonts w:ascii="Times New Roman" w:eastAsia="Times New Roman" w:hAnsi="Times New Roman" w:cs="Times New Roman"/>
                <w:bCs/>
                <w:sz w:val="24"/>
                <w:szCs w:val="24"/>
                <w:lang w:eastAsia="lv-LV"/>
              </w:rPr>
            </w:pPr>
            <w:r w:rsidRPr="000050DC">
              <w:rPr>
                <w:rFonts w:ascii="Times New Roman" w:eastAsia="Times New Roman" w:hAnsi="Times New Roman" w:cs="Times New Roman"/>
                <w:bCs/>
                <w:sz w:val="24"/>
                <w:szCs w:val="24"/>
                <w:lang w:eastAsia="lv-LV"/>
              </w:rPr>
              <w:t>Projekts šo jomu neskar</w:t>
            </w:r>
            <w:r w:rsidR="00303A43" w:rsidRPr="000050DC">
              <w:rPr>
                <w:rFonts w:ascii="Times New Roman" w:eastAsia="Times New Roman" w:hAnsi="Times New Roman" w:cs="Times New Roman"/>
                <w:bCs/>
                <w:sz w:val="24"/>
                <w:szCs w:val="24"/>
                <w:lang w:eastAsia="lv-LV"/>
              </w:rPr>
              <w:t>.</w:t>
            </w:r>
          </w:p>
        </w:tc>
      </w:tr>
    </w:tbl>
    <w:p w14:paraId="20293C5F" w14:textId="77777777" w:rsidR="001E5D55" w:rsidRPr="000050DC" w:rsidRDefault="001E5D55" w:rsidP="006A3694">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0050DC" w14:paraId="6A15FF96" w14:textId="77777777" w:rsidTr="00B33E24">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8FDC25B" w14:textId="77777777" w:rsidR="001E5D55" w:rsidRPr="000050DC" w:rsidRDefault="001E5D55" w:rsidP="00286F9E">
            <w:pPr>
              <w:spacing w:after="0" w:line="240" w:lineRule="auto"/>
              <w:jc w:val="center"/>
              <w:rPr>
                <w:rFonts w:ascii="Times New Roman" w:eastAsia="Times New Roman" w:hAnsi="Times New Roman" w:cs="Times New Roman"/>
                <w:b/>
                <w:bCs/>
                <w:sz w:val="24"/>
                <w:szCs w:val="24"/>
                <w:lang w:eastAsia="lv-LV"/>
              </w:rPr>
            </w:pPr>
            <w:r w:rsidRPr="000050DC">
              <w:rPr>
                <w:rFonts w:ascii="Times New Roman" w:eastAsia="Times New Roman" w:hAnsi="Times New Roman" w:cs="Times New Roman"/>
                <w:b/>
                <w:bCs/>
                <w:sz w:val="24"/>
                <w:szCs w:val="24"/>
                <w:lang w:eastAsia="lv-LV"/>
              </w:rPr>
              <w:t>IV. Tiesību akta projekta ietekme uz spēkā esošo tiesību normu sistēmu</w:t>
            </w:r>
          </w:p>
        </w:tc>
      </w:tr>
      <w:tr w:rsidR="00303A43" w:rsidRPr="000050DC" w14:paraId="03DD30C8" w14:textId="77777777" w:rsidTr="000817AA">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68FB1839" w14:textId="77777777" w:rsidR="000817AA" w:rsidRPr="000050DC" w:rsidRDefault="000817AA" w:rsidP="00286F9E">
            <w:pPr>
              <w:spacing w:after="0" w:line="240" w:lineRule="auto"/>
              <w:jc w:val="center"/>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Projekts šo jomu neskar.</w:t>
            </w:r>
          </w:p>
        </w:tc>
      </w:tr>
    </w:tbl>
    <w:p w14:paraId="57A5159D" w14:textId="77777777" w:rsidR="001E5D55" w:rsidRPr="000050DC" w:rsidRDefault="001E5D55"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0050DC" w14:paraId="39ACC115" w14:textId="77777777" w:rsidTr="00AD42C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3B0146" w14:textId="77777777" w:rsidR="00AD42C2" w:rsidRPr="000050DC" w:rsidRDefault="00AD42C2" w:rsidP="00286F9E">
            <w:pPr>
              <w:spacing w:after="0" w:line="240" w:lineRule="auto"/>
              <w:jc w:val="center"/>
              <w:rPr>
                <w:rFonts w:ascii="Times New Roman" w:eastAsia="Times New Roman" w:hAnsi="Times New Roman" w:cs="Times New Roman"/>
                <w:b/>
                <w:bCs/>
                <w:sz w:val="24"/>
                <w:szCs w:val="24"/>
                <w:lang w:eastAsia="lv-LV"/>
              </w:rPr>
            </w:pPr>
            <w:r w:rsidRPr="000050DC">
              <w:rPr>
                <w:rFonts w:ascii="Times New Roman" w:eastAsia="Times New Roman" w:hAnsi="Times New Roman" w:cs="Times New Roman"/>
                <w:b/>
                <w:bCs/>
                <w:sz w:val="24"/>
                <w:szCs w:val="24"/>
                <w:lang w:eastAsia="lv-LV"/>
              </w:rPr>
              <w:t>V. Tiesību akta projekta atbilstība Latvijas Republikas starptautiskajām saistībām</w:t>
            </w:r>
          </w:p>
        </w:tc>
      </w:tr>
      <w:tr w:rsidR="00303A43" w:rsidRPr="000050DC" w14:paraId="210E8319" w14:textId="77777777" w:rsidTr="00303A43">
        <w:tblPrEx>
          <w:jc w:val="left"/>
        </w:tblPrEx>
        <w:trPr>
          <w:trHeight w:val="498"/>
        </w:trPr>
        <w:tc>
          <w:tcPr>
            <w:tcW w:w="5000" w:type="pct"/>
            <w:tcBorders>
              <w:top w:val="outset" w:sz="6" w:space="0" w:color="414142"/>
              <w:left w:val="outset" w:sz="6" w:space="0" w:color="414142"/>
              <w:bottom w:val="outset" w:sz="6" w:space="0" w:color="414142"/>
              <w:right w:val="outset" w:sz="6" w:space="0" w:color="414142"/>
            </w:tcBorders>
          </w:tcPr>
          <w:p w14:paraId="337816C6" w14:textId="77777777" w:rsidR="000817AA" w:rsidRPr="000050DC" w:rsidRDefault="000817AA" w:rsidP="006A3694">
            <w:pPr>
              <w:spacing w:after="0" w:line="240" w:lineRule="auto"/>
              <w:jc w:val="center"/>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Projekts šo jomu neskar.</w:t>
            </w:r>
          </w:p>
        </w:tc>
      </w:tr>
    </w:tbl>
    <w:p w14:paraId="44C80F67" w14:textId="77777777" w:rsidR="00303A43" w:rsidRPr="000050DC" w:rsidRDefault="00303A43" w:rsidP="00286F9E">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03A43" w:rsidRPr="000050DC" w14:paraId="0C17E4A0" w14:textId="77777777" w:rsidTr="00AD42C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03BA89" w14:textId="77777777" w:rsidR="001E5D55" w:rsidRPr="000050DC" w:rsidRDefault="00303A43" w:rsidP="00286F9E">
            <w:pPr>
              <w:spacing w:after="0" w:line="240" w:lineRule="auto"/>
              <w:jc w:val="center"/>
              <w:rPr>
                <w:rFonts w:ascii="Times New Roman" w:eastAsia="Times New Roman" w:hAnsi="Times New Roman" w:cs="Times New Roman"/>
                <w:b/>
                <w:bCs/>
                <w:sz w:val="24"/>
                <w:szCs w:val="24"/>
                <w:lang w:eastAsia="lv-LV"/>
              </w:rPr>
            </w:pPr>
            <w:r w:rsidRPr="000050DC">
              <w:rPr>
                <w:rFonts w:ascii="Times New Roman" w:hAnsi="Times New Roman" w:cs="Times New Roman"/>
                <w:sz w:val="24"/>
                <w:szCs w:val="24"/>
              </w:rPr>
              <w:lastRenderedPageBreak/>
              <w:br w:type="page"/>
            </w:r>
            <w:r w:rsidR="001E5D55" w:rsidRPr="000050DC">
              <w:rPr>
                <w:rFonts w:ascii="Times New Roman" w:eastAsia="Times New Roman" w:hAnsi="Times New Roman" w:cs="Times New Roman"/>
                <w:b/>
                <w:bCs/>
                <w:sz w:val="24"/>
                <w:szCs w:val="24"/>
                <w:lang w:eastAsia="lv-LV"/>
              </w:rPr>
              <w:t>VI. Sabiedrības līdzdalība un komunikācijas aktivitātes</w:t>
            </w:r>
          </w:p>
        </w:tc>
      </w:tr>
      <w:tr w:rsidR="00303A43" w:rsidRPr="000050DC" w14:paraId="56BDB342" w14:textId="77777777" w:rsidTr="000817A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BAA9336" w14:textId="77777777" w:rsidR="001E5D55" w:rsidRPr="000050DC" w:rsidRDefault="001E5D55"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9DE443A" w14:textId="77777777" w:rsidR="001E5D55" w:rsidRPr="000050DC" w:rsidRDefault="001E5D55">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4EEC3518" w14:textId="77777777" w:rsidR="001E5D55" w:rsidRPr="000050DC" w:rsidRDefault="004D6A9C" w:rsidP="00B04CD6">
            <w:pPr>
              <w:spacing w:after="0" w:line="240" w:lineRule="auto"/>
              <w:jc w:val="both"/>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 xml:space="preserve">Projekts ievietots Satiksmes ministrijas tīmekļa vietnē 2017.gada </w:t>
            </w:r>
            <w:r w:rsidR="00B04CD6" w:rsidRPr="000050DC">
              <w:rPr>
                <w:rFonts w:ascii="Times New Roman" w:eastAsia="Times New Roman" w:hAnsi="Times New Roman" w:cs="Times New Roman"/>
                <w:sz w:val="24"/>
                <w:szCs w:val="24"/>
                <w:lang w:eastAsia="lv-LV"/>
              </w:rPr>
              <w:t xml:space="preserve">10. </w:t>
            </w:r>
            <w:r w:rsidRPr="000050DC">
              <w:rPr>
                <w:rFonts w:ascii="Times New Roman" w:eastAsia="Times New Roman" w:hAnsi="Times New Roman" w:cs="Times New Roman"/>
                <w:sz w:val="24"/>
                <w:szCs w:val="24"/>
                <w:lang w:eastAsia="lv-LV"/>
              </w:rPr>
              <w:t>jūlijā</w:t>
            </w:r>
            <w:r w:rsidR="00286F9E" w:rsidRPr="000050DC">
              <w:rPr>
                <w:rFonts w:ascii="Times New Roman" w:eastAsia="Times New Roman" w:hAnsi="Times New Roman" w:cs="Times New Roman"/>
                <w:sz w:val="24"/>
                <w:szCs w:val="24"/>
                <w:lang w:eastAsia="lv-LV"/>
              </w:rPr>
              <w:t>.</w:t>
            </w:r>
          </w:p>
        </w:tc>
      </w:tr>
      <w:tr w:rsidR="00303A43" w:rsidRPr="000050DC" w14:paraId="4B4F11F8" w14:textId="77777777" w:rsidTr="00B33E2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692C723" w14:textId="77777777" w:rsidR="001E5D55" w:rsidRPr="000050DC" w:rsidRDefault="001E5D55"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7EE7398" w14:textId="77777777" w:rsidR="001E5D55" w:rsidRPr="000050DC" w:rsidRDefault="001E5D55">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1D53495" w14:textId="77777777" w:rsidR="001E5D55" w:rsidRPr="000050DC" w:rsidRDefault="00711CBC" w:rsidP="00711CBC">
            <w:pPr>
              <w:shd w:val="clear" w:color="auto" w:fill="FFFFFF"/>
              <w:jc w:val="both"/>
              <w:rPr>
                <w:rFonts w:ascii="Times New Roman" w:eastAsia="Times New Roman" w:hAnsi="Times New Roman" w:cs="Times New Roman"/>
                <w:sz w:val="24"/>
                <w:szCs w:val="24"/>
                <w:lang w:eastAsia="lv-LV"/>
              </w:rPr>
            </w:pPr>
            <w:r w:rsidRPr="000050DC">
              <w:rPr>
                <w:rFonts w:ascii="Times New Roman" w:hAnsi="Times New Roman" w:cs="Times New Roman"/>
                <w:sz w:val="24"/>
                <w:szCs w:val="24"/>
              </w:rPr>
              <w:t>Atbilstoši Ministru kabineta 2009.gada 25.augusta noteikumu Nr.970 „Sabiedrības līdzdalības kārtība attīstības plānošanas procesā” 7.4.</w:t>
            </w:r>
            <w:r w:rsidRPr="000050DC">
              <w:rPr>
                <w:rFonts w:ascii="Times New Roman" w:hAnsi="Times New Roman" w:cs="Times New Roman"/>
                <w:sz w:val="24"/>
                <w:szCs w:val="24"/>
                <w:vertAlign w:val="superscript"/>
              </w:rPr>
              <w:t xml:space="preserve">1 </w:t>
            </w:r>
            <w:r w:rsidRPr="000050DC">
              <w:rPr>
                <w:rFonts w:ascii="Times New Roman" w:hAnsi="Times New Roman" w:cs="Times New Roman"/>
                <w:sz w:val="24"/>
                <w:szCs w:val="24"/>
              </w:rPr>
              <w:t>apakšpunktam, sabiedrībai tika dota iespēja rakstiski sniegt viedokli par noteikumu projektu tā izstrādes stadijā.</w:t>
            </w:r>
          </w:p>
        </w:tc>
      </w:tr>
      <w:tr w:rsidR="00303A43" w:rsidRPr="000050DC" w14:paraId="671CC22A" w14:textId="77777777"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37128C4" w14:textId="77777777" w:rsidR="001E5D55" w:rsidRPr="000050DC" w:rsidRDefault="001E5D55"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735C098" w14:textId="77777777" w:rsidR="001E5D55" w:rsidRPr="000050DC" w:rsidRDefault="001E5D55">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42A5573" w14:textId="77777777" w:rsidR="001E5D55" w:rsidRPr="000050DC" w:rsidRDefault="00DE792A" w:rsidP="00901B6E">
            <w:pPr>
              <w:spacing w:after="0" w:line="240" w:lineRule="auto"/>
              <w:jc w:val="both"/>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Tika saņemts viens priekšlikums</w:t>
            </w:r>
            <w:r w:rsidR="00E6326A" w:rsidRPr="000050DC">
              <w:rPr>
                <w:rFonts w:ascii="Times New Roman" w:eastAsia="Times New Roman" w:hAnsi="Times New Roman" w:cs="Times New Roman"/>
                <w:sz w:val="24"/>
                <w:szCs w:val="24"/>
                <w:lang w:eastAsia="lv-LV"/>
              </w:rPr>
              <w:t>, kas ņemts vērā</w:t>
            </w:r>
            <w:r w:rsidRPr="000050DC">
              <w:rPr>
                <w:rFonts w:ascii="Times New Roman" w:eastAsia="Times New Roman" w:hAnsi="Times New Roman" w:cs="Times New Roman"/>
                <w:sz w:val="24"/>
                <w:szCs w:val="24"/>
                <w:lang w:eastAsia="lv-LV"/>
              </w:rPr>
              <w:t>.</w:t>
            </w:r>
          </w:p>
        </w:tc>
      </w:tr>
      <w:tr w:rsidR="00303A43" w:rsidRPr="000050DC" w14:paraId="49265165" w14:textId="77777777"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551B799" w14:textId="77777777" w:rsidR="005B583C" w:rsidRPr="000050DC" w:rsidRDefault="005B583C" w:rsidP="006A3694">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AFD4977" w14:textId="77777777" w:rsidR="005B583C" w:rsidRPr="000050DC" w:rsidRDefault="005B583C">
            <w:pPr>
              <w:spacing w:after="0" w:line="240" w:lineRule="auto"/>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1F82EC0" w14:textId="77777777" w:rsidR="009E0785" w:rsidRPr="000050DC" w:rsidRDefault="000817AA" w:rsidP="00286F9E">
            <w:pPr>
              <w:spacing w:after="0" w:line="240" w:lineRule="auto"/>
              <w:jc w:val="both"/>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Nav.</w:t>
            </w:r>
          </w:p>
        </w:tc>
      </w:tr>
    </w:tbl>
    <w:p w14:paraId="5E0D5AC5" w14:textId="77777777" w:rsidR="00597F3F" w:rsidRPr="000050DC" w:rsidRDefault="00597F3F"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0050DC" w14:paraId="1D8E5432" w14:textId="77777777" w:rsidTr="00B33E24">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160118E" w14:textId="77777777" w:rsidR="001E5D55" w:rsidRPr="000050DC" w:rsidRDefault="001E5D55" w:rsidP="00286F9E">
            <w:pPr>
              <w:spacing w:after="0" w:line="240" w:lineRule="auto"/>
              <w:jc w:val="center"/>
              <w:rPr>
                <w:rFonts w:ascii="Times New Roman" w:eastAsia="Times New Roman" w:hAnsi="Times New Roman" w:cs="Times New Roman"/>
                <w:b/>
                <w:bCs/>
                <w:sz w:val="24"/>
                <w:szCs w:val="24"/>
                <w:lang w:eastAsia="lv-LV"/>
              </w:rPr>
            </w:pPr>
            <w:r w:rsidRPr="000050DC">
              <w:rPr>
                <w:rFonts w:ascii="Times New Roman" w:eastAsia="Times New Roman" w:hAnsi="Times New Roman" w:cs="Times New Roman"/>
                <w:b/>
                <w:bCs/>
                <w:sz w:val="24"/>
                <w:szCs w:val="24"/>
                <w:lang w:eastAsia="lv-LV"/>
              </w:rPr>
              <w:t>VII. Tiesību akta projekta izpildes nodrošināšana un tās ietekme uz institūcijām</w:t>
            </w:r>
          </w:p>
        </w:tc>
      </w:tr>
      <w:tr w:rsidR="00303A43" w:rsidRPr="000050DC" w14:paraId="69F77309" w14:textId="77777777" w:rsidTr="000817AA">
        <w:trPr>
          <w:trHeight w:val="312"/>
          <w:jc w:val="center"/>
        </w:trPr>
        <w:tc>
          <w:tcPr>
            <w:tcW w:w="5000" w:type="pct"/>
            <w:tcBorders>
              <w:top w:val="outset" w:sz="6" w:space="0" w:color="414142"/>
              <w:left w:val="outset" w:sz="6" w:space="0" w:color="414142"/>
              <w:bottom w:val="outset" w:sz="6" w:space="0" w:color="414142"/>
              <w:right w:val="outset" w:sz="6" w:space="0" w:color="414142"/>
            </w:tcBorders>
          </w:tcPr>
          <w:p w14:paraId="7840D34F" w14:textId="77777777" w:rsidR="000817AA" w:rsidRPr="000050DC" w:rsidRDefault="000817AA" w:rsidP="00286F9E">
            <w:pPr>
              <w:spacing w:after="0" w:line="240" w:lineRule="auto"/>
              <w:jc w:val="center"/>
              <w:rPr>
                <w:rFonts w:ascii="Times New Roman" w:eastAsia="Times New Roman" w:hAnsi="Times New Roman" w:cs="Times New Roman"/>
                <w:sz w:val="24"/>
                <w:szCs w:val="24"/>
                <w:lang w:eastAsia="lv-LV"/>
              </w:rPr>
            </w:pPr>
            <w:r w:rsidRPr="000050DC">
              <w:rPr>
                <w:rFonts w:ascii="Times New Roman" w:eastAsia="Times New Roman" w:hAnsi="Times New Roman" w:cs="Times New Roman"/>
                <w:sz w:val="24"/>
                <w:szCs w:val="24"/>
                <w:lang w:eastAsia="lv-LV"/>
              </w:rPr>
              <w:t>Projekts šo jomu neskar.</w:t>
            </w:r>
          </w:p>
        </w:tc>
      </w:tr>
    </w:tbl>
    <w:p w14:paraId="55050B7E" w14:textId="77777777" w:rsidR="001E5D55" w:rsidRPr="000050DC" w:rsidRDefault="001E5D55" w:rsidP="006A3694">
      <w:pPr>
        <w:spacing w:after="0" w:line="240" w:lineRule="auto"/>
        <w:rPr>
          <w:rFonts w:ascii="Times New Roman" w:hAnsi="Times New Roman" w:cs="Times New Roman"/>
          <w:sz w:val="24"/>
          <w:szCs w:val="24"/>
        </w:rPr>
      </w:pPr>
    </w:p>
    <w:p w14:paraId="3D96B7D7" w14:textId="77777777" w:rsidR="001E5D55" w:rsidRPr="000050DC" w:rsidRDefault="001E5D55">
      <w:pPr>
        <w:spacing w:after="0" w:line="240" w:lineRule="auto"/>
        <w:rPr>
          <w:rFonts w:ascii="Times New Roman" w:hAnsi="Times New Roman" w:cs="Times New Roman"/>
          <w:sz w:val="24"/>
          <w:szCs w:val="24"/>
        </w:rPr>
      </w:pPr>
    </w:p>
    <w:p w14:paraId="5A178F7E" w14:textId="77777777" w:rsidR="000817AA" w:rsidRPr="000050DC" w:rsidRDefault="000817AA">
      <w:pPr>
        <w:pStyle w:val="Heading3"/>
        <w:tabs>
          <w:tab w:val="left" w:pos="6840"/>
        </w:tabs>
        <w:spacing w:before="0" w:after="0"/>
        <w:rPr>
          <w:rFonts w:ascii="Times New Roman" w:hAnsi="Times New Roman"/>
          <w:b w:val="0"/>
          <w:sz w:val="24"/>
          <w:szCs w:val="24"/>
          <w:lang w:val="lv-LV"/>
        </w:rPr>
      </w:pPr>
      <w:r w:rsidRPr="000050DC">
        <w:rPr>
          <w:rFonts w:ascii="Times New Roman" w:hAnsi="Times New Roman"/>
          <w:b w:val="0"/>
          <w:sz w:val="24"/>
          <w:szCs w:val="24"/>
          <w:lang w:val="lv-LV"/>
        </w:rPr>
        <w:t>Satiksmes ministrs</w:t>
      </w:r>
      <w:r w:rsidRPr="000050DC">
        <w:rPr>
          <w:rFonts w:ascii="Times New Roman" w:hAnsi="Times New Roman"/>
          <w:b w:val="0"/>
          <w:sz w:val="24"/>
          <w:szCs w:val="24"/>
          <w:lang w:val="lv-LV"/>
        </w:rPr>
        <w:tab/>
      </w:r>
      <w:proofErr w:type="spellStart"/>
      <w:r w:rsidRPr="000050DC">
        <w:rPr>
          <w:rFonts w:ascii="Times New Roman" w:hAnsi="Times New Roman"/>
          <w:b w:val="0"/>
          <w:sz w:val="24"/>
          <w:szCs w:val="24"/>
          <w:lang w:val="lv-LV"/>
        </w:rPr>
        <w:t>U.Augulis</w:t>
      </w:r>
      <w:proofErr w:type="spellEnd"/>
    </w:p>
    <w:p w14:paraId="54E8AD30" w14:textId="77777777" w:rsidR="000817AA" w:rsidRPr="000050DC" w:rsidRDefault="000817AA">
      <w:pPr>
        <w:pStyle w:val="Header"/>
        <w:tabs>
          <w:tab w:val="clear" w:pos="4153"/>
          <w:tab w:val="center" w:pos="4536"/>
        </w:tabs>
        <w:rPr>
          <w:rFonts w:ascii="Times New Roman" w:hAnsi="Times New Roman" w:cs="Times New Roman"/>
          <w:sz w:val="24"/>
          <w:szCs w:val="24"/>
        </w:rPr>
      </w:pPr>
    </w:p>
    <w:p w14:paraId="7D48F129" w14:textId="77777777" w:rsidR="000817AA" w:rsidRPr="000050DC" w:rsidRDefault="000817AA">
      <w:pPr>
        <w:pStyle w:val="Heading3"/>
        <w:tabs>
          <w:tab w:val="left" w:pos="6840"/>
        </w:tabs>
        <w:spacing w:before="0" w:after="0"/>
        <w:jc w:val="both"/>
        <w:rPr>
          <w:rFonts w:ascii="Times New Roman" w:hAnsi="Times New Roman"/>
          <w:b w:val="0"/>
          <w:sz w:val="24"/>
          <w:szCs w:val="24"/>
          <w:lang w:val="lv-LV"/>
        </w:rPr>
      </w:pPr>
      <w:r w:rsidRPr="000050DC">
        <w:rPr>
          <w:rFonts w:ascii="Times New Roman" w:hAnsi="Times New Roman"/>
          <w:b w:val="0"/>
          <w:sz w:val="24"/>
          <w:szCs w:val="24"/>
          <w:lang w:val="lv-LV"/>
        </w:rPr>
        <w:t xml:space="preserve">Vīza: </w:t>
      </w:r>
    </w:p>
    <w:p w14:paraId="7258B338" w14:textId="77777777" w:rsidR="000817AA" w:rsidRPr="000050DC" w:rsidRDefault="000817AA">
      <w:pPr>
        <w:pStyle w:val="Heading3"/>
        <w:tabs>
          <w:tab w:val="left" w:pos="6840"/>
        </w:tabs>
        <w:spacing w:before="0" w:after="0"/>
        <w:jc w:val="both"/>
        <w:rPr>
          <w:rFonts w:ascii="Times New Roman" w:hAnsi="Times New Roman"/>
          <w:b w:val="0"/>
          <w:sz w:val="24"/>
          <w:szCs w:val="24"/>
          <w:lang w:val="lv-LV"/>
        </w:rPr>
      </w:pPr>
      <w:r w:rsidRPr="000050DC">
        <w:rPr>
          <w:rFonts w:ascii="Times New Roman" w:hAnsi="Times New Roman"/>
          <w:b w:val="0"/>
          <w:sz w:val="24"/>
          <w:szCs w:val="24"/>
          <w:lang w:val="lv-LV"/>
        </w:rPr>
        <w:t>Valsts sekretārs</w:t>
      </w:r>
      <w:r w:rsidRPr="000050DC">
        <w:rPr>
          <w:rFonts w:ascii="Times New Roman" w:hAnsi="Times New Roman"/>
          <w:b w:val="0"/>
          <w:sz w:val="24"/>
          <w:szCs w:val="24"/>
          <w:lang w:val="lv-LV"/>
        </w:rPr>
        <w:tab/>
      </w:r>
      <w:proofErr w:type="spellStart"/>
      <w:r w:rsidRPr="000050DC">
        <w:rPr>
          <w:rFonts w:ascii="Times New Roman" w:hAnsi="Times New Roman"/>
          <w:b w:val="0"/>
          <w:sz w:val="24"/>
          <w:szCs w:val="24"/>
          <w:lang w:val="lv-LV"/>
        </w:rPr>
        <w:t>K.Ozoliņš</w:t>
      </w:r>
      <w:proofErr w:type="spellEnd"/>
    </w:p>
    <w:p w14:paraId="4FE058F7" w14:textId="77777777" w:rsidR="000817AA" w:rsidRPr="00024011" w:rsidRDefault="000817AA">
      <w:pPr>
        <w:spacing w:after="0" w:line="240" w:lineRule="auto"/>
        <w:ind w:firstLine="720"/>
        <w:rPr>
          <w:rFonts w:ascii="Times New Roman" w:hAnsi="Times New Roman" w:cs="Times New Roman"/>
          <w:sz w:val="24"/>
          <w:szCs w:val="24"/>
        </w:rPr>
      </w:pPr>
    </w:p>
    <w:p w14:paraId="61AFA4C8" w14:textId="77777777" w:rsidR="00DB0E5C" w:rsidRPr="00024011" w:rsidRDefault="00DB0E5C">
      <w:pPr>
        <w:spacing w:after="0" w:line="240" w:lineRule="auto"/>
        <w:ind w:firstLine="720"/>
        <w:rPr>
          <w:rFonts w:ascii="Times New Roman" w:hAnsi="Times New Roman" w:cs="Times New Roman"/>
          <w:sz w:val="24"/>
          <w:szCs w:val="24"/>
        </w:rPr>
      </w:pPr>
    </w:p>
    <w:p w14:paraId="2A516D17" w14:textId="77777777" w:rsidR="000817AA" w:rsidRPr="00024011" w:rsidRDefault="003D208E" w:rsidP="00286F9E">
      <w:pPr>
        <w:shd w:val="clear" w:color="auto" w:fill="FFFFFF"/>
        <w:tabs>
          <w:tab w:val="left" w:pos="6394"/>
        </w:tabs>
        <w:spacing w:after="0" w:line="240" w:lineRule="auto"/>
        <w:rPr>
          <w:rFonts w:ascii="Times New Roman" w:hAnsi="Times New Roman" w:cs="Times New Roman"/>
          <w:sz w:val="20"/>
          <w:szCs w:val="20"/>
        </w:rPr>
      </w:pPr>
      <w:r w:rsidRPr="00024011">
        <w:rPr>
          <w:rFonts w:ascii="Times New Roman" w:hAnsi="Times New Roman" w:cs="Times New Roman"/>
          <w:sz w:val="20"/>
          <w:szCs w:val="20"/>
        </w:rPr>
        <w:t xml:space="preserve">Kristapsone </w:t>
      </w:r>
      <w:r w:rsidR="000817AA" w:rsidRPr="00024011">
        <w:rPr>
          <w:rFonts w:ascii="Times New Roman" w:hAnsi="Times New Roman" w:cs="Times New Roman"/>
          <w:sz w:val="20"/>
          <w:szCs w:val="20"/>
        </w:rPr>
        <w:t>67028</w:t>
      </w:r>
      <w:r w:rsidRPr="00024011">
        <w:rPr>
          <w:rFonts w:ascii="Times New Roman" w:hAnsi="Times New Roman" w:cs="Times New Roman"/>
          <w:sz w:val="20"/>
          <w:szCs w:val="20"/>
        </w:rPr>
        <w:t>043</w:t>
      </w:r>
    </w:p>
    <w:p w14:paraId="10D2DC6E" w14:textId="77777777" w:rsidR="00894C55" w:rsidRPr="00024011" w:rsidRDefault="00A17D5B" w:rsidP="00286F9E">
      <w:pPr>
        <w:shd w:val="clear" w:color="auto" w:fill="FFFFFF"/>
        <w:tabs>
          <w:tab w:val="left" w:pos="6394"/>
        </w:tabs>
        <w:spacing w:after="0" w:line="240" w:lineRule="auto"/>
        <w:rPr>
          <w:rFonts w:ascii="Times New Roman" w:hAnsi="Times New Roman" w:cs="Times New Roman"/>
          <w:sz w:val="20"/>
          <w:szCs w:val="20"/>
        </w:rPr>
      </w:pPr>
      <w:hyperlink r:id="rId13" w:history="1">
        <w:r w:rsidR="003D208E" w:rsidRPr="00024011">
          <w:rPr>
            <w:rStyle w:val="Hyperlink"/>
            <w:rFonts w:ascii="Times New Roman" w:hAnsi="Times New Roman" w:cs="Times New Roman"/>
            <w:sz w:val="20"/>
            <w:szCs w:val="20"/>
          </w:rPr>
          <w:t>Diana.Kristapsone@sam.gov.lv</w:t>
        </w:r>
      </w:hyperlink>
      <w:r w:rsidR="000817AA" w:rsidRPr="00024011">
        <w:rPr>
          <w:rFonts w:ascii="Times New Roman" w:hAnsi="Times New Roman" w:cs="Times New Roman"/>
          <w:sz w:val="20"/>
          <w:szCs w:val="20"/>
        </w:rPr>
        <w:t xml:space="preserve">  </w:t>
      </w:r>
    </w:p>
    <w:p w14:paraId="045F2FF9" w14:textId="77777777" w:rsidR="00CF1577" w:rsidRPr="00024011" w:rsidRDefault="00CF1577" w:rsidP="00286F9E">
      <w:pPr>
        <w:shd w:val="clear" w:color="auto" w:fill="FFFFFF"/>
        <w:tabs>
          <w:tab w:val="left" w:pos="6394"/>
        </w:tabs>
        <w:spacing w:after="0" w:line="240" w:lineRule="auto"/>
        <w:rPr>
          <w:rFonts w:ascii="Times New Roman" w:hAnsi="Times New Roman" w:cs="Times New Roman"/>
          <w:sz w:val="20"/>
          <w:szCs w:val="20"/>
        </w:rPr>
      </w:pPr>
    </w:p>
    <w:p w14:paraId="52C005EC" w14:textId="77777777" w:rsidR="00CF1577" w:rsidRPr="00024011" w:rsidRDefault="00CF1577" w:rsidP="00286F9E">
      <w:pPr>
        <w:shd w:val="clear" w:color="auto" w:fill="FFFFFF"/>
        <w:tabs>
          <w:tab w:val="left" w:pos="6394"/>
        </w:tabs>
        <w:spacing w:after="0" w:line="240" w:lineRule="auto"/>
        <w:rPr>
          <w:rFonts w:ascii="Times New Roman" w:hAnsi="Times New Roman" w:cs="Times New Roman"/>
          <w:sz w:val="20"/>
          <w:szCs w:val="20"/>
        </w:rPr>
      </w:pPr>
    </w:p>
    <w:p w14:paraId="2BB01DDB" w14:textId="77777777" w:rsidR="00CF1577" w:rsidRPr="00024011" w:rsidRDefault="00CF1577" w:rsidP="00286F9E">
      <w:pPr>
        <w:shd w:val="clear" w:color="auto" w:fill="FFFFFF"/>
        <w:tabs>
          <w:tab w:val="left" w:pos="6394"/>
        </w:tabs>
        <w:spacing w:after="0" w:line="240" w:lineRule="auto"/>
        <w:rPr>
          <w:rFonts w:ascii="Times New Roman" w:hAnsi="Times New Roman" w:cs="Times New Roman"/>
          <w:sz w:val="20"/>
          <w:szCs w:val="20"/>
        </w:rPr>
      </w:pPr>
    </w:p>
    <w:p w14:paraId="1E761C59" w14:textId="77777777" w:rsidR="00CF1577" w:rsidRPr="00024011" w:rsidRDefault="00CF1577" w:rsidP="00C06E51">
      <w:pPr>
        <w:shd w:val="clear" w:color="auto" w:fill="FFFFFF"/>
        <w:tabs>
          <w:tab w:val="left" w:pos="6394"/>
        </w:tabs>
        <w:spacing w:after="0" w:line="240" w:lineRule="auto"/>
        <w:rPr>
          <w:rFonts w:ascii="Times New Roman" w:hAnsi="Times New Roman" w:cs="Times New Roman"/>
          <w:sz w:val="20"/>
          <w:szCs w:val="20"/>
        </w:rPr>
      </w:pPr>
    </w:p>
    <w:sectPr w:rsidR="00CF1577" w:rsidRPr="00024011"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A378" w14:textId="77777777" w:rsidR="00BA43F8" w:rsidRDefault="00BA43F8" w:rsidP="00894C55">
      <w:pPr>
        <w:spacing w:after="0" w:line="240" w:lineRule="auto"/>
      </w:pPr>
      <w:r>
        <w:separator/>
      </w:r>
    </w:p>
  </w:endnote>
  <w:endnote w:type="continuationSeparator" w:id="0">
    <w:p w14:paraId="6E08FFB3" w14:textId="77777777" w:rsidR="00BA43F8" w:rsidRDefault="00BA43F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53DD" w14:textId="7B33154A" w:rsidR="007169F0" w:rsidRPr="00002B2B" w:rsidRDefault="007169F0" w:rsidP="007169F0">
    <w:pPr>
      <w:pStyle w:val="Footer"/>
      <w:rPr>
        <w:rFonts w:ascii="Times New Roman" w:hAnsi="Times New Roman" w:cs="Times New Roman"/>
        <w:sz w:val="20"/>
        <w:szCs w:val="20"/>
      </w:rPr>
    </w:pPr>
    <w:r w:rsidRPr="007A5BDC">
      <w:rPr>
        <w:rFonts w:ascii="Times New Roman" w:hAnsi="Times New Roman" w:cs="Times New Roman"/>
        <w:sz w:val="20"/>
        <w:szCs w:val="20"/>
      </w:rPr>
      <w:t>SMAnot_</w:t>
    </w:r>
    <w:r w:rsidR="00DF37FE">
      <w:rPr>
        <w:rFonts w:ascii="Times New Roman" w:hAnsi="Times New Roman" w:cs="Times New Roman"/>
        <w:sz w:val="20"/>
        <w:szCs w:val="20"/>
      </w:rPr>
      <w:t>2</w:t>
    </w:r>
    <w:r w:rsidR="00724E0A">
      <w:rPr>
        <w:rFonts w:ascii="Times New Roman" w:hAnsi="Times New Roman" w:cs="Times New Roman"/>
        <w:sz w:val="20"/>
        <w:szCs w:val="20"/>
      </w:rPr>
      <w:t>6</w:t>
    </w:r>
    <w:r w:rsidR="007741E0">
      <w:rPr>
        <w:rFonts w:ascii="Times New Roman" w:hAnsi="Times New Roman" w:cs="Times New Roman"/>
        <w:sz w:val="20"/>
        <w:szCs w:val="20"/>
      </w:rPr>
      <w:t>1</w:t>
    </w:r>
    <w:r w:rsidR="00891E19">
      <w:rPr>
        <w:rFonts w:ascii="Times New Roman" w:hAnsi="Times New Roman" w:cs="Times New Roman"/>
        <w:sz w:val="20"/>
        <w:szCs w:val="20"/>
      </w:rPr>
      <w:t>1</w:t>
    </w:r>
    <w:r w:rsidRPr="007A5BDC">
      <w:rPr>
        <w:rFonts w:ascii="Times New Roman" w:hAnsi="Times New Roman" w:cs="Times New Roman"/>
        <w:sz w:val="20"/>
        <w:szCs w:val="20"/>
      </w:rPr>
      <w:t>1</w:t>
    </w:r>
    <w:r>
      <w:rPr>
        <w:rFonts w:ascii="Times New Roman" w:hAnsi="Times New Roman" w:cs="Times New Roman"/>
        <w:sz w:val="20"/>
        <w:szCs w:val="20"/>
      </w:rPr>
      <w:t>8</w:t>
    </w:r>
    <w:r w:rsidRPr="007A5BDC">
      <w:rPr>
        <w:rFonts w:ascii="Times New Roman" w:hAnsi="Times New Roman" w:cs="Times New Roman"/>
        <w:sz w:val="20"/>
        <w:szCs w:val="20"/>
      </w:rPr>
      <w:t>_GrozDz</w:t>
    </w:r>
    <w:r w:rsidR="00DB0E5C">
      <w:rPr>
        <w:rFonts w:ascii="Times New Roman" w:hAnsi="Times New Roman" w:cs="Times New Roman"/>
        <w:sz w:val="20"/>
        <w:szCs w:val="20"/>
      </w:rPr>
      <w:t>IL</w:t>
    </w:r>
  </w:p>
  <w:p w14:paraId="6DAD52BF" w14:textId="77777777" w:rsidR="000817AA" w:rsidRPr="007169F0" w:rsidRDefault="000817AA" w:rsidP="0071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9BBD" w14:textId="2CF87F5E" w:rsidR="009A2654" w:rsidRPr="00002B2B" w:rsidRDefault="007A5BDC" w:rsidP="00002B2B">
    <w:pPr>
      <w:pStyle w:val="Footer"/>
      <w:rPr>
        <w:rFonts w:ascii="Times New Roman" w:hAnsi="Times New Roman" w:cs="Times New Roman"/>
        <w:sz w:val="20"/>
        <w:szCs w:val="20"/>
      </w:rPr>
    </w:pPr>
    <w:r w:rsidRPr="007A5BDC">
      <w:rPr>
        <w:rFonts w:ascii="Times New Roman" w:hAnsi="Times New Roman" w:cs="Times New Roman"/>
        <w:sz w:val="20"/>
        <w:szCs w:val="20"/>
      </w:rPr>
      <w:t>SMAnot_</w:t>
    </w:r>
    <w:r w:rsidR="00DF37FE">
      <w:rPr>
        <w:rFonts w:ascii="Times New Roman" w:hAnsi="Times New Roman" w:cs="Times New Roman"/>
        <w:sz w:val="20"/>
        <w:szCs w:val="20"/>
      </w:rPr>
      <w:t>2</w:t>
    </w:r>
    <w:r w:rsidR="00724E0A">
      <w:rPr>
        <w:rFonts w:ascii="Times New Roman" w:hAnsi="Times New Roman" w:cs="Times New Roman"/>
        <w:sz w:val="20"/>
        <w:szCs w:val="20"/>
      </w:rPr>
      <w:t>6</w:t>
    </w:r>
    <w:r w:rsidR="007741E0">
      <w:rPr>
        <w:rFonts w:ascii="Times New Roman" w:hAnsi="Times New Roman" w:cs="Times New Roman"/>
        <w:sz w:val="20"/>
        <w:szCs w:val="20"/>
      </w:rPr>
      <w:t>1</w:t>
    </w:r>
    <w:r w:rsidR="00E428E2">
      <w:rPr>
        <w:rFonts w:ascii="Times New Roman" w:hAnsi="Times New Roman" w:cs="Times New Roman"/>
        <w:sz w:val="20"/>
        <w:szCs w:val="20"/>
      </w:rPr>
      <w:t>1</w:t>
    </w:r>
    <w:r w:rsidRPr="007A5BDC">
      <w:rPr>
        <w:rFonts w:ascii="Times New Roman" w:hAnsi="Times New Roman" w:cs="Times New Roman"/>
        <w:sz w:val="20"/>
        <w:szCs w:val="20"/>
      </w:rPr>
      <w:t>1</w:t>
    </w:r>
    <w:r w:rsidR="007169F0">
      <w:rPr>
        <w:rFonts w:ascii="Times New Roman" w:hAnsi="Times New Roman" w:cs="Times New Roman"/>
        <w:sz w:val="20"/>
        <w:szCs w:val="20"/>
      </w:rPr>
      <w:t>8</w:t>
    </w:r>
    <w:r w:rsidRPr="007A5BDC">
      <w:rPr>
        <w:rFonts w:ascii="Times New Roman" w:hAnsi="Times New Roman" w:cs="Times New Roman"/>
        <w:sz w:val="20"/>
        <w:szCs w:val="20"/>
      </w:rPr>
      <w:t>_GrozDz</w:t>
    </w:r>
    <w:r w:rsidR="00C4261F">
      <w:rPr>
        <w:rFonts w:ascii="Times New Roman" w:hAnsi="Times New Roman" w:cs="Times New Roman"/>
        <w:sz w:val="20"/>
        <w:szCs w:val="20"/>
      </w:rPr>
      <w:t>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1287" w14:textId="77777777" w:rsidR="00BA43F8" w:rsidRDefault="00BA43F8" w:rsidP="00894C55">
      <w:pPr>
        <w:spacing w:after="0" w:line="240" w:lineRule="auto"/>
      </w:pPr>
      <w:r>
        <w:separator/>
      </w:r>
    </w:p>
  </w:footnote>
  <w:footnote w:type="continuationSeparator" w:id="0">
    <w:p w14:paraId="5BEA14A0" w14:textId="77777777" w:rsidR="00BA43F8" w:rsidRDefault="00BA43F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0DAB65" w14:textId="77777777" w:rsidR="00894C55" w:rsidRPr="00C25B49" w:rsidRDefault="002F36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0776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FED"/>
    <w:multiLevelType w:val="hybridMultilevel"/>
    <w:tmpl w:val="E7C06F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BAD3CBA"/>
    <w:multiLevelType w:val="hybridMultilevel"/>
    <w:tmpl w:val="D70C7E2C"/>
    <w:lvl w:ilvl="0" w:tplc="CFDE0750">
      <w:start w:val="1"/>
      <w:numFmt w:val="bullet"/>
      <w:lvlText w:val="-"/>
      <w:lvlJc w:val="left"/>
      <w:pPr>
        <w:ind w:left="720" w:hanging="360"/>
      </w:pPr>
      <w:rPr>
        <w:rFonts w:ascii="Times New Roman" w:hAnsi="Times New Roman" w:cs="Times New Roman" w:hint="default"/>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76795F75"/>
    <w:multiLevelType w:val="hybridMultilevel"/>
    <w:tmpl w:val="EED056D2"/>
    <w:lvl w:ilvl="0" w:tplc="67B609D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B2B"/>
    <w:rsid w:val="000050DC"/>
    <w:rsid w:val="00016CB6"/>
    <w:rsid w:val="00024011"/>
    <w:rsid w:val="00027CCB"/>
    <w:rsid w:val="0003559E"/>
    <w:rsid w:val="00036650"/>
    <w:rsid w:val="00040F28"/>
    <w:rsid w:val="0004182A"/>
    <w:rsid w:val="000469B5"/>
    <w:rsid w:val="00046BF7"/>
    <w:rsid w:val="00055229"/>
    <w:rsid w:val="00055C10"/>
    <w:rsid w:val="000578F8"/>
    <w:rsid w:val="00060448"/>
    <w:rsid w:val="00066296"/>
    <w:rsid w:val="00073A32"/>
    <w:rsid w:val="00073DA7"/>
    <w:rsid w:val="000762B6"/>
    <w:rsid w:val="00076BDE"/>
    <w:rsid w:val="000817AA"/>
    <w:rsid w:val="00082A80"/>
    <w:rsid w:val="000A1BD2"/>
    <w:rsid w:val="000B51AE"/>
    <w:rsid w:val="000B5E0B"/>
    <w:rsid w:val="000C0DCD"/>
    <w:rsid w:val="000C3A3A"/>
    <w:rsid w:val="000D5993"/>
    <w:rsid w:val="000E6816"/>
    <w:rsid w:val="000F6E48"/>
    <w:rsid w:val="00107760"/>
    <w:rsid w:val="001146FA"/>
    <w:rsid w:val="001174BC"/>
    <w:rsid w:val="00123AF7"/>
    <w:rsid w:val="00125F81"/>
    <w:rsid w:val="00130CE6"/>
    <w:rsid w:val="001326C4"/>
    <w:rsid w:val="00132C40"/>
    <w:rsid w:val="00136C2B"/>
    <w:rsid w:val="0014178C"/>
    <w:rsid w:val="001441DB"/>
    <w:rsid w:val="001465E0"/>
    <w:rsid w:val="001515B2"/>
    <w:rsid w:val="0015663D"/>
    <w:rsid w:val="001577F0"/>
    <w:rsid w:val="00160D0F"/>
    <w:rsid w:val="00164A63"/>
    <w:rsid w:val="0016793B"/>
    <w:rsid w:val="00171D28"/>
    <w:rsid w:val="00175C13"/>
    <w:rsid w:val="00195806"/>
    <w:rsid w:val="00197FB1"/>
    <w:rsid w:val="001B5B1C"/>
    <w:rsid w:val="001C2B34"/>
    <w:rsid w:val="001C7CDC"/>
    <w:rsid w:val="001D4755"/>
    <w:rsid w:val="001E5A1D"/>
    <w:rsid w:val="001E5D55"/>
    <w:rsid w:val="001F3678"/>
    <w:rsid w:val="001F7CF9"/>
    <w:rsid w:val="0020612A"/>
    <w:rsid w:val="00212E33"/>
    <w:rsid w:val="0021772C"/>
    <w:rsid w:val="00221FD7"/>
    <w:rsid w:val="00224945"/>
    <w:rsid w:val="00227AF2"/>
    <w:rsid w:val="002361B5"/>
    <w:rsid w:val="002400B2"/>
    <w:rsid w:val="00243426"/>
    <w:rsid w:val="002459A5"/>
    <w:rsid w:val="00265FF2"/>
    <w:rsid w:val="00271483"/>
    <w:rsid w:val="00271CBB"/>
    <w:rsid w:val="0027342E"/>
    <w:rsid w:val="002749D1"/>
    <w:rsid w:val="00275AEA"/>
    <w:rsid w:val="002811DA"/>
    <w:rsid w:val="0028442A"/>
    <w:rsid w:val="00286F9E"/>
    <w:rsid w:val="00290635"/>
    <w:rsid w:val="002906FF"/>
    <w:rsid w:val="00294329"/>
    <w:rsid w:val="00295806"/>
    <w:rsid w:val="002A4E84"/>
    <w:rsid w:val="002B100F"/>
    <w:rsid w:val="002B511C"/>
    <w:rsid w:val="002B5FA0"/>
    <w:rsid w:val="002B784F"/>
    <w:rsid w:val="002E065C"/>
    <w:rsid w:val="002E0C6D"/>
    <w:rsid w:val="002F2034"/>
    <w:rsid w:val="002F36E0"/>
    <w:rsid w:val="003028F2"/>
    <w:rsid w:val="00303A43"/>
    <w:rsid w:val="00304C82"/>
    <w:rsid w:val="00305D87"/>
    <w:rsid w:val="00312C90"/>
    <w:rsid w:val="00314F69"/>
    <w:rsid w:val="003150CD"/>
    <w:rsid w:val="0031640B"/>
    <w:rsid w:val="003167D5"/>
    <w:rsid w:val="0032330F"/>
    <w:rsid w:val="00325C8F"/>
    <w:rsid w:val="00334C87"/>
    <w:rsid w:val="003368B8"/>
    <w:rsid w:val="00336FEE"/>
    <w:rsid w:val="003372C0"/>
    <w:rsid w:val="0034243D"/>
    <w:rsid w:val="00344F17"/>
    <w:rsid w:val="00352FD7"/>
    <w:rsid w:val="0036129A"/>
    <w:rsid w:val="00365821"/>
    <w:rsid w:val="00367C0B"/>
    <w:rsid w:val="003A0768"/>
    <w:rsid w:val="003A52EC"/>
    <w:rsid w:val="003B0BF9"/>
    <w:rsid w:val="003C61FA"/>
    <w:rsid w:val="003D208E"/>
    <w:rsid w:val="003D65E0"/>
    <w:rsid w:val="003E03A3"/>
    <w:rsid w:val="003E0791"/>
    <w:rsid w:val="003E347F"/>
    <w:rsid w:val="003E386D"/>
    <w:rsid w:val="003F28AC"/>
    <w:rsid w:val="003F606D"/>
    <w:rsid w:val="0040188D"/>
    <w:rsid w:val="0040344B"/>
    <w:rsid w:val="00404CBA"/>
    <w:rsid w:val="00406E4C"/>
    <w:rsid w:val="00420867"/>
    <w:rsid w:val="0042467C"/>
    <w:rsid w:val="00425790"/>
    <w:rsid w:val="00426FE1"/>
    <w:rsid w:val="004276AA"/>
    <w:rsid w:val="00432401"/>
    <w:rsid w:val="00433184"/>
    <w:rsid w:val="00433CB9"/>
    <w:rsid w:val="004454FE"/>
    <w:rsid w:val="00451DF3"/>
    <w:rsid w:val="00457041"/>
    <w:rsid w:val="00466EFE"/>
    <w:rsid w:val="00471F27"/>
    <w:rsid w:val="00475E0D"/>
    <w:rsid w:val="00483090"/>
    <w:rsid w:val="00486655"/>
    <w:rsid w:val="00494063"/>
    <w:rsid w:val="00495ACF"/>
    <w:rsid w:val="004A4294"/>
    <w:rsid w:val="004A52ED"/>
    <w:rsid w:val="004B6D39"/>
    <w:rsid w:val="004C39D6"/>
    <w:rsid w:val="004C4884"/>
    <w:rsid w:val="004C6D27"/>
    <w:rsid w:val="004C7AFF"/>
    <w:rsid w:val="004D44ED"/>
    <w:rsid w:val="004D6A9C"/>
    <w:rsid w:val="004E172D"/>
    <w:rsid w:val="004F4E1F"/>
    <w:rsid w:val="004F7F90"/>
    <w:rsid w:val="0050178F"/>
    <w:rsid w:val="00506227"/>
    <w:rsid w:val="00506975"/>
    <w:rsid w:val="00506F4E"/>
    <w:rsid w:val="00526EF8"/>
    <w:rsid w:val="00534A95"/>
    <w:rsid w:val="00542DF2"/>
    <w:rsid w:val="00544CF4"/>
    <w:rsid w:val="00551662"/>
    <w:rsid w:val="00551678"/>
    <w:rsid w:val="005548D4"/>
    <w:rsid w:val="0055765A"/>
    <w:rsid w:val="005640FD"/>
    <w:rsid w:val="00566BCB"/>
    <w:rsid w:val="00566E3C"/>
    <w:rsid w:val="00571F67"/>
    <w:rsid w:val="00573DF7"/>
    <w:rsid w:val="00584AFF"/>
    <w:rsid w:val="00586E8D"/>
    <w:rsid w:val="00590C6A"/>
    <w:rsid w:val="00596625"/>
    <w:rsid w:val="00597F3F"/>
    <w:rsid w:val="005A1B76"/>
    <w:rsid w:val="005B2D5E"/>
    <w:rsid w:val="005B46B0"/>
    <w:rsid w:val="005B583C"/>
    <w:rsid w:val="005B7847"/>
    <w:rsid w:val="005D410D"/>
    <w:rsid w:val="005F3556"/>
    <w:rsid w:val="005F3FDB"/>
    <w:rsid w:val="006053C8"/>
    <w:rsid w:val="0060595D"/>
    <w:rsid w:val="006236BC"/>
    <w:rsid w:val="00630BAD"/>
    <w:rsid w:val="00650E5C"/>
    <w:rsid w:val="00661BE3"/>
    <w:rsid w:val="00662818"/>
    <w:rsid w:val="006660C2"/>
    <w:rsid w:val="006674D6"/>
    <w:rsid w:val="00672958"/>
    <w:rsid w:val="006735EE"/>
    <w:rsid w:val="00675599"/>
    <w:rsid w:val="00675E8B"/>
    <w:rsid w:val="006760C3"/>
    <w:rsid w:val="006817A1"/>
    <w:rsid w:val="00690642"/>
    <w:rsid w:val="006954C6"/>
    <w:rsid w:val="006A3694"/>
    <w:rsid w:val="006A3FED"/>
    <w:rsid w:val="006C722A"/>
    <w:rsid w:val="006D706D"/>
    <w:rsid w:val="006E1081"/>
    <w:rsid w:val="006E3F45"/>
    <w:rsid w:val="006E4B88"/>
    <w:rsid w:val="006E66F2"/>
    <w:rsid w:val="006E749C"/>
    <w:rsid w:val="006E7C52"/>
    <w:rsid w:val="006F7619"/>
    <w:rsid w:val="00700309"/>
    <w:rsid w:val="00701031"/>
    <w:rsid w:val="00703E2E"/>
    <w:rsid w:val="00707140"/>
    <w:rsid w:val="00711CBC"/>
    <w:rsid w:val="007169F0"/>
    <w:rsid w:val="007172CF"/>
    <w:rsid w:val="00720585"/>
    <w:rsid w:val="00724E0A"/>
    <w:rsid w:val="0073037C"/>
    <w:rsid w:val="00732A47"/>
    <w:rsid w:val="00740EC3"/>
    <w:rsid w:val="00750BD2"/>
    <w:rsid w:val="00753CA5"/>
    <w:rsid w:val="00767224"/>
    <w:rsid w:val="00767DA3"/>
    <w:rsid w:val="00773AF6"/>
    <w:rsid w:val="00773F1C"/>
    <w:rsid w:val="007741E0"/>
    <w:rsid w:val="00774284"/>
    <w:rsid w:val="00777781"/>
    <w:rsid w:val="0078037F"/>
    <w:rsid w:val="007916E0"/>
    <w:rsid w:val="00794DD3"/>
    <w:rsid w:val="00795F71"/>
    <w:rsid w:val="007A5A2B"/>
    <w:rsid w:val="007A5BDC"/>
    <w:rsid w:val="007C10ED"/>
    <w:rsid w:val="007D1E7F"/>
    <w:rsid w:val="007D214D"/>
    <w:rsid w:val="007D352A"/>
    <w:rsid w:val="007E2CB9"/>
    <w:rsid w:val="007E73AB"/>
    <w:rsid w:val="007F1C94"/>
    <w:rsid w:val="007F385B"/>
    <w:rsid w:val="007F74FD"/>
    <w:rsid w:val="008117F0"/>
    <w:rsid w:val="00816C11"/>
    <w:rsid w:val="008206B9"/>
    <w:rsid w:val="0082702D"/>
    <w:rsid w:val="008322BF"/>
    <w:rsid w:val="00834940"/>
    <w:rsid w:val="00841ED1"/>
    <w:rsid w:val="00842012"/>
    <w:rsid w:val="00842FEC"/>
    <w:rsid w:val="00847275"/>
    <w:rsid w:val="008477BC"/>
    <w:rsid w:val="00850E37"/>
    <w:rsid w:val="00871E10"/>
    <w:rsid w:val="00886C82"/>
    <w:rsid w:val="00891E19"/>
    <w:rsid w:val="00894C55"/>
    <w:rsid w:val="00896134"/>
    <w:rsid w:val="008A2E5F"/>
    <w:rsid w:val="008B59FB"/>
    <w:rsid w:val="008B7B16"/>
    <w:rsid w:val="008C2219"/>
    <w:rsid w:val="008C3B92"/>
    <w:rsid w:val="008C4DF1"/>
    <w:rsid w:val="008C637B"/>
    <w:rsid w:val="008D0C12"/>
    <w:rsid w:val="008D7DEE"/>
    <w:rsid w:val="008E3166"/>
    <w:rsid w:val="008E7E50"/>
    <w:rsid w:val="008F3375"/>
    <w:rsid w:val="008F434B"/>
    <w:rsid w:val="008F6125"/>
    <w:rsid w:val="008F6C44"/>
    <w:rsid w:val="00901B6E"/>
    <w:rsid w:val="009148D9"/>
    <w:rsid w:val="009270E4"/>
    <w:rsid w:val="00946F22"/>
    <w:rsid w:val="00960AFB"/>
    <w:rsid w:val="009664C3"/>
    <w:rsid w:val="0097091A"/>
    <w:rsid w:val="00971DA0"/>
    <w:rsid w:val="00974E2B"/>
    <w:rsid w:val="009774BB"/>
    <w:rsid w:val="00977BEA"/>
    <w:rsid w:val="00990DBF"/>
    <w:rsid w:val="009A2654"/>
    <w:rsid w:val="009A7FC3"/>
    <w:rsid w:val="009B115A"/>
    <w:rsid w:val="009C63C4"/>
    <w:rsid w:val="009C712A"/>
    <w:rsid w:val="009D1F8D"/>
    <w:rsid w:val="009D6105"/>
    <w:rsid w:val="009E0785"/>
    <w:rsid w:val="009E24A1"/>
    <w:rsid w:val="009E2825"/>
    <w:rsid w:val="00A03D6C"/>
    <w:rsid w:val="00A07272"/>
    <w:rsid w:val="00A1334C"/>
    <w:rsid w:val="00A17D5B"/>
    <w:rsid w:val="00A3537C"/>
    <w:rsid w:val="00A40125"/>
    <w:rsid w:val="00A45026"/>
    <w:rsid w:val="00A47329"/>
    <w:rsid w:val="00A57D18"/>
    <w:rsid w:val="00A6073E"/>
    <w:rsid w:val="00A715F6"/>
    <w:rsid w:val="00A71F1E"/>
    <w:rsid w:val="00A72A64"/>
    <w:rsid w:val="00A72EA1"/>
    <w:rsid w:val="00A805B5"/>
    <w:rsid w:val="00A82E04"/>
    <w:rsid w:val="00A8496E"/>
    <w:rsid w:val="00A8543B"/>
    <w:rsid w:val="00A94B76"/>
    <w:rsid w:val="00A97AAB"/>
    <w:rsid w:val="00AA2CED"/>
    <w:rsid w:val="00AB1FC6"/>
    <w:rsid w:val="00AB4B38"/>
    <w:rsid w:val="00AC2828"/>
    <w:rsid w:val="00AC3CBB"/>
    <w:rsid w:val="00AC4D54"/>
    <w:rsid w:val="00AD00DF"/>
    <w:rsid w:val="00AD42C2"/>
    <w:rsid w:val="00AD64F5"/>
    <w:rsid w:val="00AE09A1"/>
    <w:rsid w:val="00AE510D"/>
    <w:rsid w:val="00AE5567"/>
    <w:rsid w:val="00AE77FC"/>
    <w:rsid w:val="00AF2CB1"/>
    <w:rsid w:val="00B0095F"/>
    <w:rsid w:val="00B01489"/>
    <w:rsid w:val="00B01F48"/>
    <w:rsid w:val="00B04CD6"/>
    <w:rsid w:val="00B2165C"/>
    <w:rsid w:val="00B25CC0"/>
    <w:rsid w:val="00B313E7"/>
    <w:rsid w:val="00B471CC"/>
    <w:rsid w:val="00B51104"/>
    <w:rsid w:val="00B62BA7"/>
    <w:rsid w:val="00B670F0"/>
    <w:rsid w:val="00B862FA"/>
    <w:rsid w:val="00B8735C"/>
    <w:rsid w:val="00B92A28"/>
    <w:rsid w:val="00B93A06"/>
    <w:rsid w:val="00B96B35"/>
    <w:rsid w:val="00B96F9B"/>
    <w:rsid w:val="00BA20AA"/>
    <w:rsid w:val="00BA43F8"/>
    <w:rsid w:val="00BB05B1"/>
    <w:rsid w:val="00BB1EB6"/>
    <w:rsid w:val="00BB2490"/>
    <w:rsid w:val="00BC24DA"/>
    <w:rsid w:val="00BD04D3"/>
    <w:rsid w:val="00BD4425"/>
    <w:rsid w:val="00BE0F83"/>
    <w:rsid w:val="00C0564A"/>
    <w:rsid w:val="00C06E51"/>
    <w:rsid w:val="00C17A5B"/>
    <w:rsid w:val="00C25B49"/>
    <w:rsid w:val="00C3158B"/>
    <w:rsid w:val="00C34012"/>
    <w:rsid w:val="00C4261F"/>
    <w:rsid w:val="00C4792C"/>
    <w:rsid w:val="00C51A5F"/>
    <w:rsid w:val="00C542F2"/>
    <w:rsid w:val="00C5607D"/>
    <w:rsid w:val="00C644D9"/>
    <w:rsid w:val="00C749C8"/>
    <w:rsid w:val="00C82DCB"/>
    <w:rsid w:val="00C84B68"/>
    <w:rsid w:val="00C851CC"/>
    <w:rsid w:val="00C85A9D"/>
    <w:rsid w:val="00C919BA"/>
    <w:rsid w:val="00C95B3B"/>
    <w:rsid w:val="00C95C17"/>
    <w:rsid w:val="00CA02A2"/>
    <w:rsid w:val="00CA1B88"/>
    <w:rsid w:val="00CA7776"/>
    <w:rsid w:val="00CB7C83"/>
    <w:rsid w:val="00CD129F"/>
    <w:rsid w:val="00CE4233"/>
    <w:rsid w:val="00CE5657"/>
    <w:rsid w:val="00CE5874"/>
    <w:rsid w:val="00CF1577"/>
    <w:rsid w:val="00CF44F9"/>
    <w:rsid w:val="00D00F81"/>
    <w:rsid w:val="00D04469"/>
    <w:rsid w:val="00D07933"/>
    <w:rsid w:val="00D1178B"/>
    <w:rsid w:val="00D133F8"/>
    <w:rsid w:val="00D17A0F"/>
    <w:rsid w:val="00D21504"/>
    <w:rsid w:val="00D47521"/>
    <w:rsid w:val="00D64A94"/>
    <w:rsid w:val="00D80B73"/>
    <w:rsid w:val="00DA02B7"/>
    <w:rsid w:val="00DB0E5C"/>
    <w:rsid w:val="00DD1935"/>
    <w:rsid w:val="00DE200E"/>
    <w:rsid w:val="00DE72F6"/>
    <w:rsid w:val="00DE792A"/>
    <w:rsid w:val="00DF354F"/>
    <w:rsid w:val="00DF37FE"/>
    <w:rsid w:val="00E10E1C"/>
    <w:rsid w:val="00E2718C"/>
    <w:rsid w:val="00E30A8B"/>
    <w:rsid w:val="00E3617B"/>
    <w:rsid w:val="00E3716B"/>
    <w:rsid w:val="00E4077C"/>
    <w:rsid w:val="00E428E2"/>
    <w:rsid w:val="00E6326A"/>
    <w:rsid w:val="00E735F3"/>
    <w:rsid w:val="00E73E71"/>
    <w:rsid w:val="00E76F50"/>
    <w:rsid w:val="00E90C01"/>
    <w:rsid w:val="00E975CB"/>
    <w:rsid w:val="00E976C5"/>
    <w:rsid w:val="00EA486E"/>
    <w:rsid w:val="00EA6F94"/>
    <w:rsid w:val="00EB5EF9"/>
    <w:rsid w:val="00EC770B"/>
    <w:rsid w:val="00ED37D6"/>
    <w:rsid w:val="00EE42AC"/>
    <w:rsid w:val="00EF1FC6"/>
    <w:rsid w:val="00F02F0B"/>
    <w:rsid w:val="00F07B19"/>
    <w:rsid w:val="00F20C1F"/>
    <w:rsid w:val="00F2299A"/>
    <w:rsid w:val="00F2560C"/>
    <w:rsid w:val="00F26C5B"/>
    <w:rsid w:val="00F34B61"/>
    <w:rsid w:val="00F5024A"/>
    <w:rsid w:val="00F50D70"/>
    <w:rsid w:val="00F57B0C"/>
    <w:rsid w:val="00F628A8"/>
    <w:rsid w:val="00F65C13"/>
    <w:rsid w:val="00F70BF7"/>
    <w:rsid w:val="00F71F6A"/>
    <w:rsid w:val="00F733B5"/>
    <w:rsid w:val="00F82034"/>
    <w:rsid w:val="00F85D4E"/>
    <w:rsid w:val="00F96165"/>
    <w:rsid w:val="00FA51B5"/>
    <w:rsid w:val="00FA70D3"/>
    <w:rsid w:val="00FD67F9"/>
    <w:rsid w:val="00FE61D6"/>
    <w:rsid w:val="00FE7B64"/>
    <w:rsid w:val="00FF26BF"/>
    <w:rsid w:val="00FF3E78"/>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1F142A"/>
  <w15:docId w15:val="{5C93F87C-CB8B-4718-BB6E-C8692199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AEA"/>
  </w:style>
  <w:style w:type="paragraph" w:styleId="Heading3">
    <w:name w:val="heading 3"/>
    <w:basedOn w:val="Normal"/>
    <w:next w:val="Normal"/>
    <w:link w:val="Heading3Char"/>
    <w:uiPriority w:val="99"/>
    <w:qFormat/>
    <w:rsid w:val="000817AA"/>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2467C"/>
    <w:pPr>
      <w:ind w:left="720"/>
      <w:contextualSpacing/>
    </w:pPr>
  </w:style>
  <w:style w:type="character" w:styleId="CommentReference">
    <w:name w:val="annotation reference"/>
    <w:basedOn w:val="DefaultParagraphFont"/>
    <w:uiPriority w:val="99"/>
    <w:semiHidden/>
    <w:unhideWhenUsed/>
    <w:rsid w:val="00271483"/>
    <w:rPr>
      <w:sz w:val="16"/>
      <w:szCs w:val="16"/>
    </w:rPr>
  </w:style>
  <w:style w:type="paragraph" w:styleId="CommentText">
    <w:name w:val="annotation text"/>
    <w:basedOn w:val="Normal"/>
    <w:link w:val="CommentTextChar"/>
    <w:uiPriority w:val="99"/>
    <w:semiHidden/>
    <w:unhideWhenUsed/>
    <w:rsid w:val="00271483"/>
    <w:pPr>
      <w:spacing w:line="240" w:lineRule="auto"/>
    </w:pPr>
    <w:rPr>
      <w:sz w:val="20"/>
      <w:szCs w:val="20"/>
    </w:rPr>
  </w:style>
  <w:style w:type="character" w:customStyle="1" w:styleId="CommentTextChar">
    <w:name w:val="Comment Text Char"/>
    <w:basedOn w:val="DefaultParagraphFont"/>
    <w:link w:val="CommentText"/>
    <w:uiPriority w:val="99"/>
    <w:semiHidden/>
    <w:rsid w:val="00271483"/>
    <w:rPr>
      <w:sz w:val="20"/>
      <w:szCs w:val="20"/>
    </w:rPr>
  </w:style>
  <w:style w:type="paragraph" w:styleId="CommentSubject">
    <w:name w:val="annotation subject"/>
    <w:basedOn w:val="CommentText"/>
    <w:next w:val="CommentText"/>
    <w:link w:val="CommentSubjectChar"/>
    <w:uiPriority w:val="99"/>
    <w:semiHidden/>
    <w:unhideWhenUsed/>
    <w:rsid w:val="00271483"/>
    <w:rPr>
      <w:b/>
      <w:bCs/>
    </w:rPr>
  </w:style>
  <w:style w:type="character" w:customStyle="1" w:styleId="CommentSubjectChar">
    <w:name w:val="Comment Subject Char"/>
    <w:basedOn w:val="CommentTextChar"/>
    <w:link w:val="CommentSubject"/>
    <w:uiPriority w:val="99"/>
    <w:semiHidden/>
    <w:rsid w:val="00271483"/>
    <w:rPr>
      <w:b/>
      <w:bCs/>
      <w:sz w:val="20"/>
      <w:szCs w:val="20"/>
    </w:rPr>
  </w:style>
  <w:style w:type="character" w:customStyle="1" w:styleId="Heading3Char">
    <w:name w:val="Heading 3 Char"/>
    <w:basedOn w:val="DefaultParagraphFont"/>
    <w:link w:val="Heading3"/>
    <w:uiPriority w:val="99"/>
    <w:rsid w:val="000817AA"/>
    <w:rPr>
      <w:rFonts w:ascii="Cambria" w:eastAsia="Times New Roman" w:hAnsi="Cambria" w:cs="Times New Roman"/>
      <w:b/>
      <w:bCs/>
      <w:sz w:val="26"/>
      <w:szCs w:val="26"/>
      <w:lang w:val="en-US"/>
    </w:rPr>
  </w:style>
  <w:style w:type="paragraph" w:customStyle="1" w:styleId="tv2132">
    <w:name w:val="tv2132"/>
    <w:basedOn w:val="Normal"/>
    <w:rsid w:val="009E0785"/>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3D208E"/>
    <w:rPr>
      <w:color w:val="605E5C"/>
      <w:shd w:val="clear" w:color="auto" w:fill="E1DFDD"/>
    </w:rPr>
  </w:style>
  <w:style w:type="paragraph" w:customStyle="1" w:styleId="Default">
    <w:name w:val="Default"/>
    <w:rsid w:val="0032330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link w:val="FootnoteTextChar"/>
    <w:autoRedefine/>
    <w:uiPriority w:val="99"/>
    <w:qFormat/>
    <w:rsid w:val="00FA51B5"/>
    <w:pPr>
      <w:keepLines/>
      <w:spacing w:after="0" w:line="240" w:lineRule="auto"/>
    </w:pPr>
    <w:rPr>
      <w:rFonts w:ascii="Times New Roman" w:eastAsia="Times New Roman" w:hAnsi="Times New Roman" w:cs="Times New Roman"/>
      <w:color w:val="000000"/>
      <w:sz w:val="20"/>
      <w:szCs w:val="24"/>
      <w:u w:color="000000"/>
      <w:bdr w:val="nil"/>
      <w:lang w:val="en-US" w:eastAsia="lv-LV"/>
    </w:rPr>
  </w:style>
  <w:style w:type="character" w:customStyle="1" w:styleId="FootnoteTextChar">
    <w:name w:val="Footnote Text Char"/>
    <w:basedOn w:val="DefaultParagraphFont"/>
    <w:link w:val="FootnoteText"/>
    <w:uiPriority w:val="99"/>
    <w:rsid w:val="00FA51B5"/>
    <w:rPr>
      <w:rFonts w:ascii="Times New Roman" w:eastAsia="Times New Roman" w:hAnsi="Times New Roman" w:cs="Times New Roman"/>
      <w:color w:val="000000"/>
      <w:sz w:val="20"/>
      <w:szCs w:val="24"/>
      <w:u w:color="000000"/>
      <w:bdr w:val="nil"/>
      <w:lang w:val="en-US" w:eastAsia="lv-LV"/>
    </w:rPr>
  </w:style>
  <w:style w:type="character" w:styleId="FootnoteReference">
    <w:name w:val="footnote reference"/>
    <w:basedOn w:val="DefaultParagraphFont"/>
    <w:uiPriority w:val="99"/>
    <w:semiHidden/>
    <w:unhideWhenUsed/>
    <w:rsid w:val="00FA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03287018">
      <w:bodyDiv w:val="1"/>
      <w:marLeft w:val="0"/>
      <w:marRight w:val="0"/>
      <w:marTop w:val="0"/>
      <w:marBottom w:val="0"/>
      <w:divBdr>
        <w:top w:val="none" w:sz="0" w:space="0" w:color="auto"/>
        <w:left w:val="none" w:sz="0" w:space="0" w:color="auto"/>
        <w:bottom w:val="none" w:sz="0" w:space="0" w:color="auto"/>
        <w:right w:val="none" w:sz="0" w:space="0" w:color="auto"/>
      </w:divBdr>
    </w:div>
    <w:div w:id="775710572">
      <w:bodyDiv w:val="1"/>
      <w:marLeft w:val="0"/>
      <w:marRight w:val="0"/>
      <w:marTop w:val="0"/>
      <w:marBottom w:val="0"/>
      <w:divBdr>
        <w:top w:val="none" w:sz="0" w:space="0" w:color="auto"/>
        <w:left w:val="none" w:sz="0" w:space="0" w:color="auto"/>
        <w:bottom w:val="none" w:sz="0" w:space="0" w:color="auto"/>
        <w:right w:val="none" w:sz="0" w:space="0" w:color="auto"/>
      </w:divBdr>
    </w:div>
    <w:div w:id="823278723">
      <w:bodyDiv w:val="1"/>
      <w:marLeft w:val="0"/>
      <w:marRight w:val="0"/>
      <w:marTop w:val="0"/>
      <w:marBottom w:val="0"/>
      <w:divBdr>
        <w:top w:val="none" w:sz="0" w:space="0" w:color="auto"/>
        <w:left w:val="none" w:sz="0" w:space="0" w:color="auto"/>
        <w:bottom w:val="none" w:sz="0" w:space="0" w:color="auto"/>
        <w:right w:val="none" w:sz="0" w:space="0" w:color="auto"/>
      </w:divBdr>
    </w:div>
    <w:div w:id="1014838647">
      <w:bodyDiv w:val="1"/>
      <w:marLeft w:val="0"/>
      <w:marRight w:val="0"/>
      <w:marTop w:val="0"/>
      <w:marBottom w:val="0"/>
      <w:divBdr>
        <w:top w:val="none" w:sz="0" w:space="0" w:color="auto"/>
        <w:left w:val="none" w:sz="0" w:space="0" w:color="auto"/>
        <w:bottom w:val="none" w:sz="0" w:space="0" w:color="auto"/>
        <w:right w:val="none" w:sz="0" w:space="0" w:color="auto"/>
      </w:divBdr>
    </w:div>
    <w:div w:id="1110124406">
      <w:bodyDiv w:val="1"/>
      <w:marLeft w:val="0"/>
      <w:marRight w:val="0"/>
      <w:marTop w:val="0"/>
      <w:marBottom w:val="0"/>
      <w:divBdr>
        <w:top w:val="none" w:sz="0" w:space="0" w:color="auto"/>
        <w:left w:val="none" w:sz="0" w:space="0" w:color="auto"/>
        <w:bottom w:val="none" w:sz="0" w:space="0" w:color="auto"/>
        <w:right w:val="none" w:sz="0" w:space="0" w:color="auto"/>
      </w:divBdr>
    </w:div>
    <w:div w:id="1301761258">
      <w:bodyDiv w:val="1"/>
      <w:marLeft w:val="0"/>
      <w:marRight w:val="0"/>
      <w:marTop w:val="0"/>
      <w:marBottom w:val="0"/>
      <w:divBdr>
        <w:top w:val="none" w:sz="0" w:space="0" w:color="auto"/>
        <w:left w:val="none" w:sz="0" w:space="0" w:color="auto"/>
        <w:bottom w:val="none" w:sz="0" w:space="0" w:color="auto"/>
        <w:right w:val="none" w:sz="0" w:space="0" w:color="auto"/>
      </w:divBdr>
    </w:div>
    <w:div w:id="1555388041">
      <w:bodyDiv w:val="1"/>
      <w:marLeft w:val="0"/>
      <w:marRight w:val="0"/>
      <w:marTop w:val="0"/>
      <w:marBottom w:val="0"/>
      <w:divBdr>
        <w:top w:val="none" w:sz="0" w:space="0" w:color="auto"/>
        <w:left w:val="none" w:sz="0" w:space="0" w:color="auto"/>
        <w:bottom w:val="none" w:sz="0" w:space="0" w:color="auto"/>
        <w:right w:val="none" w:sz="0" w:space="0" w:color="auto"/>
      </w:divBdr>
    </w:div>
    <w:div w:id="1845245562">
      <w:bodyDiv w:val="1"/>
      <w:marLeft w:val="0"/>
      <w:marRight w:val="0"/>
      <w:marTop w:val="0"/>
      <w:marBottom w:val="0"/>
      <w:divBdr>
        <w:top w:val="none" w:sz="0" w:space="0" w:color="auto"/>
        <w:left w:val="none" w:sz="0" w:space="0" w:color="auto"/>
        <w:bottom w:val="none" w:sz="0" w:space="0" w:color="auto"/>
        <w:right w:val="none" w:sz="0" w:space="0" w:color="auto"/>
      </w:divBdr>
    </w:div>
    <w:div w:id="18867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191/24/oj/?locale=LV" TargetMode="External"/><Relationship Id="rId13" Type="http://schemas.openxmlformats.org/officeDocument/2006/relationships/hyperlink" Target="mailto:Diana.Kristapsone@sa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7270-par-dzivokla-ipasum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7270-par-dzivokla-ipasum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information_society/newsroom/image/document/2018-20/lv-desi_2018-country-profile-lang_4AA73DB4-0419-7542-DFB05BCC7A78BF7D_5235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dir/2002/22/oj/?locale=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029281A08946DDA351AF870B0A7CFE"/>
        <w:category>
          <w:name w:val="General"/>
          <w:gallery w:val="placeholder"/>
        </w:category>
        <w:types>
          <w:type w:val="bbPlcHdr"/>
        </w:types>
        <w:behaviors>
          <w:behavior w:val="content"/>
        </w:behaviors>
        <w:guid w:val="{2D0E3B4E-C5D2-4B27-8BB1-D00C601BB100}"/>
      </w:docPartPr>
      <w:docPartBody>
        <w:p w:rsidR="00347CDC" w:rsidRDefault="001842BE" w:rsidP="001842BE">
          <w:pPr>
            <w:pStyle w:val="75029281A08946DDA351AF870B0A7CF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2BE"/>
    <w:rsid w:val="00046944"/>
    <w:rsid w:val="001842BE"/>
    <w:rsid w:val="00347CDC"/>
    <w:rsid w:val="004330CA"/>
    <w:rsid w:val="00484305"/>
    <w:rsid w:val="004E25ED"/>
    <w:rsid w:val="006A2CC8"/>
    <w:rsid w:val="006D5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2BE"/>
    <w:rPr>
      <w:color w:val="808080"/>
    </w:rPr>
  </w:style>
  <w:style w:type="paragraph" w:customStyle="1" w:styleId="75029281A08946DDA351AF870B0A7CFE">
    <w:name w:val="75029281A08946DDA351AF870B0A7CFE"/>
    <w:rsid w:val="001842BE"/>
  </w:style>
  <w:style w:type="paragraph" w:customStyle="1" w:styleId="962E0AAD042149D88A909D0748713D51">
    <w:name w:val="962E0AAD042149D88A909D0748713D51"/>
    <w:rsid w:val="001842BE"/>
  </w:style>
  <w:style w:type="paragraph" w:customStyle="1" w:styleId="4EE2FC035C04447B872584D7D25F6F45">
    <w:name w:val="4EE2FC035C04447B872584D7D25F6F45"/>
    <w:rsid w:val="001842BE"/>
  </w:style>
  <w:style w:type="paragraph" w:customStyle="1" w:styleId="B8072D88635C4B4483954EDC29AF85CF">
    <w:name w:val="B8072D88635C4B4483954EDC29AF85CF"/>
    <w:rsid w:val="001842BE"/>
  </w:style>
  <w:style w:type="paragraph" w:customStyle="1" w:styleId="CDC4FC17EE124DA3BB8AAC4E0F00720C">
    <w:name w:val="CDC4FC17EE124DA3BB8AAC4E0F00720C"/>
    <w:rsid w:val="001842BE"/>
  </w:style>
  <w:style w:type="paragraph" w:customStyle="1" w:styleId="AE69F27C96774A6E8623B04F75829E43">
    <w:name w:val="AE69F27C96774A6E8623B04F75829E43"/>
    <w:rsid w:val="001842BE"/>
  </w:style>
  <w:style w:type="paragraph" w:customStyle="1" w:styleId="16668105C2A0401698DCA715F1E5A48E">
    <w:name w:val="16668105C2A0401698DCA715F1E5A48E"/>
    <w:rsid w:val="001842BE"/>
  </w:style>
  <w:style w:type="paragraph" w:customStyle="1" w:styleId="AE8EA68D71CE4236B47E3A5BD02CB75C">
    <w:name w:val="AE8EA68D71CE4236B47E3A5BD02CB75C"/>
    <w:rsid w:val="00184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4D38-8867-4F47-A6AB-15B25DBB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12311</Words>
  <Characters>7018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Likumprojekta “Grozījums Dzīvokļa īpašuma likumā”  projekta sākotnējās ietekmes novērtējuma ziņojums (anotācija)</vt:lpstr>
    </vt:vector>
  </TitlesOfParts>
  <Manager/>
  <Company>Satiksmes ministrija</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Dzīvokļa īpašuma likumā”  projekta sākotnējās ietekmes novērtējuma ziņojums (anotācija)</dc:title>
  <dc:subject>Anotācija</dc:subject>
  <dc:creator>Diāna Kristapsone</dc:creator>
  <dc:description>67028043, Diana.Kristapsone@sam.gov.lv</dc:description>
  <cp:lastModifiedBy>Diāna Kristapsone</cp:lastModifiedBy>
  <cp:revision>33</cp:revision>
  <cp:lastPrinted>2018-11-28T14:25:00Z</cp:lastPrinted>
  <dcterms:created xsi:type="dcterms:W3CDTF">2018-11-08T14:41:00Z</dcterms:created>
  <dcterms:modified xsi:type="dcterms:W3CDTF">2018-12-03T08:01:00Z</dcterms:modified>
</cp:coreProperties>
</file>