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645C61" w:rsidR="002752A2" w:rsidP="005F72F1" w:rsidRDefault="002752A2" w14:paraId="3B290F6D" w14:textId="77777777">
      <w:pPr>
        <w:spacing w:after="120" w:line="240" w:lineRule="auto"/>
        <w:jc w:val="center"/>
        <w15:collapsed w:val="false"/>
        <w:rPr>
          <w:rFonts w:ascii="Times New Roman" w:hAnsi="Times New Roman" w:cs="Times New Roman"/>
        </w:rPr>
      </w:pPr>
      <w:r w:rsidRPr="00645C61">
        <w:rPr>
          <w:rFonts w:ascii="Times New Roman" w:hAnsi="Times New Roman" w:cs="Times New Roman"/>
          <w:b/>
          <w:caps/>
        </w:rPr>
        <w:t>Informatīvais ziņojums</w:t>
      </w:r>
    </w:p>
    <w:p w:rsidRPr="00645C61" w:rsidR="002752A2" w:rsidP="005F72F1" w:rsidRDefault="002752A2" w14:paraId="3141A3F0" w14:textId="77777777">
      <w:pPr>
        <w:pStyle w:val="BodyTextIndent"/>
        <w:spacing w:after="120" w:line="240" w:lineRule="auto"/>
        <w:ind w:firstLine="0"/>
        <w:jc w:val="center"/>
        <w:rPr>
          <w:sz w:val="24"/>
          <w:szCs w:val="24"/>
        </w:rPr>
      </w:pPr>
      <w:r w:rsidRPr="00645C61">
        <w:rPr>
          <w:sz w:val="24"/>
          <w:szCs w:val="24"/>
        </w:rPr>
        <w:t>Par 201</w:t>
      </w:r>
      <w:r w:rsidR="008A0AAF">
        <w:rPr>
          <w:sz w:val="24"/>
          <w:szCs w:val="24"/>
        </w:rPr>
        <w:t>8</w:t>
      </w:r>
      <w:r w:rsidRPr="00645C61">
        <w:rPr>
          <w:sz w:val="24"/>
          <w:szCs w:val="24"/>
        </w:rPr>
        <w:t>.</w:t>
      </w:r>
      <w:r w:rsidRPr="00645C61" w:rsidR="002E4B26">
        <w:rPr>
          <w:sz w:val="24"/>
          <w:szCs w:val="24"/>
        </w:rPr>
        <w:t> </w:t>
      </w:r>
      <w:r w:rsidRPr="00645C61">
        <w:rPr>
          <w:sz w:val="24"/>
          <w:szCs w:val="24"/>
        </w:rPr>
        <w:t xml:space="preserve">gada </w:t>
      </w:r>
      <w:r w:rsidR="007B725F">
        <w:rPr>
          <w:sz w:val="24"/>
          <w:szCs w:val="24"/>
        </w:rPr>
        <w:t>20</w:t>
      </w:r>
      <w:r w:rsidRPr="00645C61">
        <w:rPr>
          <w:sz w:val="24"/>
          <w:szCs w:val="24"/>
        </w:rPr>
        <w:t>.</w:t>
      </w:r>
      <w:r w:rsidRPr="00645C61" w:rsidR="002E4B26">
        <w:rPr>
          <w:sz w:val="24"/>
          <w:szCs w:val="24"/>
        </w:rPr>
        <w:t> </w:t>
      </w:r>
      <w:r w:rsidR="007B725F">
        <w:rPr>
          <w:sz w:val="24"/>
          <w:szCs w:val="24"/>
        </w:rPr>
        <w:t>decembra</w:t>
      </w:r>
      <w:r w:rsidRPr="00645C61">
        <w:rPr>
          <w:sz w:val="24"/>
          <w:szCs w:val="24"/>
        </w:rPr>
        <w:t xml:space="preserve"> Eiropas Savienības Vides ministru </w:t>
      </w:r>
      <w:r w:rsidR="00677D97">
        <w:rPr>
          <w:sz w:val="24"/>
          <w:szCs w:val="24"/>
        </w:rPr>
        <w:t xml:space="preserve">padomes </w:t>
      </w:r>
      <w:r w:rsidRPr="00645C61">
        <w:rPr>
          <w:sz w:val="24"/>
          <w:szCs w:val="24"/>
        </w:rPr>
        <w:t>sanāksmē izskatāmajiem jautājumiem</w:t>
      </w:r>
    </w:p>
    <w:p w:rsidRPr="00645C61" w:rsidR="002752A2" w:rsidP="005F72F1" w:rsidRDefault="002752A2" w14:paraId="3E3AF1C6" w14:textId="77777777">
      <w:pPr>
        <w:spacing w:after="120" w:line="240" w:lineRule="auto"/>
        <w:jc w:val="both"/>
        <w:rPr>
          <w:rFonts w:ascii="Times New Roman" w:hAnsi="Times New Roman" w:cs="Times New Roman"/>
        </w:rPr>
      </w:pPr>
    </w:p>
    <w:p w:rsidRPr="007B725F" w:rsidR="00294ED1" w:rsidP="005F72F1" w:rsidRDefault="002752A2" w14:paraId="765A0C9F" w14:textId="77777777">
      <w:pPr>
        <w:spacing w:after="120" w:line="240" w:lineRule="auto"/>
        <w:ind w:firstLine="720"/>
        <w:jc w:val="both"/>
        <w:rPr>
          <w:rFonts w:ascii="Times New Roman" w:hAnsi="Times New Roman" w:cs="Times New Roman"/>
          <w:color w:val="auto"/>
        </w:rPr>
      </w:pPr>
      <w:r w:rsidRPr="007B725F">
        <w:rPr>
          <w:rFonts w:ascii="Times New Roman" w:hAnsi="Times New Roman" w:cs="Times New Roman"/>
          <w:color w:val="auto"/>
        </w:rPr>
        <w:t>201</w:t>
      </w:r>
      <w:r w:rsidRPr="007B725F" w:rsidR="008A0AAF">
        <w:rPr>
          <w:rFonts w:ascii="Times New Roman" w:hAnsi="Times New Roman" w:cs="Times New Roman"/>
          <w:color w:val="auto"/>
        </w:rPr>
        <w:t>8</w:t>
      </w:r>
      <w:r w:rsidRPr="007B725F">
        <w:rPr>
          <w:rFonts w:ascii="Times New Roman" w:hAnsi="Times New Roman" w:cs="Times New Roman"/>
          <w:color w:val="auto"/>
        </w:rPr>
        <w:t>.</w:t>
      </w:r>
      <w:r w:rsidRPr="007B725F" w:rsidR="002E4B26">
        <w:rPr>
          <w:rFonts w:ascii="Times New Roman" w:hAnsi="Times New Roman" w:cs="Times New Roman"/>
          <w:color w:val="auto"/>
        </w:rPr>
        <w:t> </w:t>
      </w:r>
      <w:r w:rsidRPr="007B725F">
        <w:rPr>
          <w:rFonts w:ascii="Times New Roman" w:hAnsi="Times New Roman" w:cs="Times New Roman"/>
          <w:color w:val="auto"/>
        </w:rPr>
        <w:t xml:space="preserve">gada </w:t>
      </w:r>
      <w:r w:rsidRPr="007B725F" w:rsidR="007B725F">
        <w:rPr>
          <w:rFonts w:ascii="Times New Roman" w:hAnsi="Times New Roman" w:cs="Times New Roman"/>
          <w:color w:val="auto"/>
        </w:rPr>
        <w:t>20</w:t>
      </w:r>
      <w:r w:rsidRPr="007B725F">
        <w:rPr>
          <w:rFonts w:ascii="Times New Roman" w:hAnsi="Times New Roman" w:cs="Times New Roman"/>
          <w:color w:val="auto"/>
        </w:rPr>
        <w:t>.</w:t>
      </w:r>
      <w:r w:rsidRPr="007B725F" w:rsidR="002E4B26">
        <w:rPr>
          <w:rFonts w:ascii="Times New Roman" w:hAnsi="Times New Roman" w:cs="Times New Roman"/>
          <w:color w:val="auto"/>
        </w:rPr>
        <w:t> </w:t>
      </w:r>
      <w:r w:rsidRPr="007B725F" w:rsidR="007B725F">
        <w:rPr>
          <w:rFonts w:ascii="Times New Roman" w:hAnsi="Times New Roman" w:cs="Times New Roman"/>
          <w:color w:val="auto"/>
        </w:rPr>
        <w:t>decembrī</w:t>
      </w:r>
      <w:r w:rsidRPr="007B725F">
        <w:rPr>
          <w:rFonts w:ascii="Times New Roman" w:hAnsi="Times New Roman" w:cs="Times New Roman"/>
          <w:color w:val="auto"/>
        </w:rPr>
        <w:t xml:space="preserve"> notiks Eiropas Savienības (</w:t>
      </w:r>
      <w:r w:rsidRPr="007B725F" w:rsidR="002E4B26">
        <w:rPr>
          <w:rFonts w:ascii="Times New Roman" w:hAnsi="Times New Roman" w:cs="Times New Roman"/>
          <w:color w:val="auto"/>
        </w:rPr>
        <w:t xml:space="preserve">turpmāk – </w:t>
      </w:r>
      <w:r w:rsidRPr="007B725F">
        <w:rPr>
          <w:rFonts w:ascii="Times New Roman" w:hAnsi="Times New Roman" w:cs="Times New Roman"/>
          <w:color w:val="auto"/>
        </w:rPr>
        <w:t>ES</w:t>
      </w:r>
      <w:r w:rsidRPr="007B725F" w:rsidR="002E4B26">
        <w:rPr>
          <w:rFonts w:ascii="Times New Roman" w:hAnsi="Times New Roman" w:cs="Times New Roman"/>
          <w:color w:val="auto"/>
        </w:rPr>
        <w:t>)</w:t>
      </w:r>
      <w:r w:rsidRPr="007B725F">
        <w:rPr>
          <w:rFonts w:ascii="Times New Roman" w:hAnsi="Times New Roman" w:cs="Times New Roman"/>
          <w:color w:val="auto"/>
        </w:rPr>
        <w:t xml:space="preserve"> Vides ministru </w:t>
      </w:r>
      <w:r w:rsidRPr="007B725F" w:rsidR="0096310D">
        <w:rPr>
          <w:rFonts w:ascii="Times New Roman" w:hAnsi="Times New Roman" w:cs="Times New Roman"/>
          <w:color w:val="auto"/>
        </w:rPr>
        <w:t xml:space="preserve">padomes </w:t>
      </w:r>
      <w:r w:rsidRPr="007B725F">
        <w:rPr>
          <w:rFonts w:ascii="Times New Roman" w:hAnsi="Times New Roman" w:cs="Times New Roman"/>
          <w:color w:val="auto"/>
        </w:rPr>
        <w:t>sanāksme</w:t>
      </w:r>
      <w:r w:rsidRPr="007B725F" w:rsidR="002E4B26">
        <w:rPr>
          <w:rFonts w:ascii="Times New Roman" w:hAnsi="Times New Roman" w:cs="Times New Roman"/>
          <w:color w:val="auto"/>
        </w:rPr>
        <w:t xml:space="preserve"> (turpmāk – </w:t>
      </w:r>
      <w:r w:rsidRPr="007B725F" w:rsidR="00225160">
        <w:rPr>
          <w:rFonts w:ascii="Times New Roman" w:hAnsi="Times New Roman" w:cs="Times New Roman"/>
          <w:color w:val="auto"/>
        </w:rPr>
        <w:t xml:space="preserve">Padomes </w:t>
      </w:r>
      <w:r w:rsidRPr="007B725F" w:rsidR="002E4B26">
        <w:rPr>
          <w:rFonts w:ascii="Times New Roman" w:hAnsi="Times New Roman" w:cs="Times New Roman"/>
          <w:color w:val="auto"/>
        </w:rPr>
        <w:t xml:space="preserve">sanāksme) </w:t>
      </w:r>
      <w:r w:rsidRPr="007B725F" w:rsidR="007B725F">
        <w:rPr>
          <w:rFonts w:ascii="Times New Roman" w:hAnsi="Times New Roman" w:cs="Times New Roman"/>
          <w:color w:val="auto"/>
        </w:rPr>
        <w:t>Briselē</w:t>
      </w:r>
      <w:r w:rsidRPr="007B725F">
        <w:rPr>
          <w:rFonts w:ascii="Times New Roman" w:hAnsi="Times New Roman" w:cs="Times New Roman"/>
          <w:color w:val="auto"/>
        </w:rPr>
        <w:t xml:space="preserve">. </w:t>
      </w:r>
    </w:p>
    <w:p w:rsidRPr="007B725F" w:rsidR="002752A2" w:rsidP="005F72F1" w:rsidRDefault="00D37EA1" w14:paraId="77A32BD7" w14:textId="77777777">
      <w:pPr>
        <w:shd w:val="clear" w:color="auto" w:fill="FFFFFF"/>
        <w:suppressAutoHyphens w:val="false"/>
        <w:spacing w:after="120" w:line="240" w:lineRule="auto"/>
        <w:ind w:firstLine="709"/>
        <w:jc w:val="both"/>
        <w:rPr>
          <w:rFonts w:ascii="Times New Roman" w:hAnsi="Times New Roman" w:eastAsia="Times New Roman" w:cs="Times New Roman"/>
          <w:color w:val="auto"/>
          <w:lang w:eastAsia="lv-LV"/>
        </w:rPr>
      </w:pPr>
      <w:r w:rsidRPr="007B725F">
        <w:rPr>
          <w:rFonts w:ascii="Times New Roman" w:hAnsi="Times New Roman" w:cs="Times New Roman"/>
          <w:color w:val="auto"/>
        </w:rPr>
        <w:t xml:space="preserve">Padomes sanāksmē plānots panākt daļēju vispārējo pieeju par </w:t>
      </w:r>
      <w:r w:rsidR="00530BE9">
        <w:rPr>
          <w:rFonts w:ascii="Times New Roman" w:hAnsi="Times New Roman" w:eastAsia="Times New Roman" w:cs="Times New Roman"/>
          <w:color w:val="auto"/>
          <w:lang w:eastAsia="lv-LV"/>
        </w:rPr>
        <w:t>R</w:t>
      </w:r>
      <w:r w:rsidRPr="007B725F">
        <w:rPr>
          <w:rFonts w:ascii="Times New Roman" w:hAnsi="Times New Roman" w:eastAsia="Times New Roman" w:cs="Times New Roman"/>
          <w:color w:val="auto"/>
          <w:lang w:eastAsia="lv-LV"/>
        </w:rPr>
        <w:t>egul</w:t>
      </w:r>
      <w:r>
        <w:rPr>
          <w:rFonts w:ascii="Times New Roman" w:hAnsi="Times New Roman" w:eastAsia="Times New Roman" w:cs="Times New Roman"/>
          <w:color w:val="auto"/>
          <w:lang w:eastAsia="lv-LV"/>
        </w:rPr>
        <w:t>u</w:t>
      </w:r>
      <w:r w:rsidRPr="007B725F">
        <w:rPr>
          <w:rFonts w:ascii="Times New Roman" w:hAnsi="Times New Roman" w:eastAsia="Times New Roman" w:cs="Times New Roman"/>
          <w:color w:val="auto"/>
          <w:lang w:eastAsia="lv-LV"/>
        </w:rPr>
        <w:t xml:space="preserve"> par vides un klimata pasākumu programmas </w:t>
      </w:r>
      <w:r w:rsidR="00530BE9">
        <w:rPr>
          <w:rFonts w:ascii="Times New Roman" w:hAnsi="Times New Roman" w:eastAsia="Times New Roman" w:cs="Times New Roman"/>
          <w:color w:val="auto"/>
          <w:lang w:eastAsia="lv-LV"/>
        </w:rPr>
        <w:t xml:space="preserve">(LIFE) </w:t>
      </w:r>
      <w:r w:rsidRPr="007B725F">
        <w:rPr>
          <w:rFonts w:ascii="Times New Roman" w:hAnsi="Times New Roman" w:eastAsia="Times New Roman" w:cs="Times New Roman"/>
          <w:color w:val="auto"/>
          <w:lang w:eastAsia="lv-LV"/>
        </w:rPr>
        <w:t>izveidi</w:t>
      </w:r>
      <w:r>
        <w:rPr>
          <w:rFonts w:ascii="Times New Roman" w:hAnsi="Times New Roman" w:eastAsia="Times New Roman" w:cs="Times New Roman"/>
          <w:color w:val="auto"/>
          <w:lang w:eastAsia="lv-LV"/>
        </w:rPr>
        <w:t xml:space="preserve">, kā arī </w:t>
      </w:r>
      <w:r w:rsidRPr="00D37EA1">
        <w:rPr>
          <w:rFonts w:ascii="Times New Roman" w:hAnsi="Times New Roman" w:eastAsia="Times New Roman" w:cs="Times New Roman"/>
          <w:color w:val="auto"/>
          <w:lang w:eastAsia="lv-LV"/>
        </w:rPr>
        <w:t>plānota</w:t>
      </w:r>
      <w:r>
        <w:rPr>
          <w:rFonts w:ascii="Times New Roman" w:hAnsi="Times New Roman" w:eastAsia="Times New Roman" w:cs="Times New Roman"/>
          <w:color w:val="auto"/>
          <w:lang w:eastAsia="lv-LV"/>
        </w:rPr>
        <w:t xml:space="preserve"> prezentācija un viedokļu apmaiņa par </w:t>
      </w:r>
      <w:r w:rsidR="004E4247">
        <w:rPr>
          <w:rFonts w:ascii="Times New Roman" w:hAnsi="Times New Roman" w:cs="Times New Roman"/>
          <w:color w:val="auto"/>
        </w:rPr>
        <w:t>ES siltumnīcefekta gāzu samazināšanas ilgtermiņa stratēģiju</w:t>
      </w:r>
      <w:r w:rsidR="00CF0002">
        <w:rPr>
          <w:rFonts w:ascii="Times New Roman" w:hAnsi="Times New Roman" w:cs="Times New Roman"/>
          <w:color w:val="auto"/>
        </w:rPr>
        <w:t xml:space="preserve"> laika</w:t>
      </w:r>
      <w:r w:rsidR="009171FE">
        <w:rPr>
          <w:rFonts w:ascii="Times New Roman" w:hAnsi="Times New Roman" w:cs="Times New Roman"/>
          <w:color w:val="auto"/>
        </w:rPr>
        <w:t xml:space="preserve"> </w:t>
      </w:r>
      <w:r w:rsidR="00CF0002">
        <w:rPr>
          <w:rFonts w:ascii="Times New Roman" w:hAnsi="Times New Roman" w:cs="Times New Roman"/>
          <w:color w:val="auto"/>
        </w:rPr>
        <w:t>posmam līdz 2050. gadam</w:t>
      </w:r>
      <w:r w:rsidR="00EE2AFE">
        <w:rPr>
          <w:rFonts w:ascii="Times New Roman" w:hAnsi="Times New Roman" w:cs="Times New Roman"/>
          <w:color w:val="auto"/>
        </w:rPr>
        <w:t xml:space="preserve">. </w:t>
      </w:r>
      <w:r w:rsidRPr="007B725F" w:rsidR="0096310D">
        <w:rPr>
          <w:rFonts w:ascii="Times New Roman" w:hAnsi="Times New Roman" w:cs="Times New Roman"/>
          <w:color w:val="auto"/>
        </w:rPr>
        <w:t>Padomes</w:t>
      </w:r>
      <w:r w:rsidRPr="007B725F" w:rsidR="002E4B26">
        <w:rPr>
          <w:rFonts w:ascii="Times New Roman" w:hAnsi="Times New Roman" w:cs="Times New Roman"/>
          <w:color w:val="auto"/>
        </w:rPr>
        <w:t xml:space="preserve"> s</w:t>
      </w:r>
      <w:r w:rsidRPr="007B725F" w:rsidR="002752A2">
        <w:rPr>
          <w:rFonts w:ascii="Times New Roman" w:hAnsi="Times New Roman" w:cs="Times New Roman"/>
          <w:color w:val="auto"/>
        </w:rPr>
        <w:t xml:space="preserve">anāksmes laikā </w:t>
      </w:r>
      <w:r w:rsidRPr="007B725F" w:rsidR="00855A5C">
        <w:rPr>
          <w:rFonts w:ascii="Times New Roman" w:hAnsi="Times New Roman" w:cs="Times New Roman"/>
          <w:color w:val="auto"/>
        </w:rPr>
        <w:t>plānot</w:t>
      </w:r>
      <w:r w:rsidRPr="007B725F" w:rsidR="00DC2080">
        <w:rPr>
          <w:rFonts w:ascii="Times New Roman" w:hAnsi="Times New Roman" w:cs="Times New Roman"/>
          <w:color w:val="auto"/>
        </w:rPr>
        <w:t xml:space="preserve">s </w:t>
      </w:r>
      <w:r w:rsidRPr="007B725F" w:rsidR="0050387E">
        <w:rPr>
          <w:rFonts w:ascii="Times New Roman" w:hAnsi="Times New Roman" w:cs="Times New Roman"/>
          <w:color w:val="auto"/>
        </w:rPr>
        <w:t>panākt vispārējo pieeju</w:t>
      </w:r>
      <w:r w:rsidRPr="007B725F" w:rsidR="00DC2080">
        <w:rPr>
          <w:rFonts w:ascii="Times New Roman" w:hAnsi="Times New Roman" w:cs="Times New Roman"/>
          <w:color w:val="auto"/>
        </w:rPr>
        <w:t xml:space="preserve"> par</w:t>
      </w:r>
      <w:r w:rsidRPr="007B725F" w:rsidR="008A0AAF">
        <w:rPr>
          <w:rFonts w:ascii="Times New Roman" w:hAnsi="Times New Roman" w:cs="Times New Roman"/>
          <w:color w:val="auto"/>
        </w:rPr>
        <w:t xml:space="preserve"> </w:t>
      </w:r>
      <w:r w:rsidRPr="007B725F" w:rsidR="00530BE9">
        <w:rPr>
          <w:rFonts w:ascii="Times New Roman" w:hAnsi="Times New Roman" w:cs="Times New Roman"/>
          <w:color w:val="auto"/>
        </w:rPr>
        <w:t>R</w:t>
      </w:r>
      <w:r w:rsidRPr="007B725F" w:rsidR="00DC2080">
        <w:rPr>
          <w:rFonts w:ascii="Times New Roman" w:hAnsi="Times New Roman" w:cs="Times New Roman"/>
          <w:color w:val="auto"/>
        </w:rPr>
        <w:t xml:space="preserve">egulu </w:t>
      </w:r>
      <w:r w:rsidRPr="007B725F" w:rsidR="009852C9">
        <w:rPr>
          <w:rFonts w:ascii="Times New Roman" w:hAnsi="Times New Roman" w:cs="Times New Roman"/>
          <w:color w:val="auto"/>
        </w:rPr>
        <w:t xml:space="preserve">par </w:t>
      </w:r>
      <w:r w:rsidR="00530BE9">
        <w:rPr>
          <w:rFonts w:ascii="Times New Roman" w:hAnsi="Times New Roman" w:cs="Times New Roman"/>
          <w:color w:val="auto"/>
        </w:rPr>
        <w:t xml:space="preserve">oglekļa dioksīda (turpmāk </w:t>
      </w:r>
      <w:r w:rsidR="00530BE9">
        <w:rPr>
          <w:rFonts w:ascii="Times New Roman" w:hAnsi="Times New Roman" w:eastAsia="Times New Roman" w:cs="Times New Roman"/>
          <w:color w:val="auto"/>
          <w:lang w:eastAsia="lv-LV"/>
        </w:rPr>
        <w:t>–</w:t>
      </w:r>
      <w:r w:rsidR="00530BE9">
        <w:rPr>
          <w:rFonts w:ascii="Times New Roman" w:hAnsi="Times New Roman" w:cs="Times New Roman"/>
          <w:color w:val="auto"/>
        </w:rPr>
        <w:t xml:space="preserve"> </w:t>
      </w:r>
      <w:r w:rsidRPr="007B725F" w:rsidR="009852C9">
        <w:rPr>
          <w:rFonts w:ascii="Times New Roman" w:hAnsi="Times New Roman" w:cs="Times New Roman"/>
          <w:color w:val="auto"/>
        </w:rPr>
        <w:t>CO</w:t>
      </w:r>
      <w:r w:rsidRPr="007B725F" w:rsidR="009852C9">
        <w:rPr>
          <w:rFonts w:ascii="Times New Roman" w:hAnsi="Times New Roman" w:cs="Times New Roman"/>
          <w:color w:val="auto"/>
          <w:vertAlign w:val="subscript"/>
        </w:rPr>
        <w:t>2</w:t>
      </w:r>
      <w:r w:rsidR="00530BE9">
        <w:rPr>
          <w:rFonts w:ascii="Times New Roman" w:hAnsi="Times New Roman" w:cs="Times New Roman"/>
          <w:color w:val="auto"/>
        </w:rPr>
        <w:t>)</w:t>
      </w:r>
      <w:r w:rsidRPr="007B725F" w:rsidR="009852C9">
        <w:rPr>
          <w:rFonts w:ascii="Times New Roman" w:hAnsi="Times New Roman" w:cs="Times New Roman"/>
          <w:color w:val="auto"/>
        </w:rPr>
        <w:t xml:space="preserve"> </w:t>
      </w:r>
      <w:r w:rsidRPr="007B725F" w:rsidR="00E55192">
        <w:rPr>
          <w:rFonts w:ascii="Times New Roman" w:hAnsi="Times New Roman" w:cs="Times New Roman"/>
          <w:color w:val="auto"/>
        </w:rPr>
        <w:t xml:space="preserve">standartiem </w:t>
      </w:r>
      <w:r w:rsidRPr="007B725F" w:rsidR="009852C9">
        <w:rPr>
          <w:rFonts w:ascii="Times New Roman" w:hAnsi="Times New Roman" w:cs="Times New Roman"/>
          <w:color w:val="auto"/>
        </w:rPr>
        <w:t>attiecībā uz</w:t>
      </w:r>
      <w:r w:rsidR="008A204A">
        <w:rPr>
          <w:rFonts w:ascii="Times New Roman" w:hAnsi="Times New Roman" w:cs="Times New Roman"/>
          <w:color w:val="auto"/>
        </w:rPr>
        <w:t xml:space="preserve"> lielas noslodzes</w:t>
      </w:r>
      <w:r w:rsidRPr="007B725F" w:rsidR="009852C9">
        <w:rPr>
          <w:rFonts w:ascii="Times New Roman" w:hAnsi="Times New Roman" w:cs="Times New Roman"/>
          <w:color w:val="auto"/>
        </w:rPr>
        <w:t xml:space="preserve"> transportlīdzekļiem</w:t>
      </w:r>
      <w:r w:rsidRPr="007B725F" w:rsidR="00DC2080">
        <w:rPr>
          <w:rFonts w:ascii="Times New Roman" w:hAnsi="Times New Roman" w:cs="Times New Roman"/>
          <w:color w:val="auto"/>
        </w:rPr>
        <w:t xml:space="preserve"> (Satiksmes ministrijas kompetences </w:t>
      </w:r>
      <w:r w:rsidRPr="007B725F" w:rsidR="009852C9">
        <w:rPr>
          <w:rFonts w:ascii="Times New Roman" w:hAnsi="Times New Roman" w:cs="Times New Roman"/>
          <w:color w:val="auto"/>
        </w:rPr>
        <w:t>jautājum</w:t>
      </w:r>
      <w:r w:rsidRPr="007B725F" w:rsidR="007B725F">
        <w:rPr>
          <w:rFonts w:ascii="Times New Roman" w:hAnsi="Times New Roman" w:cs="Times New Roman"/>
          <w:color w:val="auto"/>
        </w:rPr>
        <w:t>s</w:t>
      </w:r>
      <w:r w:rsidRPr="007B725F" w:rsidR="0098543A">
        <w:rPr>
          <w:rFonts w:ascii="Times New Roman" w:hAnsi="Times New Roman" w:cs="Times New Roman"/>
          <w:color w:val="auto"/>
        </w:rPr>
        <w:t xml:space="preserve">). </w:t>
      </w:r>
    </w:p>
    <w:p w:rsidRPr="00294ED1" w:rsidR="00A402AC" w:rsidP="005F72F1" w:rsidRDefault="00A402AC" w14:paraId="49D5CF84" w14:textId="77777777">
      <w:pPr>
        <w:spacing w:after="120" w:line="240" w:lineRule="auto"/>
        <w:ind w:firstLine="720"/>
        <w:jc w:val="both"/>
        <w:rPr>
          <w:rFonts w:ascii="Times New Roman" w:hAnsi="Times New Roman" w:cs="Times New Roman"/>
        </w:rPr>
      </w:pPr>
    </w:p>
    <w:p w:rsidRPr="00D37EA1" w:rsidR="00575BDB" w:rsidP="005F72F1" w:rsidRDefault="00C10760" w14:paraId="2A86D0E6" w14:textId="77777777">
      <w:pPr>
        <w:pStyle w:val="PointManual"/>
        <w:shd w:val="clear" w:color="auto" w:fill="A6A6A6"/>
        <w:spacing w:before="0" w:line="240" w:lineRule="auto"/>
        <w:ind w:left="284" w:hanging="284"/>
        <w:jc w:val="both"/>
        <w:rPr>
          <w:b/>
        </w:rPr>
      </w:pPr>
      <w:r>
        <w:rPr>
          <w:b/>
        </w:rPr>
        <w:t>1</w:t>
      </w:r>
      <w:r w:rsidRPr="0096310D" w:rsidR="0096310D">
        <w:rPr>
          <w:b/>
        </w:rPr>
        <w:t>. </w:t>
      </w:r>
      <w:r w:rsidRPr="0063399A" w:rsidR="00DC2080">
        <w:rPr>
          <w:b/>
        </w:rPr>
        <w:t>R</w:t>
      </w:r>
      <w:r w:rsidR="00530BE9">
        <w:rPr>
          <w:b/>
        </w:rPr>
        <w:t>eg</w:t>
      </w:r>
      <w:r w:rsidRPr="00530BE9" w:rsidR="00530BE9">
        <w:rPr>
          <w:b/>
        </w:rPr>
        <w:t>ula</w:t>
      </w:r>
      <w:r w:rsidR="00FB71B5">
        <w:rPr>
          <w:b/>
        </w:rPr>
        <w:t xml:space="preserve"> par vides un klimata pasākumu programmu (LIFE) </w:t>
      </w:r>
    </w:p>
    <w:p w:rsidRPr="00EA58B5" w:rsidR="00AA4D38" w:rsidP="005F72F1" w:rsidRDefault="00EA58B5" w14:paraId="1108C825" w14:textId="77777777">
      <w:pPr>
        <w:pStyle w:val="PointManual"/>
        <w:shd w:val="clear" w:color="auto" w:fill="A6A6A6"/>
        <w:spacing w:before="0" w:after="120" w:line="240" w:lineRule="auto"/>
        <w:ind w:left="284" w:hanging="284"/>
        <w:jc w:val="both"/>
      </w:pPr>
      <w:r w:rsidRPr="00EA58B5">
        <w:t>–</w:t>
      </w:r>
      <w:r>
        <w:t> </w:t>
      </w:r>
      <w:r w:rsidR="00DA21D6">
        <w:t xml:space="preserve"> daļēja </w:t>
      </w:r>
      <w:r w:rsidR="004F5207">
        <w:t>vispārējā pieeja</w:t>
      </w:r>
    </w:p>
    <w:p w:rsidRPr="00C45A66" w:rsidR="00DA21D6" w:rsidP="005F72F1" w:rsidRDefault="00DA21D6" w14:paraId="18F2FCF3" w14:textId="77777777">
      <w:pPr>
        <w:widowControl w:val="false"/>
        <w:autoSpaceDE w:val="false"/>
        <w:autoSpaceDN w:val="false"/>
        <w:adjustRightInd w:val="false"/>
        <w:spacing w:after="120" w:line="240" w:lineRule="auto"/>
        <w:ind w:firstLine="720"/>
        <w:jc w:val="both"/>
        <w:rPr>
          <w:rFonts w:ascii="Times New Roman" w:hAnsi="Times New Roman" w:cs="Times New Roman"/>
        </w:rPr>
      </w:pPr>
      <w:r w:rsidRPr="00C45A66">
        <w:rPr>
          <w:rFonts w:ascii="Times New Roman" w:hAnsi="Times New Roman" w:cs="Times New Roman"/>
        </w:rPr>
        <w:t xml:space="preserve">2018. gada 1. jūnijā publicēts </w:t>
      </w:r>
      <w:r w:rsidRPr="00C45A66" w:rsidR="00530BE9">
        <w:rPr>
          <w:rFonts w:ascii="Times New Roman" w:hAnsi="Times New Roman" w:cs="Times New Roman"/>
        </w:rPr>
        <w:t>R</w:t>
      </w:r>
      <w:r w:rsidRPr="00C45A66">
        <w:rPr>
          <w:rFonts w:ascii="Times New Roman" w:hAnsi="Times New Roman" w:cs="Times New Roman"/>
        </w:rPr>
        <w:t>egulas priekšlikums</w:t>
      </w:r>
      <w:r w:rsidR="00FB71B5">
        <w:rPr>
          <w:rFonts w:ascii="Times New Roman" w:hAnsi="Times New Roman" w:cs="Times New Roman"/>
        </w:rPr>
        <w:t>,</w:t>
      </w:r>
      <w:r w:rsidRPr="00C45A66">
        <w:rPr>
          <w:rFonts w:ascii="Times New Roman" w:hAnsi="Times New Roman" w:cs="Times New Roman"/>
        </w:rPr>
        <w:t xml:space="preserve"> </w:t>
      </w:r>
      <w:r w:rsidRPr="00FB71B5" w:rsidR="00FB71B5">
        <w:rPr>
          <w:rFonts w:ascii="Times New Roman" w:hAnsi="Times New Roman" w:cs="Times New Roman"/>
        </w:rPr>
        <w:t>ar ko izveido vides un klimata pasākumu programmu (</w:t>
      </w:r>
      <w:r w:rsidR="00FB71B5">
        <w:rPr>
          <w:rFonts w:ascii="Times New Roman" w:hAnsi="Times New Roman" w:cs="Times New Roman"/>
        </w:rPr>
        <w:t>LIFE</w:t>
      </w:r>
      <w:r w:rsidRPr="00FB71B5" w:rsidR="00FB71B5">
        <w:rPr>
          <w:rFonts w:ascii="Times New Roman" w:hAnsi="Times New Roman" w:cs="Times New Roman"/>
        </w:rPr>
        <w:t>) un atceļ Regulu (ES) Nr.</w:t>
      </w:r>
      <w:r w:rsidR="00FB71B5">
        <w:rPr>
          <w:rFonts w:ascii="Times New Roman" w:hAnsi="Times New Roman" w:cs="Times New Roman"/>
        </w:rPr>
        <w:t> </w:t>
      </w:r>
      <w:r w:rsidRPr="00FB71B5" w:rsidR="00FB71B5">
        <w:rPr>
          <w:rFonts w:ascii="Times New Roman" w:hAnsi="Times New Roman" w:cs="Times New Roman"/>
        </w:rPr>
        <w:t>1293/2013</w:t>
      </w:r>
      <w:r w:rsidR="00CF0002">
        <w:rPr>
          <w:rFonts w:ascii="Times New Roman" w:hAnsi="Times New Roman" w:cs="Times New Roman"/>
        </w:rPr>
        <w:t>.</w:t>
      </w:r>
      <w:r w:rsidRPr="00C45A66">
        <w:rPr>
          <w:rFonts w:ascii="Times New Roman" w:hAnsi="Times New Roman" w:cs="Times New Roman"/>
        </w:rPr>
        <w:t xml:space="preserve"> LIFE mērķis ir rosināt vides un klimata mērķu īstenošanu un iekļaušanu citos politikas virzienos un </w:t>
      </w:r>
      <w:r w:rsidR="0070071B">
        <w:rPr>
          <w:rFonts w:ascii="Times New Roman" w:hAnsi="Times New Roman" w:cs="Times New Roman"/>
        </w:rPr>
        <w:t xml:space="preserve">ES </w:t>
      </w:r>
      <w:r w:rsidRPr="00C45A66">
        <w:rPr>
          <w:rFonts w:ascii="Times New Roman" w:hAnsi="Times New Roman" w:cs="Times New Roman"/>
        </w:rPr>
        <w:t xml:space="preserve">dalībvalstu praksē, jo īpaši uzsverot labāku pārvaldību. </w:t>
      </w:r>
      <w:r w:rsidR="00CF0002">
        <w:rPr>
          <w:rFonts w:ascii="Times New Roman" w:hAnsi="Times New Roman" w:cs="Times New Roman"/>
        </w:rPr>
        <w:t xml:space="preserve">Regulas priekšlikums </w:t>
      </w:r>
      <w:r w:rsidRPr="00E76BC6" w:rsidR="00CF0002">
        <w:rPr>
          <w:rFonts w:ascii="Times New Roman" w:hAnsi="Times New Roman" w:cs="Times New Roman"/>
        </w:rPr>
        <w:t>paredz turpināt LIFE programmu, nenosakot tās darbības termiņu</w:t>
      </w:r>
      <w:r w:rsidRPr="00C45A66" w:rsidR="00CF0002">
        <w:rPr>
          <w:rFonts w:ascii="Times New Roman" w:hAnsi="Times New Roman" w:cs="Times New Roman"/>
        </w:rPr>
        <w:t>.</w:t>
      </w:r>
    </w:p>
    <w:p w:rsidRPr="00C45A66" w:rsidR="001A4510" w:rsidP="005F72F1" w:rsidRDefault="005E2AA9" w14:paraId="3CDEB106" w14:textId="77777777">
      <w:pPr>
        <w:widowControl w:val="false"/>
        <w:autoSpaceDE w:val="false"/>
        <w:autoSpaceDN w:val="false"/>
        <w:adjustRightInd w:val="false"/>
        <w:spacing w:after="120" w:line="240" w:lineRule="auto"/>
        <w:ind w:firstLine="720"/>
        <w:jc w:val="both"/>
        <w:rPr>
          <w:rFonts w:ascii="Times New Roman" w:hAnsi="Times New Roman" w:cs="Times New Roman"/>
        </w:rPr>
      </w:pPr>
      <w:r w:rsidRPr="00C45A66">
        <w:rPr>
          <w:rFonts w:ascii="Times New Roman" w:hAnsi="Times New Roman" w:cs="Times New Roman"/>
        </w:rPr>
        <w:t>Diskusijas par Regulas projektu tika uzsāktas 201</w:t>
      </w:r>
      <w:r w:rsidRPr="00C45A66" w:rsidR="00DA21D6">
        <w:rPr>
          <w:rFonts w:ascii="Times New Roman" w:hAnsi="Times New Roman" w:cs="Times New Roman"/>
        </w:rPr>
        <w:t>8</w:t>
      </w:r>
      <w:r w:rsidRPr="00C45A66">
        <w:rPr>
          <w:rFonts w:ascii="Times New Roman" w:hAnsi="Times New Roman" w:cs="Times New Roman"/>
        </w:rPr>
        <w:t xml:space="preserve">. gada </w:t>
      </w:r>
      <w:r w:rsidRPr="00C45A66" w:rsidR="00DA21D6">
        <w:rPr>
          <w:rFonts w:ascii="Times New Roman" w:hAnsi="Times New Roman" w:cs="Times New Roman"/>
        </w:rPr>
        <w:t>jū</w:t>
      </w:r>
      <w:r w:rsidRPr="00C45A66" w:rsidR="008A204A">
        <w:rPr>
          <w:rFonts w:ascii="Times New Roman" w:hAnsi="Times New Roman" w:cs="Times New Roman"/>
        </w:rPr>
        <w:t>nijā</w:t>
      </w:r>
      <w:r w:rsidRPr="00C45A66">
        <w:rPr>
          <w:rFonts w:ascii="Times New Roman" w:hAnsi="Times New Roman" w:cs="Times New Roman"/>
        </w:rPr>
        <w:t xml:space="preserve"> Padomes Vides jautājumu darba grupā. </w:t>
      </w:r>
      <w:r w:rsidRPr="00C45A66" w:rsidR="001A4510">
        <w:rPr>
          <w:rFonts w:ascii="Times New Roman" w:hAnsi="Times New Roman" w:cs="Times New Roman"/>
        </w:rPr>
        <w:t xml:space="preserve">Diskusijas lielā mērā tika vērstas uz </w:t>
      </w:r>
      <w:r w:rsidRPr="00C45A66" w:rsidR="00C45A66">
        <w:rPr>
          <w:rFonts w:ascii="Times New Roman" w:hAnsi="Times New Roman" w:cs="Times New Roman"/>
        </w:rPr>
        <w:t xml:space="preserve">spēkā </w:t>
      </w:r>
      <w:r w:rsidRPr="00C45A66" w:rsidR="001A4510">
        <w:rPr>
          <w:rFonts w:ascii="Times New Roman" w:hAnsi="Times New Roman" w:cs="Times New Roman"/>
        </w:rPr>
        <w:t xml:space="preserve">esošās </w:t>
      </w:r>
      <w:r w:rsidRPr="00C45A66" w:rsidR="00C45A66">
        <w:rPr>
          <w:rFonts w:ascii="Times New Roman" w:hAnsi="Times New Roman" w:cs="Times New Roman"/>
          <w:color w:val="auto"/>
          <w:shd w:val="clear" w:color="auto" w:fill="FFFFFF"/>
        </w:rPr>
        <w:t xml:space="preserve">Eiropas Parlamenta un Padomes </w:t>
      </w:r>
      <w:r w:rsidRPr="00C45A66" w:rsidR="00FD2F27">
        <w:rPr>
          <w:rFonts w:ascii="Times New Roman" w:hAnsi="Times New Roman" w:cs="Times New Roman"/>
          <w:color w:val="auto"/>
          <w:shd w:val="clear" w:color="auto" w:fill="FFFFFF"/>
        </w:rPr>
        <w:t>Regul</w:t>
      </w:r>
      <w:r w:rsidR="00FD2F27">
        <w:rPr>
          <w:rFonts w:ascii="Times New Roman" w:hAnsi="Times New Roman" w:cs="Times New Roman"/>
          <w:color w:val="auto"/>
          <w:shd w:val="clear" w:color="auto" w:fill="FFFFFF"/>
        </w:rPr>
        <w:t>as</w:t>
      </w:r>
      <w:r w:rsidRPr="00C45A66" w:rsidR="00FD2F27">
        <w:rPr>
          <w:rFonts w:ascii="Times New Roman" w:hAnsi="Times New Roman" w:cs="Times New Roman"/>
          <w:color w:val="auto"/>
          <w:shd w:val="clear" w:color="auto" w:fill="FFFFFF"/>
        </w:rPr>
        <w:t xml:space="preserve"> </w:t>
      </w:r>
      <w:r w:rsidR="00530BE9">
        <w:rPr>
          <w:rFonts w:ascii="Times New Roman" w:hAnsi="Times New Roman" w:cs="Times New Roman"/>
          <w:color w:val="auto"/>
          <w:shd w:val="clear" w:color="auto" w:fill="FFFFFF"/>
        </w:rPr>
        <w:t>Nr. 1293/2013 (</w:t>
      </w:r>
      <w:r w:rsidRPr="00C45A66" w:rsidR="00C45A66">
        <w:rPr>
          <w:rFonts w:ascii="Times New Roman" w:hAnsi="Times New Roman" w:cs="Times New Roman"/>
          <w:color w:val="auto"/>
          <w:shd w:val="clear" w:color="auto" w:fill="FFFFFF"/>
        </w:rPr>
        <w:t>2013.</w:t>
      </w:r>
      <w:r w:rsidR="00C45A66">
        <w:rPr>
          <w:rFonts w:ascii="Times New Roman" w:hAnsi="Times New Roman" w:cs="Times New Roman"/>
          <w:color w:val="auto"/>
          <w:shd w:val="clear" w:color="auto" w:fill="FFFFFF"/>
        </w:rPr>
        <w:t> </w:t>
      </w:r>
      <w:r w:rsidRPr="00C45A66" w:rsidR="00C45A66">
        <w:rPr>
          <w:rFonts w:ascii="Times New Roman" w:hAnsi="Times New Roman" w:cs="Times New Roman"/>
          <w:color w:val="auto"/>
          <w:shd w:val="clear" w:color="auto" w:fill="FFFFFF"/>
        </w:rPr>
        <w:t xml:space="preserve">gada 11. decembris) par </w:t>
      </w:r>
      <w:r w:rsidR="00410F5C">
        <w:rPr>
          <w:rFonts w:ascii="Times New Roman" w:hAnsi="Times New Roman" w:cs="Times New Roman"/>
          <w:color w:val="auto"/>
          <w:shd w:val="clear" w:color="auto" w:fill="FFFFFF"/>
        </w:rPr>
        <w:t>LIFE</w:t>
      </w:r>
      <w:r w:rsidRPr="00C45A66" w:rsidR="00C45A66">
        <w:rPr>
          <w:rFonts w:ascii="Times New Roman" w:hAnsi="Times New Roman" w:cs="Times New Roman"/>
          <w:color w:val="auto"/>
          <w:shd w:val="clear" w:color="auto" w:fill="FFFFFF"/>
        </w:rPr>
        <w:t xml:space="preserve"> izveidi </w:t>
      </w:r>
      <w:r w:rsidRPr="00C45A66" w:rsidR="001A4510">
        <w:rPr>
          <w:rFonts w:ascii="Times New Roman" w:hAnsi="Times New Roman" w:cs="Times New Roman"/>
        </w:rPr>
        <w:t xml:space="preserve">iedibinātās kārtības un pieejas saglabāšanu arī pēc 2020. gada, tai skaitā uzsverot atbalsta nepieciešamību tām </w:t>
      </w:r>
      <w:r w:rsidR="0070071B">
        <w:rPr>
          <w:rFonts w:ascii="Times New Roman" w:hAnsi="Times New Roman" w:cs="Times New Roman"/>
        </w:rPr>
        <w:t xml:space="preserve">ES </w:t>
      </w:r>
      <w:r w:rsidRPr="00C45A66" w:rsidR="001A4510">
        <w:rPr>
          <w:rFonts w:ascii="Times New Roman" w:hAnsi="Times New Roman" w:cs="Times New Roman"/>
        </w:rPr>
        <w:t xml:space="preserve">dalībvalstīm, kurām ir nepietiekams sniegums LIFE finansējuma apguvē, gan vērtējot pēc iesniegto projektu pieteikumu skaita, gan pēc to kvalitātes, gan pēc apstiprināto projektu proporcijas. Austrijas prezidentūras centienu rezultātā tika izstrādāti priekšlikumi gan nepietiekamā snieguma vērtēšanai, gan īpaša atbalsta sniegšanai valstīm ar nepietiekamu sniegumu. </w:t>
      </w:r>
    </w:p>
    <w:p w:rsidRPr="00DA21D6" w:rsidR="005E2AA9" w:rsidP="005F72F1" w:rsidRDefault="005E2AA9" w14:paraId="4639F63E" w14:textId="77777777">
      <w:pPr>
        <w:widowControl w:val="false"/>
        <w:autoSpaceDE w:val="false"/>
        <w:autoSpaceDN w:val="false"/>
        <w:adjustRightInd w:val="false"/>
        <w:spacing w:after="120" w:line="240" w:lineRule="auto"/>
        <w:ind w:firstLine="720"/>
        <w:jc w:val="both"/>
        <w:rPr>
          <w:rFonts w:ascii="Times New Roman" w:hAnsi="Times New Roman" w:cs="Times New Roman"/>
        </w:rPr>
      </w:pPr>
      <w:r w:rsidRPr="00DA21D6">
        <w:rPr>
          <w:rFonts w:ascii="Times New Roman" w:hAnsi="Times New Roman" w:cs="Times New Roman"/>
        </w:rPr>
        <w:t xml:space="preserve">Padomes sanāksmē plānots </w:t>
      </w:r>
      <w:r w:rsidRPr="00DA21D6" w:rsidR="00075AFC">
        <w:rPr>
          <w:rFonts w:ascii="Times New Roman" w:hAnsi="Times New Roman" w:cs="Times New Roman"/>
        </w:rPr>
        <w:t xml:space="preserve">vienoties par </w:t>
      </w:r>
      <w:r w:rsidR="00DA21D6">
        <w:rPr>
          <w:rFonts w:ascii="Times New Roman" w:hAnsi="Times New Roman" w:cs="Times New Roman"/>
        </w:rPr>
        <w:t>daļēj</w:t>
      </w:r>
      <w:r w:rsidR="005F72F1">
        <w:rPr>
          <w:rFonts w:ascii="Times New Roman" w:hAnsi="Times New Roman" w:cs="Times New Roman"/>
        </w:rPr>
        <w:t>u</w:t>
      </w:r>
      <w:r w:rsidR="00DA21D6">
        <w:rPr>
          <w:rFonts w:ascii="Times New Roman" w:hAnsi="Times New Roman" w:cs="Times New Roman"/>
        </w:rPr>
        <w:t xml:space="preserve"> </w:t>
      </w:r>
      <w:r w:rsidRPr="00DA21D6" w:rsidR="00075AFC">
        <w:rPr>
          <w:rFonts w:ascii="Times New Roman" w:hAnsi="Times New Roman" w:cs="Times New Roman"/>
        </w:rPr>
        <w:t>vispārējo pieeju.</w:t>
      </w:r>
    </w:p>
    <w:p w:rsidRPr="00E861E6" w:rsidR="00075AFC" w:rsidP="005F72F1" w:rsidRDefault="005E2AA9" w14:paraId="38A871CE" w14:textId="77777777">
      <w:pPr>
        <w:widowControl w:val="false"/>
        <w:autoSpaceDE w:val="false"/>
        <w:autoSpaceDN w:val="false"/>
        <w:adjustRightInd w:val="false"/>
        <w:spacing w:after="120" w:line="240" w:lineRule="auto"/>
        <w:ind w:firstLine="720"/>
        <w:jc w:val="both"/>
        <w:rPr>
          <w:rFonts w:ascii="Times New Roman" w:hAnsi="Times New Roman" w:cs="Times New Roman"/>
          <w:b/>
          <w:u w:val="single"/>
        </w:rPr>
      </w:pPr>
      <w:r w:rsidRPr="00E861E6">
        <w:rPr>
          <w:rFonts w:ascii="Times New Roman" w:hAnsi="Times New Roman" w:cs="Times New Roman"/>
          <w:b/>
          <w:u w:val="single"/>
        </w:rPr>
        <w:t>Latvijas viedoklis</w:t>
      </w:r>
    </w:p>
    <w:p w:rsidRPr="00530BE9" w:rsidR="001A4510" w:rsidP="005F72F1" w:rsidRDefault="001A4510" w14:paraId="3122B80A" w14:textId="77777777">
      <w:pPr>
        <w:widowControl w:val="false"/>
        <w:autoSpaceDE w:val="false"/>
        <w:autoSpaceDN w:val="false"/>
        <w:adjustRightInd w:val="false"/>
        <w:spacing w:after="120" w:line="240" w:lineRule="auto"/>
        <w:ind w:firstLine="720"/>
        <w:jc w:val="both"/>
        <w:rPr>
          <w:rFonts w:ascii="Times New Roman" w:hAnsi="Times New Roman" w:cs="Times New Roman"/>
        </w:rPr>
      </w:pPr>
      <w:r w:rsidRPr="00530BE9">
        <w:rPr>
          <w:rFonts w:ascii="Times New Roman" w:hAnsi="Times New Roman" w:cs="Times New Roman"/>
        </w:rPr>
        <w:t>Latvija atbalsta</w:t>
      </w:r>
      <w:r w:rsidRPr="00530BE9" w:rsidR="00530BE9">
        <w:rPr>
          <w:rFonts w:ascii="Times New Roman" w:hAnsi="Times New Roman" w:cs="Times New Roman"/>
        </w:rPr>
        <w:t xml:space="preserve"> vienošanos par daļēju vispārējo pieeju</w:t>
      </w:r>
      <w:r w:rsidRPr="00530BE9">
        <w:rPr>
          <w:rFonts w:ascii="Times New Roman" w:hAnsi="Times New Roman" w:cs="Times New Roman"/>
        </w:rPr>
        <w:t>.</w:t>
      </w:r>
    </w:p>
    <w:p w:rsidRPr="00441788" w:rsidR="005E2AA9" w:rsidP="005F72F1" w:rsidRDefault="005E2AA9" w14:paraId="1BFB270F" w14:textId="0BB4F4D1">
      <w:pPr>
        <w:widowControl w:val="false"/>
        <w:autoSpaceDE w:val="false"/>
        <w:autoSpaceDN w:val="false"/>
        <w:adjustRightInd w:val="false"/>
        <w:spacing w:after="120" w:line="240" w:lineRule="auto"/>
        <w:ind w:firstLine="720"/>
        <w:jc w:val="both"/>
        <w:rPr>
          <w:rFonts w:ascii="Times New Roman" w:hAnsi="Times New Roman" w:cs="Times New Roman"/>
        </w:rPr>
      </w:pPr>
      <w:r w:rsidRPr="00441788">
        <w:rPr>
          <w:rFonts w:ascii="Times New Roman" w:hAnsi="Times New Roman" w:cs="Times New Roman"/>
        </w:rPr>
        <w:t>Latvijas nostāja iekļauta pozīcijā Nr.</w:t>
      </w:r>
      <w:r w:rsidR="00530BE9">
        <w:rPr>
          <w:rFonts w:ascii="Times New Roman" w:hAnsi="Times New Roman" w:cs="Times New Roman"/>
        </w:rPr>
        <w:t> </w:t>
      </w:r>
      <w:r w:rsidRPr="00441788">
        <w:rPr>
          <w:rFonts w:ascii="Times New Roman" w:hAnsi="Times New Roman" w:cs="Times New Roman"/>
        </w:rPr>
        <w:t>1</w:t>
      </w:r>
      <w:r w:rsidR="00530BE9">
        <w:rPr>
          <w:rFonts w:ascii="Times New Roman" w:hAnsi="Times New Roman" w:cs="Times New Roman"/>
        </w:rPr>
        <w:t xml:space="preserve"> </w:t>
      </w:r>
      <w:r w:rsidR="00F62375">
        <w:rPr>
          <w:rFonts w:ascii="Times New Roman" w:hAnsi="Times New Roman" w:cs="Times New Roman"/>
        </w:rPr>
        <w:t>“Priekšlikums Eiropas Parlamenta un Padomes regulai par vides un klimata pasākumu programmas (LIFE) izveidi un atceļ Regulu (ES) Nr. 1293/2013”,</w:t>
      </w:r>
      <w:r w:rsidRPr="00441788">
        <w:rPr>
          <w:rFonts w:ascii="Times New Roman" w:hAnsi="Times New Roman" w:cs="Times New Roman"/>
        </w:rPr>
        <w:t xml:space="preserve"> ko </w:t>
      </w:r>
      <w:r w:rsidR="008A204A">
        <w:rPr>
          <w:rFonts w:ascii="Times New Roman" w:hAnsi="Times New Roman" w:cs="Times New Roman"/>
        </w:rPr>
        <w:t xml:space="preserve">2018. gada 20. novembrī </w:t>
      </w:r>
      <w:r w:rsidRPr="00441788">
        <w:rPr>
          <w:rFonts w:ascii="Times New Roman" w:hAnsi="Times New Roman" w:cs="Times New Roman"/>
        </w:rPr>
        <w:t xml:space="preserve">apstiprinājis </w:t>
      </w:r>
      <w:r w:rsidRPr="00441788" w:rsidR="00441788">
        <w:rPr>
          <w:rFonts w:ascii="Times New Roman" w:hAnsi="Times New Roman" w:cs="Times New Roman"/>
        </w:rPr>
        <w:t>vides aizsardzības un reģionālās attīstības</w:t>
      </w:r>
      <w:r w:rsidRPr="00441788">
        <w:rPr>
          <w:rFonts w:ascii="Times New Roman" w:hAnsi="Times New Roman" w:cs="Times New Roman"/>
        </w:rPr>
        <w:t xml:space="preserve"> ministrs </w:t>
      </w:r>
      <w:r w:rsidRPr="00441788" w:rsidR="00441788">
        <w:rPr>
          <w:rFonts w:ascii="Times New Roman" w:hAnsi="Times New Roman" w:cs="Times New Roman"/>
        </w:rPr>
        <w:t>K.</w:t>
      </w:r>
      <w:r w:rsidR="00441788">
        <w:rPr>
          <w:rFonts w:ascii="Times New Roman" w:hAnsi="Times New Roman" w:cs="Times New Roman"/>
        </w:rPr>
        <w:t> </w:t>
      </w:r>
      <w:r w:rsidRPr="00441788" w:rsidR="00441788">
        <w:rPr>
          <w:rFonts w:ascii="Times New Roman" w:hAnsi="Times New Roman" w:cs="Times New Roman"/>
        </w:rPr>
        <w:t>Gerhards</w:t>
      </w:r>
      <w:r w:rsidRPr="00441788">
        <w:rPr>
          <w:rFonts w:ascii="Times New Roman" w:hAnsi="Times New Roman" w:cs="Times New Roman"/>
        </w:rPr>
        <w:t>.</w:t>
      </w:r>
    </w:p>
    <w:p w:rsidRPr="00693018" w:rsidR="009A2C07" w:rsidP="005F72F1" w:rsidRDefault="009A2C07" w14:paraId="0D16329C" w14:textId="77777777">
      <w:pPr>
        <w:widowControl w:val="false"/>
        <w:autoSpaceDE w:val="false"/>
        <w:autoSpaceDN w:val="false"/>
        <w:adjustRightInd w:val="false"/>
        <w:spacing w:after="120" w:line="240" w:lineRule="auto"/>
        <w:jc w:val="both"/>
        <w:rPr>
          <w:rFonts w:ascii="Times New Roman" w:hAnsi="Times New Roman" w:cs="Times New Roman"/>
          <w:b/>
        </w:rPr>
      </w:pPr>
    </w:p>
    <w:p w:rsidRPr="00813D7E" w:rsidR="00693018" w:rsidP="005F72F1" w:rsidRDefault="00693018" w14:paraId="27A03B14" w14:textId="77777777">
      <w:pPr>
        <w:shd w:val="clear" w:color="auto" w:fill="BFBFBF"/>
        <w:spacing w:line="240" w:lineRule="auto"/>
        <w:rPr>
          <w:rFonts w:ascii="Times New Roman" w:hAnsi="Times New Roman" w:eastAsia="Calibri" w:cs="Times New Roman"/>
          <w:b/>
          <w:color w:val="auto"/>
          <w:szCs w:val="22"/>
          <w:highlight w:val="lightGray"/>
          <w:lang w:eastAsia="en-US"/>
        </w:rPr>
      </w:pPr>
      <w:r w:rsidRPr="00813D7E">
        <w:rPr>
          <w:rFonts w:ascii="Times New Roman" w:hAnsi="Times New Roman" w:cs="Times New Roman"/>
          <w:b/>
          <w:highlight w:val="lightGray"/>
        </w:rPr>
        <w:t>2. Regula par CO</w:t>
      </w:r>
      <w:r w:rsidRPr="00813D7E">
        <w:rPr>
          <w:rFonts w:ascii="Times New Roman" w:hAnsi="Times New Roman" w:cs="Times New Roman"/>
          <w:b/>
          <w:highlight w:val="lightGray"/>
          <w:vertAlign w:val="subscript"/>
        </w:rPr>
        <w:t>2</w:t>
      </w:r>
      <w:r w:rsidRPr="00813D7E">
        <w:rPr>
          <w:rFonts w:ascii="Times New Roman" w:hAnsi="Times New Roman" w:cs="Times New Roman"/>
          <w:b/>
          <w:highlight w:val="lightGray"/>
        </w:rPr>
        <w:t xml:space="preserve"> standartiem attiecībā uz </w:t>
      </w:r>
      <w:r w:rsidRPr="00813D7E" w:rsidR="005E2AA9">
        <w:rPr>
          <w:rFonts w:ascii="Times New Roman" w:hAnsi="Times New Roman" w:cs="Times New Roman"/>
          <w:b/>
          <w:highlight w:val="lightGray"/>
        </w:rPr>
        <w:t>jauniem lielas noslodzes</w:t>
      </w:r>
      <w:r w:rsidRPr="00813D7E">
        <w:rPr>
          <w:rFonts w:ascii="Times New Roman" w:hAnsi="Times New Roman" w:cs="Times New Roman"/>
          <w:b/>
          <w:highlight w:val="lightGray"/>
        </w:rPr>
        <w:t xml:space="preserve"> transportlīdzekļiem</w:t>
      </w:r>
    </w:p>
    <w:p w:rsidRPr="00693018" w:rsidR="00042E14" w:rsidP="005F72F1" w:rsidRDefault="00693018" w14:paraId="49072EC7" w14:textId="77777777">
      <w:pPr>
        <w:widowControl w:val="false"/>
        <w:shd w:val="clear" w:color="auto" w:fill="BFBFBF"/>
        <w:autoSpaceDE w:val="false"/>
        <w:autoSpaceDN w:val="false"/>
        <w:adjustRightInd w:val="false"/>
        <w:spacing w:after="120" w:line="240" w:lineRule="auto"/>
        <w:jc w:val="both"/>
        <w:rPr>
          <w:rFonts w:ascii="Times New Roman" w:hAnsi="Times New Roman" w:cs="Times New Roman"/>
        </w:rPr>
      </w:pPr>
      <w:r w:rsidRPr="00813D7E">
        <w:rPr>
          <w:rFonts w:ascii="Times New Roman" w:hAnsi="Times New Roman" w:cs="Times New Roman"/>
          <w:highlight w:val="lightGray"/>
        </w:rPr>
        <w:t>- </w:t>
      </w:r>
      <w:r w:rsidRPr="00813D7E" w:rsidR="00DA21D6">
        <w:rPr>
          <w:rFonts w:ascii="Times New Roman" w:hAnsi="Times New Roman" w:cs="Times New Roman"/>
          <w:highlight w:val="lightGray"/>
        </w:rPr>
        <w:t>vispārējā pieeja</w:t>
      </w:r>
    </w:p>
    <w:p w:rsidRPr="005E2AA9" w:rsidR="005E2AA9" w:rsidP="005F72F1" w:rsidRDefault="005E2AA9" w14:paraId="339A7132" w14:textId="77777777">
      <w:pPr>
        <w:spacing w:after="120" w:line="240" w:lineRule="auto"/>
        <w:ind w:firstLine="567"/>
        <w:jc w:val="both"/>
        <w:rPr>
          <w:rFonts w:ascii="Times New Roman" w:hAnsi="Times New Roman" w:cs="Times New Roman"/>
        </w:rPr>
      </w:pPr>
      <w:r w:rsidRPr="005E2AA9">
        <w:rPr>
          <w:rFonts w:ascii="Times New Roman" w:hAnsi="Times New Roman" w:cs="Times New Roman"/>
        </w:rPr>
        <w:t>2018.</w:t>
      </w:r>
      <w:r>
        <w:rPr>
          <w:rFonts w:ascii="Times New Roman" w:hAnsi="Times New Roman" w:cs="Times New Roman"/>
        </w:rPr>
        <w:t> </w:t>
      </w:r>
      <w:r w:rsidRPr="005E2AA9">
        <w:rPr>
          <w:rFonts w:ascii="Times New Roman" w:hAnsi="Times New Roman" w:cs="Times New Roman"/>
        </w:rPr>
        <w:t>gada 3.</w:t>
      </w:r>
      <w:r>
        <w:rPr>
          <w:rFonts w:ascii="Times New Roman" w:hAnsi="Times New Roman" w:cs="Times New Roman"/>
        </w:rPr>
        <w:t> </w:t>
      </w:r>
      <w:r w:rsidRPr="005E2AA9">
        <w:rPr>
          <w:rFonts w:ascii="Times New Roman" w:hAnsi="Times New Roman" w:cs="Times New Roman"/>
        </w:rPr>
        <w:t>jūlijā publiskotais priekšlikums Eiropas Parlamenta un Padomes regulai, ar ko nosaka CO</w:t>
      </w:r>
      <w:r w:rsidRPr="005E2AA9">
        <w:rPr>
          <w:rFonts w:ascii="Times New Roman" w:hAnsi="Times New Roman" w:cs="Times New Roman"/>
          <w:vertAlign w:val="subscript"/>
        </w:rPr>
        <w:t>2</w:t>
      </w:r>
      <w:r w:rsidRPr="005E2AA9">
        <w:rPr>
          <w:rFonts w:ascii="Times New Roman" w:hAnsi="Times New Roman" w:cs="Times New Roman"/>
        </w:rPr>
        <w:t xml:space="preserve"> emisijas standartus jauniem lieljaudas transportlīdzekļiem</w:t>
      </w:r>
      <w:r>
        <w:rPr>
          <w:rFonts w:ascii="Times New Roman" w:hAnsi="Times New Roman" w:cs="Times New Roman"/>
        </w:rPr>
        <w:t xml:space="preserve"> (turpmāk – Regulas </w:t>
      </w:r>
      <w:r>
        <w:rPr>
          <w:rFonts w:ascii="Times New Roman" w:hAnsi="Times New Roman" w:cs="Times New Roman"/>
        </w:rPr>
        <w:lastRenderedPageBreak/>
        <w:t>projekts)</w:t>
      </w:r>
      <w:r w:rsidRPr="005E2AA9">
        <w:rPr>
          <w:rFonts w:ascii="Times New Roman" w:hAnsi="Times New Roman" w:cs="Times New Roman"/>
        </w:rPr>
        <w:t>, paredz papildus pasākumus ES mērogā, lai novērstu šķēršļus tirgus attīstībai un tā galvenie mērķi ir:</w:t>
      </w:r>
    </w:p>
    <w:p w:rsidRPr="005E2AA9" w:rsidR="005E2AA9" w:rsidP="005F72F1" w:rsidRDefault="005E2AA9" w14:paraId="46F54A07" w14:textId="77777777">
      <w:pPr>
        <w:pStyle w:val="ListParagraph"/>
        <w:numPr>
          <w:ilvl w:val="0"/>
          <w:numId w:val="19"/>
        </w:numPr>
        <w:spacing w:after="120" w:line="240" w:lineRule="auto"/>
        <w:contextualSpacing/>
        <w:jc w:val="both"/>
        <w:rPr>
          <w:rFonts w:ascii="Times New Roman" w:hAnsi="Times New Roman" w:cs="Times New Roman"/>
        </w:rPr>
      </w:pPr>
      <w:r w:rsidRPr="005E2AA9">
        <w:rPr>
          <w:rFonts w:ascii="Times New Roman" w:hAnsi="Times New Roman" w:cs="Times New Roman"/>
        </w:rPr>
        <w:t>samazināt CO</w:t>
      </w:r>
      <w:r w:rsidRPr="005E2AA9">
        <w:rPr>
          <w:rFonts w:ascii="Times New Roman" w:hAnsi="Times New Roman" w:cs="Times New Roman"/>
          <w:vertAlign w:val="subscript"/>
        </w:rPr>
        <w:t>2</w:t>
      </w:r>
      <w:r w:rsidRPr="005E2AA9">
        <w:rPr>
          <w:rFonts w:ascii="Times New Roman" w:hAnsi="Times New Roman" w:cs="Times New Roman"/>
        </w:rPr>
        <w:t xml:space="preserve"> emisijas no lieljaudas transportlīdzekļiem atbilstoši ES klimata politikas un Parīzes nolīguma prasībām, vienlaikus samazinot gaisa piesārņojumu, jo īpaši pilsētās; </w:t>
      </w:r>
    </w:p>
    <w:p w:rsidRPr="005E2AA9" w:rsidR="005E2AA9" w:rsidP="005F72F1" w:rsidRDefault="005E2AA9" w14:paraId="4B25D798" w14:textId="77777777">
      <w:pPr>
        <w:pStyle w:val="ListParagraph"/>
        <w:numPr>
          <w:ilvl w:val="0"/>
          <w:numId w:val="19"/>
        </w:numPr>
        <w:spacing w:after="120" w:line="240" w:lineRule="auto"/>
        <w:contextualSpacing/>
        <w:jc w:val="both"/>
        <w:rPr>
          <w:rFonts w:ascii="Times New Roman" w:hAnsi="Times New Roman" w:cs="Times New Roman"/>
        </w:rPr>
      </w:pPr>
      <w:r w:rsidRPr="005E2AA9">
        <w:rPr>
          <w:rFonts w:ascii="Times New Roman" w:hAnsi="Times New Roman" w:cs="Times New Roman"/>
        </w:rPr>
        <w:t>veicināt transporta ope</w:t>
      </w:r>
      <w:r w:rsidR="00914B3D">
        <w:rPr>
          <w:rFonts w:ascii="Times New Roman" w:hAnsi="Times New Roman" w:cs="Times New Roman"/>
        </w:rPr>
        <w:t xml:space="preserve">ratoru, no kuriem lielākā daļa </w:t>
      </w:r>
      <w:r w:rsidRPr="005E2AA9">
        <w:rPr>
          <w:rFonts w:ascii="Times New Roman" w:hAnsi="Times New Roman" w:cs="Times New Roman"/>
        </w:rPr>
        <w:t>ir mazie un vidēji</w:t>
      </w:r>
      <w:r w:rsidR="00914B3D">
        <w:rPr>
          <w:rFonts w:ascii="Times New Roman" w:hAnsi="Times New Roman" w:cs="Times New Roman"/>
        </w:rPr>
        <w:t>e</w:t>
      </w:r>
      <w:r w:rsidRPr="005E2AA9">
        <w:rPr>
          <w:rFonts w:ascii="Times New Roman" w:hAnsi="Times New Roman" w:cs="Times New Roman"/>
        </w:rPr>
        <w:t xml:space="preserve"> uzņēmumi, darbības izmaksu samazināšanu; </w:t>
      </w:r>
    </w:p>
    <w:p w:rsidRPr="005E2AA9" w:rsidR="005E2AA9" w:rsidP="005F72F1" w:rsidRDefault="005E2AA9" w14:paraId="05CCAF06" w14:textId="77777777">
      <w:pPr>
        <w:pStyle w:val="ListParagraph"/>
        <w:numPr>
          <w:ilvl w:val="0"/>
          <w:numId w:val="19"/>
        </w:numPr>
        <w:spacing w:after="120" w:line="240" w:lineRule="auto"/>
        <w:contextualSpacing/>
        <w:jc w:val="both"/>
        <w:rPr>
          <w:rFonts w:ascii="Times New Roman" w:hAnsi="Times New Roman" w:cs="Times New Roman"/>
        </w:rPr>
      </w:pPr>
      <w:r w:rsidRPr="005E2AA9">
        <w:rPr>
          <w:rFonts w:ascii="Times New Roman" w:hAnsi="Times New Roman" w:cs="Times New Roman"/>
        </w:rPr>
        <w:t>saglabāt ES lieljaudas transportlīdzekļu ražotāju un sastāvdaļu piegādātāju vadošo pozīciju tehnoloģiju un inovāciju jomā.</w:t>
      </w:r>
    </w:p>
    <w:p w:rsidRPr="001106F4" w:rsidR="005E2AA9" w:rsidP="005F72F1" w:rsidRDefault="005E2AA9" w14:paraId="186333A0" w14:textId="066620D1">
      <w:pPr>
        <w:widowControl w:val="false"/>
        <w:autoSpaceDE w:val="false"/>
        <w:autoSpaceDN w:val="false"/>
        <w:adjustRightInd w:val="false"/>
        <w:spacing w:after="120" w:line="240" w:lineRule="auto"/>
        <w:ind w:firstLine="720"/>
        <w:jc w:val="both"/>
        <w:rPr>
          <w:rFonts w:ascii="Times New Roman" w:hAnsi="Times New Roman" w:cs="Times New Roman"/>
        </w:rPr>
      </w:pPr>
      <w:r w:rsidRPr="005E2AA9">
        <w:rPr>
          <w:rFonts w:ascii="Times New Roman" w:hAnsi="Times New Roman" w:cs="Times New Roman"/>
        </w:rPr>
        <w:t>Diskusijas par Regulas projektu 2018.</w:t>
      </w:r>
      <w:r w:rsidR="00914B3D">
        <w:rPr>
          <w:rFonts w:ascii="Times New Roman" w:hAnsi="Times New Roman" w:cs="Times New Roman"/>
        </w:rPr>
        <w:t> </w:t>
      </w:r>
      <w:r w:rsidRPr="005E2AA9">
        <w:rPr>
          <w:rFonts w:ascii="Times New Roman" w:hAnsi="Times New Roman" w:cs="Times New Roman"/>
        </w:rPr>
        <w:t>gada 3.</w:t>
      </w:r>
      <w:r w:rsidR="00914B3D">
        <w:rPr>
          <w:rFonts w:ascii="Times New Roman" w:hAnsi="Times New Roman" w:cs="Times New Roman"/>
        </w:rPr>
        <w:t> </w:t>
      </w:r>
      <w:r w:rsidRPr="005E2AA9">
        <w:rPr>
          <w:rFonts w:ascii="Times New Roman" w:hAnsi="Times New Roman" w:cs="Times New Roman"/>
        </w:rPr>
        <w:t>jūlijā tika uzsāktas Padomes Vides jautājumu darba grupā</w:t>
      </w:r>
      <w:r w:rsidR="001106F4">
        <w:rPr>
          <w:rFonts w:ascii="Times New Roman" w:hAnsi="Times New Roman" w:cs="Times New Roman"/>
        </w:rPr>
        <w:t xml:space="preserve"> un </w:t>
      </w:r>
      <w:r w:rsidRPr="001106F4" w:rsidR="001106F4">
        <w:rPr>
          <w:rFonts w:ascii="Times New Roman" w:hAnsi="Times New Roman" w:cs="Times New Roman"/>
        </w:rPr>
        <w:t>2018.</w:t>
      </w:r>
      <w:r w:rsidR="00530BE9">
        <w:rPr>
          <w:rFonts w:ascii="Times New Roman" w:hAnsi="Times New Roman" w:cs="Times New Roman"/>
        </w:rPr>
        <w:t> </w:t>
      </w:r>
      <w:r w:rsidRPr="001106F4" w:rsidR="001106F4">
        <w:rPr>
          <w:rFonts w:ascii="Times New Roman" w:hAnsi="Times New Roman" w:cs="Times New Roman"/>
        </w:rPr>
        <w:t>gada 9.</w:t>
      </w:r>
      <w:r w:rsidR="00530BE9">
        <w:rPr>
          <w:rFonts w:ascii="Times New Roman" w:hAnsi="Times New Roman" w:cs="Times New Roman"/>
        </w:rPr>
        <w:t> </w:t>
      </w:r>
      <w:r w:rsidRPr="001106F4" w:rsidR="001106F4">
        <w:rPr>
          <w:rFonts w:ascii="Times New Roman" w:hAnsi="Times New Roman" w:cs="Times New Roman"/>
        </w:rPr>
        <w:t xml:space="preserve">oktobra Vides </w:t>
      </w:r>
      <w:r w:rsidR="00530BE9">
        <w:rPr>
          <w:rFonts w:ascii="Times New Roman" w:hAnsi="Times New Roman" w:cs="Times New Roman"/>
        </w:rPr>
        <w:t xml:space="preserve">ministru </w:t>
      </w:r>
      <w:r w:rsidRPr="001106F4" w:rsidR="001106F4">
        <w:rPr>
          <w:rFonts w:ascii="Times New Roman" w:hAnsi="Times New Roman" w:cs="Times New Roman"/>
        </w:rPr>
        <w:t>padom</w:t>
      </w:r>
      <w:r w:rsidR="00530BE9">
        <w:rPr>
          <w:rFonts w:ascii="Times New Roman" w:hAnsi="Times New Roman" w:cs="Times New Roman"/>
        </w:rPr>
        <w:t>es sanāksm</w:t>
      </w:r>
      <w:r w:rsidRPr="001106F4" w:rsidR="001106F4">
        <w:rPr>
          <w:rFonts w:ascii="Times New Roman" w:hAnsi="Times New Roman" w:cs="Times New Roman"/>
        </w:rPr>
        <w:t>ē notika politikas debates. Padom</w:t>
      </w:r>
      <w:r w:rsidR="00530BE9">
        <w:rPr>
          <w:rFonts w:ascii="Times New Roman" w:hAnsi="Times New Roman" w:cs="Times New Roman"/>
        </w:rPr>
        <w:t>es sanāksm</w:t>
      </w:r>
      <w:r w:rsidRPr="001106F4" w:rsidR="001106F4">
        <w:rPr>
          <w:rFonts w:ascii="Times New Roman" w:hAnsi="Times New Roman" w:cs="Times New Roman"/>
        </w:rPr>
        <w:t>ē plānots panākt vispārējās pieejas apstiprināšanu.</w:t>
      </w:r>
    </w:p>
    <w:p w:rsidR="005F72F1" w:rsidP="005F72F1" w:rsidRDefault="005F72F1" w14:paraId="30C04EAD" w14:textId="77777777">
      <w:pPr>
        <w:widowControl w:val="false"/>
        <w:autoSpaceDE w:val="false"/>
        <w:autoSpaceDN w:val="false"/>
        <w:adjustRightInd w:val="false"/>
        <w:spacing w:after="120" w:line="240" w:lineRule="auto"/>
        <w:ind w:firstLine="720"/>
        <w:jc w:val="both"/>
        <w:rPr>
          <w:rFonts w:ascii="Times New Roman" w:hAnsi="Times New Roman" w:cs="Times New Roman"/>
          <w:b/>
          <w:u w:val="single"/>
        </w:rPr>
      </w:pPr>
    </w:p>
    <w:p w:rsidRPr="00531A95" w:rsidR="00075AFC" w:rsidP="005F72F1" w:rsidRDefault="005E2AA9" w14:paraId="5C971C9C" w14:textId="77777777">
      <w:pPr>
        <w:widowControl w:val="false"/>
        <w:autoSpaceDE w:val="false"/>
        <w:autoSpaceDN w:val="false"/>
        <w:adjustRightInd w:val="false"/>
        <w:spacing w:after="120" w:line="240" w:lineRule="auto"/>
        <w:ind w:firstLine="720"/>
        <w:jc w:val="both"/>
        <w:rPr>
          <w:rFonts w:ascii="Times New Roman" w:hAnsi="Times New Roman" w:cs="Times New Roman"/>
          <w:b/>
          <w:u w:val="single"/>
        </w:rPr>
      </w:pPr>
      <w:r w:rsidRPr="005E2AA9">
        <w:rPr>
          <w:rFonts w:ascii="Times New Roman" w:hAnsi="Times New Roman" w:cs="Times New Roman"/>
          <w:b/>
          <w:u w:val="single"/>
        </w:rPr>
        <w:t>Latvijas viedoklis</w:t>
      </w:r>
    </w:p>
    <w:p w:rsidR="00531A95" w:rsidP="005F72F1" w:rsidRDefault="00531A95" w14:paraId="2C317DBD" w14:textId="77777777">
      <w:pPr>
        <w:widowControl w:val="false"/>
        <w:autoSpaceDE w:val="false"/>
        <w:autoSpaceDN w:val="false"/>
        <w:adjustRightInd w:val="false"/>
        <w:spacing w:after="120" w:line="240" w:lineRule="auto"/>
        <w:ind w:firstLine="709"/>
        <w:jc w:val="both"/>
        <w:rPr>
          <w:rFonts w:ascii="Times New Roman" w:hAnsi="Times New Roman" w:cs="Times New Roman"/>
        </w:rPr>
      </w:pPr>
      <w:r w:rsidRPr="00531A95">
        <w:rPr>
          <w:rFonts w:ascii="Times New Roman" w:hAnsi="Times New Roman" w:cs="Times New Roman"/>
        </w:rPr>
        <w:t>Latvijas nostāja iekļauta pozīcijā Nr.</w:t>
      </w:r>
      <w:r>
        <w:rPr>
          <w:rFonts w:ascii="Times New Roman" w:hAnsi="Times New Roman" w:cs="Times New Roman"/>
        </w:rPr>
        <w:t> </w:t>
      </w:r>
      <w:r w:rsidRPr="00531A95">
        <w:rPr>
          <w:rFonts w:ascii="Times New Roman" w:hAnsi="Times New Roman" w:cs="Times New Roman"/>
        </w:rPr>
        <w:t>1 par “Priekšlikumu – Eiropas Parlamenta un Padomes regula ar ko nosaka CO</w:t>
      </w:r>
      <w:r w:rsidRPr="00531A95">
        <w:rPr>
          <w:rFonts w:ascii="Times New Roman" w:hAnsi="Times New Roman" w:cs="Times New Roman"/>
          <w:vertAlign w:val="subscript"/>
        </w:rPr>
        <w:t>2</w:t>
      </w:r>
      <w:r w:rsidRPr="00531A95">
        <w:rPr>
          <w:rFonts w:ascii="Times New Roman" w:hAnsi="Times New Roman" w:cs="Times New Roman"/>
        </w:rPr>
        <w:t xml:space="preserve"> emisijas standartus jauniem lieljaudas transportlīdzekļiem”, </w:t>
      </w:r>
      <w:r w:rsidRPr="00CF0002" w:rsidR="00A20969">
        <w:rPr>
          <w:rFonts w:ascii="Times New Roman" w:hAnsi="Times New Roman" w:cs="Times New Roman"/>
        </w:rPr>
        <w:t>ko 2018. gada 3. septembrī apstiprinājis satiksmes ministrs U. Augulis.</w:t>
      </w:r>
    </w:p>
    <w:p w:rsidRPr="001106F4" w:rsidR="001106F4" w:rsidP="005F72F1" w:rsidRDefault="001106F4" w14:paraId="01B1992D" w14:textId="77777777">
      <w:pPr>
        <w:widowControl w:val="false"/>
        <w:autoSpaceDE w:val="false"/>
        <w:autoSpaceDN w:val="false"/>
        <w:adjustRightInd w:val="false"/>
        <w:spacing w:after="120" w:line="240" w:lineRule="auto"/>
        <w:ind w:firstLine="709"/>
        <w:jc w:val="both"/>
        <w:rPr>
          <w:rFonts w:ascii="Times New Roman" w:hAnsi="Times New Roman" w:cs="Times New Roman"/>
        </w:rPr>
      </w:pPr>
      <w:r w:rsidRPr="001106F4">
        <w:rPr>
          <w:rFonts w:ascii="Times New Roman" w:hAnsi="Times New Roman" w:cs="Times New Roman"/>
        </w:rPr>
        <w:t>Latvija kopumā piekrīt, ka ir nepieciešams noteikt CO</w:t>
      </w:r>
      <w:r w:rsidRPr="001106F4">
        <w:rPr>
          <w:rFonts w:ascii="Times New Roman" w:hAnsi="Times New Roman" w:cs="Times New Roman"/>
          <w:vertAlign w:val="subscript"/>
        </w:rPr>
        <w:t>2</w:t>
      </w:r>
      <w:r w:rsidRPr="001106F4">
        <w:rPr>
          <w:rFonts w:ascii="Times New Roman" w:hAnsi="Times New Roman" w:cs="Times New Roman"/>
        </w:rPr>
        <w:t xml:space="preserve"> emisijas standartus jauniem lielas noslodzes transportlīdzekļiem, tādējādi veicinot ilgtspējīga un vidi saudzējošu autotransporta izplatību. Latvija atbalsta priekšlikuma mērķi un tvērumu, kā arī tajā paredzēto kārtību, kā Komisija veiks uzraudzību autoražotāju uzrādītajām CO</w:t>
      </w:r>
      <w:r w:rsidRPr="001106F4">
        <w:rPr>
          <w:rFonts w:ascii="Times New Roman" w:hAnsi="Times New Roman" w:cs="Times New Roman"/>
          <w:vertAlign w:val="subscript"/>
        </w:rPr>
        <w:t>2</w:t>
      </w:r>
      <w:r w:rsidRPr="001106F4">
        <w:rPr>
          <w:rFonts w:ascii="Times New Roman" w:hAnsi="Times New Roman" w:cs="Times New Roman"/>
        </w:rPr>
        <w:t xml:space="preserve"> emisijām un kā tiks organizēta informācijas nodošana – publicēšana par CO</w:t>
      </w:r>
      <w:r w:rsidRPr="001106F4">
        <w:rPr>
          <w:rFonts w:ascii="Times New Roman" w:hAnsi="Times New Roman" w:cs="Times New Roman"/>
          <w:vertAlign w:val="subscript"/>
        </w:rPr>
        <w:t>2</w:t>
      </w:r>
      <w:r w:rsidRPr="001106F4">
        <w:rPr>
          <w:rFonts w:ascii="Times New Roman" w:hAnsi="Times New Roman" w:cs="Times New Roman"/>
        </w:rPr>
        <w:t xml:space="preserve"> emisijām lieljaudas transportlīdzekļiem. Līdz ar to Latvija var atbalstīt vienošanos par vispārējo pieeju.</w:t>
      </w:r>
    </w:p>
    <w:p w:rsidRPr="00414B5B" w:rsidR="00531A95" w:rsidP="005F72F1" w:rsidRDefault="00531A95" w14:paraId="154DFAD6" w14:textId="77777777">
      <w:pPr>
        <w:widowControl w:val="false"/>
        <w:autoSpaceDE w:val="false"/>
        <w:autoSpaceDN w:val="false"/>
        <w:adjustRightInd w:val="false"/>
        <w:spacing w:after="120" w:line="240" w:lineRule="auto"/>
        <w:jc w:val="both"/>
        <w:rPr>
          <w:rFonts w:ascii="Times New Roman" w:hAnsi="Times New Roman" w:cs="Times New Roman"/>
          <w:b/>
        </w:rPr>
      </w:pPr>
    </w:p>
    <w:p w:rsidRPr="008A204A" w:rsidR="003D75BB" w:rsidP="005F72F1" w:rsidRDefault="00693018" w14:paraId="6B9CB304" w14:textId="77777777">
      <w:pPr>
        <w:pStyle w:val="PointManual"/>
        <w:shd w:val="clear" w:color="auto" w:fill="A6A6A6"/>
        <w:spacing w:before="0" w:after="120" w:line="240" w:lineRule="auto"/>
        <w:ind w:left="0" w:firstLine="0"/>
        <w:jc w:val="both"/>
        <w:rPr>
          <w:b/>
          <w:color w:val="auto"/>
        </w:rPr>
      </w:pPr>
      <w:r>
        <w:rPr>
          <w:b/>
        </w:rPr>
        <w:t>3</w:t>
      </w:r>
      <w:r w:rsidRPr="0096310D" w:rsidR="00C10760">
        <w:rPr>
          <w:b/>
        </w:rPr>
        <w:t>.</w:t>
      </w:r>
      <w:r w:rsidR="00EA58B5">
        <w:rPr>
          <w:b/>
        </w:rPr>
        <w:t> </w:t>
      </w:r>
      <w:r w:rsidRPr="008A204A" w:rsidR="008A204A">
        <w:rPr>
          <w:b/>
          <w:color w:val="auto"/>
        </w:rPr>
        <w:t xml:space="preserve">Stratēģisks Eiropas ilgtermiņa redzējums par pārticīgu, modernu, konkurētspējīgu un </w:t>
      </w:r>
      <w:proofErr w:type="spellStart"/>
      <w:r w:rsidRPr="008A204A" w:rsidR="008A204A">
        <w:rPr>
          <w:b/>
          <w:color w:val="auto"/>
        </w:rPr>
        <w:t>klimatneitrālu</w:t>
      </w:r>
      <w:proofErr w:type="spellEnd"/>
      <w:r w:rsidRPr="008A204A" w:rsidR="008A204A">
        <w:rPr>
          <w:b/>
          <w:color w:val="auto"/>
        </w:rPr>
        <w:t xml:space="preserve"> ekonomiku</w:t>
      </w:r>
    </w:p>
    <w:p w:rsidRPr="00F70474" w:rsidR="00C10760" w:rsidP="005F72F1" w:rsidRDefault="00C10760" w14:paraId="758C9809" w14:textId="77777777">
      <w:pPr>
        <w:pStyle w:val="PointManual"/>
        <w:shd w:val="clear" w:color="auto" w:fill="A6A6A6"/>
        <w:spacing w:before="0" w:after="120" w:line="240" w:lineRule="auto"/>
        <w:ind w:left="284" w:hanging="284"/>
        <w:jc w:val="both"/>
      </w:pPr>
      <w:r w:rsidRPr="0096310D">
        <w:t>–</w:t>
      </w:r>
      <w:r>
        <w:rPr>
          <w:b/>
        </w:rPr>
        <w:t> </w:t>
      </w:r>
      <w:r w:rsidR="00EE2AFE">
        <w:t>prezentācija un viedokļu apmaiņa</w:t>
      </w:r>
    </w:p>
    <w:p w:rsidR="00DD549E" w:rsidP="005F72F1" w:rsidRDefault="009171FE" w14:paraId="2DB18D94" w14:textId="617C1BF9">
      <w:pPr>
        <w:widowControl w:val="false"/>
        <w:autoSpaceDE w:val="false"/>
        <w:autoSpaceDN w:val="false"/>
        <w:adjustRightInd w:val="false"/>
        <w:spacing w:after="120" w:line="240" w:lineRule="auto"/>
        <w:ind w:firstLine="720"/>
        <w:jc w:val="both"/>
        <w:rPr>
          <w:rFonts w:ascii="Times New Roman" w:hAnsi="Times New Roman" w:cs="Times New Roman"/>
          <w:bCs/>
        </w:rPr>
      </w:pPr>
      <w:r>
        <w:rPr>
          <w:rFonts w:ascii="Times New Roman" w:hAnsi="Times New Roman" w:cs="Times New Roman"/>
          <w:bCs/>
        </w:rPr>
        <w:t xml:space="preserve">Īsi pirms </w:t>
      </w:r>
      <w:r w:rsidR="00767AAF">
        <w:rPr>
          <w:rFonts w:ascii="Times New Roman" w:hAnsi="Times New Roman" w:eastAsia="Calibri" w:cs="Times New Roman"/>
          <w:u w:color="000000"/>
          <w:lang w:eastAsia="lv-LV"/>
        </w:rPr>
        <w:t>2018. gada 2.–14.</w:t>
      </w:r>
      <w:r>
        <w:rPr>
          <w:rFonts w:ascii="Times New Roman" w:hAnsi="Times New Roman" w:eastAsia="Calibri" w:cs="Times New Roman"/>
          <w:u w:color="000000"/>
          <w:lang w:eastAsia="lv-LV"/>
        </w:rPr>
        <w:t xml:space="preserve"> decembrī Katovicē, Polijā </w:t>
      </w:r>
      <w:r w:rsidR="007A48B3">
        <w:rPr>
          <w:rFonts w:ascii="Times New Roman" w:hAnsi="Times New Roman" w:eastAsia="Calibri" w:cs="Times New Roman"/>
          <w:u w:color="000000"/>
          <w:lang w:eastAsia="lv-LV"/>
        </w:rPr>
        <w:t>notiek</w:t>
      </w:r>
      <w:r w:rsidR="001C1576">
        <w:rPr>
          <w:rFonts w:ascii="Times New Roman" w:hAnsi="Times New Roman" w:eastAsia="Calibri" w:cs="Times New Roman"/>
          <w:u w:color="000000"/>
          <w:lang w:eastAsia="lv-LV"/>
        </w:rPr>
        <w:t>u</w:t>
      </w:r>
      <w:r w:rsidR="007A48B3">
        <w:rPr>
          <w:rFonts w:ascii="Times New Roman" w:hAnsi="Times New Roman" w:eastAsia="Calibri" w:cs="Times New Roman"/>
          <w:u w:color="000000"/>
          <w:lang w:eastAsia="lv-LV"/>
        </w:rPr>
        <w:t>šās</w:t>
      </w:r>
      <w:r>
        <w:rPr>
          <w:rFonts w:ascii="Times New Roman" w:hAnsi="Times New Roman" w:eastAsia="Calibri" w:cs="Times New Roman"/>
          <w:u w:color="000000"/>
          <w:lang w:eastAsia="lv-LV"/>
        </w:rPr>
        <w:t xml:space="preserve"> </w:t>
      </w:r>
      <w:r>
        <w:rPr>
          <w:rFonts w:ascii="Times New Roman" w:hAnsi="Times New Roman" w:cs="Times New Roman"/>
        </w:rPr>
        <w:t>Apvienoto Nāciju Organizācijas</w:t>
      </w:r>
      <w:r>
        <w:rPr>
          <w:rFonts w:ascii="Times New Roman" w:hAnsi="Times New Roman" w:eastAsia="Calibri" w:cs="Times New Roman"/>
          <w:u w:color="000000"/>
          <w:lang w:eastAsia="lv-LV"/>
        </w:rPr>
        <w:t xml:space="preserve"> 1992. gada Vispārējās konvencijas par klimata pārmaiņām konferences 24.sesijas </w:t>
      </w:r>
      <w:r w:rsidRPr="0033403D" w:rsidR="0033403D">
        <w:rPr>
          <w:rFonts w:ascii="Times New Roman" w:hAnsi="Times New Roman" w:cs="Times New Roman"/>
          <w:bCs/>
        </w:rPr>
        <w:t>2018.</w:t>
      </w:r>
      <w:r w:rsidR="00796BA2">
        <w:rPr>
          <w:rFonts w:ascii="Times New Roman" w:hAnsi="Times New Roman" w:cs="Times New Roman"/>
          <w:bCs/>
        </w:rPr>
        <w:t> </w:t>
      </w:r>
      <w:r w:rsidRPr="0033403D" w:rsidR="0033403D">
        <w:rPr>
          <w:rFonts w:ascii="Times New Roman" w:hAnsi="Times New Roman" w:cs="Times New Roman"/>
          <w:bCs/>
        </w:rPr>
        <w:t>gada 28.</w:t>
      </w:r>
      <w:r w:rsidR="00796BA2">
        <w:rPr>
          <w:rFonts w:ascii="Times New Roman" w:hAnsi="Times New Roman" w:cs="Times New Roman"/>
          <w:bCs/>
        </w:rPr>
        <w:t> </w:t>
      </w:r>
      <w:r w:rsidRPr="0033403D" w:rsidR="0033403D">
        <w:rPr>
          <w:rFonts w:ascii="Times New Roman" w:hAnsi="Times New Roman" w:cs="Times New Roman"/>
          <w:bCs/>
        </w:rPr>
        <w:t>novembrī Eiropas Komisija</w:t>
      </w:r>
      <w:r w:rsidR="00796BA2">
        <w:rPr>
          <w:rFonts w:ascii="Times New Roman" w:hAnsi="Times New Roman" w:cs="Times New Roman"/>
          <w:bCs/>
        </w:rPr>
        <w:t xml:space="preserve"> (turpmāk </w:t>
      </w:r>
      <w:r w:rsidRPr="0033403D" w:rsidR="00530BE9">
        <w:rPr>
          <w:rFonts w:ascii="Times New Roman" w:hAnsi="Times New Roman" w:cs="Times New Roman"/>
          <w:bCs/>
        </w:rPr>
        <w:t>–</w:t>
      </w:r>
      <w:r w:rsidR="00796BA2">
        <w:rPr>
          <w:rFonts w:ascii="Times New Roman" w:hAnsi="Times New Roman" w:cs="Times New Roman"/>
          <w:bCs/>
        </w:rPr>
        <w:t xml:space="preserve"> EK)</w:t>
      </w:r>
      <w:r w:rsidRPr="0033403D" w:rsidR="0033403D">
        <w:rPr>
          <w:rFonts w:ascii="Times New Roman" w:hAnsi="Times New Roman" w:cs="Times New Roman"/>
          <w:bCs/>
        </w:rPr>
        <w:t xml:space="preserve"> publicēja ziņojumu “Tīr</w:t>
      </w:r>
      <w:r w:rsidR="00921114">
        <w:rPr>
          <w:rFonts w:ascii="Times New Roman" w:hAnsi="Times New Roman" w:cs="Times New Roman"/>
          <w:bCs/>
        </w:rPr>
        <w:t>u</w:t>
      </w:r>
      <w:r w:rsidRPr="0033403D" w:rsidR="0033403D">
        <w:rPr>
          <w:rFonts w:ascii="Times New Roman" w:hAnsi="Times New Roman" w:cs="Times New Roman"/>
          <w:bCs/>
        </w:rPr>
        <w:t xml:space="preserve"> planēt</w:t>
      </w:r>
      <w:r w:rsidR="00921114">
        <w:rPr>
          <w:rFonts w:ascii="Times New Roman" w:hAnsi="Times New Roman" w:cs="Times New Roman"/>
          <w:bCs/>
        </w:rPr>
        <w:t>u</w:t>
      </w:r>
      <w:r w:rsidRPr="0033403D" w:rsidR="0033403D">
        <w:rPr>
          <w:rFonts w:ascii="Times New Roman" w:hAnsi="Times New Roman" w:cs="Times New Roman"/>
          <w:bCs/>
        </w:rPr>
        <w:t xml:space="preserve"> visiem</w:t>
      </w:r>
      <w:r w:rsidR="00921114">
        <w:rPr>
          <w:rFonts w:ascii="Times New Roman" w:hAnsi="Times New Roman" w:cs="Times New Roman"/>
          <w:bCs/>
        </w:rPr>
        <w:t>!</w:t>
      </w:r>
      <w:r w:rsidRPr="0033403D" w:rsidR="0033403D">
        <w:rPr>
          <w:rFonts w:ascii="Times New Roman" w:hAnsi="Times New Roman" w:cs="Times New Roman"/>
          <w:bCs/>
        </w:rPr>
        <w:t xml:space="preserve"> </w:t>
      </w:r>
      <w:r w:rsidR="00921114">
        <w:rPr>
          <w:rFonts w:ascii="Times New Roman" w:hAnsi="Times New Roman" w:cs="Times New Roman"/>
          <w:bCs/>
        </w:rPr>
        <w:t xml:space="preserve">Stratēģisks </w:t>
      </w:r>
      <w:r w:rsidRPr="0033403D" w:rsidR="0033403D">
        <w:rPr>
          <w:rFonts w:ascii="Times New Roman" w:hAnsi="Times New Roman" w:cs="Times New Roman"/>
          <w:bCs/>
        </w:rPr>
        <w:t xml:space="preserve">Eiropas ilgtermiņa </w:t>
      </w:r>
      <w:r w:rsidR="00921114">
        <w:rPr>
          <w:rFonts w:ascii="Times New Roman" w:hAnsi="Times New Roman" w:cs="Times New Roman"/>
          <w:bCs/>
        </w:rPr>
        <w:t>redzējums par</w:t>
      </w:r>
      <w:r w:rsidRPr="0033403D" w:rsidR="00921114">
        <w:rPr>
          <w:rFonts w:ascii="Times New Roman" w:hAnsi="Times New Roman" w:cs="Times New Roman"/>
          <w:bCs/>
        </w:rPr>
        <w:t xml:space="preserve"> </w:t>
      </w:r>
      <w:r w:rsidRPr="0033403D" w:rsidR="0033403D">
        <w:rPr>
          <w:rFonts w:ascii="Times New Roman" w:hAnsi="Times New Roman" w:cs="Times New Roman"/>
          <w:bCs/>
        </w:rPr>
        <w:t>pārti</w:t>
      </w:r>
      <w:r w:rsidR="00921114">
        <w:rPr>
          <w:rFonts w:ascii="Times New Roman" w:hAnsi="Times New Roman" w:cs="Times New Roman"/>
          <w:bCs/>
        </w:rPr>
        <w:t>cīgu</w:t>
      </w:r>
      <w:r w:rsidRPr="0033403D" w:rsidR="0033403D">
        <w:rPr>
          <w:rFonts w:ascii="Times New Roman" w:hAnsi="Times New Roman" w:cs="Times New Roman"/>
          <w:bCs/>
        </w:rPr>
        <w:t>, modern</w:t>
      </w:r>
      <w:r w:rsidR="00921114">
        <w:rPr>
          <w:rFonts w:ascii="Times New Roman" w:hAnsi="Times New Roman" w:cs="Times New Roman"/>
          <w:bCs/>
        </w:rPr>
        <w:t>u</w:t>
      </w:r>
      <w:r w:rsidRPr="0033403D" w:rsidR="0033403D">
        <w:rPr>
          <w:rFonts w:ascii="Times New Roman" w:hAnsi="Times New Roman" w:cs="Times New Roman"/>
          <w:bCs/>
        </w:rPr>
        <w:t>, konkurētspējīg</w:t>
      </w:r>
      <w:r w:rsidR="00921114">
        <w:rPr>
          <w:rFonts w:ascii="Times New Roman" w:hAnsi="Times New Roman" w:cs="Times New Roman"/>
          <w:bCs/>
        </w:rPr>
        <w:t>u</w:t>
      </w:r>
      <w:r w:rsidRPr="0033403D" w:rsidR="0033403D">
        <w:rPr>
          <w:rFonts w:ascii="Times New Roman" w:hAnsi="Times New Roman" w:cs="Times New Roman"/>
          <w:bCs/>
        </w:rPr>
        <w:t xml:space="preserve"> un </w:t>
      </w:r>
      <w:proofErr w:type="spellStart"/>
      <w:r w:rsidRPr="0033403D" w:rsidR="0033403D">
        <w:rPr>
          <w:rFonts w:ascii="Times New Roman" w:hAnsi="Times New Roman" w:cs="Times New Roman"/>
          <w:bCs/>
        </w:rPr>
        <w:t>klimatneitrāl</w:t>
      </w:r>
      <w:r w:rsidR="00921114">
        <w:rPr>
          <w:rFonts w:ascii="Times New Roman" w:hAnsi="Times New Roman" w:cs="Times New Roman"/>
          <w:bCs/>
        </w:rPr>
        <w:t>u</w:t>
      </w:r>
      <w:proofErr w:type="spellEnd"/>
      <w:r w:rsidRPr="0033403D" w:rsidR="0033403D">
        <w:rPr>
          <w:rFonts w:ascii="Times New Roman" w:hAnsi="Times New Roman" w:cs="Times New Roman"/>
          <w:bCs/>
        </w:rPr>
        <w:t xml:space="preserve"> ekonomik</w:t>
      </w:r>
      <w:r w:rsidR="00921114">
        <w:rPr>
          <w:rFonts w:ascii="Times New Roman" w:hAnsi="Times New Roman" w:cs="Times New Roman"/>
          <w:bCs/>
        </w:rPr>
        <w:t>u</w:t>
      </w:r>
      <w:r w:rsidRPr="0033403D" w:rsidR="0033403D">
        <w:rPr>
          <w:rFonts w:ascii="Times New Roman" w:hAnsi="Times New Roman" w:cs="Times New Roman"/>
          <w:bCs/>
        </w:rPr>
        <w:t>”</w:t>
      </w:r>
      <w:r w:rsidR="00C364E8">
        <w:rPr>
          <w:rStyle w:val="FootnoteReference"/>
          <w:rFonts w:ascii="Times New Roman" w:hAnsi="Times New Roman" w:cs="Times New Roman"/>
          <w:bCs/>
        </w:rPr>
        <w:footnoteReference w:id="1"/>
      </w:r>
      <w:r w:rsidRPr="0033403D" w:rsidR="0033403D">
        <w:rPr>
          <w:rFonts w:ascii="Times New Roman" w:hAnsi="Times New Roman" w:cs="Times New Roman"/>
          <w:bCs/>
        </w:rPr>
        <w:t xml:space="preserve"> (turpmāk – </w:t>
      </w:r>
      <w:r w:rsidR="00530BE9">
        <w:rPr>
          <w:rFonts w:ascii="Times New Roman" w:hAnsi="Times New Roman" w:cs="Times New Roman"/>
          <w:bCs/>
        </w:rPr>
        <w:t>S</w:t>
      </w:r>
      <w:r w:rsidR="00DD549E">
        <w:rPr>
          <w:rFonts w:ascii="Times New Roman" w:hAnsi="Times New Roman" w:cs="Times New Roman"/>
          <w:bCs/>
        </w:rPr>
        <w:t>tratēģija</w:t>
      </w:r>
      <w:r w:rsidRPr="0033403D" w:rsidR="0033403D">
        <w:rPr>
          <w:rFonts w:ascii="Times New Roman" w:hAnsi="Times New Roman" w:cs="Times New Roman"/>
          <w:bCs/>
        </w:rPr>
        <w:t xml:space="preserve">). </w:t>
      </w:r>
      <w:r w:rsidR="00DD549E">
        <w:rPr>
          <w:rFonts w:ascii="Times New Roman" w:hAnsi="Times New Roman" w:cs="Times New Roman"/>
          <w:bCs/>
        </w:rPr>
        <w:t>2019.</w:t>
      </w:r>
      <w:r w:rsidR="00796BA2">
        <w:rPr>
          <w:rFonts w:ascii="Times New Roman" w:hAnsi="Times New Roman" w:cs="Times New Roman"/>
          <w:bCs/>
        </w:rPr>
        <w:t> </w:t>
      </w:r>
      <w:r w:rsidR="00DD549E">
        <w:rPr>
          <w:rFonts w:ascii="Times New Roman" w:hAnsi="Times New Roman" w:cs="Times New Roman"/>
          <w:bCs/>
        </w:rPr>
        <w:t xml:space="preserve">gadā, balstoties uz šo </w:t>
      </w:r>
      <w:r w:rsidR="00530BE9">
        <w:rPr>
          <w:rFonts w:ascii="Times New Roman" w:hAnsi="Times New Roman" w:cs="Times New Roman"/>
          <w:bCs/>
        </w:rPr>
        <w:t>S</w:t>
      </w:r>
      <w:r w:rsidR="00DD549E">
        <w:rPr>
          <w:rFonts w:ascii="Times New Roman" w:hAnsi="Times New Roman" w:cs="Times New Roman"/>
          <w:bCs/>
        </w:rPr>
        <w:t>tratēģiju, plānotas plašas diskusij</w:t>
      </w:r>
      <w:r w:rsidR="00796BA2">
        <w:rPr>
          <w:rFonts w:ascii="Times New Roman" w:hAnsi="Times New Roman" w:cs="Times New Roman"/>
          <w:bCs/>
        </w:rPr>
        <w:t>as un politiskās debates par ES</w:t>
      </w:r>
      <w:r w:rsidR="00DD549E">
        <w:rPr>
          <w:rFonts w:ascii="Times New Roman" w:hAnsi="Times New Roman" w:cs="Times New Roman"/>
          <w:bCs/>
        </w:rPr>
        <w:t xml:space="preserve"> ilgtermiņa attīstību</w:t>
      </w:r>
      <w:r w:rsidR="00CF0002">
        <w:rPr>
          <w:rFonts w:ascii="Times New Roman" w:hAnsi="Times New Roman" w:cs="Times New Roman"/>
          <w:bCs/>
        </w:rPr>
        <w:t xml:space="preserve"> laika posmā līdz 2050. gadam</w:t>
      </w:r>
      <w:r w:rsidR="00DD549E">
        <w:rPr>
          <w:rFonts w:ascii="Times New Roman" w:hAnsi="Times New Roman" w:cs="Times New Roman"/>
          <w:bCs/>
        </w:rPr>
        <w:t>. To r</w:t>
      </w:r>
      <w:r w:rsidR="00796BA2">
        <w:rPr>
          <w:rFonts w:ascii="Times New Roman" w:hAnsi="Times New Roman" w:cs="Times New Roman"/>
          <w:bCs/>
        </w:rPr>
        <w:t>ezultātā ES plānots apstiprināt</w:t>
      </w:r>
      <w:r w:rsidR="00DD549E">
        <w:rPr>
          <w:rFonts w:ascii="Times New Roman" w:hAnsi="Times New Roman" w:cs="Times New Roman"/>
          <w:bCs/>
        </w:rPr>
        <w:t xml:space="preserve"> un Apvienoto Nāciju Organizācijas Vispārējās konvencijas p</w:t>
      </w:r>
      <w:r w:rsidR="00796BA2">
        <w:rPr>
          <w:rFonts w:ascii="Times New Roman" w:hAnsi="Times New Roman" w:cs="Times New Roman"/>
          <w:bCs/>
        </w:rPr>
        <w:t xml:space="preserve">ar klimata pārmaiņām </w:t>
      </w:r>
      <w:r w:rsidR="00DD549E">
        <w:rPr>
          <w:rFonts w:ascii="Times New Roman" w:hAnsi="Times New Roman" w:cs="Times New Roman"/>
          <w:bCs/>
        </w:rPr>
        <w:t>sekretariātā atbilstoši Parīzes nolīgumam iesniegt ES oglekļa mazietilpīgas attīstības (</w:t>
      </w:r>
      <w:r w:rsidR="00796BA2">
        <w:rPr>
          <w:rFonts w:ascii="Times New Roman" w:hAnsi="Times New Roman" w:cs="Times New Roman"/>
          <w:bCs/>
        </w:rPr>
        <w:t xml:space="preserve">turpmāk </w:t>
      </w:r>
      <w:r w:rsidRPr="0033403D" w:rsidR="00A36F1C">
        <w:rPr>
          <w:rFonts w:ascii="Times New Roman" w:hAnsi="Times New Roman" w:cs="Times New Roman"/>
          <w:bCs/>
        </w:rPr>
        <w:t>–</w:t>
      </w:r>
      <w:r w:rsidR="00796BA2">
        <w:rPr>
          <w:rFonts w:ascii="Times New Roman" w:hAnsi="Times New Roman" w:cs="Times New Roman"/>
          <w:bCs/>
        </w:rPr>
        <w:t xml:space="preserve"> </w:t>
      </w:r>
      <w:r w:rsidR="00DD549E">
        <w:rPr>
          <w:rFonts w:ascii="Times New Roman" w:hAnsi="Times New Roman" w:cs="Times New Roman"/>
          <w:bCs/>
        </w:rPr>
        <w:t>OMA) stratēģiju.</w:t>
      </w:r>
    </w:p>
    <w:p w:rsidR="0033403D" w:rsidP="005F72F1" w:rsidRDefault="0033403D" w14:paraId="0F91276F" w14:textId="061512DB">
      <w:pPr>
        <w:widowControl w:val="false"/>
        <w:autoSpaceDE w:val="false"/>
        <w:autoSpaceDN w:val="false"/>
        <w:adjustRightInd w:val="false"/>
        <w:spacing w:after="120" w:line="240" w:lineRule="auto"/>
        <w:ind w:firstLine="720"/>
        <w:jc w:val="both"/>
        <w:rPr>
          <w:rFonts w:ascii="Times New Roman" w:hAnsi="Times New Roman" w:cs="Times New Roman"/>
          <w:bCs/>
        </w:rPr>
      </w:pPr>
      <w:r w:rsidRPr="0033403D">
        <w:rPr>
          <w:rFonts w:ascii="Times New Roman" w:hAnsi="Times New Roman" w:cs="Times New Roman"/>
          <w:bCs/>
        </w:rPr>
        <w:t>Stratēģijas pamatā ir visaptveroša padziļināta analīze</w:t>
      </w:r>
      <w:r w:rsidR="00C364E8">
        <w:rPr>
          <w:rFonts w:ascii="Times New Roman" w:hAnsi="Times New Roman" w:cs="Times New Roman"/>
          <w:bCs/>
        </w:rPr>
        <w:t xml:space="preserve"> par ES </w:t>
      </w:r>
      <w:r w:rsidRPr="0033403D">
        <w:rPr>
          <w:rFonts w:ascii="Times New Roman" w:hAnsi="Times New Roman" w:cs="Times New Roman"/>
          <w:bCs/>
        </w:rPr>
        <w:t>spēkā esošo politiku, to ietekmi uz</w:t>
      </w:r>
      <w:r w:rsidR="00C364E8">
        <w:rPr>
          <w:rFonts w:ascii="Times New Roman" w:hAnsi="Times New Roman" w:cs="Times New Roman"/>
          <w:bCs/>
        </w:rPr>
        <w:t xml:space="preserve"> siltumnīcefekta gāzu</w:t>
      </w:r>
      <w:r w:rsidRPr="0033403D">
        <w:rPr>
          <w:rFonts w:ascii="Times New Roman" w:hAnsi="Times New Roman" w:cs="Times New Roman"/>
          <w:bCs/>
        </w:rPr>
        <w:t xml:space="preserve"> </w:t>
      </w:r>
      <w:r w:rsidR="00C364E8">
        <w:rPr>
          <w:rFonts w:ascii="Times New Roman" w:hAnsi="Times New Roman" w:cs="Times New Roman"/>
          <w:bCs/>
        </w:rPr>
        <w:t>(</w:t>
      </w:r>
      <w:r w:rsidR="00796BA2">
        <w:rPr>
          <w:rFonts w:ascii="Times New Roman" w:hAnsi="Times New Roman" w:cs="Times New Roman"/>
          <w:bCs/>
        </w:rPr>
        <w:t xml:space="preserve">turpmāk </w:t>
      </w:r>
      <w:r w:rsidRPr="0033403D" w:rsidR="00A36F1C">
        <w:rPr>
          <w:rFonts w:ascii="Times New Roman" w:hAnsi="Times New Roman" w:cs="Times New Roman"/>
          <w:bCs/>
        </w:rPr>
        <w:t>–</w:t>
      </w:r>
      <w:r w:rsidR="00796BA2">
        <w:rPr>
          <w:rFonts w:ascii="Times New Roman" w:hAnsi="Times New Roman" w:cs="Times New Roman"/>
          <w:bCs/>
        </w:rPr>
        <w:t xml:space="preserve"> </w:t>
      </w:r>
      <w:r w:rsidRPr="0033403D">
        <w:rPr>
          <w:rFonts w:ascii="Times New Roman" w:hAnsi="Times New Roman" w:cs="Times New Roman"/>
          <w:bCs/>
        </w:rPr>
        <w:t>SEG</w:t>
      </w:r>
      <w:r w:rsidR="00C364E8">
        <w:rPr>
          <w:rFonts w:ascii="Times New Roman" w:hAnsi="Times New Roman" w:cs="Times New Roman"/>
          <w:bCs/>
        </w:rPr>
        <w:t>)</w:t>
      </w:r>
      <w:r w:rsidRPr="0033403D">
        <w:rPr>
          <w:rFonts w:ascii="Times New Roman" w:hAnsi="Times New Roman" w:cs="Times New Roman"/>
          <w:bCs/>
        </w:rPr>
        <w:t xml:space="preserve"> emisijām</w:t>
      </w:r>
      <w:r w:rsidR="00C364E8">
        <w:rPr>
          <w:rFonts w:ascii="Times New Roman" w:hAnsi="Times New Roman" w:cs="Times New Roman"/>
          <w:bCs/>
        </w:rPr>
        <w:t>, scenārijiem enerģētik</w:t>
      </w:r>
      <w:r w:rsidRPr="0033403D">
        <w:rPr>
          <w:rFonts w:ascii="Times New Roman" w:hAnsi="Times New Roman" w:cs="Times New Roman"/>
          <w:bCs/>
        </w:rPr>
        <w:t xml:space="preserve">as piegādes, transporta, ēku, </w:t>
      </w:r>
      <w:r w:rsidR="00C364E8">
        <w:rPr>
          <w:rFonts w:ascii="Times New Roman" w:hAnsi="Times New Roman" w:cs="Times New Roman"/>
          <w:bCs/>
        </w:rPr>
        <w:t>rūpniecības un</w:t>
      </w:r>
      <w:r w:rsidRPr="0033403D">
        <w:rPr>
          <w:rFonts w:ascii="Times New Roman" w:hAnsi="Times New Roman" w:cs="Times New Roman"/>
          <w:bCs/>
        </w:rPr>
        <w:t xml:space="preserve"> zemes izmantošanas sektoros, kā arī dažādi citi apsvērumi. </w:t>
      </w:r>
      <w:r w:rsidR="00C364E8">
        <w:rPr>
          <w:rFonts w:ascii="Times New Roman" w:hAnsi="Times New Roman" w:cs="Times New Roman"/>
          <w:bCs/>
        </w:rPr>
        <w:t>Stratēģija</w:t>
      </w:r>
      <w:r w:rsidR="00DD549E">
        <w:rPr>
          <w:rFonts w:ascii="Times New Roman" w:hAnsi="Times New Roman" w:cs="Times New Roman"/>
          <w:bCs/>
        </w:rPr>
        <w:t xml:space="preserve"> apliecina ES līderību klimata pārmaiņu ierobežošanā un</w:t>
      </w:r>
      <w:r w:rsidRPr="0033403D">
        <w:rPr>
          <w:rFonts w:ascii="Times New Roman" w:hAnsi="Times New Roman" w:cs="Times New Roman"/>
          <w:bCs/>
        </w:rPr>
        <w:t xml:space="preserve"> izklāst</w:t>
      </w:r>
      <w:r w:rsidR="00C364E8">
        <w:rPr>
          <w:rFonts w:ascii="Times New Roman" w:hAnsi="Times New Roman" w:cs="Times New Roman"/>
          <w:bCs/>
        </w:rPr>
        <w:t>a vīziju</w:t>
      </w:r>
      <w:r w:rsidRPr="0033403D">
        <w:rPr>
          <w:rFonts w:ascii="Times New Roman" w:hAnsi="Times New Roman" w:cs="Times New Roman"/>
          <w:bCs/>
        </w:rPr>
        <w:t xml:space="preserve">, lai </w:t>
      </w:r>
      <w:r w:rsidRPr="0033403D" w:rsidR="00C364E8">
        <w:rPr>
          <w:rFonts w:ascii="Times New Roman" w:hAnsi="Times New Roman" w:cs="Times New Roman"/>
          <w:bCs/>
        </w:rPr>
        <w:t>līdz 2050.</w:t>
      </w:r>
      <w:r w:rsidR="00A36F1C">
        <w:rPr>
          <w:rFonts w:ascii="Times New Roman" w:hAnsi="Times New Roman" w:cs="Times New Roman"/>
          <w:bCs/>
        </w:rPr>
        <w:t> </w:t>
      </w:r>
      <w:r w:rsidRPr="0033403D" w:rsidR="00C364E8">
        <w:rPr>
          <w:rFonts w:ascii="Times New Roman" w:hAnsi="Times New Roman" w:cs="Times New Roman"/>
          <w:bCs/>
        </w:rPr>
        <w:t xml:space="preserve">gadam </w:t>
      </w:r>
      <w:r w:rsidR="00C364E8">
        <w:rPr>
          <w:rFonts w:ascii="Times New Roman" w:hAnsi="Times New Roman" w:cs="Times New Roman"/>
          <w:bCs/>
        </w:rPr>
        <w:t xml:space="preserve">ES </w:t>
      </w:r>
      <w:r w:rsidRPr="0033403D">
        <w:rPr>
          <w:rFonts w:ascii="Times New Roman" w:hAnsi="Times New Roman" w:cs="Times New Roman"/>
          <w:bCs/>
        </w:rPr>
        <w:t xml:space="preserve">sasniegtu SEG </w:t>
      </w:r>
      <w:r w:rsidR="00C364E8">
        <w:rPr>
          <w:rFonts w:ascii="Times New Roman" w:hAnsi="Times New Roman" w:cs="Times New Roman"/>
          <w:bCs/>
        </w:rPr>
        <w:t>neitralitāti (</w:t>
      </w:r>
      <w:proofErr w:type="spellStart"/>
      <w:r w:rsidRPr="00C364E8" w:rsidR="00C364E8">
        <w:rPr>
          <w:rFonts w:ascii="Times New Roman" w:hAnsi="Times New Roman" w:cs="Times New Roman"/>
          <w:bCs/>
          <w:i/>
        </w:rPr>
        <w:t>net-zero</w:t>
      </w:r>
      <w:proofErr w:type="spellEnd"/>
      <w:r w:rsidRPr="00C364E8" w:rsidR="00C364E8">
        <w:rPr>
          <w:rFonts w:ascii="Times New Roman" w:hAnsi="Times New Roman" w:cs="Times New Roman"/>
          <w:bCs/>
          <w:i/>
        </w:rPr>
        <w:t xml:space="preserve"> GHG </w:t>
      </w:r>
      <w:proofErr w:type="spellStart"/>
      <w:r w:rsidRPr="00C364E8" w:rsidR="00C364E8">
        <w:rPr>
          <w:rFonts w:ascii="Times New Roman" w:hAnsi="Times New Roman" w:cs="Times New Roman"/>
          <w:bCs/>
          <w:i/>
        </w:rPr>
        <w:t>emissions</w:t>
      </w:r>
      <w:proofErr w:type="spellEnd"/>
      <w:r w:rsidRPr="0033403D" w:rsidR="00C364E8">
        <w:rPr>
          <w:rFonts w:ascii="Times New Roman" w:hAnsi="Times New Roman" w:cs="Times New Roman"/>
          <w:bCs/>
        </w:rPr>
        <w:t>)</w:t>
      </w:r>
      <w:r w:rsidR="00C364E8">
        <w:rPr>
          <w:rFonts w:ascii="Times New Roman" w:hAnsi="Times New Roman" w:cs="Times New Roman"/>
          <w:bCs/>
        </w:rPr>
        <w:t xml:space="preserve"> sociāli taisnīgā un izmaksu efektīvā veidā. Stratēģija akcentē šādas pārejas sniegtās iespējas Eiropas pilsoņiem un ekonomikai, </w:t>
      </w:r>
      <w:r w:rsidR="00C364E8">
        <w:rPr>
          <w:rFonts w:ascii="Times New Roman" w:hAnsi="Times New Roman" w:cs="Times New Roman"/>
          <w:bCs/>
        </w:rPr>
        <w:lastRenderedPageBreak/>
        <w:t>kā arī identificē izaicinājumus. Stratēģijā skaidrots, ka šobrīd ES apstiprinātās likumdošanas prasību pilnīga ieviešana līdz 2030.</w:t>
      </w:r>
      <w:r w:rsidR="00796BA2">
        <w:rPr>
          <w:rFonts w:ascii="Times New Roman" w:hAnsi="Times New Roman" w:cs="Times New Roman"/>
          <w:bCs/>
        </w:rPr>
        <w:t> </w:t>
      </w:r>
      <w:r w:rsidR="00C364E8">
        <w:rPr>
          <w:rFonts w:ascii="Times New Roman" w:hAnsi="Times New Roman" w:cs="Times New Roman"/>
          <w:bCs/>
        </w:rPr>
        <w:t>gadam nodrošinās SEG samazinājumu par aptuveni 45% un līdz 2050.</w:t>
      </w:r>
      <w:r w:rsidR="00796BA2">
        <w:rPr>
          <w:rFonts w:ascii="Times New Roman" w:hAnsi="Times New Roman" w:cs="Times New Roman"/>
          <w:bCs/>
        </w:rPr>
        <w:t> </w:t>
      </w:r>
      <w:r w:rsidR="00C364E8">
        <w:rPr>
          <w:rFonts w:ascii="Times New Roman" w:hAnsi="Times New Roman" w:cs="Times New Roman"/>
          <w:bCs/>
        </w:rPr>
        <w:t xml:space="preserve">gadam – par aptuveni 60%. </w:t>
      </w:r>
      <w:r w:rsidRPr="0033403D">
        <w:rPr>
          <w:rFonts w:ascii="Times New Roman" w:hAnsi="Times New Roman" w:cs="Times New Roman"/>
          <w:bCs/>
        </w:rPr>
        <w:t xml:space="preserve">Stratēģijā aplūkoti 8 scenāriji, kas </w:t>
      </w:r>
      <w:r w:rsidRPr="0033403D" w:rsidR="00C364E8">
        <w:rPr>
          <w:rFonts w:ascii="Times New Roman" w:hAnsi="Times New Roman" w:cs="Times New Roman"/>
          <w:bCs/>
        </w:rPr>
        <w:t>2050.</w:t>
      </w:r>
      <w:r w:rsidR="00796BA2">
        <w:rPr>
          <w:rFonts w:ascii="Times New Roman" w:hAnsi="Times New Roman" w:cs="Times New Roman"/>
          <w:bCs/>
        </w:rPr>
        <w:t> </w:t>
      </w:r>
      <w:r w:rsidRPr="0033403D" w:rsidR="00C364E8">
        <w:rPr>
          <w:rFonts w:ascii="Times New Roman" w:hAnsi="Times New Roman" w:cs="Times New Roman"/>
          <w:bCs/>
        </w:rPr>
        <w:t xml:space="preserve">gadā </w:t>
      </w:r>
      <w:r w:rsidR="00A36F1C">
        <w:rPr>
          <w:rFonts w:ascii="Times New Roman" w:hAnsi="Times New Roman" w:cs="Times New Roman"/>
          <w:bCs/>
        </w:rPr>
        <w:t>nodrošina</w:t>
      </w:r>
      <w:r w:rsidRPr="0033403D">
        <w:rPr>
          <w:rFonts w:ascii="Times New Roman" w:hAnsi="Times New Roman" w:cs="Times New Roman"/>
          <w:bCs/>
        </w:rPr>
        <w:t xml:space="preserve"> sākot no 80% SEG emisiju samazinājuma līdz pat SEG </w:t>
      </w:r>
      <w:r w:rsidR="00C364E8">
        <w:rPr>
          <w:rFonts w:ascii="Times New Roman" w:hAnsi="Times New Roman" w:cs="Times New Roman"/>
          <w:bCs/>
        </w:rPr>
        <w:t>neitralitātei</w:t>
      </w:r>
      <w:r w:rsidRPr="0033403D">
        <w:rPr>
          <w:rFonts w:ascii="Times New Roman" w:hAnsi="Times New Roman" w:cs="Times New Roman"/>
          <w:bCs/>
        </w:rPr>
        <w:t>. Stratēģijā secināts, ka, ņemot vērā aktuālāko Klimata pārmaiņu starpvaldību padomes īpašo ziņojumu par 1,5°C</w:t>
      </w:r>
      <w:r w:rsidR="00C364E8">
        <w:rPr>
          <w:rStyle w:val="FootnoteReference"/>
          <w:rFonts w:ascii="Times New Roman" w:hAnsi="Times New Roman" w:cs="Times New Roman"/>
          <w:bCs/>
        </w:rPr>
        <w:footnoteReference w:id="2"/>
      </w:r>
      <w:r w:rsidR="00A43F3B">
        <w:rPr>
          <w:rFonts w:ascii="Times New Roman" w:hAnsi="Times New Roman" w:cs="Times New Roman"/>
          <w:bCs/>
        </w:rPr>
        <w:t xml:space="preserve"> (turpmāk – IPCC ziņojums)</w:t>
      </w:r>
      <w:r w:rsidRPr="0033403D">
        <w:rPr>
          <w:rFonts w:ascii="Times New Roman" w:hAnsi="Times New Roman" w:cs="Times New Roman"/>
          <w:bCs/>
        </w:rPr>
        <w:t>, ES mērķi</w:t>
      </w:r>
      <w:r w:rsidR="00C364E8">
        <w:rPr>
          <w:rFonts w:ascii="Times New Roman" w:hAnsi="Times New Roman" w:cs="Times New Roman"/>
          <w:bCs/>
        </w:rPr>
        <w:t>m</w:t>
      </w:r>
      <w:r w:rsidRPr="0033403D">
        <w:rPr>
          <w:rFonts w:ascii="Times New Roman" w:hAnsi="Times New Roman" w:cs="Times New Roman"/>
          <w:bCs/>
        </w:rPr>
        <w:t xml:space="preserve"> būtu </w:t>
      </w:r>
      <w:r w:rsidR="00C364E8">
        <w:rPr>
          <w:rFonts w:ascii="Times New Roman" w:hAnsi="Times New Roman" w:cs="Times New Roman"/>
          <w:bCs/>
        </w:rPr>
        <w:t>jā</w:t>
      </w:r>
      <w:r w:rsidR="0088594E">
        <w:rPr>
          <w:rFonts w:ascii="Times New Roman" w:hAnsi="Times New Roman" w:cs="Times New Roman"/>
          <w:bCs/>
        </w:rPr>
        <w:t>paredz, ka</w:t>
      </w:r>
      <w:r w:rsidR="00796BA2">
        <w:rPr>
          <w:rFonts w:ascii="Times New Roman" w:hAnsi="Times New Roman" w:cs="Times New Roman"/>
          <w:bCs/>
        </w:rPr>
        <w:t xml:space="preserve"> līdz 2050. </w:t>
      </w:r>
      <w:r w:rsidRPr="0033403D">
        <w:rPr>
          <w:rFonts w:ascii="Times New Roman" w:hAnsi="Times New Roman" w:cs="Times New Roman"/>
          <w:bCs/>
        </w:rPr>
        <w:t xml:space="preserve">gadam </w:t>
      </w:r>
      <w:r w:rsidR="0088594E">
        <w:rPr>
          <w:rFonts w:ascii="Times New Roman" w:hAnsi="Times New Roman" w:cs="Times New Roman"/>
          <w:bCs/>
        </w:rPr>
        <w:t>jā</w:t>
      </w:r>
      <w:r w:rsidR="00C364E8">
        <w:rPr>
          <w:rFonts w:ascii="Times New Roman" w:hAnsi="Times New Roman" w:cs="Times New Roman"/>
          <w:bCs/>
        </w:rPr>
        <w:t>kļū</w:t>
      </w:r>
      <w:r w:rsidR="0088594E">
        <w:rPr>
          <w:rFonts w:ascii="Times New Roman" w:hAnsi="Times New Roman" w:cs="Times New Roman"/>
          <w:bCs/>
        </w:rPr>
        <w:t>s</w:t>
      </w:r>
      <w:r w:rsidR="00C364E8">
        <w:rPr>
          <w:rFonts w:ascii="Times New Roman" w:hAnsi="Times New Roman" w:cs="Times New Roman"/>
          <w:bCs/>
        </w:rPr>
        <w:t>t par vienu</w:t>
      </w:r>
      <w:r w:rsidRPr="0033403D">
        <w:rPr>
          <w:rFonts w:ascii="Times New Roman" w:hAnsi="Times New Roman" w:cs="Times New Roman"/>
          <w:bCs/>
        </w:rPr>
        <w:t xml:space="preserve"> </w:t>
      </w:r>
      <w:r w:rsidR="00C364E8">
        <w:rPr>
          <w:rFonts w:ascii="Times New Roman" w:hAnsi="Times New Roman" w:cs="Times New Roman"/>
          <w:bCs/>
        </w:rPr>
        <w:t>no pirmaj</w:t>
      </w:r>
      <w:r w:rsidR="00A43F3B">
        <w:rPr>
          <w:rFonts w:ascii="Times New Roman" w:hAnsi="Times New Roman" w:cs="Times New Roman"/>
          <w:bCs/>
        </w:rPr>
        <w:t>iem</w:t>
      </w:r>
      <w:r w:rsidRPr="0033403D">
        <w:rPr>
          <w:rFonts w:ascii="Times New Roman" w:hAnsi="Times New Roman" w:cs="Times New Roman"/>
          <w:bCs/>
        </w:rPr>
        <w:t xml:space="preserve">, kas sasniedz SEG </w:t>
      </w:r>
      <w:r w:rsidR="00C364E8">
        <w:rPr>
          <w:rFonts w:ascii="Times New Roman" w:hAnsi="Times New Roman" w:cs="Times New Roman"/>
          <w:bCs/>
        </w:rPr>
        <w:t>neitralitāti</w:t>
      </w:r>
      <w:r w:rsidRPr="0033403D">
        <w:rPr>
          <w:rFonts w:ascii="Times New Roman" w:hAnsi="Times New Roman" w:cs="Times New Roman"/>
          <w:bCs/>
        </w:rPr>
        <w:t xml:space="preserve">. Lai to panāktu, ES ir nepieciešams </w:t>
      </w:r>
      <w:r w:rsidR="00C364E8">
        <w:rPr>
          <w:rFonts w:ascii="Times New Roman" w:hAnsi="Times New Roman" w:cs="Times New Roman"/>
          <w:bCs/>
        </w:rPr>
        <w:t>intensificēt un paplašināt</w:t>
      </w:r>
      <w:r w:rsidRPr="0033403D">
        <w:rPr>
          <w:rFonts w:ascii="Times New Roman" w:hAnsi="Times New Roman" w:cs="Times New Roman"/>
          <w:bCs/>
        </w:rPr>
        <w:t xml:space="preserve"> rīcību klimata pārmaiņu ierobežošanā. Stratēģijā aplūkotie scenāriji ir ar izaicinājumiem, bet tajā pašā laikā </w:t>
      </w:r>
      <w:r w:rsidR="00C364E8">
        <w:rPr>
          <w:rFonts w:ascii="Times New Roman" w:hAnsi="Times New Roman" w:cs="Times New Roman"/>
          <w:bCs/>
        </w:rPr>
        <w:t>–</w:t>
      </w:r>
      <w:r w:rsidRPr="0033403D">
        <w:rPr>
          <w:rFonts w:ascii="Times New Roman" w:hAnsi="Times New Roman" w:cs="Times New Roman"/>
          <w:bCs/>
        </w:rPr>
        <w:t xml:space="preserve"> iespējami no tehnoloģiskās, ekonomiskās, vides un sociālās perspektīvas. </w:t>
      </w:r>
      <w:r w:rsidR="00C364E8">
        <w:rPr>
          <w:rFonts w:ascii="Times New Roman" w:hAnsi="Times New Roman" w:cs="Times New Roman"/>
          <w:bCs/>
        </w:rPr>
        <w:t>Stratēģijā izceltie oglekļa mazietilpīgas attīstības pamatprincipi:</w:t>
      </w:r>
    </w:p>
    <w:p w:rsidR="00C364E8" w:rsidP="005F72F1" w:rsidRDefault="00796BA2" w14:paraId="4EA2776F" w14:textId="77777777">
      <w:pPr>
        <w:widowControl w:val="false"/>
        <w:autoSpaceDE w:val="false"/>
        <w:autoSpaceDN w:val="false"/>
        <w:adjustRightInd w:val="false"/>
        <w:spacing w:after="120" w:line="240" w:lineRule="auto"/>
        <w:ind w:firstLine="720"/>
        <w:jc w:val="both"/>
        <w:rPr>
          <w:rFonts w:ascii="Times New Roman" w:hAnsi="Times New Roman" w:cs="Times New Roman"/>
          <w:bCs/>
        </w:rPr>
      </w:pPr>
      <w:r>
        <w:rPr>
          <w:rFonts w:ascii="Times New Roman" w:hAnsi="Times New Roman" w:cs="Times New Roman"/>
          <w:bCs/>
        </w:rPr>
        <w:t>1) </w:t>
      </w:r>
      <w:r w:rsidR="00A36F1C">
        <w:rPr>
          <w:rFonts w:ascii="Times New Roman" w:hAnsi="Times New Roman" w:cs="Times New Roman"/>
          <w:bCs/>
        </w:rPr>
        <w:t>m</w:t>
      </w:r>
      <w:r w:rsidR="00C364E8">
        <w:rPr>
          <w:rFonts w:ascii="Times New Roman" w:hAnsi="Times New Roman" w:cs="Times New Roman"/>
          <w:bCs/>
        </w:rPr>
        <w:t>aksimizēt ieguvumus no energoefektivitātes, tai skaitā nul</w:t>
      </w:r>
      <w:r w:rsidR="00A36F1C">
        <w:rPr>
          <w:rFonts w:ascii="Times New Roman" w:hAnsi="Times New Roman" w:cs="Times New Roman"/>
          <w:bCs/>
        </w:rPr>
        <w:t>l</w:t>
      </w:r>
      <w:r w:rsidR="00C364E8">
        <w:rPr>
          <w:rFonts w:ascii="Times New Roman" w:hAnsi="Times New Roman" w:cs="Times New Roman"/>
          <w:bCs/>
        </w:rPr>
        <w:t>es emisiju ēkas;</w:t>
      </w:r>
    </w:p>
    <w:p w:rsidR="00C364E8" w:rsidP="005F72F1" w:rsidRDefault="00796BA2" w14:paraId="49CCBA4F" w14:textId="77777777">
      <w:pPr>
        <w:widowControl w:val="false"/>
        <w:autoSpaceDE w:val="false"/>
        <w:autoSpaceDN w:val="false"/>
        <w:adjustRightInd w:val="false"/>
        <w:spacing w:after="120" w:line="240" w:lineRule="auto"/>
        <w:ind w:firstLine="720"/>
        <w:jc w:val="both"/>
        <w:rPr>
          <w:rFonts w:ascii="Times New Roman" w:hAnsi="Times New Roman" w:cs="Times New Roman"/>
          <w:bCs/>
        </w:rPr>
      </w:pPr>
      <w:r>
        <w:rPr>
          <w:rFonts w:ascii="Times New Roman" w:hAnsi="Times New Roman" w:cs="Times New Roman"/>
          <w:bCs/>
        </w:rPr>
        <w:t>2) </w:t>
      </w:r>
      <w:r w:rsidR="00A36F1C">
        <w:rPr>
          <w:rFonts w:ascii="Times New Roman" w:hAnsi="Times New Roman" w:cs="Times New Roman"/>
          <w:bCs/>
        </w:rPr>
        <w:t>m</w:t>
      </w:r>
      <w:r w:rsidR="00C364E8">
        <w:rPr>
          <w:rFonts w:ascii="Times New Roman" w:hAnsi="Times New Roman" w:cs="Times New Roman"/>
          <w:bCs/>
        </w:rPr>
        <w:t>aksimizēt atjaunojamo energoresursu un elektrības izmantošanu, lai pilnībā dekarbonizētu Eiropas energopiegādes</w:t>
      </w:r>
      <w:r w:rsidR="00A43F3B">
        <w:rPr>
          <w:rFonts w:ascii="Times New Roman" w:hAnsi="Times New Roman" w:cs="Times New Roman"/>
          <w:bCs/>
        </w:rPr>
        <w:t>;</w:t>
      </w:r>
    </w:p>
    <w:p w:rsidR="00C364E8" w:rsidP="005F72F1" w:rsidRDefault="00796BA2" w14:paraId="4E14527F" w14:textId="77777777">
      <w:pPr>
        <w:widowControl w:val="false"/>
        <w:autoSpaceDE w:val="false"/>
        <w:autoSpaceDN w:val="false"/>
        <w:adjustRightInd w:val="false"/>
        <w:spacing w:after="120" w:line="240" w:lineRule="auto"/>
        <w:ind w:firstLine="720"/>
        <w:jc w:val="both"/>
        <w:rPr>
          <w:rFonts w:ascii="Times New Roman" w:hAnsi="Times New Roman" w:cs="Times New Roman"/>
          <w:bCs/>
        </w:rPr>
      </w:pPr>
      <w:r>
        <w:rPr>
          <w:rFonts w:ascii="Times New Roman" w:hAnsi="Times New Roman" w:cs="Times New Roman"/>
          <w:bCs/>
        </w:rPr>
        <w:t>3) </w:t>
      </w:r>
      <w:r w:rsidR="00A36F1C">
        <w:rPr>
          <w:rFonts w:ascii="Times New Roman" w:hAnsi="Times New Roman" w:cs="Times New Roman"/>
          <w:bCs/>
        </w:rPr>
        <w:t>ī</w:t>
      </w:r>
      <w:r w:rsidR="00C364E8">
        <w:rPr>
          <w:rFonts w:ascii="Times New Roman" w:hAnsi="Times New Roman" w:cs="Times New Roman"/>
          <w:bCs/>
        </w:rPr>
        <w:t>stenot tīru, drošu un savienotu mobilitāti</w:t>
      </w:r>
      <w:r w:rsidR="00A43F3B">
        <w:rPr>
          <w:rFonts w:ascii="Times New Roman" w:hAnsi="Times New Roman" w:cs="Times New Roman"/>
          <w:bCs/>
        </w:rPr>
        <w:t>;</w:t>
      </w:r>
    </w:p>
    <w:p w:rsidR="00C364E8" w:rsidP="005F72F1" w:rsidRDefault="00796BA2" w14:paraId="7CADBE41" w14:textId="77777777">
      <w:pPr>
        <w:widowControl w:val="false"/>
        <w:autoSpaceDE w:val="false"/>
        <w:autoSpaceDN w:val="false"/>
        <w:adjustRightInd w:val="false"/>
        <w:spacing w:after="120" w:line="240" w:lineRule="auto"/>
        <w:ind w:firstLine="720"/>
        <w:jc w:val="both"/>
        <w:rPr>
          <w:rFonts w:ascii="Times New Roman" w:hAnsi="Times New Roman" w:cs="Times New Roman"/>
          <w:bCs/>
        </w:rPr>
      </w:pPr>
      <w:r>
        <w:rPr>
          <w:rFonts w:ascii="Times New Roman" w:hAnsi="Times New Roman" w:cs="Times New Roman"/>
          <w:bCs/>
        </w:rPr>
        <w:t>4) </w:t>
      </w:r>
      <w:r w:rsidR="00A36F1C">
        <w:rPr>
          <w:rFonts w:ascii="Times New Roman" w:hAnsi="Times New Roman" w:cs="Times New Roman"/>
          <w:bCs/>
        </w:rPr>
        <w:t>k</w:t>
      </w:r>
      <w:r w:rsidR="00C364E8">
        <w:rPr>
          <w:rFonts w:ascii="Times New Roman" w:hAnsi="Times New Roman" w:cs="Times New Roman"/>
          <w:bCs/>
        </w:rPr>
        <w:t>onkurētspējīga ES rūpniecība un aprites ekonomika kā galvenais SEG emisiju samazināšanas veicinātājs</w:t>
      </w:r>
      <w:r w:rsidR="00A43F3B">
        <w:rPr>
          <w:rFonts w:ascii="Times New Roman" w:hAnsi="Times New Roman" w:cs="Times New Roman"/>
          <w:bCs/>
        </w:rPr>
        <w:t>;</w:t>
      </w:r>
    </w:p>
    <w:p w:rsidR="00C364E8" w:rsidP="005F72F1" w:rsidRDefault="00796BA2" w14:paraId="3068C7F0" w14:textId="77777777">
      <w:pPr>
        <w:widowControl w:val="false"/>
        <w:autoSpaceDE w:val="false"/>
        <w:autoSpaceDN w:val="false"/>
        <w:adjustRightInd w:val="false"/>
        <w:spacing w:after="120" w:line="240" w:lineRule="auto"/>
        <w:ind w:firstLine="720"/>
        <w:jc w:val="both"/>
        <w:rPr>
          <w:rFonts w:ascii="Times New Roman" w:hAnsi="Times New Roman" w:cs="Times New Roman"/>
          <w:bCs/>
        </w:rPr>
      </w:pPr>
      <w:r>
        <w:rPr>
          <w:rFonts w:ascii="Times New Roman" w:hAnsi="Times New Roman" w:cs="Times New Roman"/>
          <w:bCs/>
        </w:rPr>
        <w:t>5) </w:t>
      </w:r>
      <w:r w:rsidR="00A36F1C">
        <w:rPr>
          <w:rFonts w:ascii="Times New Roman" w:hAnsi="Times New Roman" w:cs="Times New Roman"/>
          <w:bCs/>
        </w:rPr>
        <w:t>a</w:t>
      </w:r>
      <w:r w:rsidR="00C364E8">
        <w:rPr>
          <w:rFonts w:ascii="Times New Roman" w:hAnsi="Times New Roman" w:cs="Times New Roman"/>
          <w:bCs/>
        </w:rPr>
        <w:t>ttīstīt adekvātu viedā tīkla infrastruktūru un starpsavienojumus</w:t>
      </w:r>
      <w:r w:rsidR="00A43F3B">
        <w:rPr>
          <w:rFonts w:ascii="Times New Roman" w:hAnsi="Times New Roman" w:cs="Times New Roman"/>
          <w:bCs/>
        </w:rPr>
        <w:t>;</w:t>
      </w:r>
    </w:p>
    <w:p w:rsidR="00C364E8" w:rsidP="005F72F1" w:rsidRDefault="00796BA2" w14:paraId="3ECB13A3" w14:textId="77777777">
      <w:pPr>
        <w:widowControl w:val="false"/>
        <w:autoSpaceDE w:val="false"/>
        <w:autoSpaceDN w:val="false"/>
        <w:adjustRightInd w:val="false"/>
        <w:spacing w:after="120" w:line="240" w:lineRule="auto"/>
        <w:ind w:firstLine="720"/>
        <w:jc w:val="both"/>
        <w:rPr>
          <w:rFonts w:ascii="Times New Roman" w:hAnsi="Times New Roman" w:cs="Times New Roman"/>
          <w:bCs/>
        </w:rPr>
      </w:pPr>
      <w:r>
        <w:rPr>
          <w:rFonts w:ascii="Times New Roman" w:hAnsi="Times New Roman" w:cs="Times New Roman"/>
          <w:bCs/>
        </w:rPr>
        <w:t>6) </w:t>
      </w:r>
      <w:r w:rsidR="00A36F1C">
        <w:rPr>
          <w:rFonts w:ascii="Times New Roman" w:hAnsi="Times New Roman" w:cs="Times New Roman"/>
          <w:bCs/>
        </w:rPr>
        <w:t>g</w:t>
      </w:r>
      <w:r w:rsidR="00C364E8">
        <w:rPr>
          <w:rFonts w:ascii="Times New Roman" w:hAnsi="Times New Roman" w:cs="Times New Roman"/>
          <w:bCs/>
        </w:rPr>
        <w:t xml:space="preserve">ūt pilnīgus labumus no </w:t>
      </w:r>
      <w:proofErr w:type="spellStart"/>
      <w:r w:rsidR="00C364E8">
        <w:rPr>
          <w:rFonts w:ascii="Times New Roman" w:hAnsi="Times New Roman" w:cs="Times New Roman"/>
          <w:bCs/>
        </w:rPr>
        <w:t>bioekonomikas</w:t>
      </w:r>
      <w:proofErr w:type="spellEnd"/>
      <w:r w:rsidR="00C364E8">
        <w:rPr>
          <w:rFonts w:ascii="Times New Roman" w:hAnsi="Times New Roman" w:cs="Times New Roman"/>
          <w:bCs/>
        </w:rPr>
        <w:t xml:space="preserve"> un radīt būtiskas oglekļa piesaistes</w:t>
      </w:r>
      <w:r w:rsidR="00A43F3B">
        <w:rPr>
          <w:rFonts w:ascii="Times New Roman" w:hAnsi="Times New Roman" w:cs="Times New Roman"/>
          <w:bCs/>
        </w:rPr>
        <w:t>;</w:t>
      </w:r>
    </w:p>
    <w:p w:rsidRPr="0033403D" w:rsidR="00C364E8" w:rsidP="005F72F1" w:rsidRDefault="00796BA2" w14:paraId="0FBD18B4" w14:textId="77777777">
      <w:pPr>
        <w:widowControl w:val="false"/>
        <w:autoSpaceDE w:val="false"/>
        <w:autoSpaceDN w:val="false"/>
        <w:adjustRightInd w:val="false"/>
        <w:spacing w:after="120" w:line="240" w:lineRule="auto"/>
        <w:ind w:firstLine="720"/>
        <w:jc w:val="both"/>
        <w:rPr>
          <w:rFonts w:ascii="Times New Roman" w:hAnsi="Times New Roman" w:cs="Times New Roman"/>
          <w:bCs/>
        </w:rPr>
      </w:pPr>
      <w:r>
        <w:rPr>
          <w:rFonts w:ascii="Times New Roman" w:hAnsi="Times New Roman" w:cs="Times New Roman"/>
          <w:bCs/>
        </w:rPr>
        <w:t>7) </w:t>
      </w:r>
      <w:r w:rsidR="00A36F1C">
        <w:rPr>
          <w:rFonts w:ascii="Times New Roman" w:hAnsi="Times New Roman" w:cs="Times New Roman"/>
          <w:bCs/>
        </w:rPr>
        <w:t>p</w:t>
      </w:r>
      <w:r w:rsidR="00C364E8">
        <w:rPr>
          <w:rFonts w:ascii="Times New Roman" w:hAnsi="Times New Roman" w:cs="Times New Roman"/>
          <w:bCs/>
        </w:rPr>
        <w:t>ārējās oglekļa dioksīda emisijas aptvert ar oglekļa uztveršanu un uzglabāšanu</w:t>
      </w:r>
      <w:r w:rsidR="00A43F3B">
        <w:rPr>
          <w:rFonts w:ascii="Times New Roman" w:hAnsi="Times New Roman" w:cs="Times New Roman"/>
          <w:bCs/>
        </w:rPr>
        <w:t>.</w:t>
      </w:r>
    </w:p>
    <w:p w:rsidR="0033403D" w:rsidP="005F72F1" w:rsidRDefault="00A36F1C" w14:paraId="6469659D" w14:textId="7F9E2AE7">
      <w:pPr>
        <w:widowControl w:val="false"/>
        <w:autoSpaceDE w:val="false"/>
        <w:autoSpaceDN w:val="false"/>
        <w:adjustRightInd w:val="false"/>
        <w:spacing w:after="120" w:line="240" w:lineRule="auto"/>
        <w:ind w:firstLine="720"/>
        <w:jc w:val="both"/>
        <w:rPr>
          <w:rFonts w:ascii="Times New Roman" w:hAnsi="Times New Roman" w:cs="Times New Roman"/>
          <w:bCs/>
        </w:rPr>
      </w:pPr>
      <w:r>
        <w:rPr>
          <w:rFonts w:ascii="Times New Roman" w:hAnsi="Times New Roman" w:cs="Times New Roman"/>
          <w:bCs/>
        </w:rPr>
        <w:t xml:space="preserve">Padomes sanāksmē plānota sākotnēja viedokļu apmaiņa par Stratēģiju. </w:t>
      </w:r>
      <w:r w:rsidRPr="0033403D">
        <w:rPr>
          <w:rFonts w:ascii="Times New Roman" w:hAnsi="Times New Roman" w:cs="Times New Roman"/>
          <w:bCs/>
        </w:rPr>
        <w:t xml:space="preserve">Latvijas pozīcija par </w:t>
      </w:r>
      <w:r w:rsidR="009171FE">
        <w:rPr>
          <w:rFonts w:ascii="Times New Roman" w:hAnsi="Times New Roman" w:cs="Times New Roman"/>
          <w:bCs/>
        </w:rPr>
        <w:t>S</w:t>
      </w:r>
      <w:r w:rsidRPr="0033403D" w:rsidR="009171FE">
        <w:rPr>
          <w:rFonts w:ascii="Times New Roman" w:hAnsi="Times New Roman" w:cs="Times New Roman"/>
          <w:bCs/>
        </w:rPr>
        <w:t>tratēģiju</w:t>
      </w:r>
      <w:r w:rsidR="009171FE">
        <w:rPr>
          <w:rFonts w:ascii="Times New Roman" w:hAnsi="Times New Roman" w:cs="Times New Roman"/>
          <w:bCs/>
        </w:rPr>
        <w:t xml:space="preserve"> </w:t>
      </w:r>
      <w:r w:rsidRPr="0033403D">
        <w:rPr>
          <w:rFonts w:ascii="Times New Roman" w:hAnsi="Times New Roman" w:cs="Times New Roman"/>
          <w:bCs/>
        </w:rPr>
        <w:t xml:space="preserve">tiks izstrādāta </w:t>
      </w:r>
      <w:r>
        <w:rPr>
          <w:rFonts w:ascii="Times New Roman" w:hAnsi="Times New Roman" w:cs="Times New Roman"/>
          <w:bCs/>
        </w:rPr>
        <w:t xml:space="preserve">2019. gada </w:t>
      </w:r>
      <w:r w:rsidR="007E0982">
        <w:rPr>
          <w:rFonts w:ascii="Times New Roman" w:hAnsi="Times New Roman" w:cs="Times New Roman"/>
          <w:bCs/>
        </w:rPr>
        <w:t>I ceturksnī</w:t>
      </w:r>
      <w:r w:rsidRPr="0033403D">
        <w:rPr>
          <w:rFonts w:ascii="Times New Roman" w:hAnsi="Times New Roman" w:cs="Times New Roman"/>
          <w:bCs/>
        </w:rPr>
        <w:t>.</w:t>
      </w:r>
    </w:p>
    <w:p w:rsidR="005F72F1" w:rsidP="005F72F1" w:rsidRDefault="005F72F1" w14:paraId="3A6C2907" w14:textId="77777777">
      <w:pPr>
        <w:widowControl w:val="false"/>
        <w:autoSpaceDE w:val="false"/>
        <w:autoSpaceDN w:val="false"/>
        <w:adjustRightInd w:val="false"/>
        <w:spacing w:after="120" w:line="240" w:lineRule="auto"/>
        <w:ind w:firstLine="720"/>
        <w:jc w:val="both"/>
        <w:rPr>
          <w:rFonts w:ascii="Times New Roman" w:hAnsi="Times New Roman" w:cs="Times New Roman"/>
          <w:b/>
          <w:u w:val="single"/>
        </w:rPr>
      </w:pPr>
    </w:p>
    <w:p w:rsidR="0050387E" w:rsidP="005F72F1" w:rsidRDefault="006E5612" w14:paraId="626EC815" w14:textId="77777777">
      <w:pPr>
        <w:widowControl w:val="false"/>
        <w:autoSpaceDE w:val="false"/>
        <w:autoSpaceDN w:val="false"/>
        <w:adjustRightInd w:val="false"/>
        <w:spacing w:after="120" w:line="240" w:lineRule="auto"/>
        <w:ind w:firstLine="720"/>
        <w:jc w:val="both"/>
        <w:rPr>
          <w:rFonts w:ascii="Times New Roman" w:hAnsi="Times New Roman" w:cs="Times New Roman"/>
          <w:b/>
          <w:u w:val="single"/>
        </w:rPr>
      </w:pPr>
      <w:r w:rsidRPr="0050387E">
        <w:rPr>
          <w:rFonts w:ascii="Times New Roman" w:hAnsi="Times New Roman" w:cs="Times New Roman"/>
          <w:b/>
          <w:u w:val="single"/>
        </w:rPr>
        <w:t>Latvijas viedoklis</w:t>
      </w:r>
    </w:p>
    <w:p w:rsidRPr="0033403D" w:rsidR="0033403D" w:rsidP="005F72F1" w:rsidRDefault="0033403D" w14:paraId="4EFEC5F7" w14:textId="77777777">
      <w:pPr>
        <w:widowControl w:val="false"/>
        <w:autoSpaceDE w:val="false"/>
        <w:autoSpaceDN w:val="false"/>
        <w:adjustRightInd w:val="false"/>
        <w:spacing w:after="120" w:line="240" w:lineRule="auto"/>
        <w:ind w:firstLine="709"/>
        <w:jc w:val="both"/>
        <w:rPr>
          <w:rFonts w:ascii="Times New Roman" w:hAnsi="Times New Roman" w:cs="Times New Roman"/>
          <w:bCs/>
        </w:rPr>
      </w:pPr>
      <w:r w:rsidRPr="0033403D">
        <w:rPr>
          <w:rFonts w:ascii="Times New Roman" w:hAnsi="Times New Roman" w:cs="Times New Roman"/>
          <w:bCs/>
        </w:rPr>
        <w:t xml:space="preserve">Latvija šobrīd vērtē </w:t>
      </w:r>
      <w:r w:rsidRPr="0033403D" w:rsidR="00A36F1C">
        <w:rPr>
          <w:rFonts w:ascii="Times New Roman" w:hAnsi="Times New Roman" w:cs="Times New Roman"/>
          <w:bCs/>
        </w:rPr>
        <w:t>S</w:t>
      </w:r>
      <w:r w:rsidRPr="0033403D">
        <w:rPr>
          <w:rFonts w:ascii="Times New Roman" w:hAnsi="Times New Roman" w:cs="Times New Roman"/>
          <w:bCs/>
        </w:rPr>
        <w:t xml:space="preserve">tratēģijā iekļauto vēlamo virzību uz </w:t>
      </w:r>
      <w:r w:rsidR="00A43F3B">
        <w:rPr>
          <w:rFonts w:ascii="Times New Roman" w:hAnsi="Times New Roman" w:cs="Times New Roman"/>
          <w:bCs/>
        </w:rPr>
        <w:t>ES SEG neitralitāti</w:t>
      </w:r>
      <w:r w:rsidRPr="0033403D">
        <w:rPr>
          <w:rFonts w:ascii="Times New Roman" w:hAnsi="Times New Roman" w:cs="Times New Roman"/>
          <w:bCs/>
        </w:rPr>
        <w:t xml:space="preserve"> 2050.</w:t>
      </w:r>
      <w:r w:rsidR="00796BA2">
        <w:rPr>
          <w:rFonts w:ascii="Times New Roman" w:hAnsi="Times New Roman" w:cs="Times New Roman"/>
          <w:bCs/>
        </w:rPr>
        <w:t> </w:t>
      </w:r>
      <w:r w:rsidRPr="0033403D">
        <w:rPr>
          <w:rFonts w:ascii="Times New Roman" w:hAnsi="Times New Roman" w:cs="Times New Roman"/>
          <w:bCs/>
        </w:rPr>
        <w:t>gadā</w:t>
      </w:r>
      <w:r w:rsidR="00A43F3B">
        <w:rPr>
          <w:rFonts w:ascii="Times New Roman" w:hAnsi="Times New Roman" w:cs="Times New Roman"/>
          <w:bCs/>
        </w:rPr>
        <w:t xml:space="preserve"> un šobrīd var sniegt vienīgi sākotnējo viedokli. </w:t>
      </w:r>
    </w:p>
    <w:p w:rsidR="00A43F3B" w:rsidP="005F72F1" w:rsidRDefault="00A43F3B" w14:paraId="1EFD63A2" w14:textId="77777777">
      <w:pPr>
        <w:widowControl w:val="false"/>
        <w:autoSpaceDE w:val="false"/>
        <w:autoSpaceDN w:val="false"/>
        <w:adjustRightInd w:val="false"/>
        <w:spacing w:after="120" w:line="240" w:lineRule="auto"/>
        <w:ind w:firstLine="709"/>
        <w:jc w:val="both"/>
        <w:rPr>
          <w:rFonts w:ascii="Times New Roman" w:hAnsi="Times New Roman" w:cs="Times New Roman"/>
          <w:bCs/>
        </w:rPr>
      </w:pPr>
      <w:r w:rsidRPr="0033403D">
        <w:rPr>
          <w:rFonts w:ascii="Times New Roman" w:hAnsi="Times New Roman" w:cs="Times New Roman"/>
          <w:bCs/>
        </w:rPr>
        <w:t>Latvija</w:t>
      </w:r>
      <w:r>
        <w:rPr>
          <w:rFonts w:ascii="Times New Roman" w:hAnsi="Times New Roman" w:cs="Times New Roman"/>
          <w:bCs/>
        </w:rPr>
        <w:t xml:space="preserve"> </w:t>
      </w:r>
      <w:r w:rsidRPr="0033403D">
        <w:rPr>
          <w:rFonts w:ascii="Times New Roman" w:hAnsi="Times New Roman" w:cs="Times New Roman"/>
          <w:bCs/>
        </w:rPr>
        <w:t>apzinās</w:t>
      </w:r>
      <w:r>
        <w:rPr>
          <w:rFonts w:ascii="Times New Roman" w:hAnsi="Times New Roman" w:cs="Times New Roman"/>
          <w:bCs/>
        </w:rPr>
        <w:t xml:space="preserve"> klimata pārmaiņu ierobežošanas nepieciešamību un steidzamību, kā arī ilgtermiņa plānošanas svarīgumu pārejas uz OMA optimālai nodrošināšanai, ņemot vērā Parīzes nolīgumu, kā arī </w:t>
      </w:r>
      <w:r w:rsidRPr="0033403D">
        <w:rPr>
          <w:rFonts w:ascii="Times New Roman" w:hAnsi="Times New Roman" w:cs="Times New Roman"/>
          <w:bCs/>
        </w:rPr>
        <w:t>IPCC ziņojumu.</w:t>
      </w:r>
      <w:r>
        <w:rPr>
          <w:rFonts w:ascii="Times New Roman" w:hAnsi="Times New Roman" w:cs="Times New Roman"/>
          <w:bCs/>
        </w:rPr>
        <w:t xml:space="preserve"> </w:t>
      </w:r>
    </w:p>
    <w:p w:rsidR="00A43F3B" w:rsidP="005F72F1" w:rsidRDefault="00A43F3B" w14:paraId="79E3FB97" w14:textId="77777777">
      <w:pPr>
        <w:widowControl w:val="false"/>
        <w:autoSpaceDE w:val="false"/>
        <w:autoSpaceDN w:val="false"/>
        <w:adjustRightInd w:val="false"/>
        <w:spacing w:after="120" w:line="240" w:lineRule="auto"/>
        <w:ind w:firstLine="709"/>
        <w:jc w:val="both"/>
        <w:rPr>
          <w:rFonts w:ascii="Times New Roman" w:hAnsi="Times New Roman" w:cs="Times New Roman"/>
          <w:bCs/>
        </w:rPr>
      </w:pPr>
      <w:r>
        <w:rPr>
          <w:rFonts w:ascii="Times New Roman" w:hAnsi="Times New Roman" w:cs="Times New Roman"/>
          <w:bCs/>
        </w:rPr>
        <w:t xml:space="preserve">Latvija tādējādi ir pateicīga </w:t>
      </w:r>
      <w:r w:rsidR="00796BA2">
        <w:rPr>
          <w:rFonts w:ascii="Times New Roman" w:hAnsi="Times New Roman" w:cs="Times New Roman"/>
          <w:bCs/>
        </w:rPr>
        <w:t>EK</w:t>
      </w:r>
      <w:r>
        <w:rPr>
          <w:rFonts w:ascii="Times New Roman" w:hAnsi="Times New Roman" w:cs="Times New Roman"/>
          <w:bCs/>
        </w:rPr>
        <w:t xml:space="preserve"> par sagatavoto stratēģiju un ieceri 2019.</w:t>
      </w:r>
      <w:r w:rsidR="00796BA2">
        <w:rPr>
          <w:rFonts w:ascii="Times New Roman" w:hAnsi="Times New Roman" w:cs="Times New Roman"/>
          <w:bCs/>
        </w:rPr>
        <w:t> </w:t>
      </w:r>
      <w:r>
        <w:rPr>
          <w:rFonts w:ascii="Times New Roman" w:hAnsi="Times New Roman" w:cs="Times New Roman"/>
          <w:bCs/>
        </w:rPr>
        <w:t xml:space="preserve">gadā nodrošināt plašas diskusijas par to. </w:t>
      </w:r>
    </w:p>
    <w:p w:rsidRPr="00A43F3B" w:rsidR="0033403D" w:rsidP="005F72F1" w:rsidRDefault="0033403D" w14:paraId="3A37C378" w14:textId="77777777">
      <w:pPr>
        <w:widowControl w:val="false"/>
        <w:autoSpaceDE w:val="false"/>
        <w:autoSpaceDN w:val="false"/>
        <w:adjustRightInd w:val="false"/>
        <w:spacing w:after="120" w:line="240" w:lineRule="auto"/>
        <w:ind w:firstLine="709"/>
        <w:jc w:val="both"/>
        <w:rPr>
          <w:rFonts w:ascii="Times New Roman" w:hAnsi="Times New Roman" w:cs="Times New Roman"/>
          <w:bCs/>
        </w:rPr>
      </w:pPr>
      <w:r w:rsidRPr="00A43F3B">
        <w:rPr>
          <w:rFonts w:ascii="Times New Roman" w:hAnsi="Times New Roman" w:cs="Times New Roman"/>
          <w:bCs/>
        </w:rPr>
        <w:t xml:space="preserve">Latvija uzskata, ka </w:t>
      </w:r>
      <w:r w:rsidRPr="00A43F3B" w:rsidR="00A43F3B">
        <w:rPr>
          <w:rFonts w:ascii="Times New Roman" w:hAnsi="Times New Roman" w:cs="Times New Roman"/>
          <w:bCs/>
        </w:rPr>
        <w:t xml:space="preserve">OMA sasniegšanai </w:t>
      </w:r>
      <w:r w:rsidRPr="00A43F3B">
        <w:rPr>
          <w:rFonts w:ascii="Times New Roman" w:hAnsi="Times New Roman" w:cs="Times New Roman"/>
          <w:bCs/>
        </w:rPr>
        <w:t>prioritāri jāstrādā pie energoefektivitātes paaugstināšanas, atjaunojamo energoresursu īpatsvara palielināšanas, SEG emisiju samazināšanas transp</w:t>
      </w:r>
      <w:r w:rsidRPr="00A43F3B" w:rsidR="00A43F3B">
        <w:rPr>
          <w:rFonts w:ascii="Times New Roman" w:hAnsi="Times New Roman" w:cs="Times New Roman"/>
          <w:bCs/>
        </w:rPr>
        <w:t>orta un lauksaimniecības sektoros</w:t>
      </w:r>
      <w:r w:rsidRPr="00A43F3B">
        <w:rPr>
          <w:rFonts w:ascii="Times New Roman" w:hAnsi="Times New Roman" w:cs="Times New Roman"/>
          <w:bCs/>
        </w:rPr>
        <w:t xml:space="preserve">. </w:t>
      </w:r>
      <w:r w:rsidR="00A43F3B">
        <w:rPr>
          <w:rFonts w:ascii="Times New Roman" w:hAnsi="Times New Roman" w:cs="Times New Roman"/>
          <w:bCs/>
        </w:rPr>
        <w:t>Ļoti būtiska, sevišķi</w:t>
      </w:r>
      <w:r w:rsidRPr="00A43F3B" w:rsidR="00A43F3B">
        <w:rPr>
          <w:rFonts w:ascii="Times New Roman" w:hAnsi="Times New Roman" w:cs="Times New Roman"/>
          <w:bCs/>
        </w:rPr>
        <w:t xml:space="preserve"> </w:t>
      </w:r>
      <w:r w:rsidRPr="00A43F3B">
        <w:rPr>
          <w:rFonts w:ascii="Times New Roman" w:hAnsi="Times New Roman" w:cs="Times New Roman"/>
          <w:bCs/>
        </w:rPr>
        <w:t xml:space="preserve">SEG </w:t>
      </w:r>
      <w:r w:rsidRPr="00A43F3B" w:rsidR="00A43F3B">
        <w:rPr>
          <w:rFonts w:ascii="Times New Roman" w:hAnsi="Times New Roman" w:cs="Times New Roman"/>
          <w:bCs/>
        </w:rPr>
        <w:t>neitralitātes</w:t>
      </w:r>
      <w:r w:rsidRPr="00A43F3B">
        <w:rPr>
          <w:rFonts w:ascii="Times New Roman" w:hAnsi="Times New Roman" w:cs="Times New Roman"/>
          <w:bCs/>
        </w:rPr>
        <w:t xml:space="preserve"> mērķa sasniegšanā</w:t>
      </w:r>
      <w:r w:rsidR="00A43F3B">
        <w:rPr>
          <w:rFonts w:ascii="Times New Roman" w:hAnsi="Times New Roman" w:cs="Times New Roman"/>
          <w:bCs/>
        </w:rPr>
        <w:t>,</w:t>
      </w:r>
      <w:r w:rsidRPr="00A43F3B">
        <w:rPr>
          <w:rFonts w:ascii="Times New Roman" w:hAnsi="Times New Roman" w:cs="Times New Roman"/>
          <w:bCs/>
        </w:rPr>
        <w:t xml:space="preserve"> </w:t>
      </w:r>
      <w:r w:rsidR="00A43F3B">
        <w:rPr>
          <w:rFonts w:ascii="Times New Roman" w:hAnsi="Times New Roman" w:cs="Times New Roman"/>
          <w:bCs/>
        </w:rPr>
        <w:t>ir</w:t>
      </w:r>
      <w:r w:rsidRPr="00A43F3B">
        <w:rPr>
          <w:rFonts w:ascii="Times New Roman" w:hAnsi="Times New Roman" w:cs="Times New Roman"/>
          <w:bCs/>
        </w:rPr>
        <w:t xml:space="preserve"> </w:t>
      </w:r>
      <w:r w:rsidR="00A43F3B">
        <w:rPr>
          <w:rFonts w:ascii="Times New Roman" w:hAnsi="Times New Roman" w:cs="Times New Roman"/>
          <w:bCs/>
        </w:rPr>
        <w:t xml:space="preserve">arī </w:t>
      </w:r>
      <w:r w:rsidRPr="00A43F3B">
        <w:rPr>
          <w:rFonts w:ascii="Times New Roman" w:hAnsi="Times New Roman" w:cs="Times New Roman"/>
          <w:bCs/>
        </w:rPr>
        <w:t>zemes izmantošanas, zemes izmantošanas maiņas un mežsaimniecības sektora loma, īpaši š</w:t>
      </w:r>
      <w:r w:rsidRPr="00A43F3B" w:rsidR="00A43F3B">
        <w:rPr>
          <w:rFonts w:ascii="Times New Roman" w:hAnsi="Times New Roman" w:cs="Times New Roman"/>
          <w:bCs/>
        </w:rPr>
        <w:t>ī sektora nodrošinātais oglekļa dioksīda piesaistes apjoms</w:t>
      </w:r>
      <w:r w:rsidRPr="00A43F3B">
        <w:rPr>
          <w:rFonts w:ascii="Times New Roman" w:hAnsi="Times New Roman" w:cs="Times New Roman"/>
          <w:bCs/>
        </w:rPr>
        <w:t xml:space="preserve">. </w:t>
      </w:r>
    </w:p>
    <w:p w:rsidRPr="0033403D" w:rsidR="0033403D" w:rsidP="005F72F1" w:rsidRDefault="00A36F1C" w14:paraId="0852B6ED" w14:textId="77777777">
      <w:pPr>
        <w:widowControl w:val="false"/>
        <w:autoSpaceDE w:val="false"/>
        <w:autoSpaceDN w:val="false"/>
        <w:adjustRightInd w:val="false"/>
        <w:spacing w:after="120" w:line="240" w:lineRule="auto"/>
        <w:ind w:firstLine="709"/>
        <w:jc w:val="both"/>
        <w:rPr>
          <w:rFonts w:ascii="Times New Roman" w:hAnsi="Times New Roman" w:cs="Times New Roman"/>
          <w:bCs/>
        </w:rPr>
      </w:pPr>
      <w:r>
        <w:rPr>
          <w:rFonts w:ascii="Times New Roman" w:hAnsi="Times New Roman" w:cs="Times New Roman"/>
          <w:bCs/>
        </w:rPr>
        <w:t>S</w:t>
      </w:r>
      <w:r w:rsidR="00A43F3B">
        <w:rPr>
          <w:rFonts w:ascii="Times New Roman" w:hAnsi="Times New Roman" w:cs="Times New Roman"/>
          <w:bCs/>
        </w:rPr>
        <w:t>tratēģijai</w:t>
      </w:r>
      <w:r w:rsidRPr="0033403D" w:rsidR="0033403D">
        <w:rPr>
          <w:rFonts w:ascii="Times New Roman" w:hAnsi="Times New Roman" w:cs="Times New Roman"/>
          <w:bCs/>
        </w:rPr>
        <w:t xml:space="preserve"> būtu jāveicina visu reģionu attīstība, konkurētspēja un jā</w:t>
      </w:r>
      <w:r w:rsidR="00A43F3B">
        <w:rPr>
          <w:rFonts w:ascii="Times New Roman" w:hAnsi="Times New Roman" w:cs="Times New Roman"/>
          <w:bCs/>
        </w:rPr>
        <w:t>nodrošina</w:t>
      </w:r>
      <w:r w:rsidRPr="0033403D" w:rsidR="0033403D">
        <w:rPr>
          <w:rFonts w:ascii="Times New Roman" w:hAnsi="Times New Roman" w:cs="Times New Roman"/>
          <w:bCs/>
        </w:rPr>
        <w:t xml:space="preserve"> izmaksu efektīvāk</w:t>
      </w:r>
      <w:r w:rsidR="00A43F3B">
        <w:rPr>
          <w:rFonts w:ascii="Times New Roman" w:hAnsi="Times New Roman" w:cs="Times New Roman"/>
          <w:bCs/>
        </w:rPr>
        <w:t>o risinājumu ieviešana, ņemot vērā ne vien ES kopējo, bet arī reģionālās un nacionālās situācijas</w:t>
      </w:r>
      <w:r w:rsidRPr="0033403D" w:rsidR="0033403D">
        <w:rPr>
          <w:rFonts w:ascii="Times New Roman" w:hAnsi="Times New Roman" w:cs="Times New Roman"/>
          <w:bCs/>
        </w:rPr>
        <w:t xml:space="preserve">. </w:t>
      </w:r>
    </w:p>
    <w:p w:rsidRPr="0033403D" w:rsidR="008A204A" w:rsidP="005F72F1" w:rsidRDefault="00A43F3B" w14:paraId="68405DE3" w14:textId="77777777">
      <w:pPr>
        <w:widowControl w:val="false"/>
        <w:autoSpaceDE w:val="false"/>
        <w:autoSpaceDN w:val="false"/>
        <w:adjustRightInd w:val="false"/>
        <w:spacing w:after="120" w:line="240" w:lineRule="auto"/>
        <w:ind w:firstLine="709"/>
        <w:jc w:val="both"/>
        <w:rPr>
          <w:rFonts w:ascii="Times New Roman" w:hAnsi="Times New Roman" w:cs="Times New Roman"/>
          <w:bCs/>
        </w:rPr>
      </w:pPr>
      <w:r>
        <w:rPr>
          <w:rFonts w:ascii="Times New Roman" w:hAnsi="Times New Roman" w:cs="Times New Roman"/>
          <w:bCs/>
        </w:rPr>
        <w:t>I</w:t>
      </w:r>
      <w:r w:rsidRPr="0033403D" w:rsidR="0033403D">
        <w:rPr>
          <w:rFonts w:ascii="Times New Roman" w:hAnsi="Times New Roman" w:cs="Times New Roman"/>
          <w:bCs/>
        </w:rPr>
        <w:t xml:space="preserve">nformēta lēmuma pieņemšanai par </w:t>
      </w:r>
      <w:r w:rsidR="00A36F1C">
        <w:rPr>
          <w:rFonts w:ascii="Times New Roman" w:hAnsi="Times New Roman" w:cs="Times New Roman"/>
          <w:bCs/>
        </w:rPr>
        <w:t>Stratēģiju</w:t>
      </w:r>
      <w:r w:rsidRPr="0033403D" w:rsidR="0033403D">
        <w:rPr>
          <w:rFonts w:ascii="Times New Roman" w:hAnsi="Times New Roman" w:cs="Times New Roman"/>
          <w:bCs/>
        </w:rPr>
        <w:t xml:space="preserve"> </w:t>
      </w:r>
      <w:r>
        <w:rPr>
          <w:rFonts w:ascii="Times New Roman" w:hAnsi="Times New Roman" w:cs="Times New Roman"/>
          <w:bCs/>
        </w:rPr>
        <w:t>būtu</w:t>
      </w:r>
      <w:r w:rsidRPr="0033403D" w:rsidR="0033403D">
        <w:rPr>
          <w:rFonts w:ascii="Times New Roman" w:hAnsi="Times New Roman" w:cs="Times New Roman"/>
          <w:bCs/>
        </w:rPr>
        <w:t xml:space="preserve"> nepieciešama analīze ne tikai ES līmenī, </w:t>
      </w:r>
      <w:r w:rsidRPr="0033403D" w:rsidR="0033403D">
        <w:rPr>
          <w:rFonts w:ascii="Times New Roman" w:hAnsi="Times New Roman" w:cs="Times New Roman"/>
          <w:bCs/>
        </w:rPr>
        <w:lastRenderedPageBreak/>
        <w:t xml:space="preserve">bet arī </w:t>
      </w:r>
      <w:r w:rsidR="0088594E">
        <w:rPr>
          <w:rFonts w:ascii="Times New Roman" w:hAnsi="Times New Roman" w:cs="Times New Roman"/>
          <w:bCs/>
        </w:rPr>
        <w:t xml:space="preserve">ES </w:t>
      </w:r>
      <w:r w:rsidRPr="0033403D" w:rsidR="0033403D">
        <w:rPr>
          <w:rFonts w:ascii="Times New Roman" w:hAnsi="Times New Roman" w:cs="Times New Roman"/>
          <w:bCs/>
        </w:rPr>
        <w:t xml:space="preserve">dalībvalstu </w:t>
      </w:r>
      <w:r>
        <w:rPr>
          <w:rFonts w:ascii="Times New Roman" w:hAnsi="Times New Roman" w:cs="Times New Roman"/>
          <w:bCs/>
        </w:rPr>
        <w:t xml:space="preserve">vai vismaz reģionu </w:t>
      </w:r>
      <w:r w:rsidRPr="0033403D" w:rsidR="0033403D">
        <w:rPr>
          <w:rFonts w:ascii="Times New Roman" w:hAnsi="Times New Roman" w:cs="Times New Roman"/>
          <w:bCs/>
        </w:rPr>
        <w:t>līmenī.</w:t>
      </w:r>
    </w:p>
    <w:p w:rsidRPr="0050387E" w:rsidR="008A204A" w:rsidP="005F72F1" w:rsidRDefault="008A204A" w14:paraId="085ECBB9" w14:textId="77777777">
      <w:pPr>
        <w:widowControl w:val="false"/>
        <w:autoSpaceDE w:val="false"/>
        <w:autoSpaceDN w:val="false"/>
        <w:adjustRightInd w:val="false"/>
        <w:spacing w:after="120" w:line="240" w:lineRule="auto"/>
        <w:jc w:val="both"/>
        <w:rPr>
          <w:rFonts w:ascii="Times New Roman" w:hAnsi="Times New Roman" w:cs="Times New Roman"/>
          <w:b/>
          <w:u w:val="single"/>
        </w:rPr>
      </w:pPr>
    </w:p>
    <w:p w:rsidR="00DC2080" w:rsidP="005F72F1" w:rsidRDefault="00622862" w14:paraId="37BA2E28" w14:textId="77777777">
      <w:pPr>
        <w:shd w:val="clear" w:color="auto" w:fill="A6A6A6"/>
        <w:spacing w:after="120" w:line="240" w:lineRule="auto"/>
        <w:jc w:val="both"/>
        <w:rPr>
          <w:rFonts w:ascii="Times New Roman" w:hAnsi="Times New Roman" w:cs="Times New Roman"/>
          <w:b/>
        </w:rPr>
      </w:pPr>
      <w:r>
        <w:rPr>
          <w:rFonts w:ascii="Times New Roman" w:hAnsi="Times New Roman" w:cs="Times New Roman"/>
          <w:b/>
        </w:rPr>
        <w:t>Citi jautājumi:</w:t>
      </w:r>
    </w:p>
    <w:p w:rsidR="00D37B10" w:rsidP="005F72F1" w:rsidRDefault="00A36F1C" w14:paraId="7C8985FA" w14:textId="77777777">
      <w:pPr>
        <w:pStyle w:val="ListParagraph"/>
        <w:spacing w:after="120" w:line="240" w:lineRule="auto"/>
        <w:ind w:left="0" w:firstLine="720"/>
        <w:jc w:val="both"/>
        <w:rPr>
          <w:rFonts w:ascii="Times New Roman" w:hAnsi="Times New Roman" w:cs="Times New Roman"/>
        </w:rPr>
      </w:pPr>
      <w:r>
        <w:rPr>
          <w:rFonts w:ascii="Times New Roman" w:hAnsi="Times New Roman" w:cs="Times New Roman"/>
        </w:rPr>
        <w:t>P</w:t>
      </w:r>
      <w:r w:rsidR="00D37B10">
        <w:rPr>
          <w:rFonts w:ascii="Times New Roman" w:hAnsi="Times New Roman" w:cs="Times New Roman"/>
        </w:rPr>
        <w:t>adomes sanāksmes darba kārtības sadaļā „Citi jautājumi” iekļauti šādi informatīvi jautājumi, ko Latvija pieņem zināšanai:</w:t>
      </w:r>
    </w:p>
    <w:p w:rsidR="007A48B3" w:rsidP="005F72F1" w:rsidRDefault="003B1C4B" w14:paraId="42E5B2AB" w14:textId="77777777">
      <w:pPr>
        <w:pStyle w:val="Pointabc"/>
        <w:numPr>
          <w:ilvl w:val="0"/>
          <w:numId w:val="0"/>
        </w:numPr>
        <w:spacing w:after="120"/>
        <w:ind w:firstLine="709"/>
        <w:jc w:val="both"/>
        <w:rPr>
          <w:i/>
          <w:szCs w:val="24"/>
        </w:rPr>
      </w:pPr>
      <w:r w:rsidRPr="00497E48">
        <w:rPr>
          <w:i/>
          <w:szCs w:val="24"/>
        </w:rPr>
        <w:t>a)</w:t>
      </w:r>
      <w:r w:rsidR="00EE67BB">
        <w:rPr>
          <w:i/>
          <w:szCs w:val="24"/>
        </w:rPr>
        <w:t> </w:t>
      </w:r>
      <w:r w:rsidRPr="00497E48" w:rsidR="001431AE">
        <w:rPr>
          <w:i/>
          <w:szCs w:val="24"/>
        </w:rPr>
        <w:t>pašreizējie tiesību aktu priekšlikumi</w:t>
      </w:r>
      <w:r w:rsidR="007A48B3">
        <w:rPr>
          <w:i/>
          <w:szCs w:val="24"/>
        </w:rPr>
        <w:t>:</w:t>
      </w:r>
    </w:p>
    <w:p w:rsidRPr="00D40431" w:rsidR="001431AE" w:rsidP="005F72F1" w:rsidRDefault="007A48B3" w14:paraId="010424DD" w14:textId="77777777">
      <w:pPr>
        <w:pStyle w:val="Pointabc"/>
        <w:numPr>
          <w:ilvl w:val="0"/>
          <w:numId w:val="0"/>
        </w:numPr>
        <w:spacing w:after="120"/>
        <w:ind w:firstLine="709"/>
        <w:jc w:val="both"/>
        <w:rPr>
          <w:i/>
        </w:rPr>
      </w:pPr>
      <w:r w:rsidRPr="00497E48">
        <w:rPr>
          <w:i/>
          <w:szCs w:val="24"/>
        </w:rPr>
        <w:t>-</w:t>
      </w:r>
      <w:r>
        <w:rPr>
          <w:i/>
          <w:szCs w:val="24"/>
        </w:rPr>
        <w:t> </w:t>
      </w:r>
      <w:r w:rsidRPr="00D40431" w:rsidR="001431AE">
        <w:rPr>
          <w:i/>
        </w:rPr>
        <w:t>Direktīva par vienreizlietojamiem plastmasas izstrādājumiem</w:t>
      </w:r>
    </w:p>
    <w:p w:rsidR="00D61D1B" w:rsidP="00D61D1B" w:rsidRDefault="00A36F1C" w14:paraId="1998139D" w14:textId="0B862F78">
      <w:pPr>
        <w:pStyle w:val="Text1"/>
        <w:ind w:left="0" w:firstLine="709"/>
        <w:jc w:val="both"/>
        <w:rPr>
          <w:rFonts w:eastAsiaTheme="minorHAnsi"/>
          <w:szCs w:val="24"/>
          <w:lang w:eastAsia="lv-LV"/>
        </w:rPr>
      </w:pPr>
      <w:r>
        <w:t>T</w:t>
      </w:r>
      <w:r w:rsidRPr="00A36F1C" w:rsidR="00FD2F27">
        <w:t xml:space="preserve">urpinās aktīvs darbs pie </w:t>
      </w:r>
      <w:r w:rsidRPr="00A36F1C" w:rsidR="007E0C6D">
        <w:t>p</w:t>
      </w:r>
      <w:r w:rsidRPr="00A36F1C" w:rsidR="00FD2F27">
        <w:t>riekšlikuma Eiropas Parlamenta un Padomes direktīva</w:t>
      </w:r>
      <w:r w:rsidR="007E0C6D">
        <w:t>i</w:t>
      </w:r>
      <w:r w:rsidRPr="00A36F1C" w:rsidR="00FD2F27">
        <w:t xml:space="preserve"> par konkrētu plastmasas izstrādājumu </w:t>
      </w:r>
      <w:proofErr w:type="spellStart"/>
      <w:r w:rsidRPr="00A36F1C" w:rsidR="00FD2F27">
        <w:t>vidiskās</w:t>
      </w:r>
      <w:proofErr w:type="spellEnd"/>
      <w:r w:rsidRPr="00A36F1C" w:rsidR="00FD2F27">
        <w:t xml:space="preserve"> ietekmes samazināšanu.</w:t>
      </w:r>
      <w:r w:rsidRPr="00A36F1C" w:rsidR="00497E48">
        <w:t xml:space="preserve"> </w:t>
      </w:r>
      <w:r w:rsidRPr="00D61D1B" w:rsidR="00D61D1B">
        <w:t>Direktīvas projekta galvenais mērķis</w:t>
      </w:r>
      <w:r w:rsidR="00D61D1B">
        <w:t xml:space="preserve"> ir nepieļaut, ka vienreizlietojami plastmasas priekšmeti un plastmasu saturoši zvejas rīki atkritumu veidā nonāk jūrā.</w:t>
      </w:r>
    </w:p>
    <w:p w:rsidRPr="00D61D1B" w:rsidR="005F72F1" w:rsidP="00D61D1B" w:rsidRDefault="00D61D1B" w14:paraId="1706E47D" w14:textId="4C592B7C">
      <w:pPr>
        <w:ind w:firstLine="709"/>
        <w:jc w:val="both"/>
        <w:rPr>
          <w:rFonts w:ascii="Times New Roman" w:hAnsi="Times New Roman" w:cs="Times New Roman"/>
        </w:rPr>
      </w:pPr>
      <w:r w:rsidRPr="00D61D1B">
        <w:rPr>
          <w:rFonts w:ascii="Times New Roman" w:hAnsi="Times New Roman" w:cs="Times New Roman"/>
        </w:rPr>
        <w:t xml:space="preserve">Latvijas </w:t>
      </w:r>
      <w:r w:rsidR="006144B5">
        <w:rPr>
          <w:rFonts w:ascii="Times New Roman" w:hAnsi="Times New Roman" w:cs="Times New Roman"/>
        </w:rPr>
        <w:t xml:space="preserve">nostāja iekļauta </w:t>
      </w:r>
      <w:r w:rsidRPr="00D61D1B">
        <w:rPr>
          <w:rFonts w:ascii="Times New Roman" w:hAnsi="Times New Roman" w:cs="Times New Roman"/>
        </w:rPr>
        <w:t>pozīcij</w:t>
      </w:r>
      <w:r w:rsidR="006144B5">
        <w:rPr>
          <w:rFonts w:ascii="Times New Roman" w:hAnsi="Times New Roman" w:cs="Times New Roman"/>
        </w:rPr>
        <w:t>ā</w:t>
      </w:r>
      <w:r w:rsidRPr="00D61D1B">
        <w:rPr>
          <w:rFonts w:ascii="Times New Roman" w:hAnsi="Times New Roman" w:cs="Times New Roman"/>
        </w:rPr>
        <w:t xml:space="preserve"> Nr. 1 “Priekšlikums Eiropas Parlamenta un Padomes direktīvai par konkrētu plastmasas izstrādājumu </w:t>
      </w:r>
      <w:proofErr w:type="spellStart"/>
      <w:r w:rsidRPr="00D61D1B">
        <w:rPr>
          <w:rFonts w:ascii="Times New Roman" w:hAnsi="Times New Roman" w:cs="Times New Roman"/>
        </w:rPr>
        <w:t>vidiskās</w:t>
      </w:r>
      <w:proofErr w:type="spellEnd"/>
      <w:r w:rsidRPr="00D61D1B">
        <w:rPr>
          <w:rFonts w:ascii="Times New Roman" w:hAnsi="Times New Roman" w:cs="Times New Roman"/>
        </w:rPr>
        <w:t xml:space="preserve"> ietekmes samazināšanu</w:t>
      </w:r>
      <w:r>
        <w:rPr>
          <w:rFonts w:ascii="Times New Roman" w:hAnsi="Times New Roman" w:cs="Times New Roman"/>
        </w:rPr>
        <w:t>”</w:t>
      </w:r>
      <w:r w:rsidR="006144B5">
        <w:rPr>
          <w:rFonts w:ascii="Times New Roman" w:hAnsi="Times New Roman" w:cs="Times New Roman"/>
        </w:rPr>
        <w:t xml:space="preserve">, kas </w:t>
      </w:r>
      <w:r w:rsidRPr="00D61D1B">
        <w:rPr>
          <w:rFonts w:ascii="Times New Roman" w:hAnsi="Times New Roman" w:cs="Times New Roman"/>
        </w:rPr>
        <w:t xml:space="preserve">apstiprināta 2018. gada 11. septembra </w:t>
      </w:r>
      <w:r>
        <w:rPr>
          <w:rFonts w:ascii="Times New Roman" w:hAnsi="Times New Roman" w:cs="Times New Roman"/>
        </w:rPr>
        <w:t>M</w:t>
      </w:r>
      <w:r w:rsidRPr="00D61D1B">
        <w:rPr>
          <w:rFonts w:ascii="Times New Roman" w:hAnsi="Times New Roman" w:cs="Times New Roman"/>
        </w:rPr>
        <w:t>inistru kabineta sēdē.</w:t>
      </w:r>
    </w:p>
    <w:p w:rsidR="007A48B3" w:rsidP="00D61D1B" w:rsidRDefault="00D61D1B" w14:paraId="7E785DB5" w14:textId="2197B25A">
      <w:pPr>
        <w:spacing w:after="120"/>
        <w:ind w:firstLine="720"/>
        <w:jc w:val="both"/>
        <w:rPr>
          <w:rFonts w:ascii="Times New Roman" w:hAnsi="Times New Roman" w:cs="Times New Roman"/>
        </w:rPr>
      </w:pPr>
      <w:r w:rsidRPr="00D61D1B">
        <w:rPr>
          <w:rFonts w:ascii="Times New Roman" w:hAnsi="Times New Roman" w:cs="Times New Roman"/>
        </w:rPr>
        <w:t>Latvija kopumā pozitīvi vērtē Direktīvas projektu un atbalsta politikas virzību uz aprites ekonomiku stiprināšanu un resursu efektivitātes veicināšanu. Latvija izprot vienreizlietojamās plastmasas jautājuma nozīmīgumu un nepieciešamību veikt darbības</w:t>
      </w:r>
      <w:r>
        <w:rPr>
          <w:rFonts w:ascii="Times New Roman" w:hAnsi="Times New Roman" w:cs="Times New Roman"/>
        </w:rPr>
        <w:t>,</w:t>
      </w:r>
      <w:r w:rsidRPr="00D61D1B">
        <w:rPr>
          <w:rFonts w:ascii="Times New Roman" w:hAnsi="Times New Roman" w:cs="Times New Roman"/>
        </w:rPr>
        <w:t xml:space="preserve"> lai ierobežotu šī materiāla veida patēriņu</w:t>
      </w:r>
      <w:r>
        <w:t xml:space="preserve">. </w:t>
      </w:r>
    </w:p>
    <w:p w:rsidRPr="00D61D1B" w:rsidR="00D61D1B" w:rsidP="00D61D1B" w:rsidRDefault="00D61D1B" w14:paraId="4FE329FE" w14:textId="77777777">
      <w:pPr>
        <w:spacing w:after="120"/>
        <w:ind w:firstLine="720"/>
        <w:jc w:val="both"/>
        <w:rPr>
          <w:rFonts w:ascii="Times New Roman" w:hAnsi="Times New Roman" w:cs="Times New Roman" w:eastAsiaTheme="minorHAnsi"/>
          <w:color w:val="auto"/>
          <w:lang w:eastAsia="lv-LV"/>
        </w:rPr>
      </w:pPr>
    </w:p>
    <w:p w:rsidR="001431AE" w:rsidP="005F72F1" w:rsidRDefault="007A48B3" w14:paraId="6AAFED56" w14:textId="77777777">
      <w:pPr>
        <w:spacing w:after="120" w:line="240" w:lineRule="auto"/>
        <w:ind w:firstLine="720"/>
        <w:jc w:val="both"/>
        <w:rPr>
          <w:rFonts w:ascii="Times New Roman" w:hAnsi="Times New Roman" w:cs="Times New Roman"/>
          <w:i/>
        </w:rPr>
      </w:pPr>
      <w:r>
        <w:rPr>
          <w:rFonts w:ascii="Times New Roman" w:hAnsi="Times New Roman" w:cs="Times New Roman"/>
          <w:i/>
        </w:rPr>
        <w:t>- </w:t>
      </w:r>
      <w:r w:rsidRPr="007A48B3">
        <w:rPr>
          <w:rFonts w:ascii="Times New Roman" w:hAnsi="Times New Roman" w:cs="Times New Roman"/>
          <w:i/>
        </w:rPr>
        <w:t>Dzeramā ūdens direktīva</w:t>
      </w:r>
      <w:r w:rsidRPr="007A48B3" w:rsidR="00497E48">
        <w:rPr>
          <w:rFonts w:ascii="Times New Roman" w:hAnsi="Times New Roman" w:cs="Times New Roman"/>
          <w:i/>
        </w:rPr>
        <w:t xml:space="preserve"> </w:t>
      </w:r>
    </w:p>
    <w:p w:rsidR="007E0C6D" w:rsidP="00236B48" w:rsidRDefault="007E0C6D" w14:paraId="5E416995" w14:textId="53A1F72B">
      <w:pPr>
        <w:spacing w:line="240" w:lineRule="auto"/>
        <w:ind w:firstLine="720"/>
        <w:jc w:val="both"/>
        <w:rPr>
          <w:rFonts w:ascii="Times New Roman" w:hAnsi="Times New Roman" w:cs="Times New Roman"/>
          <w:bCs/>
        </w:rPr>
      </w:pPr>
      <w:r w:rsidRPr="00AB5278">
        <w:rPr>
          <w:rFonts w:ascii="Times New Roman" w:hAnsi="Times New Roman" w:cs="Times New Roman"/>
        </w:rPr>
        <w:t>Direktīvas priekšlikum</w:t>
      </w:r>
      <w:r>
        <w:rPr>
          <w:rFonts w:ascii="Times New Roman" w:hAnsi="Times New Roman" w:cs="Times New Roman"/>
        </w:rPr>
        <w:t>s</w:t>
      </w:r>
      <w:r w:rsidRPr="00AB5278">
        <w:rPr>
          <w:rFonts w:ascii="Times New Roman" w:hAnsi="Times New Roman" w:cs="Times New Roman"/>
        </w:rPr>
        <w:t xml:space="preserve"> </w:t>
      </w:r>
      <w:r>
        <w:rPr>
          <w:rFonts w:ascii="Times New Roman" w:hAnsi="Times New Roman" w:cs="Times New Roman"/>
        </w:rPr>
        <w:t>mērķis ir palīdzēt</w:t>
      </w:r>
      <w:r w:rsidRPr="00AB5278">
        <w:rPr>
          <w:rFonts w:ascii="Times New Roman" w:hAnsi="Times New Roman" w:cs="Times New Roman"/>
          <w:bCs/>
        </w:rPr>
        <w:t xml:space="preserve"> efektīvi un ilgtspējīgi apsaimniekot dzeramā ūdens resursus</w:t>
      </w:r>
      <w:r>
        <w:rPr>
          <w:rFonts w:ascii="Times New Roman" w:hAnsi="Times New Roman" w:cs="Times New Roman"/>
          <w:bCs/>
        </w:rPr>
        <w:t>.</w:t>
      </w:r>
    </w:p>
    <w:p w:rsidRPr="007D0F56" w:rsidR="00B252A7" w:rsidP="00236B48" w:rsidRDefault="00B252A7" w14:paraId="73F88931" w14:textId="5541691B">
      <w:pPr>
        <w:spacing w:line="240" w:lineRule="auto"/>
        <w:ind w:firstLine="720"/>
        <w:jc w:val="both"/>
        <w:rPr>
          <w:rFonts w:ascii="Times New Roman" w:hAnsi="Times New Roman" w:cs="Times New Roman"/>
          <w:highlight w:val="yellow"/>
        </w:rPr>
      </w:pPr>
      <w:r w:rsidRPr="006E5612">
        <w:rPr>
          <w:rFonts w:ascii="Times New Roman" w:hAnsi="Times New Roman" w:cs="Times New Roman"/>
        </w:rPr>
        <w:t xml:space="preserve">Diskusijas par </w:t>
      </w:r>
      <w:r>
        <w:rPr>
          <w:rFonts w:ascii="Times New Roman" w:hAnsi="Times New Roman" w:cs="Times New Roman"/>
        </w:rPr>
        <w:t>D</w:t>
      </w:r>
      <w:r w:rsidRPr="006E5612">
        <w:rPr>
          <w:rFonts w:ascii="Times New Roman" w:hAnsi="Times New Roman" w:cs="Times New Roman"/>
        </w:rPr>
        <w:t>irektīvas priekšlikumu norisinājuš</w:t>
      </w:r>
      <w:r w:rsidR="00A9356C">
        <w:rPr>
          <w:rFonts w:ascii="Times New Roman" w:hAnsi="Times New Roman" w:cs="Times New Roman"/>
        </w:rPr>
        <w:t>ā</w:t>
      </w:r>
      <w:r w:rsidRPr="006E5612">
        <w:rPr>
          <w:rFonts w:ascii="Times New Roman" w:hAnsi="Times New Roman" w:cs="Times New Roman"/>
        </w:rPr>
        <w:t>s</w:t>
      </w:r>
      <w:r w:rsidRPr="006E5612" w:rsidR="00A9356C">
        <w:rPr>
          <w:rFonts w:ascii="Times New Roman" w:hAnsi="Times New Roman" w:cs="Times New Roman"/>
        </w:rPr>
        <w:t xml:space="preserve"> </w:t>
      </w:r>
      <w:r w:rsidRPr="006E5612">
        <w:rPr>
          <w:rFonts w:ascii="Times New Roman" w:hAnsi="Times New Roman" w:cs="Times New Roman"/>
        </w:rPr>
        <w:t>ES Padomes Vides jautājumu darba grup</w:t>
      </w:r>
      <w:r>
        <w:rPr>
          <w:rFonts w:ascii="Times New Roman" w:hAnsi="Times New Roman" w:cs="Times New Roman"/>
        </w:rPr>
        <w:t>u sanāksmēs, kā arī 2018. gada 25. jūnija</w:t>
      </w:r>
      <w:r w:rsidRPr="006E5612">
        <w:rPr>
          <w:rFonts w:ascii="Times New Roman" w:hAnsi="Times New Roman" w:cs="Times New Roman"/>
        </w:rPr>
        <w:t xml:space="preserve"> ES Vides ministru padomes </w:t>
      </w:r>
      <w:r>
        <w:rPr>
          <w:rFonts w:ascii="Times New Roman" w:hAnsi="Times New Roman" w:cs="Times New Roman"/>
        </w:rPr>
        <w:t xml:space="preserve">sanāksmē </w:t>
      </w:r>
      <w:r w:rsidR="00A9356C">
        <w:rPr>
          <w:rFonts w:ascii="Times New Roman" w:hAnsi="Times New Roman" w:cs="Times New Roman"/>
        </w:rPr>
        <w:t xml:space="preserve">norisinājās </w:t>
      </w:r>
      <w:r w:rsidRPr="006E5612">
        <w:rPr>
          <w:rFonts w:ascii="Times New Roman" w:hAnsi="Times New Roman" w:cs="Times New Roman"/>
        </w:rPr>
        <w:t>politikas debates</w:t>
      </w:r>
      <w:r>
        <w:rPr>
          <w:rFonts w:ascii="Times New Roman" w:hAnsi="Times New Roman" w:cs="Times New Roman"/>
        </w:rPr>
        <w:t>.</w:t>
      </w:r>
    </w:p>
    <w:p w:rsidR="00B252A7" w:rsidP="00B252A7" w:rsidRDefault="006144B5" w14:paraId="135BC72A" w14:textId="182A880D">
      <w:pPr>
        <w:ind w:firstLine="720"/>
        <w:jc w:val="both"/>
        <w:rPr>
          <w:rFonts w:ascii="Times New Roman" w:hAnsi="Times New Roman" w:cs="Times New Roman"/>
        </w:rPr>
      </w:pPr>
      <w:r>
        <w:rPr>
          <w:rFonts w:ascii="Times New Roman" w:hAnsi="Times New Roman" w:cs="Times New Roman"/>
        </w:rPr>
        <w:t>Latvijas nostāja iekļauta</w:t>
      </w:r>
      <w:r w:rsidRPr="006E5612" w:rsidR="00B252A7">
        <w:rPr>
          <w:rFonts w:ascii="Times New Roman" w:hAnsi="Times New Roman" w:cs="Times New Roman"/>
        </w:rPr>
        <w:t xml:space="preserve"> pozīcij</w:t>
      </w:r>
      <w:r>
        <w:rPr>
          <w:rFonts w:ascii="Times New Roman" w:hAnsi="Times New Roman" w:cs="Times New Roman"/>
        </w:rPr>
        <w:t>ā</w:t>
      </w:r>
      <w:r w:rsidRPr="006E5612" w:rsidR="00B252A7">
        <w:rPr>
          <w:rFonts w:ascii="Times New Roman" w:hAnsi="Times New Roman" w:cs="Times New Roman"/>
        </w:rPr>
        <w:t xml:space="preserve"> </w:t>
      </w:r>
      <w:r w:rsidRPr="00A406B4" w:rsidR="00B252A7">
        <w:rPr>
          <w:rFonts w:ascii="Times New Roman" w:hAnsi="Times New Roman" w:cs="Times New Roman"/>
        </w:rPr>
        <w:t xml:space="preserve">Nr. 1 </w:t>
      </w:r>
      <w:r>
        <w:rPr>
          <w:rFonts w:ascii="Times New Roman" w:hAnsi="Times New Roman" w:cs="Times New Roman"/>
        </w:rPr>
        <w:t>“P</w:t>
      </w:r>
      <w:r w:rsidRPr="00A406B4" w:rsidR="00B252A7">
        <w:rPr>
          <w:rFonts w:ascii="Times New Roman" w:hAnsi="Times New Roman" w:cs="Times New Roman"/>
        </w:rPr>
        <w:t xml:space="preserve">ar </w:t>
      </w:r>
      <w:r w:rsidRPr="00A406B4" w:rsidR="00FB051F">
        <w:rPr>
          <w:rFonts w:ascii="Times New Roman" w:hAnsi="Times New Roman" w:cs="Times New Roman"/>
        </w:rPr>
        <w:t>p</w:t>
      </w:r>
      <w:r w:rsidRPr="00A406B4" w:rsidR="00B252A7">
        <w:rPr>
          <w:rFonts w:ascii="Times New Roman" w:hAnsi="Times New Roman" w:cs="Times New Roman"/>
        </w:rPr>
        <w:t>riekšlikumu Eiropas Parlamenta un Padomes direktīvai par dzeramā ūdens kvalitāti (pārstrādāta redakcija)</w:t>
      </w:r>
      <w:r>
        <w:rPr>
          <w:rFonts w:ascii="Times New Roman" w:hAnsi="Times New Roman" w:cs="Times New Roman"/>
        </w:rPr>
        <w:t>”, ko</w:t>
      </w:r>
      <w:r w:rsidRPr="00A406B4" w:rsidR="00B252A7">
        <w:rPr>
          <w:rFonts w:ascii="Times New Roman" w:hAnsi="Times New Roman" w:cs="Times New Roman"/>
        </w:rPr>
        <w:t xml:space="preserve"> </w:t>
      </w:r>
      <w:r w:rsidRPr="00A406B4">
        <w:rPr>
          <w:rFonts w:ascii="Times New Roman" w:hAnsi="Times New Roman" w:cs="Times New Roman"/>
        </w:rPr>
        <w:t xml:space="preserve">2018. gada 3. maijā </w:t>
      </w:r>
      <w:r w:rsidRPr="00A406B4" w:rsidR="00B252A7">
        <w:rPr>
          <w:rFonts w:ascii="Times New Roman" w:hAnsi="Times New Roman" w:cs="Times New Roman"/>
        </w:rPr>
        <w:t xml:space="preserve">apstiprinājis </w:t>
      </w:r>
      <w:r>
        <w:rPr>
          <w:rFonts w:ascii="Times New Roman" w:hAnsi="Times New Roman" w:cs="Times New Roman"/>
        </w:rPr>
        <w:t>z</w:t>
      </w:r>
      <w:r w:rsidRPr="00A406B4" w:rsidR="00B252A7">
        <w:rPr>
          <w:rFonts w:ascii="Times New Roman" w:hAnsi="Times New Roman" w:cs="Times New Roman"/>
        </w:rPr>
        <w:t>emkopības ministrs</w:t>
      </w:r>
      <w:r>
        <w:rPr>
          <w:rFonts w:ascii="Times New Roman" w:hAnsi="Times New Roman" w:cs="Times New Roman"/>
        </w:rPr>
        <w:t xml:space="preserve"> J</w:t>
      </w:r>
      <w:r w:rsidRPr="00A406B4" w:rsidR="00B252A7">
        <w:rPr>
          <w:rFonts w:ascii="Times New Roman" w:hAnsi="Times New Roman" w:cs="Times New Roman"/>
        </w:rPr>
        <w:t>.</w:t>
      </w:r>
      <w:r w:rsidR="00FB051F">
        <w:rPr>
          <w:rFonts w:ascii="Times New Roman" w:hAnsi="Times New Roman" w:cs="Times New Roman"/>
        </w:rPr>
        <w:t> </w:t>
      </w:r>
      <w:proofErr w:type="spellStart"/>
      <w:r>
        <w:rPr>
          <w:rFonts w:ascii="Times New Roman" w:hAnsi="Times New Roman" w:cs="Times New Roman"/>
        </w:rPr>
        <w:t>Dūklavs</w:t>
      </w:r>
      <w:proofErr w:type="spellEnd"/>
      <w:r>
        <w:rPr>
          <w:rFonts w:ascii="Times New Roman" w:hAnsi="Times New Roman" w:cs="Times New Roman"/>
        </w:rPr>
        <w:t>.</w:t>
      </w:r>
    </w:p>
    <w:p w:rsidRPr="00A9356C" w:rsidR="00A9356C" w:rsidP="00A9356C" w:rsidRDefault="00A9356C" w14:paraId="654A8D7E" w14:textId="533BAEFB">
      <w:pPr>
        <w:pStyle w:val="CommentText"/>
        <w:ind w:firstLine="709"/>
        <w:jc w:val="both"/>
        <w:rPr>
          <w:rFonts w:ascii="Times New Roman" w:hAnsi="Times New Roman"/>
          <w:sz w:val="24"/>
          <w:szCs w:val="24"/>
        </w:rPr>
      </w:pPr>
      <w:r w:rsidRPr="00A9356C">
        <w:rPr>
          <w:rFonts w:ascii="Times New Roman" w:hAnsi="Times New Roman"/>
          <w:sz w:val="24"/>
          <w:szCs w:val="24"/>
        </w:rPr>
        <w:t xml:space="preserve">Latvija kopumā atbalsta </w:t>
      </w:r>
      <w:r>
        <w:rPr>
          <w:rFonts w:ascii="Times New Roman" w:hAnsi="Times New Roman"/>
          <w:sz w:val="24"/>
          <w:szCs w:val="24"/>
        </w:rPr>
        <w:t>Direktīvas</w:t>
      </w:r>
      <w:r w:rsidRPr="00A9356C">
        <w:rPr>
          <w:rFonts w:ascii="Times New Roman" w:hAnsi="Times New Roman"/>
          <w:sz w:val="24"/>
          <w:szCs w:val="24"/>
        </w:rPr>
        <w:t xml:space="preserve"> priekšlikumu, vienlaikus ir bažas par direktīvas ieviešanas izmaksām ūdenssaimniecības uzņēmumiem, pārtikas uzņēmumiem, pašvaldībām un iedzīvotājiem.</w:t>
      </w:r>
    </w:p>
    <w:p w:rsidRPr="007A48B3" w:rsidR="007A48B3" w:rsidP="00A9356C" w:rsidRDefault="007A48B3" w14:paraId="7A30F925" w14:textId="77777777">
      <w:pPr>
        <w:spacing w:after="120" w:line="240" w:lineRule="auto"/>
        <w:jc w:val="both"/>
        <w:rPr>
          <w:rFonts w:ascii="Times New Roman" w:hAnsi="Times New Roman" w:cs="Times New Roman"/>
          <w:i/>
        </w:rPr>
      </w:pPr>
    </w:p>
    <w:p w:rsidR="00594C45" w:rsidP="005F72F1" w:rsidRDefault="003B1C4B" w14:paraId="43D2F8C7" w14:textId="77777777">
      <w:pPr>
        <w:spacing w:after="120" w:line="240" w:lineRule="auto"/>
        <w:ind w:firstLine="709"/>
        <w:jc w:val="both"/>
        <w:rPr>
          <w:rFonts w:ascii="Times New Roman" w:hAnsi="Times New Roman" w:cs="Times New Roman"/>
          <w:i/>
        </w:rPr>
      </w:pPr>
      <w:r w:rsidRPr="00497E48">
        <w:rPr>
          <w:rFonts w:ascii="Times New Roman" w:hAnsi="Times New Roman" w:cs="Times New Roman"/>
          <w:i/>
        </w:rPr>
        <w:t>b)</w:t>
      </w:r>
      <w:r w:rsidR="00D40431">
        <w:rPr>
          <w:rFonts w:ascii="Times New Roman" w:hAnsi="Times New Roman" w:cs="Times New Roman"/>
          <w:i/>
        </w:rPr>
        <w:t> </w:t>
      </w:r>
      <w:r w:rsidRPr="00497E48" w:rsidR="001431AE">
        <w:rPr>
          <w:rFonts w:ascii="Times New Roman" w:hAnsi="Times New Roman" w:cs="Times New Roman"/>
          <w:i/>
        </w:rPr>
        <w:t>Ziņojumi par nesenām starptautiskām sanāksmēm</w:t>
      </w:r>
      <w:r w:rsidR="00594C45">
        <w:rPr>
          <w:rFonts w:ascii="Times New Roman" w:hAnsi="Times New Roman" w:cs="Times New Roman"/>
          <w:i/>
        </w:rPr>
        <w:t>:</w:t>
      </w:r>
    </w:p>
    <w:p w:rsidRPr="00497E48" w:rsidR="001431AE" w:rsidP="005F72F1" w:rsidRDefault="00497E48" w14:paraId="0F9EB958" w14:textId="77777777">
      <w:pPr>
        <w:spacing w:after="120" w:line="240" w:lineRule="auto"/>
        <w:ind w:firstLine="709"/>
        <w:jc w:val="both"/>
        <w:rPr>
          <w:rFonts w:ascii="Times New Roman" w:hAnsi="Times New Roman" w:cs="Times New Roman"/>
          <w:i/>
        </w:rPr>
      </w:pPr>
      <w:r w:rsidRPr="00497E48">
        <w:rPr>
          <w:rFonts w:ascii="Times New Roman" w:hAnsi="Times New Roman" w:cs="Times New Roman"/>
          <w:i/>
        </w:rPr>
        <w:t xml:space="preserve"> </w:t>
      </w:r>
      <w:r w:rsidRPr="00497E48" w:rsidR="007A48B3">
        <w:rPr>
          <w:rFonts w:ascii="Times New Roman" w:hAnsi="Times New Roman" w:cs="Times New Roman"/>
          <w:i/>
        </w:rPr>
        <w:t>-</w:t>
      </w:r>
      <w:r w:rsidR="007A48B3">
        <w:rPr>
          <w:rFonts w:ascii="Times New Roman" w:hAnsi="Times New Roman" w:cs="Times New Roman"/>
          <w:i/>
        </w:rPr>
        <w:t> </w:t>
      </w:r>
      <w:r w:rsidRPr="00497E48" w:rsidR="001431AE">
        <w:rPr>
          <w:rFonts w:ascii="Times New Roman" w:hAnsi="Times New Roman" w:cs="Times New Roman"/>
          <w:i/>
        </w:rPr>
        <w:t>Konvencija par bioloģisko daudzveidību (</w:t>
      </w:r>
      <w:proofErr w:type="spellStart"/>
      <w:r w:rsidRPr="00497E48" w:rsidR="001431AE">
        <w:rPr>
          <w:rFonts w:ascii="Times New Roman" w:hAnsi="Times New Roman" w:cs="Times New Roman"/>
          <w:i/>
        </w:rPr>
        <w:t>Šarm</w:t>
      </w:r>
      <w:proofErr w:type="spellEnd"/>
      <w:r w:rsidRPr="00497E48" w:rsidR="001431AE">
        <w:rPr>
          <w:rFonts w:ascii="Times New Roman" w:hAnsi="Times New Roman" w:cs="Times New Roman"/>
          <w:i/>
        </w:rPr>
        <w:t xml:space="preserve"> </w:t>
      </w:r>
      <w:proofErr w:type="spellStart"/>
      <w:r w:rsidRPr="00497E48" w:rsidR="001431AE">
        <w:rPr>
          <w:rFonts w:ascii="Times New Roman" w:hAnsi="Times New Roman" w:cs="Times New Roman"/>
          <w:i/>
        </w:rPr>
        <w:t>e</w:t>
      </w:r>
      <w:r w:rsidR="00D40431">
        <w:rPr>
          <w:rFonts w:ascii="Times New Roman" w:hAnsi="Times New Roman" w:cs="Times New Roman"/>
          <w:i/>
        </w:rPr>
        <w:t>l</w:t>
      </w:r>
      <w:proofErr w:type="spellEnd"/>
      <w:r w:rsidRPr="00497E48" w:rsidR="001431AE">
        <w:rPr>
          <w:rFonts w:ascii="Times New Roman" w:hAnsi="Times New Roman" w:cs="Times New Roman"/>
          <w:i/>
        </w:rPr>
        <w:t xml:space="preserve"> Šeiha, Ēģipte, 2018. gada 17.–29. novembris)</w:t>
      </w:r>
      <w:r w:rsidRPr="00497E48">
        <w:rPr>
          <w:rFonts w:ascii="Times New Roman" w:hAnsi="Times New Roman" w:cs="Times New Roman"/>
          <w:i/>
        </w:rPr>
        <w:t xml:space="preserve"> -</w:t>
      </w:r>
      <w:r w:rsidRPr="00497E48" w:rsidR="001431AE">
        <w:rPr>
          <w:rFonts w:ascii="Times New Roman" w:hAnsi="Times New Roman" w:cs="Times New Roman"/>
          <w:i/>
          <w:iCs/>
        </w:rPr>
        <w:t>preziden</w:t>
      </w:r>
      <w:r w:rsidRPr="00497E48" w:rsidR="003B1C4B">
        <w:rPr>
          <w:rFonts w:ascii="Times New Roman" w:hAnsi="Times New Roman" w:cs="Times New Roman"/>
          <w:i/>
          <w:iCs/>
        </w:rPr>
        <w:t xml:space="preserve">tvalsts </w:t>
      </w:r>
      <w:r w:rsidRPr="00497E48" w:rsidR="001431AE">
        <w:rPr>
          <w:rFonts w:ascii="Times New Roman" w:hAnsi="Times New Roman" w:cs="Times New Roman"/>
          <w:i/>
          <w:iCs/>
        </w:rPr>
        <w:t xml:space="preserve">un </w:t>
      </w:r>
      <w:r w:rsidRPr="00497E48" w:rsidR="003B1C4B">
        <w:rPr>
          <w:rFonts w:ascii="Times New Roman" w:hAnsi="Times New Roman" w:cs="Times New Roman"/>
          <w:i/>
          <w:iCs/>
        </w:rPr>
        <w:t xml:space="preserve">EK </w:t>
      </w:r>
      <w:r w:rsidRPr="00497E48" w:rsidR="001431AE">
        <w:rPr>
          <w:rFonts w:ascii="Times New Roman" w:hAnsi="Times New Roman" w:cs="Times New Roman"/>
          <w:i/>
          <w:iCs/>
        </w:rPr>
        <w:t>sniegta informācija</w:t>
      </w:r>
    </w:p>
    <w:p w:rsidR="00D40431" w:rsidP="005F72F1" w:rsidRDefault="008D67F3" w14:paraId="573930A5" w14:textId="77777777">
      <w:pPr>
        <w:spacing w:after="120" w:line="240" w:lineRule="auto"/>
        <w:ind w:firstLine="720"/>
        <w:jc w:val="both"/>
        <w:rPr>
          <w:rFonts w:ascii="Times New Roman" w:hAnsi="Times New Roman" w:cs="Times New Roman"/>
        </w:rPr>
      </w:pPr>
      <w:r>
        <w:rPr>
          <w:rFonts w:ascii="Times New Roman" w:hAnsi="Times New Roman" w:cs="Times New Roman"/>
        </w:rPr>
        <w:t>Apvienoto Nāciju Organizācijas Riodežaneiro 1992. gada 5. jūnija konvencijas par bioloģisko daudzveidību</w:t>
      </w:r>
      <w:r w:rsidR="001A4510">
        <w:rPr>
          <w:rFonts w:ascii="Times New Roman" w:hAnsi="Times New Roman" w:cs="Times New Roman"/>
        </w:rPr>
        <w:t xml:space="preserve"> 14.</w:t>
      </w:r>
      <w:r w:rsidR="00D40431">
        <w:rPr>
          <w:rFonts w:ascii="Times New Roman" w:hAnsi="Times New Roman" w:cs="Times New Roman"/>
        </w:rPr>
        <w:t> </w:t>
      </w:r>
      <w:r w:rsidR="0088594E">
        <w:rPr>
          <w:rFonts w:ascii="Times New Roman" w:hAnsi="Times New Roman" w:cs="Times New Roman"/>
        </w:rPr>
        <w:t xml:space="preserve"> Pušu</w:t>
      </w:r>
      <w:r w:rsidR="00F429F1">
        <w:rPr>
          <w:rFonts w:ascii="Times New Roman" w:hAnsi="Times New Roman" w:cs="Times New Roman"/>
        </w:rPr>
        <w:t xml:space="preserve"> </w:t>
      </w:r>
      <w:r w:rsidR="001A4510">
        <w:rPr>
          <w:rFonts w:ascii="Times New Roman" w:hAnsi="Times New Roman" w:cs="Times New Roman"/>
        </w:rPr>
        <w:t xml:space="preserve">konference, kā arī divu konvencijas protokolu </w:t>
      </w:r>
      <w:r w:rsidR="0088594E">
        <w:rPr>
          <w:rFonts w:ascii="Times New Roman" w:hAnsi="Times New Roman" w:cs="Times New Roman"/>
        </w:rPr>
        <w:t>Pušu</w:t>
      </w:r>
      <w:r w:rsidR="001A4510">
        <w:rPr>
          <w:rFonts w:ascii="Times New Roman" w:hAnsi="Times New Roman" w:cs="Times New Roman"/>
        </w:rPr>
        <w:t xml:space="preserve"> sanāksmes notika š.g. 17.-29.</w:t>
      </w:r>
      <w:r w:rsidR="00F429F1">
        <w:rPr>
          <w:rFonts w:ascii="Times New Roman" w:hAnsi="Times New Roman" w:cs="Times New Roman"/>
        </w:rPr>
        <w:t> </w:t>
      </w:r>
      <w:r w:rsidR="001A4510">
        <w:rPr>
          <w:rFonts w:ascii="Times New Roman" w:hAnsi="Times New Roman" w:cs="Times New Roman"/>
        </w:rPr>
        <w:t>novembrī Ēģiptē. Konferences svarīgākie lēmumi saistīti bioloģiskās daudzveidības</w:t>
      </w:r>
      <w:r w:rsidRPr="00CD2ADD" w:rsidR="001A4510">
        <w:rPr>
          <w:rFonts w:ascii="Times New Roman" w:hAnsi="Times New Roman" w:cs="Times New Roman"/>
        </w:rPr>
        <w:t xml:space="preserve"> </w:t>
      </w:r>
      <w:r w:rsidR="001A4510">
        <w:rPr>
          <w:rFonts w:ascii="Times New Roman" w:hAnsi="Times New Roman" w:cs="Times New Roman"/>
        </w:rPr>
        <w:t>globālā stratēģiskā ietvara pēc 2020.</w:t>
      </w:r>
      <w:r w:rsidR="00F429F1">
        <w:rPr>
          <w:rFonts w:ascii="Times New Roman" w:hAnsi="Times New Roman" w:cs="Times New Roman"/>
        </w:rPr>
        <w:t> </w:t>
      </w:r>
      <w:r w:rsidR="001A4510">
        <w:rPr>
          <w:rFonts w:ascii="Times New Roman" w:hAnsi="Times New Roman" w:cs="Times New Roman"/>
        </w:rPr>
        <w:t>gada izstrādāšanu, tai skaitā par labāku bioloģiskās daudzveidības apsvērumu iekļaušanu nozaru politikās un to ieviešanā. Sagaidāms, ka jaunais bioloģiskās daudzveidības</w:t>
      </w:r>
      <w:r w:rsidRPr="00CD2ADD" w:rsidR="001A4510">
        <w:rPr>
          <w:rFonts w:ascii="Times New Roman" w:hAnsi="Times New Roman" w:cs="Times New Roman"/>
        </w:rPr>
        <w:t xml:space="preserve"> </w:t>
      </w:r>
      <w:r w:rsidR="001A4510">
        <w:rPr>
          <w:rFonts w:ascii="Times New Roman" w:hAnsi="Times New Roman" w:cs="Times New Roman"/>
        </w:rPr>
        <w:t>globālais stratēģiskais ietvars pēc 2020.</w:t>
      </w:r>
      <w:r w:rsidR="00F429F1">
        <w:rPr>
          <w:rFonts w:ascii="Times New Roman" w:hAnsi="Times New Roman" w:cs="Times New Roman"/>
        </w:rPr>
        <w:t> </w:t>
      </w:r>
      <w:r w:rsidR="001A4510">
        <w:rPr>
          <w:rFonts w:ascii="Times New Roman" w:hAnsi="Times New Roman" w:cs="Times New Roman"/>
        </w:rPr>
        <w:t xml:space="preserve">gada tiks apstiprināts nākamajā </w:t>
      </w:r>
      <w:r w:rsidR="0088594E">
        <w:rPr>
          <w:rFonts w:ascii="Times New Roman" w:hAnsi="Times New Roman" w:cs="Times New Roman"/>
        </w:rPr>
        <w:t>Pušu</w:t>
      </w:r>
      <w:r w:rsidR="001A4510">
        <w:rPr>
          <w:rFonts w:ascii="Times New Roman" w:hAnsi="Times New Roman" w:cs="Times New Roman"/>
        </w:rPr>
        <w:t xml:space="preserve"> konferencē 2020</w:t>
      </w:r>
      <w:r w:rsidR="00F429F1">
        <w:rPr>
          <w:rFonts w:ascii="Times New Roman" w:hAnsi="Times New Roman" w:cs="Times New Roman"/>
        </w:rPr>
        <w:t>. </w:t>
      </w:r>
      <w:r w:rsidR="001A4510">
        <w:rPr>
          <w:rFonts w:ascii="Times New Roman" w:hAnsi="Times New Roman" w:cs="Times New Roman"/>
        </w:rPr>
        <w:t xml:space="preserve">gadā. </w:t>
      </w:r>
    </w:p>
    <w:p w:rsidRPr="00222F4A" w:rsidR="001A4510" w:rsidP="005F72F1" w:rsidRDefault="001A4510" w14:paraId="480C1550" w14:textId="77777777">
      <w:pPr>
        <w:spacing w:after="120" w:line="240" w:lineRule="auto"/>
        <w:ind w:firstLine="720"/>
        <w:jc w:val="both"/>
        <w:rPr>
          <w:rFonts w:ascii="Times New Roman" w:hAnsi="Times New Roman" w:cs="Times New Roman"/>
        </w:rPr>
      </w:pPr>
      <w:r>
        <w:rPr>
          <w:rFonts w:ascii="Times New Roman" w:hAnsi="Times New Roman" w:cs="Times New Roman"/>
        </w:rPr>
        <w:lastRenderedPageBreak/>
        <w:t xml:space="preserve">Latvija atbalsta </w:t>
      </w:r>
      <w:r w:rsidR="008D67F3">
        <w:rPr>
          <w:rFonts w:ascii="Times New Roman" w:hAnsi="Times New Roman" w:cs="Times New Roman"/>
        </w:rPr>
        <w:t>Apvienoto Nāciju Organizācijas Riodežaneiro 1992. gada 5. jūnija konvencijas par bioloģisko daudzveidību</w:t>
      </w:r>
      <w:r w:rsidR="0088594E">
        <w:rPr>
          <w:rFonts w:ascii="Times New Roman" w:hAnsi="Times New Roman" w:cs="Times New Roman"/>
        </w:rPr>
        <w:t xml:space="preserve"> </w:t>
      </w:r>
      <w:r>
        <w:rPr>
          <w:rFonts w:ascii="Times New Roman" w:hAnsi="Times New Roman" w:cs="Times New Roman"/>
        </w:rPr>
        <w:t>14.</w:t>
      </w:r>
      <w:r w:rsidR="00D40431">
        <w:rPr>
          <w:rFonts w:ascii="Times New Roman" w:hAnsi="Times New Roman" w:cs="Times New Roman"/>
        </w:rPr>
        <w:t> </w:t>
      </w:r>
      <w:r w:rsidR="0088594E">
        <w:rPr>
          <w:rFonts w:ascii="Times New Roman" w:hAnsi="Times New Roman" w:cs="Times New Roman"/>
        </w:rPr>
        <w:t>Pušu</w:t>
      </w:r>
      <w:r>
        <w:rPr>
          <w:rFonts w:ascii="Times New Roman" w:hAnsi="Times New Roman" w:cs="Times New Roman"/>
        </w:rPr>
        <w:t xml:space="preserve"> konferencē pieņemtos lēmumus.</w:t>
      </w:r>
      <w:r w:rsidR="0088594E">
        <w:rPr>
          <w:rStyle w:val="FootnoteReference"/>
          <w:rFonts w:ascii="Times New Roman" w:hAnsi="Times New Roman" w:cs="Times New Roman"/>
        </w:rPr>
        <w:footnoteReference w:id="3"/>
      </w:r>
      <w:r>
        <w:rPr>
          <w:rFonts w:ascii="Times New Roman" w:hAnsi="Times New Roman" w:cs="Times New Roman"/>
        </w:rPr>
        <w:t xml:space="preserve"> </w:t>
      </w:r>
    </w:p>
    <w:p w:rsidRPr="008276C5" w:rsidR="001431AE" w:rsidP="00CF5336" w:rsidRDefault="007A48B3" w14:paraId="129A8312" w14:textId="77777777">
      <w:pPr>
        <w:pStyle w:val="PointManual1"/>
        <w:spacing w:after="120"/>
        <w:ind w:left="0" w:firstLine="709"/>
        <w:jc w:val="both"/>
        <w:rPr>
          <w:i/>
        </w:rPr>
      </w:pPr>
      <w:r w:rsidRPr="008276C5">
        <w:rPr>
          <w:i/>
        </w:rPr>
        <w:t>-</w:t>
      </w:r>
      <w:r>
        <w:rPr>
          <w:i/>
        </w:rPr>
        <w:t> </w:t>
      </w:r>
      <w:r w:rsidRPr="008276C5" w:rsidR="008276C5">
        <w:rPr>
          <w:i/>
        </w:rPr>
        <w:t>Apvienoto Nāciju Organizācijas Vispārējās konvencijas par klimata pārmaiņām Pušu konferences 24. Sesija</w:t>
      </w:r>
      <w:r w:rsidR="008276C5">
        <w:rPr>
          <w:i/>
        </w:rPr>
        <w:t xml:space="preserve"> </w:t>
      </w:r>
      <w:r w:rsidRPr="00F92C1B" w:rsidR="008276C5">
        <w:t>(</w:t>
      </w:r>
      <w:r w:rsidRPr="008276C5" w:rsidR="008276C5">
        <w:rPr>
          <w:i/>
        </w:rPr>
        <w:t>Katovice, Polija, 2018. gada 2.–14. decembris) – prezidentvalsts, EK un Polijas delegācijas sniegta informācija</w:t>
      </w:r>
    </w:p>
    <w:p w:rsidR="00CF5336" w:rsidP="00CF5336" w:rsidRDefault="00CF5336" w14:paraId="4CA2F752" w14:textId="77777777">
      <w:pPr>
        <w:spacing w:before="120" w:after="120" w:line="240" w:lineRule="auto"/>
        <w:ind w:firstLine="709"/>
        <w:jc w:val="both"/>
        <w:rPr>
          <w:rFonts w:ascii="Times New Roman" w:hAnsi="Times New Roman" w:eastAsia="Calibri" w:cs="Times New Roman"/>
          <w:u w:color="000000"/>
          <w:lang w:eastAsia="lv-LV"/>
        </w:rPr>
      </w:pPr>
      <w:r>
        <w:rPr>
          <w:rFonts w:ascii="Times New Roman" w:hAnsi="Times New Roman" w:eastAsia="Calibri" w:cs="Times New Roman"/>
          <w:u w:color="000000"/>
          <w:lang w:eastAsia="lv-LV"/>
        </w:rPr>
        <w:t xml:space="preserve">2018. gada 2. – 14. decembrī Katovicē, Polijā norisinājās </w:t>
      </w:r>
      <w:r>
        <w:rPr>
          <w:rFonts w:ascii="Times New Roman" w:hAnsi="Times New Roman" w:cs="Times New Roman"/>
        </w:rPr>
        <w:t>Apvienoto Nāciju Organizācijas</w:t>
      </w:r>
      <w:r>
        <w:rPr>
          <w:rFonts w:ascii="Times New Roman" w:hAnsi="Times New Roman" w:eastAsia="Calibri" w:cs="Times New Roman"/>
          <w:u w:color="000000"/>
          <w:lang w:eastAsia="lv-LV"/>
        </w:rPr>
        <w:t xml:space="preserve"> </w:t>
      </w:r>
      <w:r w:rsidR="00F16667">
        <w:rPr>
          <w:rFonts w:ascii="Times New Roman" w:hAnsi="Times New Roman" w:eastAsia="Calibri" w:cs="Times New Roman"/>
          <w:u w:color="000000"/>
          <w:lang w:eastAsia="lv-LV"/>
        </w:rPr>
        <w:t xml:space="preserve">1992. gada </w:t>
      </w:r>
      <w:r>
        <w:rPr>
          <w:rFonts w:ascii="Times New Roman" w:hAnsi="Times New Roman" w:eastAsia="Calibri" w:cs="Times New Roman"/>
          <w:u w:color="000000"/>
          <w:lang w:eastAsia="lv-LV"/>
        </w:rPr>
        <w:t>Vispārējās konvencijas par klimata pārmaiņām konference</w:t>
      </w:r>
      <w:r w:rsidR="008276C5">
        <w:rPr>
          <w:rFonts w:ascii="Times New Roman" w:hAnsi="Times New Roman" w:eastAsia="Calibri" w:cs="Times New Roman"/>
          <w:u w:color="000000"/>
          <w:lang w:eastAsia="lv-LV"/>
        </w:rPr>
        <w:t>s 24.sesija</w:t>
      </w:r>
      <w:r>
        <w:rPr>
          <w:rFonts w:ascii="Times New Roman" w:hAnsi="Times New Roman" w:eastAsia="Calibri" w:cs="Times New Roman"/>
          <w:u w:color="000000"/>
          <w:lang w:eastAsia="lv-LV"/>
        </w:rPr>
        <w:t xml:space="preserve"> (</w:t>
      </w:r>
      <w:r w:rsidR="008276C5">
        <w:rPr>
          <w:rFonts w:ascii="Times New Roman" w:hAnsi="Times New Roman" w:eastAsia="Calibri" w:cs="Times New Roman"/>
          <w:u w:color="000000"/>
          <w:lang w:eastAsia="lv-LV"/>
        </w:rPr>
        <w:t xml:space="preserve">turpmāk - </w:t>
      </w:r>
      <w:r>
        <w:rPr>
          <w:rFonts w:ascii="Times New Roman" w:hAnsi="Times New Roman" w:eastAsia="Calibri" w:cs="Times New Roman"/>
          <w:u w:color="000000"/>
          <w:lang w:eastAsia="lv-LV"/>
        </w:rPr>
        <w:t xml:space="preserve">COP24), kuras mērķis bija vienoties par Parīzes nolīguma īstenošanai nepieciešamajiem nosacījumiem. COP24 laikā norisinājās vairākas ministru līmeņa diskusijas, to skaitā, </w:t>
      </w:r>
      <w:proofErr w:type="spellStart"/>
      <w:r>
        <w:rPr>
          <w:rFonts w:ascii="Times New Roman" w:hAnsi="Times New Roman" w:eastAsia="Calibri" w:cs="Times New Roman"/>
          <w:u w:color="000000"/>
          <w:lang w:eastAsia="lv-LV"/>
        </w:rPr>
        <w:t>Talanoa</w:t>
      </w:r>
      <w:proofErr w:type="spellEnd"/>
      <w:r>
        <w:rPr>
          <w:rFonts w:ascii="Times New Roman" w:hAnsi="Times New Roman" w:eastAsia="Calibri" w:cs="Times New Roman"/>
          <w:u w:color="000000"/>
          <w:lang w:eastAsia="lv-LV"/>
        </w:rPr>
        <w:t xml:space="preserve"> dialogs par kolektīvajām ambīcijām klimata pārmaiņu ierobežošanā, kurā piedalījās arī Latvija. COP24 pirmajā nedēļā Latvija veiksmīgi uzstājās daudzpusējās novērtēšanas procesā ar prezentāciju par progresu 2020. gada SEG emisiju samazināšanas mērķa izpildē. COP24 laikā Latvija pievienojās deklarācijai par taisnīgu pāreju, mežsaimniecību un e-mobilitāti. </w:t>
      </w:r>
    </w:p>
    <w:p w:rsidRPr="00E5518F" w:rsidR="008276C5" w:rsidP="00CF5336" w:rsidRDefault="008276C5" w14:paraId="22F6DDF5" w14:textId="77777777">
      <w:pPr>
        <w:spacing w:before="120" w:after="120" w:line="240" w:lineRule="auto"/>
        <w:ind w:firstLine="709"/>
        <w:jc w:val="both"/>
        <w:rPr>
          <w:rFonts w:ascii="Times New Roman" w:hAnsi="Times New Roman" w:eastAsia="Calibri" w:cs="Times New Roman"/>
          <w:color w:val="auto"/>
          <w:u w:color="000000"/>
          <w:lang w:eastAsia="lv-LV"/>
        </w:rPr>
      </w:pPr>
      <w:r w:rsidRPr="00E5518F">
        <w:rPr>
          <w:rFonts w:ascii="Times New Roman" w:hAnsi="Times New Roman" w:cs="Times New Roman"/>
          <w:color w:val="auto"/>
        </w:rPr>
        <w:t>Latvijas nostāja iekļauta pozīcijā Nr. 1 par “</w:t>
      </w:r>
      <w:r w:rsidRPr="00E5518F" w:rsidR="00CD11EE">
        <w:rPr>
          <w:rFonts w:ascii="Times New Roman" w:hAnsi="Times New Roman" w:cs="Times New Roman"/>
          <w:color w:val="auto"/>
        </w:rPr>
        <w:t>Par Apvienoto Nāciju Organizācijas Vispārējās konvencijas par klimata pārmaiņām Līgumslēdzēju pušu konferences 24. sesiju un Kioto protokola Līgumslēdzēju pušu sanāksmes 14. sesiju, Parīzes nolīguma Pušu sanāksmes 1. sesijas 3. turpinājumu, kā arī Pakļautās izpildinstitūcijas 49. sesiju, Zinātniskās un tehnoloģiskās konsultatīvās padomes 49. sesiju un Īpašās darba grupas par Parīzes nolīgumu 1. sesijas 7. turpinājumu Katovicē, Polijā, 2018. gada 2. decembrī – 14. decembrī</w:t>
      </w:r>
      <w:r w:rsidRPr="00E5518F">
        <w:rPr>
          <w:rFonts w:ascii="Times New Roman" w:hAnsi="Times New Roman" w:cs="Times New Roman"/>
          <w:color w:val="auto"/>
        </w:rPr>
        <w:t>”, k</w:t>
      </w:r>
      <w:r w:rsidRPr="00E5518F" w:rsidR="00CD11EE">
        <w:rPr>
          <w:rFonts w:ascii="Times New Roman" w:hAnsi="Times New Roman" w:cs="Times New Roman"/>
          <w:color w:val="auto"/>
        </w:rPr>
        <w:t xml:space="preserve">as </w:t>
      </w:r>
      <w:r w:rsidRPr="00E5518F" w:rsidR="00FD14CD">
        <w:rPr>
          <w:rFonts w:ascii="Times New Roman" w:hAnsi="Times New Roman" w:cs="Times New Roman"/>
          <w:color w:val="auto"/>
        </w:rPr>
        <w:t>apstiprināta</w:t>
      </w:r>
      <w:r w:rsidRPr="00E5518F">
        <w:rPr>
          <w:rFonts w:ascii="Times New Roman" w:hAnsi="Times New Roman" w:cs="Times New Roman"/>
          <w:color w:val="auto"/>
        </w:rPr>
        <w:t xml:space="preserve"> 2018. gada </w:t>
      </w:r>
      <w:r w:rsidRPr="00E5518F" w:rsidR="00CD11EE">
        <w:rPr>
          <w:rFonts w:ascii="Times New Roman" w:hAnsi="Times New Roman" w:cs="Times New Roman"/>
          <w:color w:val="auto"/>
        </w:rPr>
        <w:t>27</w:t>
      </w:r>
      <w:r w:rsidRPr="00E5518F">
        <w:rPr>
          <w:rFonts w:ascii="Times New Roman" w:hAnsi="Times New Roman" w:cs="Times New Roman"/>
          <w:color w:val="auto"/>
        </w:rPr>
        <w:t>. </w:t>
      </w:r>
      <w:r w:rsidRPr="00E5518F" w:rsidR="00CD11EE">
        <w:rPr>
          <w:rFonts w:ascii="Times New Roman" w:hAnsi="Times New Roman" w:cs="Times New Roman"/>
          <w:color w:val="auto"/>
        </w:rPr>
        <w:t>novembra</w:t>
      </w:r>
      <w:r w:rsidRPr="00E5518F">
        <w:rPr>
          <w:rFonts w:ascii="Times New Roman" w:hAnsi="Times New Roman" w:cs="Times New Roman"/>
          <w:color w:val="auto"/>
        </w:rPr>
        <w:t xml:space="preserve"> </w:t>
      </w:r>
      <w:r w:rsidRPr="00E5518F" w:rsidR="00CD11EE">
        <w:rPr>
          <w:rFonts w:ascii="Times New Roman" w:hAnsi="Times New Roman" w:cs="Times New Roman"/>
          <w:color w:val="auto"/>
        </w:rPr>
        <w:t>Ministru kabineta sēdē.</w:t>
      </w:r>
    </w:p>
    <w:p w:rsidRPr="00F92C1B" w:rsidR="008276C5" w:rsidP="00FD14CD" w:rsidRDefault="008276C5" w14:paraId="73ADB952" w14:textId="77777777">
      <w:pPr>
        <w:pStyle w:val="Pointabc"/>
        <w:numPr>
          <w:ilvl w:val="0"/>
          <w:numId w:val="0"/>
        </w:numPr>
        <w:ind w:firstLine="709"/>
      </w:pPr>
      <w:r w:rsidRPr="00CE1911">
        <w:rPr>
          <w:i/>
        </w:rPr>
        <w:t>c) </w:t>
      </w:r>
      <w:r w:rsidRPr="008276C5">
        <w:rPr>
          <w:i/>
        </w:rPr>
        <w:t>Ziņojums par to, kā tiek īstenota ES stratēģija par pielāgošanos klimata pārmaiņām</w:t>
      </w:r>
      <w:r>
        <w:rPr>
          <w:i/>
        </w:rPr>
        <w:t xml:space="preserve"> – EK sniegta informācija</w:t>
      </w:r>
    </w:p>
    <w:p w:rsidR="00CE1911" w:rsidP="00CE1911" w:rsidRDefault="00CE1911" w14:paraId="6AAB7D44" w14:textId="77777777">
      <w:pPr>
        <w:spacing w:before="120" w:after="120" w:line="240" w:lineRule="auto"/>
        <w:ind w:firstLine="709"/>
        <w:jc w:val="both"/>
        <w:rPr>
          <w:rFonts w:ascii="Times New Roman" w:hAnsi="Times New Roman" w:eastAsia="Calibri" w:cs="Times New Roman"/>
          <w:u w:color="000000"/>
          <w:lang w:eastAsia="lv-LV"/>
        </w:rPr>
      </w:pPr>
      <w:r>
        <w:rPr>
          <w:rFonts w:ascii="Times New Roman" w:hAnsi="Times New Roman" w:eastAsia="Calibri" w:cs="Times New Roman"/>
          <w:u w:color="000000"/>
          <w:lang w:eastAsia="lv-LV"/>
        </w:rPr>
        <w:t xml:space="preserve">2018. gada 12. novembrī EK publicējusi ziņojumu Eiropas Parlamentam un Padomei par to, kā tiek īstenota </w:t>
      </w:r>
      <w:r w:rsidRPr="00FB728F">
        <w:rPr>
          <w:rFonts w:ascii="Times New Roman" w:hAnsi="Times New Roman" w:eastAsia="Calibri" w:cs="Times New Roman"/>
          <w:u w:color="000000"/>
          <w:lang w:eastAsia="lv-LV"/>
        </w:rPr>
        <w:t>ES stratēģija par pielāgošanos klimata pārmaiņām</w:t>
      </w:r>
      <w:r>
        <w:rPr>
          <w:rStyle w:val="FootnoteReference"/>
          <w:rFonts w:ascii="Times New Roman" w:hAnsi="Times New Roman" w:eastAsia="Calibri" w:cs="Times New Roman"/>
          <w:u w:color="000000"/>
          <w:lang w:eastAsia="lv-LV"/>
        </w:rPr>
        <w:footnoteReference w:id="4"/>
      </w:r>
      <w:r>
        <w:rPr>
          <w:rFonts w:ascii="Times New Roman" w:hAnsi="Times New Roman" w:eastAsia="Calibri" w:cs="Times New Roman"/>
          <w:u w:color="000000"/>
          <w:lang w:eastAsia="lv-LV"/>
        </w:rPr>
        <w:t>. Tajā ziņots, ka t</w:t>
      </w:r>
      <w:r w:rsidRPr="00FB728F">
        <w:rPr>
          <w:rFonts w:ascii="Times New Roman" w:hAnsi="Times New Roman" w:eastAsia="Calibri" w:cs="Times New Roman"/>
          <w:u w:color="000000"/>
          <w:lang w:eastAsia="lv-LV"/>
        </w:rPr>
        <w:t>urpinot līdzšinējo pieeju, tikai klimata pārmaiņu dēļ v</w:t>
      </w:r>
      <w:r>
        <w:rPr>
          <w:rFonts w:ascii="Times New Roman" w:hAnsi="Times New Roman" w:eastAsia="Calibri" w:cs="Times New Roman"/>
          <w:u w:color="000000"/>
          <w:lang w:eastAsia="lv-LV"/>
        </w:rPr>
        <w:t xml:space="preserve">ien ikgadējie zaudējumi Eiropas </w:t>
      </w:r>
      <w:r w:rsidRPr="00FB728F">
        <w:rPr>
          <w:rFonts w:ascii="Times New Roman" w:hAnsi="Times New Roman" w:eastAsia="Calibri" w:cs="Times New Roman"/>
          <w:u w:color="000000"/>
          <w:lang w:eastAsia="lv-LV"/>
        </w:rPr>
        <w:t xml:space="preserve">kritiskajai infrastruktūrai līdz gadsimta beigām var </w:t>
      </w:r>
      <w:r>
        <w:rPr>
          <w:rFonts w:ascii="Times New Roman" w:hAnsi="Times New Roman" w:eastAsia="Calibri" w:cs="Times New Roman"/>
          <w:u w:color="000000"/>
          <w:lang w:eastAsia="lv-LV"/>
        </w:rPr>
        <w:t xml:space="preserve">palielināties desmitkārtīgi (no </w:t>
      </w:r>
      <w:r w:rsidRPr="00FB728F">
        <w:rPr>
          <w:rFonts w:ascii="Times New Roman" w:hAnsi="Times New Roman" w:eastAsia="Calibri" w:cs="Times New Roman"/>
          <w:u w:color="000000"/>
          <w:lang w:eastAsia="lv-LV"/>
        </w:rPr>
        <w:t xml:space="preserve">3,4 miljardiem </w:t>
      </w:r>
      <w:proofErr w:type="spellStart"/>
      <w:r>
        <w:rPr>
          <w:rFonts w:ascii="Times New Roman" w:hAnsi="Times New Roman" w:eastAsia="Calibri" w:cs="Times New Roman"/>
          <w:i/>
          <w:u w:color="000000"/>
          <w:lang w:eastAsia="lv-LV"/>
        </w:rPr>
        <w:t>euro</w:t>
      </w:r>
      <w:proofErr w:type="spellEnd"/>
      <w:r w:rsidRPr="00FB728F">
        <w:rPr>
          <w:rFonts w:ascii="Times New Roman" w:hAnsi="Times New Roman" w:eastAsia="Calibri" w:cs="Times New Roman"/>
          <w:u w:color="000000"/>
          <w:lang w:eastAsia="lv-LV"/>
        </w:rPr>
        <w:t xml:space="preserve"> pa</w:t>
      </w:r>
      <w:r>
        <w:rPr>
          <w:rFonts w:ascii="Times New Roman" w:hAnsi="Times New Roman" w:eastAsia="Calibri" w:cs="Times New Roman"/>
          <w:u w:color="000000"/>
          <w:lang w:eastAsia="lv-LV"/>
        </w:rPr>
        <w:t xml:space="preserve">tlaban līdz 34 miljardiem </w:t>
      </w:r>
      <w:proofErr w:type="spellStart"/>
      <w:r w:rsidRPr="00CE1911">
        <w:rPr>
          <w:rFonts w:ascii="Times New Roman" w:hAnsi="Times New Roman" w:eastAsia="Calibri" w:cs="Times New Roman"/>
          <w:i/>
          <w:u w:color="000000"/>
          <w:lang w:eastAsia="lv-LV"/>
        </w:rPr>
        <w:t>euro</w:t>
      </w:r>
      <w:proofErr w:type="spellEnd"/>
      <w:r>
        <w:rPr>
          <w:rFonts w:ascii="Times New Roman" w:hAnsi="Times New Roman" w:eastAsia="Calibri" w:cs="Times New Roman"/>
          <w:u w:color="000000"/>
          <w:lang w:eastAsia="lv-LV"/>
        </w:rPr>
        <w:t xml:space="preserve">). Vislielākos zaudējumus cietīs </w:t>
      </w:r>
      <w:r w:rsidRPr="00FB728F">
        <w:rPr>
          <w:rFonts w:ascii="Times New Roman" w:hAnsi="Times New Roman" w:eastAsia="Calibri" w:cs="Times New Roman"/>
          <w:u w:color="000000"/>
          <w:lang w:eastAsia="lv-LV"/>
        </w:rPr>
        <w:t>rūpniecības, tra</w:t>
      </w:r>
      <w:r>
        <w:rPr>
          <w:rFonts w:ascii="Times New Roman" w:hAnsi="Times New Roman" w:eastAsia="Calibri" w:cs="Times New Roman"/>
          <w:u w:color="000000"/>
          <w:lang w:eastAsia="lv-LV"/>
        </w:rPr>
        <w:t xml:space="preserve">nsporta un enerģētikas nozares. Secināts, ka </w:t>
      </w:r>
      <w:r w:rsidRPr="00FB728F">
        <w:rPr>
          <w:rFonts w:ascii="Times New Roman" w:hAnsi="Times New Roman" w:eastAsia="Calibri" w:cs="Times New Roman"/>
          <w:u w:color="000000"/>
          <w:lang w:eastAsia="lv-LV"/>
        </w:rPr>
        <w:t xml:space="preserve">ES līmeņa pielāgošanās stratēģija joprojām ir ļoti nepieciešama un tā dod pievienoto vērtību nacionālajiem, reģionālajiem un pašvaldību pielāgošanās centieniem, saglabājot lietderību izmaksu ziņā. </w:t>
      </w:r>
    </w:p>
    <w:p w:rsidRPr="007E0982" w:rsidR="007E0982" w:rsidP="00767AAF" w:rsidRDefault="00767AAF" w14:paraId="4FF18AEB" w14:textId="2677D89E">
      <w:pPr>
        <w:suppressAutoHyphens w:val="false"/>
        <w:spacing w:line="240" w:lineRule="auto"/>
        <w:ind w:left="66" w:firstLine="643"/>
        <w:contextualSpacing/>
        <w:jc w:val="both"/>
        <w:rPr>
          <w:rFonts w:ascii="Times New Roman" w:hAnsi="Times New Roman" w:cs="Times New Roman"/>
        </w:rPr>
      </w:pPr>
      <w:r>
        <w:rPr>
          <w:rFonts w:ascii="Times New Roman" w:hAnsi="Times New Roman" w:cs="Times New Roman"/>
        </w:rPr>
        <w:t>2018. gada</w:t>
      </w:r>
      <w:r w:rsidRPr="005F3A11" w:rsidR="007E0982">
        <w:rPr>
          <w:rFonts w:ascii="Times New Roman" w:hAnsi="Times New Roman" w:cs="Times New Roman"/>
        </w:rPr>
        <w:t xml:space="preserve"> 13. decembrī Valsts sekretāru sanāksmē tika izsludināts projekts “Latvijas pielāgošanās klimata pārmaiņām plāns laika posmam līdz 2030.</w:t>
      </w:r>
      <w:r w:rsidRPr="007E0982" w:rsidR="007E0982">
        <w:rPr>
          <w:rFonts w:ascii="Times New Roman" w:hAnsi="Times New Roman" w:cs="Times New Roman"/>
        </w:rPr>
        <w:t xml:space="preserve"> gadam”, </w:t>
      </w:r>
      <w:r w:rsidRPr="00767AAF" w:rsidR="007E0982">
        <w:rPr>
          <w:rFonts w:ascii="Times New Roman" w:hAnsi="Times New Roman" w:cs="Times New Roman"/>
        </w:rPr>
        <w:t>kas nosaka pielāgošanās klimata pārmaiņām politiku un nepieciešamos pasākumus Latvijas mērogā. Plāna mērķis</w:t>
      </w:r>
      <w:r w:rsidRPr="007E0982" w:rsidR="007E0982">
        <w:rPr>
          <w:rFonts w:ascii="Times New Roman" w:hAnsi="Times New Roman" w:cs="Times New Roman"/>
        </w:rPr>
        <w:t xml:space="preserve"> ir mazināt Latvijas cilvēku, tautsaimniecības, infrastruktūras, apbūves un dabas ievainojamību pret klimata pārmaiņu ietekmēm un veicināt klimata pārmaiņu radīto iespēju izmantošanu. Pielāgošanās pasākumi ir balstīti uz pētījumiem par risku un ievainojamības novērtēšanu un pielāgošanās pasākumu identificēšanu sešās jomās: ainavu plānošana un tūrisms, bioloģiskā daudzveidība un ekosistēmu pakalpojumi, civilā aizsardzība un ārkārtas palīdzība, būvniecība un infrastruktūras plānošana, veselība un labklājība, lauksaimniecība un mežsaimniecība.</w:t>
      </w:r>
    </w:p>
    <w:p w:rsidRPr="003B1C4B" w:rsidR="00CF5336" w:rsidP="00CF5336" w:rsidRDefault="00CF5336" w14:paraId="006B44D3" w14:textId="77777777">
      <w:pPr>
        <w:pStyle w:val="PointManual1"/>
        <w:spacing w:after="120"/>
        <w:ind w:left="0" w:firstLine="709"/>
        <w:jc w:val="both"/>
        <w:rPr>
          <w:i/>
          <w:highlight w:val="yellow"/>
        </w:rPr>
      </w:pPr>
    </w:p>
    <w:p w:rsidR="00CE33E3" w:rsidP="005F72F1" w:rsidRDefault="00CD11EE" w14:paraId="2E3BF1E6" w14:textId="77777777">
      <w:pPr>
        <w:pStyle w:val="Pointabc"/>
        <w:numPr>
          <w:ilvl w:val="0"/>
          <w:numId w:val="0"/>
        </w:numPr>
        <w:spacing w:after="120"/>
        <w:ind w:firstLine="709"/>
        <w:jc w:val="both"/>
        <w:rPr>
          <w:i/>
          <w:iCs/>
        </w:rPr>
      </w:pPr>
      <w:r>
        <w:rPr>
          <w:i/>
          <w:szCs w:val="24"/>
        </w:rPr>
        <w:lastRenderedPageBreak/>
        <w:t>d</w:t>
      </w:r>
      <w:r w:rsidRPr="003B1C4B" w:rsidR="00CE33E3">
        <w:rPr>
          <w:i/>
          <w:szCs w:val="24"/>
        </w:rPr>
        <w:t>)</w:t>
      </w:r>
      <w:r w:rsidR="00D40431">
        <w:rPr>
          <w:i/>
          <w:szCs w:val="24"/>
        </w:rPr>
        <w:t> </w:t>
      </w:r>
      <w:r w:rsidRPr="003B1C4B" w:rsidR="00CE33E3">
        <w:rPr>
          <w:i/>
          <w:szCs w:val="24"/>
        </w:rPr>
        <w:t>Pasākumu pieņemšana ES līmenī, lai radītu apstākļus tam, ka vairs netiek izmantotas videi problēmas izraisošas vielas, kas atrodas augu aizsardzības līdzekļos</w:t>
      </w:r>
      <w:r w:rsidR="00497E48">
        <w:rPr>
          <w:i/>
          <w:szCs w:val="24"/>
        </w:rPr>
        <w:t xml:space="preserve"> - </w:t>
      </w:r>
      <w:r w:rsidRPr="003B1C4B" w:rsidR="00CE33E3">
        <w:rPr>
          <w:i/>
          <w:iCs/>
        </w:rPr>
        <w:t>Beļģijas</w:t>
      </w:r>
      <w:r w:rsidR="003B1C4B">
        <w:rPr>
          <w:i/>
          <w:iCs/>
        </w:rPr>
        <w:t xml:space="preserve"> delegācijas sniegta</w:t>
      </w:r>
      <w:r w:rsidRPr="003B1C4B" w:rsidR="00CE33E3">
        <w:rPr>
          <w:i/>
          <w:iCs/>
        </w:rPr>
        <w:t xml:space="preserve"> informācija</w:t>
      </w:r>
    </w:p>
    <w:p w:rsidRPr="001C246F" w:rsidR="001C246F" w:rsidP="001C246F" w:rsidRDefault="001C246F" w14:paraId="610AE6B3" w14:textId="77777777">
      <w:pPr>
        <w:pStyle w:val="Pointabc"/>
        <w:numPr>
          <w:ilvl w:val="0"/>
          <w:numId w:val="0"/>
        </w:numPr>
        <w:spacing w:after="120"/>
        <w:ind w:firstLine="709"/>
        <w:jc w:val="both"/>
        <w:rPr>
          <w:iCs/>
        </w:rPr>
      </w:pPr>
      <w:r w:rsidRPr="001C246F">
        <w:rPr>
          <w:iCs/>
        </w:rPr>
        <w:t xml:space="preserve">Beļģija aicina uzsākt darbu ES līmenī, lai radītu un veicinātu alternatīvas problemātisku augu aizsardzības līdzekļu darbīgo vielu aizstāšanai. Nākotnē sagaidāms, ka pieaugs lēmumu skaits par vielu apstiprinājuma anulēšanu cilvēku veselības un vides apdraudējuma dēļ, kā arī pēc reģistrācijas īpašnieku ieskatiem. Beļģija vērš uzmanību, ka vielu apstiprinājuma anulēšanai ir jāsagatavojas, lai izvairītos no situācijas, ka nozarēm, jo īpaši, lauksaimniecības nozarei, nav alternatīvu risinājumu un tiek izmantotas bīstamas prakses un alternatīvas. Beļģija uzskata, ka ir jābūt </w:t>
      </w:r>
      <w:proofErr w:type="spellStart"/>
      <w:r w:rsidRPr="001C246F">
        <w:rPr>
          <w:iCs/>
        </w:rPr>
        <w:t>proaktīviem</w:t>
      </w:r>
      <w:proofErr w:type="spellEnd"/>
      <w:r w:rsidRPr="001C246F">
        <w:rPr>
          <w:iCs/>
        </w:rPr>
        <w:t xml:space="preserve"> vides jomā un jāizstrādā alternatīvas, lai nodrošinātu cilvēku veselības un vides aizsardzību.</w:t>
      </w:r>
    </w:p>
    <w:p w:rsidRPr="001C246F" w:rsidR="001C246F" w:rsidP="001C246F" w:rsidRDefault="001C246F" w14:paraId="7A4148F3" w14:textId="68157923">
      <w:pPr>
        <w:pStyle w:val="Pointabc"/>
        <w:numPr>
          <w:ilvl w:val="0"/>
          <w:numId w:val="0"/>
        </w:numPr>
        <w:spacing w:after="120"/>
        <w:ind w:firstLine="709"/>
        <w:jc w:val="both"/>
        <w:rPr>
          <w:iCs/>
        </w:rPr>
      </w:pPr>
      <w:r w:rsidRPr="001C246F">
        <w:rPr>
          <w:iCs/>
        </w:rPr>
        <w:t xml:space="preserve">Latvijā augu aizsardzības līdzekļu darbīgās vielas tiek apstiprinātas saskaņā ar </w:t>
      </w:r>
      <w:r w:rsidR="00BC0156">
        <w:rPr>
          <w:iCs/>
        </w:rPr>
        <w:t xml:space="preserve">Eiropas Parlamenta un Padomes </w:t>
      </w:r>
      <w:r w:rsidRPr="001C246F">
        <w:rPr>
          <w:iCs/>
        </w:rPr>
        <w:t>Regulu Nr.</w:t>
      </w:r>
      <w:r w:rsidR="00BC0156">
        <w:rPr>
          <w:iCs/>
        </w:rPr>
        <w:t> </w:t>
      </w:r>
      <w:r w:rsidRPr="001C246F">
        <w:rPr>
          <w:iCs/>
        </w:rPr>
        <w:t xml:space="preserve">1107/2009 </w:t>
      </w:r>
      <w:r w:rsidR="00BC0156">
        <w:rPr>
          <w:color w:val="000000"/>
        </w:rPr>
        <w:t xml:space="preserve">(2009. gada 21. oktobris) </w:t>
      </w:r>
      <w:r w:rsidRPr="001C246F">
        <w:rPr>
          <w:iCs/>
        </w:rPr>
        <w:t xml:space="preserve">par augu aizsardzības līdzekļu laišanu tirgū. </w:t>
      </w:r>
      <w:r w:rsidR="007E0C6D">
        <w:rPr>
          <w:iCs/>
        </w:rPr>
        <w:t xml:space="preserve">Lai arī dalībvalstīm ir tiesības </w:t>
      </w:r>
      <w:r w:rsidRPr="001C246F">
        <w:rPr>
          <w:iCs/>
        </w:rPr>
        <w:t xml:space="preserve">nereģistrēt augu aizsardzības līdzekļus, kas satur </w:t>
      </w:r>
      <w:proofErr w:type="spellStart"/>
      <w:r w:rsidRPr="001C246F">
        <w:rPr>
          <w:iCs/>
        </w:rPr>
        <w:t>kandidātvielas</w:t>
      </w:r>
      <w:proofErr w:type="spellEnd"/>
      <w:r w:rsidRPr="001C246F">
        <w:rPr>
          <w:iCs/>
        </w:rPr>
        <w:t xml:space="preserve"> aizstāšanai</w:t>
      </w:r>
      <w:r w:rsidRPr="007E0C6D" w:rsidR="007E0C6D">
        <w:rPr>
          <w:iCs/>
        </w:rPr>
        <w:t xml:space="preserve"> </w:t>
      </w:r>
      <w:r w:rsidR="007E0C6D">
        <w:rPr>
          <w:iCs/>
        </w:rPr>
        <w:t>(</w:t>
      </w:r>
      <w:r w:rsidRPr="001C246F" w:rsidR="007E0C6D">
        <w:rPr>
          <w:iCs/>
        </w:rPr>
        <w:t>viela</w:t>
      </w:r>
      <w:r w:rsidR="007E0C6D">
        <w:rPr>
          <w:iCs/>
        </w:rPr>
        <w:t>s</w:t>
      </w:r>
      <w:r w:rsidRPr="001C246F" w:rsidR="007E0C6D">
        <w:rPr>
          <w:iCs/>
        </w:rPr>
        <w:t>, kas atbilst apstiprināšanas kritērijiem, tomēr tām piemīt lielāka bīstamība</w:t>
      </w:r>
      <w:r w:rsidR="007E0C6D">
        <w:rPr>
          <w:iCs/>
        </w:rPr>
        <w:t>),</w:t>
      </w:r>
      <w:r w:rsidRPr="001C246F">
        <w:rPr>
          <w:iCs/>
        </w:rPr>
        <w:t xml:space="preserve"> </w:t>
      </w:r>
      <w:r w:rsidRPr="001C246F" w:rsidR="007E0C6D">
        <w:rPr>
          <w:iCs/>
        </w:rPr>
        <w:t>v</w:t>
      </w:r>
      <w:r w:rsidRPr="001C246F">
        <w:rPr>
          <w:iCs/>
        </w:rPr>
        <w:t>airumā gadījumu dalībvalstis tomēr šādus līdzekļus reģistrē, jo nav pieejamas drošas un efektīvas alternatīvas. Turklāt situāciju saasina ES uzsāktā darbīgo vielu apstiprinājumu pārskatīšanas procedūra, kuras ietvaros, izvērtējot riskus cilvēku veselībai un videi, no tirgus pēdējos gadus izņemtas vairākas lauksaimniecībā plaši lietotas vielas.</w:t>
      </w:r>
    </w:p>
    <w:p w:rsidR="001C246F" w:rsidP="001C246F" w:rsidRDefault="001C246F" w14:paraId="35989002" w14:textId="6ACE9C2A">
      <w:pPr>
        <w:pStyle w:val="Pointabc"/>
        <w:numPr>
          <w:ilvl w:val="0"/>
          <w:numId w:val="0"/>
        </w:numPr>
        <w:spacing w:after="120"/>
        <w:ind w:firstLine="709"/>
        <w:jc w:val="both"/>
        <w:rPr>
          <w:iCs/>
        </w:rPr>
      </w:pPr>
      <w:r w:rsidRPr="001C246F">
        <w:rPr>
          <w:iCs/>
        </w:rPr>
        <w:t xml:space="preserve">Latvija atbalsta aicinājumu strādāt pie drošu un efektīvu augu aizsardzības alternatīvu izpētes taču, lai veicinātu plašāku diskusiju un praktisku rīcību, Latvija rosina jautājumu skatīt </w:t>
      </w:r>
      <w:bookmarkStart w:name="_GoBack" w:id="0"/>
      <w:bookmarkEnd w:id="0"/>
      <w:r w:rsidRPr="001C246F">
        <w:rPr>
          <w:iCs/>
        </w:rPr>
        <w:t>Lauksaimniecības un zivsaimniecības ministru padomē.</w:t>
      </w:r>
    </w:p>
    <w:p w:rsidRPr="00D40431" w:rsidR="00D40431" w:rsidP="005F72F1" w:rsidRDefault="00D40431" w14:paraId="4CBBD494" w14:textId="77777777">
      <w:pPr>
        <w:pStyle w:val="Pointabc"/>
        <w:numPr>
          <w:ilvl w:val="0"/>
          <w:numId w:val="0"/>
        </w:numPr>
        <w:spacing w:after="120"/>
        <w:ind w:firstLine="709"/>
        <w:jc w:val="both"/>
        <w:rPr>
          <w:szCs w:val="24"/>
        </w:rPr>
      </w:pPr>
    </w:p>
    <w:p w:rsidR="003B1C4B" w:rsidP="005F72F1" w:rsidRDefault="00CD11EE" w14:paraId="5CD716CE" w14:textId="77777777">
      <w:pPr>
        <w:pStyle w:val="Pointabc"/>
        <w:numPr>
          <w:ilvl w:val="0"/>
          <w:numId w:val="0"/>
        </w:numPr>
        <w:spacing w:after="120"/>
        <w:ind w:firstLine="709"/>
        <w:jc w:val="both"/>
        <w:rPr>
          <w:i/>
          <w:iCs/>
        </w:rPr>
      </w:pPr>
      <w:r>
        <w:rPr>
          <w:i/>
          <w:iCs/>
          <w:szCs w:val="24"/>
        </w:rPr>
        <w:t>e</w:t>
      </w:r>
      <w:r w:rsidRPr="003B1C4B" w:rsidR="003B1C4B">
        <w:rPr>
          <w:i/>
          <w:iCs/>
          <w:szCs w:val="24"/>
        </w:rPr>
        <w:t>)</w:t>
      </w:r>
      <w:r w:rsidR="00D40431">
        <w:rPr>
          <w:i/>
          <w:iCs/>
          <w:szCs w:val="24"/>
        </w:rPr>
        <w:t> </w:t>
      </w:r>
      <w:r w:rsidRPr="003B1C4B" w:rsidR="003B1C4B">
        <w:rPr>
          <w:i/>
          <w:szCs w:val="24"/>
        </w:rPr>
        <w:t>Konvencijas par ietekmes uz vidi novērtējumu pārrobežu kontekstā (</w:t>
      </w:r>
      <w:proofErr w:type="spellStart"/>
      <w:r w:rsidRPr="003B1C4B" w:rsidR="003B1C4B">
        <w:rPr>
          <w:i/>
          <w:szCs w:val="24"/>
        </w:rPr>
        <w:t>Espo</w:t>
      </w:r>
      <w:proofErr w:type="spellEnd"/>
      <w:r w:rsidRPr="003B1C4B" w:rsidR="003B1C4B">
        <w:rPr>
          <w:i/>
          <w:szCs w:val="24"/>
        </w:rPr>
        <w:t xml:space="preserve"> konvencija) un Protokola par stratēģisko vides novērtējumu līgumslēdzēju pušu sanāksmju starpposma sesijas</w:t>
      </w:r>
      <w:r w:rsidRPr="003B1C4B" w:rsidR="003B1C4B">
        <w:rPr>
          <w:bCs/>
          <w:i/>
          <w:szCs w:val="24"/>
        </w:rPr>
        <w:t xml:space="preserve"> </w:t>
      </w:r>
      <w:r w:rsidRPr="003B1C4B" w:rsidR="003B1C4B">
        <w:rPr>
          <w:i/>
          <w:szCs w:val="24"/>
        </w:rPr>
        <w:t>(Ženēva, 2019. gada 5.-7. februāris)</w:t>
      </w:r>
      <w:r w:rsidR="00497E48">
        <w:rPr>
          <w:i/>
          <w:szCs w:val="24"/>
        </w:rPr>
        <w:t xml:space="preserve"> - </w:t>
      </w:r>
      <w:r w:rsidRPr="003B1C4B" w:rsidR="003B1C4B">
        <w:rPr>
          <w:i/>
          <w:iCs/>
        </w:rPr>
        <w:t>Lietuvas</w:t>
      </w:r>
      <w:r w:rsidR="003B1C4B">
        <w:rPr>
          <w:i/>
          <w:iCs/>
        </w:rPr>
        <w:t xml:space="preserve"> delegācijas sniegta</w:t>
      </w:r>
      <w:r w:rsidRPr="003B1C4B" w:rsidR="003B1C4B">
        <w:rPr>
          <w:i/>
          <w:iCs/>
        </w:rPr>
        <w:t xml:space="preserve"> informācija</w:t>
      </w:r>
    </w:p>
    <w:p w:rsidRPr="00D40431" w:rsidR="005F72F1" w:rsidP="005F72F1" w:rsidRDefault="005F72F1" w14:paraId="4292C7AF" w14:textId="77777777">
      <w:pPr>
        <w:pStyle w:val="Pointabc"/>
        <w:numPr>
          <w:ilvl w:val="0"/>
          <w:numId w:val="0"/>
        </w:numPr>
        <w:spacing w:after="120"/>
        <w:ind w:firstLine="709"/>
        <w:jc w:val="both"/>
        <w:rPr>
          <w:szCs w:val="24"/>
        </w:rPr>
      </w:pPr>
      <w:r w:rsidRPr="00D40431">
        <w:rPr>
          <w:szCs w:val="24"/>
        </w:rPr>
        <w:t>Lietuva aicin</w:t>
      </w:r>
      <w:r>
        <w:rPr>
          <w:szCs w:val="24"/>
        </w:rPr>
        <w:t>ās</w:t>
      </w:r>
      <w:r w:rsidRPr="00D40431">
        <w:rPr>
          <w:szCs w:val="24"/>
        </w:rPr>
        <w:t xml:space="preserve"> </w:t>
      </w:r>
      <w:r>
        <w:rPr>
          <w:szCs w:val="24"/>
        </w:rPr>
        <w:t>ES</w:t>
      </w:r>
      <w:r w:rsidRPr="00D40431">
        <w:rPr>
          <w:szCs w:val="24"/>
        </w:rPr>
        <w:t xml:space="preserve"> dalībvalst</w:t>
      </w:r>
      <w:r>
        <w:rPr>
          <w:szCs w:val="24"/>
        </w:rPr>
        <w:t>is</w:t>
      </w:r>
      <w:r w:rsidRPr="00D40431">
        <w:rPr>
          <w:szCs w:val="24"/>
        </w:rPr>
        <w:t xml:space="preserve"> atbalstīt </w:t>
      </w:r>
      <w:r w:rsidR="0088594E">
        <w:rPr>
          <w:szCs w:val="24"/>
        </w:rPr>
        <w:t xml:space="preserve">Apvienot Nāciju Organizācijas 1991. gada 25. februāra </w:t>
      </w:r>
      <w:proofErr w:type="spellStart"/>
      <w:r w:rsidRPr="00D40431">
        <w:rPr>
          <w:szCs w:val="24"/>
        </w:rPr>
        <w:t>Espo</w:t>
      </w:r>
      <w:proofErr w:type="spellEnd"/>
      <w:r w:rsidRPr="00D40431">
        <w:rPr>
          <w:szCs w:val="24"/>
        </w:rPr>
        <w:t xml:space="preserve"> konvencijas </w:t>
      </w:r>
      <w:r w:rsidR="0088594E">
        <w:rPr>
          <w:szCs w:val="24"/>
        </w:rPr>
        <w:t xml:space="preserve">par ietekmes uz vidi novērtējumu pārrobežu kontekstā </w:t>
      </w:r>
      <w:proofErr w:type="spellStart"/>
      <w:r w:rsidRPr="00D40431">
        <w:rPr>
          <w:szCs w:val="24"/>
        </w:rPr>
        <w:t>starspesijas</w:t>
      </w:r>
      <w:proofErr w:type="spellEnd"/>
      <w:r w:rsidRPr="00D40431">
        <w:rPr>
          <w:szCs w:val="24"/>
        </w:rPr>
        <w:t xml:space="preserve"> sanāksmes, kas notiks 2019.</w:t>
      </w:r>
      <w:r>
        <w:rPr>
          <w:szCs w:val="24"/>
        </w:rPr>
        <w:t> </w:t>
      </w:r>
      <w:r w:rsidRPr="00D40431">
        <w:rPr>
          <w:szCs w:val="24"/>
        </w:rPr>
        <w:t>gadā no 5</w:t>
      </w:r>
      <w:r>
        <w:rPr>
          <w:szCs w:val="24"/>
        </w:rPr>
        <w:t>.</w:t>
      </w:r>
      <w:r w:rsidRPr="00D40431">
        <w:rPr>
          <w:szCs w:val="24"/>
        </w:rPr>
        <w:t xml:space="preserve"> līdz 7</w:t>
      </w:r>
      <w:r>
        <w:rPr>
          <w:szCs w:val="24"/>
        </w:rPr>
        <w:t>. </w:t>
      </w:r>
      <w:r w:rsidRPr="00D40431">
        <w:rPr>
          <w:szCs w:val="24"/>
        </w:rPr>
        <w:t>februārim</w:t>
      </w:r>
      <w:r w:rsidR="008D67F3">
        <w:rPr>
          <w:szCs w:val="24"/>
        </w:rPr>
        <w:t xml:space="preserve"> Ženēvā</w:t>
      </w:r>
      <w:r>
        <w:rPr>
          <w:szCs w:val="24"/>
        </w:rPr>
        <w:t>,</w:t>
      </w:r>
      <w:r w:rsidRPr="00D40431">
        <w:rPr>
          <w:szCs w:val="24"/>
        </w:rPr>
        <w:t xml:space="preserve"> piedāvāto redakciju par ietekmes uz vidi novērtējuma procedūras neatbilstību </w:t>
      </w:r>
      <w:r w:rsidR="008D67F3">
        <w:rPr>
          <w:szCs w:val="24"/>
        </w:rPr>
        <w:t>Apvienoto Nāciju Organizācijas</w:t>
      </w:r>
      <w:r w:rsidRPr="00D40431">
        <w:rPr>
          <w:szCs w:val="24"/>
        </w:rPr>
        <w:t>1991.</w:t>
      </w:r>
      <w:r>
        <w:rPr>
          <w:szCs w:val="24"/>
        </w:rPr>
        <w:t> </w:t>
      </w:r>
      <w:r w:rsidRPr="00D40431">
        <w:rPr>
          <w:szCs w:val="24"/>
        </w:rPr>
        <w:t>gada 25.</w:t>
      </w:r>
      <w:r>
        <w:rPr>
          <w:szCs w:val="24"/>
        </w:rPr>
        <w:t> </w:t>
      </w:r>
      <w:r w:rsidRPr="00D40431">
        <w:rPr>
          <w:szCs w:val="24"/>
        </w:rPr>
        <w:t xml:space="preserve">februāra </w:t>
      </w:r>
      <w:proofErr w:type="spellStart"/>
      <w:r w:rsidRPr="00D40431">
        <w:rPr>
          <w:szCs w:val="24"/>
        </w:rPr>
        <w:t>Espo</w:t>
      </w:r>
      <w:proofErr w:type="spellEnd"/>
      <w:r w:rsidRPr="00D40431">
        <w:rPr>
          <w:szCs w:val="24"/>
        </w:rPr>
        <w:t xml:space="preserve"> konvencijai par ietekmes uz vidi </w:t>
      </w:r>
      <w:r>
        <w:rPr>
          <w:szCs w:val="24"/>
        </w:rPr>
        <w:t>novērtējumu pārrobežu kontekstā procedūrā</w:t>
      </w:r>
      <w:r w:rsidRPr="00D40431">
        <w:rPr>
          <w:szCs w:val="24"/>
        </w:rPr>
        <w:t xml:space="preserve">, kas ir ierosināta pret Baltkrieviju saistībā ar </w:t>
      </w:r>
      <w:proofErr w:type="spellStart"/>
      <w:r>
        <w:rPr>
          <w:szCs w:val="24"/>
        </w:rPr>
        <w:t>A</w:t>
      </w:r>
      <w:r w:rsidRPr="00D40431">
        <w:rPr>
          <w:szCs w:val="24"/>
        </w:rPr>
        <w:t>strav</w:t>
      </w:r>
      <w:r>
        <w:rPr>
          <w:szCs w:val="24"/>
        </w:rPr>
        <w:t>j</w:t>
      </w:r>
      <w:r w:rsidRPr="00D40431">
        <w:rPr>
          <w:szCs w:val="24"/>
        </w:rPr>
        <w:t>ecas</w:t>
      </w:r>
      <w:proofErr w:type="spellEnd"/>
      <w:r w:rsidRPr="00D40431">
        <w:rPr>
          <w:szCs w:val="24"/>
        </w:rPr>
        <w:t xml:space="preserve"> atomelektrostacijas būvniecības ietekmes uz vidi novērtējumu.</w:t>
      </w:r>
    </w:p>
    <w:p w:rsidR="005F72F1" w:rsidP="005F72F1" w:rsidRDefault="005F72F1" w14:paraId="14035F2A" w14:textId="77777777">
      <w:pPr>
        <w:pStyle w:val="Pointabc"/>
        <w:numPr>
          <w:ilvl w:val="0"/>
          <w:numId w:val="0"/>
        </w:numPr>
        <w:spacing w:after="120"/>
        <w:ind w:firstLine="709"/>
        <w:jc w:val="both"/>
        <w:rPr>
          <w:szCs w:val="24"/>
        </w:rPr>
      </w:pPr>
      <w:r w:rsidRPr="00D40431">
        <w:rPr>
          <w:szCs w:val="24"/>
        </w:rPr>
        <w:t xml:space="preserve">Attiecībā uz </w:t>
      </w:r>
      <w:proofErr w:type="spellStart"/>
      <w:r w:rsidRPr="00D40431">
        <w:rPr>
          <w:szCs w:val="24"/>
        </w:rPr>
        <w:t>Astravjecas</w:t>
      </w:r>
      <w:proofErr w:type="spellEnd"/>
      <w:r w:rsidRPr="00D40431">
        <w:rPr>
          <w:szCs w:val="24"/>
        </w:rPr>
        <w:t xml:space="preserve"> </w:t>
      </w:r>
      <w:r>
        <w:rPr>
          <w:szCs w:val="24"/>
        </w:rPr>
        <w:t>atomelektrostacijas</w:t>
      </w:r>
      <w:r w:rsidRPr="00D40431">
        <w:rPr>
          <w:szCs w:val="24"/>
        </w:rPr>
        <w:t xml:space="preserve"> būvniecīb</w:t>
      </w:r>
      <w:r>
        <w:rPr>
          <w:szCs w:val="24"/>
        </w:rPr>
        <w:t>as projekt</w:t>
      </w:r>
      <w:r w:rsidRPr="00D40431">
        <w:rPr>
          <w:szCs w:val="24"/>
        </w:rPr>
        <w:t>u, Latvija norāda, ka tieši kodoldrošība ir svarīgākais jautājums</w:t>
      </w:r>
      <w:r w:rsidR="008D67F3">
        <w:rPr>
          <w:szCs w:val="24"/>
        </w:rPr>
        <w:t>,</w:t>
      </w:r>
      <w:r w:rsidRPr="00D40431">
        <w:rPr>
          <w:szCs w:val="24"/>
        </w:rPr>
        <w:t xml:space="preserve"> un </w:t>
      </w:r>
      <w:r>
        <w:rPr>
          <w:szCs w:val="24"/>
        </w:rPr>
        <w:t>atomelektrostacijas</w:t>
      </w:r>
      <w:r w:rsidRPr="00D40431">
        <w:rPr>
          <w:szCs w:val="24"/>
        </w:rPr>
        <w:t xml:space="preserve"> būvniecībai jānotiek atbilstoši visi</w:t>
      </w:r>
      <w:r>
        <w:rPr>
          <w:szCs w:val="24"/>
        </w:rPr>
        <w:t xml:space="preserve">em kodoldrošības un radiācijas </w:t>
      </w:r>
      <w:r w:rsidRPr="00D40431">
        <w:rPr>
          <w:szCs w:val="24"/>
        </w:rPr>
        <w:t>drošības starptautiskajiem standartiem.</w:t>
      </w:r>
    </w:p>
    <w:p w:rsidRPr="00497E48" w:rsidR="00D40431" w:rsidP="005F72F1" w:rsidRDefault="00D40431" w14:paraId="606698E2" w14:textId="77777777">
      <w:pPr>
        <w:pStyle w:val="Pointabc"/>
        <w:numPr>
          <w:ilvl w:val="0"/>
          <w:numId w:val="0"/>
        </w:numPr>
        <w:spacing w:after="120"/>
        <w:ind w:firstLine="709"/>
        <w:jc w:val="both"/>
        <w:rPr>
          <w:bCs/>
          <w:i/>
          <w:szCs w:val="24"/>
        </w:rPr>
      </w:pPr>
    </w:p>
    <w:p w:rsidRPr="003B1C4B" w:rsidR="003B1C4B" w:rsidP="005F72F1" w:rsidRDefault="00CD11EE" w14:paraId="5B041301" w14:textId="77777777">
      <w:pPr>
        <w:spacing w:after="120" w:line="240" w:lineRule="auto"/>
        <w:ind w:firstLine="709"/>
        <w:jc w:val="both"/>
        <w:rPr>
          <w:rFonts w:ascii="Times New Roman" w:hAnsi="Times New Roman" w:cs="Times New Roman"/>
          <w:i/>
        </w:rPr>
      </w:pPr>
      <w:r>
        <w:rPr>
          <w:rFonts w:ascii="Times New Roman" w:hAnsi="Times New Roman" w:cs="Times New Roman"/>
          <w:i/>
        </w:rPr>
        <w:t>f</w:t>
      </w:r>
      <w:r w:rsidRPr="003B1C4B" w:rsidR="003B1C4B">
        <w:rPr>
          <w:rFonts w:ascii="Times New Roman" w:hAnsi="Times New Roman" w:cs="Times New Roman"/>
          <w:i/>
        </w:rPr>
        <w:t>)</w:t>
      </w:r>
      <w:r w:rsidR="00D40431">
        <w:rPr>
          <w:rFonts w:ascii="Times New Roman" w:hAnsi="Times New Roman" w:cs="Times New Roman"/>
          <w:i/>
        </w:rPr>
        <w:t> </w:t>
      </w:r>
      <w:r w:rsidRPr="003B1C4B" w:rsidR="003B1C4B">
        <w:rPr>
          <w:rFonts w:ascii="Times New Roman" w:hAnsi="Times New Roman" w:cs="Times New Roman"/>
          <w:i/>
        </w:rPr>
        <w:t>Vides un klimata ambīcijas nākotnes kopējā lauksaimniecības politikā</w:t>
      </w:r>
      <w:r w:rsidR="00497E48">
        <w:rPr>
          <w:rFonts w:ascii="Times New Roman" w:hAnsi="Times New Roman" w:cs="Times New Roman"/>
          <w:i/>
        </w:rPr>
        <w:t xml:space="preserve"> - </w:t>
      </w:r>
      <w:r w:rsidRPr="003B1C4B" w:rsidR="003B1C4B">
        <w:rPr>
          <w:rFonts w:ascii="Times New Roman" w:hAnsi="Times New Roman" w:cs="Times New Roman"/>
          <w:i/>
        </w:rPr>
        <w:t>Vācijas delegācijas informācija</w:t>
      </w:r>
    </w:p>
    <w:p w:rsidRPr="00CB798E" w:rsidR="00CB798E" w:rsidP="00CB798E" w:rsidRDefault="00CB798E" w14:paraId="32C12AD5" w14:textId="7CF9B549">
      <w:pPr>
        <w:spacing w:after="120" w:line="240" w:lineRule="auto"/>
        <w:ind w:firstLine="709"/>
        <w:jc w:val="both"/>
        <w:rPr>
          <w:rFonts w:ascii="Times New Roman" w:hAnsi="Times New Roman" w:cs="Times New Roman"/>
        </w:rPr>
      </w:pPr>
      <w:r w:rsidRPr="00CB798E">
        <w:rPr>
          <w:rFonts w:ascii="Times New Roman" w:hAnsi="Times New Roman" w:cs="Times New Roman"/>
        </w:rPr>
        <w:t xml:space="preserve">Vācija informēs </w:t>
      </w:r>
      <w:r w:rsidRPr="00CB798E" w:rsidR="00FB051F">
        <w:rPr>
          <w:rFonts w:ascii="Times New Roman" w:hAnsi="Times New Roman" w:cs="Times New Roman"/>
        </w:rPr>
        <w:t>P</w:t>
      </w:r>
      <w:r w:rsidRPr="00CB798E">
        <w:rPr>
          <w:rFonts w:ascii="Times New Roman" w:hAnsi="Times New Roman" w:cs="Times New Roman"/>
        </w:rPr>
        <w:t>adom</w:t>
      </w:r>
      <w:r w:rsidR="00FB051F">
        <w:rPr>
          <w:rFonts w:ascii="Times New Roman" w:hAnsi="Times New Roman" w:cs="Times New Roman"/>
        </w:rPr>
        <w:t>es sanāksmē</w:t>
      </w:r>
      <w:r w:rsidRPr="00CB798E">
        <w:rPr>
          <w:rFonts w:ascii="Times New Roman" w:hAnsi="Times New Roman" w:cs="Times New Roman"/>
        </w:rPr>
        <w:t xml:space="preserve"> par notiekošajām diskusijām ES Lauksaimniecības ministru padomē par Kopējās lauksaimniecības politikas (</w:t>
      </w:r>
      <w:r>
        <w:rPr>
          <w:rFonts w:ascii="Times New Roman" w:hAnsi="Times New Roman" w:cs="Times New Roman"/>
        </w:rPr>
        <w:t xml:space="preserve">turpmāk - </w:t>
      </w:r>
      <w:r w:rsidRPr="00CB798E">
        <w:rPr>
          <w:rFonts w:ascii="Times New Roman" w:hAnsi="Times New Roman" w:cs="Times New Roman"/>
        </w:rPr>
        <w:t>KLP) nākotni un tajā paredzētajiem jaunajiem vides un klimata nosacījumiem.</w:t>
      </w:r>
    </w:p>
    <w:p w:rsidRPr="00CF6735" w:rsidR="00CB798E" w:rsidP="00CF6735" w:rsidRDefault="00CB798E" w14:paraId="379500DA" w14:textId="2EA97627">
      <w:pPr>
        <w:spacing w:after="120"/>
        <w:ind w:firstLine="709"/>
        <w:jc w:val="both"/>
        <w:rPr>
          <w:rFonts w:ascii="Times New Roman" w:hAnsi="Times New Roman" w:cs="Times New Roman" w:eastAsiaTheme="minorHAnsi"/>
          <w:color w:val="auto"/>
          <w:sz w:val="22"/>
          <w:szCs w:val="22"/>
          <w:lang w:eastAsia="en-US"/>
        </w:rPr>
      </w:pPr>
      <w:r w:rsidRPr="00CB798E">
        <w:rPr>
          <w:rFonts w:ascii="Times New Roman" w:hAnsi="Times New Roman" w:cs="Times New Roman"/>
        </w:rPr>
        <w:lastRenderedPageBreak/>
        <w:t xml:space="preserve">Latvija atbalsta to, ka </w:t>
      </w:r>
      <w:r w:rsidR="00FB051F">
        <w:rPr>
          <w:rFonts w:ascii="Times New Roman" w:hAnsi="Times New Roman" w:cs="Times New Roman"/>
        </w:rPr>
        <w:t xml:space="preserve">ES </w:t>
      </w:r>
      <w:r w:rsidRPr="00CB798E">
        <w:rPr>
          <w:rFonts w:ascii="Times New Roman" w:hAnsi="Times New Roman" w:cs="Times New Roman"/>
        </w:rPr>
        <w:t>Vides ministru padome tiek informēta par diskusijām ES Lauksaimniecības ministru padomē attiecībā uz KLP nākotnes vides un klimata aspektiem.</w:t>
      </w:r>
      <w:r w:rsidRPr="00CF6735" w:rsidR="00CF6735">
        <w:rPr>
          <w:rFonts w:ascii="Times New Roman" w:hAnsi="Times New Roman"/>
          <w:color w:val="FF0000"/>
        </w:rPr>
        <w:t xml:space="preserve"> </w:t>
      </w:r>
      <w:r w:rsidRPr="00CF6735" w:rsidR="00CF6735">
        <w:rPr>
          <w:rFonts w:ascii="Times New Roman" w:hAnsi="Times New Roman"/>
          <w:color w:val="auto"/>
        </w:rPr>
        <w:t xml:space="preserve">Tāpat Latvija norāda, ka vides un klimata mērķu sasniegšanai nepieciešama cieša sadarbība vides un lauksaimniecības nozaru starpā. </w:t>
      </w:r>
      <w:r w:rsidRPr="00CF6735" w:rsidR="00CF6735">
        <w:rPr>
          <w:rFonts w:ascii="Times New Roman" w:hAnsi="Times New Roman"/>
        </w:rPr>
        <w:t>Vienlaikus Latvija norāda, ka lēmumu pieņemšana par KLP jautājumiem ir ES Lauksaimniecības ministru kompetence.</w:t>
      </w:r>
      <w:r w:rsidRPr="00CB798E">
        <w:rPr>
          <w:rFonts w:ascii="Times New Roman" w:hAnsi="Times New Roman" w:cs="Times New Roman"/>
        </w:rPr>
        <w:t xml:space="preserve"> </w:t>
      </w:r>
    </w:p>
    <w:p w:rsidRPr="00885800" w:rsidR="00CB798E" w:rsidP="00236B48" w:rsidRDefault="006F0FB1" w14:paraId="6A4E6C02" w14:textId="68194BE0">
      <w:pPr>
        <w:spacing w:line="240" w:lineRule="auto"/>
        <w:ind w:firstLine="709"/>
        <w:jc w:val="both"/>
        <w:rPr>
          <w:rFonts w:ascii="Times New Roman" w:hAnsi="Times New Roman" w:cs="Times New Roman"/>
        </w:rPr>
      </w:pPr>
      <w:r>
        <w:rPr>
          <w:rFonts w:ascii="Times New Roman" w:hAnsi="Times New Roman" w:cs="Times New Roman"/>
        </w:rPr>
        <w:t>A</w:t>
      </w:r>
      <w:r w:rsidRPr="00CB798E" w:rsidR="00CB798E">
        <w:rPr>
          <w:rFonts w:ascii="Times New Roman" w:hAnsi="Times New Roman" w:cs="Times New Roman"/>
        </w:rPr>
        <w:t>ttiecībā uz nākamo plānošanas periodu</w:t>
      </w:r>
      <w:r w:rsidR="00CB798E">
        <w:rPr>
          <w:rFonts w:ascii="Times New Roman" w:hAnsi="Times New Roman" w:cs="Times New Roman"/>
        </w:rPr>
        <w:t>,</w:t>
      </w:r>
      <w:r w:rsidRPr="00CB798E" w:rsidR="00CB798E">
        <w:rPr>
          <w:rFonts w:ascii="Times New Roman" w:hAnsi="Times New Roman" w:cs="Times New Roman"/>
        </w:rPr>
        <w:t xml:space="preserve"> KLP vides un klimata jomā ir izvirzīti vēl ambiciozāki mērķi. Saistībā ar vides un klimata ambiciozāku mērķu uzlikšanu dalībvalstīm, Latvija norāda uz netaisnību tiešo maksājumu līmeņos. Latvija uzskata, ka līdz ar jebkādu ambīciju celšanu KLP ietvaros, ir jāceļ tiešo maksājumu likme Latvijai.</w:t>
      </w:r>
    </w:p>
    <w:p w:rsidR="001431AE" w:rsidP="005F72F1" w:rsidRDefault="001431AE" w14:paraId="465A05B3" w14:textId="77777777">
      <w:pPr>
        <w:spacing w:after="120" w:line="240" w:lineRule="auto"/>
        <w:ind w:firstLine="709"/>
        <w:jc w:val="both"/>
        <w:rPr>
          <w:rFonts w:ascii="Times New Roman" w:hAnsi="Times New Roman" w:cs="Times New Roman"/>
          <w:b/>
        </w:rPr>
      </w:pPr>
    </w:p>
    <w:p w:rsidR="001431AE" w:rsidP="005F72F1" w:rsidRDefault="001431AE" w14:paraId="069972EE" w14:textId="77777777">
      <w:pPr>
        <w:spacing w:after="120" w:line="240" w:lineRule="auto"/>
        <w:jc w:val="both"/>
        <w:rPr>
          <w:rFonts w:ascii="Times New Roman" w:hAnsi="Times New Roman" w:cs="Times New Roman"/>
          <w:b/>
        </w:rPr>
      </w:pPr>
    </w:p>
    <w:p w:rsidRPr="00645C61" w:rsidR="002752A2" w:rsidP="005F72F1" w:rsidRDefault="002752A2" w14:paraId="47DAD234" w14:textId="77777777">
      <w:pPr>
        <w:spacing w:after="120" w:line="240" w:lineRule="auto"/>
        <w:jc w:val="both"/>
        <w:rPr>
          <w:rFonts w:ascii="Times New Roman" w:hAnsi="Times New Roman" w:cs="Times New Roman"/>
          <w:sz w:val="23"/>
          <w:szCs w:val="23"/>
        </w:rPr>
      </w:pPr>
      <w:r w:rsidRPr="00645C61">
        <w:rPr>
          <w:rFonts w:ascii="Times New Roman" w:hAnsi="Times New Roman" w:cs="Times New Roman"/>
          <w:b/>
        </w:rPr>
        <w:t>Latvijas delegācija:</w:t>
      </w:r>
    </w:p>
    <w:p w:rsidRPr="0096310D" w:rsidR="002752A2" w:rsidP="005F72F1" w:rsidRDefault="002752A2" w14:paraId="30BEE225" w14:textId="77777777">
      <w:pPr>
        <w:tabs>
          <w:tab w:val="left" w:pos="2835"/>
        </w:tabs>
        <w:spacing w:after="120" w:line="240" w:lineRule="auto"/>
        <w:ind w:left="2835" w:hanging="2835"/>
        <w:jc w:val="both"/>
        <w:rPr>
          <w:rFonts w:ascii="Times New Roman" w:hAnsi="Times New Roman" w:cs="Times New Roman"/>
        </w:rPr>
      </w:pPr>
      <w:r w:rsidRPr="00645C61">
        <w:rPr>
          <w:rFonts w:ascii="Times New Roman" w:hAnsi="Times New Roman" w:cs="Times New Roman"/>
        </w:rPr>
        <w:t>Delegācijas vadītājs:</w:t>
      </w:r>
      <w:r w:rsidRPr="00645C61">
        <w:rPr>
          <w:rFonts w:ascii="Times New Roman" w:hAnsi="Times New Roman" w:cs="Times New Roman"/>
        </w:rPr>
        <w:tab/>
      </w:r>
      <w:r w:rsidRPr="00CE33E3" w:rsidR="00CE33E3">
        <w:rPr>
          <w:rFonts w:ascii="Times New Roman" w:hAnsi="Times New Roman" w:cs="Times New Roman"/>
        </w:rPr>
        <w:t>Rinalds Muciņš</w:t>
      </w:r>
      <w:r w:rsidRPr="00CE33E3">
        <w:rPr>
          <w:rFonts w:ascii="Times New Roman" w:hAnsi="Times New Roman" w:cs="Times New Roman"/>
        </w:rPr>
        <w:t xml:space="preserve">, </w:t>
      </w:r>
      <w:r w:rsidRPr="00CE33E3" w:rsidR="003D75BB">
        <w:rPr>
          <w:rFonts w:ascii="Times New Roman" w:hAnsi="Times New Roman" w:cs="Times New Roman"/>
        </w:rPr>
        <w:t>V</w:t>
      </w:r>
      <w:r w:rsidRPr="00CE33E3">
        <w:rPr>
          <w:rFonts w:ascii="Times New Roman" w:hAnsi="Times New Roman" w:cs="Times New Roman"/>
        </w:rPr>
        <w:t>ides aizsardzības un reģionālās attīstības ministr</w:t>
      </w:r>
      <w:r w:rsidRPr="00CE33E3" w:rsidR="003D75BB">
        <w:rPr>
          <w:rFonts w:ascii="Times New Roman" w:hAnsi="Times New Roman" w:cs="Times New Roman"/>
        </w:rPr>
        <w:t xml:space="preserve">ijas </w:t>
      </w:r>
      <w:r w:rsidRPr="00CE33E3" w:rsidR="00CE33E3">
        <w:rPr>
          <w:rFonts w:ascii="Times New Roman" w:hAnsi="Times New Roman" w:cs="Times New Roman"/>
        </w:rPr>
        <w:t>valsts sekretārs</w:t>
      </w:r>
      <w:r w:rsidRPr="00CE33E3">
        <w:rPr>
          <w:rFonts w:ascii="Times New Roman" w:hAnsi="Times New Roman" w:cs="Times New Roman"/>
        </w:rPr>
        <w:t>.</w:t>
      </w:r>
    </w:p>
    <w:p w:rsidR="0096310D" w:rsidP="005F72F1" w:rsidRDefault="002752A2" w14:paraId="25F66356" w14:textId="34557D5F">
      <w:pPr>
        <w:spacing w:after="120" w:line="240" w:lineRule="auto"/>
        <w:ind w:left="2880" w:hanging="2880"/>
        <w:jc w:val="both"/>
        <w:rPr>
          <w:rFonts w:ascii="Times New Roman" w:hAnsi="Times New Roman" w:cs="Times New Roman"/>
        </w:rPr>
      </w:pPr>
      <w:r w:rsidRPr="0096310D">
        <w:rPr>
          <w:rFonts w:ascii="Times New Roman" w:hAnsi="Times New Roman" w:cs="Times New Roman"/>
        </w:rPr>
        <w:t>Delegācijas dalībnieki:</w:t>
      </w:r>
      <w:r w:rsidRPr="0096310D">
        <w:rPr>
          <w:rFonts w:ascii="Times New Roman" w:hAnsi="Times New Roman" w:cs="Times New Roman"/>
        </w:rPr>
        <w:tab/>
      </w:r>
      <w:r w:rsidR="009E4D08">
        <w:rPr>
          <w:rFonts w:ascii="Times New Roman" w:hAnsi="Times New Roman" w:cs="Times New Roman"/>
        </w:rPr>
        <w:t>Alise Balode</w:t>
      </w:r>
      <w:r w:rsidRPr="0096310D" w:rsidR="0096310D">
        <w:rPr>
          <w:rFonts w:ascii="Times New Roman" w:hAnsi="Times New Roman" w:cs="Times New Roman"/>
        </w:rPr>
        <w:t>, vēstnie</w:t>
      </w:r>
      <w:r w:rsidR="009E4D08">
        <w:rPr>
          <w:rFonts w:ascii="Times New Roman" w:hAnsi="Times New Roman" w:cs="Times New Roman"/>
        </w:rPr>
        <w:t>ce</w:t>
      </w:r>
      <w:r w:rsidRPr="0096310D" w:rsidR="0096310D">
        <w:rPr>
          <w:rFonts w:ascii="Times New Roman" w:hAnsi="Times New Roman" w:cs="Times New Roman"/>
        </w:rPr>
        <w:t xml:space="preserve">, Latvijas Republikas </w:t>
      </w:r>
      <w:r w:rsidR="009E4D08">
        <w:rPr>
          <w:rFonts w:ascii="Times New Roman" w:hAnsi="Times New Roman" w:cs="Times New Roman"/>
        </w:rPr>
        <w:t>p</w:t>
      </w:r>
      <w:r w:rsidRPr="0096310D" w:rsidR="0096310D">
        <w:rPr>
          <w:rFonts w:ascii="Times New Roman" w:hAnsi="Times New Roman" w:cs="Times New Roman"/>
        </w:rPr>
        <w:t>astāvīgā</w:t>
      </w:r>
      <w:r w:rsidR="009E4D08">
        <w:rPr>
          <w:rFonts w:ascii="Times New Roman" w:hAnsi="Times New Roman" w:cs="Times New Roman"/>
        </w:rPr>
        <w:t>s</w:t>
      </w:r>
      <w:r w:rsidRPr="0096310D" w:rsidR="0096310D">
        <w:rPr>
          <w:rFonts w:ascii="Times New Roman" w:hAnsi="Times New Roman" w:cs="Times New Roman"/>
        </w:rPr>
        <w:t xml:space="preserve"> pārstāv</w:t>
      </w:r>
      <w:r w:rsidR="009E4D08">
        <w:rPr>
          <w:rFonts w:ascii="Times New Roman" w:hAnsi="Times New Roman" w:cs="Times New Roman"/>
        </w:rPr>
        <w:t>es</w:t>
      </w:r>
      <w:r w:rsidRPr="0096310D" w:rsidR="0096310D">
        <w:rPr>
          <w:rFonts w:ascii="Times New Roman" w:hAnsi="Times New Roman" w:cs="Times New Roman"/>
        </w:rPr>
        <w:t xml:space="preserve"> </w:t>
      </w:r>
      <w:r w:rsidR="00134D9B">
        <w:rPr>
          <w:rFonts w:ascii="Times New Roman" w:hAnsi="Times New Roman" w:cs="Times New Roman"/>
        </w:rPr>
        <w:t xml:space="preserve">ES </w:t>
      </w:r>
      <w:r w:rsidRPr="0096310D" w:rsidR="0096310D">
        <w:rPr>
          <w:rFonts w:ascii="Times New Roman" w:hAnsi="Times New Roman" w:cs="Times New Roman"/>
        </w:rPr>
        <w:t>vietnie</w:t>
      </w:r>
      <w:r w:rsidR="009E4D08">
        <w:rPr>
          <w:rFonts w:ascii="Times New Roman" w:hAnsi="Times New Roman" w:cs="Times New Roman"/>
        </w:rPr>
        <w:t>ce</w:t>
      </w:r>
      <w:r w:rsidRPr="0096310D" w:rsidR="0096310D">
        <w:rPr>
          <w:rFonts w:ascii="Times New Roman" w:hAnsi="Times New Roman" w:cs="Times New Roman"/>
        </w:rPr>
        <w:t>;</w:t>
      </w:r>
    </w:p>
    <w:p w:rsidRPr="0096310D" w:rsidR="00411DF2" w:rsidP="005F72F1" w:rsidRDefault="00F21D1D" w14:paraId="784D8F10" w14:textId="4EB767E6">
      <w:pPr>
        <w:spacing w:after="120" w:line="240" w:lineRule="auto"/>
        <w:ind w:left="2835"/>
        <w:jc w:val="both"/>
        <w:rPr>
          <w:rFonts w:ascii="Times New Roman" w:hAnsi="Times New Roman" w:cs="Times New Roman"/>
        </w:rPr>
      </w:pPr>
      <w:r w:rsidRPr="004F5207">
        <w:rPr>
          <w:rFonts w:ascii="Times New Roman" w:hAnsi="Times New Roman" w:cs="Times New Roman"/>
        </w:rPr>
        <w:t>Salvis</w:t>
      </w:r>
      <w:r w:rsidRPr="004F5207" w:rsidR="00411DF2">
        <w:rPr>
          <w:rFonts w:ascii="Times New Roman" w:hAnsi="Times New Roman" w:cs="Times New Roman"/>
        </w:rPr>
        <w:t xml:space="preserve"> </w:t>
      </w:r>
      <w:proofErr w:type="spellStart"/>
      <w:r w:rsidRPr="004F5207">
        <w:rPr>
          <w:rFonts w:ascii="Times New Roman" w:hAnsi="Times New Roman" w:cs="Times New Roman"/>
        </w:rPr>
        <w:t>D</w:t>
      </w:r>
      <w:r w:rsidRPr="004F5207" w:rsidR="00AF52FA">
        <w:rPr>
          <w:rFonts w:ascii="Times New Roman" w:hAnsi="Times New Roman" w:cs="Times New Roman"/>
        </w:rPr>
        <w:t>ra</w:t>
      </w:r>
      <w:r w:rsidRPr="004F5207">
        <w:rPr>
          <w:rFonts w:ascii="Times New Roman" w:hAnsi="Times New Roman" w:cs="Times New Roman"/>
        </w:rPr>
        <w:t>viņš</w:t>
      </w:r>
      <w:proofErr w:type="spellEnd"/>
      <w:r w:rsidRPr="004F5207" w:rsidR="00411DF2">
        <w:rPr>
          <w:rFonts w:ascii="Times New Roman" w:hAnsi="Times New Roman" w:cs="Times New Roman"/>
        </w:rPr>
        <w:t xml:space="preserve">, Latvijas Republikas </w:t>
      </w:r>
      <w:r w:rsidR="00134D9B">
        <w:rPr>
          <w:rFonts w:ascii="Times New Roman" w:hAnsi="Times New Roman" w:cs="Times New Roman"/>
        </w:rPr>
        <w:t>P</w:t>
      </w:r>
      <w:r w:rsidRPr="004F5207" w:rsidR="00411DF2">
        <w:rPr>
          <w:rFonts w:ascii="Times New Roman" w:hAnsi="Times New Roman" w:cs="Times New Roman"/>
        </w:rPr>
        <w:t xml:space="preserve">astāvīgās pārstāvniecības </w:t>
      </w:r>
      <w:r w:rsidR="00134D9B">
        <w:rPr>
          <w:rFonts w:ascii="Times New Roman" w:hAnsi="Times New Roman" w:cs="Times New Roman"/>
        </w:rPr>
        <w:t xml:space="preserve">ES </w:t>
      </w:r>
      <w:r w:rsidRPr="004F5207" w:rsidR="00B515D2">
        <w:rPr>
          <w:rFonts w:ascii="Times New Roman" w:hAnsi="Times New Roman" w:cs="Times New Roman"/>
        </w:rPr>
        <w:t>treš</w:t>
      </w:r>
      <w:r w:rsidRPr="004F5207">
        <w:rPr>
          <w:rFonts w:ascii="Times New Roman" w:hAnsi="Times New Roman" w:cs="Times New Roman"/>
        </w:rPr>
        <w:t>ais</w:t>
      </w:r>
      <w:r w:rsidRPr="004F5207" w:rsidR="00B515D2">
        <w:rPr>
          <w:rFonts w:ascii="Times New Roman" w:hAnsi="Times New Roman" w:cs="Times New Roman"/>
        </w:rPr>
        <w:t xml:space="preserve"> sekretār</w:t>
      </w:r>
      <w:r w:rsidRPr="004F5207">
        <w:rPr>
          <w:rFonts w:ascii="Times New Roman" w:hAnsi="Times New Roman" w:cs="Times New Roman"/>
        </w:rPr>
        <w:t>s</w:t>
      </w:r>
      <w:r w:rsidRPr="004F5207" w:rsidR="00B515D2">
        <w:rPr>
          <w:rFonts w:ascii="Times New Roman" w:hAnsi="Times New Roman" w:cs="Times New Roman"/>
        </w:rPr>
        <w:t>, Mertens;</w:t>
      </w:r>
    </w:p>
    <w:p w:rsidR="002752A2" w:rsidP="005F72F1" w:rsidRDefault="002752A2" w14:paraId="52765B30" w14:textId="77777777">
      <w:pPr>
        <w:spacing w:after="120" w:line="240" w:lineRule="auto"/>
        <w:ind w:left="2835"/>
        <w:jc w:val="both"/>
        <w:rPr>
          <w:rFonts w:ascii="Times New Roman" w:hAnsi="Times New Roman" w:cs="Times New Roman"/>
        </w:rPr>
      </w:pPr>
      <w:r w:rsidRPr="00504ABC">
        <w:rPr>
          <w:rFonts w:ascii="Times New Roman" w:hAnsi="Times New Roman" w:cs="Times New Roman"/>
        </w:rPr>
        <w:t>Alda Ozola,</w:t>
      </w:r>
      <w:r w:rsidRPr="0096310D">
        <w:rPr>
          <w:rFonts w:ascii="Times New Roman" w:hAnsi="Times New Roman" w:cs="Times New Roman"/>
        </w:rPr>
        <w:t xml:space="preserve"> Vides aizsardzības un reģionālās attīstības ministrijas valsts sekretāra vietniece;</w:t>
      </w:r>
    </w:p>
    <w:p w:rsidRPr="0096310D" w:rsidR="0096310D" w:rsidP="005F72F1" w:rsidRDefault="0096310D" w14:paraId="21951C60" w14:textId="77777777">
      <w:pPr>
        <w:spacing w:after="120" w:line="240" w:lineRule="auto"/>
        <w:ind w:left="2835"/>
        <w:jc w:val="both"/>
        <w:rPr>
          <w:rFonts w:ascii="Times New Roman" w:hAnsi="Times New Roman" w:cs="Times New Roman"/>
        </w:rPr>
      </w:pPr>
      <w:r w:rsidRPr="0096310D">
        <w:rPr>
          <w:rFonts w:ascii="Times New Roman" w:hAnsi="Times New Roman" w:cs="Times New Roman"/>
        </w:rPr>
        <w:t>Anita Drondina, Vides aizsardzības un reģionālās attīstības ministrijas nozares padomniece;</w:t>
      </w:r>
    </w:p>
    <w:p w:rsidR="00594C45" w:rsidP="005F72F1" w:rsidRDefault="0096310D" w14:paraId="706E63D7" w14:textId="77777777">
      <w:pPr>
        <w:spacing w:after="120" w:line="240" w:lineRule="auto"/>
        <w:ind w:left="2835"/>
        <w:jc w:val="both"/>
        <w:rPr>
          <w:rFonts w:ascii="Times New Roman" w:hAnsi="Times New Roman" w:cs="Times New Roman"/>
        </w:rPr>
      </w:pPr>
      <w:r w:rsidRPr="0096310D">
        <w:rPr>
          <w:rFonts w:ascii="Times New Roman" w:hAnsi="Times New Roman" w:cs="Times New Roman"/>
        </w:rPr>
        <w:t>Linda Leja, Vides aizsardzības un reģionālās attīstības</w:t>
      </w:r>
      <w:r w:rsidR="00922181">
        <w:rPr>
          <w:rFonts w:ascii="Times New Roman" w:hAnsi="Times New Roman" w:cs="Times New Roman"/>
        </w:rPr>
        <w:t xml:space="preserve"> ministrijas nozares padomniece</w:t>
      </w:r>
      <w:r w:rsidR="00594C45">
        <w:rPr>
          <w:rFonts w:ascii="Times New Roman" w:hAnsi="Times New Roman" w:cs="Times New Roman"/>
        </w:rPr>
        <w:t>;</w:t>
      </w:r>
    </w:p>
    <w:p w:rsidR="002752A2" w:rsidP="005F72F1" w:rsidRDefault="00594C45" w14:paraId="55F92E8F" w14:textId="71E0DB06">
      <w:pPr>
        <w:spacing w:after="120" w:line="240" w:lineRule="auto"/>
        <w:ind w:left="2835"/>
        <w:jc w:val="both"/>
        <w:rPr>
          <w:rFonts w:ascii="Times New Roman" w:hAnsi="Times New Roman" w:cs="Times New Roman"/>
        </w:rPr>
      </w:pPr>
      <w:r>
        <w:rPr>
          <w:rFonts w:ascii="Times New Roman" w:hAnsi="Times New Roman" w:cs="Times New Roman"/>
        </w:rPr>
        <w:t>Normunds Egle, Satiksmes ministrijas nozares padomnieks.</w:t>
      </w:r>
    </w:p>
    <w:p w:rsidRPr="00645C61" w:rsidR="002C430E" w:rsidP="005F72F1" w:rsidRDefault="002C430E" w14:paraId="537BFCBD" w14:textId="77777777">
      <w:pPr>
        <w:tabs>
          <w:tab w:val="left" w:pos="4050"/>
        </w:tabs>
        <w:spacing w:after="120" w:line="240" w:lineRule="auto"/>
        <w:jc w:val="both"/>
        <w:rPr>
          <w:rFonts w:ascii="Times New Roman" w:hAnsi="Times New Roman" w:cs="Times New Roman"/>
        </w:rPr>
      </w:pPr>
    </w:p>
    <w:p w:rsidRPr="00645C61" w:rsidR="002752A2" w:rsidP="005F72F1" w:rsidRDefault="002752A2" w14:paraId="569BC1DD" w14:textId="5A3F5FCD">
      <w:pPr>
        <w:spacing w:after="120" w:line="240" w:lineRule="auto"/>
        <w:rPr>
          <w:rFonts w:ascii="Times New Roman" w:hAnsi="Times New Roman" w:cs="Times New Roman"/>
        </w:rPr>
      </w:pPr>
      <w:r w:rsidRPr="00645C61">
        <w:rPr>
          <w:rFonts w:ascii="Times New Roman" w:hAnsi="Times New Roman" w:cs="Times New Roman"/>
        </w:rPr>
        <w:t>Vides aizsardzības un</w:t>
      </w:r>
      <w:r w:rsidRPr="00645C61">
        <w:rPr>
          <w:rFonts w:ascii="Times New Roman" w:hAnsi="Times New Roman" w:cs="Times New Roman"/>
        </w:rPr>
        <w:br/>
        <w:t>reģionālās attīstības ministrs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t>K</w:t>
      </w:r>
      <w:r w:rsidR="00D87C45">
        <w:rPr>
          <w:rFonts w:ascii="Times New Roman" w:hAnsi="Times New Roman" w:cs="Times New Roman"/>
        </w:rPr>
        <w:t>aspars</w:t>
      </w:r>
      <w:r w:rsidR="008D67F3">
        <w:rPr>
          <w:rFonts w:ascii="Times New Roman" w:hAnsi="Times New Roman" w:cs="Times New Roman"/>
        </w:rPr>
        <w:t> </w:t>
      </w:r>
      <w:r w:rsidRPr="00645C61">
        <w:rPr>
          <w:rFonts w:ascii="Times New Roman" w:hAnsi="Times New Roman" w:cs="Times New Roman"/>
        </w:rPr>
        <w:t>Gerhards</w:t>
      </w:r>
    </w:p>
    <w:p w:rsidRPr="00645C61" w:rsidR="0053656D" w:rsidP="005F72F1" w:rsidRDefault="0053656D" w14:paraId="30692802" w14:textId="77777777">
      <w:pPr>
        <w:spacing w:after="120" w:line="240" w:lineRule="auto"/>
        <w:jc w:val="both"/>
        <w:rPr>
          <w:rFonts w:ascii="Times New Roman" w:hAnsi="Times New Roman" w:cs="Times New Roman"/>
        </w:rPr>
      </w:pPr>
    </w:p>
    <w:p w:rsidRPr="00922181" w:rsidR="002C430E" w:rsidP="005F72F1" w:rsidRDefault="002752A2" w14:paraId="4D309DB5" w14:textId="4C4B2798">
      <w:pPr>
        <w:spacing w:after="120" w:line="240" w:lineRule="auto"/>
        <w:rPr>
          <w:rFonts w:ascii="Times New Roman" w:hAnsi="Times New Roman" w:cs="Times New Roman"/>
        </w:rPr>
      </w:pPr>
      <w:r w:rsidRPr="00645C61">
        <w:rPr>
          <w:rFonts w:ascii="Times New Roman" w:hAnsi="Times New Roman" w:cs="Times New Roman"/>
        </w:rPr>
        <w:t>Vides aizsardzības un reģionālās attīstības ministrijas</w:t>
      </w:r>
      <w:r w:rsidRPr="00645C61">
        <w:rPr>
          <w:rFonts w:ascii="Times New Roman" w:hAnsi="Times New Roman" w:cs="Times New Roman"/>
        </w:rPr>
        <w:br/>
        <w:t>valsts sekretārs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t>R</w:t>
      </w:r>
      <w:r w:rsidR="00D87C45">
        <w:rPr>
          <w:rFonts w:ascii="Times New Roman" w:hAnsi="Times New Roman" w:cs="Times New Roman"/>
        </w:rPr>
        <w:t>inalds</w:t>
      </w:r>
      <w:r w:rsidR="008D67F3">
        <w:rPr>
          <w:rFonts w:ascii="Times New Roman" w:hAnsi="Times New Roman" w:cs="Times New Roman"/>
        </w:rPr>
        <w:t> </w:t>
      </w:r>
      <w:r w:rsidRPr="00645C61">
        <w:rPr>
          <w:rFonts w:ascii="Times New Roman" w:hAnsi="Times New Roman" w:cs="Times New Roman"/>
        </w:rPr>
        <w:t>Muciņš</w:t>
      </w:r>
    </w:p>
    <w:sectPr w:rsidRPr="00922181" w:rsidR="002C430E" w:rsidSect="00D06A23">
      <w:headerReference w:type="default" r:id="rId8"/>
      <w:footerReference w:type="default" r:id="rId9"/>
      <w:footerReference w:type="first" r:id="rId10"/>
      <w:pgSz w:w="12240" w:h="15840"/>
      <w:pgMar w:top="1418" w:right="1134" w:bottom="1134" w:left="1701" w:header="720"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32B1D" w14:textId="77777777" w:rsidR="0009220A" w:rsidRDefault="0009220A">
      <w:pPr>
        <w:spacing w:line="240" w:lineRule="auto"/>
      </w:pPr>
      <w:r>
        <w:separator/>
      </w:r>
    </w:p>
  </w:endnote>
  <w:endnote w:type="continuationSeparator" w:id="0">
    <w:p w14:paraId="2DCCCF88" w14:textId="77777777" w:rsidR="0009220A" w:rsidRDefault="00092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font332">
    <w:charset w:val="00"/>
    <w:family w:val="auto"/>
    <w:pitch w:val="variable"/>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04B17" w14:textId="77777777" w:rsidR="002752A2" w:rsidRPr="00D103A5" w:rsidRDefault="0009220A" w:rsidP="00FD1FDD">
    <w:pPr>
      <w:pStyle w:val="Footer"/>
      <w:jc w:val="both"/>
      <w:rPr>
        <w:rFonts w:ascii="Times New Roman" w:hAnsi="Times New Roman" w:cs="Times New Roman"/>
        <w:sz w:val="22"/>
        <w:szCs w:val="22"/>
      </w:rPr>
    </w:pPr>
    <w:r w:rsidRPr="00D103A5">
      <w:rPr>
        <w:rFonts w:ascii="Times New Roman" w:hAnsi="Times New Roman" w:cs="Times New Roman"/>
        <w:noProof/>
        <w:sz w:val="22"/>
        <w:szCs w:val="22"/>
      </w:rPr>
      <w:fldChar w:fldCharType="begin"/>
    </w:r>
    <w:r w:rsidRPr="00D103A5">
      <w:rPr>
        <w:rFonts w:ascii="Times New Roman" w:hAnsi="Times New Roman" w:cs="Times New Roman"/>
        <w:noProof/>
        <w:sz w:val="22"/>
        <w:szCs w:val="22"/>
      </w:rPr>
      <w:instrText xml:space="preserve"> FILENAME   \* MERGEFORMAT </w:instrText>
    </w:r>
    <w:r w:rsidRPr="00D103A5">
      <w:rPr>
        <w:rFonts w:ascii="Times New Roman" w:hAnsi="Times New Roman" w:cs="Times New Roman"/>
        <w:noProof/>
        <w:sz w:val="22"/>
        <w:szCs w:val="22"/>
      </w:rPr>
      <w:fldChar w:fldCharType="separate"/>
    </w:r>
    <w:r w:rsidR="002025F8">
      <w:rPr>
        <w:rFonts w:ascii="Times New Roman" w:hAnsi="Times New Roman" w:cs="Times New Roman"/>
        <w:noProof/>
        <w:sz w:val="22"/>
        <w:szCs w:val="22"/>
      </w:rPr>
      <w:t>VARAMzino_141218_VidesPadome</w:t>
    </w:r>
    <w:r w:rsidRPr="00D103A5">
      <w:rPr>
        <w:rFonts w:ascii="Times New Roman" w:hAnsi="Times New Roman"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A8342" w14:textId="77777777" w:rsidR="002752A2" w:rsidRPr="00D103A5" w:rsidRDefault="0009220A" w:rsidP="00A402AC">
    <w:pPr>
      <w:pStyle w:val="Footer"/>
      <w:jc w:val="both"/>
      <w:rPr>
        <w:rFonts w:ascii="Times New Roman" w:hAnsi="Times New Roman" w:cs="Times New Roman"/>
      </w:rPr>
    </w:pPr>
    <w:r w:rsidRPr="00D103A5">
      <w:rPr>
        <w:rFonts w:ascii="Times New Roman" w:hAnsi="Times New Roman" w:cs="Times New Roman"/>
        <w:noProof/>
        <w:sz w:val="22"/>
        <w:szCs w:val="22"/>
      </w:rPr>
      <w:fldChar w:fldCharType="begin"/>
    </w:r>
    <w:r w:rsidRPr="00D103A5">
      <w:rPr>
        <w:rFonts w:ascii="Times New Roman" w:hAnsi="Times New Roman" w:cs="Times New Roman"/>
        <w:noProof/>
        <w:sz w:val="22"/>
        <w:szCs w:val="22"/>
      </w:rPr>
      <w:instrText xml:space="preserve"> FILENAME   \* MERGEFORMAT </w:instrText>
    </w:r>
    <w:r w:rsidRPr="00D103A5">
      <w:rPr>
        <w:rFonts w:ascii="Times New Roman" w:hAnsi="Times New Roman" w:cs="Times New Roman"/>
        <w:noProof/>
        <w:sz w:val="22"/>
        <w:szCs w:val="22"/>
      </w:rPr>
      <w:fldChar w:fldCharType="separate"/>
    </w:r>
    <w:r w:rsidR="002025F8">
      <w:rPr>
        <w:rFonts w:ascii="Times New Roman" w:hAnsi="Times New Roman" w:cs="Times New Roman"/>
        <w:noProof/>
        <w:sz w:val="22"/>
        <w:szCs w:val="22"/>
      </w:rPr>
      <w:t>VARAMzino_141218_VidesPadome</w:t>
    </w:r>
    <w:r w:rsidRPr="00D103A5">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E3E47" w14:textId="77777777" w:rsidR="0009220A" w:rsidRDefault="0009220A">
      <w:pPr>
        <w:spacing w:line="240" w:lineRule="auto"/>
      </w:pPr>
      <w:r>
        <w:separator/>
      </w:r>
    </w:p>
  </w:footnote>
  <w:footnote w:type="continuationSeparator" w:id="0">
    <w:p w14:paraId="2C7377EB" w14:textId="77777777" w:rsidR="0009220A" w:rsidRDefault="0009220A">
      <w:pPr>
        <w:spacing w:line="240" w:lineRule="auto"/>
      </w:pPr>
      <w:r>
        <w:continuationSeparator/>
      </w:r>
    </w:p>
  </w:footnote>
  <w:footnote w:id="1">
    <w:p w14:paraId="078F93E0" w14:textId="7A3AD02D" w:rsidR="00C364E8" w:rsidRPr="001106F4" w:rsidRDefault="00C364E8">
      <w:pPr>
        <w:pStyle w:val="FootnoteText"/>
        <w:rPr>
          <w:rFonts w:ascii="Times New Roman" w:hAnsi="Times New Roman" w:cs="Times New Roman"/>
        </w:rPr>
      </w:pPr>
      <w:r w:rsidRPr="001106F4">
        <w:rPr>
          <w:rStyle w:val="FootnoteReference"/>
          <w:rFonts w:ascii="Times New Roman" w:hAnsi="Times New Roman" w:cs="Times New Roman"/>
        </w:rPr>
        <w:footnoteRef/>
      </w:r>
      <w:r w:rsidRPr="001106F4">
        <w:rPr>
          <w:rFonts w:ascii="Times New Roman" w:hAnsi="Times New Roman" w:cs="Times New Roman"/>
        </w:rPr>
        <w:t xml:space="preserve"> Pieejama</w:t>
      </w:r>
      <w:r w:rsidR="00D64205">
        <w:rPr>
          <w:rFonts w:ascii="Times New Roman" w:hAnsi="Times New Roman" w:cs="Times New Roman"/>
        </w:rPr>
        <w:t xml:space="preserve"> tiešsaistē</w:t>
      </w:r>
      <w:r w:rsidRPr="001106F4">
        <w:rPr>
          <w:rFonts w:ascii="Times New Roman" w:hAnsi="Times New Roman" w:cs="Times New Roman"/>
        </w:rPr>
        <w:t>:</w:t>
      </w:r>
      <w:r w:rsidR="00D64205">
        <w:rPr>
          <w:rFonts w:ascii="Times New Roman" w:hAnsi="Times New Roman" w:cs="Times New Roman"/>
        </w:rPr>
        <w:t> </w:t>
      </w:r>
      <w:hyperlink r:id="rId1" w:history="1">
        <w:r w:rsidRPr="001106F4">
          <w:rPr>
            <w:rStyle w:val="Hyperlink"/>
            <w:rFonts w:ascii="Times New Roman" w:hAnsi="Times New Roman" w:cs="Times New Roman"/>
          </w:rPr>
          <w:t>https://ec.europa.eu/clima/policies/strategies/2050_en</w:t>
        </w:r>
      </w:hyperlink>
      <w:r w:rsidRPr="001106F4">
        <w:rPr>
          <w:rFonts w:ascii="Times New Roman" w:hAnsi="Times New Roman" w:cs="Times New Roman"/>
        </w:rPr>
        <w:t xml:space="preserve"> </w:t>
      </w:r>
    </w:p>
  </w:footnote>
  <w:footnote w:id="2">
    <w:p w14:paraId="2A289DC4" w14:textId="71F797B6" w:rsidR="00C364E8" w:rsidRDefault="00C364E8">
      <w:pPr>
        <w:pStyle w:val="FootnoteText"/>
      </w:pPr>
      <w:r w:rsidRPr="001106F4">
        <w:rPr>
          <w:rStyle w:val="FootnoteReference"/>
          <w:rFonts w:ascii="Times New Roman" w:hAnsi="Times New Roman" w:cs="Times New Roman"/>
        </w:rPr>
        <w:footnoteRef/>
      </w:r>
      <w:r w:rsidR="0088594E">
        <w:rPr>
          <w:rFonts w:ascii="Times New Roman" w:hAnsi="Times New Roman" w:cs="Times New Roman"/>
        </w:rPr>
        <w:t> </w:t>
      </w:r>
      <w:r w:rsidRPr="001106F4">
        <w:rPr>
          <w:rFonts w:ascii="Times New Roman" w:hAnsi="Times New Roman" w:cs="Times New Roman"/>
        </w:rPr>
        <w:t>Pieejams</w:t>
      </w:r>
      <w:r w:rsidR="0088594E">
        <w:rPr>
          <w:rFonts w:ascii="Times New Roman" w:hAnsi="Times New Roman" w:cs="Times New Roman"/>
        </w:rPr>
        <w:t xml:space="preserve"> tiešsaistē</w:t>
      </w:r>
      <w:r w:rsidRPr="001106F4">
        <w:rPr>
          <w:rFonts w:ascii="Times New Roman" w:hAnsi="Times New Roman" w:cs="Times New Roman"/>
        </w:rPr>
        <w:t>:</w:t>
      </w:r>
      <w:r w:rsidR="0088594E">
        <w:rPr>
          <w:rFonts w:ascii="Times New Roman" w:hAnsi="Times New Roman" w:cs="Times New Roman"/>
        </w:rPr>
        <w:t> </w:t>
      </w:r>
      <w:hyperlink r:id="rId2" w:history="1">
        <w:r w:rsidRPr="001106F4">
          <w:rPr>
            <w:rStyle w:val="Hyperlink"/>
            <w:rFonts w:ascii="Times New Roman" w:hAnsi="Times New Roman" w:cs="Times New Roman"/>
          </w:rPr>
          <w:t>https://www.ipcc.ch/sr15/</w:t>
        </w:r>
      </w:hyperlink>
      <w:r>
        <w:t xml:space="preserve"> </w:t>
      </w:r>
    </w:p>
  </w:footnote>
  <w:footnote w:id="3">
    <w:p w14:paraId="7339342D" w14:textId="77777777" w:rsidR="0088594E" w:rsidRPr="0088594E" w:rsidRDefault="0088594E">
      <w:pPr>
        <w:pStyle w:val="FootnoteText"/>
        <w:rPr>
          <w:rFonts w:ascii="Times New Roman" w:eastAsia="Calibri" w:hAnsi="Times New Roman" w:cs="Times New Roman"/>
          <w:color w:val="auto"/>
          <w:sz w:val="24"/>
          <w:szCs w:val="24"/>
          <w:lang w:eastAsia="en-US"/>
        </w:rPr>
      </w:pPr>
      <w:r>
        <w:rPr>
          <w:rStyle w:val="FootnoteReference"/>
        </w:rPr>
        <w:footnoteRef/>
      </w:r>
      <w:r>
        <w:t> </w:t>
      </w:r>
      <w:r w:rsidR="00A20969" w:rsidRPr="00A20969">
        <w:rPr>
          <w:rFonts w:ascii="Times New Roman" w:eastAsia="Calibri" w:hAnsi="Times New Roman" w:cs="Times New Roman"/>
          <w:color w:val="auto"/>
          <w:lang w:eastAsia="en-US"/>
        </w:rPr>
        <w:t>Pieejami tiešsaistē: https://www.cbd.int/conferences/2018/cop-14/documents</w:t>
      </w:r>
    </w:p>
  </w:footnote>
  <w:footnote w:id="4">
    <w:p w14:paraId="7493A997" w14:textId="77777777" w:rsidR="00F4284B" w:rsidRDefault="00CE1911" w:rsidP="005F3A11">
      <w:pPr>
        <w:pStyle w:val="FootnoteText"/>
        <w:jc w:val="both"/>
      </w:pPr>
      <w:r w:rsidRPr="000F0EC7">
        <w:rPr>
          <w:rStyle w:val="FootnoteReference"/>
          <w:rFonts w:asciiTheme="majorBidi" w:hAnsiTheme="majorBidi" w:cstheme="majorBidi"/>
        </w:rPr>
        <w:footnoteRef/>
      </w:r>
      <w:r w:rsidRPr="000F0EC7">
        <w:rPr>
          <w:rFonts w:asciiTheme="majorBidi" w:hAnsiTheme="majorBidi" w:cstheme="majorBidi"/>
        </w:rPr>
        <w:t xml:space="preserve"> Eiropas Komisijas ziņojums Eiropas Parlamentam un Padomei par to, kā tiek īstenota ES stratēģija par pielāgošanos klimata pārmaiņām: </w:t>
      </w:r>
      <w:hyperlink r:id="rId3" w:history="1">
        <w:r w:rsidRPr="000F0EC7">
          <w:rPr>
            <w:rStyle w:val="Hyperlink"/>
            <w:rFonts w:asciiTheme="majorBidi" w:hAnsiTheme="majorBidi" w:cstheme="majorBidi"/>
          </w:rPr>
          <w:t>https://eur-lex.europa.eu/legal-content/LV/TXT/?uri=CELEX:52018DC0738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7B3C" w14:textId="77777777" w:rsidR="002752A2" w:rsidRPr="00FD1FDD" w:rsidRDefault="006E20B1" w:rsidP="00FD1FDD">
    <w:pPr>
      <w:pStyle w:val="Header"/>
      <w:jc w:val="center"/>
      <w:rPr>
        <w:rFonts w:ascii="Times New Roman" w:hAnsi="Times New Roman" w:cs="Times New Roman"/>
        <w:sz w:val="22"/>
        <w:szCs w:val="22"/>
      </w:rPr>
    </w:pPr>
    <w:r w:rsidRPr="00FD1FDD">
      <w:rPr>
        <w:rFonts w:ascii="Times New Roman" w:hAnsi="Times New Roman" w:cs="Times New Roman"/>
        <w:sz w:val="22"/>
        <w:szCs w:val="22"/>
      </w:rPr>
      <w:fldChar w:fldCharType="begin"/>
    </w:r>
    <w:r w:rsidR="00FD1FDD"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sz w:val="22"/>
        <w:szCs w:val="22"/>
      </w:rPr>
      <w:fldChar w:fldCharType="separate"/>
    </w:r>
    <w:r w:rsidR="00D65D10">
      <w:rPr>
        <w:rFonts w:ascii="Times New Roman" w:hAnsi="Times New Roman" w:cs="Times New Roman"/>
        <w:noProof/>
        <w:sz w:val="22"/>
        <w:szCs w:val="22"/>
      </w:rPr>
      <w:t>7</w:t>
    </w:r>
    <w:r w:rsidRPr="00FD1FDD">
      <w:rPr>
        <w:rFonts w:ascii="Times New Roman" w:hAnsi="Times New Roman" w:cs="Times New Roman"/>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566"/>
        </w:tabs>
        <w:ind w:left="1566" w:hanging="432"/>
      </w:pPr>
    </w:lvl>
    <w:lvl w:ilvl="1">
      <w:start w:val="1"/>
      <w:numFmt w:val="none"/>
      <w:suff w:val="nothing"/>
      <w:lvlText w:val=""/>
      <w:lvlJc w:val="left"/>
      <w:pPr>
        <w:tabs>
          <w:tab w:val="num" w:pos="1710"/>
        </w:tabs>
        <w:ind w:left="1710" w:hanging="576"/>
      </w:pPr>
    </w:lvl>
    <w:lvl w:ilvl="2">
      <w:start w:val="1"/>
      <w:numFmt w:val="none"/>
      <w:suff w:val="nothing"/>
      <w:lvlText w:val=""/>
      <w:lvlJc w:val="left"/>
      <w:pPr>
        <w:tabs>
          <w:tab w:val="num" w:pos="1854"/>
        </w:tabs>
        <w:ind w:left="1854" w:hanging="720"/>
      </w:pPr>
    </w:lvl>
    <w:lvl w:ilvl="3">
      <w:start w:val="1"/>
      <w:numFmt w:val="none"/>
      <w:suff w:val="nothing"/>
      <w:lvlText w:val=""/>
      <w:lvlJc w:val="left"/>
      <w:pPr>
        <w:tabs>
          <w:tab w:val="num" w:pos="1998"/>
        </w:tabs>
        <w:ind w:left="1998" w:hanging="864"/>
      </w:pPr>
    </w:lvl>
    <w:lvl w:ilvl="4">
      <w:start w:val="1"/>
      <w:numFmt w:val="none"/>
      <w:suff w:val="nothing"/>
      <w:lvlText w:val=""/>
      <w:lvlJc w:val="left"/>
      <w:pPr>
        <w:tabs>
          <w:tab w:val="num" w:pos="2142"/>
        </w:tabs>
        <w:ind w:left="2142" w:hanging="1008"/>
      </w:pPr>
    </w:lvl>
    <w:lvl w:ilvl="5">
      <w:start w:val="1"/>
      <w:numFmt w:val="none"/>
      <w:suff w:val="nothing"/>
      <w:lvlText w:val=""/>
      <w:lvlJc w:val="left"/>
      <w:pPr>
        <w:tabs>
          <w:tab w:val="num" w:pos="2286"/>
        </w:tabs>
        <w:ind w:left="2286" w:hanging="1152"/>
      </w:pPr>
    </w:lvl>
    <w:lvl w:ilvl="6">
      <w:start w:val="1"/>
      <w:numFmt w:val="none"/>
      <w:suff w:val="nothing"/>
      <w:lvlText w:val=""/>
      <w:lvlJc w:val="left"/>
      <w:pPr>
        <w:tabs>
          <w:tab w:val="num" w:pos="2430"/>
        </w:tabs>
        <w:ind w:left="2430" w:hanging="1296"/>
      </w:pPr>
    </w:lvl>
    <w:lvl w:ilvl="7">
      <w:start w:val="1"/>
      <w:numFmt w:val="none"/>
      <w:suff w:val="nothing"/>
      <w:lvlText w:val=""/>
      <w:lvlJc w:val="left"/>
      <w:pPr>
        <w:tabs>
          <w:tab w:val="num" w:pos="2574"/>
        </w:tabs>
        <w:ind w:left="2574" w:hanging="1440"/>
      </w:pPr>
    </w:lvl>
    <w:lvl w:ilvl="8">
      <w:start w:val="1"/>
      <w:numFmt w:val="none"/>
      <w:suff w:val="nothing"/>
      <w:lvlText w:val=""/>
      <w:lvlJc w:val="left"/>
      <w:pPr>
        <w:tabs>
          <w:tab w:val="num" w:pos="2718"/>
        </w:tabs>
        <w:ind w:left="2718" w:hanging="1584"/>
      </w:pPr>
    </w:lvl>
  </w:abstractNum>
  <w:abstractNum w:abstractNumId="1" w15:restartNumberingAfterBreak="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rPr>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3" w15:restartNumberingAfterBreak="0">
    <w:nsid w:val="0CCE5A0E"/>
    <w:multiLevelType w:val="hybridMultilevel"/>
    <w:tmpl w:val="49D86C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0B13EE"/>
    <w:multiLevelType w:val="hybridMultilevel"/>
    <w:tmpl w:val="B266A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5F3F5C"/>
    <w:multiLevelType w:val="hybridMultilevel"/>
    <w:tmpl w:val="74B01BF2"/>
    <w:lvl w:ilvl="0" w:tplc="9C144A5E">
      <w:start w:val="1"/>
      <w:numFmt w:val="upperLetter"/>
      <w:lvlText w:val="%1)"/>
      <w:lvlJc w:val="left"/>
      <w:pPr>
        <w:ind w:left="1127" w:hanging="555"/>
      </w:pPr>
      <w:rPr>
        <w:rFonts w:hint="default"/>
      </w:r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7" w15:restartNumberingAfterBreak="0">
    <w:nsid w:val="1B1B7E41"/>
    <w:multiLevelType w:val="hybridMultilevel"/>
    <w:tmpl w:val="846EE7D8"/>
    <w:lvl w:ilvl="0" w:tplc="CBCCDA92">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CCCEA39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49136D"/>
    <w:multiLevelType w:val="hybridMultilevel"/>
    <w:tmpl w:val="E09C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51B39"/>
    <w:multiLevelType w:val="hybridMultilevel"/>
    <w:tmpl w:val="4156CD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7CD1960"/>
    <w:multiLevelType w:val="hybridMultilevel"/>
    <w:tmpl w:val="B2342928"/>
    <w:lvl w:ilvl="0" w:tplc="1CA07B7C">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061976"/>
    <w:multiLevelType w:val="hybridMultilevel"/>
    <w:tmpl w:val="E79CF8A2"/>
    <w:lvl w:ilvl="0" w:tplc="6FBAA314">
      <w:start w:val="7"/>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286844"/>
    <w:multiLevelType w:val="hybridMultilevel"/>
    <w:tmpl w:val="85E2A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9B0AB9"/>
    <w:multiLevelType w:val="hybridMultilevel"/>
    <w:tmpl w:val="F6A4B40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15" w15:restartNumberingAfterBreak="0">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473E01"/>
    <w:multiLevelType w:val="hybridMultilevel"/>
    <w:tmpl w:val="85685920"/>
    <w:lvl w:ilvl="0" w:tplc="17EAC4A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rPr>
        <w:bdr w:val="none" w:sz="0" w:space="0" w:color="auto"/>
      </w:rPr>
    </w:lvl>
  </w:abstractNum>
  <w:abstractNum w:abstractNumId="18" w15:restartNumberingAfterBreak="0">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583A48"/>
    <w:multiLevelType w:val="hybridMultilevel"/>
    <w:tmpl w:val="7AB63442"/>
    <w:lvl w:ilvl="0" w:tplc="81A06F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rPr>
        <w:bdr w:val="none" w:sz="0" w:space="0" w:color="auto"/>
      </w:rPr>
    </w:lvl>
  </w:abstractNum>
  <w:abstractNum w:abstractNumId="21" w15:restartNumberingAfterBreak="0">
    <w:nsid w:val="7DD80B37"/>
    <w:multiLevelType w:val="hybridMultilevel"/>
    <w:tmpl w:val="EE32975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8"/>
  </w:num>
  <w:num w:numId="4">
    <w:abstractNumId w:val="4"/>
  </w:num>
  <w:num w:numId="5">
    <w:abstractNumId w:val="21"/>
  </w:num>
  <w:num w:numId="6">
    <w:abstractNumId w:val="11"/>
  </w:num>
  <w:num w:numId="7">
    <w:abstractNumId w:val="6"/>
  </w:num>
  <w:num w:numId="8">
    <w:abstractNumId w:val="14"/>
    <w:lvlOverride w:ilvl="0">
      <w:startOverride w:val="1"/>
    </w:lvlOverride>
  </w:num>
  <w:num w:numId="9">
    <w:abstractNumId w:val="14"/>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7"/>
  </w:num>
  <w:num w:numId="25">
    <w:abstractNumId w:val="17"/>
    <w:lvlOverride w:ilvl="0">
      <w:startOverride w:val="1"/>
    </w:lvlOverride>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BD"/>
    <w:rsid w:val="00003B46"/>
    <w:rsid w:val="00014DCC"/>
    <w:rsid w:val="00023999"/>
    <w:rsid w:val="00023AD2"/>
    <w:rsid w:val="00033C4E"/>
    <w:rsid w:val="0004132C"/>
    <w:rsid w:val="0004137B"/>
    <w:rsid w:val="00042E14"/>
    <w:rsid w:val="000438BA"/>
    <w:rsid w:val="00045E91"/>
    <w:rsid w:val="00050808"/>
    <w:rsid w:val="00055DD1"/>
    <w:rsid w:val="00061853"/>
    <w:rsid w:val="00067CC4"/>
    <w:rsid w:val="00070469"/>
    <w:rsid w:val="00075AFC"/>
    <w:rsid w:val="00075EA7"/>
    <w:rsid w:val="0009220A"/>
    <w:rsid w:val="00097A73"/>
    <w:rsid w:val="000B0A73"/>
    <w:rsid w:val="000D0E4A"/>
    <w:rsid w:val="000D34A3"/>
    <w:rsid w:val="000D365A"/>
    <w:rsid w:val="000D503D"/>
    <w:rsid w:val="000D5083"/>
    <w:rsid w:val="000D7601"/>
    <w:rsid w:val="000E01DF"/>
    <w:rsid w:val="000F1DF6"/>
    <w:rsid w:val="000F2D00"/>
    <w:rsid w:val="00102091"/>
    <w:rsid w:val="0010586F"/>
    <w:rsid w:val="00106137"/>
    <w:rsid w:val="001106F4"/>
    <w:rsid w:val="0011182D"/>
    <w:rsid w:val="00122B59"/>
    <w:rsid w:val="00126A61"/>
    <w:rsid w:val="0013092F"/>
    <w:rsid w:val="00134D9B"/>
    <w:rsid w:val="00134DA0"/>
    <w:rsid w:val="001425F6"/>
    <w:rsid w:val="001431AE"/>
    <w:rsid w:val="00146C63"/>
    <w:rsid w:val="00146EB5"/>
    <w:rsid w:val="00146FA3"/>
    <w:rsid w:val="00151BAD"/>
    <w:rsid w:val="00152FDA"/>
    <w:rsid w:val="00192B36"/>
    <w:rsid w:val="0019722A"/>
    <w:rsid w:val="00197AE3"/>
    <w:rsid w:val="001A06A0"/>
    <w:rsid w:val="001A2882"/>
    <w:rsid w:val="001A4510"/>
    <w:rsid w:val="001A5A13"/>
    <w:rsid w:val="001B5A03"/>
    <w:rsid w:val="001C1576"/>
    <w:rsid w:val="001C246F"/>
    <w:rsid w:val="001C28CD"/>
    <w:rsid w:val="001C513D"/>
    <w:rsid w:val="001D29F5"/>
    <w:rsid w:val="001E2D65"/>
    <w:rsid w:val="001E727C"/>
    <w:rsid w:val="001E78EF"/>
    <w:rsid w:val="001E7DE5"/>
    <w:rsid w:val="002025F8"/>
    <w:rsid w:val="00211836"/>
    <w:rsid w:val="00212711"/>
    <w:rsid w:val="0022025B"/>
    <w:rsid w:val="00225160"/>
    <w:rsid w:val="00225EB1"/>
    <w:rsid w:val="00227D65"/>
    <w:rsid w:val="00236B48"/>
    <w:rsid w:val="00236FA7"/>
    <w:rsid w:val="002449FB"/>
    <w:rsid w:val="00246FF5"/>
    <w:rsid w:val="002752A2"/>
    <w:rsid w:val="002755A6"/>
    <w:rsid w:val="00275A20"/>
    <w:rsid w:val="00281509"/>
    <w:rsid w:val="002821AD"/>
    <w:rsid w:val="002856AF"/>
    <w:rsid w:val="002876E6"/>
    <w:rsid w:val="00294ED1"/>
    <w:rsid w:val="002A0285"/>
    <w:rsid w:val="002A4083"/>
    <w:rsid w:val="002B1680"/>
    <w:rsid w:val="002C2C45"/>
    <w:rsid w:val="002C430E"/>
    <w:rsid w:val="002C481B"/>
    <w:rsid w:val="002C5122"/>
    <w:rsid w:val="002E4B26"/>
    <w:rsid w:val="00313D07"/>
    <w:rsid w:val="00317A16"/>
    <w:rsid w:val="003255F5"/>
    <w:rsid w:val="003328E8"/>
    <w:rsid w:val="0033403D"/>
    <w:rsid w:val="00345EA7"/>
    <w:rsid w:val="003509DA"/>
    <w:rsid w:val="00362AAE"/>
    <w:rsid w:val="00362D24"/>
    <w:rsid w:val="00362D8B"/>
    <w:rsid w:val="003732A3"/>
    <w:rsid w:val="0038045D"/>
    <w:rsid w:val="00381A7F"/>
    <w:rsid w:val="00382AA4"/>
    <w:rsid w:val="00396C65"/>
    <w:rsid w:val="003A1333"/>
    <w:rsid w:val="003A2666"/>
    <w:rsid w:val="003A3A71"/>
    <w:rsid w:val="003A3BE8"/>
    <w:rsid w:val="003B1C4B"/>
    <w:rsid w:val="003C451F"/>
    <w:rsid w:val="003C5C47"/>
    <w:rsid w:val="003D75BB"/>
    <w:rsid w:val="003E3EE7"/>
    <w:rsid w:val="003E58AE"/>
    <w:rsid w:val="003E7920"/>
    <w:rsid w:val="003F4B5F"/>
    <w:rsid w:val="003F67C6"/>
    <w:rsid w:val="003F7844"/>
    <w:rsid w:val="003F7979"/>
    <w:rsid w:val="0040055C"/>
    <w:rsid w:val="00403BC7"/>
    <w:rsid w:val="00410F5C"/>
    <w:rsid w:val="00411061"/>
    <w:rsid w:val="00411DF2"/>
    <w:rsid w:val="004141E3"/>
    <w:rsid w:val="004170A8"/>
    <w:rsid w:val="00421B99"/>
    <w:rsid w:val="0042296B"/>
    <w:rsid w:val="00425654"/>
    <w:rsid w:val="0043114B"/>
    <w:rsid w:val="00431FAD"/>
    <w:rsid w:val="00436272"/>
    <w:rsid w:val="00436A4B"/>
    <w:rsid w:val="00440994"/>
    <w:rsid w:val="00441788"/>
    <w:rsid w:val="00443F8C"/>
    <w:rsid w:val="0045366E"/>
    <w:rsid w:val="00477BDB"/>
    <w:rsid w:val="00484720"/>
    <w:rsid w:val="00497E48"/>
    <w:rsid w:val="004A3F7F"/>
    <w:rsid w:val="004A53BB"/>
    <w:rsid w:val="004A5ED9"/>
    <w:rsid w:val="004A7EE0"/>
    <w:rsid w:val="004B325B"/>
    <w:rsid w:val="004B65A5"/>
    <w:rsid w:val="004C4314"/>
    <w:rsid w:val="004C67A1"/>
    <w:rsid w:val="004E11E6"/>
    <w:rsid w:val="004E4247"/>
    <w:rsid w:val="004F5207"/>
    <w:rsid w:val="0050387E"/>
    <w:rsid w:val="00504ABC"/>
    <w:rsid w:val="005052CE"/>
    <w:rsid w:val="00510685"/>
    <w:rsid w:val="0051303E"/>
    <w:rsid w:val="00517F48"/>
    <w:rsid w:val="00526A10"/>
    <w:rsid w:val="005307EC"/>
    <w:rsid w:val="00530BE9"/>
    <w:rsid w:val="00531A95"/>
    <w:rsid w:val="0053656D"/>
    <w:rsid w:val="00540FDF"/>
    <w:rsid w:val="00542FA8"/>
    <w:rsid w:val="00544067"/>
    <w:rsid w:val="00545958"/>
    <w:rsid w:val="005530D0"/>
    <w:rsid w:val="005622F7"/>
    <w:rsid w:val="00565483"/>
    <w:rsid w:val="00575BDB"/>
    <w:rsid w:val="00576FAC"/>
    <w:rsid w:val="00583C8E"/>
    <w:rsid w:val="00586D53"/>
    <w:rsid w:val="005875BC"/>
    <w:rsid w:val="00590F68"/>
    <w:rsid w:val="005923C8"/>
    <w:rsid w:val="00594C45"/>
    <w:rsid w:val="005961E6"/>
    <w:rsid w:val="005A2D02"/>
    <w:rsid w:val="005B4049"/>
    <w:rsid w:val="005C3413"/>
    <w:rsid w:val="005C389B"/>
    <w:rsid w:val="005E2AA9"/>
    <w:rsid w:val="005F3A11"/>
    <w:rsid w:val="005F72F1"/>
    <w:rsid w:val="006072F8"/>
    <w:rsid w:val="0060771F"/>
    <w:rsid w:val="006144B5"/>
    <w:rsid w:val="00615A1C"/>
    <w:rsid w:val="00622862"/>
    <w:rsid w:val="0063399A"/>
    <w:rsid w:val="00633DA4"/>
    <w:rsid w:val="00640726"/>
    <w:rsid w:val="00645C61"/>
    <w:rsid w:val="00651AC8"/>
    <w:rsid w:val="00671EE5"/>
    <w:rsid w:val="006750B9"/>
    <w:rsid w:val="0067786C"/>
    <w:rsid w:val="00677D97"/>
    <w:rsid w:val="00693018"/>
    <w:rsid w:val="00695D5D"/>
    <w:rsid w:val="006A374E"/>
    <w:rsid w:val="006A483F"/>
    <w:rsid w:val="006B0BA5"/>
    <w:rsid w:val="006C3BD0"/>
    <w:rsid w:val="006D5EFB"/>
    <w:rsid w:val="006D7417"/>
    <w:rsid w:val="006E0818"/>
    <w:rsid w:val="006E20B1"/>
    <w:rsid w:val="006E5612"/>
    <w:rsid w:val="006F0FB1"/>
    <w:rsid w:val="006F4CB2"/>
    <w:rsid w:val="0070071B"/>
    <w:rsid w:val="00701AD0"/>
    <w:rsid w:val="00702074"/>
    <w:rsid w:val="00710E09"/>
    <w:rsid w:val="00744611"/>
    <w:rsid w:val="007465B5"/>
    <w:rsid w:val="00752359"/>
    <w:rsid w:val="00757CE5"/>
    <w:rsid w:val="007625A1"/>
    <w:rsid w:val="00762B00"/>
    <w:rsid w:val="00762C12"/>
    <w:rsid w:val="007673DA"/>
    <w:rsid w:val="00767AAF"/>
    <w:rsid w:val="007757C1"/>
    <w:rsid w:val="00786CBC"/>
    <w:rsid w:val="00796BA2"/>
    <w:rsid w:val="007973FE"/>
    <w:rsid w:val="007A3492"/>
    <w:rsid w:val="007A48B3"/>
    <w:rsid w:val="007B725F"/>
    <w:rsid w:val="007C0F45"/>
    <w:rsid w:val="007C1B58"/>
    <w:rsid w:val="007C1ED7"/>
    <w:rsid w:val="007C253D"/>
    <w:rsid w:val="007D776C"/>
    <w:rsid w:val="007E023F"/>
    <w:rsid w:val="007E0982"/>
    <w:rsid w:val="007E0C6D"/>
    <w:rsid w:val="007E21E7"/>
    <w:rsid w:val="007E71C6"/>
    <w:rsid w:val="007F101C"/>
    <w:rsid w:val="007F45F7"/>
    <w:rsid w:val="007F634F"/>
    <w:rsid w:val="007F6419"/>
    <w:rsid w:val="00800363"/>
    <w:rsid w:val="00800B23"/>
    <w:rsid w:val="00803211"/>
    <w:rsid w:val="008079E6"/>
    <w:rsid w:val="00810BA5"/>
    <w:rsid w:val="00813D7E"/>
    <w:rsid w:val="0081706E"/>
    <w:rsid w:val="00817E74"/>
    <w:rsid w:val="00821283"/>
    <w:rsid w:val="0082341B"/>
    <w:rsid w:val="00823726"/>
    <w:rsid w:val="00825303"/>
    <w:rsid w:val="008276C5"/>
    <w:rsid w:val="008336A8"/>
    <w:rsid w:val="0084243A"/>
    <w:rsid w:val="00842C3F"/>
    <w:rsid w:val="00844BC7"/>
    <w:rsid w:val="00852AA5"/>
    <w:rsid w:val="00852CA1"/>
    <w:rsid w:val="00855A5C"/>
    <w:rsid w:val="0086240A"/>
    <w:rsid w:val="0088594E"/>
    <w:rsid w:val="008A0AAF"/>
    <w:rsid w:val="008A0B00"/>
    <w:rsid w:val="008A0FF8"/>
    <w:rsid w:val="008A1553"/>
    <w:rsid w:val="008A204A"/>
    <w:rsid w:val="008A6354"/>
    <w:rsid w:val="008A6FF5"/>
    <w:rsid w:val="008B1CFD"/>
    <w:rsid w:val="008D040D"/>
    <w:rsid w:val="008D122C"/>
    <w:rsid w:val="008D67F3"/>
    <w:rsid w:val="008E1E48"/>
    <w:rsid w:val="008F0E90"/>
    <w:rsid w:val="008F12DB"/>
    <w:rsid w:val="008F4B15"/>
    <w:rsid w:val="00902502"/>
    <w:rsid w:val="009031A5"/>
    <w:rsid w:val="009053CE"/>
    <w:rsid w:val="00906FA6"/>
    <w:rsid w:val="00913F05"/>
    <w:rsid w:val="00914B3D"/>
    <w:rsid w:val="009171FE"/>
    <w:rsid w:val="00921114"/>
    <w:rsid w:val="009211C5"/>
    <w:rsid w:val="00922181"/>
    <w:rsid w:val="00930AE4"/>
    <w:rsid w:val="0093120B"/>
    <w:rsid w:val="009313A3"/>
    <w:rsid w:val="00932C6D"/>
    <w:rsid w:val="00934A34"/>
    <w:rsid w:val="0094208B"/>
    <w:rsid w:val="009454C2"/>
    <w:rsid w:val="00951621"/>
    <w:rsid w:val="00952BC4"/>
    <w:rsid w:val="00957187"/>
    <w:rsid w:val="009600A4"/>
    <w:rsid w:val="00962EE2"/>
    <w:rsid w:val="0096310D"/>
    <w:rsid w:val="00970AFD"/>
    <w:rsid w:val="0097374A"/>
    <w:rsid w:val="00974750"/>
    <w:rsid w:val="00977DED"/>
    <w:rsid w:val="00982423"/>
    <w:rsid w:val="009852C9"/>
    <w:rsid w:val="0098543A"/>
    <w:rsid w:val="00986F2A"/>
    <w:rsid w:val="00993D29"/>
    <w:rsid w:val="009A01F7"/>
    <w:rsid w:val="009A2C07"/>
    <w:rsid w:val="009B0724"/>
    <w:rsid w:val="009B1C95"/>
    <w:rsid w:val="009B685C"/>
    <w:rsid w:val="009C2B8C"/>
    <w:rsid w:val="009D3E25"/>
    <w:rsid w:val="009D6BC5"/>
    <w:rsid w:val="009E20C4"/>
    <w:rsid w:val="009E4D08"/>
    <w:rsid w:val="009E5A3A"/>
    <w:rsid w:val="009F274A"/>
    <w:rsid w:val="00A00E62"/>
    <w:rsid w:val="00A20969"/>
    <w:rsid w:val="00A20C30"/>
    <w:rsid w:val="00A30C4F"/>
    <w:rsid w:val="00A36F1C"/>
    <w:rsid w:val="00A402AC"/>
    <w:rsid w:val="00A406B4"/>
    <w:rsid w:val="00A43F3B"/>
    <w:rsid w:val="00A46F01"/>
    <w:rsid w:val="00A5541B"/>
    <w:rsid w:val="00A55BF2"/>
    <w:rsid w:val="00A70E62"/>
    <w:rsid w:val="00A75689"/>
    <w:rsid w:val="00A81C74"/>
    <w:rsid w:val="00A85DA4"/>
    <w:rsid w:val="00A9356C"/>
    <w:rsid w:val="00AA279A"/>
    <w:rsid w:val="00AA4D38"/>
    <w:rsid w:val="00AA4D63"/>
    <w:rsid w:val="00AA5A97"/>
    <w:rsid w:val="00AC1C73"/>
    <w:rsid w:val="00AC6D75"/>
    <w:rsid w:val="00AD1AED"/>
    <w:rsid w:val="00AE12A8"/>
    <w:rsid w:val="00AF52FA"/>
    <w:rsid w:val="00AF7712"/>
    <w:rsid w:val="00B02FDD"/>
    <w:rsid w:val="00B12A56"/>
    <w:rsid w:val="00B2424F"/>
    <w:rsid w:val="00B252A7"/>
    <w:rsid w:val="00B349BD"/>
    <w:rsid w:val="00B46749"/>
    <w:rsid w:val="00B515D2"/>
    <w:rsid w:val="00B5449F"/>
    <w:rsid w:val="00B549D1"/>
    <w:rsid w:val="00B64836"/>
    <w:rsid w:val="00B6695C"/>
    <w:rsid w:val="00B71AA7"/>
    <w:rsid w:val="00B802EC"/>
    <w:rsid w:val="00B85FF6"/>
    <w:rsid w:val="00BA57F7"/>
    <w:rsid w:val="00BB0389"/>
    <w:rsid w:val="00BB52CD"/>
    <w:rsid w:val="00BC0156"/>
    <w:rsid w:val="00BC339A"/>
    <w:rsid w:val="00BC67EE"/>
    <w:rsid w:val="00BE43AE"/>
    <w:rsid w:val="00BE4F1C"/>
    <w:rsid w:val="00BF5634"/>
    <w:rsid w:val="00BF596E"/>
    <w:rsid w:val="00C10760"/>
    <w:rsid w:val="00C2631F"/>
    <w:rsid w:val="00C364E8"/>
    <w:rsid w:val="00C369A6"/>
    <w:rsid w:val="00C434FA"/>
    <w:rsid w:val="00C45213"/>
    <w:rsid w:val="00C45A66"/>
    <w:rsid w:val="00C50DE5"/>
    <w:rsid w:val="00C537A2"/>
    <w:rsid w:val="00C54EF7"/>
    <w:rsid w:val="00C7250A"/>
    <w:rsid w:val="00CB0ACC"/>
    <w:rsid w:val="00CB798E"/>
    <w:rsid w:val="00CC3FB3"/>
    <w:rsid w:val="00CD11EE"/>
    <w:rsid w:val="00CD1F30"/>
    <w:rsid w:val="00CD2974"/>
    <w:rsid w:val="00CD74CE"/>
    <w:rsid w:val="00CE0B6B"/>
    <w:rsid w:val="00CE11CE"/>
    <w:rsid w:val="00CE1911"/>
    <w:rsid w:val="00CE3288"/>
    <w:rsid w:val="00CE33E3"/>
    <w:rsid w:val="00CF0002"/>
    <w:rsid w:val="00CF5336"/>
    <w:rsid w:val="00CF6735"/>
    <w:rsid w:val="00D06A23"/>
    <w:rsid w:val="00D103A5"/>
    <w:rsid w:val="00D20FFF"/>
    <w:rsid w:val="00D25DB0"/>
    <w:rsid w:val="00D26CC4"/>
    <w:rsid w:val="00D319F7"/>
    <w:rsid w:val="00D37B10"/>
    <w:rsid w:val="00D37EA1"/>
    <w:rsid w:val="00D40431"/>
    <w:rsid w:val="00D61D1B"/>
    <w:rsid w:val="00D64205"/>
    <w:rsid w:val="00D65D10"/>
    <w:rsid w:val="00D770FD"/>
    <w:rsid w:val="00D77E17"/>
    <w:rsid w:val="00D83C11"/>
    <w:rsid w:val="00D87C45"/>
    <w:rsid w:val="00DA21D6"/>
    <w:rsid w:val="00DA442D"/>
    <w:rsid w:val="00DA5306"/>
    <w:rsid w:val="00DB6FDD"/>
    <w:rsid w:val="00DC0106"/>
    <w:rsid w:val="00DC2080"/>
    <w:rsid w:val="00DD549E"/>
    <w:rsid w:val="00DE0DAF"/>
    <w:rsid w:val="00DE7387"/>
    <w:rsid w:val="00DF1BE0"/>
    <w:rsid w:val="00E013F4"/>
    <w:rsid w:val="00E06EF8"/>
    <w:rsid w:val="00E13762"/>
    <w:rsid w:val="00E13981"/>
    <w:rsid w:val="00E25326"/>
    <w:rsid w:val="00E25858"/>
    <w:rsid w:val="00E261E3"/>
    <w:rsid w:val="00E335B3"/>
    <w:rsid w:val="00E33B49"/>
    <w:rsid w:val="00E416F0"/>
    <w:rsid w:val="00E511DB"/>
    <w:rsid w:val="00E5518F"/>
    <w:rsid w:val="00E55192"/>
    <w:rsid w:val="00E610AE"/>
    <w:rsid w:val="00E62EBE"/>
    <w:rsid w:val="00E67E9B"/>
    <w:rsid w:val="00E846E9"/>
    <w:rsid w:val="00E84A0D"/>
    <w:rsid w:val="00E94236"/>
    <w:rsid w:val="00E959AB"/>
    <w:rsid w:val="00EA3BD7"/>
    <w:rsid w:val="00EA5168"/>
    <w:rsid w:val="00EA58B5"/>
    <w:rsid w:val="00EB3F8F"/>
    <w:rsid w:val="00EB6F7D"/>
    <w:rsid w:val="00EC153B"/>
    <w:rsid w:val="00EC6C25"/>
    <w:rsid w:val="00ED441A"/>
    <w:rsid w:val="00ED46FC"/>
    <w:rsid w:val="00EE0595"/>
    <w:rsid w:val="00EE0AD4"/>
    <w:rsid w:val="00EE17CF"/>
    <w:rsid w:val="00EE1E52"/>
    <w:rsid w:val="00EE266F"/>
    <w:rsid w:val="00EE2AFE"/>
    <w:rsid w:val="00EE67BB"/>
    <w:rsid w:val="00EF3803"/>
    <w:rsid w:val="00F03750"/>
    <w:rsid w:val="00F05AAA"/>
    <w:rsid w:val="00F10C95"/>
    <w:rsid w:val="00F114C0"/>
    <w:rsid w:val="00F16667"/>
    <w:rsid w:val="00F16AB6"/>
    <w:rsid w:val="00F16F3F"/>
    <w:rsid w:val="00F21D1D"/>
    <w:rsid w:val="00F21F5C"/>
    <w:rsid w:val="00F27B2B"/>
    <w:rsid w:val="00F32C32"/>
    <w:rsid w:val="00F3732F"/>
    <w:rsid w:val="00F4284B"/>
    <w:rsid w:val="00F429F1"/>
    <w:rsid w:val="00F479C1"/>
    <w:rsid w:val="00F5311B"/>
    <w:rsid w:val="00F546D2"/>
    <w:rsid w:val="00F56CBA"/>
    <w:rsid w:val="00F61A0F"/>
    <w:rsid w:val="00F62375"/>
    <w:rsid w:val="00F70474"/>
    <w:rsid w:val="00F76132"/>
    <w:rsid w:val="00F8065B"/>
    <w:rsid w:val="00F83905"/>
    <w:rsid w:val="00FA75BD"/>
    <w:rsid w:val="00FB051F"/>
    <w:rsid w:val="00FB71B5"/>
    <w:rsid w:val="00FC1882"/>
    <w:rsid w:val="00FC5768"/>
    <w:rsid w:val="00FD14CD"/>
    <w:rsid w:val="00FD1FDD"/>
    <w:rsid w:val="00FD2F27"/>
    <w:rsid w:val="00FF0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D07"/>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3D07"/>
    <w:rPr>
      <w:color w:val="0000FF"/>
      <w:u w:val="single"/>
    </w:rPr>
  </w:style>
  <w:style w:type="character" w:customStyle="1" w:styleId="CommentReference1">
    <w:name w:val="Comment Reference1"/>
    <w:rsid w:val="00313D07"/>
    <w:rPr>
      <w:sz w:val="16"/>
      <w:szCs w:val="16"/>
    </w:rPr>
  </w:style>
  <w:style w:type="character" w:customStyle="1" w:styleId="CommentTextChar">
    <w:name w:val="Comment Text Char"/>
    <w:rsid w:val="00313D07"/>
    <w:rPr>
      <w:rFonts w:cs="font332"/>
      <w:sz w:val="20"/>
      <w:szCs w:val="20"/>
    </w:rPr>
  </w:style>
  <w:style w:type="character" w:customStyle="1" w:styleId="BodyTextIndentChar">
    <w:name w:val="Body Text Indent Char"/>
    <w:rsid w:val="00313D07"/>
    <w:rPr>
      <w:rFonts w:ascii="Times New Roman" w:eastAsia="Times New Roman" w:hAnsi="Times New Roman" w:cs="Times New Roman"/>
      <w:b/>
      <w:bCs/>
      <w:sz w:val="28"/>
      <w:szCs w:val="28"/>
    </w:rPr>
  </w:style>
  <w:style w:type="character" w:customStyle="1" w:styleId="HeaderChar">
    <w:name w:val="Header Char"/>
    <w:uiPriority w:val="99"/>
    <w:rsid w:val="00313D07"/>
    <w:rPr>
      <w:rFonts w:cs="font332"/>
    </w:rPr>
  </w:style>
  <w:style w:type="character" w:customStyle="1" w:styleId="FooterChar">
    <w:name w:val="Footer Char"/>
    <w:rsid w:val="00313D07"/>
    <w:rPr>
      <w:rFonts w:cs="font332"/>
    </w:rPr>
  </w:style>
  <w:style w:type="character" w:customStyle="1" w:styleId="BalloonTextChar">
    <w:name w:val="Balloon Text Char"/>
    <w:rsid w:val="00313D07"/>
    <w:rPr>
      <w:rFonts w:ascii="Tahoma" w:hAnsi="Tahoma" w:cs="Tahoma"/>
      <w:sz w:val="16"/>
      <w:szCs w:val="16"/>
    </w:rPr>
  </w:style>
  <w:style w:type="character" w:customStyle="1" w:styleId="CommentSubjectChar">
    <w:name w:val="Comment Subject Char"/>
    <w:rsid w:val="00313D07"/>
    <w:rPr>
      <w:rFonts w:cs="font332"/>
      <w:b/>
      <w:bCs/>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uiPriority w:val="99"/>
    <w:rsid w:val="00313D07"/>
    <w:rPr>
      <w:rFonts w:cs="font332"/>
      <w:sz w:val="20"/>
      <w:szCs w:val="20"/>
    </w:rPr>
  </w:style>
  <w:style w:type="character" w:customStyle="1" w:styleId="FootnoteReference1">
    <w:name w:val="Footnote Reference1"/>
    <w:rsid w:val="00313D07"/>
    <w:rPr>
      <w:vertAlign w:val="superscript"/>
    </w:rPr>
  </w:style>
  <w:style w:type="character" w:customStyle="1" w:styleId="FootnoteTextChar1">
    <w:name w:val="Footnote Text Char1"/>
    <w:rsid w:val="00313D07"/>
    <w:rPr>
      <w:rFonts w:ascii="Times New Roman" w:eastAsia="Times New Roman" w:hAnsi="Times New Roman" w:cs="Times New Roman"/>
      <w:sz w:val="20"/>
      <w:szCs w:val="20"/>
    </w:rPr>
  </w:style>
  <w:style w:type="character" w:styleId="Strong">
    <w:name w:val="Strong"/>
    <w:uiPriority w:val="22"/>
    <w:qFormat/>
    <w:rsid w:val="00313D07"/>
    <w:rPr>
      <w:b/>
      <w:bC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uiPriority w:val="99"/>
    <w:qFormat/>
    <w:rsid w:val="00313D07"/>
  </w:style>
  <w:style w:type="character" w:customStyle="1" w:styleId="BodyText2Char">
    <w:name w:val="Body Text 2 Char"/>
    <w:basedOn w:val="DefaultParagraphFont"/>
    <w:rsid w:val="00313D07"/>
  </w:style>
  <w:style w:type="character" w:customStyle="1" w:styleId="ListLabel1">
    <w:name w:val="ListLabel 1"/>
    <w:rsid w:val="00313D07"/>
    <w:rPr>
      <w:b/>
    </w:rPr>
  </w:style>
  <w:style w:type="character" w:customStyle="1" w:styleId="ListLabel2">
    <w:name w:val="ListLabel 2"/>
    <w:rsid w:val="00313D07"/>
    <w:rPr>
      <w:rFonts w:cs="Courier New"/>
    </w:rPr>
  </w:style>
  <w:style w:type="character" w:customStyle="1" w:styleId="FootnoteCharacters">
    <w:name w:val="Footnote Characters"/>
    <w:rsid w:val="00313D07"/>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link w:val="SUPERSChar"/>
    <w:uiPriority w:val="99"/>
    <w:qFormat/>
    <w:rsid w:val="00313D07"/>
    <w:rPr>
      <w:vertAlign w:val="superscript"/>
    </w:rPr>
  </w:style>
  <w:style w:type="character" w:styleId="EndnoteReference">
    <w:name w:val="endnote reference"/>
    <w:rsid w:val="00313D07"/>
    <w:rPr>
      <w:vertAlign w:val="superscript"/>
    </w:rPr>
  </w:style>
  <w:style w:type="character" w:customStyle="1" w:styleId="EndnoteCharacters">
    <w:name w:val="Endnote Characters"/>
    <w:rsid w:val="00313D07"/>
  </w:style>
  <w:style w:type="paragraph" w:customStyle="1" w:styleId="Heading">
    <w:name w:val="Heading"/>
    <w:basedOn w:val="Normal"/>
    <w:next w:val="BodyText"/>
    <w:rsid w:val="00313D07"/>
    <w:pPr>
      <w:keepNext/>
      <w:spacing w:before="240" w:after="120"/>
    </w:pPr>
    <w:rPr>
      <w:rFonts w:eastAsia="Microsoft YaHei" w:cs="Mangal"/>
      <w:sz w:val="28"/>
      <w:szCs w:val="28"/>
    </w:rPr>
  </w:style>
  <w:style w:type="paragraph" w:styleId="BodyText">
    <w:name w:val="Body Text"/>
    <w:basedOn w:val="Normal"/>
    <w:rsid w:val="00313D07"/>
    <w:pPr>
      <w:spacing w:after="120"/>
    </w:pPr>
  </w:style>
  <w:style w:type="paragraph" w:styleId="List">
    <w:name w:val="List"/>
    <w:basedOn w:val="BodyText"/>
    <w:rsid w:val="00313D07"/>
    <w:rPr>
      <w:rFonts w:cs="Mangal"/>
    </w:rPr>
  </w:style>
  <w:style w:type="paragraph" w:styleId="Caption">
    <w:name w:val="caption"/>
    <w:basedOn w:val="Normal"/>
    <w:qFormat/>
    <w:rsid w:val="00313D07"/>
    <w:pPr>
      <w:suppressLineNumbers/>
      <w:spacing w:before="120" w:after="120"/>
    </w:pPr>
    <w:rPr>
      <w:rFonts w:cs="Mangal"/>
      <w:i/>
      <w:iCs/>
    </w:rPr>
  </w:style>
  <w:style w:type="paragraph" w:customStyle="1" w:styleId="Index">
    <w:name w:val="Index"/>
    <w:basedOn w:val="Normal"/>
    <w:rsid w:val="00313D07"/>
    <w:pPr>
      <w:suppressLineNumbers/>
    </w:pPr>
    <w:rPr>
      <w:rFonts w:cs="Mangal"/>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uiPriority w:val="34"/>
    <w:qFormat/>
    <w:rsid w:val="00313D07"/>
    <w:pPr>
      <w:ind w:left="720"/>
    </w:pPr>
  </w:style>
  <w:style w:type="paragraph" w:customStyle="1" w:styleId="CommentText1">
    <w:name w:val="Comment Text1"/>
    <w:basedOn w:val="Normal"/>
    <w:rsid w:val="00313D07"/>
    <w:rPr>
      <w:sz w:val="20"/>
      <w:szCs w:val="20"/>
    </w:rPr>
  </w:style>
  <w:style w:type="paragraph" w:styleId="BodyTextIndent">
    <w:name w:val="Body Text Indent"/>
    <w:basedOn w:val="Normal"/>
    <w:rsid w:val="00313D07"/>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rsid w:val="00313D07"/>
    <w:pPr>
      <w:suppressLineNumbers/>
      <w:tabs>
        <w:tab w:val="center" w:pos="4153"/>
        <w:tab w:val="right" w:pos="8306"/>
      </w:tabs>
    </w:pPr>
  </w:style>
  <w:style w:type="paragraph" w:styleId="Footer">
    <w:name w:val="footer"/>
    <w:basedOn w:val="Normal"/>
    <w:rsid w:val="00313D07"/>
    <w:pPr>
      <w:suppressLineNumbers/>
      <w:tabs>
        <w:tab w:val="center" w:pos="4153"/>
        <w:tab w:val="right" w:pos="8306"/>
      </w:tabs>
    </w:pPr>
  </w:style>
  <w:style w:type="paragraph" w:styleId="BalloonText">
    <w:name w:val="Balloon Text"/>
    <w:basedOn w:val="Normal"/>
    <w:rsid w:val="00313D07"/>
    <w:rPr>
      <w:rFonts w:ascii="Tahoma" w:hAnsi="Tahoma" w:cs="Tahoma"/>
      <w:sz w:val="16"/>
      <w:szCs w:val="16"/>
    </w:rPr>
  </w:style>
  <w:style w:type="paragraph" w:customStyle="1" w:styleId="CommentSubject1">
    <w:name w:val="Comment Subject1"/>
    <w:basedOn w:val="CommentText1"/>
    <w:rsid w:val="00313D07"/>
    <w:rPr>
      <w:b/>
      <w:bCs/>
    </w:rPr>
  </w:style>
  <w:style w:type="paragraph" w:customStyle="1" w:styleId="FootnoteText1">
    <w:name w:val="Footnote Text1"/>
    <w:basedOn w:val="Normal"/>
    <w:rsid w:val="00313D07"/>
    <w:rPr>
      <w:sz w:val="20"/>
      <w:szCs w:val="20"/>
    </w:rPr>
  </w:style>
  <w:style w:type="paragraph" w:customStyle="1" w:styleId="FootnoteText10">
    <w:name w:val="Footnote Text1"/>
    <w:basedOn w:val="Normal"/>
    <w:rsid w:val="00313D07"/>
    <w:rPr>
      <w:rFonts w:eastAsia="Times New Roman"/>
      <w:sz w:val="20"/>
      <w:szCs w:val="20"/>
    </w:rPr>
  </w:style>
  <w:style w:type="paragraph" w:customStyle="1" w:styleId="PointManual">
    <w:name w:val="Point Manual"/>
    <w:basedOn w:val="Normal"/>
    <w:rsid w:val="00313D07"/>
    <w:pPr>
      <w:spacing w:before="200"/>
      <w:ind w:left="567" w:hanging="567"/>
    </w:pPr>
    <w:rPr>
      <w:rFonts w:ascii="Times New Roman" w:eastAsia="Times New Roman" w:hAnsi="Times New Roman" w:cs="Times New Roman"/>
    </w:rPr>
  </w:style>
  <w:style w:type="paragraph" w:customStyle="1" w:styleId="FootnoteRefernece">
    <w:name w:val="Footnote Refernece"/>
    <w:aliases w:val="ftref,Odwołanie przypisu,Footnotes refss,Ref,de nota al pie,E,E FNZ"/>
    <w:basedOn w:val="Normal"/>
    <w:uiPriority w:val="99"/>
    <w:rsid w:val="00313D07"/>
    <w:pPr>
      <w:spacing w:after="160" w:line="240" w:lineRule="exact"/>
      <w:jc w:val="both"/>
    </w:pPr>
    <w:rPr>
      <w:vertAlign w:val="superscript"/>
    </w:rPr>
  </w:style>
  <w:style w:type="paragraph" w:styleId="BodyText2">
    <w:name w:val="Body Text 2"/>
    <w:basedOn w:val="Normal"/>
    <w:rsid w:val="00313D07"/>
    <w:pPr>
      <w:spacing w:after="120" w:line="480" w:lineRule="auto"/>
    </w:p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uiPriority w:val="99"/>
    <w:qFormat/>
    <w:rsid w:val="00313D07"/>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nhideWhenUsed/>
    <w:rsid w:val="00B349BD"/>
    <w:rPr>
      <w:rFonts w:cs="Times New Roman"/>
      <w:sz w:val="20"/>
      <w:szCs w:val="20"/>
    </w:rPr>
  </w:style>
  <w:style w:type="character" w:customStyle="1" w:styleId="CommentTextChar1">
    <w:name w:val="Comment Text Char1"/>
    <w:link w:val="CommentText"/>
    <w:uiPriority w:val="99"/>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paragraph" w:styleId="NormalWeb">
    <w:name w:val="Normal (Web)"/>
    <w:basedOn w:val="Normal"/>
    <w:uiPriority w:val="99"/>
    <w:rsid w:val="0096310D"/>
    <w:pPr>
      <w:suppressAutoHyphens w:val="0"/>
      <w:spacing w:before="150" w:after="150" w:line="240" w:lineRule="auto"/>
      <w:ind w:left="675" w:right="525"/>
    </w:pPr>
    <w:rPr>
      <w:rFonts w:ascii="Times New Roman" w:eastAsia="Times New Roman" w:hAnsi="Times New Roman" w:cs="Times New Roman"/>
      <w:color w:val="auto"/>
      <w:sz w:val="19"/>
      <w:szCs w:val="19"/>
      <w:lang w:eastAsia="lv-LV"/>
    </w:rPr>
  </w:style>
  <w:style w:type="paragraph" w:customStyle="1" w:styleId="PointManual1">
    <w:name w:val="Point Manual (1)"/>
    <w:basedOn w:val="Normal"/>
    <w:rsid w:val="0096310D"/>
    <w:pPr>
      <w:suppressAutoHyphens w:val="0"/>
      <w:spacing w:line="240" w:lineRule="auto"/>
      <w:ind w:left="1134" w:hanging="567"/>
      <w:outlineLvl w:val="0"/>
    </w:pPr>
    <w:rPr>
      <w:rFonts w:ascii="Times New Roman" w:eastAsia="Times New Roman" w:hAnsi="Times New Roman" w:cs="Times New Roman"/>
      <w:color w:val="auto"/>
      <w:lang w:eastAsia="lv-LV" w:bidi="lv-LV"/>
    </w:rPr>
  </w:style>
  <w:style w:type="paragraph" w:customStyle="1" w:styleId="SUPERSChar">
    <w:name w:val="SUPERS Char"/>
    <w:aliases w:val="EN Footnote Reference Char"/>
    <w:basedOn w:val="Normal"/>
    <w:link w:val="FootnoteReference"/>
    <w:uiPriority w:val="99"/>
    <w:rsid w:val="00BE43AE"/>
    <w:pPr>
      <w:widowControl w:val="0"/>
      <w:suppressAutoHyphens w:val="0"/>
      <w:adjustRightInd w:val="0"/>
      <w:spacing w:after="160" w:line="240" w:lineRule="exact"/>
      <w:jc w:val="both"/>
    </w:pPr>
    <w:rPr>
      <w:rFonts w:ascii="Times New Roman" w:eastAsia="Times New Roman" w:hAnsi="Times New Roman" w:cs="Times New Roman"/>
      <w:color w:val="auto"/>
      <w:sz w:val="20"/>
      <w:szCs w:val="20"/>
      <w:vertAlign w:val="superscript"/>
    </w:rPr>
  </w:style>
  <w:style w:type="paragraph" w:customStyle="1" w:styleId="Text2">
    <w:name w:val="Text 2"/>
    <w:basedOn w:val="Normal"/>
    <w:rsid w:val="00DE0DAF"/>
    <w:pPr>
      <w:suppressAutoHyphens w:val="0"/>
      <w:spacing w:line="240" w:lineRule="auto"/>
      <w:ind w:left="1134"/>
    </w:pPr>
    <w:rPr>
      <w:rFonts w:ascii="Times New Roman" w:eastAsia="Calibri" w:hAnsi="Times New Roman" w:cs="Times New Roman"/>
      <w:color w:val="auto"/>
      <w:szCs w:val="22"/>
      <w:lang w:val="en-GB" w:eastAsia="en-US"/>
    </w:rPr>
  </w:style>
  <w:style w:type="paragraph" w:customStyle="1" w:styleId="PointManual2">
    <w:name w:val="Point Manual (2)"/>
    <w:basedOn w:val="Normal"/>
    <w:rsid w:val="00DE0DAF"/>
    <w:pPr>
      <w:suppressAutoHyphens w:val="0"/>
      <w:spacing w:line="240" w:lineRule="auto"/>
      <w:ind w:left="1701" w:hanging="567"/>
    </w:pPr>
    <w:rPr>
      <w:rFonts w:ascii="Times New Roman" w:eastAsia="Calibri" w:hAnsi="Times New Roman" w:cs="Times New Roman"/>
      <w:color w:val="auto"/>
      <w:szCs w:val="22"/>
      <w:lang w:val="en-GB" w:eastAsia="en-US"/>
    </w:rPr>
  </w:style>
  <w:style w:type="paragraph" w:customStyle="1" w:styleId="DashEqual2">
    <w:name w:val="Dash Equal 2"/>
    <w:basedOn w:val="Normal"/>
    <w:rsid w:val="00DE0DAF"/>
    <w:pPr>
      <w:numPr>
        <w:numId w:val="8"/>
      </w:numPr>
      <w:suppressAutoHyphens w:val="0"/>
      <w:spacing w:line="240" w:lineRule="auto"/>
    </w:pPr>
    <w:rPr>
      <w:rFonts w:ascii="Times New Roman" w:eastAsia="Calibri" w:hAnsi="Times New Roman" w:cs="Times New Roman"/>
      <w:color w:val="auto"/>
      <w:szCs w:val="22"/>
      <w:lang w:val="en-GB" w:eastAsia="en-US"/>
    </w:rPr>
  </w:style>
  <w:style w:type="paragraph" w:customStyle="1" w:styleId="DashEqual">
    <w:name w:val="Dash Equal"/>
    <w:basedOn w:val="Normal"/>
    <w:rsid w:val="00DE0DAF"/>
    <w:pPr>
      <w:numPr>
        <w:numId w:val="10"/>
      </w:numPr>
      <w:suppressAutoHyphens w:val="0"/>
      <w:spacing w:before="200" w:line="240" w:lineRule="auto"/>
    </w:pPr>
    <w:rPr>
      <w:rFonts w:ascii="Times New Roman" w:eastAsia="Calibri" w:hAnsi="Times New Roman" w:cs="Times New Roman"/>
      <w:color w:val="auto"/>
      <w:szCs w:val="22"/>
      <w:lang w:val="en-GB" w:eastAsia="en-US"/>
    </w:rPr>
  </w:style>
  <w:style w:type="paragraph" w:customStyle="1" w:styleId="Text5">
    <w:name w:val="Text 5"/>
    <w:basedOn w:val="Normal"/>
    <w:rsid w:val="00146C63"/>
    <w:pPr>
      <w:suppressAutoHyphens w:val="0"/>
      <w:spacing w:line="240" w:lineRule="auto"/>
      <w:ind w:left="2835"/>
    </w:pPr>
    <w:rPr>
      <w:rFonts w:ascii="Times New Roman" w:eastAsia="Calibri" w:hAnsi="Times New Roman" w:cs="Times New Roman"/>
      <w:color w:val="auto"/>
      <w:szCs w:val="22"/>
      <w:lang w:eastAsia="en-US"/>
    </w:rPr>
  </w:style>
  <w:style w:type="paragraph" w:customStyle="1" w:styleId="Text3">
    <w:name w:val="Text 3"/>
    <w:basedOn w:val="Normal"/>
    <w:rsid w:val="009E4D08"/>
    <w:pPr>
      <w:suppressAutoHyphens w:val="0"/>
      <w:spacing w:line="240" w:lineRule="auto"/>
      <w:ind w:left="1701"/>
    </w:pPr>
    <w:rPr>
      <w:rFonts w:ascii="Times New Roman" w:eastAsia="Calibri" w:hAnsi="Times New Roman" w:cs="Times New Roman"/>
      <w:color w:val="auto"/>
      <w:szCs w:val="22"/>
      <w:lang w:eastAsia="en-US"/>
    </w:rPr>
  </w:style>
  <w:style w:type="paragraph" w:customStyle="1" w:styleId="PointDoubleManual1">
    <w:name w:val="Point Double Manual (1)"/>
    <w:basedOn w:val="Normal"/>
    <w:rsid w:val="009E4D08"/>
    <w:pPr>
      <w:tabs>
        <w:tab w:val="left" w:pos="1134"/>
      </w:tabs>
      <w:suppressAutoHyphens w:val="0"/>
      <w:spacing w:line="240" w:lineRule="auto"/>
      <w:ind w:left="1701" w:hanging="1134"/>
    </w:pPr>
    <w:rPr>
      <w:rFonts w:ascii="Times New Roman" w:eastAsia="Calibri" w:hAnsi="Times New Roman" w:cs="Times New Roman"/>
      <w:color w:val="auto"/>
      <w:szCs w:val="22"/>
      <w:lang w:eastAsia="en-US"/>
    </w:rPr>
  </w:style>
  <w:style w:type="paragraph" w:styleId="Revision">
    <w:name w:val="Revision"/>
    <w:hidden/>
    <w:uiPriority w:val="99"/>
    <w:semiHidden/>
    <w:rsid w:val="00800363"/>
    <w:rPr>
      <w:rFonts w:ascii="Arial" w:eastAsia="SimSun" w:hAnsi="Arial" w:cs="Arial"/>
      <w:color w:val="000000"/>
      <w:sz w:val="24"/>
      <w:szCs w:val="24"/>
      <w:lang w:eastAsia="ar-SA"/>
    </w:rPr>
  </w:style>
  <w:style w:type="character" w:styleId="FollowedHyperlink">
    <w:name w:val="FollowedHyperlink"/>
    <w:uiPriority w:val="99"/>
    <w:semiHidden/>
    <w:unhideWhenUsed/>
    <w:rsid w:val="009454C2"/>
    <w:rPr>
      <w:color w:val="954F72"/>
      <w:u w:val="single"/>
    </w:rPr>
  </w:style>
  <w:style w:type="character" w:styleId="Emphasis">
    <w:name w:val="Emphasis"/>
    <w:uiPriority w:val="20"/>
    <w:qFormat/>
    <w:rsid w:val="008D122C"/>
    <w:rPr>
      <w:i/>
      <w:iCs/>
    </w:rPr>
  </w:style>
  <w:style w:type="paragraph" w:customStyle="1" w:styleId="xmsonormal">
    <w:name w:val="x_msonormal"/>
    <w:basedOn w:val="Normal"/>
    <w:rsid w:val="005A2D02"/>
    <w:pPr>
      <w:suppressAutoHyphens w:val="0"/>
      <w:spacing w:line="240" w:lineRule="auto"/>
    </w:pPr>
    <w:rPr>
      <w:rFonts w:ascii="Times New Roman" w:eastAsia="Calibri" w:hAnsi="Times New Roman" w:cs="Times New Roman"/>
      <w:color w:val="auto"/>
      <w:lang w:eastAsia="lv-LV"/>
    </w:rPr>
  </w:style>
  <w:style w:type="paragraph" w:customStyle="1" w:styleId="xmsolistparagraph">
    <w:name w:val="x_msolistparagraph"/>
    <w:basedOn w:val="Normal"/>
    <w:rsid w:val="005A2D02"/>
    <w:pPr>
      <w:suppressAutoHyphens w:val="0"/>
      <w:spacing w:line="240" w:lineRule="auto"/>
    </w:pPr>
    <w:rPr>
      <w:rFonts w:ascii="Times New Roman" w:eastAsia="Calibri" w:hAnsi="Times New Roman" w:cs="Times New Roman"/>
      <w:color w:val="auto"/>
      <w:lang w:eastAsia="lv-LV"/>
    </w:rPr>
  </w:style>
  <w:style w:type="paragraph" w:styleId="NoSpacing">
    <w:name w:val="No Spacing"/>
    <w:uiPriority w:val="1"/>
    <w:qFormat/>
    <w:rsid w:val="00531A95"/>
    <w:pPr>
      <w:suppressAutoHyphens/>
    </w:pPr>
    <w:rPr>
      <w:sz w:val="24"/>
      <w:szCs w:val="24"/>
      <w:lang w:val="en-GB" w:eastAsia="ar-SA"/>
    </w:rPr>
  </w:style>
  <w:style w:type="paragraph" w:customStyle="1" w:styleId="Pointabc">
    <w:name w:val="Point abc"/>
    <w:basedOn w:val="Normal"/>
    <w:rsid w:val="001431AE"/>
    <w:pPr>
      <w:numPr>
        <w:ilvl w:val="1"/>
        <w:numId w:val="22"/>
      </w:numPr>
      <w:tabs>
        <w:tab w:val="clear" w:pos="567"/>
      </w:tabs>
      <w:suppressAutoHyphens w:val="0"/>
      <w:spacing w:line="240" w:lineRule="auto"/>
      <w:ind w:left="1800" w:hanging="360"/>
    </w:pPr>
    <w:rPr>
      <w:rFonts w:ascii="Times New Roman" w:eastAsia="Calibri" w:hAnsi="Times New Roman" w:cs="Times New Roman"/>
      <w:color w:val="auto"/>
      <w:szCs w:val="22"/>
      <w:lang w:eastAsia="en-US"/>
    </w:rPr>
  </w:style>
  <w:style w:type="paragraph" w:customStyle="1" w:styleId="Pointabc1">
    <w:name w:val="Point abc (1)"/>
    <w:basedOn w:val="Normal"/>
    <w:rsid w:val="001431AE"/>
    <w:pPr>
      <w:numPr>
        <w:ilvl w:val="3"/>
        <w:numId w:val="22"/>
      </w:numPr>
      <w:tabs>
        <w:tab w:val="clear" w:pos="1134"/>
      </w:tabs>
      <w:suppressAutoHyphens w:val="0"/>
      <w:spacing w:line="240" w:lineRule="auto"/>
      <w:ind w:left="3240" w:hanging="360"/>
    </w:pPr>
    <w:rPr>
      <w:rFonts w:ascii="Times New Roman" w:eastAsia="Calibri" w:hAnsi="Times New Roman" w:cs="Times New Roman"/>
      <w:color w:val="auto"/>
      <w:szCs w:val="22"/>
      <w:lang w:eastAsia="en-US"/>
    </w:rPr>
  </w:style>
  <w:style w:type="paragraph" w:customStyle="1" w:styleId="Pointabc2">
    <w:name w:val="Point abc (2)"/>
    <w:basedOn w:val="Normal"/>
    <w:rsid w:val="001431AE"/>
    <w:pPr>
      <w:numPr>
        <w:ilvl w:val="5"/>
        <w:numId w:val="22"/>
      </w:numPr>
      <w:tabs>
        <w:tab w:val="clear" w:pos="1701"/>
      </w:tabs>
      <w:suppressAutoHyphens w:val="0"/>
      <w:spacing w:line="240" w:lineRule="auto"/>
      <w:ind w:left="4680" w:hanging="360"/>
    </w:pPr>
    <w:rPr>
      <w:rFonts w:ascii="Times New Roman" w:eastAsia="Calibri" w:hAnsi="Times New Roman" w:cs="Times New Roman"/>
      <w:color w:val="auto"/>
      <w:szCs w:val="22"/>
      <w:lang w:eastAsia="en-US"/>
    </w:rPr>
  </w:style>
  <w:style w:type="paragraph" w:customStyle="1" w:styleId="Pointabc3">
    <w:name w:val="Point abc (3)"/>
    <w:basedOn w:val="Normal"/>
    <w:rsid w:val="001431AE"/>
    <w:pPr>
      <w:numPr>
        <w:ilvl w:val="7"/>
        <w:numId w:val="22"/>
      </w:numPr>
      <w:tabs>
        <w:tab w:val="clear" w:pos="2268"/>
      </w:tabs>
      <w:suppressAutoHyphens w:val="0"/>
      <w:spacing w:line="240" w:lineRule="auto"/>
      <w:ind w:left="6120" w:hanging="360"/>
    </w:pPr>
    <w:rPr>
      <w:rFonts w:ascii="Times New Roman" w:eastAsia="Calibri" w:hAnsi="Times New Roman" w:cs="Times New Roman"/>
      <w:color w:val="auto"/>
      <w:szCs w:val="22"/>
      <w:lang w:eastAsia="en-US"/>
    </w:rPr>
  </w:style>
  <w:style w:type="paragraph" w:customStyle="1" w:styleId="Pointabc4">
    <w:name w:val="Point abc (4)"/>
    <w:basedOn w:val="Normal"/>
    <w:rsid w:val="001431AE"/>
    <w:pPr>
      <w:numPr>
        <w:ilvl w:val="8"/>
        <w:numId w:val="22"/>
      </w:numPr>
      <w:tabs>
        <w:tab w:val="clear" w:pos="2835"/>
      </w:tabs>
      <w:suppressAutoHyphens w:val="0"/>
      <w:spacing w:line="240" w:lineRule="auto"/>
      <w:ind w:left="6840" w:hanging="360"/>
    </w:pPr>
    <w:rPr>
      <w:rFonts w:ascii="Times New Roman" w:eastAsia="Calibri" w:hAnsi="Times New Roman" w:cs="Times New Roman"/>
      <w:color w:val="auto"/>
      <w:szCs w:val="22"/>
      <w:lang w:eastAsia="en-US"/>
    </w:rPr>
  </w:style>
  <w:style w:type="paragraph" w:customStyle="1" w:styleId="Point123">
    <w:name w:val="Point 123"/>
    <w:basedOn w:val="Normal"/>
    <w:rsid w:val="001431AE"/>
    <w:pPr>
      <w:numPr>
        <w:numId w:val="22"/>
      </w:numPr>
      <w:tabs>
        <w:tab w:val="clear" w:pos="567"/>
      </w:tabs>
      <w:suppressAutoHyphens w:val="0"/>
      <w:spacing w:line="240" w:lineRule="auto"/>
      <w:ind w:left="1080" w:hanging="360"/>
    </w:pPr>
    <w:rPr>
      <w:rFonts w:ascii="Times New Roman" w:eastAsia="Calibri" w:hAnsi="Times New Roman" w:cs="Times New Roman"/>
      <w:color w:val="auto"/>
      <w:szCs w:val="22"/>
      <w:lang w:eastAsia="en-US"/>
    </w:rPr>
  </w:style>
  <w:style w:type="paragraph" w:customStyle="1" w:styleId="Point1231">
    <w:name w:val="Point 123 (1)"/>
    <w:basedOn w:val="Normal"/>
    <w:rsid w:val="001431AE"/>
    <w:pPr>
      <w:numPr>
        <w:ilvl w:val="2"/>
        <w:numId w:val="22"/>
      </w:numPr>
      <w:tabs>
        <w:tab w:val="clear" w:pos="1134"/>
      </w:tabs>
      <w:suppressAutoHyphens w:val="0"/>
      <w:spacing w:line="240" w:lineRule="auto"/>
      <w:ind w:left="2520" w:hanging="360"/>
    </w:pPr>
    <w:rPr>
      <w:rFonts w:ascii="Times New Roman" w:eastAsia="Calibri" w:hAnsi="Times New Roman" w:cs="Times New Roman"/>
      <w:color w:val="auto"/>
      <w:szCs w:val="22"/>
      <w:lang w:eastAsia="en-US"/>
    </w:rPr>
  </w:style>
  <w:style w:type="paragraph" w:customStyle="1" w:styleId="Point1232">
    <w:name w:val="Point 123 (2)"/>
    <w:basedOn w:val="Normal"/>
    <w:rsid w:val="001431AE"/>
    <w:pPr>
      <w:numPr>
        <w:ilvl w:val="4"/>
        <w:numId w:val="22"/>
      </w:numPr>
      <w:tabs>
        <w:tab w:val="clear" w:pos="1701"/>
      </w:tabs>
      <w:suppressAutoHyphens w:val="0"/>
      <w:spacing w:line="240" w:lineRule="auto"/>
      <w:ind w:left="3960" w:hanging="360"/>
    </w:pPr>
    <w:rPr>
      <w:rFonts w:ascii="Times New Roman" w:eastAsia="Calibri" w:hAnsi="Times New Roman" w:cs="Times New Roman"/>
      <w:color w:val="auto"/>
      <w:szCs w:val="22"/>
      <w:lang w:eastAsia="en-US"/>
    </w:rPr>
  </w:style>
  <w:style w:type="paragraph" w:customStyle="1" w:styleId="Point1233">
    <w:name w:val="Point 123 (3)"/>
    <w:basedOn w:val="Normal"/>
    <w:rsid w:val="001431AE"/>
    <w:pPr>
      <w:numPr>
        <w:ilvl w:val="6"/>
        <w:numId w:val="22"/>
      </w:numPr>
      <w:tabs>
        <w:tab w:val="clear" w:pos="2268"/>
      </w:tabs>
      <w:suppressAutoHyphens w:val="0"/>
      <w:spacing w:line="240" w:lineRule="auto"/>
      <w:ind w:left="5400" w:hanging="360"/>
    </w:pPr>
    <w:rPr>
      <w:rFonts w:ascii="Times New Roman" w:eastAsia="Calibri" w:hAnsi="Times New Roman" w:cs="Times New Roman"/>
      <w:color w:val="auto"/>
      <w:szCs w:val="22"/>
      <w:lang w:eastAsia="en-US"/>
    </w:rPr>
  </w:style>
  <w:style w:type="paragraph" w:customStyle="1" w:styleId="Dash2">
    <w:name w:val="Dash 2"/>
    <w:basedOn w:val="Normal"/>
    <w:rsid w:val="001431AE"/>
    <w:pPr>
      <w:numPr>
        <w:numId w:val="24"/>
      </w:numPr>
      <w:tabs>
        <w:tab w:val="clear" w:pos="1701"/>
      </w:tabs>
      <w:suppressAutoHyphens w:val="0"/>
      <w:spacing w:line="240" w:lineRule="auto"/>
      <w:ind w:left="720" w:hanging="360"/>
    </w:pPr>
    <w:rPr>
      <w:rFonts w:ascii="Times New Roman" w:eastAsia="Calibri" w:hAnsi="Times New Roman" w:cs="Times New Roman"/>
      <w:color w:val="auto"/>
      <w:szCs w:val="22"/>
      <w:lang w:eastAsia="en-US"/>
    </w:rPr>
  </w:style>
  <w:style w:type="paragraph" w:customStyle="1" w:styleId="Text1">
    <w:name w:val="Text 1"/>
    <w:basedOn w:val="Normal"/>
    <w:uiPriority w:val="99"/>
    <w:rsid w:val="001431AE"/>
    <w:pPr>
      <w:suppressAutoHyphens w:val="0"/>
      <w:spacing w:line="240" w:lineRule="auto"/>
      <w:ind w:left="567"/>
    </w:pPr>
    <w:rPr>
      <w:rFonts w:ascii="Times New Roman" w:eastAsia="Calibri" w:hAnsi="Times New Roman" w:cs="Times New Roman"/>
      <w:color w:val="auto"/>
      <w:szCs w:val="22"/>
      <w:lang w:eastAsia="en-US"/>
    </w:rPr>
  </w:style>
  <w:style w:type="table" w:styleId="TableGrid">
    <w:name w:val="Table Grid"/>
    <w:basedOn w:val="TableNormal"/>
    <w:uiPriority w:val="59"/>
    <w:rsid w:val="001431A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uiPriority w:val="99"/>
    <w:rsid w:val="00CE1911"/>
    <w:pPr>
      <w:widowControl w:val="0"/>
      <w:suppressAutoHyphens w:val="0"/>
      <w:autoSpaceDE w:val="0"/>
      <w:autoSpaceDN w:val="0"/>
      <w:adjustRightInd w:val="0"/>
      <w:spacing w:after="160" w:line="240" w:lineRule="exact"/>
      <w:jc w:val="both"/>
    </w:pPr>
    <w:rPr>
      <w:rFonts w:asciiTheme="minorHAnsi" w:eastAsiaTheme="minorHAnsi" w:hAnsiTheme="minorHAnsi" w:cstheme="minorBidi"/>
      <w:color w:val="auto"/>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182211242">
      <w:bodyDiv w:val="1"/>
      <w:marLeft w:val="0"/>
      <w:marRight w:val="0"/>
      <w:marTop w:val="0"/>
      <w:marBottom w:val="0"/>
      <w:divBdr>
        <w:top w:val="none" w:sz="0" w:space="0" w:color="auto"/>
        <w:left w:val="none" w:sz="0" w:space="0" w:color="auto"/>
        <w:bottom w:val="none" w:sz="0" w:space="0" w:color="auto"/>
        <w:right w:val="none" w:sz="0" w:space="0" w:color="auto"/>
      </w:divBdr>
      <w:divsChild>
        <w:div w:id="895966662">
          <w:marLeft w:val="0"/>
          <w:marRight w:val="0"/>
          <w:marTop w:val="0"/>
          <w:marBottom w:val="0"/>
          <w:divBdr>
            <w:top w:val="none" w:sz="0" w:space="0" w:color="auto"/>
            <w:left w:val="none" w:sz="0" w:space="0" w:color="auto"/>
            <w:bottom w:val="none" w:sz="0" w:space="0" w:color="auto"/>
            <w:right w:val="none" w:sz="0" w:space="0" w:color="auto"/>
          </w:divBdr>
          <w:divsChild>
            <w:div w:id="489954804">
              <w:marLeft w:val="0"/>
              <w:marRight w:val="0"/>
              <w:marTop w:val="2025"/>
              <w:marBottom w:val="0"/>
              <w:divBdr>
                <w:top w:val="none" w:sz="0" w:space="0" w:color="auto"/>
                <w:left w:val="none" w:sz="0" w:space="0" w:color="auto"/>
                <w:bottom w:val="none" w:sz="0" w:space="0" w:color="auto"/>
                <w:right w:val="none" w:sz="0" w:space="0" w:color="auto"/>
              </w:divBdr>
              <w:divsChild>
                <w:div w:id="1344476873">
                  <w:marLeft w:val="0"/>
                  <w:marRight w:val="0"/>
                  <w:marTop w:val="2025"/>
                  <w:marBottom w:val="0"/>
                  <w:divBdr>
                    <w:top w:val="none" w:sz="0" w:space="0" w:color="auto"/>
                    <w:left w:val="none" w:sz="0" w:space="0" w:color="auto"/>
                    <w:bottom w:val="none" w:sz="0" w:space="0" w:color="auto"/>
                    <w:right w:val="none" w:sz="0" w:space="0" w:color="auto"/>
                  </w:divBdr>
                  <w:divsChild>
                    <w:div w:id="647128934">
                      <w:marLeft w:val="0"/>
                      <w:marRight w:val="0"/>
                      <w:marTop w:val="0"/>
                      <w:marBottom w:val="0"/>
                      <w:divBdr>
                        <w:top w:val="none" w:sz="0" w:space="0" w:color="auto"/>
                        <w:left w:val="none" w:sz="0" w:space="0" w:color="auto"/>
                        <w:bottom w:val="none" w:sz="0" w:space="0" w:color="auto"/>
                        <w:right w:val="none" w:sz="0" w:space="0" w:color="auto"/>
                      </w:divBdr>
                      <w:divsChild>
                        <w:div w:id="68892430">
                          <w:marLeft w:val="0"/>
                          <w:marRight w:val="0"/>
                          <w:marTop w:val="0"/>
                          <w:marBottom w:val="0"/>
                          <w:divBdr>
                            <w:top w:val="none" w:sz="0" w:space="0" w:color="auto"/>
                            <w:left w:val="none" w:sz="0" w:space="0" w:color="auto"/>
                            <w:bottom w:val="none" w:sz="0" w:space="0" w:color="auto"/>
                            <w:right w:val="none" w:sz="0" w:space="0" w:color="auto"/>
                          </w:divBdr>
                          <w:divsChild>
                            <w:div w:id="595598645">
                              <w:marLeft w:val="0"/>
                              <w:marRight w:val="0"/>
                              <w:marTop w:val="0"/>
                              <w:marBottom w:val="0"/>
                              <w:divBdr>
                                <w:top w:val="none" w:sz="0" w:space="0" w:color="auto"/>
                                <w:left w:val="none" w:sz="0" w:space="0" w:color="auto"/>
                                <w:bottom w:val="none" w:sz="0" w:space="0" w:color="auto"/>
                                <w:right w:val="none" w:sz="0" w:space="0" w:color="auto"/>
                              </w:divBdr>
                              <w:divsChild>
                                <w:div w:id="1720787064">
                                  <w:marLeft w:val="0"/>
                                  <w:marRight w:val="0"/>
                                  <w:marTop w:val="15"/>
                                  <w:marBottom w:val="0"/>
                                  <w:divBdr>
                                    <w:top w:val="none" w:sz="0" w:space="0" w:color="auto"/>
                                    <w:left w:val="none" w:sz="0" w:space="0" w:color="auto"/>
                                    <w:bottom w:val="none" w:sz="0" w:space="0" w:color="auto"/>
                                    <w:right w:val="none" w:sz="0" w:space="0" w:color="auto"/>
                                  </w:divBdr>
                                  <w:divsChild>
                                    <w:div w:id="755052853">
                                      <w:marLeft w:val="0"/>
                                      <w:marRight w:val="0"/>
                                      <w:marTop w:val="0"/>
                                      <w:marBottom w:val="0"/>
                                      <w:divBdr>
                                        <w:top w:val="none" w:sz="0" w:space="0" w:color="auto"/>
                                        <w:left w:val="none" w:sz="0" w:space="0" w:color="auto"/>
                                        <w:bottom w:val="none" w:sz="0" w:space="0" w:color="auto"/>
                                        <w:right w:val="none" w:sz="0" w:space="0" w:color="auto"/>
                                      </w:divBdr>
                                      <w:divsChild>
                                        <w:div w:id="3942644">
                                          <w:marLeft w:val="0"/>
                                          <w:marRight w:val="0"/>
                                          <w:marTop w:val="0"/>
                                          <w:marBottom w:val="0"/>
                                          <w:divBdr>
                                            <w:top w:val="none" w:sz="0" w:space="0" w:color="auto"/>
                                            <w:left w:val="none" w:sz="0" w:space="0" w:color="auto"/>
                                            <w:bottom w:val="none" w:sz="0" w:space="0" w:color="auto"/>
                                            <w:right w:val="none" w:sz="0" w:space="0" w:color="auto"/>
                                          </w:divBdr>
                                        </w:div>
                                        <w:div w:id="32191799">
                                          <w:marLeft w:val="0"/>
                                          <w:marRight w:val="0"/>
                                          <w:marTop w:val="0"/>
                                          <w:marBottom w:val="0"/>
                                          <w:divBdr>
                                            <w:top w:val="none" w:sz="0" w:space="0" w:color="auto"/>
                                            <w:left w:val="none" w:sz="0" w:space="0" w:color="auto"/>
                                            <w:bottom w:val="none" w:sz="0" w:space="0" w:color="auto"/>
                                            <w:right w:val="none" w:sz="0" w:space="0" w:color="auto"/>
                                          </w:divBdr>
                                        </w:div>
                                        <w:div w:id="39332845">
                                          <w:marLeft w:val="0"/>
                                          <w:marRight w:val="0"/>
                                          <w:marTop w:val="0"/>
                                          <w:marBottom w:val="0"/>
                                          <w:divBdr>
                                            <w:top w:val="none" w:sz="0" w:space="0" w:color="auto"/>
                                            <w:left w:val="none" w:sz="0" w:space="0" w:color="auto"/>
                                            <w:bottom w:val="none" w:sz="0" w:space="0" w:color="auto"/>
                                            <w:right w:val="none" w:sz="0" w:space="0" w:color="auto"/>
                                          </w:divBdr>
                                        </w:div>
                                        <w:div w:id="62870750">
                                          <w:marLeft w:val="0"/>
                                          <w:marRight w:val="0"/>
                                          <w:marTop w:val="0"/>
                                          <w:marBottom w:val="0"/>
                                          <w:divBdr>
                                            <w:top w:val="none" w:sz="0" w:space="0" w:color="auto"/>
                                            <w:left w:val="none" w:sz="0" w:space="0" w:color="auto"/>
                                            <w:bottom w:val="none" w:sz="0" w:space="0" w:color="auto"/>
                                            <w:right w:val="none" w:sz="0" w:space="0" w:color="auto"/>
                                          </w:divBdr>
                                        </w:div>
                                        <w:div w:id="142427208">
                                          <w:marLeft w:val="0"/>
                                          <w:marRight w:val="0"/>
                                          <w:marTop w:val="0"/>
                                          <w:marBottom w:val="0"/>
                                          <w:divBdr>
                                            <w:top w:val="none" w:sz="0" w:space="0" w:color="auto"/>
                                            <w:left w:val="none" w:sz="0" w:space="0" w:color="auto"/>
                                            <w:bottom w:val="none" w:sz="0" w:space="0" w:color="auto"/>
                                            <w:right w:val="none" w:sz="0" w:space="0" w:color="auto"/>
                                          </w:divBdr>
                                        </w:div>
                                        <w:div w:id="176316457">
                                          <w:marLeft w:val="0"/>
                                          <w:marRight w:val="0"/>
                                          <w:marTop w:val="0"/>
                                          <w:marBottom w:val="0"/>
                                          <w:divBdr>
                                            <w:top w:val="none" w:sz="0" w:space="0" w:color="auto"/>
                                            <w:left w:val="none" w:sz="0" w:space="0" w:color="auto"/>
                                            <w:bottom w:val="none" w:sz="0" w:space="0" w:color="auto"/>
                                            <w:right w:val="none" w:sz="0" w:space="0" w:color="auto"/>
                                          </w:divBdr>
                                        </w:div>
                                        <w:div w:id="237131517">
                                          <w:marLeft w:val="0"/>
                                          <w:marRight w:val="0"/>
                                          <w:marTop w:val="0"/>
                                          <w:marBottom w:val="0"/>
                                          <w:divBdr>
                                            <w:top w:val="none" w:sz="0" w:space="0" w:color="auto"/>
                                            <w:left w:val="none" w:sz="0" w:space="0" w:color="auto"/>
                                            <w:bottom w:val="none" w:sz="0" w:space="0" w:color="auto"/>
                                            <w:right w:val="none" w:sz="0" w:space="0" w:color="auto"/>
                                          </w:divBdr>
                                        </w:div>
                                        <w:div w:id="273708471">
                                          <w:marLeft w:val="0"/>
                                          <w:marRight w:val="0"/>
                                          <w:marTop w:val="0"/>
                                          <w:marBottom w:val="0"/>
                                          <w:divBdr>
                                            <w:top w:val="none" w:sz="0" w:space="0" w:color="auto"/>
                                            <w:left w:val="none" w:sz="0" w:space="0" w:color="auto"/>
                                            <w:bottom w:val="none" w:sz="0" w:space="0" w:color="auto"/>
                                            <w:right w:val="none" w:sz="0" w:space="0" w:color="auto"/>
                                          </w:divBdr>
                                        </w:div>
                                        <w:div w:id="285743011">
                                          <w:marLeft w:val="0"/>
                                          <w:marRight w:val="0"/>
                                          <w:marTop w:val="0"/>
                                          <w:marBottom w:val="0"/>
                                          <w:divBdr>
                                            <w:top w:val="none" w:sz="0" w:space="0" w:color="auto"/>
                                            <w:left w:val="none" w:sz="0" w:space="0" w:color="auto"/>
                                            <w:bottom w:val="none" w:sz="0" w:space="0" w:color="auto"/>
                                            <w:right w:val="none" w:sz="0" w:space="0" w:color="auto"/>
                                          </w:divBdr>
                                        </w:div>
                                        <w:div w:id="330836315">
                                          <w:marLeft w:val="0"/>
                                          <w:marRight w:val="0"/>
                                          <w:marTop w:val="0"/>
                                          <w:marBottom w:val="0"/>
                                          <w:divBdr>
                                            <w:top w:val="none" w:sz="0" w:space="0" w:color="auto"/>
                                            <w:left w:val="none" w:sz="0" w:space="0" w:color="auto"/>
                                            <w:bottom w:val="none" w:sz="0" w:space="0" w:color="auto"/>
                                            <w:right w:val="none" w:sz="0" w:space="0" w:color="auto"/>
                                          </w:divBdr>
                                        </w:div>
                                        <w:div w:id="410737025">
                                          <w:marLeft w:val="0"/>
                                          <w:marRight w:val="0"/>
                                          <w:marTop w:val="0"/>
                                          <w:marBottom w:val="0"/>
                                          <w:divBdr>
                                            <w:top w:val="none" w:sz="0" w:space="0" w:color="auto"/>
                                            <w:left w:val="none" w:sz="0" w:space="0" w:color="auto"/>
                                            <w:bottom w:val="none" w:sz="0" w:space="0" w:color="auto"/>
                                            <w:right w:val="none" w:sz="0" w:space="0" w:color="auto"/>
                                          </w:divBdr>
                                        </w:div>
                                        <w:div w:id="436801026">
                                          <w:marLeft w:val="0"/>
                                          <w:marRight w:val="0"/>
                                          <w:marTop w:val="0"/>
                                          <w:marBottom w:val="0"/>
                                          <w:divBdr>
                                            <w:top w:val="none" w:sz="0" w:space="0" w:color="auto"/>
                                            <w:left w:val="none" w:sz="0" w:space="0" w:color="auto"/>
                                            <w:bottom w:val="none" w:sz="0" w:space="0" w:color="auto"/>
                                            <w:right w:val="none" w:sz="0" w:space="0" w:color="auto"/>
                                          </w:divBdr>
                                        </w:div>
                                        <w:div w:id="507256274">
                                          <w:marLeft w:val="0"/>
                                          <w:marRight w:val="0"/>
                                          <w:marTop w:val="0"/>
                                          <w:marBottom w:val="0"/>
                                          <w:divBdr>
                                            <w:top w:val="none" w:sz="0" w:space="0" w:color="auto"/>
                                            <w:left w:val="none" w:sz="0" w:space="0" w:color="auto"/>
                                            <w:bottom w:val="none" w:sz="0" w:space="0" w:color="auto"/>
                                            <w:right w:val="none" w:sz="0" w:space="0" w:color="auto"/>
                                          </w:divBdr>
                                        </w:div>
                                        <w:div w:id="514196696">
                                          <w:marLeft w:val="0"/>
                                          <w:marRight w:val="0"/>
                                          <w:marTop w:val="0"/>
                                          <w:marBottom w:val="0"/>
                                          <w:divBdr>
                                            <w:top w:val="none" w:sz="0" w:space="0" w:color="auto"/>
                                            <w:left w:val="none" w:sz="0" w:space="0" w:color="auto"/>
                                            <w:bottom w:val="none" w:sz="0" w:space="0" w:color="auto"/>
                                            <w:right w:val="none" w:sz="0" w:space="0" w:color="auto"/>
                                          </w:divBdr>
                                        </w:div>
                                        <w:div w:id="574318602">
                                          <w:marLeft w:val="0"/>
                                          <w:marRight w:val="0"/>
                                          <w:marTop w:val="0"/>
                                          <w:marBottom w:val="0"/>
                                          <w:divBdr>
                                            <w:top w:val="none" w:sz="0" w:space="0" w:color="auto"/>
                                            <w:left w:val="none" w:sz="0" w:space="0" w:color="auto"/>
                                            <w:bottom w:val="none" w:sz="0" w:space="0" w:color="auto"/>
                                            <w:right w:val="none" w:sz="0" w:space="0" w:color="auto"/>
                                          </w:divBdr>
                                        </w:div>
                                        <w:div w:id="593049553">
                                          <w:marLeft w:val="0"/>
                                          <w:marRight w:val="0"/>
                                          <w:marTop w:val="0"/>
                                          <w:marBottom w:val="0"/>
                                          <w:divBdr>
                                            <w:top w:val="none" w:sz="0" w:space="0" w:color="auto"/>
                                            <w:left w:val="none" w:sz="0" w:space="0" w:color="auto"/>
                                            <w:bottom w:val="none" w:sz="0" w:space="0" w:color="auto"/>
                                            <w:right w:val="none" w:sz="0" w:space="0" w:color="auto"/>
                                          </w:divBdr>
                                        </w:div>
                                        <w:div w:id="639262846">
                                          <w:marLeft w:val="0"/>
                                          <w:marRight w:val="0"/>
                                          <w:marTop w:val="0"/>
                                          <w:marBottom w:val="0"/>
                                          <w:divBdr>
                                            <w:top w:val="none" w:sz="0" w:space="0" w:color="auto"/>
                                            <w:left w:val="none" w:sz="0" w:space="0" w:color="auto"/>
                                            <w:bottom w:val="none" w:sz="0" w:space="0" w:color="auto"/>
                                            <w:right w:val="none" w:sz="0" w:space="0" w:color="auto"/>
                                          </w:divBdr>
                                        </w:div>
                                        <w:div w:id="692148721">
                                          <w:marLeft w:val="0"/>
                                          <w:marRight w:val="0"/>
                                          <w:marTop w:val="0"/>
                                          <w:marBottom w:val="0"/>
                                          <w:divBdr>
                                            <w:top w:val="none" w:sz="0" w:space="0" w:color="auto"/>
                                            <w:left w:val="none" w:sz="0" w:space="0" w:color="auto"/>
                                            <w:bottom w:val="none" w:sz="0" w:space="0" w:color="auto"/>
                                            <w:right w:val="none" w:sz="0" w:space="0" w:color="auto"/>
                                          </w:divBdr>
                                        </w:div>
                                        <w:div w:id="704720395">
                                          <w:marLeft w:val="0"/>
                                          <w:marRight w:val="0"/>
                                          <w:marTop w:val="0"/>
                                          <w:marBottom w:val="0"/>
                                          <w:divBdr>
                                            <w:top w:val="none" w:sz="0" w:space="0" w:color="auto"/>
                                            <w:left w:val="none" w:sz="0" w:space="0" w:color="auto"/>
                                            <w:bottom w:val="none" w:sz="0" w:space="0" w:color="auto"/>
                                            <w:right w:val="none" w:sz="0" w:space="0" w:color="auto"/>
                                          </w:divBdr>
                                        </w:div>
                                        <w:div w:id="766655662">
                                          <w:marLeft w:val="0"/>
                                          <w:marRight w:val="0"/>
                                          <w:marTop w:val="0"/>
                                          <w:marBottom w:val="0"/>
                                          <w:divBdr>
                                            <w:top w:val="none" w:sz="0" w:space="0" w:color="auto"/>
                                            <w:left w:val="none" w:sz="0" w:space="0" w:color="auto"/>
                                            <w:bottom w:val="none" w:sz="0" w:space="0" w:color="auto"/>
                                            <w:right w:val="none" w:sz="0" w:space="0" w:color="auto"/>
                                          </w:divBdr>
                                        </w:div>
                                        <w:div w:id="791824082">
                                          <w:marLeft w:val="0"/>
                                          <w:marRight w:val="0"/>
                                          <w:marTop w:val="0"/>
                                          <w:marBottom w:val="0"/>
                                          <w:divBdr>
                                            <w:top w:val="none" w:sz="0" w:space="0" w:color="auto"/>
                                            <w:left w:val="none" w:sz="0" w:space="0" w:color="auto"/>
                                            <w:bottom w:val="none" w:sz="0" w:space="0" w:color="auto"/>
                                            <w:right w:val="none" w:sz="0" w:space="0" w:color="auto"/>
                                          </w:divBdr>
                                        </w:div>
                                        <w:div w:id="810555288">
                                          <w:marLeft w:val="0"/>
                                          <w:marRight w:val="0"/>
                                          <w:marTop w:val="0"/>
                                          <w:marBottom w:val="0"/>
                                          <w:divBdr>
                                            <w:top w:val="none" w:sz="0" w:space="0" w:color="auto"/>
                                            <w:left w:val="none" w:sz="0" w:space="0" w:color="auto"/>
                                            <w:bottom w:val="none" w:sz="0" w:space="0" w:color="auto"/>
                                            <w:right w:val="none" w:sz="0" w:space="0" w:color="auto"/>
                                          </w:divBdr>
                                        </w:div>
                                        <w:div w:id="837312790">
                                          <w:marLeft w:val="0"/>
                                          <w:marRight w:val="0"/>
                                          <w:marTop w:val="0"/>
                                          <w:marBottom w:val="0"/>
                                          <w:divBdr>
                                            <w:top w:val="none" w:sz="0" w:space="0" w:color="auto"/>
                                            <w:left w:val="none" w:sz="0" w:space="0" w:color="auto"/>
                                            <w:bottom w:val="none" w:sz="0" w:space="0" w:color="auto"/>
                                            <w:right w:val="none" w:sz="0" w:space="0" w:color="auto"/>
                                          </w:divBdr>
                                        </w:div>
                                        <w:div w:id="861020072">
                                          <w:marLeft w:val="0"/>
                                          <w:marRight w:val="0"/>
                                          <w:marTop w:val="0"/>
                                          <w:marBottom w:val="0"/>
                                          <w:divBdr>
                                            <w:top w:val="none" w:sz="0" w:space="0" w:color="auto"/>
                                            <w:left w:val="none" w:sz="0" w:space="0" w:color="auto"/>
                                            <w:bottom w:val="none" w:sz="0" w:space="0" w:color="auto"/>
                                            <w:right w:val="none" w:sz="0" w:space="0" w:color="auto"/>
                                          </w:divBdr>
                                        </w:div>
                                        <w:div w:id="882984029">
                                          <w:marLeft w:val="0"/>
                                          <w:marRight w:val="0"/>
                                          <w:marTop w:val="0"/>
                                          <w:marBottom w:val="0"/>
                                          <w:divBdr>
                                            <w:top w:val="none" w:sz="0" w:space="0" w:color="auto"/>
                                            <w:left w:val="none" w:sz="0" w:space="0" w:color="auto"/>
                                            <w:bottom w:val="none" w:sz="0" w:space="0" w:color="auto"/>
                                            <w:right w:val="none" w:sz="0" w:space="0" w:color="auto"/>
                                          </w:divBdr>
                                        </w:div>
                                        <w:div w:id="906651257">
                                          <w:marLeft w:val="0"/>
                                          <w:marRight w:val="0"/>
                                          <w:marTop w:val="0"/>
                                          <w:marBottom w:val="0"/>
                                          <w:divBdr>
                                            <w:top w:val="none" w:sz="0" w:space="0" w:color="auto"/>
                                            <w:left w:val="none" w:sz="0" w:space="0" w:color="auto"/>
                                            <w:bottom w:val="none" w:sz="0" w:space="0" w:color="auto"/>
                                            <w:right w:val="none" w:sz="0" w:space="0" w:color="auto"/>
                                          </w:divBdr>
                                        </w:div>
                                        <w:div w:id="925531735">
                                          <w:marLeft w:val="0"/>
                                          <w:marRight w:val="0"/>
                                          <w:marTop w:val="0"/>
                                          <w:marBottom w:val="0"/>
                                          <w:divBdr>
                                            <w:top w:val="none" w:sz="0" w:space="0" w:color="auto"/>
                                            <w:left w:val="none" w:sz="0" w:space="0" w:color="auto"/>
                                            <w:bottom w:val="none" w:sz="0" w:space="0" w:color="auto"/>
                                            <w:right w:val="none" w:sz="0" w:space="0" w:color="auto"/>
                                          </w:divBdr>
                                        </w:div>
                                        <w:div w:id="960188264">
                                          <w:marLeft w:val="0"/>
                                          <w:marRight w:val="0"/>
                                          <w:marTop w:val="0"/>
                                          <w:marBottom w:val="0"/>
                                          <w:divBdr>
                                            <w:top w:val="none" w:sz="0" w:space="0" w:color="auto"/>
                                            <w:left w:val="none" w:sz="0" w:space="0" w:color="auto"/>
                                            <w:bottom w:val="none" w:sz="0" w:space="0" w:color="auto"/>
                                            <w:right w:val="none" w:sz="0" w:space="0" w:color="auto"/>
                                          </w:divBdr>
                                        </w:div>
                                        <w:div w:id="964241786">
                                          <w:marLeft w:val="0"/>
                                          <w:marRight w:val="0"/>
                                          <w:marTop w:val="0"/>
                                          <w:marBottom w:val="0"/>
                                          <w:divBdr>
                                            <w:top w:val="none" w:sz="0" w:space="0" w:color="auto"/>
                                            <w:left w:val="none" w:sz="0" w:space="0" w:color="auto"/>
                                            <w:bottom w:val="none" w:sz="0" w:space="0" w:color="auto"/>
                                            <w:right w:val="none" w:sz="0" w:space="0" w:color="auto"/>
                                          </w:divBdr>
                                        </w:div>
                                        <w:div w:id="980380012">
                                          <w:marLeft w:val="0"/>
                                          <w:marRight w:val="0"/>
                                          <w:marTop w:val="0"/>
                                          <w:marBottom w:val="0"/>
                                          <w:divBdr>
                                            <w:top w:val="none" w:sz="0" w:space="0" w:color="auto"/>
                                            <w:left w:val="none" w:sz="0" w:space="0" w:color="auto"/>
                                            <w:bottom w:val="none" w:sz="0" w:space="0" w:color="auto"/>
                                            <w:right w:val="none" w:sz="0" w:space="0" w:color="auto"/>
                                          </w:divBdr>
                                        </w:div>
                                        <w:div w:id="1011028005">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062749133">
                                          <w:marLeft w:val="0"/>
                                          <w:marRight w:val="0"/>
                                          <w:marTop w:val="0"/>
                                          <w:marBottom w:val="0"/>
                                          <w:divBdr>
                                            <w:top w:val="none" w:sz="0" w:space="0" w:color="auto"/>
                                            <w:left w:val="none" w:sz="0" w:space="0" w:color="auto"/>
                                            <w:bottom w:val="none" w:sz="0" w:space="0" w:color="auto"/>
                                            <w:right w:val="none" w:sz="0" w:space="0" w:color="auto"/>
                                          </w:divBdr>
                                        </w:div>
                                        <w:div w:id="1174802341">
                                          <w:marLeft w:val="0"/>
                                          <w:marRight w:val="0"/>
                                          <w:marTop w:val="0"/>
                                          <w:marBottom w:val="0"/>
                                          <w:divBdr>
                                            <w:top w:val="none" w:sz="0" w:space="0" w:color="auto"/>
                                            <w:left w:val="none" w:sz="0" w:space="0" w:color="auto"/>
                                            <w:bottom w:val="none" w:sz="0" w:space="0" w:color="auto"/>
                                            <w:right w:val="none" w:sz="0" w:space="0" w:color="auto"/>
                                          </w:divBdr>
                                        </w:div>
                                        <w:div w:id="1260064966">
                                          <w:marLeft w:val="0"/>
                                          <w:marRight w:val="0"/>
                                          <w:marTop w:val="0"/>
                                          <w:marBottom w:val="0"/>
                                          <w:divBdr>
                                            <w:top w:val="none" w:sz="0" w:space="0" w:color="auto"/>
                                            <w:left w:val="none" w:sz="0" w:space="0" w:color="auto"/>
                                            <w:bottom w:val="none" w:sz="0" w:space="0" w:color="auto"/>
                                            <w:right w:val="none" w:sz="0" w:space="0" w:color="auto"/>
                                          </w:divBdr>
                                        </w:div>
                                        <w:div w:id="1331637668">
                                          <w:marLeft w:val="0"/>
                                          <w:marRight w:val="0"/>
                                          <w:marTop w:val="0"/>
                                          <w:marBottom w:val="0"/>
                                          <w:divBdr>
                                            <w:top w:val="none" w:sz="0" w:space="0" w:color="auto"/>
                                            <w:left w:val="none" w:sz="0" w:space="0" w:color="auto"/>
                                            <w:bottom w:val="none" w:sz="0" w:space="0" w:color="auto"/>
                                            <w:right w:val="none" w:sz="0" w:space="0" w:color="auto"/>
                                          </w:divBdr>
                                        </w:div>
                                        <w:div w:id="1387223828">
                                          <w:marLeft w:val="0"/>
                                          <w:marRight w:val="0"/>
                                          <w:marTop w:val="0"/>
                                          <w:marBottom w:val="0"/>
                                          <w:divBdr>
                                            <w:top w:val="none" w:sz="0" w:space="0" w:color="auto"/>
                                            <w:left w:val="none" w:sz="0" w:space="0" w:color="auto"/>
                                            <w:bottom w:val="none" w:sz="0" w:space="0" w:color="auto"/>
                                            <w:right w:val="none" w:sz="0" w:space="0" w:color="auto"/>
                                          </w:divBdr>
                                        </w:div>
                                        <w:div w:id="1449547012">
                                          <w:marLeft w:val="0"/>
                                          <w:marRight w:val="0"/>
                                          <w:marTop w:val="0"/>
                                          <w:marBottom w:val="0"/>
                                          <w:divBdr>
                                            <w:top w:val="none" w:sz="0" w:space="0" w:color="auto"/>
                                            <w:left w:val="none" w:sz="0" w:space="0" w:color="auto"/>
                                            <w:bottom w:val="none" w:sz="0" w:space="0" w:color="auto"/>
                                            <w:right w:val="none" w:sz="0" w:space="0" w:color="auto"/>
                                          </w:divBdr>
                                        </w:div>
                                        <w:div w:id="1506363337">
                                          <w:marLeft w:val="0"/>
                                          <w:marRight w:val="0"/>
                                          <w:marTop w:val="0"/>
                                          <w:marBottom w:val="0"/>
                                          <w:divBdr>
                                            <w:top w:val="none" w:sz="0" w:space="0" w:color="auto"/>
                                            <w:left w:val="none" w:sz="0" w:space="0" w:color="auto"/>
                                            <w:bottom w:val="none" w:sz="0" w:space="0" w:color="auto"/>
                                            <w:right w:val="none" w:sz="0" w:space="0" w:color="auto"/>
                                          </w:divBdr>
                                        </w:div>
                                        <w:div w:id="1565262713">
                                          <w:marLeft w:val="0"/>
                                          <w:marRight w:val="0"/>
                                          <w:marTop w:val="0"/>
                                          <w:marBottom w:val="0"/>
                                          <w:divBdr>
                                            <w:top w:val="none" w:sz="0" w:space="0" w:color="auto"/>
                                            <w:left w:val="none" w:sz="0" w:space="0" w:color="auto"/>
                                            <w:bottom w:val="none" w:sz="0" w:space="0" w:color="auto"/>
                                            <w:right w:val="none" w:sz="0" w:space="0" w:color="auto"/>
                                          </w:divBdr>
                                        </w:div>
                                        <w:div w:id="1636838624">
                                          <w:marLeft w:val="0"/>
                                          <w:marRight w:val="0"/>
                                          <w:marTop w:val="0"/>
                                          <w:marBottom w:val="0"/>
                                          <w:divBdr>
                                            <w:top w:val="none" w:sz="0" w:space="0" w:color="auto"/>
                                            <w:left w:val="none" w:sz="0" w:space="0" w:color="auto"/>
                                            <w:bottom w:val="none" w:sz="0" w:space="0" w:color="auto"/>
                                            <w:right w:val="none" w:sz="0" w:space="0" w:color="auto"/>
                                          </w:divBdr>
                                        </w:div>
                                        <w:div w:id="1639260047">
                                          <w:marLeft w:val="0"/>
                                          <w:marRight w:val="0"/>
                                          <w:marTop w:val="0"/>
                                          <w:marBottom w:val="0"/>
                                          <w:divBdr>
                                            <w:top w:val="none" w:sz="0" w:space="0" w:color="auto"/>
                                            <w:left w:val="none" w:sz="0" w:space="0" w:color="auto"/>
                                            <w:bottom w:val="none" w:sz="0" w:space="0" w:color="auto"/>
                                            <w:right w:val="none" w:sz="0" w:space="0" w:color="auto"/>
                                          </w:divBdr>
                                        </w:div>
                                        <w:div w:id="1659189849">
                                          <w:marLeft w:val="0"/>
                                          <w:marRight w:val="0"/>
                                          <w:marTop w:val="0"/>
                                          <w:marBottom w:val="0"/>
                                          <w:divBdr>
                                            <w:top w:val="none" w:sz="0" w:space="0" w:color="auto"/>
                                            <w:left w:val="none" w:sz="0" w:space="0" w:color="auto"/>
                                            <w:bottom w:val="none" w:sz="0" w:space="0" w:color="auto"/>
                                            <w:right w:val="none" w:sz="0" w:space="0" w:color="auto"/>
                                          </w:divBdr>
                                        </w:div>
                                        <w:div w:id="1669358375">
                                          <w:marLeft w:val="0"/>
                                          <w:marRight w:val="0"/>
                                          <w:marTop w:val="0"/>
                                          <w:marBottom w:val="0"/>
                                          <w:divBdr>
                                            <w:top w:val="none" w:sz="0" w:space="0" w:color="auto"/>
                                            <w:left w:val="none" w:sz="0" w:space="0" w:color="auto"/>
                                            <w:bottom w:val="none" w:sz="0" w:space="0" w:color="auto"/>
                                            <w:right w:val="none" w:sz="0" w:space="0" w:color="auto"/>
                                          </w:divBdr>
                                        </w:div>
                                        <w:div w:id="1679502075">
                                          <w:marLeft w:val="0"/>
                                          <w:marRight w:val="0"/>
                                          <w:marTop w:val="0"/>
                                          <w:marBottom w:val="0"/>
                                          <w:divBdr>
                                            <w:top w:val="none" w:sz="0" w:space="0" w:color="auto"/>
                                            <w:left w:val="none" w:sz="0" w:space="0" w:color="auto"/>
                                            <w:bottom w:val="none" w:sz="0" w:space="0" w:color="auto"/>
                                            <w:right w:val="none" w:sz="0" w:space="0" w:color="auto"/>
                                          </w:divBdr>
                                        </w:div>
                                        <w:div w:id="1765880204">
                                          <w:marLeft w:val="0"/>
                                          <w:marRight w:val="0"/>
                                          <w:marTop w:val="0"/>
                                          <w:marBottom w:val="0"/>
                                          <w:divBdr>
                                            <w:top w:val="none" w:sz="0" w:space="0" w:color="auto"/>
                                            <w:left w:val="none" w:sz="0" w:space="0" w:color="auto"/>
                                            <w:bottom w:val="none" w:sz="0" w:space="0" w:color="auto"/>
                                            <w:right w:val="none" w:sz="0" w:space="0" w:color="auto"/>
                                          </w:divBdr>
                                        </w:div>
                                        <w:div w:id="1765999493">
                                          <w:marLeft w:val="0"/>
                                          <w:marRight w:val="0"/>
                                          <w:marTop w:val="0"/>
                                          <w:marBottom w:val="0"/>
                                          <w:divBdr>
                                            <w:top w:val="none" w:sz="0" w:space="0" w:color="auto"/>
                                            <w:left w:val="none" w:sz="0" w:space="0" w:color="auto"/>
                                            <w:bottom w:val="none" w:sz="0" w:space="0" w:color="auto"/>
                                            <w:right w:val="none" w:sz="0" w:space="0" w:color="auto"/>
                                          </w:divBdr>
                                        </w:div>
                                        <w:div w:id="1804956492">
                                          <w:marLeft w:val="0"/>
                                          <w:marRight w:val="0"/>
                                          <w:marTop w:val="0"/>
                                          <w:marBottom w:val="0"/>
                                          <w:divBdr>
                                            <w:top w:val="none" w:sz="0" w:space="0" w:color="auto"/>
                                            <w:left w:val="none" w:sz="0" w:space="0" w:color="auto"/>
                                            <w:bottom w:val="none" w:sz="0" w:space="0" w:color="auto"/>
                                            <w:right w:val="none" w:sz="0" w:space="0" w:color="auto"/>
                                          </w:divBdr>
                                        </w:div>
                                        <w:div w:id="1869755590">
                                          <w:marLeft w:val="0"/>
                                          <w:marRight w:val="0"/>
                                          <w:marTop w:val="0"/>
                                          <w:marBottom w:val="0"/>
                                          <w:divBdr>
                                            <w:top w:val="none" w:sz="0" w:space="0" w:color="auto"/>
                                            <w:left w:val="none" w:sz="0" w:space="0" w:color="auto"/>
                                            <w:bottom w:val="none" w:sz="0" w:space="0" w:color="auto"/>
                                            <w:right w:val="none" w:sz="0" w:space="0" w:color="auto"/>
                                          </w:divBdr>
                                        </w:div>
                                        <w:div w:id="1906067612">
                                          <w:marLeft w:val="0"/>
                                          <w:marRight w:val="0"/>
                                          <w:marTop w:val="0"/>
                                          <w:marBottom w:val="0"/>
                                          <w:divBdr>
                                            <w:top w:val="none" w:sz="0" w:space="0" w:color="auto"/>
                                            <w:left w:val="none" w:sz="0" w:space="0" w:color="auto"/>
                                            <w:bottom w:val="none" w:sz="0" w:space="0" w:color="auto"/>
                                            <w:right w:val="none" w:sz="0" w:space="0" w:color="auto"/>
                                          </w:divBdr>
                                        </w:div>
                                        <w:div w:id="1914003480">
                                          <w:marLeft w:val="0"/>
                                          <w:marRight w:val="0"/>
                                          <w:marTop w:val="0"/>
                                          <w:marBottom w:val="0"/>
                                          <w:divBdr>
                                            <w:top w:val="none" w:sz="0" w:space="0" w:color="auto"/>
                                            <w:left w:val="none" w:sz="0" w:space="0" w:color="auto"/>
                                            <w:bottom w:val="none" w:sz="0" w:space="0" w:color="auto"/>
                                            <w:right w:val="none" w:sz="0" w:space="0" w:color="auto"/>
                                          </w:divBdr>
                                        </w:div>
                                        <w:div w:id="1992253369">
                                          <w:marLeft w:val="0"/>
                                          <w:marRight w:val="0"/>
                                          <w:marTop w:val="0"/>
                                          <w:marBottom w:val="0"/>
                                          <w:divBdr>
                                            <w:top w:val="none" w:sz="0" w:space="0" w:color="auto"/>
                                            <w:left w:val="none" w:sz="0" w:space="0" w:color="auto"/>
                                            <w:bottom w:val="none" w:sz="0" w:space="0" w:color="auto"/>
                                            <w:right w:val="none" w:sz="0" w:space="0" w:color="auto"/>
                                          </w:divBdr>
                                        </w:div>
                                        <w:div w:id="1998724178">
                                          <w:marLeft w:val="0"/>
                                          <w:marRight w:val="0"/>
                                          <w:marTop w:val="0"/>
                                          <w:marBottom w:val="0"/>
                                          <w:divBdr>
                                            <w:top w:val="none" w:sz="0" w:space="0" w:color="auto"/>
                                            <w:left w:val="none" w:sz="0" w:space="0" w:color="auto"/>
                                            <w:bottom w:val="none" w:sz="0" w:space="0" w:color="auto"/>
                                            <w:right w:val="none" w:sz="0" w:space="0" w:color="auto"/>
                                          </w:divBdr>
                                        </w:div>
                                        <w:div w:id="2041007565">
                                          <w:marLeft w:val="0"/>
                                          <w:marRight w:val="0"/>
                                          <w:marTop w:val="0"/>
                                          <w:marBottom w:val="0"/>
                                          <w:divBdr>
                                            <w:top w:val="none" w:sz="0" w:space="0" w:color="auto"/>
                                            <w:left w:val="none" w:sz="0" w:space="0" w:color="auto"/>
                                            <w:bottom w:val="none" w:sz="0" w:space="0" w:color="auto"/>
                                            <w:right w:val="none" w:sz="0" w:space="0" w:color="auto"/>
                                          </w:divBdr>
                                        </w:div>
                                        <w:div w:id="2059819085">
                                          <w:marLeft w:val="0"/>
                                          <w:marRight w:val="0"/>
                                          <w:marTop w:val="0"/>
                                          <w:marBottom w:val="0"/>
                                          <w:divBdr>
                                            <w:top w:val="none" w:sz="0" w:space="0" w:color="auto"/>
                                            <w:left w:val="none" w:sz="0" w:space="0" w:color="auto"/>
                                            <w:bottom w:val="none" w:sz="0" w:space="0" w:color="auto"/>
                                            <w:right w:val="none" w:sz="0" w:space="0" w:color="auto"/>
                                          </w:divBdr>
                                        </w:div>
                                        <w:div w:id="21168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75671">
      <w:bodyDiv w:val="1"/>
      <w:marLeft w:val="0"/>
      <w:marRight w:val="0"/>
      <w:marTop w:val="0"/>
      <w:marBottom w:val="0"/>
      <w:divBdr>
        <w:top w:val="none" w:sz="0" w:space="0" w:color="auto"/>
        <w:left w:val="none" w:sz="0" w:space="0" w:color="auto"/>
        <w:bottom w:val="none" w:sz="0" w:space="0" w:color="auto"/>
        <w:right w:val="none" w:sz="0" w:space="0" w:color="auto"/>
      </w:divBdr>
    </w:div>
    <w:div w:id="236791768">
      <w:bodyDiv w:val="1"/>
      <w:marLeft w:val="0"/>
      <w:marRight w:val="0"/>
      <w:marTop w:val="0"/>
      <w:marBottom w:val="0"/>
      <w:divBdr>
        <w:top w:val="none" w:sz="0" w:space="0" w:color="auto"/>
        <w:left w:val="none" w:sz="0" w:space="0" w:color="auto"/>
        <w:bottom w:val="none" w:sz="0" w:space="0" w:color="auto"/>
        <w:right w:val="none" w:sz="0" w:space="0" w:color="auto"/>
      </w:divBdr>
    </w:div>
    <w:div w:id="247661234">
      <w:bodyDiv w:val="1"/>
      <w:marLeft w:val="0"/>
      <w:marRight w:val="0"/>
      <w:marTop w:val="0"/>
      <w:marBottom w:val="0"/>
      <w:divBdr>
        <w:top w:val="none" w:sz="0" w:space="0" w:color="auto"/>
        <w:left w:val="none" w:sz="0" w:space="0" w:color="auto"/>
        <w:bottom w:val="none" w:sz="0" w:space="0" w:color="auto"/>
        <w:right w:val="none" w:sz="0" w:space="0" w:color="auto"/>
      </w:divBdr>
    </w:div>
    <w:div w:id="314453721">
      <w:bodyDiv w:val="1"/>
      <w:marLeft w:val="0"/>
      <w:marRight w:val="0"/>
      <w:marTop w:val="0"/>
      <w:marBottom w:val="0"/>
      <w:divBdr>
        <w:top w:val="none" w:sz="0" w:space="0" w:color="auto"/>
        <w:left w:val="none" w:sz="0" w:space="0" w:color="auto"/>
        <w:bottom w:val="none" w:sz="0" w:space="0" w:color="auto"/>
        <w:right w:val="none" w:sz="0" w:space="0" w:color="auto"/>
      </w:divBdr>
    </w:div>
    <w:div w:id="381365910">
      <w:bodyDiv w:val="1"/>
      <w:marLeft w:val="0"/>
      <w:marRight w:val="0"/>
      <w:marTop w:val="0"/>
      <w:marBottom w:val="0"/>
      <w:divBdr>
        <w:top w:val="none" w:sz="0" w:space="0" w:color="auto"/>
        <w:left w:val="none" w:sz="0" w:space="0" w:color="auto"/>
        <w:bottom w:val="none" w:sz="0" w:space="0" w:color="auto"/>
        <w:right w:val="none" w:sz="0" w:space="0" w:color="auto"/>
      </w:divBdr>
    </w:div>
    <w:div w:id="441385432">
      <w:bodyDiv w:val="1"/>
      <w:marLeft w:val="0"/>
      <w:marRight w:val="0"/>
      <w:marTop w:val="0"/>
      <w:marBottom w:val="0"/>
      <w:divBdr>
        <w:top w:val="none" w:sz="0" w:space="0" w:color="auto"/>
        <w:left w:val="none" w:sz="0" w:space="0" w:color="auto"/>
        <w:bottom w:val="none" w:sz="0" w:space="0" w:color="auto"/>
        <w:right w:val="none" w:sz="0" w:space="0" w:color="auto"/>
      </w:divBdr>
      <w:divsChild>
        <w:div w:id="247036450">
          <w:marLeft w:val="0"/>
          <w:marRight w:val="0"/>
          <w:marTop w:val="0"/>
          <w:marBottom w:val="0"/>
          <w:divBdr>
            <w:top w:val="none" w:sz="0" w:space="0" w:color="auto"/>
            <w:left w:val="none" w:sz="0" w:space="0" w:color="auto"/>
            <w:bottom w:val="none" w:sz="0" w:space="0" w:color="auto"/>
            <w:right w:val="none" w:sz="0" w:space="0" w:color="auto"/>
          </w:divBdr>
          <w:divsChild>
            <w:div w:id="928582393">
              <w:marLeft w:val="0"/>
              <w:marRight w:val="0"/>
              <w:marTop w:val="1545"/>
              <w:marBottom w:val="0"/>
              <w:divBdr>
                <w:top w:val="none" w:sz="0" w:space="0" w:color="auto"/>
                <w:left w:val="none" w:sz="0" w:space="0" w:color="auto"/>
                <w:bottom w:val="none" w:sz="0" w:space="0" w:color="auto"/>
                <w:right w:val="none" w:sz="0" w:space="0" w:color="auto"/>
              </w:divBdr>
              <w:divsChild>
                <w:div w:id="902176848">
                  <w:marLeft w:val="0"/>
                  <w:marRight w:val="0"/>
                  <w:marTop w:val="1545"/>
                  <w:marBottom w:val="0"/>
                  <w:divBdr>
                    <w:top w:val="none" w:sz="0" w:space="0" w:color="auto"/>
                    <w:left w:val="none" w:sz="0" w:space="0" w:color="auto"/>
                    <w:bottom w:val="none" w:sz="0" w:space="0" w:color="auto"/>
                    <w:right w:val="none" w:sz="0" w:space="0" w:color="auto"/>
                  </w:divBdr>
                  <w:divsChild>
                    <w:div w:id="540943464">
                      <w:marLeft w:val="0"/>
                      <w:marRight w:val="0"/>
                      <w:marTop w:val="0"/>
                      <w:marBottom w:val="0"/>
                      <w:divBdr>
                        <w:top w:val="none" w:sz="0" w:space="0" w:color="auto"/>
                        <w:left w:val="none" w:sz="0" w:space="0" w:color="auto"/>
                        <w:bottom w:val="none" w:sz="0" w:space="0" w:color="auto"/>
                        <w:right w:val="none" w:sz="0" w:space="0" w:color="auto"/>
                      </w:divBdr>
                      <w:divsChild>
                        <w:div w:id="1993948051">
                          <w:marLeft w:val="0"/>
                          <w:marRight w:val="0"/>
                          <w:marTop w:val="0"/>
                          <w:marBottom w:val="0"/>
                          <w:divBdr>
                            <w:top w:val="none" w:sz="0" w:space="0" w:color="auto"/>
                            <w:left w:val="none" w:sz="0" w:space="0" w:color="auto"/>
                            <w:bottom w:val="none" w:sz="0" w:space="0" w:color="auto"/>
                            <w:right w:val="none" w:sz="0" w:space="0" w:color="auto"/>
                          </w:divBdr>
                          <w:divsChild>
                            <w:div w:id="1096706205">
                              <w:marLeft w:val="0"/>
                              <w:marRight w:val="0"/>
                              <w:marTop w:val="0"/>
                              <w:marBottom w:val="0"/>
                              <w:divBdr>
                                <w:top w:val="none" w:sz="0" w:space="0" w:color="auto"/>
                                <w:left w:val="none" w:sz="0" w:space="0" w:color="auto"/>
                                <w:bottom w:val="none" w:sz="0" w:space="0" w:color="auto"/>
                                <w:right w:val="none" w:sz="0" w:space="0" w:color="auto"/>
                              </w:divBdr>
                              <w:divsChild>
                                <w:div w:id="199511124">
                                  <w:marLeft w:val="0"/>
                                  <w:marRight w:val="0"/>
                                  <w:marTop w:val="15"/>
                                  <w:marBottom w:val="0"/>
                                  <w:divBdr>
                                    <w:top w:val="none" w:sz="0" w:space="0" w:color="auto"/>
                                    <w:left w:val="none" w:sz="0" w:space="0" w:color="auto"/>
                                    <w:bottom w:val="none" w:sz="0" w:space="0" w:color="auto"/>
                                    <w:right w:val="none" w:sz="0" w:space="0" w:color="auto"/>
                                  </w:divBdr>
                                  <w:divsChild>
                                    <w:div w:id="2037152340">
                                      <w:marLeft w:val="0"/>
                                      <w:marRight w:val="0"/>
                                      <w:marTop w:val="0"/>
                                      <w:marBottom w:val="0"/>
                                      <w:divBdr>
                                        <w:top w:val="none" w:sz="0" w:space="0" w:color="auto"/>
                                        <w:left w:val="none" w:sz="0" w:space="0" w:color="auto"/>
                                        <w:bottom w:val="none" w:sz="0" w:space="0" w:color="auto"/>
                                        <w:right w:val="none" w:sz="0" w:space="0" w:color="auto"/>
                                      </w:divBdr>
                                      <w:divsChild>
                                        <w:div w:id="605969427">
                                          <w:marLeft w:val="0"/>
                                          <w:marRight w:val="0"/>
                                          <w:marTop w:val="0"/>
                                          <w:marBottom w:val="0"/>
                                          <w:divBdr>
                                            <w:top w:val="none" w:sz="0" w:space="0" w:color="auto"/>
                                            <w:left w:val="none" w:sz="0" w:space="0" w:color="auto"/>
                                            <w:bottom w:val="none" w:sz="0" w:space="0" w:color="auto"/>
                                            <w:right w:val="none" w:sz="0" w:space="0" w:color="auto"/>
                                          </w:divBdr>
                                        </w:div>
                                        <w:div w:id="19982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34886">
      <w:bodyDiv w:val="1"/>
      <w:marLeft w:val="0"/>
      <w:marRight w:val="0"/>
      <w:marTop w:val="0"/>
      <w:marBottom w:val="0"/>
      <w:divBdr>
        <w:top w:val="none" w:sz="0" w:space="0" w:color="auto"/>
        <w:left w:val="none" w:sz="0" w:space="0" w:color="auto"/>
        <w:bottom w:val="none" w:sz="0" w:space="0" w:color="auto"/>
        <w:right w:val="none" w:sz="0" w:space="0" w:color="auto"/>
      </w:divBdr>
      <w:divsChild>
        <w:div w:id="2010792352">
          <w:marLeft w:val="0"/>
          <w:marRight w:val="0"/>
          <w:marTop w:val="0"/>
          <w:marBottom w:val="0"/>
          <w:divBdr>
            <w:top w:val="none" w:sz="0" w:space="0" w:color="auto"/>
            <w:left w:val="none" w:sz="0" w:space="0" w:color="auto"/>
            <w:bottom w:val="none" w:sz="0" w:space="0" w:color="auto"/>
            <w:right w:val="none" w:sz="0" w:space="0" w:color="auto"/>
          </w:divBdr>
          <w:divsChild>
            <w:div w:id="975571995">
              <w:marLeft w:val="0"/>
              <w:marRight w:val="0"/>
              <w:marTop w:val="1545"/>
              <w:marBottom w:val="0"/>
              <w:divBdr>
                <w:top w:val="none" w:sz="0" w:space="0" w:color="auto"/>
                <w:left w:val="none" w:sz="0" w:space="0" w:color="auto"/>
                <w:bottom w:val="none" w:sz="0" w:space="0" w:color="auto"/>
                <w:right w:val="none" w:sz="0" w:space="0" w:color="auto"/>
              </w:divBdr>
              <w:divsChild>
                <w:div w:id="1626811386">
                  <w:marLeft w:val="0"/>
                  <w:marRight w:val="0"/>
                  <w:marTop w:val="1545"/>
                  <w:marBottom w:val="0"/>
                  <w:divBdr>
                    <w:top w:val="none" w:sz="0" w:space="0" w:color="auto"/>
                    <w:left w:val="none" w:sz="0" w:space="0" w:color="auto"/>
                    <w:bottom w:val="none" w:sz="0" w:space="0" w:color="auto"/>
                    <w:right w:val="none" w:sz="0" w:space="0" w:color="auto"/>
                  </w:divBdr>
                  <w:divsChild>
                    <w:div w:id="189344880">
                      <w:marLeft w:val="0"/>
                      <w:marRight w:val="0"/>
                      <w:marTop w:val="0"/>
                      <w:marBottom w:val="0"/>
                      <w:divBdr>
                        <w:top w:val="none" w:sz="0" w:space="0" w:color="auto"/>
                        <w:left w:val="none" w:sz="0" w:space="0" w:color="auto"/>
                        <w:bottom w:val="none" w:sz="0" w:space="0" w:color="auto"/>
                        <w:right w:val="none" w:sz="0" w:space="0" w:color="auto"/>
                      </w:divBdr>
                      <w:divsChild>
                        <w:div w:id="574318312">
                          <w:marLeft w:val="0"/>
                          <w:marRight w:val="0"/>
                          <w:marTop w:val="0"/>
                          <w:marBottom w:val="0"/>
                          <w:divBdr>
                            <w:top w:val="none" w:sz="0" w:space="0" w:color="auto"/>
                            <w:left w:val="none" w:sz="0" w:space="0" w:color="auto"/>
                            <w:bottom w:val="none" w:sz="0" w:space="0" w:color="auto"/>
                            <w:right w:val="none" w:sz="0" w:space="0" w:color="auto"/>
                          </w:divBdr>
                          <w:divsChild>
                            <w:div w:id="1693067041">
                              <w:marLeft w:val="0"/>
                              <w:marRight w:val="0"/>
                              <w:marTop w:val="0"/>
                              <w:marBottom w:val="0"/>
                              <w:divBdr>
                                <w:top w:val="none" w:sz="0" w:space="0" w:color="auto"/>
                                <w:left w:val="none" w:sz="0" w:space="0" w:color="auto"/>
                                <w:bottom w:val="none" w:sz="0" w:space="0" w:color="auto"/>
                                <w:right w:val="none" w:sz="0" w:space="0" w:color="auto"/>
                              </w:divBdr>
                              <w:divsChild>
                                <w:div w:id="1415398034">
                                  <w:marLeft w:val="0"/>
                                  <w:marRight w:val="0"/>
                                  <w:marTop w:val="15"/>
                                  <w:marBottom w:val="0"/>
                                  <w:divBdr>
                                    <w:top w:val="none" w:sz="0" w:space="0" w:color="auto"/>
                                    <w:left w:val="none" w:sz="0" w:space="0" w:color="auto"/>
                                    <w:bottom w:val="none" w:sz="0" w:space="0" w:color="auto"/>
                                    <w:right w:val="none" w:sz="0" w:space="0" w:color="auto"/>
                                  </w:divBdr>
                                  <w:divsChild>
                                    <w:div w:id="1858470517">
                                      <w:marLeft w:val="0"/>
                                      <w:marRight w:val="0"/>
                                      <w:marTop w:val="0"/>
                                      <w:marBottom w:val="0"/>
                                      <w:divBdr>
                                        <w:top w:val="none" w:sz="0" w:space="0" w:color="auto"/>
                                        <w:left w:val="none" w:sz="0" w:space="0" w:color="auto"/>
                                        <w:bottom w:val="none" w:sz="0" w:space="0" w:color="auto"/>
                                        <w:right w:val="none" w:sz="0" w:space="0" w:color="auto"/>
                                      </w:divBdr>
                                      <w:divsChild>
                                        <w:div w:id="235212640">
                                          <w:marLeft w:val="0"/>
                                          <w:marRight w:val="0"/>
                                          <w:marTop w:val="0"/>
                                          <w:marBottom w:val="0"/>
                                          <w:divBdr>
                                            <w:top w:val="none" w:sz="0" w:space="0" w:color="auto"/>
                                            <w:left w:val="none" w:sz="0" w:space="0" w:color="auto"/>
                                            <w:bottom w:val="none" w:sz="0" w:space="0" w:color="auto"/>
                                            <w:right w:val="none" w:sz="0" w:space="0" w:color="auto"/>
                                          </w:divBdr>
                                        </w:div>
                                        <w:div w:id="402873942">
                                          <w:marLeft w:val="0"/>
                                          <w:marRight w:val="0"/>
                                          <w:marTop w:val="0"/>
                                          <w:marBottom w:val="0"/>
                                          <w:divBdr>
                                            <w:top w:val="none" w:sz="0" w:space="0" w:color="auto"/>
                                            <w:left w:val="none" w:sz="0" w:space="0" w:color="auto"/>
                                            <w:bottom w:val="none" w:sz="0" w:space="0" w:color="auto"/>
                                            <w:right w:val="none" w:sz="0" w:space="0" w:color="auto"/>
                                          </w:divBdr>
                                        </w:div>
                                        <w:div w:id="480199133">
                                          <w:marLeft w:val="0"/>
                                          <w:marRight w:val="0"/>
                                          <w:marTop w:val="0"/>
                                          <w:marBottom w:val="0"/>
                                          <w:divBdr>
                                            <w:top w:val="none" w:sz="0" w:space="0" w:color="auto"/>
                                            <w:left w:val="none" w:sz="0" w:space="0" w:color="auto"/>
                                            <w:bottom w:val="none" w:sz="0" w:space="0" w:color="auto"/>
                                            <w:right w:val="none" w:sz="0" w:space="0" w:color="auto"/>
                                          </w:divBdr>
                                        </w:div>
                                        <w:div w:id="1262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575894408">
      <w:bodyDiv w:val="1"/>
      <w:marLeft w:val="0"/>
      <w:marRight w:val="0"/>
      <w:marTop w:val="0"/>
      <w:marBottom w:val="0"/>
      <w:divBdr>
        <w:top w:val="none" w:sz="0" w:space="0" w:color="auto"/>
        <w:left w:val="none" w:sz="0" w:space="0" w:color="auto"/>
        <w:bottom w:val="none" w:sz="0" w:space="0" w:color="auto"/>
        <w:right w:val="none" w:sz="0" w:space="0" w:color="auto"/>
      </w:divBdr>
    </w:div>
    <w:div w:id="577793362">
      <w:bodyDiv w:val="1"/>
      <w:marLeft w:val="0"/>
      <w:marRight w:val="0"/>
      <w:marTop w:val="0"/>
      <w:marBottom w:val="0"/>
      <w:divBdr>
        <w:top w:val="none" w:sz="0" w:space="0" w:color="auto"/>
        <w:left w:val="none" w:sz="0" w:space="0" w:color="auto"/>
        <w:bottom w:val="none" w:sz="0" w:space="0" w:color="auto"/>
        <w:right w:val="none" w:sz="0" w:space="0" w:color="auto"/>
      </w:divBdr>
    </w:div>
    <w:div w:id="779840331">
      <w:bodyDiv w:val="1"/>
      <w:marLeft w:val="0"/>
      <w:marRight w:val="0"/>
      <w:marTop w:val="0"/>
      <w:marBottom w:val="0"/>
      <w:divBdr>
        <w:top w:val="none" w:sz="0" w:space="0" w:color="auto"/>
        <w:left w:val="none" w:sz="0" w:space="0" w:color="auto"/>
        <w:bottom w:val="none" w:sz="0" w:space="0" w:color="auto"/>
        <w:right w:val="none" w:sz="0" w:space="0" w:color="auto"/>
      </w:divBdr>
    </w:div>
    <w:div w:id="922841598">
      <w:bodyDiv w:val="1"/>
      <w:marLeft w:val="0"/>
      <w:marRight w:val="0"/>
      <w:marTop w:val="0"/>
      <w:marBottom w:val="0"/>
      <w:divBdr>
        <w:top w:val="none" w:sz="0" w:space="0" w:color="auto"/>
        <w:left w:val="none" w:sz="0" w:space="0" w:color="auto"/>
        <w:bottom w:val="none" w:sz="0" w:space="0" w:color="auto"/>
        <w:right w:val="none" w:sz="0" w:space="0" w:color="auto"/>
      </w:divBdr>
    </w:div>
    <w:div w:id="1087265197">
      <w:bodyDiv w:val="1"/>
      <w:marLeft w:val="0"/>
      <w:marRight w:val="0"/>
      <w:marTop w:val="0"/>
      <w:marBottom w:val="0"/>
      <w:divBdr>
        <w:top w:val="none" w:sz="0" w:space="0" w:color="auto"/>
        <w:left w:val="none" w:sz="0" w:space="0" w:color="auto"/>
        <w:bottom w:val="none" w:sz="0" w:space="0" w:color="auto"/>
        <w:right w:val="none" w:sz="0" w:space="0" w:color="auto"/>
      </w:divBdr>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54318274">
      <w:bodyDiv w:val="1"/>
      <w:marLeft w:val="0"/>
      <w:marRight w:val="0"/>
      <w:marTop w:val="0"/>
      <w:marBottom w:val="0"/>
      <w:divBdr>
        <w:top w:val="none" w:sz="0" w:space="0" w:color="auto"/>
        <w:left w:val="none" w:sz="0" w:space="0" w:color="auto"/>
        <w:bottom w:val="none" w:sz="0" w:space="0" w:color="auto"/>
        <w:right w:val="none" w:sz="0" w:space="0" w:color="auto"/>
      </w:divBdr>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309632000">
      <w:bodyDiv w:val="1"/>
      <w:marLeft w:val="0"/>
      <w:marRight w:val="0"/>
      <w:marTop w:val="0"/>
      <w:marBottom w:val="0"/>
      <w:divBdr>
        <w:top w:val="none" w:sz="0" w:space="0" w:color="auto"/>
        <w:left w:val="none" w:sz="0" w:space="0" w:color="auto"/>
        <w:bottom w:val="none" w:sz="0" w:space="0" w:color="auto"/>
        <w:right w:val="none" w:sz="0" w:space="0" w:color="auto"/>
      </w:divBdr>
    </w:div>
    <w:div w:id="1346176652">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641424112">
      <w:bodyDiv w:val="1"/>
      <w:marLeft w:val="0"/>
      <w:marRight w:val="0"/>
      <w:marTop w:val="0"/>
      <w:marBottom w:val="0"/>
      <w:divBdr>
        <w:top w:val="none" w:sz="0" w:space="0" w:color="auto"/>
        <w:left w:val="none" w:sz="0" w:space="0" w:color="auto"/>
        <w:bottom w:val="none" w:sz="0" w:space="0" w:color="auto"/>
        <w:right w:val="none" w:sz="0" w:space="0" w:color="auto"/>
      </w:divBdr>
    </w:div>
    <w:div w:id="1641571619">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815752861">
      <w:bodyDiv w:val="1"/>
      <w:marLeft w:val="0"/>
      <w:marRight w:val="0"/>
      <w:marTop w:val="0"/>
      <w:marBottom w:val="0"/>
      <w:divBdr>
        <w:top w:val="none" w:sz="0" w:space="0" w:color="auto"/>
        <w:left w:val="none" w:sz="0" w:space="0" w:color="auto"/>
        <w:bottom w:val="none" w:sz="0" w:space="0" w:color="auto"/>
        <w:right w:val="none" w:sz="0" w:space="0" w:color="auto"/>
      </w:divBdr>
    </w:div>
    <w:div w:id="1864055243">
      <w:bodyDiv w:val="1"/>
      <w:marLeft w:val="0"/>
      <w:marRight w:val="0"/>
      <w:marTop w:val="0"/>
      <w:marBottom w:val="0"/>
      <w:divBdr>
        <w:top w:val="none" w:sz="0" w:space="0" w:color="auto"/>
        <w:left w:val="none" w:sz="0" w:space="0" w:color="auto"/>
        <w:bottom w:val="none" w:sz="0" w:space="0" w:color="auto"/>
        <w:right w:val="none" w:sz="0" w:space="0" w:color="auto"/>
      </w:divBdr>
    </w:div>
    <w:div w:id="1881044261">
      <w:bodyDiv w:val="1"/>
      <w:marLeft w:val="0"/>
      <w:marRight w:val="0"/>
      <w:marTop w:val="0"/>
      <w:marBottom w:val="0"/>
      <w:divBdr>
        <w:top w:val="none" w:sz="0" w:space="0" w:color="auto"/>
        <w:left w:val="none" w:sz="0" w:space="0" w:color="auto"/>
        <w:bottom w:val="none" w:sz="0" w:space="0" w:color="auto"/>
        <w:right w:val="none" w:sz="0" w:space="0" w:color="auto"/>
      </w:divBdr>
      <w:divsChild>
        <w:div w:id="1826386099">
          <w:marLeft w:val="0"/>
          <w:marRight w:val="0"/>
          <w:marTop w:val="0"/>
          <w:marBottom w:val="0"/>
          <w:divBdr>
            <w:top w:val="none" w:sz="0" w:space="0" w:color="auto"/>
            <w:left w:val="none" w:sz="0" w:space="0" w:color="auto"/>
            <w:bottom w:val="none" w:sz="0" w:space="0" w:color="auto"/>
            <w:right w:val="none" w:sz="0" w:space="0" w:color="auto"/>
          </w:divBdr>
          <w:divsChild>
            <w:div w:id="1259675926">
              <w:marLeft w:val="0"/>
              <w:marRight w:val="0"/>
              <w:marTop w:val="1545"/>
              <w:marBottom w:val="0"/>
              <w:divBdr>
                <w:top w:val="none" w:sz="0" w:space="0" w:color="auto"/>
                <w:left w:val="none" w:sz="0" w:space="0" w:color="auto"/>
                <w:bottom w:val="none" w:sz="0" w:space="0" w:color="auto"/>
                <w:right w:val="none" w:sz="0" w:space="0" w:color="auto"/>
              </w:divBdr>
              <w:divsChild>
                <w:div w:id="757597263">
                  <w:marLeft w:val="0"/>
                  <w:marRight w:val="0"/>
                  <w:marTop w:val="1545"/>
                  <w:marBottom w:val="0"/>
                  <w:divBdr>
                    <w:top w:val="none" w:sz="0" w:space="0" w:color="auto"/>
                    <w:left w:val="none" w:sz="0" w:space="0" w:color="auto"/>
                    <w:bottom w:val="none" w:sz="0" w:space="0" w:color="auto"/>
                    <w:right w:val="none" w:sz="0" w:space="0" w:color="auto"/>
                  </w:divBdr>
                  <w:divsChild>
                    <w:div w:id="1831671070">
                      <w:marLeft w:val="0"/>
                      <w:marRight w:val="0"/>
                      <w:marTop w:val="0"/>
                      <w:marBottom w:val="0"/>
                      <w:divBdr>
                        <w:top w:val="none" w:sz="0" w:space="0" w:color="auto"/>
                        <w:left w:val="none" w:sz="0" w:space="0" w:color="auto"/>
                        <w:bottom w:val="none" w:sz="0" w:space="0" w:color="auto"/>
                        <w:right w:val="none" w:sz="0" w:space="0" w:color="auto"/>
                      </w:divBdr>
                      <w:divsChild>
                        <w:div w:id="1373504395">
                          <w:marLeft w:val="0"/>
                          <w:marRight w:val="0"/>
                          <w:marTop w:val="0"/>
                          <w:marBottom w:val="0"/>
                          <w:divBdr>
                            <w:top w:val="none" w:sz="0" w:space="0" w:color="auto"/>
                            <w:left w:val="none" w:sz="0" w:space="0" w:color="auto"/>
                            <w:bottom w:val="none" w:sz="0" w:space="0" w:color="auto"/>
                            <w:right w:val="none" w:sz="0" w:space="0" w:color="auto"/>
                          </w:divBdr>
                          <w:divsChild>
                            <w:div w:id="754739650">
                              <w:marLeft w:val="0"/>
                              <w:marRight w:val="0"/>
                              <w:marTop w:val="0"/>
                              <w:marBottom w:val="0"/>
                              <w:divBdr>
                                <w:top w:val="none" w:sz="0" w:space="0" w:color="auto"/>
                                <w:left w:val="none" w:sz="0" w:space="0" w:color="auto"/>
                                <w:bottom w:val="none" w:sz="0" w:space="0" w:color="auto"/>
                                <w:right w:val="none" w:sz="0" w:space="0" w:color="auto"/>
                              </w:divBdr>
                              <w:divsChild>
                                <w:div w:id="1775705194">
                                  <w:marLeft w:val="0"/>
                                  <w:marRight w:val="0"/>
                                  <w:marTop w:val="15"/>
                                  <w:marBottom w:val="0"/>
                                  <w:divBdr>
                                    <w:top w:val="none" w:sz="0" w:space="0" w:color="auto"/>
                                    <w:left w:val="none" w:sz="0" w:space="0" w:color="auto"/>
                                    <w:bottom w:val="none" w:sz="0" w:space="0" w:color="auto"/>
                                    <w:right w:val="none" w:sz="0" w:space="0" w:color="auto"/>
                                  </w:divBdr>
                                  <w:divsChild>
                                    <w:div w:id="1927109421">
                                      <w:marLeft w:val="0"/>
                                      <w:marRight w:val="0"/>
                                      <w:marTop w:val="0"/>
                                      <w:marBottom w:val="0"/>
                                      <w:divBdr>
                                        <w:top w:val="none" w:sz="0" w:space="0" w:color="auto"/>
                                        <w:left w:val="none" w:sz="0" w:space="0" w:color="auto"/>
                                        <w:bottom w:val="none" w:sz="0" w:space="0" w:color="auto"/>
                                        <w:right w:val="none" w:sz="0" w:space="0" w:color="auto"/>
                                      </w:divBdr>
                                      <w:divsChild>
                                        <w:div w:id="928541083">
                                          <w:marLeft w:val="0"/>
                                          <w:marRight w:val="0"/>
                                          <w:marTop w:val="0"/>
                                          <w:marBottom w:val="0"/>
                                          <w:divBdr>
                                            <w:top w:val="none" w:sz="0" w:space="0" w:color="auto"/>
                                            <w:left w:val="none" w:sz="0" w:space="0" w:color="auto"/>
                                            <w:bottom w:val="none" w:sz="0" w:space="0" w:color="auto"/>
                                            <w:right w:val="none" w:sz="0" w:space="0" w:color="auto"/>
                                          </w:divBdr>
                                        </w:div>
                                        <w:div w:id="1951158382">
                                          <w:marLeft w:val="0"/>
                                          <w:marRight w:val="0"/>
                                          <w:marTop w:val="0"/>
                                          <w:marBottom w:val="0"/>
                                          <w:divBdr>
                                            <w:top w:val="none" w:sz="0" w:space="0" w:color="auto"/>
                                            <w:left w:val="none" w:sz="0" w:space="0" w:color="auto"/>
                                            <w:bottom w:val="none" w:sz="0" w:space="0" w:color="auto"/>
                                            <w:right w:val="none" w:sz="0" w:space="0" w:color="auto"/>
                                          </w:divBdr>
                                        </w:div>
                                        <w:div w:id="1007367551">
                                          <w:marLeft w:val="0"/>
                                          <w:marRight w:val="0"/>
                                          <w:marTop w:val="0"/>
                                          <w:marBottom w:val="0"/>
                                          <w:divBdr>
                                            <w:top w:val="none" w:sz="0" w:space="0" w:color="auto"/>
                                            <w:left w:val="none" w:sz="0" w:space="0" w:color="auto"/>
                                            <w:bottom w:val="none" w:sz="0" w:space="0" w:color="auto"/>
                                            <w:right w:val="none" w:sz="0" w:space="0" w:color="auto"/>
                                          </w:divBdr>
                                        </w:div>
                                        <w:div w:id="1702825377">
                                          <w:marLeft w:val="0"/>
                                          <w:marRight w:val="0"/>
                                          <w:marTop w:val="0"/>
                                          <w:marBottom w:val="0"/>
                                          <w:divBdr>
                                            <w:top w:val="none" w:sz="0" w:space="0" w:color="auto"/>
                                            <w:left w:val="none" w:sz="0" w:space="0" w:color="auto"/>
                                            <w:bottom w:val="none" w:sz="0" w:space="0" w:color="auto"/>
                                            <w:right w:val="none" w:sz="0" w:space="0" w:color="auto"/>
                                          </w:divBdr>
                                        </w:div>
                                        <w:div w:id="1678532753">
                                          <w:marLeft w:val="0"/>
                                          <w:marRight w:val="0"/>
                                          <w:marTop w:val="0"/>
                                          <w:marBottom w:val="0"/>
                                          <w:divBdr>
                                            <w:top w:val="none" w:sz="0" w:space="0" w:color="auto"/>
                                            <w:left w:val="none" w:sz="0" w:space="0" w:color="auto"/>
                                            <w:bottom w:val="none" w:sz="0" w:space="0" w:color="auto"/>
                                            <w:right w:val="none" w:sz="0" w:space="0" w:color="auto"/>
                                          </w:divBdr>
                                        </w:div>
                                        <w:div w:id="1283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 w:id="1994333195">
      <w:bodyDiv w:val="1"/>
      <w:marLeft w:val="0"/>
      <w:marRight w:val="0"/>
      <w:marTop w:val="0"/>
      <w:marBottom w:val="0"/>
      <w:divBdr>
        <w:top w:val="none" w:sz="0" w:space="0" w:color="auto"/>
        <w:left w:val="none" w:sz="0" w:space="0" w:color="auto"/>
        <w:bottom w:val="none" w:sz="0" w:space="0" w:color="auto"/>
        <w:right w:val="none" w:sz="0" w:space="0" w:color="auto"/>
      </w:divBdr>
    </w:div>
    <w:div w:id="20566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eur-lex.europa.eu/legal-content/LV/TXT/?uri=CELEX:52018DC0738" Type="http://schemas.openxmlformats.org/officeDocument/2006/relationships/hyperlink" Id="rId3"/>
    <Relationship TargetMode="External" Target="https://www.ipcc.ch/sr15/" Type="http://schemas.openxmlformats.org/officeDocument/2006/relationships/hyperlink" Id="rId2"/>
    <Relationship TargetMode="External" Target="https://ec.europa.eu/clima/policies/strategies/2050_en"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F07886F-8E29-41A3-BA03-78C51ABC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12360</Words>
  <Characters>7046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Par 2018. gada 20. decembra Eiropas Savienības Vides ministru padomes sanāksmē izskatāmajiem jautājumiem</vt:lpstr>
    </vt:vector>
  </TitlesOfParts>
  <Company>Grizli777</Company>
  <LinksUpToDate>false</LinksUpToDate>
  <CharactersWithSpaces>19368</CharactersWithSpaces>
  <SharedDoc>false</SharedDoc>
  <HLinks>
    <vt:vector size="12" baseType="variant">
      <vt:variant>
        <vt:i4>5242958</vt:i4>
      </vt:variant>
      <vt:variant>
        <vt:i4>3</vt:i4>
      </vt:variant>
      <vt:variant>
        <vt:i4>0</vt:i4>
      </vt:variant>
      <vt:variant>
        <vt:i4>5</vt:i4>
      </vt:variant>
      <vt:variant>
        <vt:lpwstr>https://www.ipcc.ch/sr15/</vt:lpwstr>
      </vt:variant>
      <vt:variant>
        <vt:lpwstr/>
      </vt:variant>
      <vt:variant>
        <vt:i4>4980789</vt:i4>
      </vt:variant>
      <vt:variant>
        <vt:i4>0</vt:i4>
      </vt:variant>
      <vt:variant>
        <vt:i4>0</vt:i4>
      </vt:variant>
      <vt:variant>
        <vt:i4>5</vt:i4>
      </vt:variant>
      <vt:variant>
        <vt:lpwstr>https://ec.europa.eu/clima/policies/strategies/2050_en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2018. gada 20. decembra Eiropas Savienības Vides ministru padomes sanāksmē izskatāmajiem jautājumiem</dc:title>
  <dc:subject>Informatīvais ziņojums</dc:subject>
  <dc:creator>Santa Ķipēna</dc:creator>
  <cp:lastModifiedBy>Santa Ķipēna</cp:lastModifiedBy>
  <cp:revision>4</cp:revision>
  <cp:lastPrinted>2017-04-07T11:03:00Z</cp:lastPrinted>
  <dcterms:created xsi:type="dcterms:W3CDTF">2018-12-13T13:21:00Z</dcterms:created>
  <dcterms:modified xsi:type="dcterms:W3CDTF">2018-12-13T14:33:00Z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AppVersion">
    <vt:lpwstr>14.0000</vt:lpwstr>
  </prop:property>
  <prop:property fmtid="{D5CDD505-2E9C-101B-9397-08002B2CF9AE}" pid="3" name="DocSecurity">
    <vt:i4>0</vt:i4>
  </prop:property>
  <prop:property fmtid="{D5CDD505-2E9C-101B-9397-08002B2CF9AE}" pid="4" name="HyperlinksChanged">
    <vt:bool>false</vt:bool>
  </prop:property>
  <prop:property fmtid="{D5CDD505-2E9C-101B-9397-08002B2CF9AE}" pid="5" name="LinksUpToDate">
    <vt:bool>false</vt:bool>
  </prop:property>
  <prop:property fmtid="{D5CDD505-2E9C-101B-9397-08002B2CF9AE}" pid="6" name="ScaleCrop">
    <vt:bool>false</vt:bool>
  </prop:property>
  <prop:property fmtid="{D5CDD505-2E9C-101B-9397-08002B2CF9AE}" pid="7" name="ShareDoc">
    <vt:bool>false</vt:bool>
  </prop:property>
  <prop:property fmtid="{D5CDD505-2E9C-101B-9397-08002B2CF9AE}" pid="8" name="DISCesvisComments">
    <vt:lpwstr>Lūdzu sniegt viedokli/papildinājumus informatīvajam ziņojumam par 25.jūnija Vides padomē izskatāmajiem jautājumiem līdz šodienas, 13.jūnija darba dienas beigām.</vt:lpwstr>
  </prop:property>
  <prop:property fmtid="{D5CDD505-2E9C-101B-9397-08002B2CF9AE}" pid="9" name="DIScgiUrl">
    <vt:lpwstr>https://lim.esvis.gov.lv/cs/idcplg</vt:lpwstr>
  </prop:property>
  <prop:property fmtid="{D5CDD505-2E9C-101B-9397-08002B2CF9AE}" pid="10" name="DISdDocName">
    <vt:lpwstr>L192786</vt:lpwstr>
  </prop:property>
  <prop:property fmtid="{D5CDD505-2E9C-101B-9397-08002B2CF9AE}" pid="11" name="DISCesvisSigner">
    <vt:lpwstr> Kaspars Gerhards</vt:lpwstr>
  </prop:property>
  <prop:property fmtid="{D5CDD505-2E9C-101B-9397-08002B2CF9AE}" pid="12" name="DISTaskPaneUrl">
    <vt:lpwstr>https://lim.esvis.gov.lv/cs/idcplg?ClientControlled=DocMan&amp;coreContentOnly=1&amp;WebdavRequest=1&amp;IdcService=DOC_INFO&amp;dID=245353</vt:lpwstr>
  </prop:property>
  <prop:property fmtid="{D5CDD505-2E9C-101B-9397-08002B2CF9AE}" pid="13" name="DISCesvisSafetyLevel">
    <vt:lpwstr>Vispārpieejams</vt:lpwstr>
  </prop:property>
  <prop:property fmtid="{D5CDD505-2E9C-101B-9397-08002B2CF9AE}" pid="14" name="DISCesvisTitle">
    <vt:lpwstr>INFORMATĪVAIS ZIŅOJUMS
Par 2018. gada 20. decembra Eiropas Savienības Vides ministru padomes sanāksmē izskatāmajiem jautājumiem
</vt:lpwstr>
  </prop:property>
  <prop:property fmtid="{D5CDD505-2E9C-101B-9397-08002B2CF9AE}" pid="15" name="DISCesvisMinistryOfMinister">
    <vt:lpwstr>Vides aizsardzības un reģionālās attīstības ministra pienākumu izpildītājs - </vt:lpwstr>
  </prop:property>
  <prop:property fmtid="{D5CDD505-2E9C-101B-9397-08002B2CF9AE}" pid="16" name="DISCesvisAuthor">
    <vt:lpwstr>Vides aizsardzības un reģionālās attīstības ministrija</vt:lpwstr>
  </prop:property>
  <prop:property fmtid="{D5CDD505-2E9C-101B-9397-08002B2CF9AE}" pid="17" name="DISCesvisMainMaker">
    <vt:lpwstr>Nodaļas vadītāja vietnieks Santa Ķipēna</vt:lpwstr>
  </prop:property>
  <prop:property fmtid="{D5CDD505-2E9C-101B-9397-08002B2CF9AE}" pid="18" name="DISidcName">
    <vt:lpwstr>1020404016200</vt:lpwstr>
  </prop:property>
  <prop:property fmtid="{D5CDD505-2E9C-101B-9397-08002B2CF9AE}" pid="19"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property>
  <prop:property fmtid="{D5CDD505-2E9C-101B-9397-08002B2CF9AE}" pid="20" name="DISCesvisDescription">
    <vt:lpwstr>
</vt:lpwstr>
  </prop:property>
  <prop:property fmtid="{D5CDD505-2E9C-101B-9397-08002B2CF9AE}" pid="21" name="DISdUser">
    <vt:lpwstr>vk_ladlere</vt:lpwstr>
  </prop:property>
  <prop:property fmtid="{D5CDD505-2E9C-101B-9397-08002B2CF9AE}" pid="22" name="DISCesvisOrgApprovers">
    <vt:lpwstr>Ārlietu ministrija, Zemkopības ministrija, Satiksmes ministrija, Ekonomikas ministrija, Finanšu ministrija</vt:lpwstr>
  </prop:property>
  <prop:property fmtid="{D5CDD505-2E9C-101B-9397-08002B2CF9AE}" pid="23" name="DISdID">
    <vt:lpwstr>245353</vt:lpwstr>
  </prop:property>
  <prop:property fmtid="{D5CDD505-2E9C-101B-9397-08002B2CF9AE}" pid="24" name="DISCesvisAdditionalMakers">
    <vt:lpwstr>Nodaļas vadītāja vietnieks Santa Ķipēna, nodaļas vadītāja Evita Stanga, Vecākais eksperts Laura Klimbe</vt:lpwstr>
  </prop:property>
  <prop:property fmtid="{D5CDD505-2E9C-101B-9397-08002B2CF9AE}" pid="25" name="DISCesvisAdditionalTutors">
    <vt:lpwstr>nodaļas vadītāja Evita Stanga, Vecākais eksperts Laura Klimbe, Nodaļas vadītāja vietnieks Santa Ķipēna</vt:lpwstr>
  </prop:property>
  <prop:property fmtid="{D5CDD505-2E9C-101B-9397-08002B2CF9AE}" pid="26" name="DISCesvisAdditionalTutorsMail">
    <vt:lpwstr>evita.stanga@varam.gov.lv, laura.klimbe@varam.gov.lv, santa.kipena@varam.gov.lv</vt:lpwstr>
  </prop:property>
  <prop:property fmtid="{D5CDD505-2E9C-101B-9397-08002B2CF9AE}" pid="27" name="DISCesvisAdditionalTutorsPhone">
    <vt:lpwstr>66016787, 67026421, 67026452</vt:lpwstr>
  </prop:property>
  <prop:property fmtid="{D5CDD505-2E9C-101B-9397-08002B2CF9AE}" pid="28" name="DISCesvisAdditionalMakersMail">
    <vt:lpwstr>santa.kipena@varam.gov.lv, evita.stanga@varam.gov.lv, laura.klimbe@varam.gov.lv</vt:lpwstr>
  </prop:property>
  <prop:property fmtid="{D5CDD505-2E9C-101B-9397-08002B2CF9AE}" pid="29" name="DISCesvisAdditionalMakersPhone">
    <vt:lpwstr>67026452, 66016787, 67026421</vt:lpwstr>
  </prop:property>
  <prop:property fmtid="{D5CDD505-2E9C-101B-9397-08002B2CF9AE}" pid="30" name="DISCesvisMainMakerOrgUnitTitle">
    <vt:lpwstr>Koordinācijas departaments</vt:lpwstr>
  </prop:property>
  <prop:property fmtid="{D5CDD505-2E9C-101B-9397-08002B2CF9AE}" pid="31" name="DISCesvisForInforming">
    <vt:lpwstr>Nozares padomnieks Anita Drondina, nozares padomnieks Linda Leja</vt:lpwstr>
  </prop:property>
  <prop:property fmtid="{D5CDD505-2E9C-101B-9397-08002B2CF9AE}" pid="32" name="DISCesvisDocRegDate">
    <vt:lpwstr>2018-12-17</vt:lpwstr>
  </prop:property>
  <prop:property fmtid="{D5CDD505-2E9C-101B-9397-08002B2CF9AE}" pid="33" name="DISCesvisRegDate">
    <vt:lpwstr>2018-12-17</vt:lpwstr>
  </prop:property>
  <prop:property fmtid="{D5CDD505-2E9C-101B-9397-08002B2CF9AE}" pid="34" name="DISCesvisDocRegNr">
    <vt:lpwstr>IZ-VARAM/2018-9</vt:lpwstr>
  </prop:property>
</prop:Properties>
</file>