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4869" w14:textId="0B4E9682" w:rsidR="00A76A99" w:rsidRPr="0051690E" w:rsidRDefault="00A76A99" w:rsidP="0051690E">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498601843"/>
      <w:r w:rsidRPr="0051690E">
        <w:rPr>
          <w:rFonts w:ascii="Times New Roman" w:eastAsia="Times New Roman" w:hAnsi="Times New Roman" w:cs="Times New Roman"/>
          <w:b/>
          <w:bCs/>
          <w:sz w:val="28"/>
          <w:szCs w:val="24"/>
          <w:lang w:eastAsia="lv-LV"/>
        </w:rPr>
        <w:t xml:space="preserve">Ministru kabineta noteikumu projekta </w:t>
      </w:r>
      <w:r w:rsidR="00834560" w:rsidRPr="0051690E">
        <w:rPr>
          <w:rFonts w:ascii="Times New Roman" w:eastAsia="Times New Roman" w:hAnsi="Times New Roman" w:cs="Times New Roman"/>
          <w:b/>
          <w:bCs/>
          <w:sz w:val="28"/>
          <w:szCs w:val="24"/>
          <w:lang w:eastAsia="lv-LV"/>
        </w:rPr>
        <w:t>“Grozījum</w:t>
      </w:r>
      <w:r w:rsidR="00EB238F">
        <w:rPr>
          <w:rFonts w:ascii="Times New Roman" w:eastAsia="Times New Roman" w:hAnsi="Times New Roman" w:cs="Times New Roman"/>
          <w:b/>
          <w:bCs/>
          <w:sz w:val="28"/>
          <w:szCs w:val="24"/>
          <w:lang w:eastAsia="lv-LV"/>
        </w:rPr>
        <w:t>s</w:t>
      </w:r>
      <w:r w:rsidR="00834560" w:rsidRPr="0051690E">
        <w:rPr>
          <w:rFonts w:ascii="Times New Roman" w:eastAsia="Times New Roman" w:hAnsi="Times New Roman" w:cs="Times New Roman"/>
          <w:b/>
          <w:bCs/>
          <w:sz w:val="28"/>
          <w:szCs w:val="24"/>
          <w:lang w:eastAsia="lv-LV"/>
        </w:rPr>
        <w:t xml:space="preserve"> Ministru kabineta 2011.</w:t>
      </w:r>
      <w:r w:rsidR="00083671">
        <w:rPr>
          <w:rFonts w:ascii="Times New Roman" w:eastAsia="Times New Roman" w:hAnsi="Times New Roman" w:cs="Times New Roman"/>
          <w:b/>
          <w:bCs/>
          <w:sz w:val="28"/>
          <w:szCs w:val="24"/>
          <w:lang w:eastAsia="lv-LV"/>
        </w:rPr>
        <w:t xml:space="preserve"> </w:t>
      </w:r>
      <w:r w:rsidR="00834560" w:rsidRPr="0051690E">
        <w:rPr>
          <w:rFonts w:ascii="Times New Roman" w:eastAsia="Times New Roman" w:hAnsi="Times New Roman" w:cs="Times New Roman"/>
          <w:b/>
          <w:bCs/>
          <w:sz w:val="28"/>
          <w:szCs w:val="24"/>
          <w:lang w:eastAsia="lv-LV"/>
        </w:rPr>
        <w:t>gada 13.</w:t>
      </w:r>
      <w:r w:rsidR="00083671">
        <w:rPr>
          <w:rFonts w:ascii="Times New Roman" w:eastAsia="Times New Roman" w:hAnsi="Times New Roman" w:cs="Times New Roman"/>
          <w:b/>
          <w:bCs/>
          <w:sz w:val="28"/>
          <w:szCs w:val="24"/>
          <w:lang w:eastAsia="lv-LV"/>
        </w:rPr>
        <w:t xml:space="preserve"> </w:t>
      </w:r>
      <w:r w:rsidR="00834560" w:rsidRPr="0051690E">
        <w:rPr>
          <w:rFonts w:ascii="Times New Roman" w:eastAsia="Times New Roman" w:hAnsi="Times New Roman" w:cs="Times New Roman"/>
          <w:b/>
          <w:bCs/>
          <w:sz w:val="28"/>
          <w:szCs w:val="24"/>
          <w:lang w:eastAsia="lv-LV"/>
        </w:rPr>
        <w:t>decembra noteikumos Nr.</w:t>
      </w:r>
      <w:r w:rsidR="00083671">
        <w:rPr>
          <w:rFonts w:ascii="Times New Roman" w:eastAsia="Times New Roman" w:hAnsi="Times New Roman" w:cs="Times New Roman"/>
          <w:b/>
          <w:bCs/>
          <w:sz w:val="28"/>
          <w:szCs w:val="24"/>
          <w:lang w:eastAsia="lv-LV"/>
        </w:rPr>
        <w:t xml:space="preserve"> </w:t>
      </w:r>
      <w:r w:rsidR="00834560" w:rsidRPr="0051690E">
        <w:rPr>
          <w:rFonts w:ascii="Times New Roman" w:eastAsia="Times New Roman" w:hAnsi="Times New Roman" w:cs="Times New Roman"/>
          <w:b/>
          <w:bCs/>
          <w:sz w:val="28"/>
          <w:szCs w:val="24"/>
          <w:lang w:eastAsia="lv-LV"/>
        </w:rPr>
        <w:t>948 “Katastrofu medicīnas sistēmas organizēšanas noteikumi”</w:t>
      </w:r>
      <w:r w:rsidRPr="0051690E">
        <w:rPr>
          <w:rFonts w:ascii="Times New Roman" w:eastAsia="Times New Roman" w:hAnsi="Times New Roman" w:cs="Times New Roman"/>
          <w:b/>
          <w:bCs/>
          <w:sz w:val="28"/>
          <w:szCs w:val="24"/>
          <w:lang w:eastAsia="lv-LV"/>
        </w:rPr>
        <w:t>” sākotnējās ietekmes novērtējuma ziņojums (anotācija)</w:t>
      </w:r>
    </w:p>
    <w:bookmarkEnd w:id="0"/>
    <w:p w14:paraId="6C57E8FD" w14:textId="1D1E6F41" w:rsidR="00894C55" w:rsidRDefault="00894C55" w:rsidP="0051690E">
      <w:pPr>
        <w:shd w:val="clear" w:color="auto" w:fill="FFFFFF"/>
        <w:spacing w:before="45" w:after="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6936"/>
      </w:tblGrid>
      <w:tr w:rsidR="00BC73FC" w14:paraId="32019600" w14:textId="77777777" w:rsidTr="00BC73FC">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0D4E27C" w14:textId="77777777" w:rsidR="00BC73FC" w:rsidRDefault="00BC73FC">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iCs/>
                <w:sz w:val="24"/>
                <w:szCs w:val="24"/>
                <w:lang w:val="sv-SE" w:eastAsia="lv-LV"/>
              </w:rPr>
              <w:t>Tiesību akta projekta anotācijas kopsavilkums</w:t>
            </w:r>
          </w:p>
        </w:tc>
      </w:tr>
      <w:tr w:rsidR="00BC73FC" w14:paraId="76145600" w14:textId="77777777" w:rsidTr="00BC73FC">
        <w:trPr>
          <w:trHeight w:val="891"/>
        </w:trPr>
        <w:tc>
          <w:tcPr>
            <w:tcW w:w="1170" w:type="pct"/>
            <w:tcBorders>
              <w:top w:val="outset" w:sz="6" w:space="0" w:color="414142"/>
              <w:left w:val="outset" w:sz="6" w:space="0" w:color="414142"/>
              <w:bottom w:val="outset" w:sz="6" w:space="0" w:color="414142"/>
              <w:right w:val="outset" w:sz="6" w:space="0" w:color="414142"/>
            </w:tcBorders>
            <w:hideMark/>
          </w:tcPr>
          <w:p w14:paraId="01E447A9" w14:textId="77777777" w:rsidR="00BC73FC" w:rsidRDefault="00BC73FC">
            <w:pPr>
              <w:spacing w:after="0" w:line="240" w:lineRule="auto"/>
              <w:ind w:left="119" w:right="140"/>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hideMark/>
          </w:tcPr>
          <w:p w14:paraId="17F6E74E" w14:textId="59BFF6E2" w:rsidR="00BC73FC" w:rsidRDefault="00BC73FC">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2B6FEA62" w14:textId="77777777" w:rsidR="00BC73FC" w:rsidRPr="0051690E" w:rsidRDefault="00BC73FC" w:rsidP="0051690E">
      <w:pPr>
        <w:shd w:val="clear" w:color="auto" w:fill="FFFFFF"/>
        <w:spacing w:before="45" w:after="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
        <w:gridCol w:w="31"/>
        <w:gridCol w:w="1954"/>
        <w:gridCol w:w="860"/>
        <w:gridCol w:w="5935"/>
      </w:tblGrid>
      <w:tr w:rsidR="0051690E" w:rsidRPr="0051690E" w14:paraId="1AE410EC" w14:textId="77777777" w:rsidTr="00E94696">
        <w:trPr>
          <w:trHeight w:val="32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3923411" w14:textId="77777777" w:rsidR="00894C55" w:rsidRPr="0051690E" w:rsidRDefault="00894C55" w:rsidP="00516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1690E">
              <w:rPr>
                <w:rFonts w:ascii="Times New Roman" w:eastAsia="Times New Roman" w:hAnsi="Times New Roman" w:cs="Times New Roman"/>
                <w:b/>
                <w:bCs/>
                <w:sz w:val="24"/>
                <w:szCs w:val="24"/>
                <w:lang w:eastAsia="lv-LV"/>
              </w:rPr>
              <w:t>I.</w:t>
            </w:r>
            <w:r w:rsidR="0050178F" w:rsidRPr="0051690E">
              <w:rPr>
                <w:rFonts w:ascii="Times New Roman" w:eastAsia="Times New Roman" w:hAnsi="Times New Roman" w:cs="Times New Roman"/>
                <w:b/>
                <w:bCs/>
                <w:sz w:val="24"/>
                <w:szCs w:val="24"/>
                <w:lang w:eastAsia="lv-LV"/>
              </w:rPr>
              <w:t> </w:t>
            </w:r>
            <w:r w:rsidRPr="0051690E">
              <w:rPr>
                <w:rFonts w:ascii="Times New Roman" w:eastAsia="Times New Roman" w:hAnsi="Times New Roman" w:cs="Times New Roman"/>
                <w:b/>
                <w:bCs/>
                <w:sz w:val="24"/>
                <w:szCs w:val="24"/>
                <w:lang w:eastAsia="lv-LV"/>
              </w:rPr>
              <w:t>Tiesību akta projekta izstrādes nepieciešamība</w:t>
            </w:r>
          </w:p>
        </w:tc>
      </w:tr>
      <w:tr w:rsidR="0051690E" w:rsidRPr="0051690E" w14:paraId="563B48CA" w14:textId="77777777" w:rsidTr="0051690E">
        <w:trPr>
          <w:trHeight w:val="2492"/>
        </w:trPr>
        <w:tc>
          <w:tcPr>
            <w:tcW w:w="152" w:type="pct"/>
            <w:tcBorders>
              <w:top w:val="outset" w:sz="6" w:space="0" w:color="414142"/>
              <w:left w:val="outset" w:sz="6" w:space="0" w:color="414142"/>
              <w:bottom w:val="outset" w:sz="6" w:space="0" w:color="414142"/>
              <w:right w:val="outset" w:sz="6" w:space="0" w:color="414142"/>
            </w:tcBorders>
            <w:hideMark/>
          </w:tcPr>
          <w:p w14:paraId="3A69EFAC" w14:textId="77777777" w:rsidR="00894C55" w:rsidRPr="0051690E" w:rsidRDefault="00894C55" w:rsidP="0051690E">
            <w:pPr>
              <w:spacing w:before="100" w:beforeAutospacing="1" w:after="100" w:afterAutospacing="1" w:line="240" w:lineRule="auto"/>
              <w:ind w:left="-30"/>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1.</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0D1C6D55" w14:textId="77777777" w:rsidR="00894C55" w:rsidRPr="0051690E" w:rsidRDefault="00894C55"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Pamatojums</w:t>
            </w:r>
          </w:p>
        </w:tc>
        <w:tc>
          <w:tcPr>
            <w:tcW w:w="3752" w:type="pct"/>
            <w:gridSpan w:val="2"/>
            <w:tcBorders>
              <w:top w:val="outset" w:sz="6" w:space="0" w:color="414142"/>
              <w:left w:val="outset" w:sz="6" w:space="0" w:color="414142"/>
              <w:bottom w:val="outset" w:sz="6" w:space="0" w:color="414142"/>
              <w:right w:val="outset" w:sz="6" w:space="0" w:color="414142"/>
            </w:tcBorders>
          </w:tcPr>
          <w:p w14:paraId="169B132C" w14:textId="78598875" w:rsidR="00461DD6" w:rsidRPr="00D97EA8" w:rsidRDefault="00176B8B" w:rsidP="00EB238F">
            <w:pPr>
              <w:spacing w:after="60" w:line="240" w:lineRule="auto"/>
              <w:ind w:left="118" w:right="115" w:firstLine="423"/>
              <w:jc w:val="both"/>
              <w:rPr>
                <w:rFonts w:ascii="Times New Roman" w:eastAsia="Times New Roman" w:hAnsi="Times New Roman" w:cs="Times New Roman"/>
                <w:sz w:val="24"/>
                <w:szCs w:val="24"/>
                <w:u w:val="single"/>
                <w:lang w:eastAsia="lv-LV"/>
              </w:rPr>
            </w:pPr>
            <w:r w:rsidRPr="0051690E">
              <w:rPr>
                <w:rFonts w:ascii="Times New Roman" w:eastAsia="Times New Roman" w:hAnsi="Times New Roman" w:cs="Times New Roman"/>
                <w:sz w:val="24"/>
                <w:szCs w:val="24"/>
                <w:lang w:eastAsia="lv-LV"/>
              </w:rPr>
              <w:t>Ministru kabineta 2016.</w:t>
            </w:r>
            <w:r w:rsidR="00214123">
              <w:rPr>
                <w:rFonts w:ascii="Times New Roman" w:eastAsia="Times New Roman" w:hAnsi="Times New Roman" w:cs="Times New Roman"/>
                <w:sz w:val="24"/>
                <w:szCs w:val="24"/>
                <w:lang w:eastAsia="lv-LV"/>
              </w:rPr>
              <w:t xml:space="preserve"> </w:t>
            </w:r>
            <w:r w:rsidRPr="0051690E">
              <w:rPr>
                <w:rFonts w:ascii="Times New Roman" w:eastAsia="Times New Roman" w:hAnsi="Times New Roman" w:cs="Times New Roman"/>
                <w:sz w:val="24"/>
                <w:szCs w:val="24"/>
                <w:lang w:eastAsia="lv-LV"/>
              </w:rPr>
              <w:t>gada 26.</w:t>
            </w:r>
            <w:r w:rsidR="00214123">
              <w:rPr>
                <w:rFonts w:ascii="Times New Roman" w:eastAsia="Times New Roman" w:hAnsi="Times New Roman" w:cs="Times New Roman"/>
                <w:sz w:val="24"/>
                <w:szCs w:val="24"/>
                <w:lang w:eastAsia="lv-LV"/>
              </w:rPr>
              <w:t xml:space="preserve"> </w:t>
            </w:r>
            <w:r w:rsidRPr="0051690E">
              <w:rPr>
                <w:rFonts w:ascii="Times New Roman" w:eastAsia="Times New Roman" w:hAnsi="Times New Roman" w:cs="Times New Roman"/>
                <w:sz w:val="24"/>
                <w:szCs w:val="24"/>
                <w:lang w:eastAsia="lv-LV"/>
              </w:rPr>
              <w:t>janvāra sēdes protokollēmuma “Informatīvais ziņojums “</w:t>
            </w:r>
            <w:r w:rsidR="00155A47" w:rsidRPr="0051690E">
              <w:rPr>
                <w:rFonts w:ascii="Times New Roman" w:eastAsia="Times New Roman" w:hAnsi="Times New Roman" w:cs="Times New Roman"/>
                <w:sz w:val="24"/>
                <w:szCs w:val="24"/>
                <w:lang w:eastAsia="lv-LV"/>
              </w:rPr>
              <w:t>Par Saeimas Parlamentārās izmeklēšanas komisijas par Latvijas valsts rīcību, izvērtējot 2013.</w:t>
            </w:r>
            <w:r w:rsidR="00214123">
              <w:rPr>
                <w:rFonts w:ascii="Times New Roman" w:eastAsia="Times New Roman" w:hAnsi="Times New Roman" w:cs="Times New Roman"/>
                <w:sz w:val="24"/>
                <w:szCs w:val="24"/>
                <w:lang w:eastAsia="lv-LV"/>
              </w:rPr>
              <w:t xml:space="preserve"> </w:t>
            </w:r>
            <w:r w:rsidR="00155A47" w:rsidRPr="0051690E">
              <w:rPr>
                <w:rFonts w:ascii="Times New Roman" w:eastAsia="Times New Roman" w:hAnsi="Times New Roman" w:cs="Times New Roman"/>
                <w:sz w:val="24"/>
                <w:szCs w:val="24"/>
                <w:lang w:eastAsia="lv-LV"/>
              </w:rPr>
              <w:t>gada 21.</w:t>
            </w:r>
            <w:r w:rsidR="00214123">
              <w:rPr>
                <w:rFonts w:ascii="Times New Roman" w:eastAsia="Times New Roman" w:hAnsi="Times New Roman" w:cs="Times New Roman"/>
                <w:sz w:val="24"/>
                <w:szCs w:val="24"/>
                <w:lang w:eastAsia="lv-LV"/>
              </w:rPr>
              <w:t xml:space="preserve"> </w:t>
            </w:r>
            <w:r w:rsidR="00155A47" w:rsidRPr="0051690E">
              <w:rPr>
                <w:rFonts w:ascii="Times New Roman" w:eastAsia="Times New Roman" w:hAnsi="Times New Roman" w:cs="Times New Roman"/>
                <w:sz w:val="24"/>
                <w:szCs w:val="24"/>
                <w:lang w:eastAsia="lv-LV"/>
              </w:rPr>
              <w:t>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w:t>
            </w:r>
            <w:r w:rsidRPr="0051690E">
              <w:rPr>
                <w:rFonts w:ascii="Times New Roman" w:eastAsia="Times New Roman" w:hAnsi="Times New Roman" w:cs="Times New Roman"/>
                <w:sz w:val="24"/>
                <w:szCs w:val="24"/>
                <w:lang w:eastAsia="lv-LV"/>
              </w:rPr>
              <w:t>””</w:t>
            </w:r>
            <w:r w:rsidR="0051690E" w:rsidRPr="0051690E">
              <w:rPr>
                <w:rFonts w:ascii="Times New Roman" w:eastAsia="Times New Roman" w:hAnsi="Times New Roman" w:cs="Times New Roman"/>
                <w:sz w:val="24"/>
                <w:szCs w:val="24"/>
                <w:lang w:eastAsia="lv-LV"/>
              </w:rPr>
              <w:t xml:space="preserve"> </w:t>
            </w:r>
            <w:r w:rsidR="00155A47" w:rsidRPr="0051690E">
              <w:rPr>
                <w:rFonts w:ascii="Times New Roman" w:eastAsia="Times New Roman" w:hAnsi="Times New Roman" w:cs="Times New Roman"/>
                <w:sz w:val="24"/>
                <w:szCs w:val="24"/>
                <w:lang w:eastAsia="lv-LV"/>
              </w:rPr>
              <w:t>(prot.Nr.4 91.§) 2.</w:t>
            </w:r>
            <w:r w:rsidR="00214123">
              <w:rPr>
                <w:rFonts w:ascii="Times New Roman" w:eastAsia="Times New Roman" w:hAnsi="Times New Roman" w:cs="Times New Roman"/>
                <w:sz w:val="24"/>
                <w:szCs w:val="24"/>
                <w:lang w:eastAsia="lv-LV"/>
              </w:rPr>
              <w:t xml:space="preserve"> </w:t>
            </w:r>
            <w:r w:rsidR="00155A47" w:rsidRPr="0051690E">
              <w:rPr>
                <w:rFonts w:ascii="Times New Roman" w:eastAsia="Times New Roman" w:hAnsi="Times New Roman" w:cs="Times New Roman"/>
                <w:sz w:val="24"/>
                <w:szCs w:val="24"/>
                <w:lang w:eastAsia="lv-LV"/>
              </w:rPr>
              <w:t>punktā doto uzdevumu izpilde.</w:t>
            </w:r>
          </w:p>
        </w:tc>
      </w:tr>
      <w:tr w:rsidR="0051690E" w:rsidRPr="0051690E" w14:paraId="5E8BA8C0" w14:textId="77777777" w:rsidTr="00934189">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3B644400" w14:textId="77777777" w:rsidR="00D81366" w:rsidRPr="0051690E" w:rsidRDefault="00D81366" w:rsidP="0051690E">
            <w:pPr>
              <w:spacing w:before="100" w:beforeAutospacing="1" w:after="100" w:afterAutospacing="1" w:line="240" w:lineRule="auto"/>
              <w:ind w:left="-30"/>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2.</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435C20DA" w14:textId="63F8F626" w:rsidR="00D81366" w:rsidRPr="0051690E" w:rsidRDefault="00D81366"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52" w:type="pct"/>
            <w:gridSpan w:val="2"/>
            <w:tcBorders>
              <w:top w:val="outset" w:sz="6" w:space="0" w:color="414142"/>
              <w:left w:val="outset" w:sz="6" w:space="0" w:color="414142"/>
              <w:bottom w:val="outset" w:sz="6" w:space="0" w:color="414142"/>
              <w:right w:val="outset" w:sz="6" w:space="0" w:color="414142"/>
            </w:tcBorders>
          </w:tcPr>
          <w:p w14:paraId="2E98D5F2" w14:textId="025AE7D3" w:rsidR="003F4930" w:rsidRPr="0051690E" w:rsidRDefault="001107FE" w:rsidP="0051690E">
            <w:pPr>
              <w:spacing w:after="0" w:line="240" w:lineRule="auto"/>
              <w:ind w:left="118" w:right="115" w:firstLine="282"/>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Ņemot vērā iepriekšējo gadu pieredzi (galvenokārt ēku sagrūšanas gadījumā)</w:t>
            </w:r>
            <w:r w:rsidR="001A0905" w:rsidRPr="0051690E">
              <w:rPr>
                <w:rFonts w:ascii="Times New Roman" w:eastAsia="Times New Roman" w:hAnsi="Times New Roman" w:cs="Times New Roman"/>
                <w:sz w:val="24"/>
                <w:szCs w:val="24"/>
                <w:lang w:eastAsia="lv-LV"/>
              </w:rPr>
              <w:t>, ka</w:t>
            </w:r>
            <w:r w:rsidRPr="0051690E">
              <w:rPr>
                <w:rFonts w:ascii="Times New Roman" w:eastAsia="Times New Roman" w:hAnsi="Times New Roman" w:cs="Times New Roman"/>
                <w:sz w:val="24"/>
                <w:szCs w:val="24"/>
                <w:lang w:eastAsia="lv-LV"/>
              </w:rPr>
              <w:t xml:space="preserve"> veicot glābšanas darbus ar daudz cietušajiem notikuma vietas bīstamajā zonā (bīstamā zona – apvidus, kurā atrodoties cietušajiem vai palīdzības sniedzējiem pastāv veselības kaitējuma vai dzīvības apdraudējuma risks), ir konstatēta problēma, kas saistās ar neatliekamās medicīniskās palīdzības sniegšanu cietušajiem šajā zonā gadījum</w:t>
            </w:r>
            <w:r w:rsidR="001A0905" w:rsidRPr="0051690E">
              <w:rPr>
                <w:rFonts w:ascii="Times New Roman" w:eastAsia="Times New Roman" w:hAnsi="Times New Roman" w:cs="Times New Roman"/>
                <w:sz w:val="24"/>
                <w:szCs w:val="24"/>
                <w:lang w:eastAsia="lv-LV"/>
              </w:rPr>
              <w:t>os</w:t>
            </w:r>
            <w:r w:rsidRPr="0051690E">
              <w:rPr>
                <w:rFonts w:ascii="Times New Roman" w:eastAsia="Times New Roman" w:hAnsi="Times New Roman" w:cs="Times New Roman"/>
                <w:sz w:val="24"/>
                <w:szCs w:val="24"/>
                <w:lang w:eastAsia="lv-LV"/>
              </w:rPr>
              <w:t>, ja cietušo veselības stāvoklis ir smags un cietušos nekavējoties nav iespējams evakuēt no bīstamās zo</w:t>
            </w:r>
            <w:r w:rsidR="001A0905" w:rsidRPr="0051690E">
              <w:rPr>
                <w:rFonts w:ascii="Times New Roman" w:eastAsia="Times New Roman" w:hAnsi="Times New Roman" w:cs="Times New Roman"/>
                <w:sz w:val="24"/>
                <w:szCs w:val="24"/>
                <w:lang w:eastAsia="lv-LV"/>
              </w:rPr>
              <w:t>nas, lai</w:t>
            </w:r>
            <w:r w:rsidRPr="0051690E">
              <w:rPr>
                <w:rFonts w:ascii="Times New Roman" w:eastAsia="Times New Roman" w:hAnsi="Times New Roman" w:cs="Times New Roman"/>
                <w:sz w:val="24"/>
                <w:szCs w:val="24"/>
                <w:lang w:eastAsia="lv-LV"/>
              </w:rPr>
              <w:t xml:space="preserve"> uzsākt</w:t>
            </w:r>
            <w:r w:rsidR="001A0905" w:rsidRPr="0051690E">
              <w:rPr>
                <w:rFonts w:ascii="Times New Roman" w:eastAsia="Times New Roman" w:hAnsi="Times New Roman" w:cs="Times New Roman"/>
                <w:sz w:val="24"/>
                <w:szCs w:val="24"/>
                <w:lang w:eastAsia="lv-LV"/>
              </w:rPr>
              <w:t>u</w:t>
            </w:r>
            <w:r w:rsidRPr="0051690E">
              <w:rPr>
                <w:rFonts w:ascii="Times New Roman" w:eastAsia="Times New Roman" w:hAnsi="Times New Roman" w:cs="Times New Roman"/>
                <w:sz w:val="24"/>
                <w:szCs w:val="24"/>
                <w:lang w:eastAsia="lv-LV"/>
              </w:rPr>
              <w:t xml:space="preserve"> kvalificētu neatliekamās medicīniskās palīdzības snieg</w:t>
            </w:r>
            <w:r w:rsidR="001A0905" w:rsidRPr="0051690E">
              <w:rPr>
                <w:rFonts w:ascii="Times New Roman" w:eastAsia="Times New Roman" w:hAnsi="Times New Roman" w:cs="Times New Roman"/>
                <w:sz w:val="24"/>
                <w:szCs w:val="24"/>
                <w:lang w:eastAsia="lv-LV"/>
              </w:rPr>
              <w:t>šanu</w:t>
            </w:r>
            <w:r w:rsidRPr="0051690E">
              <w:rPr>
                <w:rFonts w:ascii="Times New Roman" w:eastAsia="Times New Roman" w:hAnsi="Times New Roman" w:cs="Times New Roman"/>
                <w:sz w:val="24"/>
                <w:szCs w:val="24"/>
                <w:lang w:eastAsia="lv-LV"/>
              </w:rPr>
              <w:t xml:space="preserve">. </w:t>
            </w:r>
            <w:r w:rsidR="003C541C" w:rsidRPr="0051690E">
              <w:rPr>
                <w:rFonts w:ascii="Times New Roman" w:eastAsia="Times New Roman" w:hAnsi="Times New Roman" w:cs="Times New Roman"/>
                <w:sz w:val="24"/>
                <w:szCs w:val="24"/>
                <w:lang w:eastAsia="lv-LV"/>
              </w:rPr>
              <w:t>Atbilstoši</w:t>
            </w:r>
            <w:r w:rsidR="009A4CA9" w:rsidRPr="0051690E">
              <w:rPr>
                <w:rFonts w:ascii="Times New Roman" w:eastAsia="Times New Roman" w:hAnsi="Times New Roman" w:cs="Times New Roman"/>
                <w:sz w:val="24"/>
                <w:szCs w:val="24"/>
                <w:lang w:eastAsia="lv-LV"/>
              </w:rPr>
              <w:t xml:space="preserve"> </w:t>
            </w:r>
            <w:r w:rsidR="00EC18C0" w:rsidRPr="0051690E">
              <w:rPr>
                <w:rFonts w:ascii="Times New Roman" w:eastAsia="Times New Roman" w:hAnsi="Times New Roman" w:cs="Times New Roman"/>
                <w:sz w:val="24"/>
                <w:szCs w:val="24"/>
                <w:lang w:eastAsia="lv-LV"/>
              </w:rPr>
              <w:t>2016.</w:t>
            </w:r>
            <w:r w:rsidR="00214123">
              <w:rPr>
                <w:rFonts w:ascii="Times New Roman" w:eastAsia="Times New Roman" w:hAnsi="Times New Roman" w:cs="Times New Roman"/>
                <w:sz w:val="24"/>
                <w:szCs w:val="24"/>
                <w:lang w:eastAsia="lv-LV"/>
              </w:rPr>
              <w:t xml:space="preserve"> </w:t>
            </w:r>
            <w:r w:rsidR="00EC18C0" w:rsidRPr="0051690E">
              <w:rPr>
                <w:rFonts w:ascii="Times New Roman" w:eastAsia="Times New Roman" w:hAnsi="Times New Roman" w:cs="Times New Roman"/>
                <w:sz w:val="24"/>
                <w:szCs w:val="24"/>
                <w:lang w:eastAsia="lv-LV"/>
              </w:rPr>
              <w:t>gada 17.</w:t>
            </w:r>
            <w:r w:rsidR="00214123">
              <w:rPr>
                <w:rFonts w:ascii="Times New Roman" w:eastAsia="Times New Roman" w:hAnsi="Times New Roman" w:cs="Times New Roman"/>
                <w:sz w:val="24"/>
                <w:szCs w:val="24"/>
                <w:lang w:eastAsia="lv-LV"/>
              </w:rPr>
              <w:t xml:space="preserve"> </w:t>
            </w:r>
            <w:r w:rsidR="00EC18C0" w:rsidRPr="0051690E">
              <w:rPr>
                <w:rFonts w:ascii="Times New Roman" w:eastAsia="Times New Roman" w:hAnsi="Times New Roman" w:cs="Times New Roman"/>
                <w:sz w:val="24"/>
                <w:szCs w:val="24"/>
                <w:lang w:eastAsia="lv-LV"/>
              </w:rPr>
              <w:t>maija noteikumos Nr.</w:t>
            </w:r>
            <w:r w:rsidR="00214123">
              <w:rPr>
                <w:rFonts w:ascii="Times New Roman" w:eastAsia="Times New Roman" w:hAnsi="Times New Roman" w:cs="Times New Roman"/>
                <w:sz w:val="24"/>
                <w:szCs w:val="24"/>
                <w:lang w:eastAsia="lv-LV"/>
              </w:rPr>
              <w:t xml:space="preserve"> </w:t>
            </w:r>
            <w:r w:rsidR="00EC18C0" w:rsidRPr="0051690E">
              <w:rPr>
                <w:rFonts w:ascii="Times New Roman" w:eastAsia="Times New Roman" w:hAnsi="Times New Roman" w:cs="Times New Roman"/>
                <w:sz w:val="24"/>
                <w:szCs w:val="24"/>
                <w:lang w:eastAsia="lv-LV"/>
              </w:rPr>
              <w:t>297 “Kārtība, kādā Valsts ugunsdzēsības un glābšanas dienests veic un vada ugunsgrēku dzēšanu un glābšanas darbus”</w:t>
            </w:r>
            <w:r w:rsidR="00364DC9">
              <w:rPr>
                <w:rFonts w:ascii="Times New Roman" w:eastAsia="Times New Roman" w:hAnsi="Times New Roman" w:cs="Times New Roman"/>
                <w:sz w:val="24"/>
                <w:szCs w:val="24"/>
                <w:lang w:eastAsia="lv-LV"/>
              </w:rPr>
              <w:t>(turpmāk – Noteikumi Nr. 297)</w:t>
            </w:r>
            <w:r w:rsidR="009A4CA9" w:rsidRPr="0051690E">
              <w:rPr>
                <w:rFonts w:ascii="Times New Roman" w:eastAsia="Times New Roman" w:hAnsi="Times New Roman" w:cs="Times New Roman"/>
                <w:sz w:val="24"/>
                <w:szCs w:val="24"/>
                <w:lang w:eastAsia="lv-LV"/>
              </w:rPr>
              <w:t xml:space="preserve"> noteiktajam – ja notikuma vietā ir cietušie, līdz brīdim, kad ierodas Neatliekamās medicīniskās palīdzības dienesta brigāde, pirmo palīdzību sniedz Valsts ugunsdzēsības un glābšanas dienesta</w:t>
            </w:r>
            <w:r w:rsidR="00767DCE" w:rsidRPr="0051690E">
              <w:rPr>
                <w:rFonts w:ascii="Times New Roman" w:eastAsia="Times New Roman" w:hAnsi="Times New Roman" w:cs="Times New Roman"/>
                <w:sz w:val="24"/>
                <w:szCs w:val="24"/>
                <w:lang w:eastAsia="lv-LV"/>
              </w:rPr>
              <w:t xml:space="preserve"> (turpmāk – Glābšanas dienests)</w:t>
            </w:r>
            <w:r w:rsidR="009A4CA9" w:rsidRPr="0051690E">
              <w:rPr>
                <w:rFonts w:ascii="Times New Roman" w:eastAsia="Times New Roman" w:hAnsi="Times New Roman" w:cs="Times New Roman"/>
                <w:sz w:val="24"/>
                <w:szCs w:val="24"/>
                <w:lang w:eastAsia="lv-LV"/>
              </w:rPr>
              <w:t xml:space="preserve"> amatpersona ar speciālo dienesta pakāpi.</w:t>
            </w:r>
            <w:r w:rsidR="00767DCE" w:rsidRPr="0051690E">
              <w:rPr>
                <w:rFonts w:ascii="Times New Roman" w:eastAsia="Times New Roman" w:hAnsi="Times New Roman" w:cs="Times New Roman"/>
                <w:sz w:val="24"/>
                <w:szCs w:val="24"/>
                <w:lang w:eastAsia="lv-LV"/>
              </w:rPr>
              <w:t xml:space="preserve"> Glābšanas dienesta </w:t>
            </w:r>
            <w:r w:rsidR="0038471A" w:rsidRPr="0051690E">
              <w:rPr>
                <w:rFonts w:ascii="Times New Roman" w:eastAsia="Times New Roman" w:hAnsi="Times New Roman" w:cs="Times New Roman"/>
                <w:sz w:val="24"/>
                <w:szCs w:val="24"/>
                <w:lang w:eastAsia="lv-LV"/>
              </w:rPr>
              <w:t>amatpersonas ir apmācītas un attiecīgi ekipētas</w:t>
            </w:r>
            <w:r w:rsidR="00740421" w:rsidRPr="0051690E">
              <w:rPr>
                <w:rFonts w:ascii="Times New Roman" w:eastAsia="Times New Roman" w:hAnsi="Times New Roman" w:cs="Times New Roman"/>
                <w:sz w:val="24"/>
                <w:szCs w:val="24"/>
                <w:lang w:eastAsia="lv-LV"/>
              </w:rPr>
              <w:t xml:space="preserve"> ar aizsardzības līdzekļiem glābšanas</w:t>
            </w:r>
            <w:r w:rsidR="0038471A" w:rsidRPr="0051690E">
              <w:rPr>
                <w:rFonts w:ascii="Times New Roman" w:eastAsia="Times New Roman" w:hAnsi="Times New Roman" w:cs="Times New Roman"/>
                <w:sz w:val="24"/>
                <w:szCs w:val="24"/>
                <w:lang w:eastAsia="lv-LV"/>
              </w:rPr>
              <w:t xml:space="preserve"> darbu veikšanā, kā arī apmācītas</w:t>
            </w:r>
            <w:r w:rsidR="00767DCE" w:rsidRPr="0051690E">
              <w:rPr>
                <w:rFonts w:ascii="Times New Roman" w:eastAsia="Times New Roman" w:hAnsi="Times New Roman" w:cs="Times New Roman"/>
                <w:sz w:val="24"/>
                <w:szCs w:val="24"/>
                <w:lang w:eastAsia="lv-LV"/>
              </w:rPr>
              <w:t xml:space="preserve"> paplašinātās pirmās palīdzības sniegšanā, taču šajā</w:t>
            </w:r>
            <w:r w:rsidR="00740421" w:rsidRPr="0051690E">
              <w:rPr>
                <w:rFonts w:ascii="Times New Roman" w:eastAsia="Times New Roman" w:hAnsi="Times New Roman" w:cs="Times New Roman"/>
                <w:sz w:val="24"/>
                <w:szCs w:val="24"/>
                <w:lang w:eastAsia="lv-LV"/>
              </w:rPr>
              <w:t xml:space="preserve"> paplašinātās pirmās palīdzības</w:t>
            </w:r>
            <w:r w:rsidR="00767DCE" w:rsidRPr="0051690E">
              <w:rPr>
                <w:rFonts w:ascii="Times New Roman" w:eastAsia="Times New Roman" w:hAnsi="Times New Roman" w:cs="Times New Roman"/>
                <w:sz w:val="24"/>
                <w:szCs w:val="24"/>
                <w:lang w:eastAsia="lv-LV"/>
              </w:rPr>
              <w:t xml:space="preserve"> apmācības programmā nav paredzēta</w:t>
            </w:r>
            <w:r w:rsidR="00740421" w:rsidRPr="0051690E">
              <w:rPr>
                <w:rFonts w:ascii="Times New Roman" w:eastAsia="Times New Roman" w:hAnsi="Times New Roman" w:cs="Times New Roman"/>
                <w:sz w:val="24"/>
                <w:szCs w:val="24"/>
                <w:lang w:eastAsia="lv-LV"/>
              </w:rPr>
              <w:t xml:space="preserve"> apmācība</w:t>
            </w:r>
            <w:r w:rsidR="00767DCE" w:rsidRPr="0051690E">
              <w:rPr>
                <w:rFonts w:ascii="Times New Roman" w:eastAsia="Times New Roman" w:hAnsi="Times New Roman" w:cs="Times New Roman"/>
                <w:sz w:val="24"/>
                <w:szCs w:val="24"/>
                <w:lang w:eastAsia="lv-LV"/>
              </w:rPr>
              <w:t xml:space="preserve"> </w:t>
            </w:r>
            <w:r w:rsidR="00E14022" w:rsidRPr="0051690E">
              <w:rPr>
                <w:rFonts w:ascii="Times New Roman" w:eastAsia="Times New Roman" w:hAnsi="Times New Roman" w:cs="Times New Roman"/>
                <w:sz w:val="24"/>
                <w:szCs w:val="24"/>
                <w:lang w:eastAsia="lv-LV"/>
              </w:rPr>
              <w:t xml:space="preserve">patstāvīgai </w:t>
            </w:r>
            <w:r w:rsidR="00767DCE" w:rsidRPr="0051690E">
              <w:rPr>
                <w:rFonts w:ascii="Times New Roman" w:eastAsia="Times New Roman" w:hAnsi="Times New Roman" w:cs="Times New Roman"/>
                <w:sz w:val="24"/>
                <w:szCs w:val="24"/>
                <w:lang w:eastAsia="lv-LV"/>
              </w:rPr>
              <w:t>medikamentu</w:t>
            </w:r>
            <w:r w:rsidR="00E17607" w:rsidRPr="0051690E">
              <w:rPr>
                <w:rFonts w:ascii="Times New Roman" w:eastAsia="Times New Roman" w:hAnsi="Times New Roman" w:cs="Times New Roman"/>
                <w:sz w:val="24"/>
                <w:szCs w:val="24"/>
                <w:lang w:eastAsia="lv-LV"/>
              </w:rPr>
              <w:t xml:space="preserve"> (pretsāpju līdzekļu)</w:t>
            </w:r>
            <w:r w:rsidR="00767DCE" w:rsidRPr="0051690E">
              <w:rPr>
                <w:rFonts w:ascii="Times New Roman" w:eastAsia="Times New Roman" w:hAnsi="Times New Roman" w:cs="Times New Roman"/>
                <w:sz w:val="24"/>
                <w:szCs w:val="24"/>
                <w:lang w:eastAsia="lv-LV"/>
              </w:rPr>
              <w:t xml:space="preserve"> piel</w:t>
            </w:r>
            <w:r w:rsidR="00160117" w:rsidRPr="0051690E">
              <w:rPr>
                <w:rFonts w:ascii="Times New Roman" w:eastAsia="Times New Roman" w:hAnsi="Times New Roman" w:cs="Times New Roman"/>
                <w:sz w:val="24"/>
                <w:szCs w:val="24"/>
                <w:lang w:eastAsia="lv-LV"/>
              </w:rPr>
              <w:t>ietošanā</w:t>
            </w:r>
            <w:r w:rsidR="00767DCE" w:rsidRPr="0051690E">
              <w:rPr>
                <w:rFonts w:ascii="Times New Roman" w:eastAsia="Times New Roman" w:hAnsi="Times New Roman" w:cs="Times New Roman"/>
                <w:sz w:val="24"/>
                <w:szCs w:val="24"/>
                <w:lang w:eastAsia="lv-LV"/>
              </w:rPr>
              <w:t xml:space="preserve"> cietušajiem</w:t>
            </w:r>
            <w:r w:rsidR="00E14022" w:rsidRPr="0051690E">
              <w:rPr>
                <w:rFonts w:ascii="Times New Roman" w:eastAsia="Times New Roman" w:hAnsi="Times New Roman" w:cs="Times New Roman"/>
                <w:sz w:val="24"/>
                <w:szCs w:val="24"/>
                <w:lang w:eastAsia="lv-LV"/>
              </w:rPr>
              <w:t xml:space="preserve"> bez ārstniecības personu nozīmējuma</w:t>
            </w:r>
            <w:r w:rsidR="004E1F32" w:rsidRPr="0051690E">
              <w:rPr>
                <w:rFonts w:ascii="Times New Roman" w:eastAsia="Times New Roman" w:hAnsi="Times New Roman" w:cs="Times New Roman"/>
                <w:sz w:val="24"/>
                <w:szCs w:val="24"/>
                <w:lang w:eastAsia="lv-LV"/>
              </w:rPr>
              <w:t xml:space="preserve">, kas smagu traumu </w:t>
            </w:r>
            <w:r w:rsidR="00E17607" w:rsidRPr="0051690E">
              <w:rPr>
                <w:rFonts w:ascii="Times New Roman" w:eastAsia="Times New Roman" w:hAnsi="Times New Roman" w:cs="Times New Roman"/>
                <w:sz w:val="24"/>
                <w:szCs w:val="24"/>
                <w:lang w:eastAsia="lv-LV"/>
              </w:rPr>
              <w:t>gadījumā ir pacientiem būtiska stāvokļa atvieglošanai</w:t>
            </w:r>
            <w:r w:rsidR="00767DCE" w:rsidRPr="0051690E">
              <w:rPr>
                <w:rFonts w:ascii="Times New Roman" w:eastAsia="Times New Roman" w:hAnsi="Times New Roman" w:cs="Times New Roman"/>
                <w:sz w:val="24"/>
                <w:szCs w:val="24"/>
                <w:lang w:eastAsia="lv-LV"/>
              </w:rPr>
              <w:t xml:space="preserve">. </w:t>
            </w:r>
          </w:p>
          <w:p w14:paraId="6E29F716" w14:textId="1782A7E2" w:rsidR="00C968AE" w:rsidRPr="0051690E" w:rsidRDefault="00740421" w:rsidP="0051690E">
            <w:pPr>
              <w:spacing w:after="0" w:line="240" w:lineRule="auto"/>
              <w:ind w:left="118" w:right="115" w:firstLine="282"/>
              <w:jc w:val="both"/>
              <w:rPr>
                <w:rFonts w:ascii="Times New Roman" w:hAnsi="Times New Roman" w:cs="Times New Roman"/>
                <w:sz w:val="24"/>
                <w:szCs w:val="24"/>
              </w:rPr>
            </w:pPr>
            <w:r w:rsidRPr="0051690E">
              <w:rPr>
                <w:rFonts w:ascii="Times New Roman" w:hAnsi="Times New Roman" w:cs="Times New Roman"/>
                <w:bCs/>
                <w:sz w:val="24"/>
                <w:szCs w:val="24"/>
              </w:rPr>
              <w:t>Savukārt a</w:t>
            </w:r>
            <w:r w:rsidR="00AD6B78" w:rsidRPr="0051690E">
              <w:rPr>
                <w:rFonts w:ascii="Times New Roman" w:hAnsi="Times New Roman" w:cs="Times New Roman"/>
                <w:bCs/>
                <w:sz w:val="24"/>
                <w:szCs w:val="24"/>
              </w:rPr>
              <w:t>tbilstoši Ārstniecības lik</w:t>
            </w:r>
            <w:r w:rsidR="00E84863" w:rsidRPr="0051690E">
              <w:rPr>
                <w:rFonts w:ascii="Times New Roman" w:hAnsi="Times New Roman" w:cs="Times New Roman"/>
                <w:bCs/>
                <w:sz w:val="24"/>
                <w:szCs w:val="24"/>
              </w:rPr>
              <w:t>um</w:t>
            </w:r>
            <w:r w:rsidR="00AD6B78" w:rsidRPr="0051690E">
              <w:rPr>
                <w:rFonts w:ascii="Times New Roman" w:hAnsi="Times New Roman" w:cs="Times New Roman"/>
                <w:bCs/>
                <w:sz w:val="24"/>
                <w:szCs w:val="24"/>
              </w:rPr>
              <w:t xml:space="preserve">a </w:t>
            </w:r>
            <w:r w:rsidR="00E84863" w:rsidRPr="0051690E">
              <w:rPr>
                <w:rFonts w:ascii="Times New Roman" w:hAnsi="Times New Roman" w:cs="Times New Roman"/>
                <w:bCs/>
                <w:sz w:val="24"/>
                <w:szCs w:val="24"/>
              </w:rPr>
              <w:t>47.</w:t>
            </w:r>
            <w:r w:rsidR="00214123">
              <w:rPr>
                <w:rFonts w:ascii="Times New Roman" w:hAnsi="Times New Roman" w:cs="Times New Roman"/>
                <w:bCs/>
                <w:sz w:val="24"/>
                <w:szCs w:val="24"/>
              </w:rPr>
              <w:t xml:space="preserve"> </w:t>
            </w:r>
            <w:r w:rsidR="00E84863" w:rsidRPr="0051690E">
              <w:rPr>
                <w:rFonts w:ascii="Times New Roman" w:hAnsi="Times New Roman" w:cs="Times New Roman"/>
                <w:bCs/>
                <w:sz w:val="24"/>
                <w:szCs w:val="24"/>
              </w:rPr>
              <w:t>pantā noteiktajam -</w:t>
            </w:r>
            <w:r w:rsidR="00AD6B78" w:rsidRPr="0051690E">
              <w:rPr>
                <w:rFonts w:ascii="Times New Roman" w:hAnsi="Times New Roman" w:cs="Times New Roman"/>
                <w:bCs/>
                <w:sz w:val="24"/>
                <w:szCs w:val="24"/>
              </w:rPr>
              <w:t xml:space="preserve"> </w:t>
            </w:r>
            <w:r w:rsidR="00E84863" w:rsidRPr="0051690E">
              <w:rPr>
                <w:rFonts w:ascii="Times New Roman" w:hAnsi="Times New Roman" w:cs="Times New Roman"/>
                <w:sz w:val="24"/>
                <w:szCs w:val="24"/>
              </w:rPr>
              <w:t>ā</w:t>
            </w:r>
            <w:r w:rsidR="00AD6B78" w:rsidRPr="0051690E">
              <w:rPr>
                <w:rFonts w:ascii="Times New Roman" w:hAnsi="Times New Roman" w:cs="Times New Roman"/>
                <w:sz w:val="24"/>
                <w:szCs w:val="24"/>
              </w:rPr>
              <w:t>rstniecības personai ir tiesības atteikt pirmo un neatliekamo medicīnisko palīdzību apstākļos, kas apdraud ārstniecības personas pašas dzīvību, kā arī tad, ja ārstniecības persona t</w:t>
            </w:r>
            <w:r w:rsidRPr="0051690E">
              <w:rPr>
                <w:rFonts w:ascii="Times New Roman" w:hAnsi="Times New Roman" w:cs="Times New Roman"/>
                <w:sz w:val="24"/>
                <w:szCs w:val="24"/>
              </w:rPr>
              <w:t xml:space="preserve">o nespēj veselības </w:t>
            </w:r>
            <w:r w:rsidRPr="0051690E">
              <w:rPr>
                <w:rFonts w:ascii="Times New Roman" w:hAnsi="Times New Roman" w:cs="Times New Roman"/>
                <w:sz w:val="24"/>
                <w:szCs w:val="24"/>
              </w:rPr>
              <w:lastRenderedPageBreak/>
              <w:t>stāvokļa dēļ, bet</w:t>
            </w:r>
            <w:r w:rsidR="00C968AE" w:rsidRPr="0051690E">
              <w:rPr>
                <w:rFonts w:ascii="Times New Roman" w:hAnsi="Times New Roman" w:cs="Times New Roman"/>
                <w:sz w:val="24"/>
                <w:szCs w:val="24"/>
              </w:rPr>
              <w:t xml:space="preserve"> atbilstoši </w:t>
            </w:r>
            <w:r w:rsidRPr="0051690E">
              <w:rPr>
                <w:rFonts w:ascii="Times New Roman" w:hAnsi="Times New Roman" w:cs="Times New Roman"/>
                <w:sz w:val="24"/>
                <w:szCs w:val="24"/>
              </w:rPr>
              <w:t>Ministru kabineta 2011.</w:t>
            </w:r>
            <w:r w:rsidR="00214123">
              <w:rPr>
                <w:rFonts w:ascii="Times New Roman" w:hAnsi="Times New Roman" w:cs="Times New Roman"/>
                <w:sz w:val="24"/>
                <w:szCs w:val="24"/>
              </w:rPr>
              <w:t xml:space="preserve"> </w:t>
            </w:r>
            <w:r w:rsidRPr="0051690E">
              <w:rPr>
                <w:rFonts w:ascii="Times New Roman" w:hAnsi="Times New Roman" w:cs="Times New Roman"/>
                <w:sz w:val="24"/>
                <w:szCs w:val="24"/>
              </w:rPr>
              <w:t>gada 13.</w:t>
            </w:r>
            <w:r w:rsidR="00214123">
              <w:rPr>
                <w:rFonts w:ascii="Times New Roman" w:hAnsi="Times New Roman" w:cs="Times New Roman"/>
                <w:sz w:val="24"/>
                <w:szCs w:val="24"/>
              </w:rPr>
              <w:t xml:space="preserve"> </w:t>
            </w:r>
            <w:r w:rsidRPr="0051690E">
              <w:rPr>
                <w:rFonts w:ascii="Times New Roman" w:hAnsi="Times New Roman" w:cs="Times New Roman"/>
                <w:sz w:val="24"/>
                <w:szCs w:val="24"/>
              </w:rPr>
              <w:t>decembra noteikumu Nr.</w:t>
            </w:r>
            <w:r w:rsidR="00214123">
              <w:rPr>
                <w:rFonts w:ascii="Times New Roman" w:hAnsi="Times New Roman" w:cs="Times New Roman"/>
                <w:sz w:val="24"/>
                <w:szCs w:val="24"/>
              </w:rPr>
              <w:t xml:space="preserve"> </w:t>
            </w:r>
            <w:r w:rsidRPr="0051690E">
              <w:rPr>
                <w:rFonts w:ascii="Times New Roman" w:hAnsi="Times New Roman" w:cs="Times New Roman"/>
                <w:sz w:val="24"/>
                <w:szCs w:val="24"/>
              </w:rPr>
              <w:t>948 “Katastrofu medicīnas sistēmas organizēšanas noteikumi”</w:t>
            </w:r>
            <w:r w:rsidR="00640B3B" w:rsidRPr="0051690E">
              <w:rPr>
                <w:rFonts w:ascii="Times New Roman" w:hAnsi="Times New Roman" w:cs="Times New Roman"/>
                <w:sz w:val="24"/>
                <w:szCs w:val="24"/>
              </w:rPr>
              <w:t xml:space="preserve"> 38.</w:t>
            </w:r>
            <w:r w:rsidR="00214123">
              <w:rPr>
                <w:rFonts w:ascii="Times New Roman" w:hAnsi="Times New Roman" w:cs="Times New Roman"/>
                <w:sz w:val="24"/>
                <w:szCs w:val="24"/>
              </w:rPr>
              <w:t xml:space="preserve"> </w:t>
            </w:r>
            <w:r w:rsidRPr="0051690E">
              <w:rPr>
                <w:rFonts w:ascii="Times New Roman" w:hAnsi="Times New Roman" w:cs="Times New Roman"/>
                <w:sz w:val="24"/>
                <w:szCs w:val="24"/>
              </w:rPr>
              <w:t xml:space="preserve">punktā noteiktajam - </w:t>
            </w:r>
            <w:r w:rsidR="00C968AE" w:rsidRPr="0051690E">
              <w:rPr>
                <w:rFonts w:ascii="Times New Roman" w:hAnsi="Times New Roman" w:cs="Times New Roman"/>
                <w:sz w:val="24"/>
                <w:szCs w:val="24"/>
              </w:rPr>
              <w:t>Neatliekamās medicīniskās palīdzības brigāžu personāls darbojas ārpus notikuma vietas bīstamās zonas.</w:t>
            </w:r>
          </w:p>
          <w:p w14:paraId="20040187" w14:textId="1481F334" w:rsidR="007F0B21" w:rsidRPr="00C822B8" w:rsidRDefault="0034126A" w:rsidP="00C822B8">
            <w:pPr>
              <w:spacing w:after="0" w:line="240" w:lineRule="auto"/>
              <w:ind w:left="118" w:right="115" w:firstLine="282"/>
              <w:jc w:val="both"/>
              <w:rPr>
                <w:rFonts w:ascii="Times New Roman" w:hAnsi="Times New Roman" w:cs="Times New Roman"/>
                <w:sz w:val="24"/>
                <w:szCs w:val="24"/>
                <w:lang w:eastAsia="fr-FR"/>
              </w:rPr>
            </w:pPr>
            <w:r>
              <w:rPr>
                <w:rFonts w:ascii="Times New Roman" w:hAnsi="Times New Roman" w:cs="Times New Roman"/>
                <w:sz w:val="24"/>
                <w:szCs w:val="24"/>
              </w:rPr>
              <w:t>Lai risinātu turpmāk</w:t>
            </w:r>
            <w:r w:rsidR="007F0B21" w:rsidRPr="0051690E">
              <w:rPr>
                <w:rFonts w:ascii="Times New Roman" w:hAnsi="Times New Roman" w:cs="Times New Roman"/>
                <w:sz w:val="24"/>
                <w:szCs w:val="24"/>
              </w:rPr>
              <w:t xml:space="preserve"> palīdzības sniegšanu cietušajiem bīstamajā zonā, ja nav iespējama </w:t>
            </w:r>
            <w:r w:rsidR="000A58E9" w:rsidRPr="0051690E">
              <w:rPr>
                <w:rFonts w:ascii="Times New Roman" w:hAnsi="Times New Roman" w:cs="Times New Roman"/>
                <w:sz w:val="24"/>
                <w:szCs w:val="24"/>
              </w:rPr>
              <w:t xml:space="preserve">tūlītēja </w:t>
            </w:r>
            <w:r w:rsidR="007F0B21" w:rsidRPr="0051690E">
              <w:rPr>
                <w:rFonts w:ascii="Times New Roman" w:hAnsi="Times New Roman" w:cs="Times New Roman"/>
                <w:sz w:val="24"/>
                <w:szCs w:val="24"/>
              </w:rPr>
              <w:t xml:space="preserve">cietušo evakuācija, </w:t>
            </w:r>
            <w:r w:rsidR="006D5ECC" w:rsidRPr="0051690E">
              <w:rPr>
                <w:rFonts w:ascii="Times New Roman" w:hAnsi="Times New Roman" w:cs="Times New Roman"/>
                <w:sz w:val="24"/>
                <w:szCs w:val="24"/>
              </w:rPr>
              <w:t xml:space="preserve">noteikumu </w:t>
            </w:r>
            <w:r w:rsidR="00C822B8">
              <w:rPr>
                <w:rFonts w:ascii="Times New Roman" w:hAnsi="Times New Roman" w:cs="Times New Roman"/>
                <w:sz w:val="24"/>
                <w:szCs w:val="24"/>
              </w:rPr>
              <w:t xml:space="preserve">grozījuma projekts paredz, ka </w:t>
            </w:r>
            <w:r w:rsidR="006D5ECC" w:rsidRPr="0051690E">
              <w:rPr>
                <w:rFonts w:ascii="Times New Roman" w:hAnsi="Times New Roman" w:cs="Times New Roman"/>
                <w:sz w:val="24"/>
                <w:szCs w:val="24"/>
                <w:lang w:eastAsia="fr-FR"/>
              </w:rPr>
              <w:t xml:space="preserve">nepieciešamības gadījumā, ja notikuma vietā </w:t>
            </w:r>
            <w:r w:rsidR="00C822B8" w:rsidRPr="00C822B8">
              <w:rPr>
                <w:rFonts w:ascii="Times New Roman" w:hAnsi="Times New Roman" w:cs="Times New Roman"/>
                <w:sz w:val="24"/>
                <w:szCs w:val="24"/>
                <w:lang w:eastAsia="fr-FR"/>
              </w:rPr>
              <w:t xml:space="preserve">paredzams ilgstošs cilvēka glābšanas pasākums </w:t>
            </w:r>
            <w:r w:rsidR="00C822B8">
              <w:rPr>
                <w:rFonts w:ascii="Times New Roman" w:hAnsi="Times New Roman" w:cs="Times New Roman"/>
                <w:sz w:val="24"/>
                <w:szCs w:val="24"/>
                <w:lang w:eastAsia="fr-FR"/>
              </w:rPr>
              <w:t>un cietušajam</w:t>
            </w:r>
            <w:r w:rsidR="006D5ECC" w:rsidRPr="0051690E">
              <w:rPr>
                <w:rFonts w:ascii="Times New Roman" w:hAnsi="Times New Roman" w:cs="Times New Roman"/>
                <w:sz w:val="24"/>
                <w:szCs w:val="24"/>
                <w:lang w:eastAsia="fr-FR"/>
              </w:rPr>
              <w:t xml:space="preserve"> notikuma vietas bīstamajā zonā pastāv būtisks veselības bojājuma vai dzīvības apdraudējuma risks, Neatliekamās medicīniskās palīdzības dienesta vadības ārsts (ārsts vai ārsta palīgs) nodrošina pretsāpju līdzekļa izsni</w:t>
            </w:r>
            <w:r w:rsidR="000A58E9" w:rsidRPr="0051690E">
              <w:rPr>
                <w:rFonts w:ascii="Times New Roman" w:hAnsi="Times New Roman" w:cs="Times New Roman"/>
                <w:sz w:val="24"/>
                <w:szCs w:val="24"/>
                <w:lang w:eastAsia="fr-FR"/>
              </w:rPr>
              <w:t>egšanu G</w:t>
            </w:r>
            <w:r w:rsidR="006D5ECC" w:rsidRPr="0051690E">
              <w:rPr>
                <w:rFonts w:ascii="Times New Roman" w:hAnsi="Times New Roman" w:cs="Times New Roman"/>
                <w:sz w:val="24"/>
                <w:szCs w:val="24"/>
                <w:lang w:eastAsia="fr-FR"/>
              </w:rPr>
              <w:t xml:space="preserve">lābšanas dienesta </w:t>
            </w:r>
            <w:r w:rsidR="0038471A" w:rsidRPr="0051690E">
              <w:rPr>
                <w:rFonts w:ascii="Times New Roman" w:hAnsi="Times New Roman" w:cs="Times New Roman"/>
                <w:sz w:val="24"/>
                <w:szCs w:val="24"/>
                <w:lang w:eastAsia="fr-FR"/>
              </w:rPr>
              <w:t>amatpersonai</w:t>
            </w:r>
            <w:r w:rsidR="006D5ECC" w:rsidRPr="0051690E">
              <w:rPr>
                <w:rFonts w:ascii="Times New Roman" w:hAnsi="Times New Roman" w:cs="Times New Roman"/>
                <w:sz w:val="24"/>
                <w:szCs w:val="24"/>
                <w:lang w:eastAsia="fr-FR"/>
              </w:rPr>
              <w:t xml:space="preserve"> ar speciālo dienesta pakāpi ievadīšanai cietušajam glābšanas darbu laikā notikuma vietas bīstamajā zonā</w:t>
            </w:r>
            <w:r w:rsidR="003000EA" w:rsidRPr="0051690E">
              <w:rPr>
                <w:rFonts w:ascii="Times New Roman" w:hAnsi="Times New Roman" w:cs="Times New Roman"/>
                <w:sz w:val="24"/>
                <w:szCs w:val="24"/>
                <w:lang w:eastAsia="fr-FR"/>
              </w:rPr>
              <w:t>.</w:t>
            </w:r>
            <w:r w:rsidR="005B2E11" w:rsidRPr="0051690E">
              <w:rPr>
                <w:bCs/>
              </w:rPr>
              <w:t xml:space="preserve"> </w:t>
            </w:r>
            <w:r w:rsidR="005B2E11" w:rsidRPr="0051690E">
              <w:rPr>
                <w:rFonts w:ascii="Times New Roman" w:hAnsi="Times New Roman" w:cs="Times New Roman"/>
                <w:bCs/>
                <w:sz w:val="24"/>
                <w:szCs w:val="24"/>
              </w:rPr>
              <w:t>Paredzē</w:t>
            </w:r>
            <w:r w:rsidR="0051690E" w:rsidRPr="0051690E">
              <w:rPr>
                <w:rFonts w:ascii="Times New Roman" w:hAnsi="Times New Roman" w:cs="Times New Roman"/>
                <w:bCs/>
                <w:sz w:val="24"/>
                <w:szCs w:val="24"/>
              </w:rPr>
              <w:t xml:space="preserve">ts, ka </w:t>
            </w:r>
            <w:r w:rsidR="0051690E" w:rsidRPr="0051690E">
              <w:rPr>
                <w:rFonts w:ascii="Times New Roman" w:eastAsia="Times New Roman" w:hAnsi="Times New Roman" w:cs="Times New Roman"/>
                <w:sz w:val="24"/>
                <w:szCs w:val="24"/>
                <w:lang w:eastAsia="lv-LV"/>
              </w:rPr>
              <w:t>Glābšanas dienesta</w:t>
            </w:r>
            <w:r w:rsidR="005B2E11" w:rsidRPr="0051690E">
              <w:rPr>
                <w:rFonts w:ascii="Times New Roman" w:hAnsi="Times New Roman" w:cs="Times New Roman"/>
                <w:bCs/>
                <w:sz w:val="24"/>
                <w:szCs w:val="24"/>
              </w:rPr>
              <w:t xml:space="preserve"> amatpersona ar speciālo dienesta pakāpi cietušajam glābšanas darbu laikā </w:t>
            </w:r>
            <w:r w:rsidR="0051690E" w:rsidRPr="0051690E">
              <w:rPr>
                <w:rFonts w:ascii="Times New Roman" w:eastAsia="Times New Roman" w:hAnsi="Times New Roman" w:cs="Times New Roman"/>
                <w:sz w:val="24"/>
                <w:szCs w:val="24"/>
                <w:lang w:eastAsia="lv-LV"/>
              </w:rPr>
              <w:t>Neatliekamās medicīniskās palīdzības dienesta</w:t>
            </w:r>
            <w:r w:rsidR="005B2E11" w:rsidRPr="0051690E">
              <w:rPr>
                <w:rFonts w:ascii="Times New Roman" w:hAnsi="Times New Roman" w:cs="Times New Roman"/>
                <w:bCs/>
                <w:sz w:val="24"/>
                <w:szCs w:val="24"/>
              </w:rPr>
              <w:t xml:space="preserve"> vadības ārsta izsniegto medikamentu var ievadīt enterāli (tabletes), transdermāli (pretsāpju plāksteri), intranazāli (izsmidzināmi aerosoli).</w:t>
            </w:r>
          </w:p>
          <w:p w14:paraId="2868FE0D" w14:textId="26A89486" w:rsidR="00EC5B36" w:rsidRPr="0051690E" w:rsidRDefault="0051690E" w:rsidP="0051690E">
            <w:pPr>
              <w:spacing w:after="0" w:line="240" w:lineRule="auto"/>
              <w:ind w:left="118" w:right="115" w:firstLine="282"/>
              <w:jc w:val="both"/>
              <w:rPr>
                <w:rFonts w:ascii="Times New Roman" w:hAnsi="Times New Roman" w:cs="Times New Roman"/>
                <w:bCs/>
                <w:sz w:val="24"/>
                <w:szCs w:val="24"/>
              </w:rPr>
            </w:pPr>
            <w:r w:rsidRPr="0051690E">
              <w:rPr>
                <w:rFonts w:ascii="Times New Roman" w:hAnsi="Times New Roman" w:cs="Times New Roman"/>
                <w:bCs/>
                <w:sz w:val="24"/>
                <w:szCs w:val="24"/>
              </w:rPr>
              <w:t>Glābšanas dienesta</w:t>
            </w:r>
            <w:r w:rsidR="00EC5B36" w:rsidRPr="0051690E">
              <w:rPr>
                <w:rFonts w:ascii="Times New Roman" w:hAnsi="Times New Roman" w:cs="Times New Roman"/>
                <w:bCs/>
                <w:sz w:val="24"/>
                <w:szCs w:val="24"/>
              </w:rPr>
              <w:t xml:space="preserve"> amatpersona cietušajiem sniegs paplašināto pirmo palīdzību, ņemot vērā to, ka neatliekamās medicīniskās palīdzības sniegšana ir īpaši apmācītu ārstniecības personu kompetence un ietver daudz plašāku medicīniskās palīdzības apjomu (diagnostiku, injekciju veikšanu, dažādu medicīnas tehnoloģiju pielietošanu). Šajā gadījumā </w:t>
            </w:r>
            <w:r w:rsidRPr="0051690E">
              <w:rPr>
                <w:rFonts w:ascii="Times New Roman" w:hAnsi="Times New Roman" w:cs="Times New Roman"/>
                <w:bCs/>
                <w:sz w:val="24"/>
                <w:szCs w:val="24"/>
              </w:rPr>
              <w:t>Glābšanas dienesta</w:t>
            </w:r>
            <w:r w:rsidR="00EC5B36" w:rsidRPr="0051690E">
              <w:rPr>
                <w:rFonts w:ascii="Times New Roman" w:hAnsi="Times New Roman" w:cs="Times New Roman"/>
                <w:bCs/>
                <w:sz w:val="24"/>
                <w:szCs w:val="24"/>
              </w:rPr>
              <w:t xml:space="preserve"> amatpersona neveiks diagnostiku un patstāvīgu ārstēšanas te</w:t>
            </w:r>
            <w:r w:rsidR="0034126A">
              <w:rPr>
                <w:rFonts w:ascii="Times New Roman" w:hAnsi="Times New Roman" w:cs="Times New Roman"/>
                <w:bCs/>
                <w:sz w:val="24"/>
                <w:szCs w:val="24"/>
              </w:rPr>
              <w:t xml:space="preserve">rapijas nozīmēšanu cietušajam. </w:t>
            </w:r>
            <w:r w:rsidR="00EC5B36" w:rsidRPr="0051690E">
              <w:rPr>
                <w:rFonts w:ascii="Times New Roman" w:hAnsi="Times New Roman" w:cs="Times New Roman"/>
                <w:bCs/>
                <w:sz w:val="24"/>
                <w:szCs w:val="24"/>
              </w:rPr>
              <w:t xml:space="preserve">Cietušajam tiks pielietoti medikamenti, kurus </w:t>
            </w:r>
            <w:r w:rsidRPr="0051690E">
              <w:rPr>
                <w:rFonts w:ascii="Times New Roman" w:hAnsi="Times New Roman" w:cs="Times New Roman"/>
                <w:bCs/>
                <w:sz w:val="24"/>
                <w:szCs w:val="24"/>
              </w:rPr>
              <w:t xml:space="preserve">Glābšanas dienesta amatpersonai būs izsniegušas </w:t>
            </w:r>
            <w:r w:rsidRPr="0051690E">
              <w:rPr>
                <w:rFonts w:ascii="Times New Roman" w:eastAsia="Times New Roman" w:hAnsi="Times New Roman" w:cs="Times New Roman"/>
                <w:sz w:val="24"/>
                <w:szCs w:val="24"/>
                <w:lang w:eastAsia="lv-LV"/>
              </w:rPr>
              <w:t>Neatliekamās medicīniskās palīdzības dienesta</w:t>
            </w:r>
            <w:r w:rsidR="0034126A">
              <w:rPr>
                <w:rFonts w:ascii="Times New Roman" w:hAnsi="Times New Roman" w:cs="Times New Roman"/>
                <w:bCs/>
                <w:sz w:val="24"/>
                <w:szCs w:val="24"/>
              </w:rPr>
              <w:t xml:space="preserve"> </w:t>
            </w:r>
            <w:r w:rsidR="00EC5B36" w:rsidRPr="0051690E">
              <w:rPr>
                <w:rFonts w:ascii="Times New Roman" w:hAnsi="Times New Roman" w:cs="Times New Roman"/>
                <w:bCs/>
                <w:sz w:val="24"/>
                <w:szCs w:val="24"/>
              </w:rPr>
              <w:t>ārstniecības personas (</w:t>
            </w:r>
            <w:r w:rsidR="003155BF" w:rsidRPr="0051690E">
              <w:rPr>
                <w:rFonts w:ascii="Times New Roman" w:hAnsi="Times New Roman" w:cs="Times New Roman"/>
                <w:bCs/>
                <w:sz w:val="24"/>
                <w:szCs w:val="24"/>
              </w:rPr>
              <w:t xml:space="preserve">“vadības ārsts” notikuma vietā - </w:t>
            </w:r>
            <w:r w:rsidR="00EC5B36" w:rsidRPr="0051690E">
              <w:rPr>
                <w:rFonts w:ascii="Times New Roman" w:hAnsi="Times New Roman" w:cs="Times New Roman"/>
                <w:bCs/>
                <w:sz w:val="24"/>
                <w:szCs w:val="24"/>
              </w:rPr>
              <w:t xml:space="preserve">ārsts, ārsta palīgs), pamatojoties uz </w:t>
            </w:r>
            <w:r w:rsidRPr="0051690E">
              <w:rPr>
                <w:rFonts w:ascii="Times New Roman" w:hAnsi="Times New Roman" w:cs="Times New Roman"/>
                <w:bCs/>
                <w:sz w:val="24"/>
                <w:szCs w:val="24"/>
              </w:rPr>
              <w:t>Glābšanas dienesta</w:t>
            </w:r>
            <w:r w:rsidR="00EC5B36" w:rsidRPr="0051690E">
              <w:rPr>
                <w:rFonts w:ascii="Times New Roman" w:hAnsi="Times New Roman" w:cs="Times New Roman"/>
                <w:bCs/>
                <w:sz w:val="24"/>
                <w:szCs w:val="24"/>
              </w:rPr>
              <w:t xml:space="preserve"> amatpersonas sniegto informācij</w:t>
            </w:r>
            <w:r w:rsidR="00C822B8">
              <w:rPr>
                <w:rFonts w:ascii="Times New Roman" w:hAnsi="Times New Roman" w:cs="Times New Roman"/>
                <w:bCs/>
                <w:sz w:val="24"/>
                <w:szCs w:val="24"/>
              </w:rPr>
              <w:t xml:space="preserve">u par </w:t>
            </w:r>
            <w:r w:rsidR="003155BF" w:rsidRPr="0051690E">
              <w:rPr>
                <w:rFonts w:ascii="Times New Roman" w:hAnsi="Times New Roman" w:cs="Times New Roman"/>
                <w:bCs/>
                <w:sz w:val="24"/>
                <w:szCs w:val="24"/>
              </w:rPr>
              <w:t>cietušā stāvokli (atklāta, redzama</w:t>
            </w:r>
            <w:r w:rsidR="00EC5B36" w:rsidRPr="0051690E">
              <w:rPr>
                <w:rFonts w:ascii="Times New Roman" w:hAnsi="Times New Roman" w:cs="Times New Roman"/>
                <w:bCs/>
                <w:sz w:val="24"/>
                <w:szCs w:val="24"/>
              </w:rPr>
              <w:t xml:space="preserve"> trauma, iespiesta ķermeņa daļa, izteiktas sāpes utt.). </w:t>
            </w:r>
            <w:r w:rsidRPr="0051690E">
              <w:rPr>
                <w:rFonts w:ascii="Times New Roman" w:eastAsia="Times New Roman" w:hAnsi="Times New Roman" w:cs="Times New Roman"/>
                <w:sz w:val="24"/>
                <w:szCs w:val="24"/>
                <w:lang w:eastAsia="lv-LV"/>
              </w:rPr>
              <w:t>Neatliekamās medicīniskās palīdzības dienesta</w:t>
            </w:r>
            <w:r w:rsidR="00EC5B36" w:rsidRPr="0051690E">
              <w:rPr>
                <w:rFonts w:ascii="Times New Roman" w:hAnsi="Times New Roman" w:cs="Times New Roman"/>
                <w:bCs/>
                <w:sz w:val="24"/>
                <w:szCs w:val="24"/>
              </w:rPr>
              <w:t xml:space="preserve"> ārstniecības persona izvēlēsies situācijai atbilstošu medikamentu un medikamenta devu.</w:t>
            </w:r>
          </w:p>
          <w:p w14:paraId="4EFD17EC" w14:textId="4D548562" w:rsidR="00214123" w:rsidRPr="0051690E" w:rsidRDefault="00EC5B36" w:rsidP="00EB238F">
            <w:pPr>
              <w:spacing w:after="0" w:line="240" w:lineRule="auto"/>
              <w:ind w:left="118" w:right="115" w:firstLine="282"/>
              <w:jc w:val="both"/>
            </w:pPr>
            <w:r w:rsidRPr="0051690E">
              <w:rPr>
                <w:rFonts w:ascii="Times New Roman" w:hAnsi="Times New Roman" w:cs="Times New Roman"/>
                <w:sz w:val="24"/>
                <w:szCs w:val="24"/>
                <w:lang w:eastAsia="fr-FR"/>
              </w:rPr>
              <w:t>M</w:t>
            </w:r>
            <w:r w:rsidR="003000EA" w:rsidRPr="0051690E">
              <w:rPr>
                <w:rFonts w:ascii="Times New Roman" w:hAnsi="Times New Roman" w:cs="Times New Roman"/>
                <w:sz w:val="24"/>
                <w:szCs w:val="24"/>
                <w:lang w:eastAsia="fr-FR"/>
              </w:rPr>
              <w:t>edikamentu aprite un uzskaite</w:t>
            </w:r>
            <w:r w:rsidR="00C822B8">
              <w:rPr>
                <w:rFonts w:ascii="Times New Roman" w:hAnsi="Times New Roman" w:cs="Times New Roman"/>
                <w:sz w:val="24"/>
                <w:szCs w:val="24"/>
                <w:lang w:eastAsia="fr-FR"/>
              </w:rPr>
              <w:t xml:space="preserve"> tiktu</w:t>
            </w:r>
            <w:r w:rsidR="008044FA" w:rsidRPr="0051690E">
              <w:rPr>
                <w:rFonts w:ascii="Times New Roman" w:hAnsi="Times New Roman" w:cs="Times New Roman"/>
                <w:sz w:val="24"/>
                <w:szCs w:val="24"/>
                <w:lang w:eastAsia="fr-FR"/>
              </w:rPr>
              <w:t xml:space="preserve"> nodrošināta </w:t>
            </w:r>
            <w:r w:rsidR="004D418F" w:rsidRPr="0051690E">
              <w:rPr>
                <w:rFonts w:ascii="Times New Roman" w:hAnsi="Times New Roman" w:cs="Times New Roman"/>
                <w:sz w:val="24"/>
                <w:szCs w:val="24"/>
                <w:lang w:eastAsia="fr-FR"/>
              </w:rPr>
              <w:t xml:space="preserve">Neatliekamās medicīniskās palīdzības dienestā, kas ir </w:t>
            </w:r>
            <w:r w:rsidR="008044FA" w:rsidRPr="0051690E">
              <w:rPr>
                <w:rFonts w:ascii="Times New Roman" w:hAnsi="Times New Roman" w:cs="Times New Roman"/>
                <w:sz w:val="24"/>
                <w:szCs w:val="24"/>
                <w:lang w:eastAsia="fr-FR"/>
              </w:rPr>
              <w:t>ārstniecības iestād</w:t>
            </w:r>
            <w:r w:rsidR="004D418F" w:rsidRPr="0051690E">
              <w:rPr>
                <w:rFonts w:ascii="Times New Roman" w:hAnsi="Times New Roman" w:cs="Times New Roman"/>
                <w:sz w:val="24"/>
                <w:szCs w:val="24"/>
                <w:lang w:eastAsia="fr-FR"/>
              </w:rPr>
              <w:t>e</w:t>
            </w:r>
            <w:r w:rsidR="0020195D" w:rsidRPr="0051690E">
              <w:rPr>
                <w:rFonts w:ascii="Times New Roman" w:hAnsi="Times New Roman" w:cs="Times New Roman"/>
                <w:sz w:val="24"/>
                <w:szCs w:val="24"/>
                <w:lang w:eastAsia="fr-FR"/>
              </w:rPr>
              <w:t xml:space="preserve">. Par izsniegto medikamentu (deva, nosaukums), pacientu (ja zināms, vārds, uzvārds), </w:t>
            </w:r>
            <w:r w:rsidR="00C822B8">
              <w:rPr>
                <w:rFonts w:ascii="Times New Roman" w:hAnsi="Times New Roman" w:cs="Times New Roman"/>
                <w:sz w:val="24"/>
                <w:szCs w:val="24"/>
                <w:lang w:eastAsia="fr-FR"/>
              </w:rPr>
              <w:t>G</w:t>
            </w:r>
            <w:r w:rsidR="0020195D" w:rsidRPr="0051690E">
              <w:rPr>
                <w:rFonts w:ascii="Times New Roman" w:hAnsi="Times New Roman" w:cs="Times New Roman"/>
                <w:sz w:val="24"/>
                <w:szCs w:val="24"/>
                <w:lang w:eastAsia="fr-FR"/>
              </w:rPr>
              <w:t xml:space="preserve">lābšanas dienesta </w:t>
            </w:r>
            <w:r w:rsidR="0038471A" w:rsidRPr="0051690E">
              <w:rPr>
                <w:rFonts w:ascii="Times New Roman" w:hAnsi="Times New Roman" w:cs="Times New Roman"/>
                <w:sz w:val="24"/>
                <w:szCs w:val="24"/>
                <w:lang w:eastAsia="fr-FR"/>
              </w:rPr>
              <w:t>amatpersonu</w:t>
            </w:r>
            <w:r w:rsidR="0020195D" w:rsidRPr="0051690E">
              <w:rPr>
                <w:rFonts w:ascii="Times New Roman" w:hAnsi="Times New Roman" w:cs="Times New Roman"/>
                <w:sz w:val="24"/>
                <w:szCs w:val="24"/>
                <w:lang w:eastAsia="fr-FR"/>
              </w:rPr>
              <w:t xml:space="preserve"> ar speciālo dienesta pakāpi (vārds, uzvārds, brigādes numurs)</w:t>
            </w:r>
            <w:r w:rsidR="00660B27" w:rsidRPr="0051690E">
              <w:rPr>
                <w:rFonts w:ascii="Times New Roman" w:hAnsi="Times New Roman" w:cs="Times New Roman"/>
                <w:sz w:val="24"/>
                <w:szCs w:val="24"/>
                <w:lang w:eastAsia="fr-FR"/>
              </w:rPr>
              <w:t xml:space="preserve"> ārstniecības persona</w:t>
            </w:r>
            <w:r w:rsidR="0020195D" w:rsidRPr="0051690E">
              <w:rPr>
                <w:rFonts w:ascii="Times New Roman" w:hAnsi="Times New Roman" w:cs="Times New Roman"/>
                <w:sz w:val="24"/>
                <w:szCs w:val="24"/>
                <w:lang w:eastAsia="fr-FR"/>
              </w:rPr>
              <w:t xml:space="preserve"> Neatliekamās medicīniskās palīdzība</w:t>
            </w:r>
            <w:r w:rsidR="00C822B8">
              <w:rPr>
                <w:rFonts w:ascii="Times New Roman" w:hAnsi="Times New Roman" w:cs="Times New Roman"/>
                <w:sz w:val="24"/>
                <w:szCs w:val="24"/>
                <w:lang w:eastAsia="fr-FR"/>
              </w:rPr>
              <w:t>s dienesta izsaukuma kartē</w:t>
            </w:r>
            <w:r w:rsidR="00D83BD9" w:rsidRPr="00D83BD9">
              <w:t xml:space="preserve"> </w:t>
            </w:r>
            <w:r w:rsidR="00D83BD9" w:rsidRPr="00EB238F">
              <w:t>(</w:t>
            </w:r>
            <w:r w:rsidR="00D83BD9" w:rsidRPr="00EB238F">
              <w:rPr>
                <w:rFonts w:ascii="Times New Roman" w:hAnsi="Times New Roman" w:cs="Times New Roman"/>
                <w:sz w:val="24"/>
                <w:szCs w:val="24"/>
                <w:lang w:eastAsia="fr-FR"/>
              </w:rPr>
              <w:t>Ministru kabineta 2006. gada 4. aprīļa noteikumu Nr. 265 “Medicīnisko dokumentu lietvedības kārtība” 63.pielikumā)</w:t>
            </w:r>
            <w:r w:rsidR="00C822B8">
              <w:rPr>
                <w:rFonts w:ascii="Times New Roman" w:hAnsi="Times New Roman" w:cs="Times New Roman"/>
                <w:sz w:val="24"/>
                <w:szCs w:val="24"/>
                <w:lang w:eastAsia="fr-FR"/>
              </w:rPr>
              <w:t xml:space="preserve"> </w:t>
            </w:r>
            <w:r w:rsidR="00660B27" w:rsidRPr="0051690E">
              <w:rPr>
                <w:rFonts w:ascii="Times New Roman" w:hAnsi="Times New Roman" w:cs="Times New Roman"/>
                <w:sz w:val="24"/>
                <w:szCs w:val="24"/>
                <w:lang w:eastAsia="fr-FR"/>
              </w:rPr>
              <w:t>fiksētu informāciju</w:t>
            </w:r>
            <w:r w:rsidR="0020195D" w:rsidRPr="0051690E">
              <w:rPr>
                <w:rFonts w:ascii="Times New Roman" w:hAnsi="Times New Roman" w:cs="Times New Roman"/>
                <w:sz w:val="24"/>
                <w:szCs w:val="24"/>
                <w:lang w:eastAsia="fr-FR"/>
              </w:rPr>
              <w:t>, kas nodrošinātu informācijas apriti tālākajā pacienta ārstēšanas procesā par veikto medikamentozo terapiju (atsāpināšanu).</w:t>
            </w:r>
            <w:r w:rsidR="00E4525D">
              <w:rPr>
                <w:rFonts w:ascii="Times New Roman" w:hAnsi="Times New Roman" w:cs="Times New Roman"/>
                <w:sz w:val="24"/>
                <w:szCs w:val="24"/>
                <w:lang w:eastAsia="fr-FR"/>
              </w:rPr>
              <w:t xml:space="preserve"> </w:t>
            </w:r>
            <w:r w:rsidR="00C438F2" w:rsidRPr="00EB238F">
              <w:rPr>
                <w:rFonts w:ascii="Times New Roman" w:hAnsi="Times New Roman" w:cs="Times New Roman"/>
                <w:sz w:val="24"/>
                <w:szCs w:val="24"/>
              </w:rPr>
              <w:t>Informācija par lēmuma pieņēmēju pretsāpju līdzekļa ievadīšanai tik</w:t>
            </w:r>
            <w:r w:rsidR="00E4525D" w:rsidRPr="00EB238F">
              <w:rPr>
                <w:rFonts w:ascii="Times New Roman" w:hAnsi="Times New Roman" w:cs="Times New Roman"/>
                <w:sz w:val="24"/>
                <w:szCs w:val="24"/>
              </w:rPr>
              <w:t>tu</w:t>
            </w:r>
            <w:r w:rsidR="00C438F2" w:rsidRPr="00EB238F">
              <w:rPr>
                <w:rFonts w:ascii="Times New Roman" w:hAnsi="Times New Roman" w:cs="Times New Roman"/>
                <w:sz w:val="24"/>
                <w:szCs w:val="24"/>
              </w:rPr>
              <w:t xml:space="preserve"> norādīta attiecīgi izsaukumu kartes 3.2. “Brigādes vadītājs -  NMP brigādes vārds, uzvārds un darba laika uzskaites tabeles numurs”, 3.3. “Ārsta palīgs 1 – NMP brigādes otrās ārstniecības personas vārds, uzvārds un darba laika uzskaites tabeles numurs” un 3.4. apakšpunktā “Ārsta palīgs 2 – NMP brigādes trešās</w:t>
            </w:r>
            <w:r w:rsidR="00C438F2" w:rsidRPr="005E3A25">
              <w:rPr>
                <w:rFonts w:ascii="Times New Roman" w:hAnsi="Times New Roman" w:cs="Times New Roman"/>
                <w:sz w:val="24"/>
                <w:szCs w:val="24"/>
                <w:u w:val="single"/>
              </w:rPr>
              <w:t xml:space="preserve"> </w:t>
            </w:r>
            <w:r w:rsidR="00C438F2" w:rsidRPr="00EB238F">
              <w:rPr>
                <w:rFonts w:ascii="Times New Roman" w:hAnsi="Times New Roman" w:cs="Times New Roman"/>
                <w:sz w:val="24"/>
                <w:szCs w:val="24"/>
              </w:rPr>
              <w:lastRenderedPageBreak/>
              <w:t>ārstniecības personas vārds, uzvārds un darba laika uzskaites tabeles numurs”.</w:t>
            </w:r>
            <w:r w:rsidR="00ED02F2" w:rsidRPr="00EB238F">
              <w:rPr>
                <w:rFonts w:ascii="Times New Roman" w:hAnsi="Times New Roman" w:cs="Times New Roman"/>
                <w:sz w:val="24"/>
                <w:szCs w:val="24"/>
              </w:rPr>
              <w:t xml:space="preserve"> </w:t>
            </w:r>
            <w:r w:rsidR="00C438F2" w:rsidRPr="00EB238F">
              <w:rPr>
                <w:rFonts w:ascii="Times New Roman" w:hAnsi="Times New Roman" w:cs="Times New Roman"/>
                <w:sz w:val="24"/>
                <w:szCs w:val="24"/>
              </w:rPr>
              <w:t>Savukārt</w:t>
            </w:r>
            <w:r w:rsidR="004E4AB0" w:rsidRPr="00EB238F">
              <w:rPr>
                <w:rFonts w:ascii="Times New Roman" w:hAnsi="Times New Roman" w:cs="Times New Roman"/>
                <w:sz w:val="24"/>
                <w:szCs w:val="24"/>
              </w:rPr>
              <w:t xml:space="preserve"> </w:t>
            </w:r>
            <w:r w:rsidR="00C438F2" w:rsidRPr="00EB238F">
              <w:rPr>
                <w:rFonts w:ascii="Times New Roman" w:hAnsi="Times New Roman" w:cs="Times New Roman"/>
                <w:sz w:val="24"/>
                <w:szCs w:val="24"/>
              </w:rPr>
              <w:t>i</w:t>
            </w:r>
            <w:r w:rsidR="00E912EA" w:rsidRPr="00EB238F">
              <w:rPr>
                <w:rFonts w:ascii="Times New Roman" w:hAnsi="Times New Roman" w:cs="Times New Roman"/>
                <w:sz w:val="24"/>
                <w:szCs w:val="24"/>
              </w:rPr>
              <w:t>nformācija</w:t>
            </w:r>
            <w:r w:rsidR="00ED02F2" w:rsidRPr="00EB238F">
              <w:rPr>
                <w:rFonts w:ascii="Times New Roman" w:hAnsi="Times New Roman" w:cs="Times New Roman"/>
                <w:sz w:val="24"/>
                <w:szCs w:val="24"/>
              </w:rPr>
              <w:t xml:space="preserve"> par medikamenta izsniegšanu</w:t>
            </w:r>
            <w:r w:rsidR="00E912EA" w:rsidRPr="00EB238F">
              <w:rPr>
                <w:rFonts w:ascii="Times New Roman" w:hAnsi="Times New Roman" w:cs="Times New Roman"/>
                <w:sz w:val="24"/>
                <w:szCs w:val="24"/>
              </w:rPr>
              <w:t xml:space="preserve"> konkrētai</w:t>
            </w:r>
            <w:r w:rsidR="00C438F2" w:rsidRPr="00EB238F">
              <w:rPr>
                <w:rFonts w:ascii="Times New Roman" w:hAnsi="Times New Roman" w:cs="Times New Roman"/>
                <w:sz w:val="24"/>
                <w:szCs w:val="24"/>
              </w:rPr>
              <w:t xml:space="preserve"> Glābšanas dienesta amatpersonai ar speciālo dienesta pakāpi</w:t>
            </w:r>
            <w:r w:rsidR="005E3A25" w:rsidRPr="00EB238F">
              <w:rPr>
                <w:rFonts w:ascii="Times New Roman" w:hAnsi="Times New Roman" w:cs="Times New Roman"/>
                <w:sz w:val="24"/>
                <w:szCs w:val="24"/>
              </w:rPr>
              <w:t xml:space="preserve"> (</w:t>
            </w:r>
            <w:r w:rsidR="00C438F2" w:rsidRPr="00EB238F">
              <w:rPr>
                <w:rFonts w:ascii="Times New Roman" w:hAnsi="Times New Roman" w:cs="Times New Roman"/>
                <w:sz w:val="24"/>
                <w:szCs w:val="24"/>
              </w:rPr>
              <w:t>norādot  vārdu, uzvārdu un brigādes numuru</w:t>
            </w:r>
            <w:r w:rsidR="005E3A25" w:rsidRPr="00EB238F">
              <w:rPr>
                <w:rFonts w:ascii="Times New Roman" w:hAnsi="Times New Roman" w:cs="Times New Roman"/>
                <w:sz w:val="24"/>
                <w:szCs w:val="24"/>
              </w:rPr>
              <w:t>) - izsaukuma kartes 2.30 ailē “Papildinformācija”</w:t>
            </w:r>
            <w:r w:rsidR="00C438F2" w:rsidRPr="00EB238F">
              <w:rPr>
                <w:rFonts w:ascii="Times New Roman" w:hAnsi="Times New Roman" w:cs="Times New Roman"/>
                <w:sz w:val="24"/>
                <w:szCs w:val="24"/>
              </w:rPr>
              <w:t>.</w:t>
            </w:r>
            <w:r w:rsidR="005E3A25" w:rsidRPr="00EB238F">
              <w:rPr>
                <w:rFonts w:ascii="Times New Roman" w:hAnsi="Times New Roman" w:cs="Times New Roman"/>
                <w:sz w:val="24"/>
                <w:szCs w:val="24"/>
              </w:rPr>
              <w:t xml:space="preserve"> Lai nodrošinātu detalizētas un pilnīgas informācijas iekļaušanu izsaukuma kartē, kā arī, ņemot vērā to, ka minēto karti aizpilda brigādes ārstniecības personas Neatliekamās medicīniskās palīdzības dienesta informācijas sistēmā, </w:t>
            </w:r>
            <w:r w:rsidR="00E912EA" w:rsidRPr="00EB238F">
              <w:rPr>
                <w:rFonts w:ascii="Times New Roman" w:hAnsi="Times New Roman" w:cs="Times New Roman"/>
                <w:sz w:val="24"/>
                <w:szCs w:val="24"/>
              </w:rPr>
              <w:t xml:space="preserve">Neatliekamās medicīniskās palīdzības dienestā tiks izdots </w:t>
            </w:r>
            <w:r w:rsidR="005E3A25" w:rsidRPr="00EB238F">
              <w:rPr>
                <w:rFonts w:ascii="Times New Roman" w:hAnsi="Times New Roman" w:cs="Times New Roman"/>
                <w:sz w:val="24"/>
                <w:szCs w:val="24"/>
              </w:rPr>
              <w:t>iekšējais rīkojums</w:t>
            </w:r>
            <w:r w:rsidR="00E912EA" w:rsidRPr="00EB238F">
              <w:rPr>
                <w:rFonts w:ascii="Times New Roman" w:hAnsi="Times New Roman" w:cs="Times New Roman"/>
                <w:sz w:val="24"/>
                <w:szCs w:val="24"/>
              </w:rPr>
              <w:t xml:space="preserve">, kas noteiks, </w:t>
            </w:r>
            <w:r w:rsidR="004E4AB0" w:rsidRPr="00EB238F">
              <w:rPr>
                <w:rFonts w:ascii="Times New Roman" w:hAnsi="Times New Roman" w:cs="Times New Roman"/>
                <w:sz w:val="24"/>
                <w:szCs w:val="24"/>
              </w:rPr>
              <w:t xml:space="preserve">ka gadījumos, kad Neatliekamās medicīniskās brigādes atradīsies izsaukumā </w:t>
            </w:r>
            <w:r w:rsidR="004E4AB0" w:rsidRPr="00EB238F">
              <w:rPr>
                <w:rFonts w:ascii="Times New Roman" w:hAnsi="Times New Roman" w:cs="Times New Roman"/>
                <w:bCs/>
                <w:sz w:val="24"/>
                <w:szCs w:val="24"/>
              </w:rPr>
              <w:t>notikuma vietā, kur paredzams ilgstošs cilvēka glābšanas pasākums un cietušajam notikuma vietas bīstamajā zonā pastāv būtisks veselības bojājuma vai dzīvības apdraudējuma risks</w:t>
            </w:r>
            <w:r w:rsidR="009D798F" w:rsidRPr="00EB238F">
              <w:rPr>
                <w:rFonts w:ascii="Times New Roman" w:hAnsi="Times New Roman" w:cs="Times New Roman"/>
                <w:bCs/>
                <w:sz w:val="24"/>
                <w:szCs w:val="24"/>
              </w:rPr>
              <w:t>,</w:t>
            </w:r>
            <w:r w:rsidR="004E4AB0" w:rsidRPr="00EB238F">
              <w:rPr>
                <w:rFonts w:ascii="Times New Roman" w:hAnsi="Times New Roman" w:cs="Times New Roman"/>
                <w:bCs/>
                <w:sz w:val="24"/>
                <w:szCs w:val="24"/>
              </w:rPr>
              <w:t xml:space="preserve"> </w:t>
            </w:r>
            <w:r w:rsidR="00E912EA" w:rsidRPr="00EB238F">
              <w:rPr>
                <w:rFonts w:ascii="Times New Roman" w:hAnsi="Times New Roman" w:cs="Times New Roman"/>
                <w:sz w:val="24"/>
                <w:szCs w:val="24"/>
              </w:rPr>
              <w:t>minētās ka</w:t>
            </w:r>
            <w:r w:rsidR="00D97EA8" w:rsidRPr="00EB238F">
              <w:rPr>
                <w:rFonts w:ascii="Times New Roman" w:hAnsi="Times New Roman" w:cs="Times New Roman"/>
                <w:sz w:val="24"/>
                <w:szCs w:val="24"/>
              </w:rPr>
              <w:t>rtes sadaļā “Papildinformācija”</w:t>
            </w:r>
            <w:r w:rsidR="00E912EA" w:rsidRPr="00EB238F">
              <w:rPr>
                <w:rFonts w:ascii="Times New Roman" w:hAnsi="Times New Roman" w:cs="Times New Roman"/>
                <w:sz w:val="24"/>
                <w:szCs w:val="24"/>
              </w:rPr>
              <w:t xml:space="preserve"> </w:t>
            </w:r>
            <w:r w:rsidR="004E4AB0" w:rsidRPr="00EB238F">
              <w:rPr>
                <w:rFonts w:ascii="Times New Roman" w:hAnsi="Times New Roman" w:cs="Times New Roman"/>
                <w:sz w:val="24"/>
                <w:szCs w:val="24"/>
              </w:rPr>
              <w:t>jā</w:t>
            </w:r>
            <w:r w:rsidR="00E912EA" w:rsidRPr="00EB238F">
              <w:rPr>
                <w:rFonts w:ascii="Times New Roman" w:hAnsi="Times New Roman" w:cs="Times New Roman"/>
                <w:sz w:val="24"/>
                <w:szCs w:val="24"/>
              </w:rPr>
              <w:t>norād</w:t>
            </w:r>
            <w:r w:rsidR="004E4AB0" w:rsidRPr="00EB238F">
              <w:rPr>
                <w:rFonts w:ascii="Times New Roman" w:hAnsi="Times New Roman" w:cs="Times New Roman"/>
                <w:sz w:val="24"/>
                <w:szCs w:val="24"/>
              </w:rPr>
              <w:t>a informācija par G</w:t>
            </w:r>
            <w:r w:rsidR="00E912EA" w:rsidRPr="00EB238F">
              <w:rPr>
                <w:rFonts w:ascii="Times New Roman" w:hAnsi="Times New Roman" w:cs="Times New Roman"/>
                <w:sz w:val="24"/>
                <w:szCs w:val="24"/>
              </w:rPr>
              <w:t>lābšanas dienesta amatperson</w:t>
            </w:r>
            <w:r w:rsidR="004E4AB0" w:rsidRPr="00EB238F">
              <w:rPr>
                <w:rFonts w:ascii="Times New Roman" w:hAnsi="Times New Roman" w:cs="Times New Roman"/>
                <w:sz w:val="24"/>
                <w:szCs w:val="24"/>
              </w:rPr>
              <w:t>u</w:t>
            </w:r>
            <w:r w:rsidR="00E912EA" w:rsidRPr="00EB238F">
              <w:rPr>
                <w:rFonts w:ascii="Times New Roman" w:hAnsi="Times New Roman" w:cs="Times New Roman"/>
                <w:sz w:val="24"/>
                <w:szCs w:val="24"/>
              </w:rPr>
              <w:t xml:space="preserve"> ar speciālo dienesta pakāpi </w:t>
            </w:r>
            <w:r w:rsidR="004E4AB0" w:rsidRPr="00EB238F">
              <w:rPr>
                <w:rFonts w:ascii="Times New Roman" w:hAnsi="Times New Roman" w:cs="Times New Roman"/>
                <w:sz w:val="24"/>
                <w:szCs w:val="24"/>
              </w:rPr>
              <w:t>(</w:t>
            </w:r>
            <w:r w:rsidR="00E912EA" w:rsidRPr="00EB238F">
              <w:rPr>
                <w:rFonts w:ascii="Times New Roman" w:hAnsi="Times New Roman" w:cs="Times New Roman"/>
                <w:sz w:val="24"/>
                <w:szCs w:val="24"/>
              </w:rPr>
              <w:t>vārdu, uzvārdu un brigādes numuru</w:t>
            </w:r>
            <w:r w:rsidR="004E4AB0" w:rsidRPr="00EB238F">
              <w:rPr>
                <w:rFonts w:ascii="Times New Roman" w:hAnsi="Times New Roman" w:cs="Times New Roman"/>
                <w:sz w:val="24"/>
                <w:szCs w:val="24"/>
              </w:rPr>
              <w:t>) kam izsniegts pretsāpju līdzeklis ievadīšanai cietušajam</w:t>
            </w:r>
            <w:r w:rsidR="009D798F" w:rsidRPr="00EB238F">
              <w:rPr>
                <w:rFonts w:ascii="Times New Roman" w:hAnsi="Times New Roman" w:cs="Times New Roman"/>
                <w:bCs/>
                <w:sz w:val="24"/>
                <w:szCs w:val="24"/>
                <w:highlight w:val="yellow"/>
              </w:rPr>
              <w:t xml:space="preserve"> </w:t>
            </w:r>
            <w:r w:rsidR="009D798F" w:rsidRPr="00EB238F">
              <w:rPr>
                <w:rFonts w:ascii="Times New Roman" w:hAnsi="Times New Roman" w:cs="Times New Roman"/>
                <w:bCs/>
                <w:sz w:val="24"/>
                <w:szCs w:val="24"/>
              </w:rPr>
              <w:t>notikuma vietas bīstamajā zonā</w:t>
            </w:r>
            <w:r w:rsidR="00E912EA" w:rsidRPr="00EB238F">
              <w:rPr>
                <w:rFonts w:ascii="Times New Roman" w:hAnsi="Times New Roman" w:cs="Times New Roman"/>
                <w:sz w:val="24"/>
                <w:szCs w:val="24"/>
              </w:rPr>
              <w:t xml:space="preserve">, ja attiecīgo </w:t>
            </w:r>
            <w:r w:rsidR="004E4AB0" w:rsidRPr="00EB238F">
              <w:rPr>
                <w:rFonts w:ascii="Times New Roman" w:hAnsi="Times New Roman" w:cs="Times New Roman"/>
                <w:sz w:val="24"/>
                <w:szCs w:val="24"/>
              </w:rPr>
              <w:t>līdzekļa</w:t>
            </w:r>
            <w:r w:rsidR="005E3A25" w:rsidRPr="00EB238F">
              <w:rPr>
                <w:rFonts w:ascii="Times New Roman" w:hAnsi="Times New Roman" w:cs="Times New Roman"/>
                <w:sz w:val="24"/>
                <w:szCs w:val="24"/>
              </w:rPr>
              <w:t xml:space="preserve"> ie</w:t>
            </w:r>
            <w:r w:rsidR="004E4AB0" w:rsidRPr="00EB238F">
              <w:rPr>
                <w:rFonts w:ascii="Times New Roman" w:hAnsi="Times New Roman" w:cs="Times New Roman"/>
                <w:sz w:val="24"/>
                <w:szCs w:val="24"/>
              </w:rPr>
              <w:t>vadī</w:t>
            </w:r>
            <w:r w:rsidR="005E3A25" w:rsidRPr="00EB238F">
              <w:rPr>
                <w:rFonts w:ascii="Times New Roman" w:hAnsi="Times New Roman" w:cs="Times New Roman"/>
                <w:sz w:val="24"/>
                <w:szCs w:val="24"/>
              </w:rPr>
              <w:t>šanu cietušajam nodroši</w:t>
            </w:r>
            <w:r w:rsidR="00E912EA" w:rsidRPr="00EB238F">
              <w:rPr>
                <w:rFonts w:ascii="Times New Roman" w:hAnsi="Times New Roman" w:cs="Times New Roman"/>
                <w:sz w:val="24"/>
                <w:szCs w:val="24"/>
              </w:rPr>
              <w:t>nās minētā amatpersona.</w:t>
            </w:r>
            <w:r w:rsidR="00EB238F" w:rsidRPr="00EB238F">
              <w:rPr>
                <w:rFonts w:ascii="Times New Roman" w:eastAsia="Calibri" w:hAnsi="Times New Roman" w:cs="Times New Roman"/>
                <w:color w:val="000000" w:themeColor="text1"/>
                <w:sz w:val="28"/>
                <w:szCs w:val="28"/>
              </w:rPr>
              <w:t xml:space="preserve"> </w:t>
            </w:r>
            <w:r w:rsidR="00EB238F" w:rsidRPr="00EB238F">
              <w:rPr>
                <w:rFonts w:ascii="Times New Roman" w:eastAsia="Calibri" w:hAnsi="Times New Roman" w:cs="Times New Roman"/>
                <w:color w:val="000000" w:themeColor="text1"/>
                <w:sz w:val="28"/>
                <w:szCs w:val="28"/>
                <w:u w:val="single"/>
              </w:rPr>
              <w:t>P</w:t>
            </w:r>
            <w:r w:rsidR="00EB238F" w:rsidRPr="00EB238F">
              <w:rPr>
                <w:rFonts w:ascii="Times New Roman" w:hAnsi="Times New Roman" w:cs="Times New Roman"/>
                <w:sz w:val="24"/>
                <w:szCs w:val="24"/>
                <w:u w:val="single"/>
              </w:rPr>
              <w:t>rojektā ietvertais tiesiskais regulējums neizslēdz arī tos gadījumus, kad, neiestājoties katastrofu medicīnas sistēmai, nepieciešamības gadījumā tiks nodrošināta pretsāpju zāļu ievadīšana cietušajam arī glābšanas darbu laikā.</w:t>
            </w:r>
          </w:p>
        </w:tc>
      </w:tr>
      <w:tr w:rsidR="0051690E" w:rsidRPr="0051690E" w14:paraId="061922F0" w14:textId="77777777" w:rsidTr="00934189">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2ED5BCCC" w14:textId="77777777" w:rsidR="00FF1B32" w:rsidRPr="0051690E" w:rsidRDefault="00FF1B32" w:rsidP="0051690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lastRenderedPageBreak/>
              <w:t>3.</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58B898ED" w14:textId="15447092" w:rsidR="00FF1B32" w:rsidRPr="0051690E" w:rsidRDefault="00FF1B3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Projekta izstrādē iesaistītās institūcijas un publiskas personas kapitālsabiedrības</w:t>
            </w:r>
          </w:p>
        </w:tc>
        <w:tc>
          <w:tcPr>
            <w:tcW w:w="3752" w:type="pct"/>
            <w:gridSpan w:val="2"/>
            <w:tcBorders>
              <w:top w:val="outset" w:sz="6" w:space="0" w:color="414142"/>
              <w:left w:val="outset" w:sz="6" w:space="0" w:color="414142"/>
              <w:bottom w:val="outset" w:sz="6" w:space="0" w:color="414142"/>
              <w:right w:val="outset" w:sz="6" w:space="0" w:color="414142"/>
            </w:tcBorders>
            <w:hideMark/>
          </w:tcPr>
          <w:p w14:paraId="3CCFAC7E" w14:textId="0BA20607" w:rsidR="00FF1B32" w:rsidRPr="0051690E" w:rsidRDefault="00FF1B32" w:rsidP="0051690E">
            <w:pPr>
              <w:spacing w:after="0" w:line="240" w:lineRule="auto"/>
              <w:ind w:left="118" w:right="115" w:firstLine="282"/>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 xml:space="preserve">Neatliekamās medicīniskās palīdzības dienests, </w:t>
            </w:r>
            <w:r w:rsidR="0051690E" w:rsidRPr="0051690E">
              <w:rPr>
                <w:rFonts w:ascii="Times New Roman" w:eastAsia="Times New Roman" w:hAnsi="Times New Roman" w:cs="Times New Roman"/>
                <w:sz w:val="24"/>
                <w:szCs w:val="24"/>
                <w:lang w:eastAsia="lv-LV"/>
              </w:rPr>
              <w:t>G</w:t>
            </w:r>
            <w:r w:rsidRPr="0051690E">
              <w:rPr>
                <w:rFonts w:ascii="Times New Roman" w:eastAsia="Times New Roman" w:hAnsi="Times New Roman" w:cs="Times New Roman"/>
                <w:sz w:val="24"/>
                <w:szCs w:val="24"/>
                <w:lang w:eastAsia="lv-LV"/>
              </w:rPr>
              <w:t>lābšanas dienests</w:t>
            </w:r>
          </w:p>
        </w:tc>
      </w:tr>
      <w:tr w:rsidR="00FF1B32" w:rsidRPr="0051690E" w14:paraId="23019B2D" w14:textId="77777777" w:rsidTr="00934189">
        <w:trPr>
          <w:trHeight w:val="228"/>
        </w:trPr>
        <w:tc>
          <w:tcPr>
            <w:tcW w:w="152" w:type="pct"/>
            <w:tcBorders>
              <w:top w:val="outset" w:sz="6" w:space="0" w:color="414142"/>
              <w:left w:val="outset" w:sz="6" w:space="0" w:color="414142"/>
              <w:bottom w:val="outset" w:sz="6" w:space="0" w:color="414142"/>
              <w:right w:val="outset" w:sz="6" w:space="0" w:color="414142"/>
            </w:tcBorders>
            <w:hideMark/>
          </w:tcPr>
          <w:p w14:paraId="0D5DF768" w14:textId="77777777" w:rsidR="00FF1B32" w:rsidRPr="0051690E" w:rsidRDefault="00FF1B32" w:rsidP="0051690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4.</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68E8F651" w14:textId="77777777" w:rsidR="00FF1B32" w:rsidRPr="0051690E" w:rsidRDefault="00FF1B3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Cita informācija</w:t>
            </w:r>
          </w:p>
        </w:tc>
        <w:tc>
          <w:tcPr>
            <w:tcW w:w="3752" w:type="pct"/>
            <w:gridSpan w:val="2"/>
            <w:tcBorders>
              <w:top w:val="outset" w:sz="6" w:space="0" w:color="414142"/>
              <w:left w:val="outset" w:sz="6" w:space="0" w:color="414142"/>
              <w:bottom w:val="outset" w:sz="6" w:space="0" w:color="414142"/>
              <w:right w:val="outset" w:sz="6" w:space="0" w:color="414142"/>
            </w:tcBorders>
          </w:tcPr>
          <w:p w14:paraId="1502AF09" w14:textId="64C2445F" w:rsidR="00FF1B32" w:rsidRPr="0051690E" w:rsidRDefault="00FF1B32" w:rsidP="0051690E">
            <w:pPr>
              <w:spacing w:after="0" w:line="240" w:lineRule="auto"/>
              <w:ind w:left="118" w:firstLine="282"/>
              <w:jc w:val="both"/>
              <w:rPr>
                <w:rFonts w:ascii="Times New Roman" w:eastAsia="Times New Roman" w:hAnsi="Times New Roman" w:cs="Times New Roman"/>
                <w:sz w:val="24"/>
                <w:szCs w:val="24"/>
                <w:lang w:eastAsia="lv-LV"/>
              </w:rPr>
            </w:pPr>
            <w:r w:rsidRPr="0051690E">
              <w:rPr>
                <w:rFonts w:ascii="Times New Roman" w:hAnsi="Times New Roman"/>
                <w:sz w:val="24"/>
                <w:szCs w:val="24"/>
              </w:rPr>
              <w:t>Nav</w:t>
            </w:r>
          </w:p>
        </w:tc>
      </w:tr>
      <w:tr w:rsidR="0051690E" w:rsidRPr="0051690E" w14:paraId="03E688DC" w14:textId="77777777" w:rsidTr="004D418F">
        <w:trPr>
          <w:trHeight w:val="638"/>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745980A" w14:textId="77777777" w:rsidR="00834560" w:rsidRPr="0051690E" w:rsidRDefault="00834560" w:rsidP="00516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1690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1690E" w:rsidRPr="0051690E" w14:paraId="5D78021F" w14:textId="77777777" w:rsidTr="004D418F">
        <w:trPr>
          <w:trHeight w:val="920"/>
        </w:trPr>
        <w:tc>
          <w:tcPr>
            <w:tcW w:w="169" w:type="pct"/>
            <w:gridSpan w:val="2"/>
            <w:tcBorders>
              <w:top w:val="outset" w:sz="6" w:space="0" w:color="414142"/>
              <w:left w:val="outset" w:sz="6" w:space="0" w:color="414142"/>
              <w:bottom w:val="outset" w:sz="6" w:space="0" w:color="414142"/>
              <w:right w:val="outset" w:sz="6" w:space="0" w:color="414142"/>
            </w:tcBorders>
            <w:hideMark/>
          </w:tcPr>
          <w:p w14:paraId="3E1D0F80" w14:textId="77777777" w:rsidR="00834560" w:rsidRPr="0051690E" w:rsidRDefault="00834560"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1.</w:t>
            </w: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7BE88873" w14:textId="77777777" w:rsidR="00834560" w:rsidRPr="0051690E" w:rsidRDefault="00834560"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Sabiedrības mērķgrupas,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14:paraId="22C793A6" w14:textId="58BC8452" w:rsidR="000F6F34" w:rsidRPr="0051690E" w:rsidRDefault="00935794" w:rsidP="000F6F34">
            <w:pPr>
              <w:spacing w:after="0" w:line="240" w:lineRule="auto"/>
              <w:ind w:left="119" w:right="140" w:firstLine="286"/>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 xml:space="preserve">Noteikumu </w:t>
            </w:r>
            <w:r w:rsidRPr="009205D7">
              <w:rPr>
                <w:rFonts w:ascii="Times New Roman" w:eastAsia="Times New Roman" w:hAnsi="Times New Roman" w:cs="Times New Roman"/>
                <w:sz w:val="24"/>
                <w:szCs w:val="24"/>
                <w:lang w:eastAsia="lv-LV"/>
              </w:rPr>
              <w:t>projekts</w:t>
            </w:r>
            <w:r w:rsidR="00A16DB6" w:rsidRPr="009205D7">
              <w:rPr>
                <w:rFonts w:ascii="Times New Roman" w:eastAsia="Times New Roman" w:hAnsi="Times New Roman" w:cs="Times New Roman"/>
                <w:sz w:val="24"/>
                <w:szCs w:val="24"/>
                <w:lang w:eastAsia="lv-LV"/>
              </w:rPr>
              <w:t xml:space="preserve"> attiecībā uz pretsāpju </w:t>
            </w:r>
            <w:r w:rsidR="0054135F">
              <w:rPr>
                <w:rFonts w:ascii="Times New Roman" w:eastAsia="Times New Roman" w:hAnsi="Times New Roman" w:cs="Times New Roman"/>
                <w:sz w:val="24"/>
                <w:szCs w:val="24"/>
                <w:lang w:eastAsia="lv-LV"/>
              </w:rPr>
              <w:t>līdzekļu</w:t>
            </w:r>
            <w:r w:rsidR="00A16DB6" w:rsidRPr="009205D7">
              <w:rPr>
                <w:rFonts w:ascii="Times New Roman" w:eastAsia="Times New Roman" w:hAnsi="Times New Roman" w:cs="Times New Roman"/>
                <w:sz w:val="24"/>
                <w:szCs w:val="24"/>
                <w:lang w:eastAsia="lv-LV"/>
              </w:rPr>
              <w:t xml:space="preserve"> izsniegšanu</w:t>
            </w:r>
            <w:r w:rsidRPr="009205D7">
              <w:rPr>
                <w:rFonts w:ascii="Times New Roman" w:eastAsia="Times New Roman" w:hAnsi="Times New Roman" w:cs="Times New Roman"/>
                <w:sz w:val="24"/>
                <w:szCs w:val="24"/>
                <w:lang w:eastAsia="lv-LV"/>
              </w:rPr>
              <w:t xml:space="preserve"> </w:t>
            </w:r>
            <w:r w:rsidRPr="0051690E">
              <w:rPr>
                <w:rFonts w:ascii="Times New Roman" w:eastAsia="Times New Roman" w:hAnsi="Times New Roman" w:cs="Times New Roman"/>
                <w:sz w:val="24"/>
                <w:szCs w:val="24"/>
                <w:lang w:eastAsia="lv-LV"/>
              </w:rPr>
              <w:t>ietekmēs neatliekamās medicīniskās palīdzības sniedzējus, glābējus, kā arī sabiedrību kopumā katastrofu vai krīzes situācijās.</w:t>
            </w:r>
            <w:r w:rsidR="000F6F34">
              <w:rPr>
                <w:rFonts w:ascii="Times New Roman" w:eastAsia="Times New Roman" w:hAnsi="Times New Roman" w:cs="Times New Roman"/>
                <w:sz w:val="24"/>
                <w:szCs w:val="24"/>
                <w:lang w:eastAsia="lv-LV"/>
              </w:rPr>
              <w:t xml:space="preserve"> </w:t>
            </w:r>
          </w:p>
        </w:tc>
      </w:tr>
      <w:tr w:rsidR="0051690E" w:rsidRPr="0051690E" w14:paraId="3BC0F624" w14:textId="77777777" w:rsidTr="00FF1B32">
        <w:trPr>
          <w:trHeight w:val="810"/>
        </w:trPr>
        <w:tc>
          <w:tcPr>
            <w:tcW w:w="169" w:type="pct"/>
            <w:gridSpan w:val="2"/>
            <w:tcBorders>
              <w:top w:val="outset" w:sz="6" w:space="0" w:color="414142"/>
              <w:left w:val="outset" w:sz="6" w:space="0" w:color="414142"/>
              <w:bottom w:val="outset" w:sz="6" w:space="0" w:color="414142"/>
              <w:right w:val="outset" w:sz="6" w:space="0" w:color="414142"/>
            </w:tcBorders>
            <w:hideMark/>
          </w:tcPr>
          <w:p w14:paraId="5FF64FA7" w14:textId="3173C95B" w:rsidR="00834560" w:rsidRPr="0051690E" w:rsidRDefault="00834560" w:rsidP="0051690E">
            <w:pPr>
              <w:spacing w:after="0" w:line="240" w:lineRule="auto"/>
              <w:jc w:val="center"/>
              <w:rPr>
                <w:rFonts w:ascii="Times New Roman" w:eastAsia="Times New Roman" w:hAnsi="Times New Roman" w:cs="Times New Roman"/>
                <w:sz w:val="24"/>
                <w:szCs w:val="24"/>
                <w:lang w:eastAsia="lv-LV"/>
              </w:rPr>
            </w:pP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075AA532" w14:textId="77777777" w:rsidR="00834560" w:rsidRPr="0051690E" w:rsidRDefault="00834560"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14:paraId="3B801561" w14:textId="532D1ED2" w:rsidR="00834560" w:rsidRPr="0051690E" w:rsidRDefault="002F2A8D" w:rsidP="0051690E">
            <w:pPr>
              <w:spacing w:after="0" w:line="240" w:lineRule="auto"/>
              <w:ind w:left="119" w:right="145" w:firstLine="286"/>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 xml:space="preserve">Administratīvais slogs </w:t>
            </w:r>
            <w:r w:rsidR="00A16DB6" w:rsidRPr="009205D7">
              <w:rPr>
                <w:rFonts w:ascii="Times New Roman" w:eastAsia="Times New Roman" w:hAnsi="Times New Roman" w:cs="Times New Roman"/>
                <w:sz w:val="24"/>
                <w:szCs w:val="24"/>
                <w:lang w:eastAsia="lv-LV"/>
              </w:rPr>
              <w:t>neatliekamās medicīniskās palīdzības sniedzējiem un glābējiem</w:t>
            </w:r>
            <w:r w:rsidR="00A16DB6">
              <w:rPr>
                <w:rFonts w:ascii="Times New Roman" w:eastAsia="Times New Roman" w:hAnsi="Times New Roman" w:cs="Times New Roman"/>
                <w:sz w:val="24"/>
                <w:szCs w:val="24"/>
                <w:lang w:eastAsia="lv-LV"/>
              </w:rPr>
              <w:t xml:space="preserve"> </w:t>
            </w:r>
            <w:r w:rsidRPr="0051690E">
              <w:rPr>
                <w:rFonts w:ascii="Times New Roman" w:eastAsia="Times New Roman" w:hAnsi="Times New Roman" w:cs="Times New Roman"/>
                <w:sz w:val="24"/>
                <w:szCs w:val="24"/>
                <w:lang w:eastAsia="lv-LV"/>
              </w:rPr>
              <w:t>nemainās.</w:t>
            </w:r>
            <w:r w:rsidR="00A16DB6">
              <w:rPr>
                <w:rFonts w:ascii="Times New Roman" w:eastAsia="Times New Roman" w:hAnsi="Times New Roman" w:cs="Times New Roman"/>
                <w:sz w:val="24"/>
                <w:szCs w:val="24"/>
                <w:lang w:eastAsia="lv-LV"/>
              </w:rPr>
              <w:t xml:space="preserve"> </w:t>
            </w:r>
          </w:p>
        </w:tc>
      </w:tr>
      <w:tr w:rsidR="0051690E" w:rsidRPr="0051690E" w14:paraId="1B9D38D1" w14:textId="77777777" w:rsidTr="00FF1B32">
        <w:trPr>
          <w:trHeight w:val="733"/>
        </w:trPr>
        <w:tc>
          <w:tcPr>
            <w:tcW w:w="169" w:type="pct"/>
            <w:gridSpan w:val="2"/>
            <w:tcBorders>
              <w:top w:val="outset" w:sz="6" w:space="0" w:color="414142"/>
              <w:left w:val="outset" w:sz="6" w:space="0" w:color="414142"/>
              <w:bottom w:val="outset" w:sz="6" w:space="0" w:color="414142"/>
              <w:right w:val="outset" w:sz="6" w:space="0" w:color="414142"/>
            </w:tcBorders>
            <w:hideMark/>
          </w:tcPr>
          <w:p w14:paraId="74AF9CFD" w14:textId="507CD825" w:rsidR="00FF1B32" w:rsidRPr="0051690E" w:rsidRDefault="00FF1B32"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3.</w:t>
            </w: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102694EB" w14:textId="31BD8DA8" w:rsidR="00FF1B32" w:rsidRPr="0051690E" w:rsidRDefault="00FF1B3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2D331444" w14:textId="3E0ED08D" w:rsidR="00FF1B32" w:rsidRPr="0051690E" w:rsidRDefault="00FF1B32" w:rsidP="0051690E">
            <w:pPr>
              <w:spacing w:after="0" w:line="240" w:lineRule="auto"/>
              <w:ind w:left="119" w:right="115" w:firstLine="286"/>
              <w:jc w:val="both"/>
              <w:rPr>
                <w:rFonts w:ascii="Times New Roman" w:eastAsia="Times New Roman" w:hAnsi="Times New Roman" w:cs="Times New Roman"/>
                <w:sz w:val="24"/>
                <w:szCs w:val="24"/>
                <w:highlight w:val="yellow"/>
                <w:lang w:eastAsia="lv-LV"/>
              </w:rPr>
            </w:pPr>
            <w:r w:rsidRPr="0051690E">
              <w:rPr>
                <w:rFonts w:ascii="Times New Roman" w:eastAsia="Times New Roman" w:hAnsi="Times New Roman" w:cs="Times New Roman"/>
                <w:sz w:val="24"/>
                <w:szCs w:val="24"/>
                <w:lang w:eastAsia="lv-LV"/>
              </w:rPr>
              <w:t>Projekts neparedz papildu administratīvās izmaksas salīdzinājumā ar pašlaik spēkā esošo regulējumu.</w:t>
            </w:r>
          </w:p>
        </w:tc>
      </w:tr>
      <w:tr w:rsidR="0051690E" w:rsidRPr="0051690E" w14:paraId="130A420B" w14:textId="77777777" w:rsidTr="004D418F">
        <w:trPr>
          <w:trHeight w:val="276"/>
        </w:trPr>
        <w:tc>
          <w:tcPr>
            <w:tcW w:w="169" w:type="pct"/>
            <w:gridSpan w:val="2"/>
            <w:tcBorders>
              <w:top w:val="outset" w:sz="6" w:space="0" w:color="414142"/>
              <w:left w:val="outset" w:sz="6" w:space="0" w:color="414142"/>
              <w:bottom w:val="outset" w:sz="6" w:space="0" w:color="414142"/>
              <w:right w:val="outset" w:sz="6" w:space="0" w:color="414142"/>
            </w:tcBorders>
            <w:hideMark/>
          </w:tcPr>
          <w:p w14:paraId="799961AB" w14:textId="468D4247" w:rsidR="00FF1B32" w:rsidRPr="0051690E" w:rsidRDefault="00FF1B32"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4.</w:t>
            </w: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0C44E2B9" w14:textId="5B6598F4" w:rsidR="00FF1B32" w:rsidRPr="0051690E" w:rsidRDefault="00FF1B3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Atbilstības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49BA8196" w14:textId="00AAF941" w:rsidR="00FF1B32" w:rsidRPr="0051690E" w:rsidRDefault="00FF1B32" w:rsidP="0051690E">
            <w:pPr>
              <w:spacing w:after="0" w:line="240" w:lineRule="auto"/>
              <w:ind w:left="119" w:firstLine="286"/>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Projekts šo jomu neskar</w:t>
            </w:r>
          </w:p>
        </w:tc>
      </w:tr>
      <w:tr w:rsidR="00FF1B32" w:rsidRPr="0051690E" w14:paraId="3561446E" w14:textId="77777777" w:rsidTr="001B153F">
        <w:trPr>
          <w:trHeight w:val="419"/>
        </w:trPr>
        <w:tc>
          <w:tcPr>
            <w:tcW w:w="169" w:type="pct"/>
            <w:gridSpan w:val="2"/>
            <w:tcBorders>
              <w:top w:val="outset" w:sz="6" w:space="0" w:color="414142"/>
              <w:left w:val="outset" w:sz="6" w:space="0" w:color="414142"/>
              <w:bottom w:val="outset" w:sz="6" w:space="0" w:color="414142"/>
              <w:right w:val="outset" w:sz="6" w:space="0" w:color="414142"/>
            </w:tcBorders>
          </w:tcPr>
          <w:p w14:paraId="7125FA24" w14:textId="3A28D275" w:rsidR="00FF1B32" w:rsidRPr="0051690E" w:rsidRDefault="00FF1B32"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5.</w:t>
            </w:r>
          </w:p>
        </w:tc>
        <w:tc>
          <w:tcPr>
            <w:tcW w:w="1554" w:type="pct"/>
            <w:gridSpan w:val="2"/>
            <w:tcBorders>
              <w:top w:val="outset" w:sz="6" w:space="0" w:color="414142"/>
              <w:left w:val="outset" w:sz="6" w:space="0" w:color="414142"/>
              <w:bottom w:val="outset" w:sz="6" w:space="0" w:color="414142"/>
              <w:right w:val="outset" w:sz="6" w:space="0" w:color="414142"/>
            </w:tcBorders>
          </w:tcPr>
          <w:p w14:paraId="58FA346F" w14:textId="4B1EB3E9" w:rsidR="00FF1B32" w:rsidRPr="0051690E" w:rsidRDefault="00FF1B3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tcPr>
          <w:p w14:paraId="11BA5BD2" w14:textId="73E8DC0A" w:rsidR="00FF1B32" w:rsidRPr="0051690E" w:rsidRDefault="00FF1B32" w:rsidP="0051690E">
            <w:pPr>
              <w:spacing w:after="0" w:line="240" w:lineRule="auto"/>
              <w:ind w:left="119" w:firstLine="286"/>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Nav</w:t>
            </w:r>
          </w:p>
        </w:tc>
      </w:tr>
    </w:tbl>
    <w:p w14:paraId="5A323220" w14:textId="6A3C428A" w:rsidR="00834560" w:rsidRPr="0051690E" w:rsidRDefault="00834560" w:rsidP="00051E2A">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1690E" w:rsidRPr="0051690E" w14:paraId="7F614DB3" w14:textId="77777777" w:rsidTr="004D418F">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A14F06" w14:textId="77777777" w:rsidR="00F84922" w:rsidRPr="0051690E" w:rsidRDefault="00F84922" w:rsidP="0051690E">
            <w:pPr>
              <w:shd w:val="clear" w:color="auto" w:fill="FFFFFF"/>
              <w:spacing w:after="0" w:line="240" w:lineRule="auto"/>
              <w:jc w:val="center"/>
              <w:rPr>
                <w:rFonts w:ascii="Times New Roman" w:eastAsia="Times New Roman" w:hAnsi="Times New Roman" w:cs="Times New Roman"/>
                <w:b/>
                <w:sz w:val="24"/>
                <w:szCs w:val="24"/>
                <w:lang w:eastAsia="lv-LV"/>
              </w:rPr>
            </w:pPr>
            <w:r w:rsidRPr="0051690E">
              <w:rPr>
                <w:rFonts w:ascii="Times New Roman" w:eastAsia="Times New Roman" w:hAnsi="Times New Roman" w:cs="Times New Roman"/>
                <w:b/>
                <w:sz w:val="24"/>
                <w:szCs w:val="24"/>
                <w:lang w:eastAsia="lv-LV"/>
              </w:rPr>
              <w:t>III. Tiesību akta projekta ietekme uz valsts budžetu un pašvaldību budžetiem</w:t>
            </w:r>
          </w:p>
        </w:tc>
      </w:tr>
      <w:tr w:rsidR="00F84922" w:rsidRPr="0051690E" w14:paraId="30038F40" w14:textId="77777777" w:rsidTr="002430CD">
        <w:trPr>
          <w:trHeight w:val="273"/>
        </w:trPr>
        <w:tc>
          <w:tcPr>
            <w:tcW w:w="5000" w:type="pct"/>
            <w:tcBorders>
              <w:top w:val="outset" w:sz="6" w:space="0" w:color="414142"/>
              <w:left w:val="outset" w:sz="6" w:space="0" w:color="414142"/>
              <w:bottom w:val="outset" w:sz="6" w:space="0" w:color="414142"/>
              <w:right w:val="outset" w:sz="6" w:space="0" w:color="414142"/>
            </w:tcBorders>
          </w:tcPr>
          <w:p w14:paraId="52EED8E4" w14:textId="77777777" w:rsidR="00F84922" w:rsidRPr="0051690E" w:rsidRDefault="00F84922" w:rsidP="0051690E">
            <w:pPr>
              <w:spacing w:after="0" w:line="240" w:lineRule="auto"/>
              <w:ind w:left="119" w:right="140" w:firstLine="286"/>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Projekts šo jomu neskar</w:t>
            </w:r>
          </w:p>
        </w:tc>
      </w:tr>
    </w:tbl>
    <w:p w14:paraId="6B50C4CE" w14:textId="00E69B17" w:rsidR="00934189" w:rsidRPr="0051690E" w:rsidRDefault="00934189" w:rsidP="00051E2A">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1701"/>
        <w:gridCol w:w="6946"/>
      </w:tblGrid>
      <w:tr w:rsidR="0051690E" w:rsidRPr="0051690E" w14:paraId="268B4E65" w14:textId="77777777" w:rsidTr="00787831">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EA6E03" w14:textId="77777777" w:rsidR="00934189" w:rsidRPr="0051690E" w:rsidRDefault="00934189" w:rsidP="0051690E">
            <w:pPr>
              <w:spacing w:after="0" w:line="240" w:lineRule="auto"/>
              <w:ind w:firstLine="300"/>
              <w:jc w:val="center"/>
              <w:rPr>
                <w:rFonts w:ascii="Times New Roman" w:eastAsia="Times New Roman" w:hAnsi="Times New Roman" w:cs="Times New Roman"/>
                <w:b/>
                <w:bCs/>
                <w:sz w:val="24"/>
                <w:szCs w:val="24"/>
                <w:highlight w:val="yellow"/>
                <w:lang w:eastAsia="lv-LV"/>
              </w:rPr>
            </w:pPr>
            <w:r w:rsidRPr="0051690E">
              <w:rPr>
                <w:rFonts w:ascii="Times New Roman" w:eastAsia="Times New Roman" w:hAnsi="Times New Roman" w:cs="Times New Roman"/>
                <w:b/>
                <w:bCs/>
                <w:sz w:val="24"/>
                <w:szCs w:val="24"/>
                <w:lang w:eastAsia="lv-LV"/>
              </w:rPr>
              <w:t>IV. Tiesību akta projekta ietekme uz spēkā esošo tiesību normu sistēmu</w:t>
            </w:r>
          </w:p>
        </w:tc>
      </w:tr>
      <w:tr w:rsidR="0051690E" w:rsidRPr="0051690E" w14:paraId="3AD46C76" w14:textId="77777777" w:rsidTr="00D55C0C">
        <w:trPr>
          <w:trHeight w:val="1276"/>
        </w:trPr>
        <w:tc>
          <w:tcPr>
            <w:tcW w:w="231" w:type="pct"/>
            <w:tcBorders>
              <w:top w:val="outset" w:sz="6" w:space="0" w:color="414142"/>
              <w:left w:val="outset" w:sz="6" w:space="0" w:color="414142"/>
              <w:bottom w:val="outset" w:sz="6" w:space="0" w:color="414142"/>
              <w:right w:val="outset" w:sz="6" w:space="0" w:color="414142"/>
            </w:tcBorders>
          </w:tcPr>
          <w:p w14:paraId="494B4258" w14:textId="77777777" w:rsidR="00934189" w:rsidRPr="0051690E" w:rsidRDefault="00934189" w:rsidP="0051690E">
            <w:pPr>
              <w:spacing w:after="0" w:line="240" w:lineRule="auto"/>
              <w:ind w:left="15" w:hanging="15"/>
              <w:jc w:val="center"/>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1.</w:t>
            </w:r>
          </w:p>
        </w:tc>
        <w:tc>
          <w:tcPr>
            <w:tcW w:w="938" w:type="pct"/>
            <w:tcBorders>
              <w:top w:val="outset" w:sz="6" w:space="0" w:color="414142"/>
              <w:left w:val="outset" w:sz="6" w:space="0" w:color="414142"/>
              <w:bottom w:val="outset" w:sz="6" w:space="0" w:color="414142"/>
              <w:right w:val="outset" w:sz="6" w:space="0" w:color="414142"/>
            </w:tcBorders>
          </w:tcPr>
          <w:p w14:paraId="673D1903" w14:textId="77777777" w:rsidR="00934189" w:rsidRPr="0051690E" w:rsidRDefault="00934189" w:rsidP="0051690E">
            <w:pPr>
              <w:spacing w:after="0" w:line="240" w:lineRule="auto"/>
              <w:ind w:left="15" w:right="145" w:hanging="15"/>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Saistītie tiesību aktu projekti</w:t>
            </w:r>
          </w:p>
        </w:tc>
        <w:tc>
          <w:tcPr>
            <w:tcW w:w="38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F56946" w14:textId="0F34ACCA" w:rsidR="00D55C0C" w:rsidRPr="00EB238F" w:rsidRDefault="005B249B" w:rsidP="00EB238F">
            <w:pPr>
              <w:spacing w:after="0" w:line="240" w:lineRule="auto"/>
              <w:ind w:left="109" w:right="145"/>
              <w:jc w:val="both"/>
              <w:rPr>
                <w:rFonts w:ascii="Times New Roman" w:eastAsia="Times New Roman" w:hAnsi="Times New Roman" w:cs="Times New Roman"/>
                <w:sz w:val="24"/>
                <w:szCs w:val="24"/>
                <w:highlight w:val="yellow"/>
                <w:lang w:eastAsia="lv-LV"/>
              </w:rPr>
            </w:pPr>
            <w:r w:rsidRPr="00EB238F">
              <w:rPr>
                <w:rFonts w:ascii="Times New Roman" w:hAnsi="Times New Roman" w:cs="Times New Roman"/>
                <w:bCs/>
                <w:sz w:val="24"/>
                <w:szCs w:val="24"/>
              </w:rPr>
              <w:t>N</w:t>
            </w:r>
            <w:r w:rsidR="0051690E" w:rsidRPr="00EB238F">
              <w:rPr>
                <w:rFonts w:ascii="Times New Roman" w:hAnsi="Times New Roman" w:cs="Times New Roman"/>
                <w:bCs/>
                <w:sz w:val="24"/>
                <w:szCs w:val="24"/>
              </w:rPr>
              <w:t>epieciešams izstrādāt</w:t>
            </w:r>
            <w:r w:rsidR="00934189" w:rsidRPr="00EB238F">
              <w:rPr>
                <w:rFonts w:ascii="Times New Roman" w:hAnsi="Times New Roman" w:cs="Times New Roman"/>
                <w:bCs/>
                <w:sz w:val="24"/>
                <w:szCs w:val="24"/>
              </w:rPr>
              <w:t xml:space="preserve"> grozījumus </w:t>
            </w:r>
            <w:r w:rsidR="00364DC9" w:rsidRPr="00EB238F">
              <w:rPr>
                <w:rFonts w:ascii="Times New Roman" w:hAnsi="Times New Roman" w:cs="Times New Roman"/>
                <w:bCs/>
                <w:sz w:val="24"/>
                <w:szCs w:val="24"/>
              </w:rPr>
              <w:t>N</w:t>
            </w:r>
            <w:r w:rsidR="00934189" w:rsidRPr="00EB238F">
              <w:rPr>
                <w:rFonts w:ascii="Times New Roman" w:hAnsi="Times New Roman" w:cs="Times New Roman"/>
                <w:bCs/>
                <w:sz w:val="24"/>
                <w:szCs w:val="24"/>
              </w:rPr>
              <w:t>oteikumos Nr.</w:t>
            </w:r>
            <w:r w:rsidR="003C3418" w:rsidRPr="00EB238F">
              <w:rPr>
                <w:rFonts w:ascii="Times New Roman" w:hAnsi="Times New Roman" w:cs="Times New Roman"/>
                <w:bCs/>
                <w:sz w:val="24"/>
                <w:szCs w:val="24"/>
              </w:rPr>
              <w:t xml:space="preserve"> </w:t>
            </w:r>
            <w:r w:rsidR="00934189" w:rsidRPr="00EB238F">
              <w:rPr>
                <w:rFonts w:ascii="Times New Roman" w:hAnsi="Times New Roman" w:cs="Times New Roman"/>
                <w:bCs/>
                <w:sz w:val="24"/>
                <w:szCs w:val="24"/>
              </w:rPr>
              <w:t xml:space="preserve">297, </w:t>
            </w:r>
            <w:r w:rsidR="00D55C0C" w:rsidRPr="00EB238F">
              <w:rPr>
                <w:rFonts w:ascii="Times New Roman" w:hAnsi="Times New Roman" w:cs="Times New Roman"/>
                <w:bCs/>
                <w:sz w:val="24"/>
                <w:szCs w:val="24"/>
              </w:rPr>
              <w:t>nosakot</w:t>
            </w:r>
            <w:r w:rsidR="000B4859" w:rsidRPr="00EB238F">
              <w:rPr>
                <w:rFonts w:ascii="Times New Roman" w:hAnsi="Times New Roman" w:cs="Times New Roman"/>
                <w:bCs/>
                <w:sz w:val="24"/>
                <w:szCs w:val="24"/>
              </w:rPr>
              <w:t xml:space="preserve"> glābējam pienākumu no</w:t>
            </w:r>
            <w:r w:rsidR="000B4859" w:rsidRPr="00EB238F">
              <w:rPr>
                <w:rFonts w:ascii="Times New Roman" w:eastAsia="Times New Roman" w:hAnsi="Times New Roman" w:cs="Times New Roman"/>
                <w:sz w:val="24"/>
                <w:szCs w:val="24"/>
                <w:lang w:eastAsia="lv-LV"/>
              </w:rPr>
              <w:t xml:space="preserve"> </w:t>
            </w:r>
            <w:r w:rsidR="000B4859" w:rsidRPr="00EB238F">
              <w:rPr>
                <w:rFonts w:ascii="Times New Roman" w:hAnsi="Times New Roman" w:cs="Times New Roman"/>
                <w:bCs/>
                <w:sz w:val="24"/>
                <w:szCs w:val="24"/>
              </w:rPr>
              <w:t>Neatliekamās medicīniskās palīdzības dienesta vadības ārsta saņemt un cietušajam</w:t>
            </w:r>
            <w:r w:rsidR="000B4859" w:rsidRPr="00EB238F">
              <w:rPr>
                <w:rFonts w:ascii="Times New Roman" w:eastAsia="Times New Roman" w:hAnsi="Times New Roman" w:cs="Times New Roman"/>
                <w:sz w:val="24"/>
                <w:szCs w:val="24"/>
                <w:lang w:eastAsia="lv-LV"/>
              </w:rPr>
              <w:t xml:space="preserve"> </w:t>
            </w:r>
            <w:r w:rsidR="000B4859" w:rsidRPr="00EB238F">
              <w:rPr>
                <w:rFonts w:ascii="Times New Roman" w:hAnsi="Times New Roman" w:cs="Times New Roman"/>
                <w:bCs/>
                <w:sz w:val="24"/>
                <w:szCs w:val="24"/>
              </w:rPr>
              <w:t>glābšanas darbu laikā notikuma vietas bīstamajā zonā ievadīt pretsāpju līdzekļus</w:t>
            </w:r>
            <w:r w:rsidR="00D55C0C" w:rsidRPr="00EB238F">
              <w:rPr>
                <w:rFonts w:ascii="Times New Roman" w:hAnsi="Times New Roman" w:cs="Times New Roman"/>
                <w:bCs/>
                <w:sz w:val="24"/>
                <w:szCs w:val="24"/>
              </w:rPr>
              <w:t xml:space="preserve">, gadījumā, ja notikuma vietā paredzams ilgstošs cilvēka glābšanas pasākums un cietušajam notikuma vietas bīstamajā zonā pastāv būtisks veselības bojājuma </w:t>
            </w:r>
            <w:r w:rsidR="005E3A25" w:rsidRPr="00EB238F">
              <w:rPr>
                <w:rFonts w:ascii="Times New Roman" w:hAnsi="Times New Roman" w:cs="Times New Roman"/>
                <w:bCs/>
                <w:sz w:val="24"/>
                <w:szCs w:val="24"/>
              </w:rPr>
              <w:t>vai dzīvības apdraudējuma risks</w:t>
            </w:r>
            <w:r w:rsidR="00083671" w:rsidRPr="00EB238F">
              <w:rPr>
                <w:rFonts w:ascii="Times New Roman" w:hAnsi="Times New Roman" w:cs="Times New Roman"/>
                <w:bCs/>
                <w:sz w:val="24"/>
                <w:szCs w:val="24"/>
              </w:rPr>
              <w:t xml:space="preserve">. </w:t>
            </w:r>
          </w:p>
        </w:tc>
      </w:tr>
      <w:tr w:rsidR="0051690E" w:rsidRPr="0051690E" w14:paraId="525C1A2D" w14:textId="77777777" w:rsidTr="00787831">
        <w:tc>
          <w:tcPr>
            <w:tcW w:w="231" w:type="pct"/>
            <w:tcBorders>
              <w:top w:val="outset" w:sz="6" w:space="0" w:color="414142"/>
              <w:left w:val="outset" w:sz="6" w:space="0" w:color="414142"/>
              <w:bottom w:val="outset" w:sz="6" w:space="0" w:color="414142"/>
              <w:right w:val="outset" w:sz="6" w:space="0" w:color="414142"/>
            </w:tcBorders>
          </w:tcPr>
          <w:p w14:paraId="0251B008" w14:textId="77777777" w:rsidR="00934189" w:rsidRPr="0051690E" w:rsidRDefault="00934189" w:rsidP="0051690E">
            <w:pPr>
              <w:spacing w:after="0" w:line="240" w:lineRule="auto"/>
              <w:ind w:left="15" w:hanging="15"/>
              <w:jc w:val="center"/>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2.</w:t>
            </w:r>
          </w:p>
        </w:tc>
        <w:tc>
          <w:tcPr>
            <w:tcW w:w="938" w:type="pct"/>
            <w:tcBorders>
              <w:top w:val="outset" w:sz="6" w:space="0" w:color="414142"/>
              <w:left w:val="outset" w:sz="6" w:space="0" w:color="414142"/>
              <w:bottom w:val="outset" w:sz="6" w:space="0" w:color="414142"/>
              <w:right w:val="outset" w:sz="6" w:space="0" w:color="414142"/>
            </w:tcBorders>
          </w:tcPr>
          <w:p w14:paraId="12DAC91F" w14:textId="77777777" w:rsidR="00934189" w:rsidRPr="0051690E" w:rsidRDefault="00934189" w:rsidP="0051690E">
            <w:pPr>
              <w:spacing w:after="0" w:line="240" w:lineRule="auto"/>
              <w:ind w:left="15" w:hanging="15"/>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Atbildīgā institūcija</w:t>
            </w:r>
          </w:p>
        </w:tc>
        <w:tc>
          <w:tcPr>
            <w:tcW w:w="3831" w:type="pct"/>
            <w:tcBorders>
              <w:top w:val="outset" w:sz="6" w:space="0" w:color="414142"/>
              <w:left w:val="outset" w:sz="6" w:space="0" w:color="414142"/>
              <w:bottom w:val="outset" w:sz="6" w:space="0" w:color="414142"/>
              <w:right w:val="outset" w:sz="6" w:space="0" w:color="414142"/>
            </w:tcBorders>
          </w:tcPr>
          <w:p w14:paraId="6E62762A" w14:textId="123C2827" w:rsidR="00934189" w:rsidRPr="0051690E" w:rsidRDefault="00FB3971" w:rsidP="003C3418">
            <w:pPr>
              <w:spacing w:after="0" w:line="240" w:lineRule="auto"/>
              <w:ind w:left="109" w:right="145" w:firstLine="284"/>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Iekšlietu</w:t>
            </w:r>
            <w:r w:rsidR="00934189" w:rsidRPr="0051690E">
              <w:rPr>
                <w:rFonts w:ascii="Times New Roman" w:eastAsia="Times New Roman" w:hAnsi="Times New Roman" w:cs="Times New Roman"/>
                <w:sz w:val="24"/>
                <w:szCs w:val="24"/>
                <w:lang w:eastAsia="lv-LV"/>
              </w:rPr>
              <w:t xml:space="preserve"> ministrija</w:t>
            </w:r>
          </w:p>
        </w:tc>
      </w:tr>
      <w:tr w:rsidR="00934189" w:rsidRPr="0051690E" w14:paraId="272152F7" w14:textId="77777777" w:rsidTr="00787831">
        <w:trPr>
          <w:trHeight w:val="431"/>
        </w:trPr>
        <w:tc>
          <w:tcPr>
            <w:tcW w:w="231" w:type="pct"/>
            <w:tcBorders>
              <w:top w:val="outset" w:sz="6" w:space="0" w:color="414142"/>
              <w:left w:val="outset" w:sz="6" w:space="0" w:color="414142"/>
              <w:bottom w:val="outset" w:sz="6" w:space="0" w:color="414142"/>
              <w:right w:val="outset" w:sz="6" w:space="0" w:color="414142"/>
            </w:tcBorders>
          </w:tcPr>
          <w:p w14:paraId="3264FFFF" w14:textId="77777777" w:rsidR="00934189" w:rsidRPr="0051690E" w:rsidRDefault="00934189" w:rsidP="0051690E">
            <w:pPr>
              <w:spacing w:after="0" w:line="240" w:lineRule="auto"/>
              <w:ind w:left="15" w:hanging="15"/>
              <w:jc w:val="center"/>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3.</w:t>
            </w:r>
          </w:p>
        </w:tc>
        <w:tc>
          <w:tcPr>
            <w:tcW w:w="938" w:type="pct"/>
            <w:tcBorders>
              <w:top w:val="outset" w:sz="6" w:space="0" w:color="414142"/>
              <w:left w:val="outset" w:sz="6" w:space="0" w:color="414142"/>
              <w:bottom w:val="outset" w:sz="6" w:space="0" w:color="414142"/>
              <w:right w:val="outset" w:sz="6" w:space="0" w:color="414142"/>
            </w:tcBorders>
          </w:tcPr>
          <w:p w14:paraId="67BDB6B2" w14:textId="77777777" w:rsidR="00934189" w:rsidRPr="0051690E" w:rsidRDefault="00934189" w:rsidP="0051690E">
            <w:pPr>
              <w:spacing w:after="0" w:line="240" w:lineRule="auto"/>
              <w:ind w:left="15" w:hanging="15"/>
              <w:rPr>
                <w:rFonts w:ascii="Times New Roman" w:eastAsia="Times New Roman" w:hAnsi="Times New Roman" w:cs="Times New Roman"/>
                <w:sz w:val="24"/>
                <w:szCs w:val="24"/>
                <w:lang w:eastAsia="lv-LV"/>
              </w:rPr>
            </w:pPr>
            <w:r w:rsidRPr="0051690E">
              <w:rPr>
                <w:rFonts w:ascii="Times New Roman" w:hAnsi="Times New Roman" w:cs="Times New Roman"/>
                <w:sz w:val="24"/>
                <w:szCs w:val="24"/>
              </w:rPr>
              <w:t>Cita informācija</w:t>
            </w:r>
          </w:p>
        </w:tc>
        <w:tc>
          <w:tcPr>
            <w:tcW w:w="3831" w:type="pct"/>
            <w:tcBorders>
              <w:top w:val="outset" w:sz="6" w:space="0" w:color="414142"/>
              <w:left w:val="outset" w:sz="6" w:space="0" w:color="414142"/>
              <w:bottom w:val="outset" w:sz="6" w:space="0" w:color="414142"/>
              <w:right w:val="outset" w:sz="6" w:space="0" w:color="414142"/>
            </w:tcBorders>
          </w:tcPr>
          <w:p w14:paraId="7416BB6E" w14:textId="77777777" w:rsidR="00934189" w:rsidRPr="0051690E" w:rsidRDefault="00934189" w:rsidP="0051690E">
            <w:pPr>
              <w:spacing w:after="0" w:line="240" w:lineRule="auto"/>
              <w:ind w:left="109" w:right="145" w:firstLine="284"/>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Nav</w:t>
            </w:r>
          </w:p>
        </w:tc>
      </w:tr>
    </w:tbl>
    <w:p w14:paraId="4A34579B" w14:textId="77777777" w:rsidR="00934189" w:rsidRPr="0051690E" w:rsidRDefault="00934189" w:rsidP="0051690E">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1690E" w:rsidRPr="0051690E" w14:paraId="25D94942" w14:textId="77777777" w:rsidTr="004D418F">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3F2D4C4" w14:textId="77777777" w:rsidR="00F84922" w:rsidRPr="0051690E" w:rsidRDefault="00F84922" w:rsidP="0051690E">
            <w:pPr>
              <w:shd w:val="clear" w:color="auto" w:fill="FFFFFF"/>
              <w:spacing w:after="0" w:line="240" w:lineRule="auto"/>
              <w:jc w:val="center"/>
              <w:rPr>
                <w:rFonts w:ascii="Times New Roman" w:eastAsia="Times New Roman" w:hAnsi="Times New Roman" w:cs="Times New Roman"/>
                <w:b/>
                <w:sz w:val="24"/>
                <w:szCs w:val="24"/>
                <w:lang w:eastAsia="lv-LV"/>
              </w:rPr>
            </w:pPr>
            <w:r w:rsidRPr="0051690E">
              <w:rPr>
                <w:rFonts w:ascii="Times New Roman" w:eastAsia="Times New Roman" w:hAnsi="Times New Roman" w:cs="Times New Roman"/>
                <w:b/>
                <w:sz w:val="24"/>
                <w:szCs w:val="24"/>
                <w:lang w:eastAsia="lv-LV"/>
              </w:rPr>
              <w:t>V. Tiesību akta projekta atbilstība Latvijas Republikas starptautiskajām saistībām</w:t>
            </w:r>
          </w:p>
        </w:tc>
      </w:tr>
      <w:tr w:rsidR="00F84922" w:rsidRPr="0051690E" w14:paraId="688105B0" w14:textId="77777777" w:rsidTr="00FF1B32">
        <w:trPr>
          <w:trHeight w:val="404"/>
        </w:trPr>
        <w:tc>
          <w:tcPr>
            <w:tcW w:w="5000" w:type="pct"/>
            <w:tcBorders>
              <w:top w:val="outset" w:sz="6" w:space="0" w:color="414142"/>
              <w:left w:val="outset" w:sz="6" w:space="0" w:color="414142"/>
              <w:bottom w:val="outset" w:sz="6" w:space="0" w:color="414142"/>
              <w:right w:val="outset" w:sz="6" w:space="0" w:color="414142"/>
            </w:tcBorders>
          </w:tcPr>
          <w:p w14:paraId="1BDC2B97" w14:textId="5F0B713B" w:rsidR="00F84922" w:rsidRPr="0051690E" w:rsidRDefault="00934189" w:rsidP="0051690E">
            <w:pPr>
              <w:spacing w:after="0" w:line="240" w:lineRule="auto"/>
              <w:ind w:left="119" w:right="140" w:firstLine="286"/>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Projekts šo jomu neskar</w:t>
            </w:r>
          </w:p>
        </w:tc>
      </w:tr>
    </w:tbl>
    <w:p w14:paraId="38BDAB6D" w14:textId="77777777" w:rsidR="0034126A" w:rsidRPr="0051690E" w:rsidRDefault="0034126A" w:rsidP="0051690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2977"/>
        <w:gridCol w:w="5889"/>
      </w:tblGrid>
      <w:tr w:rsidR="0051690E" w:rsidRPr="0051690E" w14:paraId="30DEA081"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3F3D9" w14:textId="77777777" w:rsidR="00894C55" w:rsidRPr="0051690E" w:rsidRDefault="00894C55" w:rsidP="00516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1690E">
              <w:rPr>
                <w:rFonts w:ascii="Times New Roman" w:eastAsia="Times New Roman" w:hAnsi="Times New Roman" w:cs="Times New Roman"/>
                <w:b/>
                <w:bCs/>
                <w:sz w:val="24"/>
                <w:szCs w:val="24"/>
                <w:lang w:eastAsia="lv-LV"/>
              </w:rPr>
              <w:t>VI.</w:t>
            </w:r>
            <w:r w:rsidR="00816C11" w:rsidRPr="0051690E">
              <w:rPr>
                <w:rFonts w:ascii="Times New Roman" w:eastAsia="Times New Roman" w:hAnsi="Times New Roman" w:cs="Times New Roman"/>
                <w:b/>
                <w:bCs/>
                <w:sz w:val="24"/>
                <w:szCs w:val="24"/>
                <w:lang w:eastAsia="lv-LV"/>
              </w:rPr>
              <w:t> </w:t>
            </w:r>
            <w:r w:rsidRPr="0051690E">
              <w:rPr>
                <w:rFonts w:ascii="Times New Roman" w:eastAsia="Times New Roman" w:hAnsi="Times New Roman" w:cs="Times New Roman"/>
                <w:b/>
                <w:bCs/>
                <w:sz w:val="24"/>
                <w:szCs w:val="24"/>
                <w:lang w:eastAsia="lv-LV"/>
              </w:rPr>
              <w:t>Sabiedrības līdzdalība un komunikācijas aktivitātes</w:t>
            </w:r>
          </w:p>
        </w:tc>
      </w:tr>
      <w:tr w:rsidR="0051690E" w:rsidRPr="0051690E" w14:paraId="7CE7B7A8" w14:textId="77777777" w:rsidTr="00EF373C">
        <w:trPr>
          <w:trHeight w:val="432"/>
          <w:jc w:val="center"/>
        </w:trPr>
        <w:tc>
          <w:tcPr>
            <w:tcW w:w="151" w:type="pct"/>
            <w:tcBorders>
              <w:top w:val="outset" w:sz="6" w:space="0" w:color="414142"/>
              <w:left w:val="outset" w:sz="6" w:space="0" w:color="414142"/>
              <w:bottom w:val="outset" w:sz="6" w:space="0" w:color="414142"/>
              <w:right w:val="outset" w:sz="6" w:space="0" w:color="414142"/>
            </w:tcBorders>
            <w:hideMark/>
          </w:tcPr>
          <w:p w14:paraId="67C03214" w14:textId="77777777" w:rsidR="00894C55" w:rsidRPr="0051690E" w:rsidRDefault="00894C55"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1.</w:t>
            </w:r>
          </w:p>
        </w:tc>
        <w:tc>
          <w:tcPr>
            <w:tcW w:w="1628" w:type="pct"/>
            <w:tcBorders>
              <w:top w:val="outset" w:sz="6" w:space="0" w:color="414142"/>
              <w:left w:val="outset" w:sz="6" w:space="0" w:color="414142"/>
              <w:bottom w:val="outset" w:sz="6" w:space="0" w:color="414142"/>
              <w:right w:val="outset" w:sz="6" w:space="0" w:color="414142"/>
            </w:tcBorders>
            <w:hideMark/>
          </w:tcPr>
          <w:p w14:paraId="534E1277" w14:textId="77777777" w:rsidR="00894C55" w:rsidRPr="0051690E" w:rsidRDefault="00894C55"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752739F7" w14:textId="23F6174C" w:rsidR="00894C55" w:rsidRPr="0051690E" w:rsidRDefault="00993BFD" w:rsidP="0051690E">
            <w:pPr>
              <w:spacing w:after="0" w:line="240" w:lineRule="auto"/>
              <w:ind w:left="118" w:right="190" w:firstLine="284"/>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Sabiedrības līdzdalība tika nodrošināta saskaņā ar Ministru kabineta 2009.gada 25.augusta noteikumiem Nr.970 “Sabiedrības līdzdalība</w:t>
            </w:r>
            <w:r w:rsidR="0034126A">
              <w:rPr>
                <w:rFonts w:ascii="Times New Roman" w:eastAsia="Times New Roman" w:hAnsi="Times New Roman" w:cs="Times New Roman"/>
                <w:sz w:val="24"/>
                <w:szCs w:val="24"/>
                <w:lang w:eastAsia="lv-LV"/>
              </w:rPr>
              <w:t xml:space="preserve">s kārtība attīstības plānošanas </w:t>
            </w:r>
            <w:r w:rsidRPr="0051690E">
              <w:rPr>
                <w:rFonts w:ascii="Times New Roman" w:eastAsia="Times New Roman" w:hAnsi="Times New Roman" w:cs="Times New Roman"/>
                <w:sz w:val="24"/>
                <w:szCs w:val="24"/>
                <w:lang w:eastAsia="lv-LV"/>
              </w:rPr>
              <w:t>procesā”, sagatavojot un publicējot paziņojumu par līdzdalības procesu. Projekts ir publicēts Veselības ministrijas tīmekļa vietnē sadaļā “Sabiedrības līdzdalība”.</w:t>
            </w:r>
          </w:p>
        </w:tc>
      </w:tr>
      <w:tr w:rsidR="0051690E" w:rsidRPr="0051690E" w14:paraId="567B2FD7" w14:textId="77777777" w:rsidTr="00305E24">
        <w:trPr>
          <w:trHeight w:val="752"/>
          <w:jc w:val="center"/>
        </w:trPr>
        <w:tc>
          <w:tcPr>
            <w:tcW w:w="151" w:type="pct"/>
            <w:tcBorders>
              <w:top w:val="outset" w:sz="6" w:space="0" w:color="414142"/>
              <w:left w:val="outset" w:sz="6" w:space="0" w:color="414142"/>
              <w:bottom w:val="outset" w:sz="6" w:space="0" w:color="414142"/>
              <w:right w:val="outset" w:sz="6" w:space="0" w:color="414142"/>
            </w:tcBorders>
            <w:hideMark/>
          </w:tcPr>
          <w:p w14:paraId="607D9CD8" w14:textId="77777777" w:rsidR="00A05852" w:rsidRPr="0051690E" w:rsidRDefault="00A05852"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2.</w:t>
            </w:r>
          </w:p>
        </w:tc>
        <w:tc>
          <w:tcPr>
            <w:tcW w:w="1628" w:type="pct"/>
            <w:tcBorders>
              <w:top w:val="outset" w:sz="6" w:space="0" w:color="414142"/>
              <w:left w:val="outset" w:sz="6" w:space="0" w:color="414142"/>
              <w:bottom w:val="outset" w:sz="6" w:space="0" w:color="414142"/>
              <w:right w:val="outset" w:sz="6" w:space="0" w:color="414142"/>
            </w:tcBorders>
            <w:hideMark/>
          </w:tcPr>
          <w:p w14:paraId="4DF6EB33" w14:textId="77777777" w:rsidR="00A05852" w:rsidRPr="0051690E" w:rsidRDefault="00A0585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tcPr>
          <w:p w14:paraId="103A44A5" w14:textId="77777777" w:rsidR="00A05852" w:rsidRPr="0051690E" w:rsidRDefault="00A05852" w:rsidP="0051690E">
            <w:pPr>
              <w:spacing w:after="0" w:line="240" w:lineRule="auto"/>
              <w:ind w:left="118" w:right="190" w:firstLine="284"/>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Sabiedrības pārstāvjiem bija iespēja līdzdarboties, piedaloties sabiedriskajā apspriedē par noteikumu projektu tā izstrādes stadijā.</w:t>
            </w:r>
          </w:p>
          <w:p w14:paraId="14A9F07A" w14:textId="5FE413E8" w:rsidR="00A05852" w:rsidRPr="0051690E" w:rsidRDefault="00A05852" w:rsidP="0051690E">
            <w:pPr>
              <w:spacing w:after="0" w:line="240" w:lineRule="auto"/>
              <w:ind w:left="118" w:right="190" w:firstLine="284"/>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 xml:space="preserve">Projekts izstrādāts sadarbībā ar Neatliekamās medicīniskās palīdzības dienestu un </w:t>
            </w:r>
            <w:r w:rsidR="00277D76">
              <w:rPr>
                <w:rFonts w:ascii="Times New Roman" w:eastAsia="Times New Roman" w:hAnsi="Times New Roman" w:cs="Times New Roman"/>
                <w:sz w:val="24"/>
                <w:szCs w:val="24"/>
                <w:lang w:eastAsia="lv-LV"/>
              </w:rPr>
              <w:t>G</w:t>
            </w:r>
            <w:r w:rsidRPr="0051690E">
              <w:rPr>
                <w:rFonts w:ascii="Times New Roman" w:eastAsia="Times New Roman" w:hAnsi="Times New Roman" w:cs="Times New Roman"/>
                <w:sz w:val="24"/>
                <w:szCs w:val="24"/>
                <w:lang w:eastAsia="lv-LV"/>
              </w:rPr>
              <w:t>lābšanas dienestu.</w:t>
            </w:r>
          </w:p>
        </w:tc>
      </w:tr>
      <w:tr w:rsidR="0051690E" w:rsidRPr="0051690E" w14:paraId="2EEF922C" w14:textId="77777777" w:rsidTr="00FF1B32">
        <w:trPr>
          <w:trHeight w:val="619"/>
          <w:jc w:val="center"/>
        </w:trPr>
        <w:tc>
          <w:tcPr>
            <w:tcW w:w="151" w:type="pct"/>
            <w:tcBorders>
              <w:top w:val="outset" w:sz="6" w:space="0" w:color="414142"/>
              <w:left w:val="outset" w:sz="6" w:space="0" w:color="414142"/>
              <w:bottom w:val="outset" w:sz="6" w:space="0" w:color="414142"/>
              <w:right w:val="outset" w:sz="6" w:space="0" w:color="414142"/>
            </w:tcBorders>
            <w:hideMark/>
          </w:tcPr>
          <w:p w14:paraId="4EE73BCC" w14:textId="77777777" w:rsidR="00A05852" w:rsidRPr="0051690E" w:rsidRDefault="00A05852"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3.</w:t>
            </w:r>
          </w:p>
        </w:tc>
        <w:tc>
          <w:tcPr>
            <w:tcW w:w="1628" w:type="pct"/>
            <w:tcBorders>
              <w:top w:val="outset" w:sz="6" w:space="0" w:color="414142"/>
              <w:left w:val="outset" w:sz="6" w:space="0" w:color="414142"/>
              <w:bottom w:val="outset" w:sz="6" w:space="0" w:color="414142"/>
              <w:right w:val="outset" w:sz="6" w:space="0" w:color="414142"/>
            </w:tcBorders>
            <w:hideMark/>
          </w:tcPr>
          <w:p w14:paraId="17EDE225" w14:textId="77777777" w:rsidR="00A05852" w:rsidRPr="0051690E" w:rsidRDefault="00A05852"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C096189" w14:textId="5BFFC433" w:rsidR="00A05852" w:rsidRPr="0051690E" w:rsidRDefault="00A05852" w:rsidP="0051690E">
            <w:pPr>
              <w:spacing w:after="0" w:line="240" w:lineRule="auto"/>
              <w:ind w:left="118" w:right="190" w:firstLine="284"/>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Pieteikumi dalībai sabiedriskajā apspriedē, kā arī priekšlikumi par noteikumu projektu netika saņemti.</w:t>
            </w:r>
          </w:p>
        </w:tc>
      </w:tr>
      <w:tr w:rsidR="00655340" w:rsidRPr="0051690E" w14:paraId="4FF9E8F4" w14:textId="77777777" w:rsidTr="00EF373C">
        <w:trPr>
          <w:trHeight w:val="372"/>
          <w:jc w:val="center"/>
        </w:trPr>
        <w:tc>
          <w:tcPr>
            <w:tcW w:w="151" w:type="pct"/>
            <w:tcBorders>
              <w:top w:val="outset" w:sz="6" w:space="0" w:color="414142"/>
              <w:left w:val="outset" w:sz="6" w:space="0" w:color="414142"/>
              <w:bottom w:val="outset" w:sz="6" w:space="0" w:color="414142"/>
              <w:right w:val="outset" w:sz="6" w:space="0" w:color="414142"/>
            </w:tcBorders>
            <w:hideMark/>
          </w:tcPr>
          <w:p w14:paraId="37C76DD0" w14:textId="77777777" w:rsidR="00655340" w:rsidRPr="0051690E" w:rsidRDefault="00655340"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4.</w:t>
            </w:r>
          </w:p>
        </w:tc>
        <w:tc>
          <w:tcPr>
            <w:tcW w:w="1628" w:type="pct"/>
            <w:tcBorders>
              <w:top w:val="outset" w:sz="6" w:space="0" w:color="414142"/>
              <w:left w:val="outset" w:sz="6" w:space="0" w:color="414142"/>
              <w:bottom w:val="outset" w:sz="6" w:space="0" w:color="414142"/>
              <w:right w:val="outset" w:sz="6" w:space="0" w:color="414142"/>
            </w:tcBorders>
            <w:hideMark/>
          </w:tcPr>
          <w:p w14:paraId="78CC9781" w14:textId="77777777" w:rsidR="00655340" w:rsidRPr="0051690E" w:rsidRDefault="00655340"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5BDD32FD" w14:textId="77777777" w:rsidR="00655340" w:rsidRPr="0051690E" w:rsidRDefault="00655340" w:rsidP="0051690E">
            <w:pPr>
              <w:spacing w:after="0" w:line="240" w:lineRule="auto"/>
              <w:ind w:firstLine="402"/>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Nav</w:t>
            </w:r>
          </w:p>
        </w:tc>
      </w:tr>
    </w:tbl>
    <w:p w14:paraId="416AB8B3" w14:textId="77777777" w:rsidR="00894C55" w:rsidRPr="0051690E" w:rsidRDefault="00894C55" w:rsidP="0051690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
        <w:gridCol w:w="3119"/>
        <w:gridCol w:w="5661"/>
      </w:tblGrid>
      <w:tr w:rsidR="0051690E" w:rsidRPr="0051690E" w14:paraId="49F8D3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3C7F9F" w14:textId="77777777" w:rsidR="00894C55" w:rsidRPr="0051690E" w:rsidRDefault="00894C55" w:rsidP="00516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1690E">
              <w:rPr>
                <w:rFonts w:ascii="Times New Roman" w:eastAsia="Times New Roman" w:hAnsi="Times New Roman" w:cs="Times New Roman"/>
                <w:b/>
                <w:bCs/>
                <w:sz w:val="24"/>
                <w:szCs w:val="24"/>
                <w:lang w:eastAsia="lv-LV"/>
              </w:rPr>
              <w:t>VII.</w:t>
            </w:r>
            <w:r w:rsidR="00816C11" w:rsidRPr="0051690E">
              <w:rPr>
                <w:rFonts w:ascii="Times New Roman" w:eastAsia="Times New Roman" w:hAnsi="Times New Roman" w:cs="Times New Roman"/>
                <w:b/>
                <w:bCs/>
                <w:sz w:val="24"/>
                <w:szCs w:val="24"/>
                <w:lang w:eastAsia="lv-LV"/>
              </w:rPr>
              <w:t> </w:t>
            </w:r>
            <w:r w:rsidRPr="0051690E">
              <w:rPr>
                <w:rFonts w:ascii="Times New Roman" w:eastAsia="Times New Roman" w:hAnsi="Times New Roman" w:cs="Times New Roman"/>
                <w:b/>
                <w:bCs/>
                <w:sz w:val="24"/>
                <w:szCs w:val="24"/>
                <w:lang w:eastAsia="lv-LV"/>
              </w:rPr>
              <w:t>Tiesību akta projekta izpildes nodrošināšana un tās ietekme uz institūcijām</w:t>
            </w:r>
          </w:p>
        </w:tc>
      </w:tr>
      <w:tr w:rsidR="0051690E" w:rsidRPr="0051690E" w14:paraId="65E3B313" w14:textId="77777777" w:rsidTr="00A05852">
        <w:trPr>
          <w:trHeight w:val="336"/>
          <w:jc w:val="center"/>
        </w:trPr>
        <w:tc>
          <w:tcPr>
            <w:tcW w:w="152" w:type="pct"/>
            <w:tcBorders>
              <w:top w:val="outset" w:sz="6" w:space="0" w:color="414142"/>
              <w:left w:val="outset" w:sz="6" w:space="0" w:color="414142"/>
              <w:bottom w:val="outset" w:sz="6" w:space="0" w:color="414142"/>
              <w:right w:val="outset" w:sz="6" w:space="0" w:color="414142"/>
            </w:tcBorders>
            <w:hideMark/>
          </w:tcPr>
          <w:p w14:paraId="69D1D0D4" w14:textId="77777777" w:rsidR="00894C55" w:rsidRPr="0051690E" w:rsidRDefault="00894C55"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1.</w:t>
            </w:r>
          </w:p>
        </w:tc>
        <w:tc>
          <w:tcPr>
            <w:tcW w:w="1722" w:type="pct"/>
            <w:tcBorders>
              <w:top w:val="outset" w:sz="6" w:space="0" w:color="414142"/>
              <w:left w:val="outset" w:sz="6" w:space="0" w:color="414142"/>
              <w:bottom w:val="outset" w:sz="6" w:space="0" w:color="414142"/>
              <w:right w:val="outset" w:sz="6" w:space="0" w:color="414142"/>
            </w:tcBorders>
            <w:hideMark/>
          </w:tcPr>
          <w:p w14:paraId="314555BE" w14:textId="77777777" w:rsidR="00894C55" w:rsidRPr="0051690E" w:rsidRDefault="00894C55"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tcPr>
          <w:p w14:paraId="4BF7361C" w14:textId="6E635F3B" w:rsidR="00A446D1" w:rsidRPr="0051690E" w:rsidRDefault="00270D71" w:rsidP="0051690E">
            <w:pPr>
              <w:spacing w:after="0" w:line="240" w:lineRule="auto"/>
              <w:ind w:left="40" w:right="115" w:firstLine="227"/>
              <w:jc w:val="both"/>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Noteikumu projekta izpildē</w:t>
            </w:r>
            <w:r w:rsidR="0054135F">
              <w:rPr>
                <w:rFonts w:ascii="Times New Roman" w:eastAsia="Times New Roman" w:hAnsi="Times New Roman" w:cs="Times New Roman"/>
                <w:sz w:val="24"/>
                <w:szCs w:val="24"/>
                <w:lang w:eastAsia="lv-LV"/>
              </w:rPr>
              <w:t xml:space="preserve"> saistībā ar pretsāpju līdzekļu izsniegšanu, enterālai, transdermālai vai intranazālai ievadīšanai cietušajiem glābšanas darbu laikā notikuma vietas bīstamajā zonā</w:t>
            </w:r>
            <w:r w:rsidRPr="0051690E">
              <w:rPr>
                <w:rFonts w:ascii="Times New Roman" w:eastAsia="Times New Roman" w:hAnsi="Times New Roman" w:cs="Times New Roman"/>
                <w:sz w:val="24"/>
                <w:szCs w:val="24"/>
                <w:lang w:eastAsia="lv-LV"/>
              </w:rPr>
              <w:t>, tiks iesaistīts Neatliekamās medicīniskās palīdzības dienests un Valsts ugun</w:t>
            </w:r>
            <w:r w:rsidR="003C3418">
              <w:rPr>
                <w:rFonts w:ascii="Times New Roman" w:eastAsia="Times New Roman" w:hAnsi="Times New Roman" w:cs="Times New Roman"/>
                <w:sz w:val="24"/>
                <w:szCs w:val="24"/>
                <w:lang w:eastAsia="lv-LV"/>
              </w:rPr>
              <w:t>sdzēsības un glābšanas dienests.</w:t>
            </w:r>
            <w:r w:rsidR="00E635B0">
              <w:rPr>
                <w:rFonts w:ascii="Times New Roman" w:eastAsia="Times New Roman" w:hAnsi="Times New Roman" w:cs="Times New Roman"/>
                <w:sz w:val="24"/>
                <w:szCs w:val="24"/>
                <w:lang w:eastAsia="lv-LV"/>
              </w:rPr>
              <w:t xml:space="preserve"> </w:t>
            </w:r>
          </w:p>
        </w:tc>
      </w:tr>
      <w:tr w:rsidR="0051690E" w:rsidRPr="0051690E" w14:paraId="47E9E11D" w14:textId="77777777" w:rsidTr="00A05852">
        <w:trPr>
          <w:trHeight w:val="360"/>
          <w:jc w:val="center"/>
        </w:trPr>
        <w:tc>
          <w:tcPr>
            <w:tcW w:w="152" w:type="pct"/>
            <w:tcBorders>
              <w:top w:val="outset" w:sz="6" w:space="0" w:color="414142"/>
              <w:left w:val="outset" w:sz="6" w:space="0" w:color="414142"/>
              <w:bottom w:val="outset" w:sz="6" w:space="0" w:color="414142"/>
              <w:right w:val="outset" w:sz="6" w:space="0" w:color="414142"/>
            </w:tcBorders>
            <w:hideMark/>
          </w:tcPr>
          <w:p w14:paraId="6B59D71C" w14:textId="77777777" w:rsidR="00894C55" w:rsidRPr="0051690E" w:rsidRDefault="00894C55"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2.</w:t>
            </w:r>
          </w:p>
        </w:tc>
        <w:tc>
          <w:tcPr>
            <w:tcW w:w="1722" w:type="pct"/>
            <w:tcBorders>
              <w:top w:val="outset" w:sz="6" w:space="0" w:color="414142"/>
              <w:left w:val="outset" w:sz="6" w:space="0" w:color="414142"/>
              <w:bottom w:val="outset" w:sz="6" w:space="0" w:color="414142"/>
              <w:right w:val="outset" w:sz="6" w:space="0" w:color="414142"/>
            </w:tcBorders>
            <w:hideMark/>
          </w:tcPr>
          <w:p w14:paraId="709E4CFF" w14:textId="77777777" w:rsidR="00894C55" w:rsidRPr="0051690E" w:rsidRDefault="00894C55"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Projekta izpildes ietekme uz pārvaldes funkcijām un institucionālo struktūru.</w:t>
            </w:r>
          </w:p>
          <w:p w14:paraId="03FCCE59" w14:textId="77777777" w:rsidR="00894C55" w:rsidRPr="0051690E" w:rsidRDefault="00894C55" w:rsidP="0051690E">
            <w:pPr>
              <w:spacing w:before="100" w:beforeAutospacing="1" w:after="100" w:afterAutospacing="1"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tcPr>
          <w:p w14:paraId="29617833" w14:textId="56DAA21F" w:rsidR="00894C55" w:rsidRPr="0051690E" w:rsidRDefault="00270D71" w:rsidP="0051690E">
            <w:pPr>
              <w:spacing w:after="0" w:line="240" w:lineRule="auto"/>
              <w:ind w:left="40" w:right="115" w:firstLine="227"/>
              <w:jc w:val="both"/>
              <w:rPr>
                <w:rFonts w:ascii="Times New Roman" w:hAnsi="Times New Roman" w:cs="Times New Roman"/>
                <w:sz w:val="24"/>
                <w:szCs w:val="24"/>
              </w:rPr>
            </w:pPr>
            <w:r w:rsidRPr="0051690E">
              <w:rPr>
                <w:rFonts w:ascii="Times New Roman" w:eastAsia="Times New Roman" w:hAnsi="Times New Roman" w:cs="Times New Roman"/>
                <w:sz w:val="24"/>
                <w:szCs w:val="24"/>
                <w:lang w:eastAsia="lv-LV"/>
              </w:rPr>
              <w:lastRenderedPageBreak/>
              <w:t xml:space="preserve">Jaunas funkcijas netiek radītas. </w:t>
            </w:r>
            <w:r w:rsidR="00970828" w:rsidRPr="0051690E">
              <w:rPr>
                <w:rFonts w:ascii="Times New Roman" w:eastAsia="Times New Roman" w:hAnsi="Times New Roman" w:cs="Times New Roman"/>
                <w:sz w:val="24"/>
                <w:szCs w:val="24"/>
                <w:lang w:eastAsia="lv-LV"/>
              </w:rPr>
              <w:t xml:space="preserve">Noteikumu projektā paredzētais </w:t>
            </w:r>
            <w:r w:rsidR="00277D76">
              <w:rPr>
                <w:rFonts w:ascii="Times New Roman" w:eastAsia="Times New Roman" w:hAnsi="Times New Roman" w:cs="Times New Roman"/>
                <w:sz w:val="24"/>
                <w:szCs w:val="24"/>
                <w:lang w:eastAsia="lv-LV"/>
              </w:rPr>
              <w:t>G</w:t>
            </w:r>
            <w:r w:rsidR="00970828" w:rsidRPr="0051690E">
              <w:rPr>
                <w:rFonts w:ascii="Times New Roman" w:eastAsia="Times New Roman" w:hAnsi="Times New Roman" w:cs="Times New Roman"/>
                <w:sz w:val="24"/>
                <w:szCs w:val="24"/>
                <w:lang w:eastAsia="lv-LV"/>
              </w:rPr>
              <w:t>lābšanas dienestam tiks veikts e</w:t>
            </w:r>
            <w:r w:rsidRPr="0051690E">
              <w:rPr>
                <w:rFonts w:ascii="Times New Roman" w:eastAsia="Times New Roman" w:hAnsi="Times New Roman" w:cs="Times New Roman"/>
                <w:sz w:val="24"/>
                <w:szCs w:val="24"/>
                <w:lang w:eastAsia="lv-LV"/>
              </w:rPr>
              <w:t>soš</w:t>
            </w:r>
            <w:r w:rsidR="00970828" w:rsidRPr="0051690E">
              <w:rPr>
                <w:rFonts w:ascii="Times New Roman" w:eastAsia="Times New Roman" w:hAnsi="Times New Roman" w:cs="Times New Roman"/>
                <w:sz w:val="24"/>
                <w:szCs w:val="24"/>
                <w:lang w:eastAsia="lv-LV"/>
              </w:rPr>
              <w:t>o</w:t>
            </w:r>
            <w:r w:rsidRPr="0051690E">
              <w:rPr>
                <w:rFonts w:ascii="Times New Roman" w:eastAsia="Times New Roman" w:hAnsi="Times New Roman" w:cs="Times New Roman"/>
                <w:sz w:val="24"/>
                <w:szCs w:val="24"/>
                <w:lang w:eastAsia="lv-LV"/>
              </w:rPr>
              <w:t xml:space="preserve"> funkcij</w:t>
            </w:r>
            <w:r w:rsidR="00970828" w:rsidRPr="0051690E">
              <w:rPr>
                <w:rFonts w:ascii="Times New Roman" w:eastAsia="Times New Roman" w:hAnsi="Times New Roman" w:cs="Times New Roman"/>
                <w:sz w:val="24"/>
                <w:szCs w:val="24"/>
                <w:lang w:eastAsia="lv-LV"/>
              </w:rPr>
              <w:t xml:space="preserve">u un uzdevumu </w:t>
            </w:r>
            <w:r w:rsidR="0034126A">
              <w:rPr>
                <w:rFonts w:ascii="Times New Roman" w:eastAsia="Times New Roman" w:hAnsi="Times New Roman" w:cs="Times New Roman"/>
                <w:sz w:val="24"/>
                <w:szCs w:val="24"/>
                <w:lang w:eastAsia="lv-LV"/>
              </w:rPr>
              <w:t>ietvaros</w:t>
            </w:r>
            <w:r w:rsidRPr="0051690E">
              <w:rPr>
                <w:rFonts w:ascii="Times New Roman" w:eastAsia="Times New Roman" w:hAnsi="Times New Roman" w:cs="Times New Roman"/>
                <w:sz w:val="24"/>
                <w:szCs w:val="24"/>
                <w:lang w:eastAsia="lv-LV"/>
              </w:rPr>
              <w:t xml:space="preserve"> - </w:t>
            </w:r>
            <w:r w:rsidR="00970828" w:rsidRPr="0051690E">
              <w:rPr>
                <w:rFonts w:ascii="Times New Roman" w:hAnsi="Times New Roman" w:cs="Times New Roman"/>
                <w:sz w:val="24"/>
                <w:szCs w:val="24"/>
              </w:rPr>
              <w:t>sadarbībā ar citām institūcijām veikt un vadīt neatliekamos avār</w:t>
            </w:r>
            <w:r w:rsidR="00B349A1" w:rsidRPr="0051690E">
              <w:rPr>
                <w:rFonts w:ascii="Times New Roman" w:hAnsi="Times New Roman" w:cs="Times New Roman"/>
                <w:sz w:val="24"/>
                <w:szCs w:val="24"/>
              </w:rPr>
              <w:t xml:space="preserve">iju seku </w:t>
            </w:r>
            <w:r w:rsidR="00B349A1" w:rsidRPr="0051690E">
              <w:rPr>
                <w:rFonts w:ascii="Times New Roman" w:hAnsi="Times New Roman" w:cs="Times New Roman"/>
                <w:sz w:val="24"/>
                <w:szCs w:val="24"/>
              </w:rPr>
              <w:lastRenderedPageBreak/>
              <w:t>likvidēšanas pasākumus, savukārt Neatliekamās medicīniskās palīdzības dienestam - plānot, vadīt, koordinēt un sniegt neatliekamo medicīnisko palīdzību iedzīvotājiem ikdienā, ārkārtas medicīnis</w:t>
            </w:r>
            <w:r w:rsidR="00430D21" w:rsidRPr="0051690E">
              <w:rPr>
                <w:rFonts w:ascii="Times New Roman" w:hAnsi="Times New Roman" w:cs="Times New Roman"/>
                <w:sz w:val="24"/>
                <w:szCs w:val="24"/>
              </w:rPr>
              <w:t>kajās situācijās un katastrofās.</w:t>
            </w:r>
          </w:p>
          <w:p w14:paraId="495CBD25" w14:textId="77777777" w:rsidR="00D07DEF" w:rsidRPr="0051690E" w:rsidRDefault="00D07DEF" w:rsidP="0051690E">
            <w:pPr>
              <w:spacing w:after="0" w:line="240" w:lineRule="auto"/>
              <w:ind w:left="40" w:right="115" w:firstLine="227"/>
              <w:jc w:val="both"/>
              <w:rPr>
                <w:rFonts w:ascii="Times New Roman" w:hAnsi="Times New Roman" w:cs="Times New Roman"/>
                <w:sz w:val="24"/>
                <w:szCs w:val="24"/>
              </w:rPr>
            </w:pPr>
            <w:r w:rsidRPr="0051690E">
              <w:rPr>
                <w:rFonts w:ascii="Times New Roman" w:hAnsi="Times New Roman" w:cs="Times New Roman"/>
                <w:sz w:val="24"/>
                <w:szCs w:val="24"/>
              </w:rPr>
              <w:t>Institūcijai pieejamos cilvēkresursus tas neietekmē.</w:t>
            </w:r>
          </w:p>
          <w:p w14:paraId="646078B9" w14:textId="490DEB5A" w:rsidR="00D07DEF" w:rsidRPr="0051690E" w:rsidRDefault="00D07DEF" w:rsidP="0051690E">
            <w:pPr>
              <w:spacing w:after="0" w:line="240" w:lineRule="auto"/>
              <w:ind w:left="40" w:right="115" w:firstLine="227"/>
              <w:jc w:val="both"/>
              <w:rPr>
                <w:rFonts w:ascii="Times New Roman" w:hAnsi="Times New Roman" w:cs="Times New Roman"/>
                <w:sz w:val="24"/>
                <w:szCs w:val="24"/>
              </w:rPr>
            </w:pPr>
            <w:r w:rsidRPr="0051690E">
              <w:rPr>
                <w:rFonts w:ascii="Times New Roman" w:hAnsi="Times New Roman" w:cs="Times New Roman"/>
                <w:sz w:val="24"/>
                <w:szCs w:val="24"/>
              </w:rPr>
              <w:t>Jaunas institūcijas netiks veidotas.</w:t>
            </w:r>
          </w:p>
          <w:p w14:paraId="1484DB9D" w14:textId="64B7CB90" w:rsidR="00D07DEF" w:rsidRPr="0051690E" w:rsidRDefault="00D07DEF" w:rsidP="0051690E">
            <w:pPr>
              <w:spacing w:after="0" w:line="240" w:lineRule="auto"/>
              <w:ind w:left="40" w:right="115" w:firstLine="227"/>
              <w:jc w:val="both"/>
              <w:rPr>
                <w:rFonts w:ascii="Times New Roman" w:hAnsi="Times New Roman" w:cs="Times New Roman"/>
                <w:sz w:val="24"/>
                <w:szCs w:val="24"/>
              </w:rPr>
            </w:pPr>
            <w:r w:rsidRPr="0051690E">
              <w:rPr>
                <w:rFonts w:ascii="Times New Roman" w:hAnsi="Times New Roman" w:cs="Times New Roman"/>
                <w:sz w:val="24"/>
                <w:szCs w:val="24"/>
              </w:rPr>
              <w:t>Esošo institūciju likvidācija vai reorganizācija nav plānota.</w:t>
            </w:r>
          </w:p>
        </w:tc>
      </w:tr>
      <w:tr w:rsidR="00894C55" w:rsidRPr="0051690E" w14:paraId="480E88F5" w14:textId="77777777" w:rsidTr="00A05852">
        <w:trPr>
          <w:trHeight w:val="312"/>
          <w:jc w:val="center"/>
        </w:trPr>
        <w:tc>
          <w:tcPr>
            <w:tcW w:w="152" w:type="pct"/>
            <w:tcBorders>
              <w:top w:val="outset" w:sz="6" w:space="0" w:color="414142"/>
              <w:left w:val="outset" w:sz="6" w:space="0" w:color="414142"/>
              <w:bottom w:val="outset" w:sz="6" w:space="0" w:color="414142"/>
              <w:right w:val="outset" w:sz="6" w:space="0" w:color="414142"/>
            </w:tcBorders>
            <w:hideMark/>
          </w:tcPr>
          <w:p w14:paraId="726DEF85" w14:textId="77777777" w:rsidR="00894C55" w:rsidRPr="0051690E" w:rsidRDefault="00894C55" w:rsidP="0051690E">
            <w:pPr>
              <w:spacing w:after="0" w:line="240" w:lineRule="auto"/>
              <w:jc w:val="center"/>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lastRenderedPageBreak/>
              <w:t>3.</w:t>
            </w:r>
          </w:p>
        </w:tc>
        <w:tc>
          <w:tcPr>
            <w:tcW w:w="1722" w:type="pct"/>
            <w:tcBorders>
              <w:top w:val="outset" w:sz="6" w:space="0" w:color="414142"/>
              <w:left w:val="outset" w:sz="6" w:space="0" w:color="414142"/>
              <w:bottom w:val="outset" w:sz="6" w:space="0" w:color="414142"/>
              <w:right w:val="outset" w:sz="6" w:space="0" w:color="414142"/>
            </w:tcBorders>
            <w:hideMark/>
          </w:tcPr>
          <w:p w14:paraId="7E8AC749" w14:textId="77777777" w:rsidR="00894C55" w:rsidRPr="0051690E" w:rsidRDefault="00894C55" w:rsidP="0051690E">
            <w:pPr>
              <w:spacing w:after="0" w:line="240" w:lineRule="auto"/>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2D0C3308" w14:textId="77777777" w:rsidR="00894C55" w:rsidRPr="0051690E" w:rsidRDefault="006E52FA" w:rsidP="0051690E">
            <w:pPr>
              <w:spacing w:before="100" w:beforeAutospacing="1" w:after="100" w:afterAutospacing="1" w:line="240" w:lineRule="auto"/>
              <w:ind w:left="40" w:right="115" w:firstLine="227"/>
              <w:rPr>
                <w:rFonts w:ascii="Times New Roman" w:eastAsia="Times New Roman" w:hAnsi="Times New Roman" w:cs="Times New Roman"/>
                <w:sz w:val="24"/>
                <w:szCs w:val="24"/>
                <w:lang w:eastAsia="lv-LV"/>
              </w:rPr>
            </w:pPr>
            <w:r w:rsidRPr="0051690E">
              <w:rPr>
                <w:rFonts w:ascii="Times New Roman" w:eastAsia="Times New Roman" w:hAnsi="Times New Roman" w:cs="Times New Roman"/>
                <w:sz w:val="24"/>
                <w:szCs w:val="24"/>
                <w:lang w:eastAsia="lv-LV"/>
              </w:rPr>
              <w:t>Nav</w:t>
            </w:r>
          </w:p>
        </w:tc>
      </w:tr>
    </w:tbl>
    <w:p w14:paraId="5696815E" w14:textId="42B32C5D" w:rsidR="00571DF8" w:rsidRDefault="00571DF8" w:rsidP="0051690E">
      <w:pPr>
        <w:spacing w:after="0" w:line="240" w:lineRule="auto"/>
        <w:rPr>
          <w:rFonts w:ascii="Times New Roman" w:hAnsi="Times New Roman" w:cs="Times New Roman"/>
          <w:sz w:val="28"/>
          <w:szCs w:val="28"/>
        </w:rPr>
      </w:pPr>
    </w:p>
    <w:p w14:paraId="6EB9B849" w14:textId="65DFB3D1" w:rsidR="00E635B0" w:rsidRDefault="00E635B0" w:rsidP="0051690E">
      <w:pPr>
        <w:spacing w:after="0" w:line="240" w:lineRule="auto"/>
        <w:rPr>
          <w:rFonts w:ascii="Times New Roman" w:hAnsi="Times New Roman" w:cs="Times New Roman"/>
          <w:sz w:val="28"/>
          <w:szCs w:val="28"/>
        </w:rPr>
      </w:pPr>
    </w:p>
    <w:p w14:paraId="520236F6" w14:textId="77777777" w:rsidR="00E635B0" w:rsidRPr="0051690E" w:rsidRDefault="00E635B0" w:rsidP="0051690E">
      <w:pPr>
        <w:spacing w:after="0" w:line="240" w:lineRule="auto"/>
        <w:rPr>
          <w:rFonts w:ascii="Times New Roman" w:hAnsi="Times New Roman" w:cs="Times New Roman"/>
          <w:sz w:val="28"/>
          <w:szCs w:val="28"/>
        </w:rPr>
      </w:pPr>
    </w:p>
    <w:p w14:paraId="40920FF1" w14:textId="77777777" w:rsidR="00934189" w:rsidRPr="0051690E" w:rsidRDefault="00934189" w:rsidP="0051690E">
      <w:pPr>
        <w:tabs>
          <w:tab w:val="right" w:pos="9072"/>
        </w:tabs>
        <w:spacing w:after="0" w:line="240" w:lineRule="auto"/>
        <w:ind w:right="-766"/>
        <w:rPr>
          <w:rFonts w:ascii="Times New Roman" w:eastAsia="Calibri" w:hAnsi="Times New Roman" w:cs="Times New Roman"/>
          <w:sz w:val="28"/>
          <w:szCs w:val="28"/>
        </w:rPr>
      </w:pPr>
      <w:r w:rsidRPr="0051690E">
        <w:rPr>
          <w:rFonts w:ascii="Times New Roman" w:eastAsia="Calibri" w:hAnsi="Times New Roman" w:cs="Times New Roman"/>
          <w:sz w:val="28"/>
          <w:szCs w:val="28"/>
        </w:rPr>
        <w:t>Veselības ministre</w:t>
      </w:r>
      <w:r w:rsidRPr="0051690E">
        <w:rPr>
          <w:rFonts w:ascii="Times New Roman" w:eastAsia="Calibri" w:hAnsi="Times New Roman" w:cs="Times New Roman"/>
          <w:sz w:val="28"/>
          <w:szCs w:val="28"/>
        </w:rPr>
        <w:tab/>
        <w:t xml:space="preserve">  Anda Čakša</w:t>
      </w:r>
    </w:p>
    <w:p w14:paraId="3E7A728F" w14:textId="77777777" w:rsidR="00934189" w:rsidRPr="0051690E" w:rsidRDefault="00934189" w:rsidP="0051690E">
      <w:pPr>
        <w:tabs>
          <w:tab w:val="right" w:pos="9072"/>
        </w:tabs>
        <w:spacing w:after="0" w:line="240" w:lineRule="auto"/>
        <w:ind w:right="-766"/>
        <w:rPr>
          <w:rFonts w:ascii="Times New Roman" w:eastAsia="Calibri" w:hAnsi="Times New Roman" w:cs="Times New Roman"/>
          <w:sz w:val="28"/>
          <w:szCs w:val="28"/>
        </w:rPr>
      </w:pPr>
    </w:p>
    <w:p w14:paraId="7A89A1E6" w14:textId="3A0353A2" w:rsidR="00934189" w:rsidRDefault="00934189" w:rsidP="0051690E">
      <w:pPr>
        <w:tabs>
          <w:tab w:val="right" w:pos="9072"/>
        </w:tabs>
        <w:spacing w:after="0" w:line="240" w:lineRule="auto"/>
        <w:ind w:right="-766"/>
        <w:rPr>
          <w:rFonts w:ascii="Times New Roman" w:eastAsia="Calibri" w:hAnsi="Times New Roman" w:cs="Times New Roman"/>
          <w:sz w:val="28"/>
          <w:szCs w:val="28"/>
        </w:rPr>
      </w:pPr>
    </w:p>
    <w:p w14:paraId="2CAC46A5" w14:textId="77777777" w:rsidR="00E635B0" w:rsidRPr="0051690E" w:rsidRDefault="00E635B0" w:rsidP="0051690E">
      <w:pPr>
        <w:tabs>
          <w:tab w:val="right" w:pos="9072"/>
        </w:tabs>
        <w:spacing w:after="0" w:line="240" w:lineRule="auto"/>
        <w:ind w:right="-766"/>
        <w:rPr>
          <w:rFonts w:ascii="Times New Roman" w:eastAsia="Calibri" w:hAnsi="Times New Roman" w:cs="Times New Roman"/>
          <w:sz w:val="28"/>
          <w:szCs w:val="28"/>
        </w:rPr>
      </w:pPr>
    </w:p>
    <w:p w14:paraId="0D14FF7A" w14:textId="3B584D4C" w:rsidR="00934189" w:rsidRDefault="00937210" w:rsidP="0051690E">
      <w:pPr>
        <w:tabs>
          <w:tab w:val="right" w:pos="9072"/>
        </w:tabs>
        <w:spacing w:after="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Vīza: Valsts sekretār</w:t>
      </w:r>
      <w:r w:rsidR="008C6222">
        <w:rPr>
          <w:rFonts w:ascii="Times New Roman" w:eastAsia="Calibri" w:hAnsi="Times New Roman" w:cs="Times New Roman"/>
          <w:sz w:val="28"/>
          <w:szCs w:val="28"/>
        </w:rPr>
        <w:t>a p.i.</w:t>
      </w:r>
      <w:r w:rsidR="00934189" w:rsidRPr="0051690E">
        <w:rPr>
          <w:rFonts w:ascii="Times New Roman" w:eastAsia="Calibri" w:hAnsi="Times New Roman" w:cs="Times New Roman"/>
          <w:sz w:val="28"/>
          <w:szCs w:val="28"/>
        </w:rPr>
        <w:tab/>
      </w:r>
      <w:bookmarkStart w:id="1" w:name="_GoBack"/>
      <w:r w:rsidR="00744340">
        <w:rPr>
          <w:rFonts w:ascii="Times New Roman" w:eastAsia="Calibri" w:hAnsi="Times New Roman" w:cs="Times New Roman"/>
          <w:sz w:val="28"/>
          <w:szCs w:val="28"/>
        </w:rPr>
        <w:t>Daina Mūrmane-Umbraško</w:t>
      </w:r>
      <w:bookmarkEnd w:id="1"/>
    </w:p>
    <w:p w14:paraId="043BB962" w14:textId="02438739"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73A74608" w14:textId="7336A72D"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12B86D73" w14:textId="484B913F"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160FE7C5" w14:textId="7B3B27C9"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27724534" w14:textId="65D5A70B"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507631F4" w14:textId="61673920"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50077882" w14:textId="49A7050B"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27794D77" w14:textId="739D993B"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000C65D2" w14:textId="76AAE6A7"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155F8BCF" w14:textId="0D833E1F"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7EF2EE65" w14:textId="48B08F4D"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38766B7E" w14:textId="3206978B"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41F07002" w14:textId="4005E5A0"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3D47105B" w14:textId="6A4B35BE"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6259AD30" w14:textId="2555EB3F"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6C2E9D6F" w14:textId="535AAB73"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58704BFE" w14:textId="67203AB8"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5A7990D0" w14:textId="04B571F4"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3FE150D1" w14:textId="41E63E16"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38E8BBDE" w14:textId="537C0060"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57273CB7" w14:textId="17510A28"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1AFF538F" w14:textId="5035632C"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2B2A811A" w14:textId="18A78E6D" w:rsidR="00E635B0" w:rsidRDefault="00E635B0" w:rsidP="0051690E">
      <w:pPr>
        <w:tabs>
          <w:tab w:val="right" w:pos="9072"/>
        </w:tabs>
        <w:spacing w:after="0" w:line="240" w:lineRule="auto"/>
        <w:ind w:right="-766"/>
        <w:rPr>
          <w:rFonts w:ascii="Times New Roman" w:eastAsia="Calibri" w:hAnsi="Times New Roman" w:cs="Times New Roman"/>
          <w:sz w:val="28"/>
          <w:szCs w:val="28"/>
        </w:rPr>
      </w:pPr>
    </w:p>
    <w:p w14:paraId="68A1046C" w14:textId="0FC7FDF4" w:rsidR="00E635B0" w:rsidRDefault="00E635B0" w:rsidP="0051690E">
      <w:pPr>
        <w:tabs>
          <w:tab w:val="right" w:pos="9072"/>
        </w:tabs>
        <w:spacing w:after="0" w:line="240" w:lineRule="auto"/>
        <w:ind w:right="-766"/>
        <w:rPr>
          <w:rFonts w:ascii="Times New Roman" w:eastAsia="Calibri" w:hAnsi="Times New Roman" w:cs="Times New Roman"/>
          <w:sz w:val="24"/>
          <w:szCs w:val="24"/>
        </w:rPr>
      </w:pPr>
      <w:r>
        <w:rPr>
          <w:rFonts w:ascii="Times New Roman" w:eastAsia="Calibri" w:hAnsi="Times New Roman" w:cs="Times New Roman"/>
          <w:sz w:val="24"/>
          <w:szCs w:val="24"/>
        </w:rPr>
        <w:t>Jermacāne 67876167</w:t>
      </w:r>
    </w:p>
    <w:p w14:paraId="06663D4E" w14:textId="56EF3A78" w:rsidR="00E635B0" w:rsidRPr="00E635B0" w:rsidRDefault="00E635B0" w:rsidP="0051690E">
      <w:pPr>
        <w:tabs>
          <w:tab w:val="right" w:pos="9072"/>
        </w:tabs>
        <w:spacing w:after="0" w:line="240" w:lineRule="auto"/>
        <w:ind w:right="-766"/>
        <w:rPr>
          <w:rFonts w:ascii="Times New Roman" w:eastAsia="Calibri" w:hAnsi="Times New Roman" w:cs="Times New Roman"/>
          <w:sz w:val="24"/>
          <w:szCs w:val="24"/>
        </w:rPr>
      </w:pPr>
      <w:r>
        <w:rPr>
          <w:rFonts w:ascii="Times New Roman" w:eastAsia="Calibri" w:hAnsi="Times New Roman" w:cs="Times New Roman"/>
          <w:sz w:val="24"/>
          <w:szCs w:val="24"/>
        </w:rPr>
        <w:t>guna.jermacane@vm.gov.lv</w:t>
      </w:r>
    </w:p>
    <w:sectPr w:rsidR="00E635B0" w:rsidRPr="00E635B0" w:rsidSect="00EF373C">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2ADD" w14:textId="77777777" w:rsidR="00993BFD" w:rsidRDefault="00993BFD" w:rsidP="00894C55">
      <w:pPr>
        <w:spacing w:after="0" w:line="240" w:lineRule="auto"/>
      </w:pPr>
      <w:r>
        <w:separator/>
      </w:r>
    </w:p>
  </w:endnote>
  <w:endnote w:type="continuationSeparator" w:id="0">
    <w:p w14:paraId="57C5EE85" w14:textId="77777777" w:rsidR="00993BFD" w:rsidRDefault="00993B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D625" w14:textId="600FB87B" w:rsidR="00993BFD" w:rsidRPr="007A5EC4" w:rsidRDefault="00277D76" w:rsidP="007A5EC4">
    <w:pPr>
      <w:pStyle w:val="Footer"/>
      <w:rPr>
        <w:rFonts w:ascii="Times New Roman" w:hAnsi="Times New Roman" w:cs="Times New Roman"/>
        <w:sz w:val="20"/>
        <w:szCs w:val="20"/>
      </w:rPr>
    </w:pPr>
    <w:r>
      <w:rPr>
        <w:rFonts w:ascii="Times New Roman" w:hAnsi="Times New Roman" w:cs="Times New Roman"/>
        <w:sz w:val="20"/>
        <w:szCs w:val="20"/>
      </w:rPr>
      <w:t>VManot_</w:t>
    </w:r>
    <w:r w:rsidR="00744340">
      <w:rPr>
        <w:rFonts w:ascii="Times New Roman" w:hAnsi="Times New Roman" w:cs="Times New Roman"/>
        <w:sz w:val="20"/>
        <w:szCs w:val="20"/>
      </w:rPr>
      <w:t>011</w:t>
    </w:r>
    <w:r w:rsidR="00FF1B32">
      <w:rPr>
        <w:rFonts w:ascii="Times New Roman" w:hAnsi="Times New Roman" w:cs="Times New Roman"/>
        <w:sz w:val="20"/>
        <w:szCs w:val="20"/>
      </w:rPr>
      <w:t>18</w:t>
    </w:r>
    <w:r w:rsidR="00993BFD">
      <w:rPr>
        <w:rFonts w:ascii="Times New Roman" w:hAnsi="Times New Roman" w:cs="Times New Roman"/>
        <w:sz w:val="20"/>
        <w:szCs w:val="20"/>
      </w:rPr>
      <w:t>_groz948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4975" w14:textId="17F00449" w:rsidR="00993BFD" w:rsidRPr="009A2654" w:rsidRDefault="00FF126D">
    <w:pPr>
      <w:pStyle w:val="Footer"/>
      <w:rPr>
        <w:rFonts w:ascii="Times New Roman" w:hAnsi="Times New Roman" w:cs="Times New Roman"/>
        <w:sz w:val="20"/>
        <w:szCs w:val="20"/>
      </w:rPr>
    </w:pPr>
    <w:r>
      <w:rPr>
        <w:rFonts w:ascii="Times New Roman" w:hAnsi="Times New Roman" w:cs="Times New Roman"/>
        <w:sz w:val="20"/>
        <w:szCs w:val="20"/>
      </w:rPr>
      <w:t>VManot_</w:t>
    </w:r>
    <w:r w:rsidR="00744340">
      <w:rPr>
        <w:rFonts w:ascii="Times New Roman" w:hAnsi="Times New Roman" w:cs="Times New Roman"/>
        <w:sz w:val="20"/>
        <w:szCs w:val="20"/>
      </w:rPr>
      <w:t>0111</w:t>
    </w:r>
    <w:r w:rsidR="00FF1B32">
      <w:rPr>
        <w:rFonts w:ascii="Times New Roman" w:hAnsi="Times New Roman" w:cs="Times New Roman"/>
        <w:sz w:val="20"/>
        <w:szCs w:val="20"/>
      </w:rPr>
      <w:t>18</w:t>
    </w:r>
    <w:r w:rsidR="00993BFD">
      <w:rPr>
        <w:rFonts w:ascii="Times New Roman" w:hAnsi="Times New Roman" w:cs="Times New Roman"/>
        <w:sz w:val="20"/>
        <w:szCs w:val="20"/>
      </w:rPr>
      <w:t>_groz948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2AD4" w14:textId="77777777" w:rsidR="00993BFD" w:rsidRDefault="00993BFD" w:rsidP="00894C55">
      <w:pPr>
        <w:spacing w:after="0" w:line="240" w:lineRule="auto"/>
      </w:pPr>
      <w:r>
        <w:separator/>
      </w:r>
    </w:p>
  </w:footnote>
  <w:footnote w:type="continuationSeparator" w:id="0">
    <w:p w14:paraId="42FDDFF1" w14:textId="77777777" w:rsidR="00993BFD" w:rsidRDefault="00993B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C33F70" w14:textId="403428CB" w:rsidR="00993BFD" w:rsidRPr="00C25B49" w:rsidRDefault="00993B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153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267718"/>
    <w:multiLevelType w:val="hybridMultilevel"/>
    <w:tmpl w:val="6B260C0A"/>
    <w:lvl w:ilvl="0" w:tplc="D0A2731C">
      <w:start w:val="1"/>
      <w:numFmt w:val="decimal"/>
      <w:lvlText w:val="%1)"/>
      <w:lvlJc w:val="left"/>
      <w:pPr>
        <w:ind w:left="469" w:hanging="360"/>
      </w:pPr>
      <w:rPr>
        <w:rFonts w:hint="default"/>
      </w:rPr>
    </w:lvl>
    <w:lvl w:ilvl="1" w:tplc="04260019" w:tentative="1">
      <w:start w:val="1"/>
      <w:numFmt w:val="lowerLetter"/>
      <w:lvlText w:val="%2."/>
      <w:lvlJc w:val="left"/>
      <w:pPr>
        <w:ind w:left="1189" w:hanging="360"/>
      </w:pPr>
    </w:lvl>
    <w:lvl w:ilvl="2" w:tplc="0426001B" w:tentative="1">
      <w:start w:val="1"/>
      <w:numFmt w:val="lowerRoman"/>
      <w:lvlText w:val="%3."/>
      <w:lvlJc w:val="right"/>
      <w:pPr>
        <w:ind w:left="1909" w:hanging="180"/>
      </w:pPr>
    </w:lvl>
    <w:lvl w:ilvl="3" w:tplc="0426000F" w:tentative="1">
      <w:start w:val="1"/>
      <w:numFmt w:val="decimal"/>
      <w:lvlText w:val="%4."/>
      <w:lvlJc w:val="left"/>
      <w:pPr>
        <w:ind w:left="2629" w:hanging="360"/>
      </w:pPr>
    </w:lvl>
    <w:lvl w:ilvl="4" w:tplc="04260019" w:tentative="1">
      <w:start w:val="1"/>
      <w:numFmt w:val="lowerLetter"/>
      <w:lvlText w:val="%5."/>
      <w:lvlJc w:val="left"/>
      <w:pPr>
        <w:ind w:left="3349" w:hanging="360"/>
      </w:pPr>
    </w:lvl>
    <w:lvl w:ilvl="5" w:tplc="0426001B" w:tentative="1">
      <w:start w:val="1"/>
      <w:numFmt w:val="lowerRoman"/>
      <w:lvlText w:val="%6."/>
      <w:lvlJc w:val="right"/>
      <w:pPr>
        <w:ind w:left="4069" w:hanging="180"/>
      </w:pPr>
    </w:lvl>
    <w:lvl w:ilvl="6" w:tplc="0426000F" w:tentative="1">
      <w:start w:val="1"/>
      <w:numFmt w:val="decimal"/>
      <w:lvlText w:val="%7."/>
      <w:lvlJc w:val="left"/>
      <w:pPr>
        <w:ind w:left="4789" w:hanging="360"/>
      </w:pPr>
    </w:lvl>
    <w:lvl w:ilvl="7" w:tplc="04260019" w:tentative="1">
      <w:start w:val="1"/>
      <w:numFmt w:val="lowerLetter"/>
      <w:lvlText w:val="%8."/>
      <w:lvlJc w:val="left"/>
      <w:pPr>
        <w:ind w:left="5509" w:hanging="360"/>
      </w:pPr>
    </w:lvl>
    <w:lvl w:ilvl="8" w:tplc="0426001B" w:tentative="1">
      <w:start w:val="1"/>
      <w:numFmt w:val="lowerRoman"/>
      <w:lvlText w:val="%9."/>
      <w:lvlJc w:val="right"/>
      <w:pPr>
        <w:ind w:left="6229" w:hanging="180"/>
      </w:pPr>
    </w:lvl>
  </w:abstractNum>
  <w:abstractNum w:abstractNumId="2"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7E"/>
    <w:rsid w:val="00023A15"/>
    <w:rsid w:val="00025DDF"/>
    <w:rsid w:val="00025FD4"/>
    <w:rsid w:val="00045286"/>
    <w:rsid w:val="00051E2A"/>
    <w:rsid w:val="00062959"/>
    <w:rsid w:val="00062983"/>
    <w:rsid w:val="00067643"/>
    <w:rsid w:val="00083671"/>
    <w:rsid w:val="0008612A"/>
    <w:rsid w:val="000A0240"/>
    <w:rsid w:val="000A58E9"/>
    <w:rsid w:val="000B1774"/>
    <w:rsid w:val="000B4859"/>
    <w:rsid w:val="000B4BD0"/>
    <w:rsid w:val="000C57B7"/>
    <w:rsid w:val="000E4559"/>
    <w:rsid w:val="000F6F34"/>
    <w:rsid w:val="001107FE"/>
    <w:rsid w:val="00113969"/>
    <w:rsid w:val="00137B67"/>
    <w:rsid w:val="001438AA"/>
    <w:rsid w:val="00144E83"/>
    <w:rsid w:val="00155A47"/>
    <w:rsid w:val="001567FF"/>
    <w:rsid w:val="00160117"/>
    <w:rsid w:val="0017485A"/>
    <w:rsid w:val="00176B8B"/>
    <w:rsid w:val="00183508"/>
    <w:rsid w:val="00183CAC"/>
    <w:rsid w:val="00186F16"/>
    <w:rsid w:val="001902B6"/>
    <w:rsid w:val="00190702"/>
    <w:rsid w:val="001A0905"/>
    <w:rsid w:val="001A4346"/>
    <w:rsid w:val="001A4923"/>
    <w:rsid w:val="001A7928"/>
    <w:rsid w:val="001B153F"/>
    <w:rsid w:val="001C095C"/>
    <w:rsid w:val="001C20B8"/>
    <w:rsid w:val="001F653D"/>
    <w:rsid w:val="001F6B5C"/>
    <w:rsid w:val="0020195D"/>
    <w:rsid w:val="00214123"/>
    <w:rsid w:val="00216CD3"/>
    <w:rsid w:val="002430CD"/>
    <w:rsid w:val="00243426"/>
    <w:rsid w:val="002621F3"/>
    <w:rsid w:val="00266D3B"/>
    <w:rsid w:val="00270D71"/>
    <w:rsid w:val="00277D76"/>
    <w:rsid w:val="002B1922"/>
    <w:rsid w:val="002B3BF1"/>
    <w:rsid w:val="002B7C55"/>
    <w:rsid w:val="002C2963"/>
    <w:rsid w:val="002E1C05"/>
    <w:rsid w:val="002F1B03"/>
    <w:rsid w:val="002F2A8D"/>
    <w:rsid w:val="002F438A"/>
    <w:rsid w:val="003000EA"/>
    <w:rsid w:val="0030464B"/>
    <w:rsid w:val="00305E24"/>
    <w:rsid w:val="003155BF"/>
    <w:rsid w:val="00335AEA"/>
    <w:rsid w:val="0034126A"/>
    <w:rsid w:val="003429ED"/>
    <w:rsid w:val="00342BAF"/>
    <w:rsid w:val="00364DC9"/>
    <w:rsid w:val="00376ECB"/>
    <w:rsid w:val="0038471A"/>
    <w:rsid w:val="00396EAD"/>
    <w:rsid w:val="003A2E7C"/>
    <w:rsid w:val="003A4B64"/>
    <w:rsid w:val="003B0AF0"/>
    <w:rsid w:val="003B0BF9"/>
    <w:rsid w:val="003B4641"/>
    <w:rsid w:val="003B4C3D"/>
    <w:rsid w:val="003B507D"/>
    <w:rsid w:val="003C3418"/>
    <w:rsid w:val="003C541C"/>
    <w:rsid w:val="003C55A8"/>
    <w:rsid w:val="003C7D24"/>
    <w:rsid w:val="003D6755"/>
    <w:rsid w:val="003E0791"/>
    <w:rsid w:val="003E19DB"/>
    <w:rsid w:val="003E3785"/>
    <w:rsid w:val="003E78BC"/>
    <w:rsid w:val="003F28AC"/>
    <w:rsid w:val="003F476F"/>
    <w:rsid w:val="003F4930"/>
    <w:rsid w:val="0041220B"/>
    <w:rsid w:val="00415C52"/>
    <w:rsid w:val="00427078"/>
    <w:rsid w:val="00430D21"/>
    <w:rsid w:val="00444E30"/>
    <w:rsid w:val="004454FE"/>
    <w:rsid w:val="00446413"/>
    <w:rsid w:val="0044771F"/>
    <w:rsid w:val="0046053B"/>
    <w:rsid w:val="00461DD6"/>
    <w:rsid w:val="00471F27"/>
    <w:rsid w:val="00476879"/>
    <w:rsid w:val="004936DB"/>
    <w:rsid w:val="00493DF3"/>
    <w:rsid w:val="004A37B5"/>
    <w:rsid w:val="004C0A7C"/>
    <w:rsid w:val="004D418F"/>
    <w:rsid w:val="004E1F32"/>
    <w:rsid w:val="004E4AB0"/>
    <w:rsid w:val="004E6C83"/>
    <w:rsid w:val="004F1617"/>
    <w:rsid w:val="004F4AD9"/>
    <w:rsid w:val="004F5882"/>
    <w:rsid w:val="00501570"/>
    <w:rsid w:val="0050178F"/>
    <w:rsid w:val="005030EC"/>
    <w:rsid w:val="00512BF1"/>
    <w:rsid w:val="0051690E"/>
    <w:rsid w:val="0054135F"/>
    <w:rsid w:val="00557646"/>
    <w:rsid w:val="00571DF8"/>
    <w:rsid w:val="00573620"/>
    <w:rsid w:val="00596A35"/>
    <w:rsid w:val="005A48D6"/>
    <w:rsid w:val="005A54F2"/>
    <w:rsid w:val="005B249B"/>
    <w:rsid w:val="005B2E11"/>
    <w:rsid w:val="005D1961"/>
    <w:rsid w:val="005D63F9"/>
    <w:rsid w:val="005E3268"/>
    <w:rsid w:val="005E3A25"/>
    <w:rsid w:val="00602F93"/>
    <w:rsid w:val="0061213D"/>
    <w:rsid w:val="00612A32"/>
    <w:rsid w:val="00616475"/>
    <w:rsid w:val="006375E9"/>
    <w:rsid w:val="00640B3B"/>
    <w:rsid w:val="00642B40"/>
    <w:rsid w:val="00655340"/>
    <w:rsid w:val="00660B27"/>
    <w:rsid w:val="006976B3"/>
    <w:rsid w:val="006A6A58"/>
    <w:rsid w:val="006B4D19"/>
    <w:rsid w:val="006C2C6C"/>
    <w:rsid w:val="006C3BF9"/>
    <w:rsid w:val="006D5ECC"/>
    <w:rsid w:val="006E1081"/>
    <w:rsid w:val="006E52FA"/>
    <w:rsid w:val="006F4F1E"/>
    <w:rsid w:val="00700F6E"/>
    <w:rsid w:val="00720585"/>
    <w:rsid w:val="00723DF8"/>
    <w:rsid w:val="00740421"/>
    <w:rsid w:val="00744340"/>
    <w:rsid w:val="00744533"/>
    <w:rsid w:val="00762976"/>
    <w:rsid w:val="00762E46"/>
    <w:rsid w:val="00767DCE"/>
    <w:rsid w:val="00773AF6"/>
    <w:rsid w:val="00780EC1"/>
    <w:rsid w:val="00795F71"/>
    <w:rsid w:val="007A2592"/>
    <w:rsid w:val="007A5EC4"/>
    <w:rsid w:val="007B50CA"/>
    <w:rsid w:val="007C7FAC"/>
    <w:rsid w:val="007D6CA2"/>
    <w:rsid w:val="007E436C"/>
    <w:rsid w:val="007E73AB"/>
    <w:rsid w:val="007F0B21"/>
    <w:rsid w:val="008044FA"/>
    <w:rsid w:val="00816C11"/>
    <w:rsid w:val="00824478"/>
    <w:rsid w:val="00834560"/>
    <w:rsid w:val="00834E8F"/>
    <w:rsid w:val="0085096A"/>
    <w:rsid w:val="00852406"/>
    <w:rsid w:val="00853C0C"/>
    <w:rsid w:val="0085426B"/>
    <w:rsid w:val="00883C3C"/>
    <w:rsid w:val="00894C55"/>
    <w:rsid w:val="00897F3F"/>
    <w:rsid w:val="008A59B8"/>
    <w:rsid w:val="008B0595"/>
    <w:rsid w:val="008B3965"/>
    <w:rsid w:val="008B6194"/>
    <w:rsid w:val="008C6222"/>
    <w:rsid w:val="008D677F"/>
    <w:rsid w:val="008D7C6E"/>
    <w:rsid w:val="00915048"/>
    <w:rsid w:val="009205D7"/>
    <w:rsid w:val="00927A49"/>
    <w:rsid w:val="00934189"/>
    <w:rsid w:val="00935794"/>
    <w:rsid w:val="00937210"/>
    <w:rsid w:val="00941462"/>
    <w:rsid w:val="00952B23"/>
    <w:rsid w:val="00970828"/>
    <w:rsid w:val="00971A0E"/>
    <w:rsid w:val="00976744"/>
    <w:rsid w:val="0098529C"/>
    <w:rsid w:val="00993BFD"/>
    <w:rsid w:val="009A0639"/>
    <w:rsid w:val="009A2654"/>
    <w:rsid w:val="009A3565"/>
    <w:rsid w:val="009A4807"/>
    <w:rsid w:val="009A4CA9"/>
    <w:rsid w:val="009A6553"/>
    <w:rsid w:val="009B0340"/>
    <w:rsid w:val="009B2130"/>
    <w:rsid w:val="009B2DFC"/>
    <w:rsid w:val="009D52F7"/>
    <w:rsid w:val="009D5F10"/>
    <w:rsid w:val="009D798F"/>
    <w:rsid w:val="00A05852"/>
    <w:rsid w:val="00A16DB6"/>
    <w:rsid w:val="00A17354"/>
    <w:rsid w:val="00A27BB5"/>
    <w:rsid w:val="00A32DA9"/>
    <w:rsid w:val="00A35547"/>
    <w:rsid w:val="00A3584F"/>
    <w:rsid w:val="00A4141A"/>
    <w:rsid w:val="00A446D1"/>
    <w:rsid w:val="00A6073E"/>
    <w:rsid w:val="00A62138"/>
    <w:rsid w:val="00A67DCC"/>
    <w:rsid w:val="00A76A99"/>
    <w:rsid w:val="00A8061B"/>
    <w:rsid w:val="00AA19CD"/>
    <w:rsid w:val="00AC38B1"/>
    <w:rsid w:val="00AD2EF3"/>
    <w:rsid w:val="00AD4DCF"/>
    <w:rsid w:val="00AD6B78"/>
    <w:rsid w:val="00AE10D3"/>
    <w:rsid w:val="00AE5567"/>
    <w:rsid w:val="00AE638F"/>
    <w:rsid w:val="00AF6E5F"/>
    <w:rsid w:val="00B06B26"/>
    <w:rsid w:val="00B16480"/>
    <w:rsid w:val="00B2165C"/>
    <w:rsid w:val="00B317AD"/>
    <w:rsid w:val="00B32A1F"/>
    <w:rsid w:val="00B335DD"/>
    <w:rsid w:val="00B349A1"/>
    <w:rsid w:val="00B40200"/>
    <w:rsid w:val="00B710EA"/>
    <w:rsid w:val="00B758FD"/>
    <w:rsid w:val="00B81704"/>
    <w:rsid w:val="00B856A2"/>
    <w:rsid w:val="00B970A5"/>
    <w:rsid w:val="00BA20AA"/>
    <w:rsid w:val="00BA234D"/>
    <w:rsid w:val="00BB1698"/>
    <w:rsid w:val="00BB1EAD"/>
    <w:rsid w:val="00BB289E"/>
    <w:rsid w:val="00BB31A4"/>
    <w:rsid w:val="00BB4CBC"/>
    <w:rsid w:val="00BC73FC"/>
    <w:rsid w:val="00BD4425"/>
    <w:rsid w:val="00C05B3C"/>
    <w:rsid w:val="00C23FD3"/>
    <w:rsid w:val="00C25B49"/>
    <w:rsid w:val="00C272E2"/>
    <w:rsid w:val="00C42118"/>
    <w:rsid w:val="00C42985"/>
    <w:rsid w:val="00C438F2"/>
    <w:rsid w:val="00C54A4A"/>
    <w:rsid w:val="00C822B8"/>
    <w:rsid w:val="00C918F0"/>
    <w:rsid w:val="00C968AE"/>
    <w:rsid w:val="00CA3B6D"/>
    <w:rsid w:val="00CA7B36"/>
    <w:rsid w:val="00CB52C6"/>
    <w:rsid w:val="00CB5445"/>
    <w:rsid w:val="00CC209C"/>
    <w:rsid w:val="00CD5BBD"/>
    <w:rsid w:val="00CE5657"/>
    <w:rsid w:val="00D02AF8"/>
    <w:rsid w:val="00D07DEF"/>
    <w:rsid w:val="00D133F8"/>
    <w:rsid w:val="00D14A3E"/>
    <w:rsid w:val="00D159A6"/>
    <w:rsid w:val="00D16FC6"/>
    <w:rsid w:val="00D25244"/>
    <w:rsid w:val="00D304F7"/>
    <w:rsid w:val="00D317E9"/>
    <w:rsid w:val="00D3559C"/>
    <w:rsid w:val="00D556BF"/>
    <w:rsid w:val="00D55C0C"/>
    <w:rsid w:val="00D6475C"/>
    <w:rsid w:val="00D81366"/>
    <w:rsid w:val="00D83BD9"/>
    <w:rsid w:val="00D85730"/>
    <w:rsid w:val="00D97EA8"/>
    <w:rsid w:val="00DA02EB"/>
    <w:rsid w:val="00DC03D0"/>
    <w:rsid w:val="00DC12AA"/>
    <w:rsid w:val="00E14022"/>
    <w:rsid w:val="00E17607"/>
    <w:rsid w:val="00E22F05"/>
    <w:rsid w:val="00E3716B"/>
    <w:rsid w:val="00E42647"/>
    <w:rsid w:val="00E4525D"/>
    <w:rsid w:val="00E576F6"/>
    <w:rsid w:val="00E61FEA"/>
    <w:rsid w:val="00E635B0"/>
    <w:rsid w:val="00E660C2"/>
    <w:rsid w:val="00E738C8"/>
    <w:rsid w:val="00E77DE4"/>
    <w:rsid w:val="00E80A8D"/>
    <w:rsid w:val="00E84863"/>
    <w:rsid w:val="00E8749E"/>
    <w:rsid w:val="00E875F2"/>
    <w:rsid w:val="00E905A1"/>
    <w:rsid w:val="00E90C01"/>
    <w:rsid w:val="00E912EA"/>
    <w:rsid w:val="00E93312"/>
    <w:rsid w:val="00E94696"/>
    <w:rsid w:val="00EA486E"/>
    <w:rsid w:val="00EB238F"/>
    <w:rsid w:val="00EC18C0"/>
    <w:rsid w:val="00EC5B36"/>
    <w:rsid w:val="00ED02F2"/>
    <w:rsid w:val="00ED7434"/>
    <w:rsid w:val="00EF373C"/>
    <w:rsid w:val="00EF7111"/>
    <w:rsid w:val="00F200E4"/>
    <w:rsid w:val="00F33323"/>
    <w:rsid w:val="00F4386E"/>
    <w:rsid w:val="00F45351"/>
    <w:rsid w:val="00F57B0C"/>
    <w:rsid w:val="00F66903"/>
    <w:rsid w:val="00F76E23"/>
    <w:rsid w:val="00F84922"/>
    <w:rsid w:val="00F85BC5"/>
    <w:rsid w:val="00F8630A"/>
    <w:rsid w:val="00F95C5C"/>
    <w:rsid w:val="00FA22CA"/>
    <w:rsid w:val="00FB3971"/>
    <w:rsid w:val="00FE4D94"/>
    <w:rsid w:val="00FF0FD6"/>
    <w:rsid w:val="00FF126D"/>
    <w:rsid w:val="00FF1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38695D1"/>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CommentReference">
    <w:name w:val="annotation reference"/>
    <w:basedOn w:val="DefaultParagraphFont"/>
    <w:uiPriority w:val="99"/>
    <w:semiHidden/>
    <w:unhideWhenUsed/>
    <w:rsid w:val="00D02AF8"/>
    <w:rPr>
      <w:sz w:val="16"/>
      <w:szCs w:val="16"/>
    </w:rPr>
  </w:style>
  <w:style w:type="paragraph" w:styleId="CommentText">
    <w:name w:val="annotation text"/>
    <w:basedOn w:val="Normal"/>
    <w:link w:val="CommentTextChar"/>
    <w:uiPriority w:val="99"/>
    <w:semiHidden/>
    <w:unhideWhenUsed/>
    <w:rsid w:val="00D02AF8"/>
    <w:pPr>
      <w:spacing w:line="240" w:lineRule="auto"/>
    </w:pPr>
    <w:rPr>
      <w:sz w:val="20"/>
      <w:szCs w:val="20"/>
    </w:rPr>
  </w:style>
  <w:style w:type="character" w:customStyle="1" w:styleId="CommentTextChar">
    <w:name w:val="Comment Text Char"/>
    <w:basedOn w:val="DefaultParagraphFont"/>
    <w:link w:val="CommentText"/>
    <w:uiPriority w:val="99"/>
    <w:semiHidden/>
    <w:rsid w:val="00D02AF8"/>
    <w:rPr>
      <w:sz w:val="20"/>
      <w:szCs w:val="20"/>
    </w:rPr>
  </w:style>
  <w:style w:type="paragraph" w:styleId="CommentSubject">
    <w:name w:val="annotation subject"/>
    <w:basedOn w:val="CommentText"/>
    <w:next w:val="CommentText"/>
    <w:link w:val="CommentSubjectChar"/>
    <w:uiPriority w:val="99"/>
    <w:semiHidden/>
    <w:unhideWhenUsed/>
    <w:rsid w:val="00D02AF8"/>
    <w:rPr>
      <w:b/>
      <w:bCs/>
    </w:rPr>
  </w:style>
  <w:style w:type="character" w:customStyle="1" w:styleId="CommentSubjectChar">
    <w:name w:val="Comment Subject Char"/>
    <w:basedOn w:val="CommentTextChar"/>
    <w:link w:val="CommentSubject"/>
    <w:uiPriority w:val="99"/>
    <w:semiHidden/>
    <w:rsid w:val="00D02AF8"/>
    <w:rPr>
      <w:b/>
      <w:bCs/>
      <w:sz w:val="20"/>
      <w:szCs w:val="20"/>
    </w:rPr>
  </w:style>
  <w:style w:type="character" w:styleId="UnresolvedMention">
    <w:name w:val="Unresolved Mention"/>
    <w:basedOn w:val="DefaultParagraphFont"/>
    <w:uiPriority w:val="99"/>
    <w:semiHidden/>
    <w:unhideWhenUsed/>
    <w:rsid w:val="00144E83"/>
    <w:rPr>
      <w:color w:val="808080"/>
      <w:shd w:val="clear" w:color="auto" w:fill="E6E6E6"/>
    </w:rPr>
  </w:style>
  <w:style w:type="paragraph" w:customStyle="1" w:styleId="naisc">
    <w:name w:val="naisc"/>
    <w:basedOn w:val="Normal"/>
    <w:rsid w:val="00ED02F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87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027403">
      <w:bodyDiv w:val="1"/>
      <w:marLeft w:val="0"/>
      <w:marRight w:val="0"/>
      <w:marTop w:val="0"/>
      <w:marBottom w:val="0"/>
      <w:divBdr>
        <w:top w:val="none" w:sz="0" w:space="0" w:color="auto"/>
        <w:left w:val="none" w:sz="0" w:space="0" w:color="auto"/>
        <w:bottom w:val="none" w:sz="0" w:space="0" w:color="auto"/>
        <w:right w:val="none" w:sz="0" w:space="0" w:color="auto"/>
      </w:divBdr>
    </w:div>
    <w:div w:id="710156074">
      <w:bodyDiv w:val="1"/>
      <w:marLeft w:val="0"/>
      <w:marRight w:val="0"/>
      <w:marTop w:val="0"/>
      <w:marBottom w:val="0"/>
      <w:divBdr>
        <w:top w:val="none" w:sz="0" w:space="0" w:color="auto"/>
        <w:left w:val="none" w:sz="0" w:space="0" w:color="auto"/>
        <w:bottom w:val="none" w:sz="0" w:space="0" w:color="auto"/>
        <w:right w:val="none" w:sz="0" w:space="0" w:color="auto"/>
      </w:divBdr>
    </w:div>
    <w:div w:id="790590648">
      <w:bodyDiv w:val="1"/>
      <w:marLeft w:val="0"/>
      <w:marRight w:val="0"/>
      <w:marTop w:val="0"/>
      <w:marBottom w:val="0"/>
      <w:divBdr>
        <w:top w:val="none" w:sz="0" w:space="0" w:color="auto"/>
        <w:left w:val="none" w:sz="0" w:space="0" w:color="auto"/>
        <w:bottom w:val="none" w:sz="0" w:space="0" w:color="auto"/>
        <w:right w:val="none" w:sz="0" w:space="0" w:color="auto"/>
      </w:divBdr>
    </w:div>
    <w:div w:id="1067414593">
      <w:bodyDiv w:val="1"/>
      <w:marLeft w:val="0"/>
      <w:marRight w:val="0"/>
      <w:marTop w:val="0"/>
      <w:marBottom w:val="0"/>
      <w:divBdr>
        <w:top w:val="none" w:sz="0" w:space="0" w:color="auto"/>
        <w:left w:val="none" w:sz="0" w:space="0" w:color="auto"/>
        <w:bottom w:val="none" w:sz="0" w:space="0" w:color="auto"/>
        <w:right w:val="none" w:sz="0" w:space="0" w:color="auto"/>
      </w:divBdr>
    </w:div>
    <w:div w:id="1203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699E-5B2D-4196-9E47-FB925190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7351</Words>
  <Characters>4191</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13.decembra noteikumos Nr.948 “Katastrofu medicīnas sistēmas organizēšanas noteikumi”” sākotnējās ietekmes novērtējuma ziņojums (anotācija)</vt:lpstr>
    </vt:vector>
  </TitlesOfParts>
  <Company>Veselības ministrija</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13.decembra noteikumos Nr.948 “Katastrofu medicīnas sistēmas organizēšanas noteikumi”” sākotnējās ietekmes novērtējuma ziņojums (anotācija)</dc:title>
  <dc:subject>Anotācija</dc:subject>
  <dc:creator>Biruta Kleina</dc:creator>
  <dc:description>67876078, biruta.kleina@vm.gov.lv</dc:description>
  <cp:lastModifiedBy>Guna Jermacāne</cp:lastModifiedBy>
  <cp:revision>5</cp:revision>
  <cp:lastPrinted>2018-10-08T11:44:00Z</cp:lastPrinted>
  <dcterms:created xsi:type="dcterms:W3CDTF">2018-10-24T15:12:00Z</dcterms:created>
  <dcterms:modified xsi:type="dcterms:W3CDTF">2018-11-01T11:40:00Z</dcterms:modified>
</cp:coreProperties>
</file>