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F2" w:rsidRPr="008C4EDF" w:rsidRDefault="006457F2" w:rsidP="00B446E7">
      <w:pPr>
        <w:tabs>
          <w:tab w:val="left" w:pos="6804"/>
        </w:tabs>
        <w:rPr>
          <w:sz w:val="28"/>
          <w:szCs w:val="28"/>
        </w:rPr>
      </w:pPr>
      <w:r w:rsidRPr="008C4EDF">
        <w:rPr>
          <w:sz w:val="28"/>
          <w:szCs w:val="28"/>
        </w:rPr>
        <w:t>201</w:t>
      </w:r>
      <w:r w:rsidR="004C4EE0">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rsidR="006457F2" w:rsidRPr="00E9501F" w:rsidRDefault="006457F2" w:rsidP="00B446E7">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rsidR="00C00A8E" w:rsidRDefault="00C00A8E" w:rsidP="00143392">
      <w:pPr>
        <w:ind w:right="-1"/>
        <w:jc w:val="center"/>
        <w:rPr>
          <w:b/>
          <w:sz w:val="28"/>
          <w:szCs w:val="28"/>
        </w:rPr>
      </w:pPr>
    </w:p>
    <w:p w:rsidR="00E65958" w:rsidRDefault="00E65958" w:rsidP="00143392">
      <w:pPr>
        <w:ind w:right="-1"/>
        <w:jc w:val="center"/>
        <w:rPr>
          <w:b/>
          <w:sz w:val="28"/>
          <w:szCs w:val="28"/>
        </w:rPr>
      </w:pPr>
    </w:p>
    <w:p w:rsidR="00B446E7" w:rsidRPr="00A56E93" w:rsidRDefault="00B446E7" w:rsidP="00AE7706">
      <w:pPr>
        <w:jc w:val="center"/>
        <w:rPr>
          <w:b/>
          <w:bCs/>
          <w:sz w:val="28"/>
          <w:szCs w:val="28"/>
        </w:rPr>
      </w:pPr>
      <w:bookmarkStart w:id="0" w:name="OLE_LINK5"/>
      <w:bookmarkStart w:id="1" w:name="OLE_LINK6"/>
      <w:r w:rsidRPr="009B765C">
        <w:rPr>
          <w:b/>
          <w:bCs/>
          <w:sz w:val="28"/>
          <w:szCs w:val="28"/>
        </w:rPr>
        <w:t xml:space="preserve">Kārtība, kādā nosakāma alkohola </w:t>
      </w:r>
      <w:r w:rsidRPr="00A56E93">
        <w:rPr>
          <w:b/>
          <w:bCs/>
          <w:sz w:val="28"/>
          <w:szCs w:val="28"/>
        </w:rPr>
        <w:t>koncentrācija asinīs un izelpotajā gaisā un konstatējama narkotisko vai citu apreibinošo vielu ietekme</w:t>
      </w:r>
    </w:p>
    <w:bookmarkEnd w:id="0"/>
    <w:bookmarkEnd w:id="1"/>
    <w:p w:rsidR="00AE7706" w:rsidRDefault="00AE7706" w:rsidP="00143392">
      <w:pPr>
        <w:jc w:val="right"/>
        <w:rPr>
          <w:sz w:val="28"/>
          <w:szCs w:val="28"/>
        </w:rPr>
      </w:pPr>
    </w:p>
    <w:p w:rsidR="00E65958" w:rsidRPr="00A56E93" w:rsidRDefault="00E65958" w:rsidP="00143392">
      <w:pPr>
        <w:jc w:val="right"/>
        <w:rPr>
          <w:sz w:val="28"/>
          <w:szCs w:val="28"/>
        </w:rPr>
      </w:pPr>
    </w:p>
    <w:p w:rsidR="00B446E7" w:rsidRPr="00A56E93" w:rsidRDefault="00B446E7" w:rsidP="00B446E7">
      <w:pPr>
        <w:jc w:val="right"/>
        <w:rPr>
          <w:sz w:val="28"/>
          <w:szCs w:val="28"/>
        </w:rPr>
      </w:pPr>
      <w:r w:rsidRPr="00A56E93">
        <w:rPr>
          <w:sz w:val="28"/>
          <w:szCs w:val="28"/>
        </w:rPr>
        <w:t>Izdoti saskaņā ar</w:t>
      </w:r>
    </w:p>
    <w:p w:rsidR="00B446E7" w:rsidRPr="00A56E93" w:rsidRDefault="00B446E7" w:rsidP="00B446E7">
      <w:pPr>
        <w:jc w:val="right"/>
        <w:rPr>
          <w:sz w:val="28"/>
          <w:szCs w:val="28"/>
        </w:rPr>
      </w:pPr>
      <w:r w:rsidRPr="00A56E93">
        <w:rPr>
          <w:sz w:val="28"/>
          <w:szCs w:val="28"/>
        </w:rPr>
        <w:t>Ceļu satiksmes likuma 43.</w:t>
      </w:r>
      <w:r w:rsidRPr="00A56E93">
        <w:rPr>
          <w:sz w:val="28"/>
          <w:szCs w:val="28"/>
          <w:vertAlign w:val="superscript"/>
        </w:rPr>
        <w:t>5</w:t>
      </w:r>
      <w:r w:rsidRPr="00A56E93">
        <w:rPr>
          <w:sz w:val="28"/>
          <w:szCs w:val="28"/>
        </w:rPr>
        <w:t xml:space="preserve"> </w:t>
      </w:r>
    </w:p>
    <w:p w:rsidR="00143392" w:rsidRPr="00A56E93" w:rsidRDefault="00B446E7" w:rsidP="00B446E7">
      <w:pPr>
        <w:pStyle w:val="Title"/>
        <w:ind w:firstLine="709"/>
        <w:jc w:val="right"/>
        <w:outlineLvl w:val="0"/>
        <w:rPr>
          <w:szCs w:val="28"/>
        </w:rPr>
      </w:pPr>
      <w:r w:rsidRPr="00A56E93">
        <w:rPr>
          <w:szCs w:val="28"/>
        </w:rPr>
        <w:t>panta pirmo un otro daļu</w:t>
      </w:r>
    </w:p>
    <w:p w:rsidR="00D436D1" w:rsidRDefault="00D436D1" w:rsidP="00B446E7">
      <w:pPr>
        <w:jc w:val="both"/>
        <w:rPr>
          <w:sz w:val="28"/>
          <w:szCs w:val="28"/>
        </w:rPr>
      </w:pPr>
    </w:p>
    <w:p w:rsidR="00E65958" w:rsidRDefault="00E65958" w:rsidP="00B446E7">
      <w:pPr>
        <w:jc w:val="both"/>
        <w:rPr>
          <w:sz w:val="28"/>
          <w:szCs w:val="28"/>
        </w:rPr>
      </w:pPr>
    </w:p>
    <w:p w:rsidR="00E65958" w:rsidRDefault="00E65958" w:rsidP="00B446E7">
      <w:pPr>
        <w:jc w:val="both"/>
        <w:rPr>
          <w:sz w:val="28"/>
          <w:szCs w:val="28"/>
        </w:rPr>
      </w:pPr>
    </w:p>
    <w:p w:rsidR="00B446E7" w:rsidRPr="00A56E93" w:rsidRDefault="00B446E7" w:rsidP="00B446E7">
      <w:pPr>
        <w:jc w:val="center"/>
        <w:rPr>
          <w:b/>
          <w:sz w:val="28"/>
          <w:szCs w:val="28"/>
        </w:rPr>
      </w:pPr>
      <w:r w:rsidRPr="00A56E93">
        <w:rPr>
          <w:b/>
          <w:sz w:val="28"/>
          <w:szCs w:val="28"/>
        </w:rPr>
        <w:t>I. Vispārīgais jautājums</w:t>
      </w:r>
    </w:p>
    <w:p w:rsidR="00B446E7" w:rsidRPr="00A56E93" w:rsidRDefault="00B446E7" w:rsidP="00B446E7">
      <w:pPr>
        <w:jc w:val="both"/>
        <w:rPr>
          <w:sz w:val="28"/>
          <w:szCs w:val="28"/>
        </w:rPr>
      </w:pPr>
    </w:p>
    <w:p w:rsidR="00715D50" w:rsidRPr="004F4B49" w:rsidRDefault="00B446E7" w:rsidP="00715D50">
      <w:pPr>
        <w:pStyle w:val="ListParagraph"/>
        <w:numPr>
          <w:ilvl w:val="0"/>
          <w:numId w:val="4"/>
        </w:numPr>
        <w:jc w:val="both"/>
        <w:rPr>
          <w:sz w:val="28"/>
          <w:szCs w:val="28"/>
        </w:rPr>
      </w:pPr>
      <w:r w:rsidRPr="004F4B49">
        <w:rPr>
          <w:sz w:val="28"/>
          <w:szCs w:val="28"/>
        </w:rPr>
        <w:t>Noteikumi nosaka</w:t>
      </w:r>
      <w:r w:rsidR="00715D50" w:rsidRPr="004F4B49">
        <w:rPr>
          <w:sz w:val="28"/>
          <w:szCs w:val="28"/>
        </w:rPr>
        <w:t>:</w:t>
      </w:r>
    </w:p>
    <w:p w:rsidR="00D56BB1" w:rsidRPr="004F4B49" w:rsidRDefault="00715D50" w:rsidP="00715D50">
      <w:pPr>
        <w:ind w:firstLine="709"/>
        <w:jc w:val="both"/>
        <w:rPr>
          <w:sz w:val="28"/>
          <w:szCs w:val="28"/>
        </w:rPr>
      </w:pPr>
      <w:r w:rsidRPr="004F4B49">
        <w:rPr>
          <w:sz w:val="28"/>
          <w:szCs w:val="28"/>
        </w:rPr>
        <w:t xml:space="preserve">1.1. </w:t>
      </w:r>
      <w:r w:rsidR="00B446E7" w:rsidRPr="004F4B49">
        <w:rPr>
          <w:sz w:val="28"/>
          <w:szCs w:val="28"/>
        </w:rPr>
        <w:t xml:space="preserve">kārtību, kādā transportlīdzekļa vadītājam </w:t>
      </w:r>
      <w:r w:rsidR="00FB336C" w:rsidRPr="004F4B49">
        <w:rPr>
          <w:sz w:val="28"/>
          <w:szCs w:val="28"/>
        </w:rPr>
        <w:t xml:space="preserve">nosakāma </w:t>
      </w:r>
      <w:r w:rsidR="00B446E7" w:rsidRPr="004F4B49">
        <w:rPr>
          <w:sz w:val="28"/>
          <w:szCs w:val="28"/>
        </w:rPr>
        <w:t>alkohola koncentrācij</w:t>
      </w:r>
      <w:r w:rsidR="00FB336C" w:rsidRPr="004F4B49">
        <w:rPr>
          <w:sz w:val="28"/>
          <w:szCs w:val="28"/>
        </w:rPr>
        <w:t>a</w:t>
      </w:r>
      <w:r w:rsidR="00B446E7" w:rsidRPr="004F4B49">
        <w:rPr>
          <w:sz w:val="28"/>
          <w:szCs w:val="28"/>
        </w:rPr>
        <w:t xml:space="preserve"> asinīs un izelpotajā gaisā, kā arī </w:t>
      </w:r>
      <w:r w:rsidR="00FB336C" w:rsidRPr="004F4B49">
        <w:rPr>
          <w:sz w:val="28"/>
          <w:szCs w:val="28"/>
        </w:rPr>
        <w:t xml:space="preserve">konstatējama </w:t>
      </w:r>
      <w:r w:rsidR="00B446E7" w:rsidRPr="004F4B49">
        <w:rPr>
          <w:sz w:val="28"/>
          <w:szCs w:val="28"/>
        </w:rPr>
        <w:t>narkotisko vai citu apreibinošo vielu ietekm</w:t>
      </w:r>
      <w:r w:rsidR="00FB336C" w:rsidRPr="004F4B49">
        <w:rPr>
          <w:sz w:val="28"/>
          <w:szCs w:val="28"/>
        </w:rPr>
        <w:t>e</w:t>
      </w:r>
      <w:r w:rsidRPr="004F4B49">
        <w:rPr>
          <w:sz w:val="28"/>
          <w:szCs w:val="28"/>
        </w:rPr>
        <w:t>;</w:t>
      </w:r>
    </w:p>
    <w:p w:rsidR="00715D50" w:rsidRPr="004F4B49" w:rsidRDefault="00715D50" w:rsidP="00715D50">
      <w:pPr>
        <w:ind w:firstLine="709"/>
        <w:jc w:val="both"/>
        <w:rPr>
          <w:sz w:val="28"/>
          <w:szCs w:val="28"/>
        </w:rPr>
      </w:pPr>
      <w:r w:rsidRPr="004F4B49">
        <w:rPr>
          <w:sz w:val="28"/>
          <w:szCs w:val="28"/>
        </w:rPr>
        <w:t>1.2. izdevumu apmēru par alkohola koncentrācijas pārbaudes veikšanu izelpotajā gaisā;</w:t>
      </w:r>
    </w:p>
    <w:p w:rsidR="00715D50" w:rsidRPr="004F4B49" w:rsidRDefault="00715D50" w:rsidP="00715D50">
      <w:pPr>
        <w:ind w:firstLine="709"/>
        <w:jc w:val="both"/>
        <w:rPr>
          <w:sz w:val="28"/>
          <w:szCs w:val="28"/>
        </w:rPr>
      </w:pPr>
      <w:r w:rsidRPr="004F4B49">
        <w:rPr>
          <w:sz w:val="28"/>
          <w:szCs w:val="28"/>
        </w:rPr>
        <w:t>1.3. kārtību, kādā sedz izdevumus, kas saistīti ar alkohola koncentrācijas pārbaužu</w:t>
      </w:r>
      <w:r w:rsidR="00E65958" w:rsidRPr="004F4B49">
        <w:rPr>
          <w:sz w:val="28"/>
          <w:szCs w:val="28"/>
        </w:rPr>
        <w:t xml:space="preserve"> un </w:t>
      </w:r>
      <w:r w:rsidRPr="004F4B49">
        <w:rPr>
          <w:sz w:val="28"/>
          <w:szCs w:val="28"/>
        </w:rPr>
        <w:t xml:space="preserve">narkotisko vai citu apreibinošu </w:t>
      </w:r>
      <w:r w:rsidR="00E65958" w:rsidRPr="004F4B49">
        <w:rPr>
          <w:sz w:val="28"/>
          <w:szCs w:val="28"/>
        </w:rPr>
        <w:t xml:space="preserve">vielu ietekmes pārbaužu </w:t>
      </w:r>
      <w:r w:rsidRPr="004F4B49">
        <w:rPr>
          <w:sz w:val="28"/>
          <w:szCs w:val="28"/>
        </w:rPr>
        <w:t>veikšanu, kā arī to personu loku, kuras sedz minētos izdevumus.</w:t>
      </w:r>
    </w:p>
    <w:p w:rsidR="00FB336C" w:rsidRDefault="00FB336C" w:rsidP="00B446E7">
      <w:pPr>
        <w:jc w:val="center"/>
        <w:rPr>
          <w:b/>
          <w:sz w:val="28"/>
          <w:szCs w:val="28"/>
        </w:rPr>
      </w:pPr>
    </w:p>
    <w:p w:rsidR="00B446E7" w:rsidRPr="00A56E93" w:rsidRDefault="00B446E7" w:rsidP="00B446E7">
      <w:pPr>
        <w:jc w:val="center"/>
        <w:rPr>
          <w:b/>
          <w:sz w:val="28"/>
          <w:szCs w:val="28"/>
        </w:rPr>
      </w:pPr>
      <w:r w:rsidRPr="00A56E93">
        <w:rPr>
          <w:b/>
          <w:sz w:val="28"/>
          <w:szCs w:val="28"/>
        </w:rPr>
        <w:t>II. Alkohola koncentrācijas pārbaude izelpotajā gaisā</w:t>
      </w:r>
    </w:p>
    <w:p w:rsidR="00B446E7" w:rsidRPr="00A56E93" w:rsidRDefault="00B446E7" w:rsidP="00B446E7">
      <w:pPr>
        <w:jc w:val="both"/>
        <w:rPr>
          <w:sz w:val="28"/>
          <w:szCs w:val="28"/>
        </w:rPr>
      </w:pPr>
    </w:p>
    <w:p w:rsidR="00B446E7" w:rsidRDefault="00B446E7" w:rsidP="00B446E7">
      <w:pPr>
        <w:ind w:firstLine="709"/>
        <w:jc w:val="both"/>
        <w:rPr>
          <w:sz w:val="28"/>
          <w:szCs w:val="28"/>
        </w:rPr>
      </w:pPr>
      <w:r w:rsidRPr="00A56E93">
        <w:rPr>
          <w:sz w:val="28"/>
          <w:szCs w:val="28"/>
        </w:rPr>
        <w:t xml:space="preserve">2. Alkohola koncentrāciju izelpotajā gaisā </w:t>
      </w:r>
      <w:r w:rsidRPr="002C1454">
        <w:rPr>
          <w:sz w:val="28"/>
          <w:szCs w:val="28"/>
        </w:rPr>
        <w:t xml:space="preserve">transportlīdzekļa vadītājam pārbauda Valsts policijas darbinieks vai </w:t>
      </w:r>
      <w:r w:rsidR="00D45150" w:rsidRPr="002C1454">
        <w:rPr>
          <w:sz w:val="28"/>
          <w:szCs w:val="28"/>
        </w:rPr>
        <w:t>–</w:t>
      </w:r>
      <w:r w:rsidRPr="002C1454">
        <w:rPr>
          <w:sz w:val="28"/>
          <w:szCs w:val="28"/>
        </w:rPr>
        <w:t xml:space="preserve"> uz valsts robežas </w:t>
      </w:r>
      <w:r w:rsidR="00D45150" w:rsidRPr="002C1454">
        <w:rPr>
          <w:sz w:val="28"/>
          <w:szCs w:val="28"/>
        </w:rPr>
        <w:t>–</w:t>
      </w:r>
      <w:r w:rsidRPr="002C1454">
        <w:rPr>
          <w:sz w:val="28"/>
          <w:szCs w:val="28"/>
        </w:rPr>
        <w:t xml:space="preserve"> Valsts robežsardzes darbinieks (turpmāk </w:t>
      </w:r>
      <w:r w:rsidR="00D45150" w:rsidRPr="002C1454">
        <w:rPr>
          <w:sz w:val="28"/>
          <w:szCs w:val="28"/>
        </w:rPr>
        <w:t>–</w:t>
      </w:r>
      <w:r w:rsidRPr="002C1454">
        <w:rPr>
          <w:sz w:val="28"/>
          <w:szCs w:val="28"/>
        </w:rPr>
        <w:t xml:space="preserve"> darbinieks), izmantojot portatīvo </w:t>
      </w:r>
      <w:r w:rsidR="00B1462E" w:rsidRPr="002C1454">
        <w:rPr>
          <w:sz w:val="28"/>
          <w:szCs w:val="28"/>
        </w:rPr>
        <w:t>mēr</w:t>
      </w:r>
      <w:r w:rsidRPr="002C1454">
        <w:rPr>
          <w:sz w:val="28"/>
          <w:szCs w:val="28"/>
        </w:rPr>
        <w:t>ierīci alkohola koncentrācijas noteikšanai (turpmāk</w:t>
      </w:r>
      <w:r w:rsidR="00D45150" w:rsidRPr="002C1454">
        <w:rPr>
          <w:sz w:val="28"/>
          <w:szCs w:val="28"/>
        </w:rPr>
        <w:t xml:space="preserve"> – </w:t>
      </w:r>
      <w:r w:rsidRPr="006A6852">
        <w:rPr>
          <w:sz w:val="28"/>
          <w:szCs w:val="28"/>
        </w:rPr>
        <w:t>mēraparāts). Mēraparāta uzrādītā alkohola koncentrācija izelpotajā gaisā</w:t>
      </w:r>
      <w:r w:rsidR="00AA1B55">
        <w:rPr>
          <w:sz w:val="28"/>
          <w:szCs w:val="28"/>
        </w:rPr>
        <w:t>, ievērojot normatīvajos aktos par mēraparātiem noteiktās prasības,</w:t>
      </w:r>
      <w:r w:rsidRPr="006A6852">
        <w:rPr>
          <w:sz w:val="28"/>
          <w:szCs w:val="28"/>
        </w:rPr>
        <w:t xml:space="preserve"> ir </w:t>
      </w:r>
      <w:r w:rsidR="009E30A3" w:rsidRPr="006A6852">
        <w:rPr>
          <w:sz w:val="28"/>
          <w:szCs w:val="28"/>
        </w:rPr>
        <w:t xml:space="preserve">pielīdzināma </w:t>
      </w:r>
      <w:r w:rsidRPr="006A6852">
        <w:rPr>
          <w:sz w:val="28"/>
          <w:szCs w:val="28"/>
        </w:rPr>
        <w:t>alkohola koncentrācijai asinīs.</w:t>
      </w:r>
    </w:p>
    <w:p w:rsidR="00B446E7" w:rsidRPr="00A56E93" w:rsidRDefault="00B446E7" w:rsidP="00B446E7">
      <w:pPr>
        <w:ind w:firstLine="709"/>
        <w:jc w:val="both"/>
        <w:rPr>
          <w:sz w:val="28"/>
          <w:szCs w:val="28"/>
        </w:rPr>
      </w:pPr>
    </w:p>
    <w:p w:rsidR="00B446E7" w:rsidRDefault="00B446E7" w:rsidP="000C3AA9">
      <w:pPr>
        <w:ind w:firstLine="709"/>
        <w:jc w:val="both"/>
        <w:rPr>
          <w:sz w:val="28"/>
          <w:szCs w:val="28"/>
        </w:rPr>
      </w:pPr>
      <w:r w:rsidRPr="00A56E93">
        <w:rPr>
          <w:sz w:val="28"/>
          <w:szCs w:val="28"/>
        </w:rPr>
        <w:t>3.</w:t>
      </w:r>
      <w:r w:rsidR="006A6852">
        <w:rPr>
          <w:sz w:val="28"/>
          <w:szCs w:val="28"/>
        </w:rPr>
        <w:t xml:space="preserve"> </w:t>
      </w:r>
      <w:r w:rsidR="000C3AA9" w:rsidRPr="006A6852">
        <w:rPr>
          <w:sz w:val="28"/>
          <w:szCs w:val="28"/>
        </w:rPr>
        <w:t xml:space="preserve">Transportlīdzekļa vadītāja pārbaudi </w:t>
      </w:r>
      <w:r w:rsidR="00FE6379">
        <w:rPr>
          <w:sz w:val="28"/>
          <w:szCs w:val="28"/>
        </w:rPr>
        <w:t xml:space="preserve">alkohola koncentrācijas noteikšanai izelpotajā gaisā </w:t>
      </w:r>
      <w:r w:rsidR="000C3AA9" w:rsidRPr="006A6852">
        <w:rPr>
          <w:sz w:val="28"/>
          <w:szCs w:val="28"/>
        </w:rPr>
        <w:t>veic pēc viņa mutiskas piekrišanas saņemšanas</w:t>
      </w:r>
      <w:r w:rsidR="006A6852">
        <w:rPr>
          <w:sz w:val="28"/>
          <w:szCs w:val="28"/>
        </w:rPr>
        <w:t>.</w:t>
      </w:r>
    </w:p>
    <w:p w:rsidR="00B446E7" w:rsidRPr="00A56E93" w:rsidRDefault="00B446E7" w:rsidP="00B446E7">
      <w:pPr>
        <w:ind w:firstLine="709"/>
        <w:jc w:val="both"/>
        <w:rPr>
          <w:sz w:val="28"/>
          <w:szCs w:val="28"/>
        </w:rPr>
      </w:pPr>
    </w:p>
    <w:p w:rsidR="00B446E7" w:rsidRDefault="00B446E7" w:rsidP="00B446E7">
      <w:pPr>
        <w:ind w:firstLine="709"/>
        <w:jc w:val="both"/>
        <w:rPr>
          <w:sz w:val="28"/>
          <w:szCs w:val="28"/>
        </w:rPr>
      </w:pPr>
      <w:r w:rsidRPr="00A56E93">
        <w:rPr>
          <w:sz w:val="28"/>
          <w:szCs w:val="28"/>
        </w:rPr>
        <w:t xml:space="preserve">4. Ja transportlīdzekļa vadītāja pārbaudi alkohola koncentrācijas noteikšanai izelpotajā gaisā nav iespējams veikt </w:t>
      </w:r>
      <w:r w:rsidRPr="002F1A0D">
        <w:rPr>
          <w:sz w:val="28"/>
          <w:szCs w:val="28"/>
        </w:rPr>
        <w:t xml:space="preserve">vai ja transportlīdzekļa vadītājs nepiekrīt pārbaudes </w:t>
      </w:r>
      <w:r w:rsidRPr="0066095B">
        <w:rPr>
          <w:sz w:val="28"/>
          <w:szCs w:val="28"/>
        </w:rPr>
        <w:t xml:space="preserve">veikšanai vai tās rezultātiem, darbinieks izdara attiecīgu ierakstu šo noteikumu </w:t>
      </w:r>
      <w:r w:rsidR="00556FEE" w:rsidRPr="0066095B">
        <w:rPr>
          <w:sz w:val="28"/>
          <w:szCs w:val="28"/>
        </w:rPr>
        <w:t>7</w:t>
      </w:r>
      <w:r w:rsidRPr="0066095B">
        <w:rPr>
          <w:sz w:val="28"/>
          <w:szCs w:val="28"/>
        </w:rPr>
        <w:t>.</w:t>
      </w:r>
      <w:r w:rsidR="00715D50">
        <w:rPr>
          <w:sz w:val="28"/>
          <w:szCs w:val="28"/>
        </w:rPr>
        <w:t xml:space="preserve"> </w:t>
      </w:r>
      <w:r w:rsidRPr="0066095B">
        <w:rPr>
          <w:sz w:val="28"/>
          <w:szCs w:val="28"/>
        </w:rPr>
        <w:t>punktā minētajā protokolā</w:t>
      </w:r>
      <w:r w:rsidRPr="002F1A0D">
        <w:rPr>
          <w:sz w:val="28"/>
          <w:szCs w:val="28"/>
        </w:rPr>
        <w:t xml:space="preserve"> un</w:t>
      </w:r>
      <w:r w:rsidRPr="00A56E93">
        <w:rPr>
          <w:sz w:val="28"/>
          <w:szCs w:val="28"/>
        </w:rPr>
        <w:t xml:space="preserve"> </w:t>
      </w:r>
      <w:r w:rsidR="00341531">
        <w:rPr>
          <w:sz w:val="28"/>
          <w:szCs w:val="28"/>
        </w:rPr>
        <w:t>transportlīdzekļa vadītāju</w:t>
      </w:r>
      <w:r w:rsidR="00A84ED6">
        <w:rPr>
          <w:sz w:val="28"/>
          <w:szCs w:val="28"/>
        </w:rPr>
        <w:t xml:space="preserve"> </w:t>
      </w:r>
      <w:r w:rsidR="00A84ED6" w:rsidRPr="004F4B49">
        <w:rPr>
          <w:sz w:val="28"/>
          <w:szCs w:val="28"/>
        </w:rPr>
        <w:t>pēc iespējas ātrāk</w:t>
      </w:r>
      <w:r w:rsidR="00A84ED6">
        <w:rPr>
          <w:sz w:val="28"/>
          <w:szCs w:val="28"/>
        </w:rPr>
        <w:t xml:space="preserve"> </w:t>
      </w:r>
      <w:r w:rsidRPr="00A56E93">
        <w:rPr>
          <w:sz w:val="28"/>
          <w:szCs w:val="28"/>
        </w:rPr>
        <w:t>nogādā tuvākajā šo noteikumu 1.</w:t>
      </w:r>
      <w:r w:rsidR="00715D50">
        <w:rPr>
          <w:sz w:val="28"/>
          <w:szCs w:val="28"/>
        </w:rPr>
        <w:t xml:space="preserve"> </w:t>
      </w:r>
      <w:r w:rsidRPr="00A56E93">
        <w:rPr>
          <w:sz w:val="28"/>
          <w:szCs w:val="28"/>
        </w:rPr>
        <w:t xml:space="preserve">pielikumā minētajā </w:t>
      </w:r>
      <w:r w:rsidRPr="00A56E93">
        <w:rPr>
          <w:sz w:val="28"/>
          <w:szCs w:val="28"/>
        </w:rPr>
        <w:lastRenderedPageBreak/>
        <w:t>ārstniecības iestādē</w:t>
      </w:r>
      <w:r w:rsidR="0066095B" w:rsidRPr="00715D50">
        <w:rPr>
          <w:sz w:val="28"/>
          <w:szCs w:val="28"/>
        </w:rPr>
        <w:t xml:space="preserve">, </w:t>
      </w:r>
      <w:r w:rsidR="0066095B" w:rsidRPr="004F4B49">
        <w:rPr>
          <w:sz w:val="28"/>
          <w:szCs w:val="28"/>
        </w:rPr>
        <w:t xml:space="preserve">kura </w:t>
      </w:r>
      <w:r w:rsidR="00715D50" w:rsidRPr="004F4B49">
        <w:rPr>
          <w:sz w:val="28"/>
          <w:szCs w:val="28"/>
        </w:rPr>
        <w:t>n</w:t>
      </w:r>
      <w:r w:rsidR="0066095B" w:rsidRPr="004F4B49">
        <w:rPr>
          <w:sz w:val="28"/>
          <w:szCs w:val="28"/>
        </w:rPr>
        <w:t>odrošina</w:t>
      </w:r>
      <w:r w:rsidRPr="00A56E93">
        <w:rPr>
          <w:sz w:val="28"/>
          <w:szCs w:val="28"/>
        </w:rPr>
        <w:t xml:space="preserve"> </w:t>
      </w:r>
      <w:r w:rsidR="0066095B">
        <w:rPr>
          <w:sz w:val="28"/>
          <w:szCs w:val="28"/>
        </w:rPr>
        <w:t>medicīniskās pārbaudes veikšan</w:t>
      </w:r>
      <w:r w:rsidR="00715D50">
        <w:rPr>
          <w:sz w:val="28"/>
          <w:szCs w:val="28"/>
        </w:rPr>
        <w:t>u</w:t>
      </w:r>
      <w:r w:rsidR="0066095B">
        <w:rPr>
          <w:sz w:val="28"/>
          <w:szCs w:val="28"/>
        </w:rPr>
        <w:t xml:space="preserve"> transportlīdzekļa vadītājam</w:t>
      </w:r>
      <w:r w:rsidRPr="00A56E93">
        <w:rPr>
          <w:sz w:val="28"/>
          <w:szCs w:val="28"/>
        </w:rPr>
        <w:t>.</w:t>
      </w:r>
    </w:p>
    <w:p w:rsidR="00137035" w:rsidRPr="00A56E93" w:rsidRDefault="00137035"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5. Ja ceļu </w:t>
      </w:r>
      <w:r w:rsidRPr="00C11E05">
        <w:rPr>
          <w:sz w:val="28"/>
          <w:szCs w:val="28"/>
        </w:rPr>
        <w:t xml:space="preserve">satiksmes negadījuma vietā transportlīdzekļa vadītājam ir sniegta medicīniskā palīdzība, viņu </w:t>
      </w:r>
      <w:r w:rsidR="001970EA" w:rsidRPr="00C11E05">
        <w:rPr>
          <w:sz w:val="28"/>
          <w:szCs w:val="28"/>
        </w:rPr>
        <w:t>šo noteikumu 1.</w:t>
      </w:r>
      <w:r w:rsidR="00715D50">
        <w:rPr>
          <w:sz w:val="28"/>
          <w:szCs w:val="28"/>
        </w:rPr>
        <w:t xml:space="preserve"> </w:t>
      </w:r>
      <w:r w:rsidR="001970EA" w:rsidRPr="00C11E05">
        <w:rPr>
          <w:sz w:val="28"/>
          <w:szCs w:val="28"/>
        </w:rPr>
        <w:t xml:space="preserve">pielikumā minētajā ārstniecības iestādē </w:t>
      </w:r>
      <w:r w:rsidRPr="00C11E05">
        <w:rPr>
          <w:sz w:val="28"/>
          <w:szCs w:val="28"/>
        </w:rPr>
        <w:t>medicīniskās pārbaudes</w:t>
      </w:r>
      <w:r w:rsidRPr="00393477">
        <w:rPr>
          <w:sz w:val="28"/>
          <w:szCs w:val="28"/>
        </w:rPr>
        <w:t xml:space="preserve"> veikšanai</w:t>
      </w:r>
      <w:r w:rsidR="001970EA" w:rsidRPr="001970EA">
        <w:rPr>
          <w:sz w:val="28"/>
          <w:szCs w:val="28"/>
        </w:rPr>
        <w:t xml:space="preserve"> </w:t>
      </w:r>
      <w:r w:rsidR="001970EA" w:rsidRPr="00393477">
        <w:rPr>
          <w:sz w:val="28"/>
          <w:szCs w:val="28"/>
        </w:rPr>
        <w:t>nogādā</w:t>
      </w:r>
      <w:r w:rsidRPr="00393477">
        <w:rPr>
          <w:sz w:val="28"/>
          <w:szCs w:val="28"/>
        </w:rPr>
        <w:t>, neveicot</w:t>
      </w:r>
      <w:r w:rsidRPr="009B1A67">
        <w:rPr>
          <w:sz w:val="28"/>
          <w:szCs w:val="28"/>
        </w:rPr>
        <w:t xml:space="preserve"> alkohola koncentrācijas</w:t>
      </w:r>
      <w:r w:rsidRPr="00A56E93">
        <w:rPr>
          <w:sz w:val="28"/>
          <w:szCs w:val="28"/>
        </w:rPr>
        <w:t xml:space="preserve"> pārbaudi izelpotajā gaisā.</w:t>
      </w:r>
    </w:p>
    <w:p w:rsidR="002C205E" w:rsidRPr="00A56E93" w:rsidRDefault="002C205E"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6. Transportlīdzekļa vadītāja pārbaudi </w:t>
      </w:r>
      <w:r w:rsidR="00CA2B6F">
        <w:rPr>
          <w:sz w:val="28"/>
          <w:szCs w:val="28"/>
        </w:rPr>
        <w:t xml:space="preserve">alkohola koncentrācijas noteikšanai izelpotajā gaisā </w:t>
      </w:r>
      <w:r w:rsidR="00AC7489">
        <w:rPr>
          <w:sz w:val="28"/>
          <w:szCs w:val="28"/>
        </w:rPr>
        <w:t>veic, izdarot divus mērījumus</w:t>
      </w:r>
      <w:r w:rsidRPr="00A56E93">
        <w:rPr>
          <w:sz w:val="28"/>
          <w:szCs w:val="28"/>
        </w:rPr>
        <w:t xml:space="preserve"> ar 15-20 minūšu intervālu.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7. Ja pirmajā mērījumā konstatēts, ka alkohola koncentrācija izelpotajā gaisā ir mazāka nekā Ceļu satiksmes likumā noteiktā alkohola koncentrācija asinīs, kuru sasniedzot aizliegts vadīt transportlīdzekli, otru mērījumu neveic</w:t>
      </w:r>
      <w:r w:rsidR="00C657CA">
        <w:rPr>
          <w:sz w:val="28"/>
          <w:szCs w:val="28"/>
        </w:rPr>
        <w:t>,</w:t>
      </w:r>
      <w:r w:rsidRPr="00A56E93">
        <w:rPr>
          <w:sz w:val="28"/>
          <w:szCs w:val="28"/>
        </w:rPr>
        <w:t xml:space="preserve"> </w:t>
      </w:r>
      <w:r w:rsidR="00556FEE" w:rsidRPr="00A56E93">
        <w:rPr>
          <w:sz w:val="28"/>
          <w:szCs w:val="28"/>
        </w:rPr>
        <w:t xml:space="preserve">transportlīdzekļa vadītāja pārbaudes </w:t>
      </w:r>
      <w:r w:rsidRPr="00A56E93">
        <w:rPr>
          <w:sz w:val="28"/>
          <w:szCs w:val="28"/>
        </w:rPr>
        <w:t xml:space="preserve">protokolu </w:t>
      </w:r>
      <w:r w:rsidR="00556FEE" w:rsidRPr="00A56E93">
        <w:rPr>
          <w:sz w:val="28"/>
          <w:szCs w:val="28"/>
        </w:rPr>
        <w:t xml:space="preserve">(turpmāk </w:t>
      </w:r>
      <w:r w:rsidR="00556FEE">
        <w:rPr>
          <w:sz w:val="28"/>
          <w:szCs w:val="28"/>
        </w:rPr>
        <w:t>–</w:t>
      </w:r>
      <w:r w:rsidR="00556FEE" w:rsidRPr="00A56E93">
        <w:rPr>
          <w:sz w:val="28"/>
          <w:szCs w:val="28"/>
        </w:rPr>
        <w:t xml:space="preserve"> protokols) (2.</w:t>
      </w:r>
      <w:r w:rsidR="00715D50">
        <w:rPr>
          <w:sz w:val="28"/>
          <w:szCs w:val="28"/>
        </w:rPr>
        <w:t xml:space="preserve"> </w:t>
      </w:r>
      <w:r w:rsidR="00556FEE" w:rsidRPr="00A56E93">
        <w:rPr>
          <w:sz w:val="28"/>
          <w:szCs w:val="28"/>
        </w:rPr>
        <w:t>pielikums)</w:t>
      </w:r>
      <w:r w:rsidR="00556FEE">
        <w:rPr>
          <w:sz w:val="28"/>
          <w:szCs w:val="28"/>
        </w:rPr>
        <w:t xml:space="preserve"> </w:t>
      </w:r>
      <w:r w:rsidRPr="00A56E93">
        <w:rPr>
          <w:sz w:val="28"/>
          <w:szCs w:val="28"/>
        </w:rPr>
        <w:t>nesastāda</w:t>
      </w:r>
      <w:r w:rsidR="00C657CA">
        <w:rPr>
          <w:sz w:val="28"/>
          <w:szCs w:val="28"/>
        </w:rPr>
        <w:t xml:space="preserve"> un transportlīdzekļa vadītājs pārbaudes izdevumus nesedz</w:t>
      </w:r>
      <w:r w:rsidR="006E17B5">
        <w:rPr>
          <w:sz w:val="28"/>
          <w:szCs w:val="28"/>
        </w:rPr>
        <w:t>.</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8. Ja </w:t>
      </w:r>
      <w:r w:rsidR="003937F0">
        <w:rPr>
          <w:sz w:val="28"/>
          <w:szCs w:val="28"/>
        </w:rPr>
        <w:t xml:space="preserve">abos </w:t>
      </w:r>
      <w:r w:rsidRPr="00A56E93">
        <w:rPr>
          <w:sz w:val="28"/>
          <w:szCs w:val="28"/>
        </w:rPr>
        <w:t>mērījumos konstatēts, ka alkohola koncentrācija izelpotajā gaisā ir vienāda vai lielāka nekā Ceļu satiksmes likumā noteiktā alkohola koncentrācija asinīs, kuru sasniedzot aizliegts vadīt transportlīdzekli, darbinieks aizpilda un paraksta protokolu. Protokolam pievieno mēraparāta izdrukas, kas apliecina protokolā norādītos mērījumus.</w:t>
      </w:r>
    </w:p>
    <w:p w:rsidR="00B446E7" w:rsidRPr="00A56E93" w:rsidRDefault="00B446E7" w:rsidP="00B446E7">
      <w:pPr>
        <w:ind w:firstLine="709"/>
        <w:jc w:val="both"/>
        <w:rPr>
          <w:sz w:val="28"/>
          <w:szCs w:val="28"/>
        </w:rPr>
      </w:pPr>
    </w:p>
    <w:p w:rsidR="00B446E7" w:rsidRPr="00A56E93" w:rsidRDefault="008A59D7" w:rsidP="00B446E7">
      <w:pPr>
        <w:ind w:firstLine="709"/>
        <w:jc w:val="both"/>
        <w:rPr>
          <w:sz w:val="28"/>
          <w:szCs w:val="28"/>
        </w:rPr>
      </w:pPr>
      <w:r>
        <w:rPr>
          <w:sz w:val="28"/>
          <w:szCs w:val="28"/>
        </w:rPr>
        <w:t xml:space="preserve">9. </w:t>
      </w:r>
      <w:r w:rsidRPr="008A59D7">
        <w:rPr>
          <w:sz w:val="28"/>
          <w:szCs w:val="28"/>
        </w:rPr>
        <w:t>Transportlīdzekļa vadītāja paraksts darbinieka aizpildītajā protokolā apliecina, ka transportlīdzekļa vadītājs ir iepazinies ar pārbaudes rezultātiem un tiem piekrīt</w:t>
      </w:r>
      <w:r w:rsidR="00B446E7" w:rsidRPr="00A56E93">
        <w:rPr>
          <w:sz w:val="28"/>
          <w:szCs w:val="28"/>
        </w:rPr>
        <w:t>.</w:t>
      </w:r>
    </w:p>
    <w:p w:rsidR="00B446E7" w:rsidRPr="00A56E93" w:rsidRDefault="00B446E7"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10</w:t>
      </w:r>
      <w:r w:rsidR="00B446E7" w:rsidRPr="00A56E93">
        <w:rPr>
          <w:sz w:val="28"/>
          <w:szCs w:val="28"/>
        </w:rPr>
        <w:t>. Ja saskaņā ar veiktajiem mērījumiem alkohola koncentrācija izelpotajā gaisā ir vienāda vai lielāka nekā Ceļu satiksmes likumā noteiktā alkohola koncentrācija asinīs, kuru sasniedzot aizliegts vadīt transportlīdzekli, pārbaudes izdevumus 15,65 euro apmērā sedz transportlīdzekļa vadītājs.</w:t>
      </w:r>
    </w:p>
    <w:p w:rsidR="00B446E7" w:rsidRPr="00A56E93" w:rsidRDefault="00B446E7" w:rsidP="00B446E7">
      <w:pPr>
        <w:ind w:firstLine="709"/>
        <w:jc w:val="both"/>
        <w:rPr>
          <w:sz w:val="28"/>
          <w:szCs w:val="28"/>
        </w:rPr>
      </w:pPr>
    </w:p>
    <w:p w:rsidR="00B446E7" w:rsidRPr="00A56E93" w:rsidRDefault="00B446E7" w:rsidP="00AE7706">
      <w:pPr>
        <w:spacing w:before="120" w:after="120"/>
        <w:jc w:val="center"/>
        <w:rPr>
          <w:sz w:val="28"/>
          <w:szCs w:val="28"/>
        </w:rPr>
      </w:pPr>
      <w:r w:rsidRPr="00A56E93">
        <w:rPr>
          <w:b/>
          <w:sz w:val="28"/>
          <w:szCs w:val="28"/>
        </w:rPr>
        <w:t>III. Medicīniskās pārbaudes kārtība</w:t>
      </w:r>
    </w:p>
    <w:p w:rsidR="00B446E7" w:rsidRPr="00A56E93" w:rsidRDefault="00B446E7" w:rsidP="00B446E7">
      <w:pPr>
        <w:ind w:firstLine="709"/>
        <w:jc w:val="both"/>
        <w:rPr>
          <w:sz w:val="28"/>
          <w:szCs w:val="28"/>
        </w:rPr>
      </w:pPr>
    </w:p>
    <w:p w:rsidR="00B446E7" w:rsidRDefault="00DA7D9F" w:rsidP="00B446E7">
      <w:pPr>
        <w:ind w:firstLine="709"/>
        <w:jc w:val="both"/>
        <w:rPr>
          <w:sz w:val="28"/>
          <w:szCs w:val="28"/>
        </w:rPr>
      </w:pPr>
      <w:r>
        <w:rPr>
          <w:sz w:val="28"/>
          <w:szCs w:val="28"/>
        </w:rPr>
        <w:t xml:space="preserve"> 11</w:t>
      </w:r>
      <w:r w:rsidR="00B446E7" w:rsidRPr="00A56E93">
        <w:rPr>
          <w:sz w:val="28"/>
          <w:szCs w:val="28"/>
        </w:rPr>
        <w:t xml:space="preserve">. Medicīniskā pārbaude ir alkohola koncentrācijas noteikšana transportlīdzekļa vadītāja </w:t>
      </w:r>
      <w:r w:rsidR="00B446E7" w:rsidRPr="008E1396">
        <w:rPr>
          <w:sz w:val="28"/>
          <w:szCs w:val="28"/>
        </w:rPr>
        <w:t xml:space="preserve">asinīs vai izelpotajā gaisā vai narkotisko vai citu apreibinošo vielu ietekmes konstatēšana transportlīdzekļa vadītājam kādā no šo </w:t>
      </w:r>
      <w:r w:rsidR="00B446E7" w:rsidRPr="00E96487">
        <w:rPr>
          <w:sz w:val="28"/>
          <w:szCs w:val="28"/>
        </w:rPr>
        <w:t>noteikumu 1.pielikumā minētajām ārstniecības iestādēm</w:t>
      </w:r>
      <w:r w:rsidR="006E25C1" w:rsidRPr="00E96487">
        <w:rPr>
          <w:sz w:val="28"/>
          <w:szCs w:val="28"/>
        </w:rPr>
        <w:t>.</w:t>
      </w:r>
    </w:p>
    <w:p w:rsidR="002F7E50" w:rsidRPr="00A56E93" w:rsidRDefault="002F7E50"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12</w:t>
      </w:r>
      <w:r w:rsidR="00B446E7" w:rsidRPr="00A56E93">
        <w:rPr>
          <w:sz w:val="28"/>
          <w:szCs w:val="28"/>
        </w:rPr>
        <w:t>. Medicīniskā pārbaude ietver:</w:t>
      </w:r>
    </w:p>
    <w:p w:rsidR="00B446E7" w:rsidRPr="00A56E93" w:rsidRDefault="00DA7D9F" w:rsidP="00B446E7">
      <w:pPr>
        <w:ind w:firstLine="709"/>
        <w:jc w:val="both"/>
        <w:rPr>
          <w:sz w:val="28"/>
          <w:szCs w:val="28"/>
        </w:rPr>
      </w:pPr>
      <w:r>
        <w:rPr>
          <w:sz w:val="28"/>
          <w:szCs w:val="28"/>
        </w:rPr>
        <w:t>12</w:t>
      </w:r>
      <w:r w:rsidR="00B446E7" w:rsidRPr="00A56E93">
        <w:rPr>
          <w:sz w:val="28"/>
          <w:szCs w:val="28"/>
        </w:rPr>
        <w:t>.1. alkohola, narkotisko vai citu apreibinošo vielu vai medikamentu lietošanas faktu pārbaudi pēc pārbaudāmā transportlīdzekļa vadītāja vārdiem un pēc objektīviem datiem;</w:t>
      </w:r>
    </w:p>
    <w:p w:rsidR="00B446E7" w:rsidRPr="00A56E93" w:rsidRDefault="00DA7D9F" w:rsidP="00B446E7">
      <w:pPr>
        <w:ind w:firstLine="709"/>
        <w:jc w:val="both"/>
        <w:rPr>
          <w:sz w:val="28"/>
          <w:szCs w:val="28"/>
        </w:rPr>
      </w:pPr>
      <w:r>
        <w:rPr>
          <w:sz w:val="28"/>
          <w:szCs w:val="28"/>
        </w:rPr>
        <w:lastRenderedPageBreak/>
        <w:t>12</w:t>
      </w:r>
      <w:r w:rsidR="00B446E7" w:rsidRPr="00A56E93">
        <w:rPr>
          <w:sz w:val="28"/>
          <w:szCs w:val="28"/>
        </w:rPr>
        <w:t>.2. ārējā izskata (tai skaitā miesas bojājumu esības vai neesības), psihiskā un emocionālā stāvokļa, uzvedības, runas, veģetatīvi somatiskā stāvokļa un kustību koordinācijas pārbaudi;</w:t>
      </w:r>
    </w:p>
    <w:p w:rsidR="00B446E7" w:rsidRPr="00A56E93" w:rsidRDefault="00DA7D9F" w:rsidP="00B446E7">
      <w:pPr>
        <w:ind w:firstLine="709"/>
        <w:jc w:val="both"/>
        <w:rPr>
          <w:sz w:val="28"/>
          <w:szCs w:val="28"/>
        </w:rPr>
      </w:pPr>
      <w:r>
        <w:rPr>
          <w:sz w:val="28"/>
          <w:szCs w:val="28"/>
        </w:rPr>
        <w:t>12</w:t>
      </w:r>
      <w:r w:rsidR="00B446E7" w:rsidRPr="00A56E93">
        <w:rPr>
          <w:sz w:val="28"/>
          <w:szCs w:val="28"/>
        </w:rPr>
        <w:t>.3. alkohola koncentrācijas noteikšanu izelpotajā gaisā, kā arī alkohola, narkotisko vai citu apreibinošo vielu vai medikamentu lietošanas fakta laboratorisku noteikšanu un medicīniskās pārbaudes rezultātu fiksēšanu medicīniskās pārbaudes protokolā atbilstoši normatīvajiem aktiem par alkohola, narkotisko, psihotropo vai toksisko vielu ietekmes pārbaudes kārtību.</w:t>
      </w:r>
    </w:p>
    <w:p w:rsidR="00B446E7" w:rsidRPr="00A56E93" w:rsidRDefault="00B446E7"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13</w:t>
      </w:r>
      <w:r w:rsidR="00B446E7" w:rsidRPr="00A56E93">
        <w:rPr>
          <w:sz w:val="28"/>
          <w:szCs w:val="28"/>
        </w:rPr>
        <w:t>. Medicīnisko pārbaudi, pamatojoties uz darbinieka izsniegto nosūtījumu (3.pielikums), veic šādos gadījumos:</w:t>
      </w:r>
    </w:p>
    <w:p w:rsidR="00B446E7" w:rsidRPr="00A56E93" w:rsidRDefault="00DA7D9F" w:rsidP="00B446E7">
      <w:pPr>
        <w:ind w:firstLine="709"/>
        <w:jc w:val="both"/>
        <w:rPr>
          <w:sz w:val="28"/>
          <w:szCs w:val="28"/>
        </w:rPr>
      </w:pPr>
      <w:r>
        <w:rPr>
          <w:sz w:val="28"/>
          <w:szCs w:val="28"/>
        </w:rPr>
        <w:t>13</w:t>
      </w:r>
      <w:r w:rsidR="00B446E7" w:rsidRPr="00A56E93">
        <w:rPr>
          <w:sz w:val="28"/>
          <w:szCs w:val="28"/>
        </w:rPr>
        <w:t>.1. ja darbiniekam ir pamatotas aizdomas par transportlīdzekļa vadīšanu narkotisko vai citu apreibinošo vielu ietekmē;</w:t>
      </w:r>
    </w:p>
    <w:p w:rsidR="00B446E7" w:rsidRPr="00A56E93" w:rsidRDefault="00DA7D9F" w:rsidP="00B446E7">
      <w:pPr>
        <w:ind w:firstLine="709"/>
        <w:jc w:val="both"/>
        <w:rPr>
          <w:sz w:val="28"/>
          <w:szCs w:val="28"/>
        </w:rPr>
      </w:pPr>
      <w:r>
        <w:rPr>
          <w:sz w:val="28"/>
          <w:szCs w:val="28"/>
        </w:rPr>
        <w:t>13</w:t>
      </w:r>
      <w:r w:rsidR="00B446E7" w:rsidRPr="00A56E93">
        <w:rPr>
          <w:sz w:val="28"/>
          <w:szCs w:val="28"/>
        </w:rPr>
        <w:t>.2. saskaņā ar šo noteikumu 4. un 5.punktu.</w:t>
      </w:r>
    </w:p>
    <w:p w:rsidR="00B446E7" w:rsidRPr="00A56E93" w:rsidRDefault="00B446E7" w:rsidP="00B446E7">
      <w:pPr>
        <w:ind w:firstLine="709"/>
        <w:jc w:val="both"/>
        <w:rPr>
          <w:sz w:val="28"/>
          <w:szCs w:val="28"/>
        </w:rPr>
      </w:pPr>
    </w:p>
    <w:p w:rsidR="00B446E7" w:rsidRPr="00715D50" w:rsidRDefault="002F5FBB" w:rsidP="00B446E7">
      <w:pPr>
        <w:ind w:firstLine="709"/>
        <w:jc w:val="both"/>
        <w:rPr>
          <w:sz w:val="28"/>
          <w:szCs w:val="28"/>
          <w:u w:val="single"/>
        </w:rPr>
      </w:pPr>
      <w:r w:rsidRPr="00715D50">
        <w:rPr>
          <w:sz w:val="28"/>
          <w:szCs w:val="28"/>
        </w:rPr>
        <w:t xml:space="preserve">14. </w:t>
      </w:r>
      <w:r w:rsidRPr="004F4B49">
        <w:rPr>
          <w:sz w:val="28"/>
          <w:szCs w:val="28"/>
        </w:rPr>
        <w:t>Medicīnisko pārbaudi veic sertificēts narkologs vai citas specialitātes sertificēts ārsts (turpmāk - ārsts), kādā no šo noteikumu 1.</w:t>
      </w:r>
      <w:r w:rsidR="00715D50" w:rsidRPr="004F4B49">
        <w:rPr>
          <w:sz w:val="28"/>
          <w:szCs w:val="28"/>
        </w:rPr>
        <w:t xml:space="preserve"> </w:t>
      </w:r>
      <w:r w:rsidRPr="004F4B49">
        <w:rPr>
          <w:sz w:val="28"/>
          <w:szCs w:val="28"/>
        </w:rPr>
        <w:t>pielikumā minētajām ārstniecības iestādēm, kura</w:t>
      </w:r>
      <w:r w:rsidR="00715D50" w:rsidRPr="004F4B49">
        <w:rPr>
          <w:sz w:val="28"/>
          <w:szCs w:val="28"/>
        </w:rPr>
        <w:t xml:space="preserve"> </w:t>
      </w:r>
      <w:r w:rsidRPr="004F4B49">
        <w:rPr>
          <w:sz w:val="28"/>
          <w:szCs w:val="28"/>
        </w:rPr>
        <w:t>nodrošina medicīniskās pārbaudes veikšan</w:t>
      </w:r>
      <w:r w:rsidR="00715D50" w:rsidRPr="004F4B49">
        <w:rPr>
          <w:sz w:val="28"/>
          <w:szCs w:val="28"/>
        </w:rPr>
        <w:t>u</w:t>
      </w:r>
      <w:r w:rsidR="00A84ED6" w:rsidRPr="004F4B49">
        <w:rPr>
          <w:sz w:val="28"/>
          <w:szCs w:val="28"/>
        </w:rPr>
        <w:t>,</w:t>
      </w:r>
      <w:r w:rsidRPr="004F4B49">
        <w:rPr>
          <w:sz w:val="28"/>
          <w:szCs w:val="28"/>
        </w:rPr>
        <w:t xml:space="preserve"> ievērojot Alkohola, narkotisko, psihotropo un toksisko vielu ietekmes noteikšanas medicīnisko tehnoloģiju</w:t>
      </w:r>
      <w:r w:rsidR="00A84ED6" w:rsidRPr="004F4B49">
        <w:rPr>
          <w:sz w:val="28"/>
          <w:szCs w:val="28"/>
        </w:rPr>
        <w:t>.</w:t>
      </w:r>
    </w:p>
    <w:p w:rsidR="00715D50" w:rsidRDefault="00715D50"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15</w:t>
      </w:r>
      <w:r w:rsidR="00B446E7" w:rsidRPr="00A56E93">
        <w:rPr>
          <w:sz w:val="28"/>
          <w:szCs w:val="28"/>
        </w:rPr>
        <w:t xml:space="preserve">. Pirms medicīniskās pārbaudes veikšanas ārsts, pamatojoties uz personu apliecinošiem dokumentiem, transportlīdzekļa vadītāja apliecību vai </w:t>
      </w:r>
      <w:r w:rsidR="00B446E7" w:rsidRPr="006B3B84">
        <w:rPr>
          <w:sz w:val="28"/>
          <w:szCs w:val="28"/>
        </w:rPr>
        <w:t>darbinieka iegūto informāciju, pārliecinās par pārbaudāmā transpo</w:t>
      </w:r>
      <w:r w:rsidR="000F2B73" w:rsidRPr="006B3B84">
        <w:rPr>
          <w:sz w:val="28"/>
          <w:szCs w:val="28"/>
        </w:rPr>
        <w:t xml:space="preserve">rtlīdzekļa vadītāja identitāti. Atbilstoši normatīvajiem aktiem par alkohola, narkotisko, psihotropo vai toksisko vielu ietekmes pārbaudes kārtību, </w:t>
      </w:r>
      <w:r w:rsidR="005C0F4D">
        <w:rPr>
          <w:sz w:val="28"/>
          <w:szCs w:val="28"/>
        </w:rPr>
        <w:t xml:space="preserve">informāciju par </w:t>
      </w:r>
      <w:r w:rsidR="000F2B73" w:rsidRPr="006B3B84">
        <w:rPr>
          <w:sz w:val="28"/>
          <w:szCs w:val="28"/>
        </w:rPr>
        <w:t xml:space="preserve">transportlīdzekļa vadītāju </w:t>
      </w:r>
      <w:r w:rsidR="00B446E7" w:rsidRPr="006B3B84">
        <w:rPr>
          <w:sz w:val="28"/>
          <w:szCs w:val="28"/>
        </w:rPr>
        <w:t>reģistrē p</w:t>
      </w:r>
      <w:r w:rsidR="009E30A3" w:rsidRPr="006B3B84">
        <w:rPr>
          <w:sz w:val="28"/>
          <w:szCs w:val="28"/>
        </w:rPr>
        <w:t>ersonu</w:t>
      </w:r>
      <w:r w:rsidR="00B446E7" w:rsidRPr="006B3B84">
        <w:rPr>
          <w:sz w:val="28"/>
          <w:szCs w:val="28"/>
        </w:rPr>
        <w:t xml:space="preserve"> reģistrācijas žurnālā, kurām noteikta alkohola, narkotisko, psihotropo vai toksisko vielu ietekme</w:t>
      </w:r>
      <w:r w:rsidR="00B446E7" w:rsidRPr="00A56E93">
        <w:rPr>
          <w:sz w:val="28"/>
          <w:szCs w:val="28"/>
        </w:rPr>
        <w:t xml:space="preserve"> (turpmāk - reģistrācijas žurnāls), </w:t>
      </w:r>
      <w:r w:rsidR="00AC7489">
        <w:rPr>
          <w:sz w:val="28"/>
          <w:szCs w:val="28"/>
        </w:rPr>
        <w:t xml:space="preserve">transportlīdzekļa vadītājam </w:t>
      </w:r>
      <w:r w:rsidR="00B446E7" w:rsidRPr="00A56E93">
        <w:rPr>
          <w:sz w:val="28"/>
          <w:szCs w:val="28"/>
        </w:rPr>
        <w:t>piešķir numuru un sastāda medicīniskās pārbaudes protokolu divos eksemplāros.</w:t>
      </w:r>
    </w:p>
    <w:p w:rsidR="00B446E7" w:rsidRDefault="00B446E7"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16</w:t>
      </w:r>
      <w:r w:rsidR="00B446E7" w:rsidRPr="00A56E93">
        <w:rPr>
          <w:sz w:val="28"/>
          <w:szCs w:val="28"/>
        </w:rPr>
        <w:t>. Nosakot alkohola koncentrāciju izelpotajā gaisā, izdara divus mērīj</w:t>
      </w:r>
      <w:r w:rsidR="000C046A">
        <w:rPr>
          <w:sz w:val="28"/>
          <w:szCs w:val="28"/>
        </w:rPr>
        <w:t>umus ar 15-20 minūšu intervālu.</w:t>
      </w:r>
    </w:p>
    <w:p w:rsidR="00B446E7" w:rsidRPr="00A56E93" w:rsidRDefault="00DA7D9F" w:rsidP="00B446E7">
      <w:pPr>
        <w:spacing w:before="100" w:beforeAutospacing="1" w:after="100" w:afterAutospacing="1"/>
        <w:ind w:firstLine="709"/>
        <w:jc w:val="both"/>
        <w:rPr>
          <w:sz w:val="28"/>
          <w:szCs w:val="28"/>
        </w:rPr>
      </w:pPr>
      <w:r>
        <w:rPr>
          <w:sz w:val="28"/>
          <w:szCs w:val="28"/>
        </w:rPr>
        <w:t>17</w:t>
      </w:r>
      <w:r w:rsidR="008C5FAB" w:rsidRPr="006A6852">
        <w:rPr>
          <w:sz w:val="28"/>
          <w:szCs w:val="28"/>
        </w:rPr>
        <w:t xml:space="preserve">. </w:t>
      </w:r>
      <w:r w:rsidR="00B446E7" w:rsidRPr="006A6852">
        <w:rPr>
          <w:sz w:val="28"/>
          <w:szCs w:val="28"/>
        </w:rPr>
        <w:t>Lai laboratoriski noteiktu alkohola koncentrāciju bioloģiskās vidēs</w:t>
      </w:r>
      <w:r w:rsidR="008E1396" w:rsidRPr="006A6852">
        <w:rPr>
          <w:sz w:val="28"/>
          <w:szCs w:val="28"/>
        </w:rPr>
        <w:t xml:space="preserve"> </w:t>
      </w:r>
      <w:r w:rsidR="003F3770" w:rsidRPr="006A6852">
        <w:rPr>
          <w:sz w:val="28"/>
          <w:szCs w:val="28"/>
        </w:rPr>
        <w:t>(asinīs, urīnā vai siekalā</w:t>
      </w:r>
      <w:r w:rsidR="008E1396" w:rsidRPr="006A6852">
        <w:rPr>
          <w:sz w:val="28"/>
          <w:szCs w:val="28"/>
        </w:rPr>
        <w:t>s)</w:t>
      </w:r>
      <w:r w:rsidR="00B446E7" w:rsidRPr="006A6852">
        <w:rPr>
          <w:sz w:val="28"/>
          <w:szCs w:val="28"/>
        </w:rPr>
        <w:t xml:space="preserve">, izmanto enzimatīvo imūnmetodi vai gāzu hromatogrāfijas </w:t>
      </w:r>
      <w:r w:rsidR="00B446E7" w:rsidRPr="0058181C">
        <w:rPr>
          <w:sz w:val="28"/>
          <w:szCs w:val="28"/>
        </w:rPr>
        <w:t xml:space="preserve">metodi. </w:t>
      </w:r>
      <w:r w:rsidR="003C7817" w:rsidRPr="0058181C">
        <w:rPr>
          <w:sz w:val="28"/>
          <w:szCs w:val="28"/>
        </w:rPr>
        <w:t xml:space="preserve">Ja ārsts uzskata, ka tas </w:t>
      </w:r>
      <w:r w:rsidR="00B446E7" w:rsidRPr="0058181C">
        <w:rPr>
          <w:sz w:val="28"/>
          <w:szCs w:val="28"/>
        </w:rPr>
        <w:t xml:space="preserve">ir </w:t>
      </w:r>
      <w:r w:rsidR="008E1396" w:rsidRPr="0058181C">
        <w:rPr>
          <w:sz w:val="28"/>
          <w:szCs w:val="28"/>
        </w:rPr>
        <w:t>nepieciešams</w:t>
      </w:r>
      <w:r w:rsidR="00B446E7" w:rsidRPr="0058181C">
        <w:rPr>
          <w:sz w:val="28"/>
          <w:szCs w:val="28"/>
        </w:rPr>
        <w:t xml:space="preserve">, laboratoriskos izmeklējumus </w:t>
      </w:r>
      <w:r w:rsidR="0038364A" w:rsidRPr="0058181C">
        <w:rPr>
          <w:sz w:val="28"/>
          <w:szCs w:val="28"/>
        </w:rPr>
        <w:t xml:space="preserve">veic </w:t>
      </w:r>
      <w:r w:rsidR="00B446E7" w:rsidRPr="0058181C">
        <w:rPr>
          <w:sz w:val="28"/>
          <w:szCs w:val="28"/>
        </w:rPr>
        <w:t>divās dažādās bioloģiskajās vidēs</w:t>
      </w:r>
      <w:r w:rsidR="008E1396" w:rsidRPr="0058181C">
        <w:rPr>
          <w:sz w:val="28"/>
          <w:szCs w:val="28"/>
        </w:rPr>
        <w:t>.</w:t>
      </w:r>
    </w:p>
    <w:p w:rsidR="00B446E7" w:rsidRPr="00A56E93" w:rsidRDefault="00DA7D9F" w:rsidP="00B446E7">
      <w:pPr>
        <w:spacing w:before="100" w:beforeAutospacing="1" w:after="100" w:afterAutospacing="1"/>
        <w:ind w:firstLine="709"/>
        <w:jc w:val="both"/>
        <w:rPr>
          <w:sz w:val="28"/>
          <w:szCs w:val="28"/>
        </w:rPr>
      </w:pPr>
      <w:r>
        <w:rPr>
          <w:sz w:val="28"/>
          <w:szCs w:val="28"/>
        </w:rPr>
        <w:t>18</w:t>
      </w:r>
      <w:r w:rsidR="00B446E7" w:rsidRPr="00A56E93">
        <w:rPr>
          <w:sz w:val="28"/>
          <w:szCs w:val="28"/>
        </w:rPr>
        <w:t>. Lai konstatētu narkotisko vai citu apreibinošo vielu ietekmi, medicīniskajā pārbaudē nosaka klīniskos simptomus un veic bioloģiskās vides laboratoriskos izmeklējumus.</w:t>
      </w:r>
    </w:p>
    <w:p w:rsidR="002C1454" w:rsidRDefault="00DA7D9F" w:rsidP="002C1454">
      <w:pPr>
        <w:ind w:firstLine="709"/>
        <w:jc w:val="both"/>
        <w:rPr>
          <w:sz w:val="28"/>
          <w:szCs w:val="28"/>
        </w:rPr>
      </w:pPr>
      <w:r>
        <w:rPr>
          <w:sz w:val="28"/>
          <w:szCs w:val="28"/>
        </w:rPr>
        <w:lastRenderedPageBreak/>
        <w:t>19</w:t>
      </w:r>
      <w:r w:rsidR="00B446E7" w:rsidRPr="00487E71">
        <w:rPr>
          <w:sz w:val="28"/>
          <w:szCs w:val="28"/>
        </w:rPr>
        <w:t>. Lai bioloģiskajā vidē noteiktu narkotiskās vai citas apreibinošās vielas, sertificēti tiesu eksperti</w:t>
      </w:r>
      <w:r w:rsidR="003863F1" w:rsidRPr="00487E71">
        <w:rPr>
          <w:sz w:val="28"/>
          <w:szCs w:val="28"/>
        </w:rPr>
        <w:t xml:space="preserve">, </w:t>
      </w:r>
      <w:r w:rsidR="00AF3A04" w:rsidRPr="00487E71">
        <w:rPr>
          <w:sz w:val="28"/>
          <w:szCs w:val="28"/>
        </w:rPr>
        <w:t>kas apguvuši ķ</w:t>
      </w:r>
      <w:r w:rsidR="009548BB" w:rsidRPr="00487E71">
        <w:rPr>
          <w:sz w:val="28"/>
          <w:szCs w:val="28"/>
        </w:rPr>
        <w:t>īmiski toksikoloģisko izpēti</w:t>
      </w:r>
      <w:r w:rsidR="00AF3A04" w:rsidRPr="00487E71">
        <w:rPr>
          <w:sz w:val="28"/>
          <w:szCs w:val="28"/>
        </w:rPr>
        <w:t xml:space="preserve"> narkotisko, psihotropo un toksis</w:t>
      </w:r>
      <w:r w:rsidR="00831D96">
        <w:rPr>
          <w:sz w:val="28"/>
          <w:szCs w:val="28"/>
        </w:rPr>
        <w:t xml:space="preserve">ko vielu, spirta un tā homologu </w:t>
      </w:r>
      <w:r w:rsidR="00AF3A04" w:rsidRPr="00487E71">
        <w:rPr>
          <w:sz w:val="28"/>
          <w:szCs w:val="28"/>
        </w:rPr>
        <w:t>un aizvietotāju noteikšanai</w:t>
      </w:r>
      <w:r w:rsidR="00636471" w:rsidRPr="00487E71">
        <w:rPr>
          <w:sz w:val="28"/>
          <w:szCs w:val="28"/>
        </w:rPr>
        <w:t xml:space="preserve">, </w:t>
      </w:r>
      <w:r w:rsidR="00B446E7" w:rsidRPr="00487E71">
        <w:rPr>
          <w:sz w:val="28"/>
          <w:szCs w:val="28"/>
        </w:rPr>
        <w:t>veic ķīmiski toksikoloģiskos izmeklējumus, izmantojot ķīmiski toksikoloģiskās izmeklēšanas</w:t>
      </w:r>
      <w:r w:rsidR="00B446E7" w:rsidRPr="00AF3A04">
        <w:rPr>
          <w:sz w:val="28"/>
          <w:szCs w:val="28"/>
        </w:rPr>
        <w:t xml:space="preserve"> metodes.</w:t>
      </w:r>
    </w:p>
    <w:p w:rsidR="00B446E7" w:rsidRPr="00AF3A04" w:rsidRDefault="00DA7D9F" w:rsidP="00387285">
      <w:pPr>
        <w:spacing w:before="100" w:beforeAutospacing="1" w:after="100" w:afterAutospacing="1"/>
        <w:ind w:firstLine="709"/>
        <w:jc w:val="both"/>
        <w:rPr>
          <w:sz w:val="28"/>
          <w:szCs w:val="28"/>
        </w:rPr>
      </w:pPr>
      <w:r>
        <w:rPr>
          <w:sz w:val="28"/>
          <w:szCs w:val="28"/>
        </w:rPr>
        <w:t>20</w:t>
      </w:r>
      <w:r w:rsidR="00B446E7" w:rsidRPr="00A56E93">
        <w:rPr>
          <w:sz w:val="28"/>
          <w:szCs w:val="28"/>
        </w:rPr>
        <w:t>. Veicot medicīnisko pārbaudi narkotisko vai citu apreibinošo vielu ietekmes noteikšanai</w:t>
      </w:r>
      <w:r w:rsidR="00B446E7" w:rsidRPr="001E3507">
        <w:rPr>
          <w:sz w:val="28"/>
          <w:szCs w:val="28"/>
        </w:rPr>
        <w:t xml:space="preserve">, ja </w:t>
      </w:r>
      <w:r w:rsidR="0024545A">
        <w:rPr>
          <w:sz w:val="28"/>
          <w:szCs w:val="28"/>
        </w:rPr>
        <w:t xml:space="preserve">ārsts uzskata, ka tas </w:t>
      </w:r>
      <w:r w:rsidR="00B446E7" w:rsidRPr="001E3507">
        <w:rPr>
          <w:sz w:val="28"/>
          <w:szCs w:val="28"/>
        </w:rPr>
        <w:t xml:space="preserve">ir </w:t>
      </w:r>
      <w:r w:rsidR="008E1396" w:rsidRPr="001E3507">
        <w:rPr>
          <w:sz w:val="28"/>
          <w:szCs w:val="28"/>
        </w:rPr>
        <w:t>nepieciešams</w:t>
      </w:r>
      <w:r w:rsidR="00B446E7" w:rsidRPr="001E3507">
        <w:rPr>
          <w:sz w:val="28"/>
          <w:szCs w:val="28"/>
        </w:rPr>
        <w:t xml:space="preserve">, ķīmiski toksikoloģiskos </w:t>
      </w:r>
      <w:r w:rsidR="00B446E7" w:rsidRPr="00AF3A04">
        <w:rPr>
          <w:sz w:val="28"/>
          <w:szCs w:val="28"/>
        </w:rPr>
        <w:t xml:space="preserve">izmeklējumus </w:t>
      </w:r>
      <w:r w:rsidR="0024545A" w:rsidRPr="001E3507">
        <w:rPr>
          <w:sz w:val="28"/>
          <w:szCs w:val="28"/>
        </w:rPr>
        <w:t>veic</w:t>
      </w:r>
      <w:r w:rsidR="0024545A" w:rsidRPr="00AF3A04">
        <w:rPr>
          <w:sz w:val="28"/>
          <w:szCs w:val="28"/>
        </w:rPr>
        <w:t xml:space="preserve"> </w:t>
      </w:r>
      <w:r w:rsidR="00B446E7" w:rsidRPr="00AF3A04">
        <w:rPr>
          <w:sz w:val="28"/>
          <w:szCs w:val="28"/>
        </w:rPr>
        <w:t>divās dažādās bioloģiskajās vidēs</w:t>
      </w:r>
      <w:r w:rsidR="008E1396" w:rsidRPr="00AF3A04">
        <w:rPr>
          <w:sz w:val="28"/>
          <w:szCs w:val="28"/>
        </w:rPr>
        <w:t>.</w:t>
      </w:r>
    </w:p>
    <w:p w:rsidR="00D64092" w:rsidRPr="00A56E93" w:rsidRDefault="00B446E7" w:rsidP="00D64092">
      <w:pPr>
        <w:ind w:firstLine="709"/>
        <w:jc w:val="both"/>
        <w:rPr>
          <w:sz w:val="28"/>
          <w:szCs w:val="28"/>
        </w:rPr>
      </w:pPr>
      <w:r w:rsidRPr="00AF3A04">
        <w:rPr>
          <w:sz w:val="28"/>
          <w:szCs w:val="28"/>
        </w:rPr>
        <w:t>2</w:t>
      </w:r>
      <w:r w:rsidR="00DA7D9F">
        <w:rPr>
          <w:sz w:val="28"/>
          <w:szCs w:val="28"/>
        </w:rPr>
        <w:t>1</w:t>
      </w:r>
      <w:r w:rsidRPr="00AF3A04">
        <w:rPr>
          <w:sz w:val="28"/>
          <w:szCs w:val="28"/>
        </w:rPr>
        <w:t xml:space="preserve">. </w:t>
      </w:r>
      <w:r w:rsidR="00D64092" w:rsidRPr="00AF3A04">
        <w:rPr>
          <w:sz w:val="28"/>
          <w:szCs w:val="28"/>
        </w:rPr>
        <w:t>Materiālu paraugus (izņemot urīnu) laboratoriskiem izmeklējumiem saskaņā ar šo noteikumu 4.</w:t>
      </w:r>
      <w:r w:rsidR="00715D50">
        <w:rPr>
          <w:sz w:val="28"/>
          <w:szCs w:val="28"/>
        </w:rPr>
        <w:t xml:space="preserve"> </w:t>
      </w:r>
      <w:r w:rsidR="00D64092" w:rsidRPr="00AF3A04">
        <w:rPr>
          <w:sz w:val="28"/>
          <w:szCs w:val="28"/>
        </w:rPr>
        <w:t>pielikumu ņem ārstniecības personas un darbinieka klātbūtnē. Urīna paraugus ņem ārstniecības personas uzraudzībā</w:t>
      </w:r>
      <w:r w:rsidR="00D64092" w:rsidRPr="00A56E93">
        <w:rPr>
          <w:sz w:val="28"/>
          <w:szCs w:val="28"/>
        </w:rPr>
        <w:t>.</w:t>
      </w:r>
    </w:p>
    <w:p w:rsidR="00B446E7" w:rsidRPr="00A56E93" w:rsidRDefault="00B446E7" w:rsidP="005226F9">
      <w:pPr>
        <w:jc w:val="both"/>
        <w:rPr>
          <w:sz w:val="28"/>
          <w:szCs w:val="28"/>
        </w:rPr>
      </w:pPr>
    </w:p>
    <w:p w:rsidR="00B446E7" w:rsidRPr="00A56E93" w:rsidRDefault="00B446E7" w:rsidP="00B446E7">
      <w:pPr>
        <w:ind w:firstLine="709"/>
        <w:jc w:val="both"/>
        <w:rPr>
          <w:sz w:val="28"/>
          <w:szCs w:val="28"/>
        </w:rPr>
      </w:pPr>
      <w:r w:rsidRPr="00A56E93">
        <w:rPr>
          <w:sz w:val="28"/>
          <w:szCs w:val="28"/>
        </w:rPr>
        <w:t>2</w:t>
      </w:r>
      <w:r w:rsidR="00DA7D9F">
        <w:rPr>
          <w:sz w:val="28"/>
          <w:szCs w:val="28"/>
        </w:rPr>
        <w:t>2</w:t>
      </w:r>
      <w:r w:rsidRPr="00A56E93">
        <w:rPr>
          <w:sz w:val="28"/>
          <w:szCs w:val="28"/>
        </w:rPr>
        <w:t>. Datus par materiālu paraugu ņemšanu ieraksta reģistrācijas žurnālā.</w:t>
      </w:r>
    </w:p>
    <w:p w:rsidR="00B446E7" w:rsidRPr="00A56E93" w:rsidRDefault="00B446E7" w:rsidP="00B446E7">
      <w:pPr>
        <w:ind w:firstLine="709"/>
        <w:jc w:val="both"/>
        <w:rPr>
          <w:sz w:val="28"/>
          <w:szCs w:val="28"/>
        </w:rPr>
      </w:pPr>
    </w:p>
    <w:p w:rsidR="000062E3" w:rsidRDefault="00B446E7" w:rsidP="000062E3">
      <w:pPr>
        <w:ind w:firstLine="709"/>
        <w:jc w:val="both"/>
        <w:rPr>
          <w:sz w:val="28"/>
          <w:szCs w:val="28"/>
        </w:rPr>
      </w:pPr>
      <w:r w:rsidRPr="00A56E93">
        <w:rPr>
          <w:sz w:val="28"/>
          <w:szCs w:val="28"/>
        </w:rPr>
        <w:t>2</w:t>
      </w:r>
      <w:r w:rsidR="00DA7D9F">
        <w:rPr>
          <w:sz w:val="28"/>
          <w:szCs w:val="28"/>
        </w:rPr>
        <w:t>3</w:t>
      </w:r>
      <w:r w:rsidRPr="00A56E93">
        <w:rPr>
          <w:sz w:val="28"/>
          <w:szCs w:val="28"/>
        </w:rPr>
        <w:t xml:space="preserve">. Ja pārbaudāmais transportlīdzekļa vadītājs atsakās no medicīniskās </w:t>
      </w:r>
      <w:r w:rsidRPr="00DC4163">
        <w:rPr>
          <w:sz w:val="28"/>
          <w:szCs w:val="28"/>
        </w:rPr>
        <w:t xml:space="preserve">pārbaudes, atsakās </w:t>
      </w:r>
      <w:r w:rsidR="003863F1" w:rsidRPr="00DC4163">
        <w:rPr>
          <w:sz w:val="28"/>
          <w:szCs w:val="28"/>
        </w:rPr>
        <w:t xml:space="preserve">veikt mērījumus alkohola koncentrācijas noteikšanai izelpotajā gaisā, </w:t>
      </w:r>
      <w:r w:rsidRPr="00DC4163">
        <w:rPr>
          <w:sz w:val="28"/>
          <w:szCs w:val="28"/>
        </w:rPr>
        <w:t xml:space="preserve">nodot </w:t>
      </w:r>
      <w:r w:rsidR="000062E3" w:rsidRPr="004F4B49">
        <w:rPr>
          <w:sz w:val="28"/>
          <w:szCs w:val="28"/>
        </w:rPr>
        <w:t xml:space="preserve">asins </w:t>
      </w:r>
      <w:r w:rsidRPr="004F4B49">
        <w:rPr>
          <w:sz w:val="28"/>
          <w:szCs w:val="28"/>
        </w:rPr>
        <w:t xml:space="preserve">paraugu laboratoriskiem izmeklējumiem vai mēģina veikt darbības, kas var mainīt medicīniskās pārbaudes galīgo rezultātu, ārsts šo faktu ieraksta medicīniskās pārbaudes protokolā. </w:t>
      </w:r>
      <w:r w:rsidR="0058181C" w:rsidRPr="004F4B49">
        <w:rPr>
          <w:sz w:val="28"/>
          <w:szCs w:val="28"/>
        </w:rPr>
        <w:t>Par citas bioloģiskās vides paraugu (urīns, siekalas) nodošanu lemj ārsts.</w:t>
      </w:r>
      <w:r w:rsidR="0058181C">
        <w:rPr>
          <w:sz w:val="28"/>
          <w:szCs w:val="28"/>
        </w:rPr>
        <w:t xml:space="preserve"> </w:t>
      </w:r>
      <w:r w:rsidRPr="00DC4163">
        <w:rPr>
          <w:sz w:val="28"/>
          <w:szCs w:val="28"/>
        </w:rPr>
        <w:t>Atzinumu sniedz, ja ir iespējams, ņemot vērā klīniskās izmeklēšanas rezultātus, un norāda, ka atzinuma p</w:t>
      </w:r>
      <w:r w:rsidR="00715D50">
        <w:rPr>
          <w:sz w:val="28"/>
          <w:szCs w:val="28"/>
        </w:rPr>
        <w:t xml:space="preserve">amatā ir klīniskā simptomātika. </w:t>
      </w:r>
      <w:r w:rsidR="000062E3" w:rsidRPr="00DC4163">
        <w:rPr>
          <w:sz w:val="28"/>
          <w:szCs w:val="28"/>
        </w:rPr>
        <w:t>Pārbaudāmais transportlīdzekļa vadītājs parakstās medicīniskās pārbaudes protokolā par atteikšanos no pārbaudes.</w:t>
      </w:r>
      <w:r w:rsidR="000062E3" w:rsidRPr="000062E3">
        <w:rPr>
          <w:sz w:val="28"/>
          <w:szCs w:val="28"/>
        </w:rPr>
        <w:t xml:space="preserve"> </w:t>
      </w:r>
    </w:p>
    <w:p w:rsidR="008C7E18" w:rsidRPr="00A56E93" w:rsidRDefault="008C7E18" w:rsidP="00B446E7">
      <w:pPr>
        <w:jc w:val="both"/>
        <w:rPr>
          <w:sz w:val="28"/>
          <w:szCs w:val="28"/>
        </w:rPr>
      </w:pPr>
    </w:p>
    <w:p w:rsidR="00B446E7" w:rsidRPr="00A56E93" w:rsidRDefault="00B446E7" w:rsidP="00B446E7">
      <w:pPr>
        <w:ind w:firstLine="709"/>
        <w:jc w:val="both"/>
        <w:rPr>
          <w:sz w:val="28"/>
          <w:szCs w:val="28"/>
        </w:rPr>
      </w:pPr>
      <w:r w:rsidRPr="00A56E93">
        <w:rPr>
          <w:sz w:val="28"/>
          <w:szCs w:val="28"/>
        </w:rPr>
        <w:t>2</w:t>
      </w:r>
      <w:r w:rsidR="00DA7D9F">
        <w:rPr>
          <w:sz w:val="28"/>
          <w:szCs w:val="28"/>
        </w:rPr>
        <w:t>4</w:t>
      </w:r>
      <w:r w:rsidRPr="00A56E93">
        <w:rPr>
          <w:sz w:val="28"/>
          <w:szCs w:val="28"/>
        </w:rPr>
        <w:t xml:space="preserve">. Lai noteiktu alkohola koncentrāciju bioloģiskajā vidē, materiālu paraugus laboratoriskai izmeklēšanai nodod kopā ar nosūtījumu alkohola </w:t>
      </w:r>
      <w:r w:rsidRPr="006A6852">
        <w:rPr>
          <w:sz w:val="28"/>
          <w:szCs w:val="28"/>
        </w:rPr>
        <w:t>noteikšanai bioloģiskajā vidē (5.</w:t>
      </w:r>
      <w:r w:rsidR="00715D50">
        <w:rPr>
          <w:sz w:val="28"/>
          <w:szCs w:val="28"/>
        </w:rPr>
        <w:t xml:space="preserve"> </w:t>
      </w:r>
      <w:r w:rsidRPr="006A6852">
        <w:rPr>
          <w:sz w:val="28"/>
          <w:szCs w:val="28"/>
        </w:rPr>
        <w:t>pielikums), kurā norāda pārbaudāmā transportlīdzekļa vadītāja vārdu, uzvārdu, personas kodu vai dzimšanas gadu</w:t>
      </w:r>
      <w:r w:rsidR="00F37584" w:rsidRPr="006A6852">
        <w:rPr>
          <w:sz w:val="28"/>
          <w:szCs w:val="28"/>
        </w:rPr>
        <w:t xml:space="preserve"> un datumu</w:t>
      </w:r>
      <w:r w:rsidRPr="006A6852">
        <w:rPr>
          <w:sz w:val="28"/>
          <w:szCs w:val="28"/>
        </w:rPr>
        <w:t>,</w:t>
      </w:r>
      <w:r w:rsidR="00F37584" w:rsidRPr="006A6852">
        <w:rPr>
          <w:sz w:val="28"/>
          <w:szCs w:val="28"/>
        </w:rPr>
        <w:t xml:space="preserve"> norādīto</w:t>
      </w:r>
      <w:r w:rsidRPr="006A6852">
        <w:rPr>
          <w:sz w:val="28"/>
          <w:szCs w:val="28"/>
        </w:rPr>
        <w:t xml:space="preserve"> adresi, lietas apstākļus, ņemtā parauga nosaukumu, parauga kārtas numuru (</w:t>
      </w:r>
      <w:r w:rsidR="009E30A3" w:rsidRPr="006A6852">
        <w:rPr>
          <w:sz w:val="28"/>
          <w:szCs w:val="28"/>
        </w:rPr>
        <w:t>p</w:t>
      </w:r>
      <w:r w:rsidR="005226F9" w:rsidRPr="006A6852">
        <w:rPr>
          <w:sz w:val="28"/>
          <w:szCs w:val="28"/>
        </w:rPr>
        <w:t>rotokola</w:t>
      </w:r>
      <w:r w:rsidR="005226F9" w:rsidRPr="00DC4163">
        <w:rPr>
          <w:sz w:val="28"/>
          <w:szCs w:val="28"/>
        </w:rPr>
        <w:t xml:space="preserve"> numuru </w:t>
      </w:r>
      <w:r w:rsidRPr="00DC4163">
        <w:rPr>
          <w:sz w:val="28"/>
          <w:szCs w:val="28"/>
        </w:rPr>
        <w:t>pēc reģistrācijas žurnāla), ņemšanas datumu un laiku, ādas apstrādes veidu</w:t>
      </w:r>
      <w:r w:rsidRPr="00A56E93">
        <w:rPr>
          <w:sz w:val="28"/>
          <w:szCs w:val="28"/>
        </w:rPr>
        <w:t>, parauga glabāšanas apstākļus, tās ārstniecības personas vārdu un uzvārdu, kura ņēma paraugu, kā arī nosūtītājas iestādes nosaukumu.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2</w:t>
      </w:r>
      <w:r w:rsidR="00DA7D9F">
        <w:rPr>
          <w:sz w:val="28"/>
          <w:szCs w:val="28"/>
        </w:rPr>
        <w:t>5</w:t>
      </w:r>
      <w:r w:rsidRPr="00A56E93">
        <w:rPr>
          <w:sz w:val="28"/>
          <w:szCs w:val="28"/>
        </w:rPr>
        <w:t xml:space="preserve">. Lai noteiktu narkotisko vai citu apreibinošo vielu ietekmi, materiālu paraugus ķīmiski toksikoloģiskajai izmeklēšanai nodod kopā ar nosūtījumu ķīmiski </w:t>
      </w:r>
      <w:r w:rsidRPr="00DC4163">
        <w:rPr>
          <w:sz w:val="28"/>
          <w:szCs w:val="28"/>
        </w:rPr>
        <w:t>toksikoloģiskajai izmeklēšanai (6.</w:t>
      </w:r>
      <w:r w:rsidR="00715D50">
        <w:rPr>
          <w:sz w:val="28"/>
          <w:szCs w:val="28"/>
        </w:rPr>
        <w:t xml:space="preserve"> </w:t>
      </w:r>
      <w:r w:rsidRPr="00DC4163">
        <w:rPr>
          <w:sz w:val="28"/>
          <w:szCs w:val="28"/>
        </w:rPr>
        <w:t>pielikums), kurā norāda pārbaudāmā transportlīdzekļa vadītāja vārdu, uzvārdu, personas kodu vai dzimšanas gadu</w:t>
      </w:r>
      <w:r w:rsidR="005226F9" w:rsidRPr="00DC4163">
        <w:rPr>
          <w:sz w:val="28"/>
          <w:szCs w:val="28"/>
        </w:rPr>
        <w:t xml:space="preserve"> un datumu</w:t>
      </w:r>
      <w:r w:rsidRPr="00DC4163">
        <w:rPr>
          <w:sz w:val="28"/>
          <w:szCs w:val="28"/>
        </w:rPr>
        <w:t>,</w:t>
      </w:r>
      <w:r w:rsidR="005226F9" w:rsidRPr="00DC4163">
        <w:rPr>
          <w:sz w:val="28"/>
          <w:szCs w:val="28"/>
        </w:rPr>
        <w:t xml:space="preserve"> norādīto</w:t>
      </w:r>
      <w:r w:rsidRPr="00DC4163">
        <w:rPr>
          <w:sz w:val="28"/>
          <w:szCs w:val="28"/>
        </w:rPr>
        <w:t xml:space="preserve"> adresi, nosūtītāju iestādi, tās ārstniecības personas vārdu un uzvārdu, kura ņēma paraugu,</w:t>
      </w:r>
      <w:r w:rsidR="0081362A" w:rsidRPr="00DC4163">
        <w:rPr>
          <w:sz w:val="28"/>
          <w:szCs w:val="28"/>
        </w:rPr>
        <w:t xml:space="preserve"> paraugu ņemšanas datumu un laiku,</w:t>
      </w:r>
      <w:r w:rsidRPr="00DC4163">
        <w:rPr>
          <w:sz w:val="28"/>
          <w:szCs w:val="28"/>
        </w:rPr>
        <w:t xml:space="preserve"> materiālu uzskaitījumu, </w:t>
      </w:r>
      <w:r w:rsidR="005226F9" w:rsidRPr="00DC4163">
        <w:rPr>
          <w:sz w:val="28"/>
          <w:szCs w:val="28"/>
        </w:rPr>
        <w:t>izmeklēšanas mērķi,</w:t>
      </w:r>
      <w:r w:rsidR="00306185" w:rsidRPr="00DC4163">
        <w:rPr>
          <w:sz w:val="28"/>
          <w:szCs w:val="28"/>
        </w:rPr>
        <w:t xml:space="preserve"> norādot vielu vai vielas grupu,</w:t>
      </w:r>
      <w:r w:rsidR="005226F9" w:rsidRPr="00DC4163">
        <w:rPr>
          <w:sz w:val="28"/>
          <w:szCs w:val="28"/>
        </w:rPr>
        <w:t xml:space="preserve"> </w:t>
      </w:r>
      <w:r w:rsidRPr="00DC4163">
        <w:rPr>
          <w:sz w:val="28"/>
          <w:szCs w:val="28"/>
        </w:rPr>
        <w:t xml:space="preserve">īsu lietas </w:t>
      </w:r>
      <w:r w:rsidRPr="00DC4163">
        <w:rPr>
          <w:sz w:val="28"/>
          <w:szCs w:val="28"/>
        </w:rPr>
        <w:lastRenderedPageBreak/>
        <w:t xml:space="preserve">apstākļu aprakstu, medicīniskās apskates rezultātus, </w:t>
      </w:r>
      <w:r w:rsidR="0081362A" w:rsidRPr="00DC4163">
        <w:rPr>
          <w:sz w:val="28"/>
          <w:szCs w:val="28"/>
        </w:rPr>
        <w:t xml:space="preserve">paraugu ņemšanas un glabāšanas apstākļus, </w:t>
      </w:r>
      <w:r w:rsidRPr="00DC4163">
        <w:rPr>
          <w:sz w:val="28"/>
          <w:szCs w:val="28"/>
        </w:rPr>
        <w:t>protokola numuru un adresi, uz kuru nosūtāma atbilde.</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2</w:t>
      </w:r>
      <w:r w:rsidR="00DA7D9F">
        <w:rPr>
          <w:sz w:val="28"/>
          <w:szCs w:val="28"/>
        </w:rPr>
        <w:t>6</w:t>
      </w:r>
      <w:r w:rsidRPr="00A56E93">
        <w:rPr>
          <w:sz w:val="28"/>
          <w:szCs w:val="28"/>
        </w:rPr>
        <w:t>. Pēc analīžu rezultātu saņemšanas ārsts, kurš veicis medicīnisko pārbaudi, sniedz atzinumu, ierakstot to medicīniskās pārbaudes protokolā (divos eksemplāros) un reģistrācijas žurnālā.</w:t>
      </w:r>
    </w:p>
    <w:p w:rsidR="00B446E7" w:rsidRPr="00A56E93" w:rsidRDefault="00B446E7" w:rsidP="00B446E7">
      <w:pPr>
        <w:ind w:firstLine="709"/>
        <w:jc w:val="both"/>
        <w:rPr>
          <w:sz w:val="28"/>
          <w:szCs w:val="28"/>
        </w:rPr>
      </w:pPr>
    </w:p>
    <w:p w:rsidR="00B446E7" w:rsidRPr="00312A6F" w:rsidRDefault="00DA7D9F" w:rsidP="00B446E7">
      <w:pPr>
        <w:ind w:firstLine="709"/>
        <w:jc w:val="both"/>
        <w:rPr>
          <w:sz w:val="28"/>
          <w:szCs w:val="28"/>
        </w:rPr>
      </w:pPr>
      <w:r>
        <w:rPr>
          <w:sz w:val="28"/>
          <w:szCs w:val="28"/>
        </w:rPr>
        <w:t>27</w:t>
      </w:r>
      <w:r w:rsidR="00B446E7" w:rsidRPr="00A56E93">
        <w:rPr>
          <w:sz w:val="28"/>
          <w:szCs w:val="28"/>
        </w:rPr>
        <w:t>. Medicīniskās pārbaudes protokolā detalizēti apraksta rezultātus, kas</w:t>
      </w:r>
      <w:r w:rsidR="00650988">
        <w:rPr>
          <w:sz w:val="28"/>
          <w:szCs w:val="28"/>
        </w:rPr>
        <w:t xml:space="preserve"> iegūti, veicot šo noteikumu 12., 16., 17. un 18</w:t>
      </w:r>
      <w:r w:rsidR="00B446E7" w:rsidRPr="00A56E93">
        <w:rPr>
          <w:sz w:val="28"/>
          <w:szCs w:val="28"/>
        </w:rPr>
        <w:t xml:space="preserve">. punktā minētās darbības, un apstiprina </w:t>
      </w:r>
      <w:r w:rsidR="00BF2563">
        <w:rPr>
          <w:sz w:val="28"/>
          <w:szCs w:val="28"/>
        </w:rPr>
        <w:t xml:space="preserve">vismaz </w:t>
      </w:r>
      <w:r w:rsidR="00B446E7" w:rsidRPr="00312A6F">
        <w:rPr>
          <w:sz w:val="28"/>
          <w:szCs w:val="28"/>
        </w:rPr>
        <w:t>vienu no šādiem atzinumiem:</w:t>
      </w:r>
    </w:p>
    <w:p w:rsidR="00B446E7" w:rsidRPr="00312A6F" w:rsidRDefault="00DA7D9F" w:rsidP="00B446E7">
      <w:pPr>
        <w:ind w:firstLine="709"/>
        <w:jc w:val="both"/>
        <w:rPr>
          <w:sz w:val="28"/>
          <w:szCs w:val="28"/>
        </w:rPr>
      </w:pPr>
      <w:r>
        <w:rPr>
          <w:sz w:val="28"/>
          <w:szCs w:val="28"/>
        </w:rPr>
        <w:t>27</w:t>
      </w:r>
      <w:r w:rsidR="00B446E7" w:rsidRPr="00312A6F">
        <w:rPr>
          <w:sz w:val="28"/>
          <w:szCs w:val="28"/>
        </w:rPr>
        <w:t>.1. nav konstatēta alkohola koncentrācija asinīs;</w:t>
      </w:r>
    </w:p>
    <w:p w:rsidR="00B446E7" w:rsidRPr="008565BC" w:rsidRDefault="00DA7D9F" w:rsidP="00B446E7">
      <w:pPr>
        <w:ind w:firstLine="709"/>
        <w:jc w:val="both"/>
        <w:rPr>
          <w:sz w:val="28"/>
          <w:szCs w:val="28"/>
        </w:rPr>
      </w:pPr>
      <w:r>
        <w:rPr>
          <w:sz w:val="28"/>
          <w:szCs w:val="28"/>
        </w:rPr>
        <w:t>27</w:t>
      </w:r>
      <w:r w:rsidR="00B446E7" w:rsidRPr="00312A6F">
        <w:rPr>
          <w:sz w:val="28"/>
          <w:szCs w:val="28"/>
        </w:rPr>
        <w:t xml:space="preserve">.2. nav </w:t>
      </w:r>
      <w:r w:rsidR="00B446E7" w:rsidRPr="006A6852">
        <w:rPr>
          <w:sz w:val="28"/>
          <w:szCs w:val="28"/>
        </w:rPr>
        <w:t xml:space="preserve">konstatēta </w:t>
      </w:r>
      <w:r w:rsidR="00B446E7" w:rsidRPr="008565BC">
        <w:rPr>
          <w:sz w:val="28"/>
          <w:szCs w:val="28"/>
        </w:rPr>
        <w:t>narkotisko vai citu apreibinošo vielu ietekme;</w:t>
      </w:r>
    </w:p>
    <w:p w:rsidR="00B446E7" w:rsidRPr="008565BC" w:rsidRDefault="00B446E7" w:rsidP="00B446E7">
      <w:pPr>
        <w:ind w:firstLine="709"/>
        <w:jc w:val="both"/>
        <w:rPr>
          <w:sz w:val="28"/>
          <w:szCs w:val="28"/>
        </w:rPr>
      </w:pPr>
      <w:r w:rsidRPr="008565BC">
        <w:rPr>
          <w:sz w:val="28"/>
          <w:szCs w:val="28"/>
        </w:rPr>
        <w:t>2</w:t>
      </w:r>
      <w:r w:rsidR="00DA7D9F">
        <w:rPr>
          <w:sz w:val="28"/>
          <w:szCs w:val="28"/>
        </w:rPr>
        <w:t>7</w:t>
      </w:r>
      <w:r w:rsidRPr="008565BC">
        <w:rPr>
          <w:sz w:val="28"/>
          <w:szCs w:val="28"/>
        </w:rPr>
        <w:t>.3. ir konstatēta alkohola koncentrācija asinīs (norādot promiles);</w:t>
      </w:r>
    </w:p>
    <w:p w:rsidR="00B446E7" w:rsidRPr="008565BC" w:rsidRDefault="00D8463F" w:rsidP="00B446E7">
      <w:pPr>
        <w:ind w:firstLine="709"/>
        <w:jc w:val="both"/>
        <w:rPr>
          <w:sz w:val="28"/>
          <w:szCs w:val="28"/>
        </w:rPr>
      </w:pPr>
      <w:r w:rsidRPr="008565BC">
        <w:rPr>
          <w:sz w:val="28"/>
          <w:szCs w:val="28"/>
        </w:rPr>
        <w:t>2</w:t>
      </w:r>
      <w:r w:rsidR="00DA7D9F">
        <w:rPr>
          <w:sz w:val="28"/>
          <w:szCs w:val="28"/>
        </w:rPr>
        <w:t>7</w:t>
      </w:r>
      <w:r w:rsidRPr="008565BC">
        <w:rPr>
          <w:sz w:val="28"/>
          <w:szCs w:val="28"/>
        </w:rPr>
        <w:t>.4. ir konstatēts</w:t>
      </w:r>
      <w:r w:rsidR="00DC4163" w:rsidRPr="008565BC">
        <w:rPr>
          <w:sz w:val="28"/>
          <w:szCs w:val="28"/>
        </w:rPr>
        <w:t xml:space="preserve"> alkohola </w:t>
      </w:r>
      <w:r w:rsidR="00306185" w:rsidRPr="008565BC">
        <w:rPr>
          <w:sz w:val="28"/>
          <w:szCs w:val="28"/>
        </w:rPr>
        <w:t>reibums</w:t>
      </w:r>
      <w:r w:rsidR="00B446E7" w:rsidRPr="008565BC">
        <w:rPr>
          <w:sz w:val="28"/>
          <w:szCs w:val="28"/>
        </w:rPr>
        <w:t xml:space="preserve"> klīniski;</w:t>
      </w:r>
    </w:p>
    <w:p w:rsidR="00B446E7" w:rsidRPr="008565BC" w:rsidRDefault="00DA7D9F" w:rsidP="00B446E7">
      <w:pPr>
        <w:ind w:firstLine="709"/>
        <w:jc w:val="both"/>
        <w:rPr>
          <w:sz w:val="28"/>
          <w:szCs w:val="28"/>
        </w:rPr>
      </w:pPr>
      <w:r>
        <w:rPr>
          <w:sz w:val="28"/>
          <w:szCs w:val="28"/>
        </w:rPr>
        <w:t>27</w:t>
      </w:r>
      <w:r w:rsidR="00B446E7" w:rsidRPr="008565BC">
        <w:rPr>
          <w:sz w:val="28"/>
          <w:szCs w:val="28"/>
        </w:rPr>
        <w:t>.5. ir konstatēta alkohola koncentrācija izelpojamā gaisā (norādot promiles);</w:t>
      </w:r>
    </w:p>
    <w:p w:rsidR="00B446E7" w:rsidRPr="00312A6F" w:rsidRDefault="00B446E7" w:rsidP="00B446E7">
      <w:pPr>
        <w:ind w:firstLine="709"/>
        <w:jc w:val="both"/>
        <w:rPr>
          <w:sz w:val="28"/>
          <w:szCs w:val="28"/>
        </w:rPr>
      </w:pPr>
      <w:r w:rsidRPr="008565BC">
        <w:rPr>
          <w:sz w:val="28"/>
          <w:szCs w:val="28"/>
        </w:rPr>
        <w:t>2</w:t>
      </w:r>
      <w:r w:rsidR="00DA7D9F">
        <w:rPr>
          <w:sz w:val="28"/>
          <w:szCs w:val="28"/>
        </w:rPr>
        <w:t>7</w:t>
      </w:r>
      <w:r w:rsidRPr="008565BC">
        <w:rPr>
          <w:sz w:val="28"/>
          <w:szCs w:val="28"/>
        </w:rPr>
        <w:t>.6. ir konstatēta narkotisko vai citu apreibinošu</w:t>
      </w:r>
      <w:r w:rsidRPr="00312A6F">
        <w:rPr>
          <w:sz w:val="28"/>
          <w:szCs w:val="28"/>
        </w:rPr>
        <w:t xml:space="preserve"> vielu ietekme;</w:t>
      </w:r>
    </w:p>
    <w:p w:rsidR="00F37584" w:rsidRPr="00A130A3" w:rsidRDefault="00F37584" w:rsidP="00F37584">
      <w:pPr>
        <w:ind w:firstLine="709"/>
        <w:jc w:val="both"/>
        <w:rPr>
          <w:sz w:val="28"/>
          <w:szCs w:val="28"/>
        </w:rPr>
      </w:pPr>
      <w:r w:rsidRPr="00312A6F">
        <w:rPr>
          <w:sz w:val="28"/>
          <w:szCs w:val="28"/>
        </w:rPr>
        <w:t>2</w:t>
      </w:r>
      <w:r w:rsidR="00DA7D9F">
        <w:rPr>
          <w:sz w:val="28"/>
          <w:szCs w:val="28"/>
        </w:rPr>
        <w:t>7</w:t>
      </w:r>
      <w:r w:rsidRPr="00312A6F">
        <w:rPr>
          <w:sz w:val="28"/>
          <w:szCs w:val="28"/>
        </w:rPr>
        <w:t xml:space="preserve">.7. ir konstatēta </w:t>
      </w:r>
      <w:r w:rsidRPr="00A130A3">
        <w:rPr>
          <w:sz w:val="28"/>
          <w:szCs w:val="28"/>
        </w:rPr>
        <w:t>narkotisko vai citu apreibinošu vielu ietekme klīniski;</w:t>
      </w:r>
    </w:p>
    <w:p w:rsidR="00B446E7" w:rsidRPr="00A130A3" w:rsidRDefault="00B446E7" w:rsidP="00B446E7">
      <w:pPr>
        <w:ind w:firstLine="709"/>
        <w:jc w:val="both"/>
        <w:rPr>
          <w:sz w:val="28"/>
          <w:szCs w:val="28"/>
        </w:rPr>
      </w:pPr>
      <w:r w:rsidRPr="00A130A3">
        <w:rPr>
          <w:sz w:val="28"/>
          <w:szCs w:val="28"/>
        </w:rPr>
        <w:t>2</w:t>
      </w:r>
      <w:r w:rsidR="00DA7D9F">
        <w:rPr>
          <w:sz w:val="28"/>
          <w:szCs w:val="28"/>
        </w:rPr>
        <w:t>7</w:t>
      </w:r>
      <w:r w:rsidRPr="00A130A3">
        <w:rPr>
          <w:sz w:val="28"/>
          <w:szCs w:val="28"/>
        </w:rPr>
        <w:t>.</w:t>
      </w:r>
      <w:r w:rsidR="00F37584" w:rsidRPr="00A130A3">
        <w:rPr>
          <w:sz w:val="28"/>
          <w:szCs w:val="28"/>
        </w:rPr>
        <w:t>8</w:t>
      </w:r>
      <w:r w:rsidRPr="00A130A3">
        <w:rPr>
          <w:sz w:val="28"/>
          <w:szCs w:val="28"/>
        </w:rPr>
        <w:t>. nav konstatēta alkohola koncentrācija asinīs</w:t>
      </w:r>
      <w:r w:rsidR="009113B7" w:rsidRPr="00A130A3">
        <w:rPr>
          <w:sz w:val="28"/>
          <w:szCs w:val="28"/>
        </w:rPr>
        <w:t xml:space="preserve"> vai izelpotajā gaisā</w:t>
      </w:r>
      <w:r w:rsidRPr="00A130A3">
        <w:rPr>
          <w:sz w:val="28"/>
          <w:szCs w:val="28"/>
        </w:rPr>
        <w:t xml:space="preserve"> vai narkotisko vai citu apreibinošo vielu ietekme, bet ir novērojami funkcionālā stāvokļa traucējumi, līdz ar to nav ieteicama transportlīdzekļa vadīšana;</w:t>
      </w:r>
    </w:p>
    <w:p w:rsidR="00B446E7" w:rsidRPr="00DC4163" w:rsidRDefault="00B446E7" w:rsidP="00B446E7">
      <w:pPr>
        <w:ind w:firstLine="709"/>
        <w:jc w:val="both"/>
        <w:rPr>
          <w:sz w:val="28"/>
          <w:szCs w:val="28"/>
        </w:rPr>
      </w:pPr>
      <w:r w:rsidRPr="00DC4163">
        <w:rPr>
          <w:sz w:val="28"/>
          <w:szCs w:val="28"/>
        </w:rPr>
        <w:t>2</w:t>
      </w:r>
      <w:r w:rsidR="00DA7D9F">
        <w:rPr>
          <w:sz w:val="28"/>
          <w:szCs w:val="28"/>
        </w:rPr>
        <w:t>7</w:t>
      </w:r>
      <w:r w:rsidRPr="00DC4163">
        <w:rPr>
          <w:sz w:val="28"/>
          <w:szCs w:val="28"/>
        </w:rPr>
        <w:t>.</w:t>
      </w:r>
      <w:r w:rsidR="00F37584" w:rsidRPr="00DC4163">
        <w:rPr>
          <w:sz w:val="28"/>
          <w:szCs w:val="28"/>
        </w:rPr>
        <w:t>9</w:t>
      </w:r>
      <w:r w:rsidRPr="00DC4163">
        <w:rPr>
          <w:sz w:val="28"/>
          <w:szCs w:val="28"/>
        </w:rPr>
        <w:t>. ir konstatēta gan alkohola koncentrācija asinīs vai izelpotajā gaisā (norādot promiles), gan narkotisko vai citu apreibinošo vielu ietekme (vienlaikus);</w:t>
      </w:r>
    </w:p>
    <w:p w:rsidR="00B446E7" w:rsidRPr="00DC4163" w:rsidRDefault="00B446E7" w:rsidP="00B446E7">
      <w:pPr>
        <w:ind w:firstLine="709"/>
        <w:jc w:val="both"/>
        <w:rPr>
          <w:sz w:val="28"/>
          <w:szCs w:val="28"/>
        </w:rPr>
      </w:pPr>
      <w:r w:rsidRPr="00DC4163">
        <w:rPr>
          <w:sz w:val="28"/>
          <w:szCs w:val="28"/>
        </w:rPr>
        <w:t>2</w:t>
      </w:r>
      <w:r w:rsidR="00DA7D9F">
        <w:rPr>
          <w:sz w:val="28"/>
          <w:szCs w:val="28"/>
        </w:rPr>
        <w:t>7</w:t>
      </w:r>
      <w:r w:rsidRPr="00DC4163">
        <w:rPr>
          <w:sz w:val="28"/>
          <w:szCs w:val="28"/>
        </w:rPr>
        <w:t>.</w:t>
      </w:r>
      <w:r w:rsidR="00F37584" w:rsidRPr="00DC4163">
        <w:rPr>
          <w:sz w:val="28"/>
          <w:szCs w:val="28"/>
        </w:rPr>
        <w:t>10</w:t>
      </w:r>
      <w:r w:rsidRPr="00DC4163">
        <w:rPr>
          <w:sz w:val="28"/>
          <w:szCs w:val="28"/>
        </w:rPr>
        <w:t>. ir konstatēts konkrētas vielas lietošanas fakts, bet nav konstatēta narkotisko vai citu apreibinošo vielu ietekme.</w:t>
      </w:r>
    </w:p>
    <w:p w:rsidR="00B446E7" w:rsidRPr="00DC4163" w:rsidRDefault="00B446E7" w:rsidP="00F37584">
      <w:pPr>
        <w:ind w:firstLine="709"/>
        <w:jc w:val="both"/>
        <w:rPr>
          <w:sz w:val="28"/>
          <w:szCs w:val="28"/>
        </w:rPr>
      </w:pPr>
      <w:r w:rsidRPr="00DC4163">
        <w:rPr>
          <w:sz w:val="28"/>
          <w:szCs w:val="28"/>
        </w:rPr>
        <w:t>2</w:t>
      </w:r>
      <w:r w:rsidR="00DA7D9F">
        <w:rPr>
          <w:sz w:val="28"/>
          <w:szCs w:val="28"/>
        </w:rPr>
        <w:t>7</w:t>
      </w:r>
      <w:r w:rsidRPr="00DC4163">
        <w:rPr>
          <w:sz w:val="28"/>
          <w:szCs w:val="28"/>
        </w:rPr>
        <w:t>.1</w:t>
      </w:r>
      <w:r w:rsidR="00F37584" w:rsidRPr="00DC4163">
        <w:rPr>
          <w:sz w:val="28"/>
          <w:szCs w:val="28"/>
        </w:rPr>
        <w:t>1</w:t>
      </w:r>
      <w:r w:rsidRPr="00DC4163">
        <w:rPr>
          <w:sz w:val="28"/>
          <w:szCs w:val="28"/>
        </w:rPr>
        <w:t>. atteikšanās no medicīniskās pārbaudes alkohola koncentrācijas noteikšanai asinīs</w:t>
      </w:r>
      <w:r w:rsidR="00F37584" w:rsidRPr="00DC4163">
        <w:rPr>
          <w:sz w:val="28"/>
          <w:szCs w:val="28"/>
        </w:rPr>
        <w:t>, kā arī izelpotajā gaisā;</w:t>
      </w:r>
    </w:p>
    <w:p w:rsidR="00B446E7" w:rsidRPr="00A56E93" w:rsidRDefault="00B446E7" w:rsidP="00B446E7">
      <w:pPr>
        <w:ind w:firstLine="709"/>
        <w:jc w:val="both"/>
        <w:rPr>
          <w:sz w:val="28"/>
          <w:szCs w:val="28"/>
        </w:rPr>
      </w:pPr>
      <w:r w:rsidRPr="00DC4163">
        <w:rPr>
          <w:sz w:val="28"/>
          <w:szCs w:val="28"/>
        </w:rPr>
        <w:t>2</w:t>
      </w:r>
      <w:r w:rsidR="00DA7D9F">
        <w:rPr>
          <w:sz w:val="28"/>
          <w:szCs w:val="28"/>
        </w:rPr>
        <w:t>7</w:t>
      </w:r>
      <w:r w:rsidRPr="00DC4163">
        <w:rPr>
          <w:sz w:val="28"/>
          <w:szCs w:val="28"/>
        </w:rPr>
        <w:t>.1</w:t>
      </w:r>
      <w:r w:rsidR="00F37584" w:rsidRPr="00DC4163">
        <w:rPr>
          <w:sz w:val="28"/>
          <w:szCs w:val="28"/>
        </w:rPr>
        <w:t>2</w:t>
      </w:r>
      <w:r w:rsidRPr="00DC4163">
        <w:rPr>
          <w:sz w:val="28"/>
          <w:szCs w:val="28"/>
        </w:rPr>
        <w:t>. atteikšanās no medicīniskās</w:t>
      </w:r>
      <w:r w:rsidRPr="00A56E93">
        <w:rPr>
          <w:sz w:val="28"/>
          <w:szCs w:val="28"/>
        </w:rPr>
        <w:t xml:space="preserve"> pārbaudes narkotisko vai citu apreibinošo vielu ietekmes noteikšanai bioloģiskajās vidēs;</w:t>
      </w:r>
    </w:p>
    <w:p w:rsidR="00B446E7" w:rsidRPr="00A56E93" w:rsidRDefault="00B446E7" w:rsidP="00B446E7">
      <w:pPr>
        <w:ind w:firstLine="709"/>
        <w:jc w:val="both"/>
        <w:rPr>
          <w:sz w:val="28"/>
          <w:szCs w:val="28"/>
        </w:rPr>
      </w:pPr>
    </w:p>
    <w:p w:rsidR="00306185" w:rsidRPr="00F37584" w:rsidRDefault="00B446E7" w:rsidP="00306185">
      <w:pPr>
        <w:ind w:firstLine="709"/>
        <w:jc w:val="both"/>
        <w:rPr>
          <w:sz w:val="28"/>
          <w:szCs w:val="28"/>
        </w:rPr>
      </w:pPr>
      <w:r w:rsidRPr="00A56E93">
        <w:rPr>
          <w:sz w:val="28"/>
          <w:szCs w:val="28"/>
        </w:rPr>
        <w:t>2</w:t>
      </w:r>
      <w:r w:rsidR="00DA7D9F">
        <w:rPr>
          <w:sz w:val="28"/>
          <w:szCs w:val="28"/>
        </w:rPr>
        <w:t>8</w:t>
      </w:r>
      <w:r w:rsidRPr="00A56E93">
        <w:rPr>
          <w:sz w:val="28"/>
          <w:szCs w:val="28"/>
        </w:rPr>
        <w:t xml:space="preserve">. </w:t>
      </w:r>
      <w:r w:rsidR="00306185" w:rsidRPr="00F37584">
        <w:rPr>
          <w:sz w:val="28"/>
          <w:szCs w:val="28"/>
        </w:rPr>
        <w:t>Medicīniskās pārbaudes rezultātus pārbaudāmajam transportlīdzekļa vadītājam</w:t>
      </w:r>
      <w:r w:rsidR="00306185">
        <w:rPr>
          <w:sz w:val="28"/>
          <w:szCs w:val="28"/>
        </w:rPr>
        <w:t xml:space="preserve"> </w:t>
      </w:r>
      <w:r w:rsidR="00306185" w:rsidRPr="00DC4163">
        <w:rPr>
          <w:sz w:val="28"/>
          <w:szCs w:val="28"/>
        </w:rPr>
        <w:t xml:space="preserve">izsniedz pēc </w:t>
      </w:r>
      <w:r w:rsidR="00851557">
        <w:rPr>
          <w:sz w:val="28"/>
          <w:szCs w:val="28"/>
        </w:rPr>
        <w:t>rakstveida</w:t>
      </w:r>
      <w:r w:rsidR="00851557" w:rsidRPr="00DC4163">
        <w:rPr>
          <w:sz w:val="28"/>
          <w:szCs w:val="28"/>
        </w:rPr>
        <w:t xml:space="preserve"> </w:t>
      </w:r>
      <w:r w:rsidR="00306185" w:rsidRPr="00DC4163">
        <w:rPr>
          <w:sz w:val="28"/>
          <w:szCs w:val="28"/>
        </w:rPr>
        <w:t>pieprasījuma.</w:t>
      </w:r>
      <w:r w:rsidR="00DC4163" w:rsidRPr="00DC4163">
        <w:rPr>
          <w:sz w:val="28"/>
          <w:szCs w:val="28"/>
        </w:rPr>
        <w:t xml:space="preserve"> </w:t>
      </w:r>
      <w:r w:rsidR="00851557">
        <w:rPr>
          <w:sz w:val="28"/>
          <w:szCs w:val="28"/>
        </w:rPr>
        <w:t>Rakstveida</w:t>
      </w:r>
      <w:r w:rsidR="00851557" w:rsidRPr="00DC4163">
        <w:rPr>
          <w:sz w:val="28"/>
          <w:szCs w:val="28"/>
        </w:rPr>
        <w:t xml:space="preserve"> </w:t>
      </w:r>
      <w:r w:rsidR="00306185" w:rsidRPr="00DC4163">
        <w:rPr>
          <w:sz w:val="28"/>
          <w:szCs w:val="28"/>
        </w:rPr>
        <w:t>medicīniskās pārbaudes atzinumu (izziņu) var saņemt tikai pēc laboratorisko izmeklējumu veikšanas un rezultātu saņemšanas.</w:t>
      </w:r>
    </w:p>
    <w:p w:rsidR="00B446E7" w:rsidRPr="00A56E93" w:rsidRDefault="00B446E7" w:rsidP="00B446E7">
      <w:pPr>
        <w:ind w:firstLine="709"/>
        <w:jc w:val="both"/>
        <w:rPr>
          <w:sz w:val="28"/>
          <w:szCs w:val="28"/>
        </w:rPr>
      </w:pPr>
    </w:p>
    <w:p w:rsidR="00B446E7" w:rsidRPr="00A56E93" w:rsidRDefault="00DA7D9F" w:rsidP="00B446E7">
      <w:pPr>
        <w:ind w:firstLine="709"/>
        <w:jc w:val="both"/>
        <w:rPr>
          <w:sz w:val="28"/>
          <w:szCs w:val="28"/>
        </w:rPr>
      </w:pPr>
      <w:r>
        <w:rPr>
          <w:sz w:val="28"/>
          <w:szCs w:val="28"/>
        </w:rPr>
        <w:t>29</w:t>
      </w:r>
      <w:r w:rsidR="00B446E7" w:rsidRPr="00A56E93">
        <w:rPr>
          <w:sz w:val="28"/>
          <w:szCs w:val="28"/>
        </w:rPr>
        <w:t>. Pārbaudāmais transportlīdzekļa vadītājs medicīniskās pārbaudes protokolā ar parakstu apliecina, ka medicīniskā pārbaude veikta viņam. Ja pārbaudāmais transportlīdzekļa vadītājs atsakās vai nav spējīgs parakstīties, ārsts izdara attiecīgu ierakstu medicīniskās pārbaudes protokolā.</w:t>
      </w:r>
    </w:p>
    <w:p w:rsidR="0015592A" w:rsidRDefault="0015592A" w:rsidP="00B446E7">
      <w:pPr>
        <w:ind w:firstLine="709"/>
        <w:jc w:val="both"/>
        <w:rPr>
          <w:sz w:val="28"/>
          <w:szCs w:val="28"/>
        </w:rPr>
      </w:pPr>
    </w:p>
    <w:p w:rsidR="00B446E7" w:rsidRPr="00A56E93" w:rsidRDefault="00902A17" w:rsidP="00B446E7">
      <w:pPr>
        <w:ind w:firstLine="709"/>
        <w:jc w:val="both"/>
        <w:rPr>
          <w:sz w:val="28"/>
          <w:szCs w:val="28"/>
        </w:rPr>
      </w:pPr>
      <w:r>
        <w:rPr>
          <w:sz w:val="28"/>
          <w:szCs w:val="28"/>
        </w:rPr>
        <w:t>30</w:t>
      </w:r>
      <w:r w:rsidR="00B446E7" w:rsidRPr="00A56E93">
        <w:rPr>
          <w:sz w:val="28"/>
          <w:szCs w:val="28"/>
        </w:rPr>
        <w:t xml:space="preserve">. Vienu medicīniskās pārbaudes protokola eksemplāru ārstniecības iestāde nodod Valsts policijai vai </w:t>
      </w:r>
      <w:r w:rsidR="00DC4163">
        <w:rPr>
          <w:sz w:val="28"/>
          <w:szCs w:val="28"/>
        </w:rPr>
        <w:t xml:space="preserve">Valsts robežsardzei, bet otru – </w:t>
      </w:r>
      <w:r w:rsidR="00B446E7" w:rsidRPr="00A56E93">
        <w:rPr>
          <w:sz w:val="28"/>
          <w:szCs w:val="28"/>
        </w:rPr>
        <w:t>uzglabā piecus gadus.</w:t>
      </w:r>
    </w:p>
    <w:p w:rsidR="00B446E7" w:rsidRPr="00A56E93" w:rsidRDefault="00B446E7" w:rsidP="00B446E7">
      <w:pPr>
        <w:jc w:val="both"/>
        <w:rPr>
          <w:sz w:val="28"/>
          <w:szCs w:val="28"/>
        </w:rPr>
      </w:pPr>
    </w:p>
    <w:p w:rsidR="00B446E7" w:rsidRPr="00AE7706" w:rsidRDefault="00B446E7" w:rsidP="00B446E7">
      <w:pPr>
        <w:ind w:firstLine="709"/>
        <w:jc w:val="both"/>
        <w:rPr>
          <w:sz w:val="28"/>
          <w:szCs w:val="28"/>
        </w:rPr>
      </w:pPr>
      <w:bookmarkStart w:id="2" w:name="_Hlk497830308"/>
      <w:r w:rsidRPr="00335E57">
        <w:rPr>
          <w:sz w:val="28"/>
          <w:szCs w:val="28"/>
        </w:rPr>
        <w:t>3</w:t>
      </w:r>
      <w:r w:rsidR="00902A17" w:rsidRPr="00335E57">
        <w:rPr>
          <w:sz w:val="28"/>
          <w:szCs w:val="28"/>
        </w:rPr>
        <w:t>1</w:t>
      </w:r>
      <w:r w:rsidRPr="00335E57">
        <w:rPr>
          <w:sz w:val="28"/>
          <w:szCs w:val="28"/>
        </w:rPr>
        <w:t xml:space="preserve">. Ja transportlīdzekļa vadītājs ir cietis </w:t>
      </w:r>
      <w:r w:rsidR="00851557" w:rsidRPr="00335E57">
        <w:rPr>
          <w:sz w:val="28"/>
          <w:szCs w:val="28"/>
        </w:rPr>
        <w:t xml:space="preserve">ceļu </w:t>
      </w:r>
      <w:r w:rsidRPr="00335E57">
        <w:rPr>
          <w:sz w:val="28"/>
          <w:szCs w:val="28"/>
        </w:rPr>
        <w:t xml:space="preserve">satiksmes negadījumā un nogādāts jebkurā ārstniecības iestādē medicīniskās palīdzības saņemšanai, </w:t>
      </w:r>
      <w:r w:rsidR="00406272">
        <w:rPr>
          <w:sz w:val="28"/>
          <w:szCs w:val="28"/>
        </w:rPr>
        <w:t>darbiniekam</w:t>
      </w:r>
      <w:r w:rsidR="00335E57">
        <w:rPr>
          <w:sz w:val="28"/>
          <w:szCs w:val="28"/>
        </w:rPr>
        <w:t xml:space="preserve"> nav jāsastāda šo noteikumi 24. vai 25.</w:t>
      </w:r>
      <w:r w:rsidR="00715D50">
        <w:rPr>
          <w:sz w:val="28"/>
          <w:szCs w:val="28"/>
        </w:rPr>
        <w:t xml:space="preserve"> </w:t>
      </w:r>
      <w:r w:rsidR="00335E57">
        <w:rPr>
          <w:sz w:val="28"/>
          <w:szCs w:val="28"/>
        </w:rPr>
        <w:t>punktā minētais nosūtījums medicīniskās pārbaudes veikšanai, bet</w:t>
      </w:r>
      <w:r w:rsidR="00335E57" w:rsidRPr="00335E57">
        <w:rPr>
          <w:sz w:val="28"/>
          <w:szCs w:val="28"/>
        </w:rPr>
        <w:t xml:space="preserve"> </w:t>
      </w:r>
      <w:r w:rsidRPr="00335E57">
        <w:rPr>
          <w:sz w:val="28"/>
          <w:szCs w:val="28"/>
        </w:rPr>
        <w:t xml:space="preserve">ārsts, kurš sniedz medicīnisko palīdzību, ambulatorā vai stacionārā </w:t>
      </w:r>
      <w:r w:rsidRPr="00DE2F23">
        <w:rPr>
          <w:sz w:val="28"/>
          <w:szCs w:val="28"/>
        </w:rPr>
        <w:t xml:space="preserve">pacienta medicīniskajā kartē saskaņā ar normatīvajiem aktiem par medicīnisko dokumentu lietvedības kārtību norāda, vai </w:t>
      </w:r>
      <w:r w:rsidR="001C7EBE">
        <w:rPr>
          <w:sz w:val="28"/>
          <w:szCs w:val="28"/>
        </w:rPr>
        <w:t xml:space="preserve">transportlīdzekļa vadītājam </w:t>
      </w:r>
      <w:r w:rsidRPr="00DE2F23">
        <w:rPr>
          <w:sz w:val="28"/>
          <w:szCs w:val="28"/>
        </w:rPr>
        <w:t xml:space="preserve">ir vai nav alkohola, narkotisko vai citu apreibinošo </w:t>
      </w:r>
      <w:r w:rsidRPr="00AE7706">
        <w:rPr>
          <w:sz w:val="28"/>
          <w:szCs w:val="28"/>
        </w:rPr>
        <w:t>vielu lietošanas klīniskās pazīmes, kā arī norāda datus par bioloģiskās vides paraugu ņemšanu konkrētas vielas noteikšanai.</w:t>
      </w:r>
    </w:p>
    <w:p w:rsidR="00F23D49" w:rsidRPr="00AE7706" w:rsidRDefault="00F23D49" w:rsidP="00B446E7">
      <w:pPr>
        <w:ind w:firstLine="709"/>
        <w:jc w:val="both"/>
        <w:rPr>
          <w:rFonts w:ascii="Arial" w:hAnsi="Arial" w:cs="Arial"/>
          <w:color w:val="414142"/>
          <w:sz w:val="20"/>
          <w:szCs w:val="20"/>
          <w:shd w:val="clear" w:color="auto" w:fill="F1F1F1"/>
        </w:rPr>
      </w:pPr>
    </w:p>
    <w:p w:rsidR="00B446E7" w:rsidRPr="00AE7706" w:rsidRDefault="00B446E7" w:rsidP="00B446E7">
      <w:pPr>
        <w:ind w:firstLine="709"/>
        <w:jc w:val="both"/>
        <w:rPr>
          <w:sz w:val="28"/>
          <w:szCs w:val="28"/>
        </w:rPr>
      </w:pPr>
      <w:r w:rsidRPr="00AE7706">
        <w:rPr>
          <w:sz w:val="28"/>
          <w:szCs w:val="28"/>
        </w:rPr>
        <w:t>3</w:t>
      </w:r>
      <w:r w:rsidR="00902A17" w:rsidRPr="00AE7706">
        <w:rPr>
          <w:sz w:val="28"/>
          <w:szCs w:val="28"/>
        </w:rPr>
        <w:t>2</w:t>
      </w:r>
      <w:r w:rsidRPr="00AE7706">
        <w:rPr>
          <w:sz w:val="28"/>
          <w:szCs w:val="28"/>
        </w:rPr>
        <w:t>. Šo noteikumu 3</w:t>
      </w:r>
      <w:r w:rsidR="00902A17" w:rsidRPr="00AE7706">
        <w:rPr>
          <w:sz w:val="28"/>
          <w:szCs w:val="28"/>
        </w:rPr>
        <w:t>1</w:t>
      </w:r>
      <w:r w:rsidRPr="00AE7706">
        <w:rPr>
          <w:sz w:val="28"/>
          <w:szCs w:val="28"/>
        </w:rPr>
        <w:t>.punktā minētajā gadījumā ārstniecības iestāde nodrošina bioloģiskās vides paraugu ņemšanu, uzglabāšanu un laboratorisku izmeklējumu veikšanu, lai noteiktu alkohola un klīnisko pazīmju gadījumā arī narkotisko un citu apreibinošo vielu iespējamo klātbūtni.</w:t>
      </w:r>
    </w:p>
    <w:bookmarkEnd w:id="2"/>
    <w:p w:rsidR="00520289" w:rsidRPr="00AE7706" w:rsidRDefault="00520289" w:rsidP="00B446E7">
      <w:pPr>
        <w:ind w:firstLine="709"/>
        <w:jc w:val="both"/>
        <w:rPr>
          <w:sz w:val="28"/>
          <w:szCs w:val="28"/>
        </w:rPr>
      </w:pPr>
    </w:p>
    <w:p w:rsidR="002E48DF" w:rsidRPr="00AE7706" w:rsidRDefault="00335E57" w:rsidP="00312BF6">
      <w:pPr>
        <w:ind w:firstLine="709"/>
        <w:jc w:val="both"/>
        <w:rPr>
          <w:sz w:val="28"/>
          <w:szCs w:val="28"/>
        </w:rPr>
      </w:pPr>
      <w:r w:rsidRPr="00AE7706">
        <w:rPr>
          <w:sz w:val="28"/>
          <w:szCs w:val="28"/>
        </w:rPr>
        <w:t xml:space="preserve">33. </w:t>
      </w:r>
      <w:r w:rsidR="00DE2F23" w:rsidRPr="00AE7706">
        <w:rPr>
          <w:sz w:val="28"/>
          <w:szCs w:val="28"/>
        </w:rPr>
        <w:t>Ja</w:t>
      </w:r>
      <w:r w:rsidR="002E48DF" w:rsidRPr="00AE7706">
        <w:rPr>
          <w:sz w:val="28"/>
          <w:szCs w:val="28"/>
        </w:rPr>
        <w:t xml:space="preserve"> </w:t>
      </w:r>
      <w:r w:rsidRPr="00AE7706">
        <w:rPr>
          <w:sz w:val="28"/>
          <w:szCs w:val="28"/>
        </w:rPr>
        <w:t>transportlīdzekļa vadītājam, kurš cietis ceļu satiksmes negadīju</w:t>
      </w:r>
      <w:r w:rsidR="00637783" w:rsidRPr="00AE7706">
        <w:rPr>
          <w:sz w:val="28"/>
          <w:szCs w:val="28"/>
        </w:rPr>
        <w:t>m</w:t>
      </w:r>
      <w:r w:rsidR="009A01FD" w:rsidRPr="00AE7706">
        <w:rPr>
          <w:sz w:val="28"/>
          <w:szCs w:val="28"/>
        </w:rPr>
        <w:t>ā, konsta</w:t>
      </w:r>
      <w:r w:rsidRPr="00AE7706">
        <w:rPr>
          <w:sz w:val="28"/>
          <w:szCs w:val="28"/>
        </w:rPr>
        <w:t>t</w:t>
      </w:r>
      <w:r w:rsidR="009A01FD" w:rsidRPr="00AE7706">
        <w:rPr>
          <w:sz w:val="28"/>
          <w:szCs w:val="28"/>
        </w:rPr>
        <w:t>ē</w:t>
      </w:r>
      <w:r w:rsidR="00A409BD" w:rsidRPr="00AE7706">
        <w:rPr>
          <w:sz w:val="28"/>
          <w:szCs w:val="28"/>
        </w:rPr>
        <w:t>tas</w:t>
      </w:r>
      <w:r w:rsidRPr="00AE7706">
        <w:rPr>
          <w:sz w:val="28"/>
          <w:szCs w:val="28"/>
        </w:rPr>
        <w:t xml:space="preserve"> </w:t>
      </w:r>
      <w:r w:rsidR="009A01FD" w:rsidRPr="00AE7706">
        <w:rPr>
          <w:sz w:val="28"/>
          <w:szCs w:val="28"/>
        </w:rPr>
        <w:t>narkotisko vai citu apreibinošo vielu lietošanas klīniskās pazīmes</w:t>
      </w:r>
      <w:r w:rsidRPr="00AE7706">
        <w:rPr>
          <w:sz w:val="28"/>
          <w:szCs w:val="28"/>
        </w:rPr>
        <w:t xml:space="preserve">, </w:t>
      </w:r>
      <w:r w:rsidR="006F314C" w:rsidRPr="00AE7706">
        <w:rPr>
          <w:sz w:val="28"/>
          <w:szCs w:val="28"/>
        </w:rPr>
        <w:t>bioloģiskās vides laboratoriskos izmeklējumus</w:t>
      </w:r>
      <w:r w:rsidR="00A409BD" w:rsidRPr="00AE7706">
        <w:rPr>
          <w:sz w:val="28"/>
          <w:szCs w:val="28"/>
        </w:rPr>
        <w:t xml:space="preserve"> </w:t>
      </w:r>
      <w:r w:rsidR="006F314C" w:rsidRPr="00AE7706">
        <w:rPr>
          <w:sz w:val="28"/>
          <w:szCs w:val="28"/>
        </w:rPr>
        <w:t>narkotisko vai</w:t>
      </w:r>
      <w:r w:rsidR="00A409BD" w:rsidRPr="00AE7706">
        <w:rPr>
          <w:sz w:val="28"/>
          <w:szCs w:val="28"/>
        </w:rPr>
        <w:t xml:space="preserve"> citu apreibinošo vielu ietekmes konstatēšanai </w:t>
      </w:r>
      <w:r w:rsidR="006F314C" w:rsidRPr="00AE7706">
        <w:rPr>
          <w:sz w:val="28"/>
          <w:szCs w:val="28"/>
        </w:rPr>
        <w:t xml:space="preserve">veic šo </w:t>
      </w:r>
      <w:r w:rsidR="00312BF6" w:rsidRPr="00AE7706">
        <w:rPr>
          <w:sz w:val="28"/>
          <w:szCs w:val="28"/>
        </w:rPr>
        <w:t xml:space="preserve">noteikumu 19.punktā </w:t>
      </w:r>
      <w:r w:rsidR="00A409BD" w:rsidRPr="00AE7706">
        <w:rPr>
          <w:sz w:val="28"/>
          <w:szCs w:val="28"/>
        </w:rPr>
        <w:t>minētās personas</w:t>
      </w:r>
      <w:r w:rsidR="006F314C" w:rsidRPr="00AE7706">
        <w:rPr>
          <w:sz w:val="28"/>
          <w:szCs w:val="28"/>
        </w:rPr>
        <w:t>.</w:t>
      </w:r>
    </w:p>
    <w:p w:rsidR="00A409BD" w:rsidRPr="00AE7706" w:rsidRDefault="00A409BD" w:rsidP="00B446E7">
      <w:pPr>
        <w:ind w:firstLine="709"/>
        <w:jc w:val="both"/>
        <w:rPr>
          <w:sz w:val="28"/>
          <w:szCs w:val="28"/>
        </w:rPr>
      </w:pPr>
    </w:p>
    <w:p w:rsidR="00B446E7" w:rsidRDefault="00B446E7" w:rsidP="00B446E7">
      <w:pPr>
        <w:ind w:firstLine="709"/>
        <w:jc w:val="both"/>
        <w:rPr>
          <w:sz w:val="28"/>
          <w:szCs w:val="28"/>
        </w:rPr>
      </w:pPr>
      <w:r w:rsidRPr="00AE7706">
        <w:rPr>
          <w:sz w:val="28"/>
          <w:szCs w:val="28"/>
        </w:rPr>
        <w:t>3</w:t>
      </w:r>
      <w:r w:rsidR="00DA7D9F" w:rsidRPr="00AE7706">
        <w:rPr>
          <w:sz w:val="28"/>
          <w:szCs w:val="28"/>
        </w:rPr>
        <w:t>4</w:t>
      </w:r>
      <w:r w:rsidRPr="00AE7706">
        <w:rPr>
          <w:sz w:val="28"/>
          <w:szCs w:val="28"/>
        </w:rPr>
        <w:t>. Medicīniskās pārbaudes izdevumus sedz iestāde, kuras</w:t>
      </w:r>
      <w:r w:rsidRPr="008565BC">
        <w:rPr>
          <w:sz w:val="28"/>
          <w:szCs w:val="28"/>
        </w:rPr>
        <w:t xml:space="preserve"> darbinieks nosūtījis transportlīdzekļa vadītāju uz medicīnisko pārbaudi.</w:t>
      </w:r>
      <w:r w:rsidR="00CE516D">
        <w:rPr>
          <w:sz w:val="28"/>
          <w:szCs w:val="28"/>
        </w:rPr>
        <w:t xml:space="preserve"> </w:t>
      </w:r>
      <w:r w:rsidR="00CE516D" w:rsidRPr="00A56E93">
        <w:rPr>
          <w:sz w:val="28"/>
          <w:szCs w:val="28"/>
        </w:rPr>
        <w:t>Līdzekļu ieskaitīšanu attiecīgās ārstniecības iestādes kontā nodrošina tās iestādes vadītājs, kuras darbinieks nosūtījis transportlīdzekļa vadītāju uz medicīnisko pārbaudi.</w:t>
      </w:r>
    </w:p>
    <w:p w:rsidR="00C5511B" w:rsidRDefault="00F23D49" w:rsidP="00F23D49">
      <w:pPr>
        <w:jc w:val="both"/>
        <w:rPr>
          <w:sz w:val="28"/>
          <w:szCs w:val="28"/>
        </w:rPr>
      </w:pPr>
      <w:r w:rsidRPr="00F23D49">
        <w:rPr>
          <w:sz w:val="28"/>
          <w:szCs w:val="28"/>
        </w:rPr>
        <w:t> </w:t>
      </w:r>
    </w:p>
    <w:p w:rsidR="00DD4643" w:rsidRDefault="00902A17" w:rsidP="00474112">
      <w:pPr>
        <w:ind w:firstLine="709"/>
        <w:jc w:val="both"/>
        <w:rPr>
          <w:sz w:val="28"/>
          <w:szCs w:val="28"/>
        </w:rPr>
      </w:pPr>
      <w:r>
        <w:rPr>
          <w:sz w:val="28"/>
          <w:szCs w:val="28"/>
        </w:rPr>
        <w:t>35</w:t>
      </w:r>
      <w:r w:rsidR="00B446E7" w:rsidRPr="008565BC">
        <w:rPr>
          <w:sz w:val="28"/>
          <w:szCs w:val="28"/>
        </w:rPr>
        <w:t xml:space="preserve">. Ja </w:t>
      </w:r>
      <w:r w:rsidR="00B446E7" w:rsidRPr="00A130A3">
        <w:rPr>
          <w:sz w:val="28"/>
          <w:szCs w:val="28"/>
        </w:rPr>
        <w:t xml:space="preserve">transportlīdzekļa vadītājam medicīniskajā pārbaudē konstatē Ceļu satiksmes likumā noteikto alkohola koncentrāciju asinīs, kuru sasniedzot aizliegts vadīt </w:t>
      </w:r>
      <w:r w:rsidR="00B446E7" w:rsidRPr="00902A17">
        <w:rPr>
          <w:sz w:val="28"/>
          <w:szCs w:val="28"/>
        </w:rPr>
        <w:t xml:space="preserve">transportlīdzekli, vai šo noteikumu </w:t>
      </w:r>
      <w:r w:rsidR="00CD1A7F" w:rsidRPr="00902A17">
        <w:rPr>
          <w:sz w:val="28"/>
          <w:szCs w:val="28"/>
        </w:rPr>
        <w:t>2</w:t>
      </w:r>
      <w:r w:rsidR="003F727E" w:rsidRPr="00902A17">
        <w:rPr>
          <w:sz w:val="28"/>
          <w:szCs w:val="28"/>
        </w:rPr>
        <w:t>7</w:t>
      </w:r>
      <w:r w:rsidR="00CD1A7F" w:rsidRPr="00902A17">
        <w:rPr>
          <w:sz w:val="28"/>
          <w:szCs w:val="28"/>
        </w:rPr>
        <w:t xml:space="preserve">.3., </w:t>
      </w:r>
      <w:r w:rsidR="003F727E" w:rsidRPr="00902A17">
        <w:rPr>
          <w:sz w:val="28"/>
          <w:szCs w:val="28"/>
        </w:rPr>
        <w:t>27</w:t>
      </w:r>
      <w:r w:rsidR="00B446E7" w:rsidRPr="00902A17">
        <w:rPr>
          <w:sz w:val="28"/>
          <w:szCs w:val="28"/>
        </w:rPr>
        <w:t>.4.,</w:t>
      </w:r>
      <w:r w:rsidR="003F727E" w:rsidRPr="00902A17">
        <w:rPr>
          <w:sz w:val="28"/>
          <w:szCs w:val="28"/>
        </w:rPr>
        <w:t xml:space="preserve"> 27</w:t>
      </w:r>
      <w:r w:rsidR="00CD1A7F" w:rsidRPr="00902A17">
        <w:rPr>
          <w:sz w:val="28"/>
          <w:szCs w:val="28"/>
        </w:rPr>
        <w:t>.5.,</w:t>
      </w:r>
      <w:r w:rsidR="003F727E" w:rsidRPr="00902A17">
        <w:rPr>
          <w:sz w:val="28"/>
          <w:szCs w:val="28"/>
        </w:rPr>
        <w:t xml:space="preserve"> 27</w:t>
      </w:r>
      <w:r w:rsidR="00B446E7" w:rsidRPr="00902A17">
        <w:rPr>
          <w:sz w:val="28"/>
          <w:szCs w:val="28"/>
        </w:rPr>
        <w:t>.6.</w:t>
      </w:r>
      <w:r w:rsidR="008C5FAB" w:rsidRPr="00902A17">
        <w:rPr>
          <w:sz w:val="28"/>
          <w:szCs w:val="28"/>
        </w:rPr>
        <w:t>, 2</w:t>
      </w:r>
      <w:r w:rsidR="003F727E" w:rsidRPr="00902A17">
        <w:rPr>
          <w:sz w:val="28"/>
          <w:szCs w:val="28"/>
        </w:rPr>
        <w:t>7</w:t>
      </w:r>
      <w:r w:rsidR="008C5FAB" w:rsidRPr="00902A17">
        <w:rPr>
          <w:sz w:val="28"/>
          <w:szCs w:val="28"/>
        </w:rPr>
        <w:t>.7.</w:t>
      </w:r>
      <w:r w:rsidR="00831D96" w:rsidRPr="00902A17">
        <w:rPr>
          <w:sz w:val="28"/>
          <w:szCs w:val="28"/>
        </w:rPr>
        <w:t>,</w:t>
      </w:r>
      <w:r w:rsidR="003F727E" w:rsidRPr="00902A17">
        <w:rPr>
          <w:sz w:val="28"/>
          <w:szCs w:val="28"/>
        </w:rPr>
        <w:t xml:space="preserve"> 27</w:t>
      </w:r>
      <w:r w:rsidR="00B446E7" w:rsidRPr="00902A17">
        <w:rPr>
          <w:sz w:val="28"/>
          <w:szCs w:val="28"/>
        </w:rPr>
        <w:t>.</w:t>
      </w:r>
      <w:r w:rsidR="0011381A" w:rsidRPr="00902A17">
        <w:rPr>
          <w:sz w:val="28"/>
          <w:szCs w:val="28"/>
        </w:rPr>
        <w:t>9</w:t>
      </w:r>
      <w:r w:rsidR="00B446E7" w:rsidRPr="00902A17">
        <w:rPr>
          <w:sz w:val="28"/>
          <w:szCs w:val="28"/>
        </w:rPr>
        <w:t>.</w:t>
      </w:r>
      <w:r w:rsidR="003F727E" w:rsidRPr="00902A17">
        <w:rPr>
          <w:sz w:val="28"/>
          <w:szCs w:val="28"/>
        </w:rPr>
        <w:t>, 27</w:t>
      </w:r>
      <w:r w:rsidR="00831D96" w:rsidRPr="00902A17">
        <w:rPr>
          <w:sz w:val="28"/>
          <w:szCs w:val="28"/>
        </w:rPr>
        <w:t>.11. un</w:t>
      </w:r>
      <w:r w:rsidR="003F727E" w:rsidRPr="00902A17">
        <w:rPr>
          <w:sz w:val="28"/>
          <w:szCs w:val="28"/>
        </w:rPr>
        <w:t xml:space="preserve"> 27</w:t>
      </w:r>
      <w:r w:rsidR="00CD1A7F" w:rsidRPr="00902A17">
        <w:rPr>
          <w:sz w:val="28"/>
          <w:szCs w:val="28"/>
        </w:rPr>
        <w:t>.12.</w:t>
      </w:r>
      <w:r w:rsidR="00B446E7" w:rsidRPr="00902A17">
        <w:rPr>
          <w:sz w:val="28"/>
          <w:szCs w:val="28"/>
        </w:rPr>
        <w:t>apakšpunktā minēto stāvokli, medicīniskās pārbaudes izdevumus sedz transportlīdzekļa vadītājs, iemaksājot attiecīgo naudas summu tās iestādes budžeta kontā, kuras darbinieks nosūtījis transportlīdzekļa vadītāju uz medicīnisko pārbaudi</w:t>
      </w:r>
      <w:r w:rsidR="00DD4643">
        <w:rPr>
          <w:sz w:val="28"/>
          <w:szCs w:val="28"/>
        </w:rPr>
        <w:t>.</w:t>
      </w:r>
    </w:p>
    <w:p w:rsidR="001C76FC" w:rsidRDefault="001C76FC" w:rsidP="00E429BC">
      <w:pPr>
        <w:pStyle w:val="naisf"/>
        <w:spacing w:before="0" w:after="0"/>
        <w:ind w:firstLine="709"/>
        <w:rPr>
          <w:sz w:val="28"/>
          <w:szCs w:val="28"/>
        </w:rPr>
      </w:pPr>
    </w:p>
    <w:p w:rsidR="00B446E7" w:rsidRPr="00A56E93" w:rsidRDefault="00902A17" w:rsidP="00B446E7">
      <w:pPr>
        <w:pStyle w:val="naisf"/>
        <w:spacing w:before="0" w:after="0"/>
        <w:ind w:firstLine="709"/>
        <w:rPr>
          <w:sz w:val="28"/>
          <w:szCs w:val="28"/>
        </w:rPr>
      </w:pPr>
      <w:r>
        <w:rPr>
          <w:sz w:val="28"/>
          <w:szCs w:val="28"/>
        </w:rPr>
        <w:t>36</w:t>
      </w:r>
      <w:r w:rsidR="00B446E7" w:rsidRPr="00A56E93">
        <w:rPr>
          <w:sz w:val="28"/>
          <w:szCs w:val="28"/>
        </w:rPr>
        <w:t>. Ja transportlīdzekļa vadītājam ir veikta alkohola koncentrācijas pārbaude izelpotajā gaisā un medicīniskajā pārbaudē nav konstatēta Ceļu satiksmes likumā noteiktā alkohola koncentrācija asinīs, kuru sasniedzot</w:t>
      </w:r>
      <w:r w:rsidR="009113B7">
        <w:rPr>
          <w:sz w:val="28"/>
          <w:szCs w:val="28"/>
        </w:rPr>
        <w:t xml:space="preserve"> </w:t>
      </w:r>
      <w:r w:rsidR="00B446E7" w:rsidRPr="00A56E93">
        <w:rPr>
          <w:sz w:val="28"/>
          <w:szCs w:val="28"/>
        </w:rPr>
        <w:t>aizliegts vadīt transportlīdzekli, transportlīdzekļa vadītājam šo noteik</w:t>
      </w:r>
      <w:r w:rsidR="00A4296F">
        <w:rPr>
          <w:sz w:val="28"/>
          <w:szCs w:val="28"/>
        </w:rPr>
        <w:t>umu 10</w:t>
      </w:r>
      <w:r w:rsidR="00B446E7" w:rsidRPr="00A56E93">
        <w:rPr>
          <w:sz w:val="28"/>
          <w:szCs w:val="28"/>
        </w:rPr>
        <w:t>.punktā minētie pārbaudes izdevumi nav jāsedz.</w:t>
      </w:r>
    </w:p>
    <w:p w:rsidR="007748B1" w:rsidRDefault="007748B1" w:rsidP="00B446E7">
      <w:pPr>
        <w:pStyle w:val="naisnod"/>
        <w:spacing w:before="0" w:beforeAutospacing="0" w:after="0" w:afterAutospacing="0"/>
        <w:jc w:val="center"/>
        <w:rPr>
          <w:b/>
          <w:bCs/>
          <w:sz w:val="28"/>
          <w:szCs w:val="28"/>
        </w:rPr>
      </w:pPr>
    </w:p>
    <w:p w:rsidR="00B446E7" w:rsidRPr="00A56E93" w:rsidRDefault="00AE3368" w:rsidP="00AE7706">
      <w:pPr>
        <w:pStyle w:val="naisnod"/>
        <w:spacing w:before="120" w:beforeAutospacing="0" w:after="0" w:afterAutospacing="0"/>
        <w:jc w:val="center"/>
        <w:rPr>
          <w:b/>
          <w:bCs/>
          <w:sz w:val="28"/>
          <w:szCs w:val="28"/>
        </w:rPr>
      </w:pPr>
      <w:r>
        <w:rPr>
          <w:b/>
          <w:bCs/>
          <w:sz w:val="28"/>
          <w:szCs w:val="28"/>
        </w:rPr>
        <w:t>IV. Noslēguma jautājum</w:t>
      </w:r>
      <w:r w:rsidR="00715D50">
        <w:rPr>
          <w:b/>
          <w:bCs/>
          <w:sz w:val="28"/>
          <w:szCs w:val="28"/>
        </w:rPr>
        <w:t>s</w:t>
      </w:r>
    </w:p>
    <w:p w:rsidR="00B446E7" w:rsidRPr="00A56E93" w:rsidRDefault="00B446E7" w:rsidP="00B446E7">
      <w:pPr>
        <w:pStyle w:val="naisf"/>
        <w:spacing w:before="0" w:after="0"/>
        <w:ind w:firstLine="0"/>
        <w:rPr>
          <w:sz w:val="28"/>
          <w:szCs w:val="28"/>
        </w:rPr>
      </w:pPr>
    </w:p>
    <w:p w:rsidR="00B446E7" w:rsidRDefault="00902A17" w:rsidP="00B446E7">
      <w:pPr>
        <w:pStyle w:val="naisf"/>
        <w:spacing w:before="0" w:after="0"/>
        <w:ind w:firstLine="709"/>
        <w:rPr>
          <w:sz w:val="28"/>
          <w:szCs w:val="28"/>
        </w:rPr>
      </w:pPr>
      <w:r>
        <w:rPr>
          <w:sz w:val="28"/>
          <w:szCs w:val="28"/>
        </w:rPr>
        <w:t>37</w:t>
      </w:r>
      <w:r w:rsidR="00B446E7" w:rsidRPr="00A56E93">
        <w:rPr>
          <w:sz w:val="28"/>
          <w:szCs w:val="28"/>
        </w:rPr>
        <w:t xml:space="preserve">. Atzīt par spēku zaudējušiem </w:t>
      </w:r>
      <w:r w:rsidR="00B446E7" w:rsidRPr="00A56E93">
        <w:rPr>
          <w:bCs/>
          <w:sz w:val="28"/>
          <w:szCs w:val="28"/>
        </w:rPr>
        <w:t xml:space="preserve">Ministru kabineta </w:t>
      </w:r>
      <w:r w:rsidR="00B446E7" w:rsidRPr="00A56E93">
        <w:rPr>
          <w:sz w:val="28"/>
          <w:szCs w:val="28"/>
        </w:rPr>
        <w:t xml:space="preserve">2005.gada 11.janvāra noteikumus Nr.15 ”Kārtība, kādā nosakāma alkohola koncentrācija asinīs un </w:t>
      </w:r>
      <w:r w:rsidR="00B446E7" w:rsidRPr="00A56E93">
        <w:rPr>
          <w:sz w:val="28"/>
          <w:szCs w:val="28"/>
        </w:rPr>
        <w:lastRenderedPageBreak/>
        <w:t xml:space="preserve">izelpotajā gaisā un konstatējams narkotisko vai citu apreibinošo vielu iespaids” (Latvijas Vēstnesis, 2005, 8.nr.; 2007, 11., 206.nr.; 2008, 61.nr.; 2009, 205.nr.; 2011, </w:t>
      </w:r>
      <w:r w:rsidR="00B446E7" w:rsidRPr="006945C8">
        <w:rPr>
          <w:sz w:val="28"/>
          <w:szCs w:val="28"/>
        </w:rPr>
        <w:t>154.nr.; 2013, 174.nr.).</w:t>
      </w:r>
    </w:p>
    <w:p w:rsidR="00D568B0" w:rsidRPr="00D568B0" w:rsidRDefault="00D568B0" w:rsidP="00D568B0">
      <w:pPr>
        <w:jc w:val="both"/>
        <w:rPr>
          <w:sz w:val="28"/>
          <w:szCs w:val="28"/>
        </w:rPr>
      </w:pPr>
    </w:p>
    <w:p w:rsidR="00D568B0" w:rsidRDefault="00D568B0" w:rsidP="00791A35">
      <w:pPr>
        <w:tabs>
          <w:tab w:val="left" w:pos="7088"/>
        </w:tabs>
        <w:ind w:right="-1"/>
        <w:rPr>
          <w:rFonts w:eastAsia="Calibri"/>
          <w:sz w:val="28"/>
          <w:szCs w:val="28"/>
          <w:lang w:eastAsia="en-US"/>
        </w:rPr>
      </w:pPr>
    </w:p>
    <w:p w:rsidR="00791A35" w:rsidRPr="00A56E93" w:rsidRDefault="00791A35" w:rsidP="00791A35">
      <w:pPr>
        <w:tabs>
          <w:tab w:val="left" w:pos="7088"/>
        </w:tabs>
        <w:ind w:right="-1"/>
        <w:rPr>
          <w:rFonts w:eastAsia="Calibri"/>
          <w:sz w:val="28"/>
          <w:szCs w:val="28"/>
          <w:lang w:eastAsia="en-US"/>
        </w:rPr>
      </w:pPr>
      <w:r>
        <w:rPr>
          <w:rFonts w:eastAsia="Calibri"/>
          <w:sz w:val="28"/>
          <w:szCs w:val="28"/>
          <w:lang w:eastAsia="en-US"/>
        </w:rPr>
        <w:t>Ministru prezidents</w:t>
      </w:r>
      <w:r>
        <w:rPr>
          <w:rFonts w:eastAsia="Calibri"/>
          <w:sz w:val="28"/>
          <w:szCs w:val="28"/>
          <w:lang w:eastAsia="en-US"/>
        </w:rPr>
        <w:tab/>
        <w:t xml:space="preserve">  </w:t>
      </w:r>
      <w:r w:rsidRPr="00A56E93">
        <w:rPr>
          <w:rFonts w:eastAsia="Calibri"/>
          <w:sz w:val="28"/>
          <w:szCs w:val="28"/>
          <w:lang w:eastAsia="en-US"/>
        </w:rPr>
        <w:t>Māris Kučinskis</w:t>
      </w:r>
    </w:p>
    <w:p w:rsidR="00791A35" w:rsidRDefault="00791A35" w:rsidP="00791A35">
      <w:pPr>
        <w:tabs>
          <w:tab w:val="left" w:pos="7513"/>
        </w:tabs>
        <w:ind w:right="-1"/>
        <w:rPr>
          <w:rFonts w:eastAsia="Calibri"/>
          <w:sz w:val="28"/>
          <w:szCs w:val="28"/>
        </w:rPr>
      </w:pPr>
    </w:p>
    <w:p w:rsidR="00791A35" w:rsidRDefault="00791A35" w:rsidP="00791A35">
      <w:pPr>
        <w:tabs>
          <w:tab w:val="left" w:pos="7513"/>
        </w:tabs>
        <w:ind w:right="-1"/>
        <w:rPr>
          <w:rFonts w:eastAsia="Calibri"/>
          <w:sz w:val="28"/>
          <w:szCs w:val="28"/>
        </w:rPr>
      </w:pPr>
    </w:p>
    <w:p w:rsidR="00791A35" w:rsidRPr="00A56E93" w:rsidRDefault="00791A35" w:rsidP="00791A35">
      <w:pPr>
        <w:tabs>
          <w:tab w:val="left" w:pos="7513"/>
        </w:tabs>
        <w:ind w:right="-1"/>
        <w:rPr>
          <w:rFonts w:eastAsia="Calibri"/>
          <w:sz w:val="28"/>
          <w:szCs w:val="28"/>
        </w:rPr>
      </w:pPr>
      <w:r w:rsidRPr="00A56E93">
        <w:rPr>
          <w:rFonts w:eastAsia="Calibri"/>
          <w:sz w:val="28"/>
          <w:szCs w:val="28"/>
        </w:rPr>
        <w:t>Veselības ministre</w:t>
      </w:r>
      <w:r>
        <w:rPr>
          <w:rFonts w:eastAsia="Calibri"/>
          <w:sz w:val="28"/>
          <w:szCs w:val="28"/>
        </w:rPr>
        <w:tab/>
        <w:t xml:space="preserve">  </w:t>
      </w:r>
      <w:r w:rsidRPr="00A56E93">
        <w:rPr>
          <w:rFonts w:eastAsia="Calibri"/>
          <w:sz w:val="28"/>
          <w:szCs w:val="28"/>
        </w:rPr>
        <w:t>Anda Čakša</w:t>
      </w:r>
    </w:p>
    <w:p w:rsidR="00791A35" w:rsidRDefault="00791A35" w:rsidP="00791A35">
      <w:pPr>
        <w:ind w:right="-1"/>
        <w:rPr>
          <w:rFonts w:eastAsia="Calibri"/>
          <w:sz w:val="28"/>
          <w:szCs w:val="28"/>
        </w:rPr>
      </w:pPr>
    </w:p>
    <w:p w:rsidR="00791A35" w:rsidRPr="00A56E93" w:rsidRDefault="00791A35" w:rsidP="00791A35">
      <w:pPr>
        <w:ind w:right="-1"/>
        <w:rPr>
          <w:rFonts w:eastAsia="Calibri"/>
          <w:sz w:val="28"/>
          <w:szCs w:val="28"/>
        </w:rPr>
      </w:pPr>
    </w:p>
    <w:p w:rsidR="00791A35" w:rsidRPr="00B446E7" w:rsidRDefault="00791A35" w:rsidP="00791A35">
      <w:pPr>
        <w:tabs>
          <w:tab w:val="left" w:pos="7513"/>
          <w:tab w:val="right" w:pos="9072"/>
        </w:tabs>
        <w:ind w:right="-1"/>
        <w:rPr>
          <w:rFonts w:eastAsia="Calibri"/>
          <w:sz w:val="28"/>
          <w:szCs w:val="28"/>
        </w:rPr>
      </w:pPr>
      <w:r w:rsidRPr="00A56E93">
        <w:rPr>
          <w:rFonts w:eastAsia="Calibri"/>
          <w:sz w:val="28"/>
          <w:szCs w:val="28"/>
        </w:rPr>
        <w:t>Iesniedzējs: Veselības ministre</w:t>
      </w:r>
      <w:r w:rsidRPr="00B446E7">
        <w:rPr>
          <w:rFonts w:eastAsia="Calibri"/>
          <w:sz w:val="28"/>
          <w:szCs w:val="28"/>
        </w:rPr>
        <w:tab/>
      </w:r>
      <w:r>
        <w:rPr>
          <w:rFonts w:eastAsia="Calibri"/>
          <w:sz w:val="28"/>
          <w:szCs w:val="28"/>
        </w:rPr>
        <w:t xml:space="preserve">  </w:t>
      </w:r>
      <w:r w:rsidRPr="00B446E7">
        <w:rPr>
          <w:rFonts w:eastAsia="Calibri"/>
          <w:sz w:val="28"/>
          <w:szCs w:val="28"/>
        </w:rPr>
        <w:t>Anda Čakša</w:t>
      </w:r>
    </w:p>
    <w:p w:rsidR="00791A35" w:rsidRPr="006945C8" w:rsidRDefault="00791A35" w:rsidP="00791A35">
      <w:pPr>
        <w:tabs>
          <w:tab w:val="left" w:pos="4253"/>
          <w:tab w:val="left" w:pos="7655"/>
          <w:tab w:val="left" w:pos="8789"/>
        </w:tabs>
        <w:ind w:right="-1"/>
        <w:rPr>
          <w:rFonts w:eastAsia="Calibri"/>
          <w:sz w:val="28"/>
          <w:szCs w:val="28"/>
        </w:rPr>
      </w:pPr>
    </w:p>
    <w:p w:rsidR="00791A35" w:rsidRPr="006945C8" w:rsidRDefault="00791A35" w:rsidP="00791A35">
      <w:pPr>
        <w:tabs>
          <w:tab w:val="left" w:pos="7088"/>
          <w:tab w:val="right" w:pos="9072"/>
        </w:tabs>
        <w:ind w:right="-1"/>
        <w:rPr>
          <w:rFonts w:eastAsia="Calibri"/>
          <w:sz w:val="28"/>
          <w:szCs w:val="28"/>
        </w:rPr>
      </w:pPr>
    </w:p>
    <w:p w:rsidR="00791A35" w:rsidRPr="00B446E7" w:rsidRDefault="00791A35" w:rsidP="00791A35">
      <w:pPr>
        <w:tabs>
          <w:tab w:val="right" w:pos="9072"/>
        </w:tabs>
        <w:ind w:right="-1"/>
        <w:rPr>
          <w:rFonts w:eastAsia="Lucida Sans Unicode"/>
          <w:kern w:val="3"/>
          <w:sz w:val="28"/>
          <w:szCs w:val="28"/>
          <w:lang w:eastAsia="en-US"/>
        </w:rPr>
      </w:pPr>
      <w:r w:rsidRPr="006945C8">
        <w:rPr>
          <w:rFonts w:eastAsia="Calibri"/>
          <w:sz w:val="28"/>
          <w:szCs w:val="28"/>
        </w:rPr>
        <w:t>Vīza: Valsts sekretār</w:t>
      </w:r>
      <w:r w:rsidR="000D079F">
        <w:rPr>
          <w:rFonts w:eastAsia="Calibri"/>
          <w:sz w:val="28"/>
          <w:szCs w:val="28"/>
        </w:rPr>
        <w:t>a p.i.</w:t>
      </w:r>
      <w:r w:rsidRPr="006945C8">
        <w:rPr>
          <w:rFonts w:eastAsia="Calibri"/>
          <w:sz w:val="28"/>
          <w:szCs w:val="28"/>
        </w:rPr>
        <w:tab/>
      </w:r>
      <w:r w:rsidR="000D079F">
        <w:rPr>
          <w:rFonts w:eastAsia="Calibri"/>
          <w:sz w:val="28"/>
          <w:szCs w:val="28"/>
        </w:rPr>
        <w:t>Daina Mūrmane-Umbraško</w:t>
      </w:r>
    </w:p>
    <w:p w:rsidR="00C60B40" w:rsidRPr="00B446E7" w:rsidRDefault="00C60B40" w:rsidP="00791A35">
      <w:pPr>
        <w:tabs>
          <w:tab w:val="left" w:pos="7655"/>
        </w:tabs>
        <w:ind w:right="-766"/>
        <w:rPr>
          <w:rFonts w:eastAsia="Lucida Sans Unicode"/>
          <w:kern w:val="3"/>
          <w:sz w:val="28"/>
          <w:szCs w:val="28"/>
          <w:lang w:eastAsia="en-US"/>
        </w:rPr>
      </w:pPr>
      <w:bookmarkStart w:id="3" w:name="_GoBack"/>
      <w:bookmarkEnd w:id="3"/>
    </w:p>
    <w:sectPr w:rsidR="00C60B40" w:rsidRPr="00B446E7"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BB" w:rsidRDefault="002F5FBB">
      <w:r>
        <w:separator/>
      </w:r>
    </w:p>
  </w:endnote>
  <w:endnote w:type="continuationSeparator" w:id="0">
    <w:p w:rsidR="002F5FBB" w:rsidRDefault="002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BB" w:rsidRPr="00B446E7" w:rsidRDefault="002F5FBB" w:rsidP="00B446E7">
    <w:pPr>
      <w:pStyle w:val="Footer"/>
      <w:rPr>
        <w:sz w:val="20"/>
        <w:szCs w:val="20"/>
      </w:rPr>
    </w:pPr>
    <w:r>
      <w:rPr>
        <w:sz w:val="20"/>
        <w:szCs w:val="20"/>
      </w:rPr>
      <w:t>VMnot_</w:t>
    </w:r>
    <w:r w:rsidR="000D079F">
      <w:rPr>
        <w:sz w:val="20"/>
        <w:szCs w:val="20"/>
      </w:rPr>
      <w:t>0</w:t>
    </w:r>
    <w:r w:rsidR="00951258">
      <w:rPr>
        <w:sz w:val="20"/>
        <w:szCs w:val="20"/>
      </w:rPr>
      <w:t>5</w:t>
    </w:r>
    <w:r w:rsidR="000D079F">
      <w:rPr>
        <w:sz w:val="20"/>
        <w:szCs w:val="20"/>
      </w:rPr>
      <w:t>11</w:t>
    </w:r>
    <w:r>
      <w:rPr>
        <w:sz w:val="20"/>
        <w:szCs w:val="20"/>
      </w:rPr>
      <w:t>18_alkoh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BB" w:rsidRPr="006945C8" w:rsidRDefault="000D079F" w:rsidP="006945C8">
    <w:pPr>
      <w:pStyle w:val="Footer"/>
      <w:rPr>
        <w:sz w:val="20"/>
        <w:szCs w:val="20"/>
      </w:rPr>
    </w:pPr>
    <w:r>
      <w:rPr>
        <w:sz w:val="20"/>
        <w:szCs w:val="20"/>
      </w:rPr>
      <w:t>VMnot_0</w:t>
    </w:r>
    <w:r w:rsidR="00951258">
      <w:rPr>
        <w:sz w:val="20"/>
        <w:szCs w:val="20"/>
      </w:rPr>
      <w:t>5</w:t>
    </w:r>
    <w:r>
      <w:rPr>
        <w:sz w:val="20"/>
        <w:szCs w:val="20"/>
      </w:rPr>
      <w:t>1118</w:t>
    </w:r>
    <w:r w:rsidR="002F5FBB">
      <w:rPr>
        <w:sz w:val="20"/>
        <w:szCs w:val="20"/>
      </w:rPr>
      <w:t>_alkoh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BB" w:rsidRDefault="002F5FBB">
      <w:r>
        <w:separator/>
      </w:r>
    </w:p>
  </w:footnote>
  <w:footnote w:type="continuationSeparator" w:id="0">
    <w:p w:rsidR="002F5FBB" w:rsidRDefault="002F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rsidR="002F5FBB" w:rsidRDefault="00460461">
        <w:pPr>
          <w:pStyle w:val="Header"/>
          <w:jc w:val="center"/>
        </w:pPr>
        <w:r>
          <w:fldChar w:fldCharType="begin"/>
        </w:r>
        <w:r>
          <w:instrText xml:space="preserve"> PAGE   \* MERGEFORMAT </w:instrText>
        </w:r>
        <w:r>
          <w:fldChar w:fldCharType="separate"/>
        </w:r>
        <w:r w:rsidR="00A84ED6">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236EC1"/>
    <w:multiLevelType w:val="hybridMultilevel"/>
    <w:tmpl w:val="CD72155A"/>
    <w:lvl w:ilvl="0" w:tplc="C18CAF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B78"/>
    <w:rsid w:val="00001D6E"/>
    <w:rsid w:val="000062E3"/>
    <w:rsid w:val="00012203"/>
    <w:rsid w:val="0001382E"/>
    <w:rsid w:val="000149FD"/>
    <w:rsid w:val="00023004"/>
    <w:rsid w:val="00024B7B"/>
    <w:rsid w:val="00026993"/>
    <w:rsid w:val="000343F2"/>
    <w:rsid w:val="00050219"/>
    <w:rsid w:val="00064933"/>
    <w:rsid w:val="00064A65"/>
    <w:rsid w:val="00065417"/>
    <w:rsid w:val="000831C8"/>
    <w:rsid w:val="000861B3"/>
    <w:rsid w:val="00094C42"/>
    <w:rsid w:val="00097A3F"/>
    <w:rsid w:val="000A12B1"/>
    <w:rsid w:val="000A5426"/>
    <w:rsid w:val="000A7D69"/>
    <w:rsid w:val="000B5288"/>
    <w:rsid w:val="000C0023"/>
    <w:rsid w:val="000C046A"/>
    <w:rsid w:val="000C3AA9"/>
    <w:rsid w:val="000D079F"/>
    <w:rsid w:val="000D0BD6"/>
    <w:rsid w:val="000D4E64"/>
    <w:rsid w:val="000D5165"/>
    <w:rsid w:val="000E4139"/>
    <w:rsid w:val="000F2B73"/>
    <w:rsid w:val="000F2D8F"/>
    <w:rsid w:val="00107BA3"/>
    <w:rsid w:val="001133E5"/>
    <w:rsid w:val="0011381A"/>
    <w:rsid w:val="001210AF"/>
    <w:rsid w:val="00121266"/>
    <w:rsid w:val="00122A47"/>
    <w:rsid w:val="001254CA"/>
    <w:rsid w:val="0013139B"/>
    <w:rsid w:val="00131AF2"/>
    <w:rsid w:val="00137035"/>
    <w:rsid w:val="00137AC9"/>
    <w:rsid w:val="00143392"/>
    <w:rsid w:val="00143694"/>
    <w:rsid w:val="0015592A"/>
    <w:rsid w:val="00162B07"/>
    <w:rsid w:val="00166916"/>
    <w:rsid w:val="00166FCA"/>
    <w:rsid w:val="0017478B"/>
    <w:rsid w:val="0017774F"/>
    <w:rsid w:val="00180D1D"/>
    <w:rsid w:val="00181AD6"/>
    <w:rsid w:val="00184D73"/>
    <w:rsid w:val="001920E1"/>
    <w:rsid w:val="00195C3B"/>
    <w:rsid w:val="00196238"/>
    <w:rsid w:val="001970EA"/>
    <w:rsid w:val="001A00C8"/>
    <w:rsid w:val="001A37D4"/>
    <w:rsid w:val="001B01BE"/>
    <w:rsid w:val="001B45C8"/>
    <w:rsid w:val="001C2481"/>
    <w:rsid w:val="001C54BD"/>
    <w:rsid w:val="001C76FC"/>
    <w:rsid w:val="001C7EBE"/>
    <w:rsid w:val="001D31F3"/>
    <w:rsid w:val="001D7F58"/>
    <w:rsid w:val="001E3507"/>
    <w:rsid w:val="002040C5"/>
    <w:rsid w:val="00212EE9"/>
    <w:rsid w:val="00215266"/>
    <w:rsid w:val="00216C6D"/>
    <w:rsid w:val="00221B01"/>
    <w:rsid w:val="00226FEB"/>
    <w:rsid w:val="002324E9"/>
    <w:rsid w:val="00234D8C"/>
    <w:rsid w:val="00235571"/>
    <w:rsid w:val="0023698B"/>
    <w:rsid w:val="00240843"/>
    <w:rsid w:val="00242C98"/>
    <w:rsid w:val="0024545A"/>
    <w:rsid w:val="00246025"/>
    <w:rsid w:val="002514DA"/>
    <w:rsid w:val="002624F2"/>
    <w:rsid w:val="0026492E"/>
    <w:rsid w:val="002704AC"/>
    <w:rsid w:val="002713DA"/>
    <w:rsid w:val="00281E4A"/>
    <w:rsid w:val="0028624D"/>
    <w:rsid w:val="00294ED1"/>
    <w:rsid w:val="002A33E5"/>
    <w:rsid w:val="002A5526"/>
    <w:rsid w:val="002A72A1"/>
    <w:rsid w:val="002B1439"/>
    <w:rsid w:val="002C1454"/>
    <w:rsid w:val="002C205E"/>
    <w:rsid w:val="002C23D1"/>
    <w:rsid w:val="002C51C0"/>
    <w:rsid w:val="002D28EB"/>
    <w:rsid w:val="002D5D3B"/>
    <w:rsid w:val="002D5FC0"/>
    <w:rsid w:val="002E2FAD"/>
    <w:rsid w:val="002E3069"/>
    <w:rsid w:val="002E48DF"/>
    <w:rsid w:val="002F09CE"/>
    <w:rsid w:val="002F1A0D"/>
    <w:rsid w:val="002F1E30"/>
    <w:rsid w:val="002F5FBB"/>
    <w:rsid w:val="002F71E6"/>
    <w:rsid w:val="002F7E50"/>
    <w:rsid w:val="00306185"/>
    <w:rsid w:val="00312A6F"/>
    <w:rsid w:val="00312BF6"/>
    <w:rsid w:val="003155DE"/>
    <w:rsid w:val="00335C3C"/>
    <w:rsid w:val="00335E57"/>
    <w:rsid w:val="00341531"/>
    <w:rsid w:val="003460CE"/>
    <w:rsid w:val="003461B0"/>
    <w:rsid w:val="003478F9"/>
    <w:rsid w:val="003657FB"/>
    <w:rsid w:val="00370725"/>
    <w:rsid w:val="00376128"/>
    <w:rsid w:val="00376CF7"/>
    <w:rsid w:val="0037734D"/>
    <w:rsid w:val="00380720"/>
    <w:rsid w:val="0038364A"/>
    <w:rsid w:val="003863F1"/>
    <w:rsid w:val="00387285"/>
    <w:rsid w:val="003904F9"/>
    <w:rsid w:val="00393477"/>
    <w:rsid w:val="003937F0"/>
    <w:rsid w:val="00394279"/>
    <w:rsid w:val="00395BC5"/>
    <w:rsid w:val="0039694C"/>
    <w:rsid w:val="003A407F"/>
    <w:rsid w:val="003A6679"/>
    <w:rsid w:val="003B6775"/>
    <w:rsid w:val="003C368A"/>
    <w:rsid w:val="003C38E3"/>
    <w:rsid w:val="003C5319"/>
    <w:rsid w:val="003C7817"/>
    <w:rsid w:val="003D02D3"/>
    <w:rsid w:val="003E1992"/>
    <w:rsid w:val="003F2AFD"/>
    <w:rsid w:val="003F3770"/>
    <w:rsid w:val="003F727E"/>
    <w:rsid w:val="00404CAA"/>
    <w:rsid w:val="00406272"/>
    <w:rsid w:val="0041056F"/>
    <w:rsid w:val="00414316"/>
    <w:rsid w:val="00417CD4"/>
    <w:rsid w:val="004203E7"/>
    <w:rsid w:val="00430159"/>
    <w:rsid w:val="00433DAD"/>
    <w:rsid w:val="00442300"/>
    <w:rsid w:val="004466A0"/>
    <w:rsid w:val="00452998"/>
    <w:rsid w:val="0045690B"/>
    <w:rsid w:val="00456D60"/>
    <w:rsid w:val="00457A56"/>
    <w:rsid w:val="00457BA9"/>
    <w:rsid w:val="00460461"/>
    <w:rsid w:val="00471DCE"/>
    <w:rsid w:val="00474112"/>
    <w:rsid w:val="00482603"/>
    <w:rsid w:val="00487E71"/>
    <w:rsid w:val="004944D5"/>
    <w:rsid w:val="00497C20"/>
    <w:rsid w:val="004B6E00"/>
    <w:rsid w:val="004C0159"/>
    <w:rsid w:val="004C4EE0"/>
    <w:rsid w:val="004C60C4"/>
    <w:rsid w:val="004D4846"/>
    <w:rsid w:val="004E3119"/>
    <w:rsid w:val="004E5253"/>
    <w:rsid w:val="004E5A1D"/>
    <w:rsid w:val="004E74DA"/>
    <w:rsid w:val="004F39C0"/>
    <w:rsid w:val="004F4B49"/>
    <w:rsid w:val="005003A0"/>
    <w:rsid w:val="00501586"/>
    <w:rsid w:val="00520289"/>
    <w:rsid w:val="005226F9"/>
    <w:rsid w:val="00523B02"/>
    <w:rsid w:val="00524BFD"/>
    <w:rsid w:val="005256C0"/>
    <w:rsid w:val="0052682C"/>
    <w:rsid w:val="00537199"/>
    <w:rsid w:val="00556FEE"/>
    <w:rsid w:val="00564CA6"/>
    <w:rsid w:val="00567EA6"/>
    <w:rsid w:val="00572852"/>
    <w:rsid w:val="00574B34"/>
    <w:rsid w:val="0058034F"/>
    <w:rsid w:val="0058181C"/>
    <w:rsid w:val="0058208E"/>
    <w:rsid w:val="0058281F"/>
    <w:rsid w:val="00584EAF"/>
    <w:rsid w:val="0059452F"/>
    <w:rsid w:val="005966AB"/>
    <w:rsid w:val="0059785F"/>
    <w:rsid w:val="005A2632"/>
    <w:rsid w:val="005A6234"/>
    <w:rsid w:val="005B323F"/>
    <w:rsid w:val="005B36B0"/>
    <w:rsid w:val="005C013A"/>
    <w:rsid w:val="005C0F4D"/>
    <w:rsid w:val="005C23A1"/>
    <w:rsid w:val="005C2A8B"/>
    <w:rsid w:val="005C2E05"/>
    <w:rsid w:val="005C3428"/>
    <w:rsid w:val="005C78D9"/>
    <w:rsid w:val="005C7F82"/>
    <w:rsid w:val="005D027A"/>
    <w:rsid w:val="005D285F"/>
    <w:rsid w:val="005D534B"/>
    <w:rsid w:val="005E2B87"/>
    <w:rsid w:val="005E4E26"/>
    <w:rsid w:val="005F5401"/>
    <w:rsid w:val="00600472"/>
    <w:rsid w:val="00600597"/>
    <w:rsid w:val="0060088B"/>
    <w:rsid w:val="00603A45"/>
    <w:rsid w:val="00615BB4"/>
    <w:rsid w:val="00616ACE"/>
    <w:rsid w:val="00623DF2"/>
    <w:rsid w:val="006353F9"/>
    <w:rsid w:val="00636471"/>
    <w:rsid w:val="00637783"/>
    <w:rsid w:val="006457F2"/>
    <w:rsid w:val="006458B9"/>
    <w:rsid w:val="00650988"/>
    <w:rsid w:val="00651934"/>
    <w:rsid w:val="0066095B"/>
    <w:rsid w:val="00664357"/>
    <w:rsid w:val="00665111"/>
    <w:rsid w:val="006668C8"/>
    <w:rsid w:val="006706FB"/>
    <w:rsid w:val="00671D14"/>
    <w:rsid w:val="00681F12"/>
    <w:rsid w:val="00684B30"/>
    <w:rsid w:val="0068514E"/>
    <w:rsid w:val="00692104"/>
    <w:rsid w:val="006945C8"/>
    <w:rsid w:val="00695B9B"/>
    <w:rsid w:val="006A4F8B"/>
    <w:rsid w:val="006A6852"/>
    <w:rsid w:val="006A7DE2"/>
    <w:rsid w:val="006B1368"/>
    <w:rsid w:val="006B3B84"/>
    <w:rsid w:val="006B60F9"/>
    <w:rsid w:val="006B6F1F"/>
    <w:rsid w:val="006C01C0"/>
    <w:rsid w:val="006C18C5"/>
    <w:rsid w:val="006C4B76"/>
    <w:rsid w:val="006E17B5"/>
    <w:rsid w:val="006E25C1"/>
    <w:rsid w:val="006E5D5F"/>
    <w:rsid w:val="006E5FE2"/>
    <w:rsid w:val="006E6074"/>
    <w:rsid w:val="006E6314"/>
    <w:rsid w:val="006E7308"/>
    <w:rsid w:val="006F314C"/>
    <w:rsid w:val="006F749D"/>
    <w:rsid w:val="006F77DB"/>
    <w:rsid w:val="00701FB6"/>
    <w:rsid w:val="00704C76"/>
    <w:rsid w:val="00707026"/>
    <w:rsid w:val="00715D50"/>
    <w:rsid w:val="00721036"/>
    <w:rsid w:val="00736E51"/>
    <w:rsid w:val="00742D5A"/>
    <w:rsid w:val="00746861"/>
    <w:rsid w:val="00746F4F"/>
    <w:rsid w:val="00750EE3"/>
    <w:rsid w:val="007748B1"/>
    <w:rsid w:val="00774A4B"/>
    <w:rsid w:val="00775F74"/>
    <w:rsid w:val="00787DA8"/>
    <w:rsid w:val="00790A65"/>
    <w:rsid w:val="00791A35"/>
    <w:rsid w:val="007947CC"/>
    <w:rsid w:val="00796BFD"/>
    <w:rsid w:val="007A000B"/>
    <w:rsid w:val="007A4141"/>
    <w:rsid w:val="007B5DBD"/>
    <w:rsid w:val="007C0093"/>
    <w:rsid w:val="007C63F0"/>
    <w:rsid w:val="007E4338"/>
    <w:rsid w:val="007E6756"/>
    <w:rsid w:val="007E690C"/>
    <w:rsid w:val="007F7F31"/>
    <w:rsid w:val="0080189A"/>
    <w:rsid w:val="008037BE"/>
    <w:rsid w:val="00812AFA"/>
    <w:rsid w:val="0081362A"/>
    <w:rsid w:val="008263EC"/>
    <w:rsid w:val="00831D96"/>
    <w:rsid w:val="00834394"/>
    <w:rsid w:val="00837BBE"/>
    <w:rsid w:val="0084008B"/>
    <w:rsid w:val="008467C5"/>
    <w:rsid w:val="0084748B"/>
    <w:rsid w:val="00851557"/>
    <w:rsid w:val="008565BC"/>
    <w:rsid w:val="0086399E"/>
    <w:rsid w:val="008644A0"/>
    <w:rsid w:val="00864D00"/>
    <w:rsid w:val="008678E7"/>
    <w:rsid w:val="008711ED"/>
    <w:rsid w:val="00871391"/>
    <w:rsid w:val="008769BC"/>
    <w:rsid w:val="0088424E"/>
    <w:rsid w:val="00891F5E"/>
    <w:rsid w:val="00892D9E"/>
    <w:rsid w:val="008A0AFC"/>
    <w:rsid w:val="008A2DD1"/>
    <w:rsid w:val="008A59D7"/>
    <w:rsid w:val="008A7539"/>
    <w:rsid w:val="008B021D"/>
    <w:rsid w:val="008B53B2"/>
    <w:rsid w:val="008C1207"/>
    <w:rsid w:val="008C38D8"/>
    <w:rsid w:val="008C5FAB"/>
    <w:rsid w:val="008C635D"/>
    <w:rsid w:val="008C7A3B"/>
    <w:rsid w:val="008C7E18"/>
    <w:rsid w:val="008D5CC2"/>
    <w:rsid w:val="008E0A8C"/>
    <w:rsid w:val="008E1396"/>
    <w:rsid w:val="008E5E12"/>
    <w:rsid w:val="008E7807"/>
    <w:rsid w:val="008F28E2"/>
    <w:rsid w:val="00900023"/>
    <w:rsid w:val="00902A17"/>
    <w:rsid w:val="00907025"/>
    <w:rsid w:val="009079D9"/>
    <w:rsid w:val="00910156"/>
    <w:rsid w:val="00910B8B"/>
    <w:rsid w:val="009113B7"/>
    <w:rsid w:val="00912BE9"/>
    <w:rsid w:val="009172AE"/>
    <w:rsid w:val="009210B2"/>
    <w:rsid w:val="009213F2"/>
    <w:rsid w:val="00932D72"/>
    <w:rsid w:val="00932D89"/>
    <w:rsid w:val="00934FF5"/>
    <w:rsid w:val="0094679C"/>
    <w:rsid w:val="00947B4D"/>
    <w:rsid w:val="00951258"/>
    <w:rsid w:val="0095304E"/>
    <w:rsid w:val="009548BB"/>
    <w:rsid w:val="00963757"/>
    <w:rsid w:val="00965932"/>
    <w:rsid w:val="009724F6"/>
    <w:rsid w:val="009730E1"/>
    <w:rsid w:val="0097473A"/>
    <w:rsid w:val="00980D1E"/>
    <w:rsid w:val="0098390C"/>
    <w:rsid w:val="00993B6A"/>
    <w:rsid w:val="00996CD2"/>
    <w:rsid w:val="009A01FD"/>
    <w:rsid w:val="009A7A12"/>
    <w:rsid w:val="009B1A67"/>
    <w:rsid w:val="009C3AD4"/>
    <w:rsid w:val="009C5A63"/>
    <w:rsid w:val="009C76ED"/>
    <w:rsid w:val="009D1238"/>
    <w:rsid w:val="009D36DB"/>
    <w:rsid w:val="009D43BB"/>
    <w:rsid w:val="009D5DF7"/>
    <w:rsid w:val="009E30A3"/>
    <w:rsid w:val="009E7351"/>
    <w:rsid w:val="009F1E4B"/>
    <w:rsid w:val="009F3EFB"/>
    <w:rsid w:val="00A02CBF"/>
    <w:rsid w:val="00A02F96"/>
    <w:rsid w:val="00A130A3"/>
    <w:rsid w:val="00A16CE2"/>
    <w:rsid w:val="00A34964"/>
    <w:rsid w:val="00A409BD"/>
    <w:rsid w:val="00A4296F"/>
    <w:rsid w:val="00A44233"/>
    <w:rsid w:val="00A442F3"/>
    <w:rsid w:val="00A45FDE"/>
    <w:rsid w:val="00A52124"/>
    <w:rsid w:val="00A56E93"/>
    <w:rsid w:val="00A62016"/>
    <w:rsid w:val="00A6794B"/>
    <w:rsid w:val="00A75F12"/>
    <w:rsid w:val="00A809F8"/>
    <w:rsid w:val="00A816A6"/>
    <w:rsid w:val="00A81C8B"/>
    <w:rsid w:val="00A84ED6"/>
    <w:rsid w:val="00A92B6C"/>
    <w:rsid w:val="00A94F3A"/>
    <w:rsid w:val="00A96237"/>
    <w:rsid w:val="00A97155"/>
    <w:rsid w:val="00AA1B55"/>
    <w:rsid w:val="00AB0AC9"/>
    <w:rsid w:val="00AB4E7C"/>
    <w:rsid w:val="00AB7AD6"/>
    <w:rsid w:val="00AC23DE"/>
    <w:rsid w:val="00AC7489"/>
    <w:rsid w:val="00AD211A"/>
    <w:rsid w:val="00AD28A5"/>
    <w:rsid w:val="00AD6839"/>
    <w:rsid w:val="00AE3368"/>
    <w:rsid w:val="00AE652B"/>
    <w:rsid w:val="00AE7706"/>
    <w:rsid w:val="00AF3A04"/>
    <w:rsid w:val="00AF5AB5"/>
    <w:rsid w:val="00B11698"/>
    <w:rsid w:val="00B12F17"/>
    <w:rsid w:val="00B1462E"/>
    <w:rsid w:val="00B1583A"/>
    <w:rsid w:val="00B16A5E"/>
    <w:rsid w:val="00B249E8"/>
    <w:rsid w:val="00B24B1C"/>
    <w:rsid w:val="00B276FB"/>
    <w:rsid w:val="00B27BF6"/>
    <w:rsid w:val="00B30445"/>
    <w:rsid w:val="00B30D1A"/>
    <w:rsid w:val="00B33318"/>
    <w:rsid w:val="00B33855"/>
    <w:rsid w:val="00B41130"/>
    <w:rsid w:val="00B446E7"/>
    <w:rsid w:val="00B47B67"/>
    <w:rsid w:val="00B57ACD"/>
    <w:rsid w:val="00B57FB0"/>
    <w:rsid w:val="00B60DB3"/>
    <w:rsid w:val="00B61605"/>
    <w:rsid w:val="00B643F9"/>
    <w:rsid w:val="00B716A2"/>
    <w:rsid w:val="00B77A0F"/>
    <w:rsid w:val="00B81177"/>
    <w:rsid w:val="00B83E78"/>
    <w:rsid w:val="00B877A8"/>
    <w:rsid w:val="00B9584F"/>
    <w:rsid w:val="00BA506B"/>
    <w:rsid w:val="00BB487A"/>
    <w:rsid w:val="00BC2C17"/>
    <w:rsid w:val="00BC4543"/>
    <w:rsid w:val="00BD688C"/>
    <w:rsid w:val="00BE077F"/>
    <w:rsid w:val="00BE19A9"/>
    <w:rsid w:val="00BE525A"/>
    <w:rsid w:val="00BE53E4"/>
    <w:rsid w:val="00BF0F10"/>
    <w:rsid w:val="00BF2563"/>
    <w:rsid w:val="00BF2713"/>
    <w:rsid w:val="00C00364"/>
    <w:rsid w:val="00C00A8E"/>
    <w:rsid w:val="00C05B62"/>
    <w:rsid w:val="00C11E05"/>
    <w:rsid w:val="00C27AF9"/>
    <w:rsid w:val="00C31E7D"/>
    <w:rsid w:val="00C32099"/>
    <w:rsid w:val="00C406ED"/>
    <w:rsid w:val="00C44DE9"/>
    <w:rsid w:val="00C53AD0"/>
    <w:rsid w:val="00C5511B"/>
    <w:rsid w:val="00C60B40"/>
    <w:rsid w:val="00C62098"/>
    <w:rsid w:val="00C657CA"/>
    <w:rsid w:val="00C81B05"/>
    <w:rsid w:val="00C82397"/>
    <w:rsid w:val="00C903DE"/>
    <w:rsid w:val="00C93126"/>
    <w:rsid w:val="00C93B1B"/>
    <w:rsid w:val="00CA2B6F"/>
    <w:rsid w:val="00CA30A6"/>
    <w:rsid w:val="00CA3B69"/>
    <w:rsid w:val="00CA7A60"/>
    <w:rsid w:val="00CB1C23"/>
    <w:rsid w:val="00CB6776"/>
    <w:rsid w:val="00CD1A7F"/>
    <w:rsid w:val="00CD4DBD"/>
    <w:rsid w:val="00CE04CC"/>
    <w:rsid w:val="00CE4361"/>
    <w:rsid w:val="00CE516D"/>
    <w:rsid w:val="00CF14BD"/>
    <w:rsid w:val="00CF5674"/>
    <w:rsid w:val="00D02AA6"/>
    <w:rsid w:val="00D078E3"/>
    <w:rsid w:val="00D1431D"/>
    <w:rsid w:val="00D14B43"/>
    <w:rsid w:val="00D34E8D"/>
    <w:rsid w:val="00D35DE9"/>
    <w:rsid w:val="00D436D1"/>
    <w:rsid w:val="00D45150"/>
    <w:rsid w:val="00D46149"/>
    <w:rsid w:val="00D53187"/>
    <w:rsid w:val="00D5403B"/>
    <w:rsid w:val="00D55A9D"/>
    <w:rsid w:val="00D568B0"/>
    <w:rsid w:val="00D56BB1"/>
    <w:rsid w:val="00D64011"/>
    <w:rsid w:val="00D64092"/>
    <w:rsid w:val="00D651B6"/>
    <w:rsid w:val="00D65840"/>
    <w:rsid w:val="00D76D68"/>
    <w:rsid w:val="00D81E23"/>
    <w:rsid w:val="00D8463F"/>
    <w:rsid w:val="00D92529"/>
    <w:rsid w:val="00D962ED"/>
    <w:rsid w:val="00DA4BAA"/>
    <w:rsid w:val="00DA5B9E"/>
    <w:rsid w:val="00DA7D9F"/>
    <w:rsid w:val="00DA7F29"/>
    <w:rsid w:val="00DB6920"/>
    <w:rsid w:val="00DC25B2"/>
    <w:rsid w:val="00DC3BA0"/>
    <w:rsid w:val="00DC4163"/>
    <w:rsid w:val="00DC6CA2"/>
    <w:rsid w:val="00DD016B"/>
    <w:rsid w:val="00DD4643"/>
    <w:rsid w:val="00DE2F23"/>
    <w:rsid w:val="00E10352"/>
    <w:rsid w:val="00E1080A"/>
    <w:rsid w:val="00E11544"/>
    <w:rsid w:val="00E23F16"/>
    <w:rsid w:val="00E24136"/>
    <w:rsid w:val="00E25C04"/>
    <w:rsid w:val="00E26E45"/>
    <w:rsid w:val="00E33DF5"/>
    <w:rsid w:val="00E368BA"/>
    <w:rsid w:val="00E36A1B"/>
    <w:rsid w:val="00E429BC"/>
    <w:rsid w:val="00E43197"/>
    <w:rsid w:val="00E52B5D"/>
    <w:rsid w:val="00E549BF"/>
    <w:rsid w:val="00E555E7"/>
    <w:rsid w:val="00E6461F"/>
    <w:rsid w:val="00E65958"/>
    <w:rsid w:val="00E74E82"/>
    <w:rsid w:val="00E80E97"/>
    <w:rsid w:val="00E832D6"/>
    <w:rsid w:val="00E87F74"/>
    <w:rsid w:val="00E93908"/>
    <w:rsid w:val="00E94494"/>
    <w:rsid w:val="00E96487"/>
    <w:rsid w:val="00EA104A"/>
    <w:rsid w:val="00EA43C2"/>
    <w:rsid w:val="00EA441A"/>
    <w:rsid w:val="00EA59AB"/>
    <w:rsid w:val="00EA7694"/>
    <w:rsid w:val="00EB0545"/>
    <w:rsid w:val="00EB16AA"/>
    <w:rsid w:val="00EB3927"/>
    <w:rsid w:val="00EC7F10"/>
    <w:rsid w:val="00ED4019"/>
    <w:rsid w:val="00EE3C79"/>
    <w:rsid w:val="00EE78B1"/>
    <w:rsid w:val="00EF258D"/>
    <w:rsid w:val="00F04334"/>
    <w:rsid w:val="00F0572A"/>
    <w:rsid w:val="00F12337"/>
    <w:rsid w:val="00F14001"/>
    <w:rsid w:val="00F1436B"/>
    <w:rsid w:val="00F16D93"/>
    <w:rsid w:val="00F21335"/>
    <w:rsid w:val="00F22C88"/>
    <w:rsid w:val="00F23281"/>
    <w:rsid w:val="00F23BB8"/>
    <w:rsid w:val="00F23D49"/>
    <w:rsid w:val="00F2734A"/>
    <w:rsid w:val="00F33FE8"/>
    <w:rsid w:val="00F37584"/>
    <w:rsid w:val="00F416E7"/>
    <w:rsid w:val="00F43C28"/>
    <w:rsid w:val="00F62C80"/>
    <w:rsid w:val="00F65B8B"/>
    <w:rsid w:val="00F72587"/>
    <w:rsid w:val="00F749DB"/>
    <w:rsid w:val="00F77E25"/>
    <w:rsid w:val="00F801B9"/>
    <w:rsid w:val="00F844B6"/>
    <w:rsid w:val="00F85B78"/>
    <w:rsid w:val="00F900BC"/>
    <w:rsid w:val="00F936B0"/>
    <w:rsid w:val="00FA08B2"/>
    <w:rsid w:val="00FA52A6"/>
    <w:rsid w:val="00FB16E8"/>
    <w:rsid w:val="00FB336C"/>
    <w:rsid w:val="00FB47BE"/>
    <w:rsid w:val="00FD34BC"/>
    <w:rsid w:val="00FE2751"/>
    <w:rsid w:val="00FE3915"/>
    <w:rsid w:val="00FE6379"/>
    <w:rsid w:val="00FF0B30"/>
    <w:rsid w:val="00FF1035"/>
    <w:rsid w:val="00FF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1455F75"/>
  <w15:docId w15:val="{73676D8F-D6B4-4ED3-8273-482CE4B2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nod">
    <w:name w:val="naisnod"/>
    <w:basedOn w:val="Normal"/>
    <w:uiPriority w:val="99"/>
    <w:rsid w:val="00B446E7"/>
    <w:pPr>
      <w:spacing w:before="100" w:beforeAutospacing="1" w:after="100" w:afterAutospacing="1"/>
    </w:pPr>
  </w:style>
  <w:style w:type="character" w:customStyle="1" w:styleId="apple-converted-space">
    <w:name w:val="apple-converted-space"/>
    <w:basedOn w:val="DefaultParagraphFont"/>
    <w:rsid w:val="00F23D49"/>
  </w:style>
  <w:style w:type="paragraph" w:styleId="FootnoteText">
    <w:name w:val="footnote text"/>
    <w:basedOn w:val="Normal"/>
    <w:link w:val="FootnoteTextChar"/>
    <w:uiPriority w:val="99"/>
    <w:semiHidden/>
    <w:unhideWhenUsed/>
    <w:rsid w:val="00DE2F23"/>
    <w:rPr>
      <w:sz w:val="20"/>
      <w:szCs w:val="20"/>
    </w:rPr>
  </w:style>
  <w:style w:type="character" w:customStyle="1" w:styleId="FootnoteTextChar">
    <w:name w:val="Footnote Text Char"/>
    <w:basedOn w:val="DefaultParagraphFont"/>
    <w:link w:val="FootnoteText"/>
    <w:uiPriority w:val="99"/>
    <w:semiHidden/>
    <w:rsid w:val="00DE2F23"/>
    <w:rPr>
      <w:rFonts w:ascii="Times New Roman" w:eastAsia="Times New Roman" w:hAnsi="Times New Roman"/>
    </w:rPr>
  </w:style>
  <w:style w:type="character" w:styleId="FootnoteReference">
    <w:name w:val="footnote reference"/>
    <w:basedOn w:val="DefaultParagraphFont"/>
    <w:uiPriority w:val="99"/>
    <w:semiHidden/>
    <w:unhideWhenUsed/>
    <w:rsid w:val="00DE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675364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60384504">
      <w:bodyDiv w:val="1"/>
      <w:marLeft w:val="0"/>
      <w:marRight w:val="0"/>
      <w:marTop w:val="0"/>
      <w:marBottom w:val="0"/>
      <w:divBdr>
        <w:top w:val="none" w:sz="0" w:space="0" w:color="auto"/>
        <w:left w:val="none" w:sz="0" w:space="0" w:color="auto"/>
        <w:bottom w:val="none" w:sz="0" w:space="0" w:color="auto"/>
        <w:right w:val="none" w:sz="0" w:space="0" w:color="auto"/>
      </w:divBdr>
      <w:divsChild>
        <w:div w:id="749230678">
          <w:marLeft w:val="0"/>
          <w:marRight w:val="0"/>
          <w:marTop w:val="0"/>
          <w:marBottom w:val="0"/>
          <w:divBdr>
            <w:top w:val="none" w:sz="0" w:space="0" w:color="auto"/>
            <w:left w:val="none" w:sz="0" w:space="0" w:color="auto"/>
            <w:bottom w:val="none" w:sz="0" w:space="0" w:color="auto"/>
            <w:right w:val="none" w:sz="0" w:space="0" w:color="auto"/>
          </w:divBdr>
        </w:div>
        <w:div w:id="875580316">
          <w:marLeft w:val="0"/>
          <w:marRight w:val="0"/>
          <w:marTop w:val="0"/>
          <w:marBottom w:val="0"/>
          <w:divBdr>
            <w:top w:val="none" w:sz="0" w:space="0" w:color="auto"/>
            <w:left w:val="none" w:sz="0" w:space="0" w:color="auto"/>
            <w:bottom w:val="none" w:sz="0" w:space="0" w:color="auto"/>
            <w:right w:val="none" w:sz="0" w:space="0" w:color="auto"/>
          </w:divBdr>
        </w:div>
      </w:divsChild>
    </w:div>
    <w:div w:id="97163682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014938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20CF-691F-46DF-BA4E-BA4C68E1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9187</Words>
  <Characters>5238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projekts "Kārtība, kādā nosakāma alkohola koncentrācija asinīs un izelpotajā gaisā un konstatējama narkotisko vai citu apreibinošo vielu ietekme"</vt:lpstr>
    </vt:vector>
  </TitlesOfParts>
  <Company>Veselības ministrija</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nosakāma alkohola koncentrācija asinīs un izelpotajā gaisā un konstatējama narkotisko vai citu apreibinošo vielu ietekme"</dc:title>
  <dc:subject>Noteikumu projekts</dc:subject>
  <dc:creator>Biruta Kleina</dc:creator>
  <dc:description>67876078, biruta.kleina@vm.gov.lv</dc:description>
  <cp:lastModifiedBy>Guna Jermacāne</cp:lastModifiedBy>
  <cp:revision>5</cp:revision>
  <cp:lastPrinted>2017-03-22T14:48:00Z</cp:lastPrinted>
  <dcterms:created xsi:type="dcterms:W3CDTF">2018-11-01T14:05:00Z</dcterms:created>
  <dcterms:modified xsi:type="dcterms:W3CDTF">2018-11-05T12:23:00Z</dcterms:modified>
  <cp:contentStatus>67876087, ruta.ozolina@vm.gov.lv</cp:contentStatus>
</cp:coreProperties>
</file>