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906F" w14:textId="77777777" w:rsidR="00B92D1C" w:rsidRDefault="00E47826" w:rsidP="00234DF0">
      <w:pPr>
        <w:tabs>
          <w:tab w:val="left" w:pos="6804"/>
        </w:tabs>
        <w:jc w:val="center"/>
        <w:rPr>
          <w:rFonts w:eastAsiaTheme="minorEastAsia"/>
          <w:b/>
          <w:szCs w:val="24"/>
        </w:rPr>
      </w:pPr>
      <w:bookmarkStart w:id="0" w:name="_GoBack"/>
      <w:bookmarkEnd w:id="0"/>
      <w:r w:rsidRPr="00556238">
        <w:rPr>
          <w:rFonts w:eastAsia="Times New Roman"/>
          <w:b/>
          <w:bCs/>
          <w:szCs w:val="24"/>
          <w:lang w:eastAsia="lv-LV"/>
        </w:rPr>
        <w:t>Ministru kabineta rīkojuma projekta</w:t>
      </w:r>
      <w:r>
        <w:rPr>
          <w:rFonts w:eastAsia="Times New Roman"/>
          <w:b/>
          <w:bCs/>
          <w:szCs w:val="24"/>
          <w:lang w:eastAsia="lv-LV"/>
        </w:rPr>
        <w:t xml:space="preserve"> “</w:t>
      </w:r>
      <w:r w:rsidRPr="00556238">
        <w:rPr>
          <w:rFonts w:eastAsiaTheme="minorEastAsia"/>
          <w:b/>
          <w:szCs w:val="24"/>
        </w:rPr>
        <w:t xml:space="preserve">Par valsts nekustamā īpašuma </w:t>
      </w:r>
    </w:p>
    <w:p w14:paraId="2289E8C3" w14:textId="2CCAC63B" w:rsidR="00B91948" w:rsidRPr="006B4B1C" w:rsidRDefault="00E47826" w:rsidP="00234DF0">
      <w:pPr>
        <w:tabs>
          <w:tab w:val="left" w:pos="6804"/>
        </w:tabs>
        <w:jc w:val="center"/>
        <w:rPr>
          <w:szCs w:val="24"/>
        </w:rPr>
      </w:pPr>
      <w:r w:rsidRPr="00556238">
        <w:rPr>
          <w:rFonts w:eastAsiaTheme="minorEastAsia"/>
          <w:b/>
          <w:szCs w:val="24"/>
        </w:rPr>
        <w:t>“</w:t>
      </w:r>
      <w:r>
        <w:rPr>
          <w:rFonts w:eastAsiaTheme="minorEastAsia"/>
          <w:b/>
          <w:szCs w:val="24"/>
        </w:rPr>
        <w:t xml:space="preserve">Ādažu </w:t>
      </w:r>
      <w:r w:rsidRPr="00556238">
        <w:rPr>
          <w:rFonts w:eastAsiaTheme="minorEastAsia"/>
          <w:b/>
          <w:szCs w:val="24"/>
        </w:rPr>
        <w:t>nacionālais mācību centrs” Kadagā,</w:t>
      </w:r>
      <w:r>
        <w:rPr>
          <w:rFonts w:eastAsia="Times New Roman"/>
          <w:b/>
          <w:bCs/>
          <w:szCs w:val="24"/>
          <w:lang w:eastAsia="lv-LV"/>
        </w:rPr>
        <w:t xml:space="preserve"> </w:t>
      </w:r>
      <w:r w:rsidRPr="00556238">
        <w:rPr>
          <w:rFonts w:eastAsiaTheme="minorEastAsia"/>
          <w:b/>
          <w:szCs w:val="24"/>
        </w:rPr>
        <w:t xml:space="preserve">Ādažu novadā daļas nodošanu </w:t>
      </w:r>
      <w:r>
        <w:rPr>
          <w:rFonts w:eastAsiaTheme="minorEastAsia"/>
          <w:b/>
          <w:szCs w:val="24"/>
        </w:rPr>
        <w:t xml:space="preserve">Ādažu novada </w:t>
      </w:r>
      <w:r w:rsidRPr="00556238">
        <w:rPr>
          <w:rFonts w:eastAsiaTheme="minorEastAsia"/>
          <w:b/>
          <w:szCs w:val="24"/>
        </w:rPr>
        <w:t>pašvaldībai bezatlīdzības lietošanā”</w:t>
      </w:r>
      <w:r>
        <w:rPr>
          <w:rFonts w:eastAsia="Times New Roman"/>
          <w:b/>
          <w:bCs/>
          <w:szCs w:val="24"/>
          <w:lang w:eastAsia="lv-LV"/>
        </w:rPr>
        <w:t xml:space="preserve"> </w:t>
      </w:r>
      <w:r w:rsidRPr="00556238">
        <w:rPr>
          <w:rFonts w:eastAsia="Times New Roman"/>
          <w:b/>
          <w:bCs/>
          <w:szCs w:val="24"/>
          <w:lang w:eastAsia="lv-LV"/>
        </w:rPr>
        <w:t>sākotnējā</w:t>
      </w:r>
      <w:r>
        <w:rPr>
          <w:rFonts w:eastAsia="Times New Roman"/>
          <w:b/>
          <w:bCs/>
          <w:szCs w:val="24"/>
          <w:lang w:eastAsia="lv-LV"/>
        </w:rPr>
        <w:t xml:space="preserve">s ietekmes novērtējuma ziņojums </w:t>
      </w:r>
      <w:r w:rsidRPr="00556238">
        <w:rPr>
          <w:rFonts w:eastAsia="Times New Roman"/>
          <w:b/>
          <w:bCs/>
          <w:szCs w:val="24"/>
          <w:lang w:eastAsia="lv-LV"/>
        </w:rPr>
        <w:t>(anotācija)</w:t>
      </w:r>
    </w:p>
    <w:p w14:paraId="731F0736" w14:textId="30350E50" w:rsidR="00201BE3" w:rsidRPr="00201BE3" w:rsidRDefault="006B4B1C" w:rsidP="00201BE3">
      <w:pPr>
        <w:rPr>
          <w:rFonts w:eastAsia="Times New Roman"/>
          <w:iCs/>
          <w:color w:val="414142"/>
          <w:szCs w:val="24"/>
          <w:lang w:eastAsia="lv-LV"/>
        </w:rPr>
      </w:pPr>
      <w:r w:rsidRPr="006B4B1C">
        <w:rPr>
          <w:rFonts w:eastAsia="Times New Roman"/>
          <w:iCs/>
          <w:color w:val="414142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01BE3" w:rsidRPr="00E5323B" w14:paraId="14070F3C" w14:textId="77777777" w:rsidTr="00C62FE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89CC" w14:textId="77777777" w:rsidR="00201BE3" w:rsidRPr="00E5323B" w:rsidRDefault="00201BE3" w:rsidP="00C62FEF">
            <w:pPr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</w:pPr>
            <w:r w:rsidRPr="00E5323B">
              <w:rPr>
                <w:rFonts w:eastAsia="Times New Roman"/>
                <w:b/>
                <w:bCs/>
                <w:iCs/>
                <w:color w:val="414142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201BE3" w:rsidRPr="00E5323B" w14:paraId="48B30D2D" w14:textId="77777777" w:rsidTr="00C62FE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02625" w14:textId="0F6FBDCF" w:rsidR="00201BE3" w:rsidRPr="00E5323B" w:rsidRDefault="004D1D8A" w:rsidP="004D1D8A">
            <w:pPr>
              <w:rPr>
                <w:rFonts w:eastAsia="Times New Roman"/>
                <w:iCs/>
                <w:color w:val="414142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  <w:t>Nav vajadzīgs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3FDE" w14:textId="057E33B0" w:rsidR="00201BE3" w:rsidRPr="00E5323B" w:rsidRDefault="004D1D8A" w:rsidP="00C62FEF">
            <w:pP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</w:pPr>
            <w:r>
              <w:rPr>
                <w:rFonts w:eastAsia="Times New Roman"/>
                <w:iCs/>
                <w:color w:val="A6A6A6" w:themeColor="background1" w:themeShade="A6"/>
                <w:szCs w:val="24"/>
                <w:lang w:val="sv-SE" w:eastAsia="lv-LV"/>
              </w:rPr>
              <w:t>Nav vajadzīgs</w:t>
            </w:r>
          </w:p>
        </w:tc>
      </w:tr>
    </w:tbl>
    <w:p w14:paraId="70EA99E6" w14:textId="335DCAAD" w:rsidR="00201BE3" w:rsidRPr="00201BE3" w:rsidRDefault="00201BE3" w:rsidP="006B4B1C">
      <w:pPr>
        <w:rPr>
          <w:rFonts w:eastAsia="Times New Roman"/>
          <w:iCs/>
          <w:color w:val="414142"/>
          <w:szCs w:val="24"/>
          <w:lang w:val="sv-SE" w:eastAsia="lv-LV"/>
        </w:rPr>
      </w:pPr>
      <w:r w:rsidRPr="00E5323B">
        <w:rPr>
          <w:rFonts w:eastAsia="Times New Roman"/>
          <w:iCs/>
          <w:color w:val="414142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C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C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I. Tiesību akta projekta izstrādes nepieciešamība</w:t>
            </w:r>
          </w:p>
        </w:tc>
      </w:tr>
      <w:tr w:rsidR="006B4B1C" w:rsidRPr="00E76F85" w14:paraId="2289E8C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9" w14:textId="77777777" w:rsidR="006B4B1C" w:rsidRPr="00E76F85" w:rsidRDefault="00F96DF4" w:rsidP="00B17D13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F96DF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Ministru kabineta </w:t>
            </w:r>
            <w:r w:rsidR="00EC38F9">
              <w:rPr>
                <w:szCs w:val="24"/>
              </w:rPr>
              <w:t>rīkojuma projekts izstrādāts saskaņā ar Publiskas personas finanšu līdzekļu un mantas izšķērdēšanas novēršanas likuma 5. panta ceturto daļu</w:t>
            </w:r>
            <w:r w:rsidR="00EC38F9" w:rsidRPr="002C51E2">
              <w:rPr>
                <w:szCs w:val="24"/>
              </w:rPr>
              <w:t>.</w:t>
            </w:r>
          </w:p>
        </w:tc>
      </w:tr>
      <w:tr w:rsidR="006B4B1C" w:rsidRPr="00E76F85" w14:paraId="2289E8D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CD" w14:textId="77777777" w:rsidR="0015454D" w:rsidRDefault="0015454D" w:rsidP="0000470A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rīkojuma projektu paredzēts nodot Ādažu novada pašvaldībai bezatlīdzības lietošanā </w:t>
            </w:r>
            <w:r w:rsidR="006358EF">
              <w:rPr>
                <w:szCs w:val="24"/>
              </w:rPr>
              <w:t>Aizsardzības ministrijas</w:t>
            </w:r>
            <w:r w:rsidR="00662714">
              <w:rPr>
                <w:szCs w:val="24"/>
              </w:rPr>
              <w:t xml:space="preserve"> (turpmāk – Ministrija)</w:t>
            </w:r>
            <w:r>
              <w:rPr>
                <w:szCs w:val="24"/>
              </w:rPr>
              <w:t xml:space="preserve"> valdījumā esošā valsts nekustamā īpašuma “Ādažu nacionālais mācību centrs” Kadagā, Ādažu novadā</w:t>
            </w:r>
            <w:r w:rsidR="007402FF">
              <w:rPr>
                <w:szCs w:val="24"/>
              </w:rPr>
              <w:t xml:space="preserve">, kadastra </w:t>
            </w:r>
            <w:r>
              <w:rPr>
                <w:szCs w:val="24"/>
              </w:rPr>
              <w:t>Nr. 8044 005 0053</w:t>
            </w:r>
            <w:r w:rsidR="00EA52F7">
              <w:rPr>
                <w:szCs w:val="24"/>
              </w:rPr>
              <w:t>,</w:t>
            </w:r>
            <w:r w:rsidR="00662714">
              <w:rPr>
                <w:szCs w:val="24"/>
              </w:rPr>
              <w:t xml:space="preserve"> sastāvā esošās zemes vienības ar kadastra apzīmējumu 8044 005 0053 daļu 230 m</w:t>
            </w:r>
            <w:r w:rsidR="00662714" w:rsidRPr="00662714">
              <w:rPr>
                <w:szCs w:val="24"/>
                <w:vertAlign w:val="superscript"/>
              </w:rPr>
              <w:t>2</w:t>
            </w:r>
            <w:r w:rsidR="00550580">
              <w:rPr>
                <w:szCs w:val="24"/>
              </w:rPr>
              <w:t xml:space="preserve"> platībā (turpmāk – </w:t>
            </w:r>
            <w:r w:rsidR="003703BB">
              <w:rPr>
                <w:szCs w:val="24"/>
              </w:rPr>
              <w:t>Zemes vienības daļa</w:t>
            </w:r>
            <w:r>
              <w:rPr>
                <w:szCs w:val="24"/>
              </w:rPr>
              <w:t>) uz 10</w:t>
            </w:r>
            <w:r w:rsidR="00EA52F7">
              <w:rPr>
                <w:szCs w:val="24"/>
              </w:rPr>
              <w:t> </w:t>
            </w:r>
            <w:r>
              <w:rPr>
                <w:szCs w:val="24"/>
              </w:rPr>
              <w:t>gadiem.</w:t>
            </w:r>
          </w:p>
          <w:p w14:paraId="2642DA5C" w14:textId="601B7687" w:rsidR="00DD122C" w:rsidRPr="0000470A" w:rsidRDefault="00DD122C" w:rsidP="0000470A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Rīkojuma projekts ir sagatavots, ievērojot Ādažu novada pašvaldības 2018.</w:t>
            </w:r>
            <w:r w:rsidR="0042370B">
              <w:rPr>
                <w:szCs w:val="24"/>
              </w:rPr>
              <w:t> </w:t>
            </w:r>
            <w:r>
              <w:rPr>
                <w:szCs w:val="24"/>
              </w:rPr>
              <w:t>gada 5.</w:t>
            </w:r>
            <w:r w:rsidR="0042370B">
              <w:rPr>
                <w:szCs w:val="24"/>
              </w:rPr>
              <w:t> </w:t>
            </w:r>
            <w:r>
              <w:rPr>
                <w:szCs w:val="24"/>
              </w:rPr>
              <w:t>jūnija vēstulē Nr.</w:t>
            </w:r>
            <w:r w:rsidR="0042370B">
              <w:rPr>
                <w:szCs w:val="24"/>
              </w:rPr>
              <w:t> </w:t>
            </w:r>
            <w:r>
              <w:rPr>
                <w:szCs w:val="24"/>
              </w:rPr>
              <w:t>ĀND/1-12-6/18/520 izteikto lūgumu nodot bezatlīdzības lietošanā Zemes vienības daļu un Ministrijas Infrastruktūras padomes 2018.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gada 16.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augusta lēmumu “Par zemes vienības daļas nodošanu bezatlīdzības lietošanā Ādažu novada domei”</w:t>
            </w:r>
            <w:r w:rsidR="008964CB">
              <w:rPr>
                <w:szCs w:val="24"/>
              </w:rPr>
              <w:t xml:space="preserve"> </w:t>
            </w:r>
            <w:r>
              <w:rPr>
                <w:szCs w:val="24"/>
              </w:rPr>
              <w:t>(prot.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Nr.</w:t>
            </w:r>
            <w:r w:rsidR="008964CB">
              <w:rPr>
                <w:szCs w:val="24"/>
              </w:rPr>
              <w:t> </w:t>
            </w:r>
            <w:r>
              <w:rPr>
                <w:szCs w:val="24"/>
              </w:rPr>
              <w:t>164  3.§).</w:t>
            </w:r>
          </w:p>
          <w:p w14:paraId="2289E8CE" w14:textId="3A77FAB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Ādažu novada pašvaldība </w:t>
            </w:r>
            <w:r w:rsidR="007E64DA">
              <w:rPr>
                <w:szCs w:val="24"/>
              </w:rPr>
              <w:t xml:space="preserve">ir </w:t>
            </w:r>
            <w:r>
              <w:rPr>
                <w:szCs w:val="24"/>
              </w:rPr>
              <w:t>īstenoj</w:t>
            </w:r>
            <w:r w:rsidR="007E64DA">
              <w:rPr>
                <w:szCs w:val="24"/>
              </w:rPr>
              <w:t>usi</w:t>
            </w:r>
            <w:r>
              <w:rPr>
                <w:szCs w:val="24"/>
              </w:rPr>
              <w:t xml:space="preserve"> Eiropas Reģionālās attīstības fonda līdzfinansētu projektu “Satiksmes drošības uzlabojumi Kadagas ciemā”</w:t>
            </w:r>
            <w:r w:rsidR="00717E12">
              <w:rPr>
                <w:szCs w:val="24"/>
              </w:rPr>
              <w:t xml:space="preserve">, </w:t>
            </w:r>
            <w:r w:rsidR="007E64DA">
              <w:rPr>
                <w:szCs w:val="24"/>
              </w:rPr>
              <w:t xml:space="preserve">kura </w:t>
            </w:r>
            <w:r w:rsidR="00982284">
              <w:rPr>
                <w:szCs w:val="24"/>
              </w:rPr>
              <w:t xml:space="preserve">laikā ir </w:t>
            </w:r>
            <w:r>
              <w:rPr>
                <w:szCs w:val="24"/>
              </w:rPr>
              <w:t>izbūvētas ietves, velosipēdistu celiņš, ierīkotas apgaismotas gājēju pārejas, rekonstruēti esošie krustojumi un nobrauktuves, uzlabojot to parametrus un samazinot pieslēgumu skaitu, izbūvētas satiksmes drošības prasībām atbilstošas autobusu pieturvietas, t</w:t>
            </w:r>
            <w:r w:rsidR="00A573E6">
              <w:rPr>
                <w:szCs w:val="24"/>
              </w:rPr>
              <w:t>. sk.</w:t>
            </w:r>
            <w:r>
              <w:rPr>
                <w:szCs w:val="24"/>
              </w:rPr>
              <w:t xml:space="preserve"> izbūvēta autobusu pieturvietas platforma, no</w:t>
            </w:r>
            <w:r w:rsidR="00A573E6">
              <w:rPr>
                <w:szCs w:val="24"/>
              </w:rPr>
              <w:t>jume un ietve, kas izvietota</w:t>
            </w:r>
            <w:r w:rsidR="006130A4">
              <w:rPr>
                <w:szCs w:val="24"/>
              </w:rPr>
              <w:t xml:space="preserve"> Z</w:t>
            </w:r>
            <w:r w:rsidR="00C83DC5">
              <w:rPr>
                <w:szCs w:val="24"/>
              </w:rPr>
              <w:t xml:space="preserve">emes vienības </w:t>
            </w:r>
            <w:r w:rsidR="006130A4">
              <w:rPr>
                <w:szCs w:val="24"/>
              </w:rPr>
              <w:t>daļ</w:t>
            </w:r>
            <w:r w:rsidR="00AE5048">
              <w:rPr>
                <w:szCs w:val="24"/>
              </w:rPr>
              <w:t xml:space="preserve">ā, piekritīgi </w:t>
            </w:r>
            <w:r w:rsidR="00982284">
              <w:rPr>
                <w:szCs w:val="24"/>
              </w:rPr>
              <w:t xml:space="preserve">– </w:t>
            </w:r>
            <w:r w:rsidR="00AE5048">
              <w:rPr>
                <w:szCs w:val="24"/>
              </w:rPr>
              <w:t>230 m</w:t>
            </w:r>
            <w:r w:rsidR="00AE5048" w:rsidRPr="00AE5048">
              <w:rPr>
                <w:szCs w:val="24"/>
                <w:vertAlign w:val="superscript"/>
              </w:rPr>
              <w:t>2</w:t>
            </w:r>
            <w:r w:rsidR="00AE5048">
              <w:rPr>
                <w:szCs w:val="24"/>
              </w:rPr>
              <w:t xml:space="preserve"> platībā</w:t>
            </w:r>
            <w:r>
              <w:rPr>
                <w:szCs w:val="24"/>
              </w:rPr>
              <w:t>.</w:t>
            </w:r>
            <w:r w:rsidR="00DD122C">
              <w:rPr>
                <w:szCs w:val="24"/>
              </w:rPr>
              <w:t xml:space="preserve"> Būves ir Ādažu novada pašvaldības g</w:t>
            </w:r>
            <w:r w:rsidR="004756A4">
              <w:rPr>
                <w:szCs w:val="24"/>
              </w:rPr>
              <w:t>rāmatvedības uzskaitē.</w:t>
            </w:r>
          </w:p>
          <w:p w14:paraId="2289E8CF" w14:textId="7777777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Nekustamajā īpašumā ”Ādažu nacionālais mācību centrs” Kadagā, Ādažu novadā ir izvietotas vairākas Nacionālo bruņoto spēku vienības, </w:t>
            </w:r>
            <w:r w:rsidR="00982284">
              <w:rPr>
                <w:szCs w:val="24"/>
              </w:rPr>
              <w:t xml:space="preserve">savukārt </w:t>
            </w:r>
            <w:r>
              <w:rPr>
                <w:szCs w:val="24"/>
              </w:rPr>
              <w:t xml:space="preserve">Kadagā, Ādažu novadā ir izveidoti profesionālā dienesta karavīru dienesta dzīvokļi, </w:t>
            </w:r>
            <w:r w:rsidR="007E64DA">
              <w:rPr>
                <w:szCs w:val="24"/>
              </w:rPr>
              <w:t xml:space="preserve">tādējādi </w:t>
            </w:r>
            <w:r>
              <w:rPr>
                <w:szCs w:val="24"/>
              </w:rPr>
              <w:t xml:space="preserve">Kadagas ciema satiksmes </w:t>
            </w:r>
            <w:r w:rsidR="00982284">
              <w:rPr>
                <w:szCs w:val="24"/>
              </w:rPr>
              <w:t xml:space="preserve">drošības </w:t>
            </w:r>
            <w:r>
              <w:rPr>
                <w:szCs w:val="24"/>
              </w:rPr>
              <w:t>infrastruktūru izmanto kā Nacionālo bruņoto spēku karavīri, tā sadarbības partneri.</w:t>
            </w:r>
          </w:p>
          <w:p w14:paraId="2289E8D0" w14:textId="76EB9F7E" w:rsidR="0015454D" w:rsidRDefault="007E64DA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Lai īstenotu s</w:t>
            </w:r>
            <w:r w:rsidR="00C9378F">
              <w:rPr>
                <w:szCs w:val="24"/>
              </w:rPr>
              <w:t xml:space="preserve">atiksmes </w:t>
            </w:r>
            <w:r>
              <w:rPr>
                <w:szCs w:val="24"/>
              </w:rPr>
              <w:t xml:space="preserve">drošības </w:t>
            </w:r>
            <w:r w:rsidR="00982284">
              <w:rPr>
                <w:szCs w:val="24"/>
              </w:rPr>
              <w:t xml:space="preserve">infrastruktūras </w:t>
            </w:r>
            <w:r w:rsidR="002C0BBA">
              <w:rPr>
                <w:szCs w:val="24"/>
              </w:rPr>
              <w:t>projekt</w:t>
            </w:r>
            <w:r>
              <w:rPr>
                <w:szCs w:val="24"/>
              </w:rPr>
              <w:t>u, ekspluatētu un uzturētu pieturvietu,</w:t>
            </w:r>
            <w:r w:rsidR="002C0BBA">
              <w:rPr>
                <w:szCs w:val="24"/>
              </w:rPr>
              <w:t xml:space="preserve"> </w:t>
            </w:r>
            <w:r w:rsidR="0015454D">
              <w:rPr>
                <w:szCs w:val="24"/>
              </w:rPr>
              <w:lastRenderedPageBreak/>
              <w:t>2013.</w:t>
            </w:r>
            <w:r w:rsidR="00C9378F">
              <w:rPr>
                <w:szCs w:val="24"/>
              </w:rPr>
              <w:t> </w:t>
            </w:r>
            <w:r w:rsidR="0015454D">
              <w:rPr>
                <w:szCs w:val="24"/>
              </w:rPr>
              <w:t>gada 21.</w:t>
            </w:r>
            <w:r w:rsidR="00C9378F">
              <w:rPr>
                <w:szCs w:val="24"/>
              </w:rPr>
              <w:t> </w:t>
            </w:r>
            <w:r w:rsidR="0015454D">
              <w:rPr>
                <w:szCs w:val="24"/>
              </w:rPr>
              <w:t xml:space="preserve">augustā starp </w:t>
            </w:r>
            <w:r w:rsidR="00C9378F">
              <w:rPr>
                <w:szCs w:val="24"/>
              </w:rPr>
              <w:t>Ministriju</w:t>
            </w:r>
            <w:r w:rsidR="0015454D">
              <w:rPr>
                <w:szCs w:val="24"/>
              </w:rPr>
              <w:t xml:space="preserve"> un Ādažu novada pašvaldību</w:t>
            </w:r>
            <w:r w:rsidR="00326B74">
              <w:rPr>
                <w:szCs w:val="24"/>
              </w:rPr>
              <w:t xml:space="preserve"> tika noslēgta vienošanās</w:t>
            </w:r>
            <w:r w:rsidR="0015454D">
              <w:rPr>
                <w:szCs w:val="24"/>
              </w:rPr>
              <w:t xml:space="preserve">, </w:t>
            </w:r>
            <w:r w:rsidR="005D5554">
              <w:rPr>
                <w:szCs w:val="24"/>
              </w:rPr>
              <w:t xml:space="preserve">ar </w:t>
            </w:r>
            <w:r w:rsidR="0015454D">
              <w:rPr>
                <w:szCs w:val="24"/>
              </w:rPr>
              <w:t>kur</w:t>
            </w:r>
            <w:r w:rsidR="005D5554">
              <w:rPr>
                <w:szCs w:val="24"/>
              </w:rPr>
              <w:t>u</w:t>
            </w:r>
            <w:r w:rsidR="0015454D">
              <w:rPr>
                <w:szCs w:val="24"/>
              </w:rPr>
              <w:t xml:space="preserve"> </w:t>
            </w:r>
            <w:r w:rsidR="000416EE">
              <w:rPr>
                <w:szCs w:val="24"/>
              </w:rPr>
              <w:t xml:space="preserve">Ministrija </w:t>
            </w:r>
            <w:r w:rsidR="0015454D">
              <w:rPr>
                <w:szCs w:val="24"/>
              </w:rPr>
              <w:t xml:space="preserve">nodeva bezatlīdzības lietošanā </w:t>
            </w:r>
            <w:r w:rsidR="000416EE">
              <w:rPr>
                <w:szCs w:val="24"/>
              </w:rPr>
              <w:t>Zemes vienības daļu</w:t>
            </w:r>
            <w:r w:rsidR="005D5554">
              <w:rPr>
                <w:szCs w:val="24"/>
              </w:rPr>
              <w:t xml:space="preserve"> ar termiņu līdz 5 gadiem</w:t>
            </w:r>
            <w:r w:rsidR="0015454D">
              <w:rPr>
                <w:szCs w:val="24"/>
              </w:rPr>
              <w:t xml:space="preserve">, </w:t>
            </w:r>
            <w:r w:rsidR="0083341E">
              <w:rPr>
                <w:szCs w:val="24"/>
              </w:rPr>
              <w:t>t. i.</w:t>
            </w:r>
            <w:r w:rsidR="00B92D1C">
              <w:rPr>
                <w:szCs w:val="24"/>
              </w:rPr>
              <w:t>,</w:t>
            </w:r>
            <w:r w:rsidR="0083341E">
              <w:rPr>
                <w:szCs w:val="24"/>
              </w:rPr>
              <w:t xml:space="preserve"> </w:t>
            </w:r>
            <w:r w:rsidR="0015454D">
              <w:rPr>
                <w:szCs w:val="24"/>
              </w:rPr>
              <w:t>līdz 2017.</w:t>
            </w:r>
            <w:r w:rsidR="0083341E">
              <w:rPr>
                <w:szCs w:val="24"/>
              </w:rPr>
              <w:t> </w:t>
            </w:r>
            <w:r w:rsidR="0015454D">
              <w:rPr>
                <w:szCs w:val="24"/>
              </w:rPr>
              <w:t>gada 31.</w:t>
            </w:r>
            <w:r w:rsidR="0083341E">
              <w:rPr>
                <w:szCs w:val="24"/>
              </w:rPr>
              <w:t> </w:t>
            </w:r>
            <w:r w:rsidR="0015454D">
              <w:rPr>
                <w:szCs w:val="24"/>
              </w:rPr>
              <w:t>decembrim.</w:t>
            </w:r>
          </w:p>
          <w:p w14:paraId="2289E8D1" w14:textId="12E7C2CD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Lai </w:t>
            </w:r>
            <w:r w:rsidR="007E64DA">
              <w:rPr>
                <w:szCs w:val="24"/>
              </w:rPr>
              <w:t xml:space="preserve">pildītu </w:t>
            </w:r>
            <w:r>
              <w:rPr>
                <w:szCs w:val="24"/>
              </w:rPr>
              <w:t>likuma “Par pašvaldībām” 15.</w:t>
            </w:r>
            <w:r w:rsidR="002839DF">
              <w:rPr>
                <w:szCs w:val="24"/>
              </w:rPr>
              <w:t> </w:t>
            </w:r>
            <w:r>
              <w:rPr>
                <w:szCs w:val="24"/>
              </w:rPr>
              <w:t>panta pirmās daļas 2.</w:t>
            </w:r>
            <w:r w:rsidR="002839DF">
              <w:rPr>
                <w:b/>
                <w:szCs w:val="24"/>
              </w:rPr>
              <w:t> </w:t>
            </w:r>
            <w:r>
              <w:rPr>
                <w:szCs w:val="24"/>
              </w:rPr>
              <w:t>punktā noteikto funkciju – gādāt par savas administratīvās teritorijas labi</w:t>
            </w:r>
            <w:r w:rsidR="0094757B">
              <w:rPr>
                <w:szCs w:val="24"/>
              </w:rPr>
              <w:t>ekārtošanu un sanitāro tīrību, t. sk. ielu, ceļu un laukumu būvniecību, rekonstruēšanu un uzturēšanu</w:t>
            </w:r>
            <w:r w:rsidR="007E64DA">
              <w:rPr>
                <w:szCs w:val="24"/>
              </w:rPr>
              <w:t xml:space="preserve"> –</w:t>
            </w:r>
            <w:r>
              <w:rPr>
                <w:szCs w:val="24"/>
              </w:rPr>
              <w:t>, kā arī</w:t>
            </w:r>
            <w:r w:rsidR="0098228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ilgtermiņā nodrošinātu projekta ietvaros izbūvētās infrastruktūras uzturēšanu un apsaimniekošanu, Ādažu novada pašvaldība </w:t>
            </w:r>
            <w:r w:rsidR="004756A4">
              <w:rPr>
                <w:szCs w:val="24"/>
              </w:rPr>
              <w:t xml:space="preserve">ar </w:t>
            </w:r>
            <w:r w:rsidR="00515395">
              <w:rPr>
                <w:szCs w:val="24"/>
              </w:rPr>
              <w:t>2018.</w:t>
            </w:r>
            <w:r w:rsidR="00EF25C3">
              <w:rPr>
                <w:szCs w:val="24"/>
              </w:rPr>
              <w:t> </w:t>
            </w:r>
            <w:r w:rsidR="00515395">
              <w:rPr>
                <w:szCs w:val="24"/>
              </w:rPr>
              <w:t>gada 5.</w:t>
            </w:r>
            <w:r w:rsidR="00EF25C3">
              <w:rPr>
                <w:szCs w:val="24"/>
              </w:rPr>
              <w:t> </w:t>
            </w:r>
            <w:r w:rsidR="00515395">
              <w:rPr>
                <w:szCs w:val="24"/>
              </w:rPr>
              <w:t>jūnija vēstuli Nr.</w:t>
            </w:r>
            <w:r w:rsidR="00EF25C3">
              <w:rPr>
                <w:szCs w:val="24"/>
              </w:rPr>
              <w:t> </w:t>
            </w:r>
            <w:r w:rsidR="00515395">
              <w:rPr>
                <w:szCs w:val="24"/>
              </w:rPr>
              <w:t xml:space="preserve">ĀND/1-12-6/18/520 </w:t>
            </w:r>
            <w:r w:rsidR="006E32CA">
              <w:rPr>
                <w:szCs w:val="24"/>
              </w:rPr>
              <w:t xml:space="preserve">ir vērsusies Ministrijā ar lūgumu pagarināt Zemes </w:t>
            </w:r>
            <w:r w:rsidR="00746379">
              <w:rPr>
                <w:szCs w:val="24"/>
              </w:rPr>
              <w:t>vienības daļas bezatlīdzības lietošanu vēl</w:t>
            </w:r>
            <w:r>
              <w:rPr>
                <w:szCs w:val="24"/>
              </w:rPr>
              <w:t xml:space="preserve"> uz 10</w:t>
            </w:r>
            <w:r w:rsidR="00DA25FC">
              <w:rPr>
                <w:szCs w:val="24"/>
              </w:rPr>
              <w:t> </w:t>
            </w:r>
            <w:r>
              <w:rPr>
                <w:szCs w:val="24"/>
              </w:rPr>
              <w:t>gadiem.</w:t>
            </w:r>
          </w:p>
          <w:p w14:paraId="2289E8D2" w14:textId="7777777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Saskaņā ar Publiskas personas finanšu līdzekļu un mantas izšķērdēšanas novēršanas likuma 5.</w:t>
            </w:r>
            <w:r w:rsidR="00DE470A">
              <w:rPr>
                <w:szCs w:val="24"/>
              </w:rPr>
              <w:t> </w:t>
            </w:r>
            <w:r w:rsidR="00F00452">
              <w:rPr>
                <w:szCs w:val="24"/>
              </w:rPr>
              <w:t>panta ceturto daļu –</w:t>
            </w:r>
            <w:r>
              <w:rPr>
                <w:szCs w:val="24"/>
              </w:rPr>
              <w:t xml:space="preserve"> </w:t>
            </w:r>
            <w:r w:rsidR="00F00452">
              <w:rPr>
                <w:szCs w:val="24"/>
              </w:rPr>
              <w:t xml:space="preserve">ja </w:t>
            </w:r>
            <w:r w:rsidR="00F00452" w:rsidRPr="00F00452">
              <w:rPr>
                <w:szCs w:val="24"/>
              </w:rPr>
              <w:t xml:space="preserve">bezatlīdzības lietošanā paredzēts nodot publiskas personas nekustamo mantu uz laiku, kas ilgāks par </w:t>
            </w:r>
            <w:r w:rsidR="00F00452">
              <w:rPr>
                <w:szCs w:val="24"/>
              </w:rPr>
              <w:t>5 </w:t>
            </w:r>
            <w:r w:rsidR="00F00452" w:rsidRPr="00F00452">
              <w:rPr>
                <w:szCs w:val="24"/>
              </w:rPr>
              <w:t>gadiem, lēmumu par to pieņem attiecīgi Ministru kabinet</w:t>
            </w:r>
            <w:r w:rsidR="00F00452">
              <w:rPr>
                <w:szCs w:val="24"/>
              </w:rPr>
              <w:t>s</w:t>
            </w:r>
            <w:r>
              <w:rPr>
                <w:szCs w:val="24"/>
              </w:rPr>
              <w:t>.</w:t>
            </w:r>
          </w:p>
          <w:p w14:paraId="2289E8D3" w14:textId="77777777" w:rsidR="0015454D" w:rsidRDefault="0015454D" w:rsidP="0015454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>Savukārt Publiskas personas finanšu līdzekļu un mantas izšķērdēšanas novēršanas likuma 5.</w:t>
            </w:r>
            <w:r w:rsidR="00F00452">
              <w:rPr>
                <w:szCs w:val="24"/>
              </w:rPr>
              <w:t> </w:t>
            </w:r>
            <w:r>
              <w:rPr>
                <w:szCs w:val="24"/>
              </w:rPr>
              <w:t>panta sestā daļa noteic, ka</w:t>
            </w:r>
            <w:r w:rsidR="007E64DA">
              <w:rPr>
                <w:szCs w:val="24"/>
              </w:rPr>
              <w:t>,</w:t>
            </w:r>
            <w:r>
              <w:rPr>
                <w:szCs w:val="24"/>
              </w:rPr>
              <w:t xml:space="preserve"> pamatojoties uz lēmumu par publiskas personas mantas nodošanu bezatlīdzības lietošanā, slēdz rakstveida līgumu.</w:t>
            </w:r>
          </w:p>
          <w:p w14:paraId="2289E8D4" w14:textId="77777777" w:rsidR="00C6079B" w:rsidRPr="004F00AF" w:rsidRDefault="0015454D" w:rsidP="00FF751D">
            <w:pPr>
              <w:pStyle w:val="ListParagraph"/>
              <w:tabs>
                <w:tab w:val="left" w:pos="0"/>
              </w:tabs>
              <w:ind w:left="0" w:firstLine="41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Rīkojuma projekta mērķis ir atļaut </w:t>
            </w:r>
            <w:r w:rsidR="008F646E">
              <w:rPr>
                <w:szCs w:val="24"/>
              </w:rPr>
              <w:t>Ministrijai</w:t>
            </w:r>
            <w:r>
              <w:rPr>
                <w:szCs w:val="24"/>
              </w:rPr>
              <w:t xml:space="preserve"> nodot </w:t>
            </w:r>
            <w:r w:rsidR="00FF751D">
              <w:rPr>
                <w:szCs w:val="24"/>
              </w:rPr>
              <w:t>Zemes vienības daļu</w:t>
            </w:r>
            <w:r>
              <w:rPr>
                <w:szCs w:val="24"/>
              </w:rPr>
              <w:t xml:space="preserve"> Ādažu novada pašvaldībai bezatlīdzības lietošanā</w:t>
            </w:r>
            <w:r w:rsidR="008F646E">
              <w:rPr>
                <w:szCs w:val="24"/>
              </w:rPr>
              <w:t xml:space="preserve"> uz laiku, kas ilgāks par 5 gadiem – vēl uz 10 gadiem.</w:t>
            </w:r>
          </w:p>
        </w:tc>
      </w:tr>
      <w:tr w:rsidR="006B4B1C" w:rsidRPr="00E76F85" w14:paraId="2289E8D9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6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8" w14:textId="695BFAE5" w:rsidR="006B4B1C" w:rsidRPr="00312234" w:rsidRDefault="00CB24C4" w:rsidP="00F65EB9">
            <w:pPr>
              <w:rPr>
                <w:rFonts w:eastAsia="Times New Roman"/>
                <w:b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  <w:r w:rsidR="00515395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, Ādažu novada pašvaldība</w:t>
            </w:r>
            <w:r w:rsidR="00F65EB9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6B4B1C" w:rsidRPr="00E76F85" w14:paraId="2289E8D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DC" w14:textId="77777777" w:rsidR="006B4B1C" w:rsidRPr="00E76F85" w:rsidRDefault="000F49C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0F49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DE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8E0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DF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B4B1C" w:rsidRPr="00E76F85" w14:paraId="2289E8E4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1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3" w14:textId="77777777" w:rsidR="009C0A5E" w:rsidRPr="00E76F85" w:rsidRDefault="000756B0" w:rsidP="00670950">
            <w:pPr>
              <w:jc w:val="both"/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E029A2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14:paraId="2289E8E8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5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6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7" w14:textId="77777777" w:rsidR="006B4B1C" w:rsidRPr="00E76F85" w:rsidRDefault="005641FD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5641FD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  <w:tr w:rsidR="006B4B1C" w:rsidRPr="00E76F85" w14:paraId="2289E8EC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9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B" w14:textId="77777777" w:rsidR="006B4B1C" w:rsidRPr="00E76F85" w:rsidRDefault="0094210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94210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14:paraId="2289E8F0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D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EF" w14:textId="77777777" w:rsidR="006B4B1C" w:rsidRPr="00E76F85" w:rsidRDefault="0094210C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94210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attiecināms</w:t>
            </w:r>
          </w:p>
        </w:tc>
      </w:tr>
      <w:tr w:rsidR="006B4B1C" w:rsidRPr="00E76F85" w14:paraId="2289E8F4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1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8F3" w14:textId="77777777" w:rsidR="006B4B1C" w:rsidRPr="00E76F85" w:rsidRDefault="007B0021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B0021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8F5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7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6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B4B1C" w:rsidRPr="00E76F85" w14:paraId="2289E8F9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8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A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8FC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B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4B1C" w:rsidRPr="00E76F85" w14:paraId="2289E8FE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8FD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8FF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4B1C" w:rsidRPr="00E76F85" w14:paraId="2289E901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0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4B1C" w:rsidRPr="00E76F85" w14:paraId="2289E903" w14:textId="77777777" w:rsidTr="00363F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2" w14:textId="77777777" w:rsidR="006B4B1C" w:rsidRPr="00E76F85" w:rsidRDefault="006B4B1C" w:rsidP="00363F45">
            <w:pPr>
              <w:jc w:val="center"/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Projekts šo jomu neskar</w:t>
            </w:r>
            <w:r w:rsidR="007E64DA">
              <w:rPr>
                <w:rFonts w:eastAsia="Times New Roman"/>
                <w:bCs/>
                <w:iCs/>
                <w:color w:val="414142"/>
                <w:szCs w:val="24"/>
                <w:lang w:eastAsia="lv-LV"/>
              </w:rPr>
              <w:t>.</w:t>
            </w:r>
          </w:p>
        </w:tc>
      </w:tr>
    </w:tbl>
    <w:p w14:paraId="2289E904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06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05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4B1C" w:rsidRPr="00E76F85" w14:paraId="2289E90A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7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8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9" w14:textId="77777777" w:rsidR="006B4B1C" w:rsidRPr="00384164" w:rsidRDefault="00417A4E" w:rsidP="00032532">
            <w:pP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paredzēts</w:t>
            </w:r>
          </w:p>
        </w:tc>
      </w:tr>
      <w:tr w:rsidR="006B4B1C" w:rsidRPr="00E76F85" w14:paraId="2289E90E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C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D" w14:textId="77777777" w:rsidR="006B4B1C" w:rsidRPr="00E76F85" w:rsidRDefault="00417A4E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paredzēts</w:t>
            </w:r>
          </w:p>
        </w:tc>
      </w:tr>
      <w:tr w:rsidR="006B4B1C" w:rsidRPr="00E76F85" w14:paraId="2289E912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0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0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1" w14:textId="77777777" w:rsidR="006B4B1C" w:rsidRPr="00E76F85" w:rsidRDefault="00417A4E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 paredzēts</w:t>
            </w:r>
          </w:p>
        </w:tc>
      </w:tr>
      <w:tr w:rsidR="006B4B1C" w:rsidRPr="00E76F85" w14:paraId="2289E916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4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5" w14:textId="77777777" w:rsidR="006B4B1C" w:rsidRPr="00E76F85" w:rsidRDefault="007F7CE4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7F7CE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Nav</w:t>
            </w:r>
          </w:p>
        </w:tc>
      </w:tr>
    </w:tbl>
    <w:p w14:paraId="2289E917" w14:textId="77777777" w:rsidR="006B4B1C" w:rsidRPr="00E76F85" w:rsidRDefault="006B4B1C" w:rsidP="006B4B1C">
      <w:pPr>
        <w:rPr>
          <w:rFonts w:eastAsia="Times New Roman"/>
          <w:iCs/>
          <w:color w:val="414142"/>
          <w:szCs w:val="24"/>
          <w:lang w:eastAsia="lv-LV"/>
        </w:rPr>
      </w:pPr>
      <w:r w:rsidRPr="00E76F85">
        <w:rPr>
          <w:rFonts w:eastAsia="Times New Roman"/>
          <w:iCs/>
          <w:color w:val="414142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B4B1C" w:rsidRPr="00E76F85" w14:paraId="2289E919" w14:textId="77777777" w:rsidTr="00363F4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E918" w14:textId="77777777" w:rsidR="006B4B1C" w:rsidRPr="00E76F85" w:rsidRDefault="006B4B1C" w:rsidP="00363F45">
            <w:pPr>
              <w:jc w:val="center"/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b/>
                <w:bCs/>
                <w:iCs/>
                <w:color w:val="414142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4B1C" w:rsidRPr="00E76F85" w14:paraId="2289E91D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A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B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C" w14:textId="1EE1C234" w:rsidR="006B4B1C" w:rsidRPr="00E76F85" w:rsidRDefault="00DD6036" w:rsidP="00E366CC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Aizsardzības ministrija, </w:t>
            </w:r>
            <w:r w:rsidRPr="00CB24C4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Valsts aizsardzības militāro objektu un iepirkumu centrs</w:t>
            </w:r>
            <w:r w:rsidR="00515395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 xml:space="preserve">, Ādažu </w:t>
            </w:r>
            <w:r w:rsidR="00152D8B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novada pašvald</w:t>
            </w:r>
            <w:r w:rsidR="00515395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ība</w:t>
            </w:r>
            <w:r w:rsidR="00E366CC">
              <w:rPr>
                <w:rFonts w:eastAsia="Times New Roman"/>
                <w:iCs/>
                <w:color w:val="000000" w:themeColor="text1"/>
                <w:szCs w:val="24"/>
                <w:lang w:eastAsia="lv-LV"/>
              </w:rPr>
              <w:t>.</w:t>
            </w:r>
          </w:p>
        </w:tc>
      </w:tr>
      <w:tr w:rsidR="006B4B1C" w:rsidRPr="00E76F85" w14:paraId="2289E921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E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1F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Projekta izpildes ietekme uz pārvaldes funkcijām un institucionālo struktūru.</w:t>
            </w: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0" w14:textId="77777777" w:rsidR="007E1DC8" w:rsidRPr="007E1DC8" w:rsidRDefault="009B76EC" w:rsidP="007E1D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 xml:space="preserve">Projekta izpildei </w:t>
            </w:r>
            <w:r w:rsidR="00A47091">
              <w:rPr>
                <w:rFonts w:ascii="TimesNewRomanPSMT" w:hAnsi="TimesNewRomanPSMT" w:cs="TimesNewRomanPSMT"/>
                <w:szCs w:val="24"/>
              </w:rPr>
              <w:t>nav paredzēta esošu institūcij</w:t>
            </w:r>
            <w:r w:rsidR="00A47091">
              <w:rPr>
                <w:szCs w:val="24"/>
              </w:rPr>
              <w:t xml:space="preserve">u </w:t>
            </w:r>
            <w:r w:rsidR="00A47091">
              <w:rPr>
                <w:rFonts w:ascii="TimesNewRomanPSMT" w:hAnsi="TimesNewRomanPSMT" w:cs="TimesNewRomanPSMT"/>
                <w:szCs w:val="24"/>
              </w:rPr>
              <w:t xml:space="preserve">likvidācija vai reorganizācija, </w:t>
            </w:r>
            <w:r w:rsidR="007E1DC8">
              <w:rPr>
                <w:rFonts w:ascii="TimesNewRomanPSMT" w:hAnsi="TimesNewRomanPSMT" w:cs="TimesNewRomanPSMT"/>
                <w:szCs w:val="24"/>
              </w:rPr>
              <w:t>to</w:t>
            </w:r>
            <w:r w:rsidR="00BC28FE">
              <w:rPr>
                <w:szCs w:val="24"/>
              </w:rPr>
              <w:t xml:space="preserve"> </w:t>
            </w:r>
            <w:r w:rsidR="00BC28FE">
              <w:rPr>
                <w:rFonts w:ascii="TimesNewRomanPSMT" w:hAnsi="TimesNewRomanPSMT" w:cs="TimesNewRomanPSMT"/>
                <w:szCs w:val="24"/>
              </w:rPr>
              <w:t>funkciju</w:t>
            </w:r>
            <w:r>
              <w:rPr>
                <w:rFonts w:ascii="TimesNewRomanPSMT" w:hAnsi="TimesNewRomanPSMT" w:cs="TimesNewRomanPSMT"/>
                <w:szCs w:val="24"/>
              </w:rPr>
              <w:t>,</w:t>
            </w:r>
            <w:r w:rsidR="00BC28FE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>struktūras</w:t>
            </w:r>
            <w:r w:rsidR="00A47091">
              <w:rPr>
                <w:rFonts w:ascii="TimesNewRomanPSMT" w:hAnsi="TimesNewRomanPSMT" w:cs="TimesNewRomanPSMT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Cs w:val="24"/>
              </w:rPr>
              <w:t xml:space="preserve">vai </w:t>
            </w:r>
            <w:r w:rsidR="007E1DC8">
              <w:rPr>
                <w:rFonts w:ascii="TimesNewRomanPSMT" w:hAnsi="TimesNewRomanPSMT" w:cs="TimesNewRomanPSMT"/>
                <w:szCs w:val="24"/>
              </w:rPr>
              <w:t>cilvēkresursu</w:t>
            </w:r>
            <w:r>
              <w:rPr>
                <w:rFonts w:ascii="TimesNewRomanPSMT" w:hAnsi="TimesNewRomanPSMT" w:cs="TimesNewRomanPSMT"/>
                <w:szCs w:val="24"/>
              </w:rPr>
              <w:t xml:space="preserve"> mai</w:t>
            </w:r>
            <w:r w:rsidR="007E1DC8">
              <w:rPr>
                <w:rFonts w:ascii="TimesNewRomanPSMT" w:hAnsi="TimesNewRomanPSMT" w:cs="TimesNewRomanPSMT"/>
                <w:szCs w:val="24"/>
              </w:rPr>
              <w:t>ņa.</w:t>
            </w:r>
          </w:p>
        </w:tc>
      </w:tr>
      <w:tr w:rsidR="006B4B1C" w:rsidRPr="00E76F85" w14:paraId="2289E925" w14:textId="77777777" w:rsidTr="00363F4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2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3" w14:textId="77777777" w:rsidR="006B4B1C" w:rsidRPr="00E76F85" w:rsidRDefault="006B4B1C" w:rsidP="00363F45">
            <w:pPr>
              <w:rPr>
                <w:rFonts w:eastAsia="Times New Roman"/>
                <w:iCs/>
                <w:color w:val="414142"/>
                <w:szCs w:val="24"/>
                <w:lang w:eastAsia="lv-LV"/>
              </w:rPr>
            </w:pPr>
            <w:r w:rsidRPr="00E76F85">
              <w:rPr>
                <w:rFonts w:eastAsia="Times New Roman"/>
                <w:iCs/>
                <w:color w:val="414142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9E924" w14:textId="480AB9A9" w:rsidR="006B4B1C" w:rsidRPr="00E76F85" w:rsidRDefault="00A13E5A" w:rsidP="00363F45">
            <w:pPr>
              <w:rPr>
                <w:rFonts w:eastAsia="Times New Roman"/>
                <w:iCs/>
                <w:color w:val="A6A6A6" w:themeColor="background1" w:themeShade="A6"/>
                <w:szCs w:val="24"/>
                <w:lang w:eastAsia="lv-LV"/>
              </w:rPr>
            </w:pPr>
            <w:r w:rsidRPr="00A13E5A">
              <w:rPr>
                <w:rFonts w:ascii="TimesNewRomanPSMT" w:hAnsi="TimesNewRomanPSMT" w:cs="TimesNewRomanPSMT"/>
                <w:szCs w:val="24"/>
              </w:rPr>
              <w:t>Rīkojuma projekts tiks realizēts esošo finanšu līdzekļu ietvaros.</w:t>
            </w:r>
          </w:p>
        </w:tc>
      </w:tr>
    </w:tbl>
    <w:p w14:paraId="2289E928" w14:textId="77777777" w:rsidR="006B4B1C" w:rsidRPr="006B4B1C" w:rsidRDefault="006B4B1C" w:rsidP="00341345">
      <w:pPr>
        <w:tabs>
          <w:tab w:val="left" w:pos="6804"/>
        </w:tabs>
        <w:rPr>
          <w:szCs w:val="24"/>
        </w:rPr>
      </w:pPr>
    </w:p>
    <w:p w14:paraId="2289E92A" w14:textId="53B2121A" w:rsidR="005028CA" w:rsidRPr="006B4B1C" w:rsidRDefault="00341345" w:rsidP="00341345">
      <w:pPr>
        <w:tabs>
          <w:tab w:val="left" w:pos="6804"/>
        </w:tabs>
      </w:pPr>
      <w:r w:rsidRPr="006B4B1C">
        <w:rPr>
          <w:szCs w:val="24"/>
        </w:rPr>
        <w:t>Aizsardzības</w:t>
      </w:r>
      <w:r w:rsidRPr="006B4B1C">
        <w:t xml:space="preserve"> ministrs </w:t>
      </w:r>
      <w:r w:rsidRPr="006B4B1C">
        <w:tab/>
        <w:t>Raimonds Bergmanis</w:t>
      </w:r>
    </w:p>
    <w:p w14:paraId="2289E92B" w14:textId="77777777" w:rsidR="00341345" w:rsidRPr="006B4B1C" w:rsidRDefault="00341345" w:rsidP="00341345">
      <w:pPr>
        <w:tabs>
          <w:tab w:val="left" w:pos="6804"/>
        </w:tabs>
      </w:pPr>
    </w:p>
    <w:p w14:paraId="2289E92D" w14:textId="47287BD5" w:rsidR="00BB30EF" w:rsidRPr="006B4B1C" w:rsidRDefault="00EA4F8B" w:rsidP="00341345">
      <w:pPr>
        <w:tabs>
          <w:tab w:val="left" w:pos="6804"/>
        </w:tabs>
      </w:pPr>
      <w:r w:rsidRPr="006B4B1C">
        <w:t xml:space="preserve">Valsts sekretārs </w:t>
      </w:r>
      <w:r w:rsidRPr="006B4B1C">
        <w:tab/>
        <w:t xml:space="preserve">Jānis </w:t>
      </w:r>
      <w:proofErr w:type="spellStart"/>
      <w:r w:rsidRPr="006B4B1C">
        <w:t>Garisons</w:t>
      </w:r>
      <w:proofErr w:type="spellEnd"/>
    </w:p>
    <w:p w14:paraId="2289E935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6" w14:textId="77777777" w:rsidR="00744AFD" w:rsidRDefault="00744AFD" w:rsidP="00341345">
      <w:pPr>
        <w:tabs>
          <w:tab w:val="left" w:pos="6804"/>
        </w:tabs>
        <w:rPr>
          <w:sz w:val="20"/>
        </w:rPr>
      </w:pPr>
    </w:p>
    <w:p w14:paraId="2289E939" w14:textId="6E2DAA28" w:rsidR="00341345" w:rsidRPr="00493587" w:rsidRDefault="007E64DA" w:rsidP="00341345">
      <w:pPr>
        <w:tabs>
          <w:tab w:val="left" w:pos="6804"/>
        </w:tabs>
        <w:rPr>
          <w:sz w:val="20"/>
        </w:rPr>
      </w:pPr>
      <w:r>
        <w:rPr>
          <w:sz w:val="20"/>
        </w:rPr>
        <w:t>A. </w:t>
      </w:r>
      <w:r w:rsidR="00B91948" w:rsidRPr="00493587">
        <w:rPr>
          <w:sz w:val="20"/>
        </w:rPr>
        <w:t>Krastiņš</w:t>
      </w:r>
      <w:r>
        <w:rPr>
          <w:sz w:val="20"/>
        </w:rPr>
        <w:t>,</w:t>
      </w:r>
      <w:r w:rsidR="00B91948" w:rsidRPr="00493587">
        <w:rPr>
          <w:sz w:val="20"/>
        </w:rPr>
        <w:t xml:space="preserve"> 67300229</w:t>
      </w:r>
    </w:p>
    <w:p w14:paraId="2289E93A" w14:textId="77777777" w:rsidR="00B91948" w:rsidRPr="00493587" w:rsidRDefault="00BA72B1" w:rsidP="00341345">
      <w:pPr>
        <w:tabs>
          <w:tab w:val="left" w:pos="6804"/>
        </w:tabs>
        <w:rPr>
          <w:sz w:val="20"/>
        </w:rPr>
      </w:pPr>
      <w:r w:rsidRPr="00493587">
        <w:rPr>
          <w:sz w:val="20"/>
        </w:rPr>
        <w:t>a</w:t>
      </w:r>
      <w:r w:rsidR="00B91948" w:rsidRPr="00493587">
        <w:rPr>
          <w:sz w:val="20"/>
        </w:rPr>
        <w:t>ndis</w:t>
      </w:r>
      <w:r w:rsidRPr="00493587">
        <w:rPr>
          <w:sz w:val="20"/>
        </w:rPr>
        <w:t>.k</w:t>
      </w:r>
      <w:r w:rsidR="00B91948" w:rsidRPr="00493587">
        <w:rPr>
          <w:sz w:val="20"/>
        </w:rPr>
        <w:t>rastins@vamoic.gov.lv</w:t>
      </w:r>
    </w:p>
    <w:p w14:paraId="2289E93B" w14:textId="77777777" w:rsidR="00493587" w:rsidRPr="00493587" w:rsidRDefault="00493587" w:rsidP="00341345">
      <w:pPr>
        <w:tabs>
          <w:tab w:val="left" w:pos="6804"/>
        </w:tabs>
        <w:rPr>
          <w:sz w:val="20"/>
        </w:rPr>
      </w:pPr>
    </w:p>
    <w:p w14:paraId="2289E93C" w14:textId="77777777" w:rsidR="00493587" w:rsidRPr="00493587" w:rsidRDefault="007E64DA" w:rsidP="00493587">
      <w:pPr>
        <w:tabs>
          <w:tab w:val="left" w:pos="6804"/>
        </w:tabs>
        <w:rPr>
          <w:sz w:val="20"/>
        </w:rPr>
      </w:pPr>
      <w:r>
        <w:rPr>
          <w:sz w:val="20"/>
        </w:rPr>
        <w:t>J. </w:t>
      </w:r>
      <w:r w:rsidR="00493587" w:rsidRPr="00493587">
        <w:rPr>
          <w:sz w:val="20"/>
        </w:rPr>
        <w:t>Kazradzis</w:t>
      </w:r>
      <w:r>
        <w:rPr>
          <w:sz w:val="20"/>
        </w:rPr>
        <w:t>,</w:t>
      </w:r>
      <w:r w:rsidR="00493587" w:rsidRPr="00493587">
        <w:rPr>
          <w:sz w:val="20"/>
        </w:rPr>
        <w:t xml:space="preserve"> 67300252</w:t>
      </w:r>
    </w:p>
    <w:p w14:paraId="2289E93E" w14:textId="46105686" w:rsidR="00744AFD" w:rsidRPr="00493587" w:rsidRDefault="00493587" w:rsidP="00493587">
      <w:pPr>
        <w:tabs>
          <w:tab w:val="left" w:pos="6804"/>
        </w:tabs>
        <w:rPr>
          <w:sz w:val="20"/>
        </w:rPr>
      </w:pPr>
      <w:r w:rsidRPr="00493587">
        <w:rPr>
          <w:sz w:val="20"/>
        </w:rPr>
        <w:t>juris.kazradzis@vamoic.gov.lv</w:t>
      </w:r>
    </w:p>
    <w:sectPr w:rsidR="00744AFD" w:rsidRPr="00493587" w:rsidSect="00A57615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1EA2F" w14:textId="77777777" w:rsidR="008E1DC5" w:rsidRDefault="008E1DC5" w:rsidP="00D4271E">
      <w:r>
        <w:separator/>
      </w:r>
    </w:p>
  </w:endnote>
  <w:endnote w:type="continuationSeparator" w:id="0">
    <w:p w14:paraId="5088C16F" w14:textId="77777777" w:rsidR="008E1DC5" w:rsidRDefault="008E1DC5" w:rsidP="00D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E947" w14:textId="3EE1AE8B" w:rsidR="004E0940" w:rsidRPr="00FF4FA8" w:rsidRDefault="002A6735" w:rsidP="00FF4FA8">
    <w:pPr>
      <w:pStyle w:val="Footer"/>
    </w:pPr>
    <w:r>
      <w:rPr>
        <w:sz w:val="20"/>
      </w:rPr>
      <w:t>AIManot_</w:t>
    </w:r>
    <w:r w:rsidR="000B0A45" w:rsidRPr="000B0A45">
      <w:rPr>
        <w:sz w:val="20"/>
      </w:rPr>
      <w:t>2011</w:t>
    </w:r>
    <w:r w:rsidR="00FF4FA8" w:rsidRPr="00FF4FA8">
      <w:rPr>
        <w:sz w:val="20"/>
      </w:rPr>
      <w:t>18_Adazu_pietura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E949" w14:textId="277F97F7" w:rsidR="004E0940" w:rsidRPr="00FF4FA8" w:rsidRDefault="002A6735" w:rsidP="00FF4FA8">
    <w:pPr>
      <w:pStyle w:val="Footer"/>
    </w:pPr>
    <w:r>
      <w:rPr>
        <w:sz w:val="20"/>
      </w:rPr>
      <w:t>AIManot_</w:t>
    </w:r>
    <w:r w:rsidR="000B0A45" w:rsidRPr="000B0A45">
      <w:rPr>
        <w:sz w:val="20"/>
      </w:rPr>
      <w:t>2011</w:t>
    </w:r>
    <w:r w:rsidR="00FF4FA8" w:rsidRPr="00FF4FA8">
      <w:rPr>
        <w:sz w:val="20"/>
      </w:rPr>
      <w:t>18_Adazu_pietura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FC049" w14:textId="77777777" w:rsidR="008E1DC5" w:rsidRDefault="008E1DC5" w:rsidP="00D4271E">
      <w:r>
        <w:separator/>
      </w:r>
    </w:p>
  </w:footnote>
  <w:footnote w:type="continuationSeparator" w:id="0">
    <w:p w14:paraId="586741CE" w14:textId="77777777" w:rsidR="008E1DC5" w:rsidRDefault="008E1DC5" w:rsidP="00D4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326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89E944" w14:textId="6C50BD6B" w:rsidR="004E0940" w:rsidRDefault="004E09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6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89E945" w14:textId="77777777" w:rsidR="004E0940" w:rsidRDefault="004E0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922882B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1">
    <w:nsid w:val="0BAC65F7"/>
    <w:multiLevelType w:val="multilevel"/>
    <w:tmpl w:val="042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1">
    <w:nsid w:val="547A2699"/>
    <w:multiLevelType w:val="hybridMultilevel"/>
    <w:tmpl w:val="C4B03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3"/>
    <w:rsid w:val="0000470A"/>
    <w:rsid w:val="00032532"/>
    <w:rsid w:val="000402A3"/>
    <w:rsid w:val="000416EE"/>
    <w:rsid w:val="00055E3C"/>
    <w:rsid w:val="00060E7A"/>
    <w:rsid w:val="000756B0"/>
    <w:rsid w:val="0009217A"/>
    <w:rsid w:val="00095A8A"/>
    <w:rsid w:val="000B0A45"/>
    <w:rsid w:val="000B32B6"/>
    <w:rsid w:val="000C760A"/>
    <w:rsid w:val="000D3D02"/>
    <w:rsid w:val="000D4771"/>
    <w:rsid w:val="000D6605"/>
    <w:rsid w:val="000E2890"/>
    <w:rsid w:val="000E7BDE"/>
    <w:rsid w:val="000F49CC"/>
    <w:rsid w:val="001176B1"/>
    <w:rsid w:val="00142B80"/>
    <w:rsid w:val="00144AF4"/>
    <w:rsid w:val="00144E9B"/>
    <w:rsid w:val="001454EB"/>
    <w:rsid w:val="00152D8B"/>
    <w:rsid w:val="0015454D"/>
    <w:rsid w:val="00175BB5"/>
    <w:rsid w:val="001816A2"/>
    <w:rsid w:val="001834BA"/>
    <w:rsid w:val="00184CE8"/>
    <w:rsid w:val="00195F2E"/>
    <w:rsid w:val="001A76D4"/>
    <w:rsid w:val="001E1363"/>
    <w:rsid w:val="001E2A9C"/>
    <w:rsid w:val="001F279B"/>
    <w:rsid w:val="001F5059"/>
    <w:rsid w:val="001F61F3"/>
    <w:rsid w:val="001F7199"/>
    <w:rsid w:val="00201BE3"/>
    <w:rsid w:val="00217207"/>
    <w:rsid w:val="00222331"/>
    <w:rsid w:val="00222584"/>
    <w:rsid w:val="00224CC4"/>
    <w:rsid w:val="0023493E"/>
    <w:rsid w:val="00234DF0"/>
    <w:rsid w:val="00235A26"/>
    <w:rsid w:val="0025183F"/>
    <w:rsid w:val="00251B8D"/>
    <w:rsid w:val="002541C7"/>
    <w:rsid w:val="00255689"/>
    <w:rsid w:val="00261B58"/>
    <w:rsid w:val="00265C66"/>
    <w:rsid w:val="00266A79"/>
    <w:rsid w:val="002839DF"/>
    <w:rsid w:val="002A30D8"/>
    <w:rsid w:val="002A6735"/>
    <w:rsid w:val="002A67C2"/>
    <w:rsid w:val="002B002D"/>
    <w:rsid w:val="002B798C"/>
    <w:rsid w:val="002C0BBA"/>
    <w:rsid w:val="002D29B0"/>
    <w:rsid w:val="002D69A5"/>
    <w:rsid w:val="002D7853"/>
    <w:rsid w:val="002F08AC"/>
    <w:rsid w:val="002F1F9E"/>
    <w:rsid w:val="002F32B9"/>
    <w:rsid w:val="002F3F17"/>
    <w:rsid w:val="002F5869"/>
    <w:rsid w:val="00302DFC"/>
    <w:rsid w:val="003114C8"/>
    <w:rsid w:val="00312234"/>
    <w:rsid w:val="00316586"/>
    <w:rsid w:val="0031722E"/>
    <w:rsid w:val="00326B74"/>
    <w:rsid w:val="00341345"/>
    <w:rsid w:val="00342D54"/>
    <w:rsid w:val="00345DCF"/>
    <w:rsid w:val="00356C1C"/>
    <w:rsid w:val="003703BB"/>
    <w:rsid w:val="00382938"/>
    <w:rsid w:val="00384164"/>
    <w:rsid w:val="00396381"/>
    <w:rsid w:val="00396FF2"/>
    <w:rsid w:val="003A0530"/>
    <w:rsid w:val="003A1DE9"/>
    <w:rsid w:val="003B49A2"/>
    <w:rsid w:val="003D0D83"/>
    <w:rsid w:val="00417A4E"/>
    <w:rsid w:val="0042370B"/>
    <w:rsid w:val="004267CE"/>
    <w:rsid w:val="0042702A"/>
    <w:rsid w:val="004303EA"/>
    <w:rsid w:val="00464E5A"/>
    <w:rsid w:val="00472A8B"/>
    <w:rsid w:val="004756A4"/>
    <w:rsid w:val="00480D3C"/>
    <w:rsid w:val="004921C3"/>
    <w:rsid w:val="00493587"/>
    <w:rsid w:val="004B19DD"/>
    <w:rsid w:val="004C7AC2"/>
    <w:rsid w:val="004D0862"/>
    <w:rsid w:val="004D180D"/>
    <w:rsid w:val="004D1D8A"/>
    <w:rsid w:val="004D4D64"/>
    <w:rsid w:val="004D4F0E"/>
    <w:rsid w:val="004E0940"/>
    <w:rsid w:val="004F00AF"/>
    <w:rsid w:val="005028CA"/>
    <w:rsid w:val="00502CC2"/>
    <w:rsid w:val="00515395"/>
    <w:rsid w:val="0051785B"/>
    <w:rsid w:val="005219FC"/>
    <w:rsid w:val="005355C9"/>
    <w:rsid w:val="00550580"/>
    <w:rsid w:val="0055182B"/>
    <w:rsid w:val="0055311C"/>
    <w:rsid w:val="005641FD"/>
    <w:rsid w:val="00570989"/>
    <w:rsid w:val="0057747A"/>
    <w:rsid w:val="00585A39"/>
    <w:rsid w:val="005B7C73"/>
    <w:rsid w:val="005D5554"/>
    <w:rsid w:val="005E3331"/>
    <w:rsid w:val="005E4DF1"/>
    <w:rsid w:val="005F3B0B"/>
    <w:rsid w:val="005F54DE"/>
    <w:rsid w:val="006061C6"/>
    <w:rsid w:val="0061098C"/>
    <w:rsid w:val="006130A4"/>
    <w:rsid w:val="00620D9C"/>
    <w:rsid w:val="006358EF"/>
    <w:rsid w:val="006407E4"/>
    <w:rsid w:val="00661D5C"/>
    <w:rsid w:val="00662714"/>
    <w:rsid w:val="00670950"/>
    <w:rsid w:val="00674EBC"/>
    <w:rsid w:val="0069471B"/>
    <w:rsid w:val="006B4B1C"/>
    <w:rsid w:val="006C20BD"/>
    <w:rsid w:val="006E0BB5"/>
    <w:rsid w:val="006E32CA"/>
    <w:rsid w:val="006E6BEB"/>
    <w:rsid w:val="006F3F4D"/>
    <w:rsid w:val="00706B82"/>
    <w:rsid w:val="007154BB"/>
    <w:rsid w:val="0071634A"/>
    <w:rsid w:val="00717E12"/>
    <w:rsid w:val="00722B80"/>
    <w:rsid w:val="007230C6"/>
    <w:rsid w:val="007402FF"/>
    <w:rsid w:val="007446BA"/>
    <w:rsid w:val="00744AFD"/>
    <w:rsid w:val="00746379"/>
    <w:rsid w:val="00754281"/>
    <w:rsid w:val="00760F4B"/>
    <w:rsid w:val="0076641B"/>
    <w:rsid w:val="00772E4F"/>
    <w:rsid w:val="007B0021"/>
    <w:rsid w:val="007B1009"/>
    <w:rsid w:val="007B3907"/>
    <w:rsid w:val="007B3B19"/>
    <w:rsid w:val="007C696D"/>
    <w:rsid w:val="007C6CA0"/>
    <w:rsid w:val="007D5C30"/>
    <w:rsid w:val="007E1DC8"/>
    <w:rsid w:val="007E64DA"/>
    <w:rsid w:val="007F7CE4"/>
    <w:rsid w:val="00800523"/>
    <w:rsid w:val="00825952"/>
    <w:rsid w:val="00827FB0"/>
    <w:rsid w:val="0083341E"/>
    <w:rsid w:val="00844774"/>
    <w:rsid w:val="008712CD"/>
    <w:rsid w:val="00880C29"/>
    <w:rsid w:val="00893E78"/>
    <w:rsid w:val="0089503E"/>
    <w:rsid w:val="008964CB"/>
    <w:rsid w:val="008A38C5"/>
    <w:rsid w:val="008A6B5A"/>
    <w:rsid w:val="008B311B"/>
    <w:rsid w:val="008B35D0"/>
    <w:rsid w:val="008C1AD6"/>
    <w:rsid w:val="008E1DC5"/>
    <w:rsid w:val="008E68CF"/>
    <w:rsid w:val="008F646E"/>
    <w:rsid w:val="00935F83"/>
    <w:rsid w:val="0094210C"/>
    <w:rsid w:val="0094757B"/>
    <w:rsid w:val="00965F23"/>
    <w:rsid w:val="009660E0"/>
    <w:rsid w:val="00982284"/>
    <w:rsid w:val="00984D17"/>
    <w:rsid w:val="009A29A6"/>
    <w:rsid w:val="009B76EC"/>
    <w:rsid w:val="009C0A5E"/>
    <w:rsid w:val="009C1054"/>
    <w:rsid w:val="009C5517"/>
    <w:rsid w:val="009E0BFE"/>
    <w:rsid w:val="009E63EA"/>
    <w:rsid w:val="00A027A5"/>
    <w:rsid w:val="00A13E5A"/>
    <w:rsid w:val="00A1689F"/>
    <w:rsid w:val="00A47091"/>
    <w:rsid w:val="00A573E6"/>
    <w:rsid w:val="00A57615"/>
    <w:rsid w:val="00A66C91"/>
    <w:rsid w:val="00A73FDC"/>
    <w:rsid w:val="00A759E5"/>
    <w:rsid w:val="00A90D17"/>
    <w:rsid w:val="00AB1768"/>
    <w:rsid w:val="00AD0588"/>
    <w:rsid w:val="00AE5048"/>
    <w:rsid w:val="00AF7298"/>
    <w:rsid w:val="00B04631"/>
    <w:rsid w:val="00B0614D"/>
    <w:rsid w:val="00B1674F"/>
    <w:rsid w:val="00B17D13"/>
    <w:rsid w:val="00B17E63"/>
    <w:rsid w:val="00B25D57"/>
    <w:rsid w:val="00B33513"/>
    <w:rsid w:val="00B46E84"/>
    <w:rsid w:val="00B610C8"/>
    <w:rsid w:val="00B614FA"/>
    <w:rsid w:val="00B703E2"/>
    <w:rsid w:val="00B86A10"/>
    <w:rsid w:val="00B90922"/>
    <w:rsid w:val="00B91948"/>
    <w:rsid w:val="00B92D1C"/>
    <w:rsid w:val="00B9412F"/>
    <w:rsid w:val="00B9617F"/>
    <w:rsid w:val="00BA71E4"/>
    <w:rsid w:val="00BA72B1"/>
    <w:rsid w:val="00BB30EF"/>
    <w:rsid w:val="00BB460D"/>
    <w:rsid w:val="00BC28FE"/>
    <w:rsid w:val="00BD6B24"/>
    <w:rsid w:val="00BE7CC2"/>
    <w:rsid w:val="00C05438"/>
    <w:rsid w:val="00C145C6"/>
    <w:rsid w:val="00C16D61"/>
    <w:rsid w:val="00C173DA"/>
    <w:rsid w:val="00C339CE"/>
    <w:rsid w:val="00C508C6"/>
    <w:rsid w:val="00C579A5"/>
    <w:rsid w:val="00C6079B"/>
    <w:rsid w:val="00C65649"/>
    <w:rsid w:val="00C74E17"/>
    <w:rsid w:val="00C83DC5"/>
    <w:rsid w:val="00C9378F"/>
    <w:rsid w:val="00C951C6"/>
    <w:rsid w:val="00CA1955"/>
    <w:rsid w:val="00CA3667"/>
    <w:rsid w:val="00CA6A58"/>
    <w:rsid w:val="00CB24C4"/>
    <w:rsid w:val="00CB499A"/>
    <w:rsid w:val="00D0115E"/>
    <w:rsid w:val="00D02354"/>
    <w:rsid w:val="00D332CC"/>
    <w:rsid w:val="00D424FD"/>
    <w:rsid w:val="00D4271E"/>
    <w:rsid w:val="00D56F1F"/>
    <w:rsid w:val="00D6508C"/>
    <w:rsid w:val="00D73625"/>
    <w:rsid w:val="00D75934"/>
    <w:rsid w:val="00DA25FC"/>
    <w:rsid w:val="00DA4604"/>
    <w:rsid w:val="00DA673A"/>
    <w:rsid w:val="00DB7389"/>
    <w:rsid w:val="00DC0754"/>
    <w:rsid w:val="00DC47FD"/>
    <w:rsid w:val="00DD122C"/>
    <w:rsid w:val="00DD6036"/>
    <w:rsid w:val="00DE470A"/>
    <w:rsid w:val="00DF65D9"/>
    <w:rsid w:val="00E31CD6"/>
    <w:rsid w:val="00E320B0"/>
    <w:rsid w:val="00E366CC"/>
    <w:rsid w:val="00E46AF6"/>
    <w:rsid w:val="00E47826"/>
    <w:rsid w:val="00E47D02"/>
    <w:rsid w:val="00E526D3"/>
    <w:rsid w:val="00E66D70"/>
    <w:rsid w:val="00E73F4A"/>
    <w:rsid w:val="00E76F85"/>
    <w:rsid w:val="00E84CBE"/>
    <w:rsid w:val="00EA4F8B"/>
    <w:rsid w:val="00EA52F7"/>
    <w:rsid w:val="00EB148A"/>
    <w:rsid w:val="00EC38F9"/>
    <w:rsid w:val="00EC752A"/>
    <w:rsid w:val="00ED3CFA"/>
    <w:rsid w:val="00ED5D2A"/>
    <w:rsid w:val="00ED702E"/>
    <w:rsid w:val="00EE4CE9"/>
    <w:rsid w:val="00EF25C3"/>
    <w:rsid w:val="00F00452"/>
    <w:rsid w:val="00F0622F"/>
    <w:rsid w:val="00F14F4B"/>
    <w:rsid w:val="00F15268"/>
    <w:rsid w:val="00F47633"/>
    <w:rsid w:val="00F54A92"/>
    <w:rsid w:val="00F65EB9"/>
    <w:rsid w:val="00F73192"/>
    <w:rsid w:val="00F83301"/>
    <w:rsid w:val="00F929CF"/>
    <w:rsid w:val="00F93043"/>
    <w:rsid w:val="00F96DF4"/>
    <w:rsid w:val="00FA1D26"/>
    <w:rsid w:val="00FB41FE"/>
    <w:rsid w:val="00FB7671"/>
    <w:rsid w:val="00FC28D9"/>
    <w:rsid w:val="00FE6B1C"/>
    <w:rsid w:val="00FF32A5"/>
    <w:rsid w:val="00FF4FA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8C3"/>
  <w15:chartTrackingRefBased/>
  <w15:docId w15:val="{2F1006A2-1FFE-4287-9982-549EC4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A67C2"/>
    <w:pPr>
      <w:keepNext/>
      <w:numPr>
        <w:numId w:val="3"/>
      </w:numPr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2A67C2"/>
    <w:pPr>
      <w:keepNext/>
      <w:numPr>
        <w:ilvl w:val="1"/>
        <w:numId w:val="3"/>
      </w:numPr>
      <w:jc w:val="center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A67C2"/>
    <w:pPr>
      <w:keepNext/>
      <w:numPr>
        <w:ilvl w:val="2"/>
        <w:numId w:val="3"/>
      </w:numPr>
      <w:jc w:val="both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2A67C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2A67C2"/>
    <w:rPr>
      <w:rFonts w:ascii="Dutch TL" w:eastAsia="Times New Roman" w:hAnsi="Dutch TL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autoRedefine/>
    <w:uiPriority w:val="99"/>
    <w:rsid w:val="00B0614D"/>
    <w:rPr>
      <w:rFonts w:eastAsia="Times New Roman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614D"/>
    <w:rPr>
      <w:rFonts w:eastAsia="Times New Roman" w:cs="Tahoma"/>
      <w:szCs w:val="16"/>
    </w:rPr>
  </w:style>
  <w:style w:type="character" w:customStyle="1" w:styleId="WW8Num2z0">
    <w:name w:val="WW8Num2z0"/>
    <w:rsid w:val="002A67C2"/>
    <w:rPr>
      <w:rFonts w:ascii="Symbol" w:hAnsi="Symbol"/>
    </w:rPr>
  </w:style>
  <w:style w:type="character" w:customStyle="1" w:styleId="WW8Num3z0">
    <w:name w:val="WW8Num3z0"/>
    <w:rsid w:val="002A67C2"/>
    <w:rPr>
      <w:rFonts w:ascii="Symbol" w:hAnsi="Symbol"/>
    </w:rPr>
  </w:style>
  <w:style w:type="character" w:customStyle="1" w:styleId="WW8Num4z0">
    <w:name w:val="WW8Num4z0"/>
    <w:rsid w:val="002A67C2"/>
    <w:rPr>
      <w:rFonts w:ascii="Symbol" w:hAnsi="Symbol"/>
    </w:rPr>
  </w:style>
  <w:style w:type="character" w:customStyle="1" w:styleId="WW8Num6z0">
    <w:name w:val="WW8Num6z0"/>
    <w:rsid w:val="002A67C2"/>
    <w:rPr>
      <w:rFonts w:ascii="Symbol" w:hAnsi="Symbol"/>
    </w:rPr>
  </w:style>
  <w:style w:type="character" w:customStyle="1" w:styleId="WW8Num7z0">
    <w:name w:val="WW8Num7z0"/>
    <w:rsid w:val="002A67C2"/>
    <w:rPr>
      <w:rFonts w:ascii="Symbol" w:hAnsi="Symbol"/>
    </w:rPr>
  </w:style>
  <w:style w:type="character" w:customStyle="1" w:styleId="WW8Num8z0">
    <w:name w:val="WW8Num8z0"/>
    <w:rsid w:val="002A67C2"/>
    <w:rPr>
      <w:rFonts w:ascii="Symbol" w:hAnsi="Symbol"/>
    </w:rPr>
  </w:style>
  <w:style w:type="character" w:customStyle="1" w:styleId="WW8Num9z0">
    <w:name w:val="WW8Num9z0"/>
    <w:rsid w:val="002A67C2"/>
    <w:rPr>
      <w:rFonts w:ascii="Symbol" w:hAnsi="Symbol"/>
    </w:rPr>
  </w:style>
  <w:style w:type="character" w:customStyle="1" w:styleId="WW8Num10z0">
    <w:name w:val="WW8Num10z0"/>
    <w:rsid w:val="002A67C2"/>
    <w:rPr>
      <w:rFonts w:ascii="Symbol" w:hAnsi="Symbol"/>
    </w:rPr>
  </w:style>
  <w:style w:type="character" w:customStyle="1" w:styleId="WW8Num12z0">
    <w:name w:val="WW8Num12z0"/>
    <w:rsid w:val="002A67C2"/>
    <w:rPr>
      <w:rFonts w:ascii="Wingdings" w:hAnsi="Wingdings"/>
    </w:rPr>
  </w:style>
  <w:style w:type="character" w:customStyle="1" w:styleId="WW8Num13z0">
    <w:name w:val="WW8Num13z0"/>
    <w:rsid w:val="002A67C2"/>
    <w:rPr>
      <w:rFonts w:ascii="Symbol" w:hAnsi="Symbol"/>
    </w:rPr>
  </w:style>
  <w:style w:type="character" w:customStyle="1" w:styleId="Absatz-Standardschriftart">
    <w:name w:val="Absatz-Standardschriftart"/>
    <w:rsid w:val="002A67C2"/>
  </w:style>
  <w:style w:type="character" w:customStyle="1" w:styleId="WW8Num1z0">
    <w:name w:val="WW8Num1z0"/>
    <w:rsid w:val="002A67C2"/>
    <w:rPr>
      <w:rFonts w:ascii="Symbol" w:hAnsi="Symbol"/>
    </w:rPr>
  </w:style>
  <w:style w:type="character" w:customStyle="1" w:styleId="WW8Num1z1">
    <w:name w:val="WW8Num1z1"/>
    <w:rsid w:val="002A67C2"/>
    <w:rPr>
      <w:rFonts w:ascii="Courier New" w:hAnsi="Courier New" w:cs="Courier New"/>
    </w:rPr>
  </w:style>
  <w:style w:type="character" w:customStyle="1" w:styleId="WW8Num1z2">
    <w:name w:val="WW8Num1z2"/>
    <w:rsid w:val="002A67C2"/>
    <w:rPr>
      <w:rFonts w:ascii="Wingdings" w:hAnsi="Wingdings"/>
    </w:rPr>
  </w:style>
  <w:style w:type="character" w:customStyle="1" w:styleId="WW8Num2z1">
    <w:name w:val="WW8Num2z1"/>
    <w:rsid w:val="002A67C2"/>
    <w:rPr>
      <w:rFonts w:ascii="Courier New" w:hAnsi="Courier New" w:cs="Courier New"/>
    </w:rPr>
  </w:style>
  <w:style w:type="character" w:customStyle="1" w:styleId="WW8Num2z2">
    <w:name w:val="WW8Num2z2"/>
    <w:rsid w:val="002A67C2"/>
    <w:rPr>
      <w:rFonts w:ascii="Wingdings" w:hAnsi="Wingdings"/>
    </w:rPr>
  </w:style>
  <w:style w:type="character" w:customStyle="1" w:styleId="WW8Num2z3">
    <w:name w:val="WW8Num2z3"/>
    <w:rsid w:val="002A67C2"/>
    <w:rPr>
      <w:rFonts w:ascii="Symbol" w:hAnsi="Symbol"/>
    </w:rPr>
  </w:style>
  <w:style w:type="character" w:customStyle="1" w:styleId="WW8Num3z1">
    <w:name w:val="WW8Num3z1"/>
    <w:rsid w:val="002A67C2"/>
    <w:rPr>
      <w:rFonts w:ascii="Courier New" w:hAnsi="Courier New" w:cs="Courier New"/>
    </w:rPr>
  </w:style>
  <w:style w:type="character" w:customStyle="1" w:styleId="WW8Num3z2">
    <w:name w:val="WW8Num3z2"/>
    <w:rsid w:val="002A67C2"/>
    <w:rPr>
      <w:rFonts w:ascii="Wingdings" w:hAnsi="Wingdings"/>
    </w:rPr>
  </w:style>
  <w:style w:type="character" w:customStyle="1" w:styleId="WW8Num4z1">
    <w:name w:val="WW8Num4z1"/>
    <w:rsid w:val="002A67C2"/>
    <w:rPr>
      <w:rFonts w:ascii="Courier New" w:hAnsi="Courier New" w:cs="Courier New"/>
    </w:rPr>
  </w:style>
  <w:style w:type="character" w:customStyle="1" w:styleId="WW8Num4z2">
    <w:name w:val="WW8Num4z2"/>
    <w:rsid w:val="002A67C2"/>
    <w:rPr>
      <w:rFonts w:ascii="Wingdings" w:hAnsi="Wingdings"/>
    </w:rPr>
  </w:style>
  <w:style w:type="character" w:customStyle="1" w:styleId="WW8Num5z0">
    <w:name w:val="WW8Num5z0"/>
    <w:rsid w:val="002A67C2"/>
    <w:rPr>
      <w:rFonts w:ascii="Symbol" w:hAnsi="Symbol"/>
    </w:rPr>
  </w:style>
  <w:style w:type="character" w:customStyle="1" w:styleId="WW8Num5z1">
    <w:name w:val="WW8Num5z1"/>
    <w:rsid w:val="002A67C2"/>
    <w:rPr>
      <w:rFonts w:ascii="Courier New" w:hAnsi="Courier New" w:cs="Courier New"/>
    </w:rPr>
  </w:style>
  <w:style w:type="character" w:customStyle="1" w:styleId="WW8Num5z2">
    <w:name w:val="WW8Num5z2"/>
    <w:rsid w:val="002A67C2"/>
    <w:rPr>
      <w:rFonts w:ascii="Wingdings" w:hAnsi="Wingdings"/>
    </w:rPr>
  </w:style>
  <w:style w:type="character" w:customStyle="1" w:styleId="WW8Num8z1">
    <w:name w:val="WW8Num8z1"/>
    <w:rsid w:val="002A67C2"/>
    <w:rPr>
      <w:rFonts w:ascii="Courier New" w:hAnsi="Courier New" w:cs="Courier New"/>
    </w:rPr>
  </w:style>
  <w:style w:type="character" w:customStyle="1" w:styleId="WW8Num8z2">
    <w:name w:val="WW8Num8z2"/>
    <w:rsid w:val="002A67C2"/>
    <w:rPr>
      <w:rFonts w:ascii="Wingdings" w:hAnsi="Wingdings"/>
    </w:rPr>
  </w:style>
  <w:style w:type="character" w:customStyle="1" w:styleId="WW8Num10z1">
    <w:name w:val="WW8Num10z1"/>
    <w:rsid w:val="002A67C2"/>
    <w:rPr>
      <w:rFonts w:ascii="Courier New" w:hAnsi="Courier New" w:cs="Courier New"/>
    </w:rPr>
  </w:style>
  <w:style w:type="character" w:customStyle="1" w:styleId="WW8Num10z2">
    <w:name w:val="WW8Num10z2"/>
    <w:rsid w:val="002A67C2"/>
    <w:rPr>
      <w:rFonts w:ascii="Wingdings" w:hAnsi="Wingdings"/>
    </w:rPr>
  </w:style>
  <w:style w:type="character" w:customStyle="1" w:styleId="WW8Num11z0">
    <w:name w:val="WW8Num11z0"/>
    <w:rsid w:val="002A67C2"/>
    <w:rPr>
      <w:rFonts w:ascii="Symbol" w:hAnsi="Symbol"/>
    </w:rPr>
  </w:style>
  <w:style w:type="character" w:customStyle="1" w:styleId="WW8Num11z1">
    <w:name w:val="WW8Num11z1"/>
    <w:rsid w:val="002A67C2"/>
    <w:rPr>
      <w:rFonts w:ascii="Courier New" w:hAnsi="Courier New" w:cs="Courier New"/>
    </w:rPr>
  </w:style>
  <w:style w:type="character" w:customStyle="1" w:styleId="WW8Num11z2">
    <w:name w:val="WW8Num11z2"/>
    <w:rsid w:val="002A67C2"/>
    <w:rPr>
      <w:rFonts w:ascii="Wingdings" w:hAnsi="Wingdings"/>
    </w:rPr>
  </w:style>
  <w:style w:type="character" w:customStyle="1" w:styleId="WW8Num12z1">
    <w:name w:val="WW8Num12z1"/>
    <w:rsid w:val="002A67C2"/>
    <w:rPr>
      <w:rFonts w:ascii="Courier New" w:hAnsi="Courier New" w:cs="Courier New"/>
    </w:rPr>
  </w:style>
  <w:style w:type="character" w:customStyle="1" w:styleId="WW8Num12z3">
    <w:name w:val="WW8Num12z3"/>
    <w:rsid w:val="002A67C2"/>
    <w:rPr>
      <w:rFonts w:ascii="Symbol" w:hAnsi="Symbol"/>
    </w:rPr>
  </w:style>
  <w:style w:type="character" w:customStyle="1" w:styleId="WW8Num13z1">
    <w:name w:val="WW8Num13z1"/>
    <w:rsid w:val="002A67C2"/>
    <w:rPr>
      <w:rFonts w:ascii="Courier New" w:hAnsi="Courier New" w:cs="Courier New"/>
    </w:rPr>
  </w:style>
  <w:style w:type="character" w:customStyle="1" w:styleId="WW8Num13z2">
    <w:name w:val="WW8Num13z2"/>
    <w:rsid w:val="002A67C2"/>
    <w:rPr>
      <w:rFonts w:ascii="Wingdings" w:hAnsi="Wingdings"/>
    </w:rPr>
  </w:style>
  <w:style w:type="character" w:customStyle="1" w:styleId="WW8Num14z0">
    <w:name w:val="WW8Num14z0"/>
    <w:rsid w:val="002A67C2"/>
    <w:rPr>
      <w:rFonts w:ascii="Symbol" w:hAnsi="Symbol"/>
    </w:rPr>
  </w:style>
  <w:style w:type="character" w:customStyle="1" w:styleId="WW8Num14z1">
    <w:name w:val="WW8Num14z1"/>
    <w:rsid w:val="002A67C2"/>
    <w:rPr>
      <w:rFonts w:ascii="Courier New" w:hAnsi="Courier New" w:cs="Courier New"/>
    </w:rPr>
  </w:style>
  <w:style w:type="character" w:customStyle="1" w:styleId="WW8Num14z2">
    <w:name w:val="WW8Num14z2"/>
    <w:rsid w:val="002A67C2"/>
    <w:rPr>
      <w:rFonts w:ascii="Wingdings" w:hAnsi="Wingdings"/>
    </w:rPr>
  </w:style>
  <w:style w:type="character" w:customStyle="1" w:styleId="WW8Num15z0">
    <w:name w:val="WW8Num15z0"/>
    <w:rsid w:val="002A67C2"/>
    <w:rPr>
      <w:rFonts w:ascii="Symbol" w:hAnsi="Symbol"/>
    </w:rPr>
  </w:style>
  <w:style w:type="character" w:customStyle="1" w:styleId="WW8Num15z1">
    <w:name w:val="WW8Num15z1"/>
    <w:rsid w:val="002A67C2"/>
    <w:rPr>
      <w:rFonts w:ascii="Courier New" w:hAnsi="Courier New" w:cs="Courier New"/>
    </w:rPr>
  </w:style>
  <w:style w:type="character" w:customStyle="1" w:styleId="WW8Num15z2">
    <w:name w:val="WW8Num15z2"/>
    <w:rsid w:val="002A67C2"/>
    <w:rPr>
      <w:rFonts w:ascii="Wingdings" w:hAnsi="Wingdings"/>
    </w:rPr>
  </w:style>
  <w:style w:type="character" w:customStyle="1" w:styleId="WW8Num18z0">
    <w:name w:val="WW8Num18z0"/>
    <w:rsid w:val="002A67C2"/>
    <w:rPr>
      <w:rFonts w:ascii="Symbol" w:hAnsi="Symbol"/>
    </w:rPr>
  </w:style>
  <w:style w:type="character" w:customStyle="1" w:styleId="WW8Num18z1">
    <w:name w:val="WW8Num18z1"/>
    <w:rsid w:val="002A67C2"/>
    <w:rPr>
      <w:rFonts w:ascii="Courier New" w:hAnsi="Courier New" w:cs="Courier New"/>
    </w:rPr>
  </w:style>
  <w:style w:type="character" w:customStyle="1" w:styleId="WW8Num18z2">
    <w:name w:val="WW8Num18z2"/>
    <w:rsid w:val="002A67C2"/>
    <w:rPr>
      <w:rFonts w:ascii="Wingdings" w:hAnsi="Wingdings"/>
    </w:rPr>
  </w:style>
  <w:style w:type="character" w:customStyle="1" w:styleId="WW8Num19z0">
    <w:name w:val="WW8Num19z0"/>
    <w:rsid w:val="002A67C2"/>
    <w:rPr>
      <w:rFonts w:ascii="Symbol" w:hAnsi="Symbol"/>
    </w:rPr>
  </w:style>
  <w:style w:type="character" w:customStyle="1" w:styleId="WW8Num19z1">
    <w:name w:val="WW8Num19z1"/>
    <w:rsid w:val="002A67C2"/>
    <w:rPr>
      <w:rFonts w:ascii="Arial" w:eastAsia="Times New Roman" w:hAnsi="Arial" w:cs="Arial"/>
    </w:rPr>
  </w:style>
  <w:style w:type="character" w:customStyle="1" w:styleId="WW8Num19z2">
    <w:name w:val="WW8Num19z2"/>
    <w:rsid w:val="002A67C2"/>
    <w:rPr>
      <w:rFonts w:ascii="Wingdings" w:hAnsi="Wingdings"/>
    </w:rPr>
  </w:style>
  <w:style w:type="character" w:customStyle="1" w:styleId="WW8Num19z4">
    <w:name w:val="WW8Num19z4"/>
    <w:rsid w:val="002A67C2"/>
    <w:rPr>
      <w:rFonts w:ascii="Courier New" w:hAnsi="Courier New" w:cs="Courier New"/>
    </w:rPr>
  </w:style>
  <w:style w:type="character" w:customStyle="1" w:styleId="WW8Num20z0">
    <w:name w:val="WW8Num20z0"/>
    <w:rsid w:val="002A67C2"/>
    <w:rPr>
      <w:rFonts w:ascii="Wingdings" w:hAnsi="Wingdings"/>
    </w:rPr>
  </w:style>
  <w:style w:type="character" w:customStyle="1" w:styleId="WW8Num20z1">
    <w:name w:val="WW8Num20z1"/>
    <w:rsid w:val="002A67C2"/>
    <w:rPr>
      <w:rFonts w:ascii="Symbol" w:hAnsi="Symbol"/>
    </w:rPr>
  </w:style>
  <w:style w:type="character" w:customStyle="1" w:styleId="WW8Num20z4">
    <w:name w:val="WW8Num20z4"/>
    <w:rsid w:val="002A67C2"/>
    <w:rPr>
      <w:rFonts w:ascii="Courier New" w:hAnsi="Courier New" w:cs="Courier New"/>
    </w:rPr>
  </w:style>
  <w:style w:type="character" w:customStyle="1" w:styleId="WW8Num21z0">
    <w:name w:val="WW8Num21z0"/>
    <w:rsid w:val="002A67C2"/>
    <w:rPr>
      <w:rFonts w:ascii="Wingdings" w:hAnsi="Wingdings"/>
    </w:rPr>
  </w:style>
  <w:style w:type="character" w:customStyle="1" w:styleId="WW8Num21z1">
    <w:name w:val="WW8Num21z1"/>
    <w:rsid w:val="002A67C2"/>
    <w:rPr>
      <w:rFonts w:ascii="Courier New" w:hAnsi="Courier New" w:cs="Courier New"/>
    </w:rPr>
  </w:style>
  <w:style w:type="character" w:customStyle="1" w:styleId="WW8Num21z3">
    <w:name w:val="WW8Num21z3"/>
    <w:rsid w:val="002A67C2"/>
    <w:rPr>
      <w:rFonts w:ascii="Symbol" w:hAnsi="Symbol"/>
    </w:rPr>
  </w:style>
  <w:style w:type="character" w:customStyle="1" w:styleId="WW8Num22z0">
    <w:name w:val="WW8Num22z0"/>
    <w:rsid w:val="002A67C2"/>
    <w:rPr>
      <w:rFonts w:ascii="Symbol" w:hAnsi="Symbol"/>
    </w:rPr>
  </w:style>
  <w:style w:type="character" w:customStyle="1" w:styleId="WW8Num22z1">
    <w:name w:val="WW8Num22z1"/>
    <w:rsid w:val="002A67C2"/>
    <w:rPr>
      <w:rFonts w:ascii="Courier New" w:hAnsi="Courier New" w:cs="Courier New"/>
    </w:rPr>
  </w:style>
  <w:style w:type="character" w:customStyle="1" w:styleId="WW8Num22z2">
    <w:name w:val="WW8Num22z2"/>
    <w:rsid w:val="002A67C2"/>
    <w:rPr>
      <w:rFonts w:ascii="Wingdings" w:hAnsi="Wingdings"/>
    </w:rPr>
  </w:style>
  <w:style w:type="character" w:customStyle="1" w:styleId="WW8Num24z0">
    <w:name w:val="WW8Num24z0"/>
    <w:rsid w:val="002A67C2"/>
    <w:rPr>
      <w:rFonts w:ascii="Symbol" w:hAnsi="Symbol"/>
    </w:rPr>
  </w:style>
  <w:style w:type="character" w:customStyle="1" w:styleId="WW8Num24z1">
    <w:name w:val="WW8Num24z1"/>
    <w:rsid w:val="002A67C2"/>
    <w:rPr>
      <w:rFonts w:ascii="Courier New" w:hAnsi="Courier New" w:cs="Courier New"/>
    </w:rPr>
  </w:style>
  <w:style w:type="character" w:customStyle="1" w:styleId="WW8Num24z2">
    <w:name w:val="WW8Num24z2"/>
    <w:rsid w:val="002A67C2"/>
    <w:rPr>
      <w:rFonts w:ascii="Wingdings" w:hAnsi="Wingdings"/>
    </w:rPr>
  </w:style>
  <w:style w:type="character" w:customStyle="1" w:styleId="StyleArial">
    <w:name w:val="Style Arial"/>
    <w:rsid w:val="002A67C2"/>
    <w:rPr>
      <w:rFonts w:ascii="Arial" w:hAnsi="Arial"/>
    </w:rPr>
  </w:style>
  <w:style w:type="character" w:customStyle="1" w:styleId="FootnoteCharacters">
    <w:name w:val="Footnote Characters"/>
    <w:rsid w:val="002A67C2"/>
    <w:rPr>
      <w:vertAlign w:val="superscript"/>
    </w:rPr>
  </w:style>
  <w:style w:type="character" w:customStyle="1" w:styleId="NumberingSymbols">
    <w:name w:val="Numbering Symbols"/>
    <w:rsid w:val="002A67C2"/>
  </w:style>
  <w:style w:type="paragraph" w:customStyle="1" w:styleId="Heading">
    <w:name w:val="Heading"/>
    <w:basedOn w:val="Normal"/>
    <w:next w:val="BodyText"/>
    <w:rsid w:val="002A67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2A67C2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67C2"/>
    <w:rPr>
      <w:rFonts w:ascii="Dutch TL" w:hAnsi="Dutch TL"/>
      <w:sz w:val="24"/>
      <w:szCs w:val="20"/>
      <w:lang w:eastAsia="ar-SA"/>
    </w:rPr>
  </w:style>
  <w:style w:type="paragraph" w:customStyle="1" w:styleId="Index">
    <w:name w:val="Index"/>
    <w:basedOn w:val="Normal"/>
    <w:rsid w:val="002A67C2"/>
    <w:pPr>
      <w:suppressLineNumbers/>
    </w:pPr>
    <w:rPr>
      <w:rFonts w:eastAsia="Times New Roman" w:cs="Mangal"/>
    </w:rPr>
  </w:style>
  <w:style w:type="paragraph" w:customStyle="1" w:styleId="nais2">
    <w:name w:val="nais2"/>
    <w:basedOn w:val="Normal"/>
    <w:rsid w:val="002A67C2"/>
    <w:pPr>
      <w:spacing w:before="100" w:after="100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2A67C2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2A67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A67C2"/>
    <w:rPr>
      <w:rFonts w:eastAsia="Times New Roman"/>
    </w:rPr>
  </w:style>
  <w:style w:type="paragraph" w:styleId="FootnoteText">
    <w:name w:val="footnote text"/>
    <w:basedOn w:val="Normal"/>
    <w:link w:val="FootnoteTextChar"/>
    <w:rsid w:val="002A67C2"/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CommentText">
    <w:name w:val="annotation text"/>
    <w:basedOn w:val="Normal"/>
    <w:link w:val="CommentTextChar"/>
    <w:rsid w:val="002A67C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2A67C2"/>
    <w:rPr>
      <w:rFonts w:ascii="Dutch TL" w:eastAsia="Times New Roman" w:hAnsi="Dutch TL" w:cs="Times New Roman"/>
      <w:sz w:val="20"/>
      <w:szCs w:val="20"/>
      <w:vertAlign w:val="superscript"/>
      <w:lang w:val="en-US" w:eastAsia="ar-SA"/>
    </w:rPr>
  </w:style>
  <w:style w:type="paragraph" w:styleId="Header">
    <w:name w:val="header"/>
    <w:basedOn w:val="Normal"/>
    <w:link w:val="Head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67C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2A67C2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7C2"/>
    <w:rPr>
      <w:rFonts w:ascii="Dutch TL" w:eastAsia="Times New Roman" w:hAnsi="Dutch TL" w:cs="Times New Roman"/>
      <w:sz w:val="24"/>
      <w:szCs w:val="20"/>
      <w:vertAlign w:val="superscript"/>
      <w:lang w:val="en-US" w:eastAsia="ar-SA"/>
    </w:rPr>
  </w:style>
  <w:style w:type="paragraph" w:styleId="Caption">
    <w:name w:val="caption"/>
    <w:basedOn w:val="Normal"/>
    <w:qFormat/>
    <w:rsid w:val="00142B80"/>
    <w:pPr>
      <w:suppressLineNumbers/>
      <w:spacing w:before="120" w:after="120"/>
    </w:pPr>
    <w:rPr>
      <w:rFonts w:eastAsia="Times New Roman" w:cs="Mangal"/>
      <w:i/>
      <w:iCs/>
      <w:szCs w:val="24"/>
    </w:rPr>
  </w:style>
  <w:style w:type="character" w:styleId="CommentReference">
    <w:name w:val="annotation reference"/>
    <w:rsid w:val="002A67C2"/>
    <w:rPr>
      <w:sz w:val="16"/>
    </w:rPr>
  </w:style>
  <w:style w:type="character" w:styleId="PageNumber">
    <w:name w:val="page number"/>
    <w:basedOn w:val="DefaultParagraphFont"/>
    <w:rsid w:val="002A67C2"/>
  </w:style>
  <w:style w:type="paragraph" w:styleId="List">
    <w:name w:val="List"/>
    <w:basedOn w:val="BodyText"/>
    <w:rsid w:val="002A67C2"/>
    <w:rPr>
      <w:rFonts w:eastAsia="Times New Roman" w:cs="Mang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C2"/>
    <w:rPr>
      <w:rFonts w:ascii="Dutch TL" w:eastAsia="Times New Roman" w:hAnsi="Dutch TL" w:cs="Times New Roman"/>
      <w:b/>
      <w:bCs/>
      <w:sz w:val="20"/>
      <w:szCs w:val="20"/>
      <w:vertAlign w:val="superscript"/>
      <w:lang w:val="en-US" w:eastAsia="ar-SA"/>
    </w:rPr>
  </w:style>
  <w:style w:type="paragraph" w:styleId="ListParagraph">
    <w:name w:val="List Paragraph"/>
    <w:basedOn w:val="Normal"/>
    <w:uiPriority w:val="34"/>
    <w:qFormat/>
    <w:rsid w:val="002A67C2"/>
    <w:pPr>
      <w:ind w:left="720"/>
    </w:pPr>
    <w:rPr>
      <w:rFonts w:eastAsia="Times New Roman"/>
    </w:rPr>
  </w:style>
  <w:style w:type="character" w:customStyle="1" w:styleId="body1">
    <w:name w:val="body1"/>
    <w:rsid w:val="005028CA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5028CA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8CA"/>
    <w:rPr>
      <w:rFonts w:ascii="Calibri" w:eastAsia="Calibri" w:hAnsi="Calibri"/>
      <w:sz w:val="22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28CA"/>
    <w:rPr>
      <w:rFonts w:ascii="Calibri" w:eastAsia="Calibri" w:hAnsi="Calibri"/>
      <w:sz w:val="22"/>
      <w:szCs w:val="21"/>
    </w:rPr>
  </w:style>
  <w:style w:type="paragraph" w:styleId="NoSpacing">
    <w:name w:val="No Spacing"/>
    <w:uiPriority w:val="1"/>
    <w:qFormat/>
    <w:rsid w:val="005028CA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lang w:eastAsia="lv-LV"/>
    </w:rPr>
  </w:style>
  <w:style w:type="paragraph" w:customStyle="1" w:styleId="xl66">
    <w:name w:val="xl66"/>
    <w:basedOn w:val="Normal"/>
    <w:rsid w:val="0050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lang w:eastAsia="lv-LV"/>
    </w:rPr>
  </w:style>
  <w:style w:type="paragraph" w:customStyle="1" w:styleId="xl67">
    <w:name w:val="xl67"/>
    <w:basedOn w:val="Normal"/>
    <w:rsid w:val="005028CA"/>
    <w:pP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lv-LV"/>
    </w:rPr>
  </w:style>
  <w:style w:type="paragraph" w:customStyle="1" w:styleId="xl68">
    <w:name w:val="xl68"/>
    <w:basedOn w:val="Normal"/>
    <w:rsid w:val="005028CA"/>
    <w:pPr>
      <w:spacing w:before="100" w:beforeAutospacing="1" w:after="100" w:afterAutospacing="1"/>
      <w:textAlignment w:val="center"/>
    </w:pPr>
    <w:rPr>
      <w:rFonts w:eastAsia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0704-A742-4F7C-A421-0C6897E8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“Ādažu nacionālais mācību centrs” Kadagā, Ādažu novadā daļas nodošanu Ādažu novada pašvaldībai bezatlīdzības lietošanā</vt:lpstr>
    </vt:vector>
  </TitlesOfParts>
  <Manager>Valsts aizsardzības militāro objektu un iepirkumu centrs</Manager>
  <Company>Aizsardzības ministrija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“Ādažu nacionālais mācību centrs” Kadagā, Ādažu novadā daļas nodošanu Ādažu novada pašvaldībai bezatlīdzības lietošanā</dc:title>
  <dc:subject>Anotācija</dc:subject>
  <dc:creator>Andis Krastiņš, Juris Kazradzis</dc:creator>
  <cp:keywords/>
  <dc:description>67300229, andis.krastins@vamoic.gov.lv; _x000d_
67300252, juris.kazradzis@vamoic.gov.lv</dc:description>
  <cp:lastModifiedBy>Iveta Calberga</cp:lastModifiedBy>
  <cp:revision>9</cp:revision>
  <dcterms:created xsi:type="dcterms:W3CDTF">2018-10-09T13:38:00Z</dcterms:created>
  <dcterms:modified xsi:type="dcterms:W3CDTF">2018-11-28T07:17:00Z</dcterms:modified>
</cp:coreProperties>
</file>