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E29D" w14:textId="22FC6BC7" w:rsidR="00502A39" w:rsidRPr="001D27A4" w:rsidRDefault="00E85AB2" w:rsidP="00502A39">
      <w:pPr>
        <w:shd w:val="clear" w:color="auto" w:fill="FFFFFF"/>
        <w:spacing w:after="0" w:line="240" w:lineRule="auto"/>
        <w:jc w:val="center"/>
        <w:rPr>
          <w:rFonts w:ascii="Times New Roman" w:eastAsia="Times New Roman" w:hAnsi="Times New Roman"/>
          <w:b/>
          <w:bCs/>
          <w:color w:val="414142"/>
          <w:sz w:val="24"/>
          <w:szCs w:val="24"/>
          <w:lang w:eastAsia="lv-LV"/>
        </w:rPr>
      </w:pPr>
      <w:sdt>
        <w:sdtPr>
          <w:rPr>
            <w:rFonts w:ascii="Times New Roman" w:eastAsia="Times New Roman" w:hAnsi="Times New Roman"/>
            <w:b/>
            <w:bCs/>
            <w:color w:val="414142"/>
            <w:sz w:val="24"/>
            <w:szCs w:val="24"/>
            <w:lang w:eastAsia="lv-LV"/>
          </w:rPr>
          <w:id w:val="882755678"/>
          <w:placeholder>
            <w:docPart w:val="2D8CD254E2C245A0B91230A73C0A167C"/>
          </w:placeholder>
        </w:sdtPr>
        <w:sdtEndPr/>
        <w:sdtContent>
          <w:r w:rsidR="00502A39" w:rsidRPr="001D27A4">
            <w:rPr>
              <w:rFonts w:ascii="Times New Roman" w:eastAsia="Times New Roman" w:hAnsi="Times New Roman"/>
              <w:b/>
              <w:bCs/>
              <w:color w:val="414142"/>
              <w:sz w:val="24"/>
              <w:szCs w:val="24"/>
              <w:lang w:eastAsia="lv-LV"/>
            </w:rPr>
            <w:t>Ministru kabineta</w:t>
          </w:r>
        </w:sdtContent>
      </w:sdt>
      <w:r w:rsidR="00502A39" w:rsidRPr="001D27A4">
        <w:rPr>
          <w:rFonts w:ascii="Times New Roman" w:eastAsia="Times New Roman" w:hAnsi="Times New Roman"/>
          <w:b/>
          <w:bCs/>
          <w:color w:val="414142"/>
          <w:sz w:val="24"/>
          <w:szCs w:val="24"/>
          <w:lang w:eastAsia="lv-LV"/>
        </w:rPr>
        <w:t xml:space="preserve"> noteikumu projekta “</w:t>
      </w:r>
      <w:r w:rsidR="001A1C1A" w:rsidRPr="001D27A4">
        <w:rPr>
          <w:rFonts w:ascii="Times New Roman" w:eastAsia="Times New Roman" w:hAnsi="Times New Roman"/>
          <w:b/>
          <w:bCs/>
          <w:color w:val="414142"/>
          <w:sz w:val="24"/>
          <w:szCs w:val="24"/>
          <w:lang w:eastAsia="lv-LV"/>
        </w:rPr>
        <w:t>Grozījumi Ministru kabineta 2015.gada 22.decembra noteikumos Nr.770</w:t>
      </w:r>
      <w:r w:rsidR="00502A39" w:rsidRPr="001D27A4">
        <w:rPr>
          <w:rFonts w:ascii="Times New Roman" w:eastAsia="Times New Roman" w:hAnsi="Times New Roman"/>
          <w:b/>
          <w:bCs/>
          <w:color w:val="414142"/>
          <w:sz w:val="24"/>
          <w:szCs w:val="24"/>
          <w:lang w:eastAsia="lv-LV"/>
        </w:rPr>
        <w:t xml:space="preserve"> “Noteikumi par </w:t>
      </w:r>
      <w:r w:rsidR="001A1C1A" w:rsidRPr="001D27A4">
        <w:rPr>
          <w:rFonts w:ascii="Times New Roman" w:eastAsia="Times New Roman" w:hAnsi="Times New Roman"/>
          <w:b/>
          <w:bCs/>
          <w:color w:val="414142"/>
          <w:sz w:val="24"/>
          <w:szCs w:val="24"/>
          <w:lang w:eastAsia="lv-LV"/>
        </w:rPr>
        <w:t>jaunsargiem apmaksājamajiem veselības aprūpes pakalpojumiem, to saņemšanas nosacījumiem un samaksas kārtību</w:t>
      </w:r>
      <w:r w:rsidR="00502A39" w:rsidRPr="001D27A4">
        <w:rPr>
          <w:rFonts w:ascii="Times New Roman" w:eastAsia="Times New Roman" w:hAnsi="Times New Roman"/>
          <w:b/>
          <w:bCs/>
          <w:color w:val="414142"/>
          <w:sz w:val="24"/>
          <w:szCs w:val="24"/>
          <w:lang w:eastAsia="lv-LV"/>
        </w:rPr>
        <w:t>” sākotnējās ietekmes novērtējuma ziņojums (anotācija)</w:t>
      </w:r>
    </w:p>
    <w:p w14:paraId="0FCB70C3" w14:textId="77777777" w:rsidR="00502A39" w:rsidRPr="00502A39" w:rsidRDefault="00502A39" w:rsidP="00502A39">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02A39" w:rsidRPr="00502A39" w14:paraId="5C4D8F82" w14:textId="77777777" w:rsidTr="00AB566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B1A682" w14:textId="77777777" w:rsidR="00502A39" w:rsidRPr="00502A39" w:rsidRDefault="00502A39" w:rsidP="00AB5664">
            <w:pPr>
              <w:spacing w:after="0" w:line="240" w:lineRule="auto"/>
              <w:jc w:val="center"/>
              <w:rPr>
                <w:rFonts w:ascii="Times New Roman" w:eastAsia="Times New Roman" w:hAnsi="Times New Roman"/>
                <w:b/>
                <w:bCs/>
                <w:iCs/>
                <w:sz w:val="24"/>
                <w:szCs w:val="24"/>
                <w:lang w:val="sv-SE" w:eastAsia="lv-LV"/>
              </w:rPr>
            </w:pPr>
            <w:r w:rsidRPr="00502A39">
              <w:rPr>
                <w:rFonts w:ascii="Times New Roman" w:eastAsia="Times New Roman" w:hAnsi="Times New Roman"/>
                <w:b/>
                <w:bCs/>
                <w:iCs/>
                <w:sz w:val="24"/>
                <w:szCs w:val="24"/>
                <w:lang w:val="sv-SE" w:eastAsia="lv-LV"/>
              </w:rPr>
              <w:t>Tiesību akta projekta anotācijas kopsavilkums</w:t>
            </w:r>
          </w:p>
        </w:tc>
      </w:tr>
      <w:tr w:rsidR="00502A39" w:rsidRPr="00502A39" w14:paraId="214BEE03" w14:textId="77777777" w:rsidTr="00AB56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87569B" w14:textId="77777777" w:rsidR="00502A39" w:rsidRPr="00502A39" w:rsidRDefault="00502A39" w:rsidP="00AB5664">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AA4435E" w14:textId="77777777" w:rsidR="000C448D" w:rsidRDefault="00A03660" w:rsidP="00A0366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2015.gada 22.decembra noteikumus Nr.770 </w:t>
            </w:r>
            <w:r w:rsidRPr="001A1C1A">
              <w:rPr>
                <w:rFonts w:ascii="Times New Roman" w:eastAsia="Times New Roman" w:hAnsi="Times New Roman"/>
                <w:sz w:val="24"/>
                <w:szCs w:val="24"/>
                <w:lang w:eastAsia="lv-LV"/>
              </w:rPr>
              <w:t>“Noteikumi par jaunsargiem apmaksājamajiem veselības aprūpes pakalpojumiem, to saņemšanas nosacījumiem un samaksas kārtību”</w:t>
            </w:r>
            <w:r>
              <w:rPr>
                <w:rFonts w:ascii="Times New Roman" w:eastAsia="Times New Roman" w:hAnsi="Times New Roman"/>
                <w:sz w:val="24"/>
                <w:szCs w:val="24"/>
                <w:lang w:eastAsia="lv-LV"/>
              </w:rPr>
              <w:t xml:space="preserve"> (turpmāk tekstā –MK noteikumi Nr.770) nepieciešams papildināt ar normām, kas ļautu Jaunsardzē gūtu traumu gadījumā apmaksāt izdevumus arī par rehabilitāciju un zobu protezēšanu. </w:t>
            </w:r>
          </w:p>
          <w:p w14:paraId="31122CC2" w14:textId="63C4A96A" w:rsidR="00502A39" w:rsidRPr="00502A39" w:rsidRDefault="000C448D" w:rsidP="00A0366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Ministru kabineta noteikumu projektā </w:t>
            </w:r>
            <w:r w:rsidRPr="000C448D">
              <w:rPr>
                <w:rFonts w:ascii="Times New Roman" w:eastAsia="Times New Roman" w:hAnsi="Times New Roman"/>
                <w:sz w:val="24"/>
                <w:szCs w:val="24"/>
                <w:lang w:eastAsia="lv-LV"/>
              </w:rPr>
              <w:t>“Grozījumi Ministru kabineta 2015.gada 22.decembra noteikumos Nr.770 “Noteikumi par jaunsargiem apmaksājamajiem veselības aprūpes pakalpojumiem, to saņemšanas nosacījumiem un samaksas kārtību”</w:t>
            </w:r>
            <w:r>
              <w:rPr>
                <w:rFonts w:ascii="Times New Roman" w:eastAsia="Times New Roman" w:hAnsi="Times New Roman"/>
                <w:sz w:val="24"/>
                <w:szCs w:val="24"/>
                <w:lang w:eastAsia="lv-LV"/>
              </w:rPr>
              <w:t xml:space="preserve"> (turpmāk – MK noteikumu projekts) noteiktais regulējums stāsies spēkā pēc tā pieņemšanas.</w:t>
            </w:r>
          </w:p>
        </w:tc>
      </w:tr>
    </w:tbl>
    <w:p w14:paraId="78F6B344" w14:textId="77777777" w:rsidR="00502A39" w:rsidRPr="00502A39" w:rsidRDefault="00502A39" w:rsidP="00502A39">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502A39" w14:paraId="0B92DCAC"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48312A" w14:textId="77777777" w:rsidR="00502A39" w:rsidRPr="00502A39" w:rsidRDefault="00502A39" w:rsidP="00AB5664">
            <w:pPr>
              <w:spacing w:after="0" w:line="240" w:lineRule="auto"/>
              <w:jc w:val="center"/>
              <w:rPr>
                <w:rFonts w:ascii="Times New Roman" w:eastAsia="Times New Roman" w:hAnsi="Times New Roman"/>
                <w:b/>
                <w:bCs/>
                <w:iCs/>
                <w:sz w:val="24"/>
                <w:szCs w:val="24"/>
                <w:lang w:val="sv-SE" w:eastAsia="lv-LV"/>
              </w:rPr>
            </w:pPr>
            <w:r w:rsidRPr="00502A39">
              <w:rPr>
                <w:rFonts w:ascii="Times New Roman" w:eastAsia="Times New Roman" w:hAnsi="Times New Roman"/>
                <w:b/>
                <w:bCs/>
                <w:iCs/>
                <w:sz w:val="24"/>
                <w:szCs w:val="24"/>
                <w:lang w:val="sv-SE" w:eastAsia="lv-LV"/>
              </w:rPr>
              <w:t>I. Tiesību akta projekta izstrādes nepieciešamība</w:t>
            </w:r>
          </w:p>
        </w:tc>
      </w:tr>
      <w:tr w:rsidR="00502A39" w:rsidRPr="00502A39" w14:paraId="72A36893"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285FBE"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EDCAC6"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Pamatojums</w:t>
            </w:r>
            <w:proofErr w:type="spellEnd"/>
          </w:p>
        </w:tc>
        <w:sdt>
          <w:sdtPr>
            <w:rPr>
              <w:rFonts w:ascii="Times New Roman" w:eastAsia="Times New Roman" w:hAnsi="Times New Roman"/>
              <w:sz w:val="24"/>
              <w:szCs w:val="24"/>
              <w:lang w:eastAsia="lv-LV"/>
            </w:rPr>
            <w:id w:val="-1453780694"/>
            <w:placeholder>
              <w:docPart w:val="1703C7D90FE64BABB6EC3983952E5049"/>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6488E418" w14:textId="5BB4EB87" w:rsidR="00502A39" w:rsidRPr="00502A39" w:rsidRDefault="001A1C1A" w:rsidP="001A1C1A">
                <w:pPr>
                  <w:spacing w:after="0" w:line="240" w:lineRule="auto"/>
                  <w:rPr>
                    <w:rFonts w:ascii="Times New Roman" w:eastAsia="Times New Roman" w:hAnsi="Times New Roman"/>
                    <w:iCs/>
                    <w:sz w:val="24"/>
                    <w:szCs w:val="24"/>
                    <w:lang w:val="en-US" w:eastAsia="lv-LV"/>
                  </w:rPr>
                </w:pPr>
                <w:r w:rsidRPr="001A1C1A">
                  <w:rPr>
                    <w:rFonts w:ascii="Times New Roman" w:eastAsia="Times New Roman" w:hAnsi="Times New Roman"/>
                    <w:sz w:val="24"/>
                    <w:szCs w:val="24"/>
                    <w:lang w:eastAsia="lv-LV"/>
                  </w:rPr>
                  <w:t>Aizsardzības ministrijas iniciatīva.</w:t>
                </w:r>
                <w:r w:rsidR="00502A39" w:rsidRPr="001A1C1A">
                  <w:rPr>
                    <w:rFonts w:ascii="Times New Roman" w:eastAsia="Times New Roman" w:hAnsi="Times New Roman"/>
                    <w:sz w:val="24"/>
                    <w:szCs w:val="24"/>
                    <w:lang w:eastAsia="lv-LV"/>
                  </w:rPr>
                  <w:t xml:space="preserve"> </w:t>
                </w:r>
              </w:p>
            </w:tc>
          </w:sdtContent>
        </w:sdt>
      </w:tr>
      <w:tr w:rsidR="00502A39" w:rsidRPr="00502A39" w14:paraId="28A1DEC5"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EFB2E9"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AF5083"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Pašreizējā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situācija</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problēmas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kuru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risināšanai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tiesību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akta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projekts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izstrādāts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tiesiskā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mērķis</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būtība</w:t>
            </w:r>
            <w:proofErr w:type="spellEnd"/>
          </w:p>
        </w:tc>
        <w:tc>
          <w:tcPr>
            <w:tcW w:w="2960" w:type="pct"/>
            <w:tcBorders>
              <w:top w:val="outset" w:sz="6" w:space="0" w:color="414142"/>
              <w:left w:val="outset" w:sz="6" w:space="0" w:color="414142"/>
              <w:bottom w:val="outset" w:sz="6" w:space="0" w:color="414142"/>
              <w:right w:val="outset" w:sz="6" w:space="0" w:color="414142"/>
            </w:tcBorders>
            <w:hideMark/>
          </w:tcPr>
          <w:p w14:paraId="0A208CB4" w14:textId="11080ADE" w:rsidR="001A1C1A" w:rsidRDefault="00A03660" w:rsidP="00502A3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noteikumi Nr.770</w:t>
            </w:r>
            <w:r w:rsidR="00B059DD">
              <w:rPr>
                <w:rFonts w:ascii="Times New Roman" w:eastAsia="Times New Roman" w:hAnsi="Times New Roman"/>
                <w:sz w:val="24"/>
                <w:szCs w:val="24"/>
                <w:lang w:eastAsia="lv-LV"/>
              </w:rPr>
              <w:t xml:space="preserve"> jau šobrīd nosaka jaunsargiem apmaksājamos veselības aprūpes pakalpojumus, to saņemšanas nosacījumus un samaksas kārtību. Jaunsargiem tiek atlīdzināti izdevumi arī par pakalpojumiem, kas saistīti ar jaunsargu mācību nodarbībās gūto traumu.</w:t>
            </w:r>
          </w:p>
          <w:p w14:paraId="1F6DD4DB" w14:textId="58D03E28" w:rsidR="00B059DD" w:rsidRDefault="00B059DD" w:rsidP="00502A3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ka jaunsargu apmācības ietver sevī dažāda līmeņa sarežģītību – laivu braucienus, gulēšanu teltī, šaušanas mācības u.c., MK noteikumi Nr.770 jāpapildina ar jaunsargiem papildus apmaksājamiem veselības aprūpes pakalpojumiem saistībā ar traumu, ko jaunsargs guvis Jaunsardzes un informācijas centra organizētajās un īstenotajās jaunsargu mācību nodarbībās, ja šie izdevumi daļēji vai pilnībā segti no jaunsarga vai viņa likumiskā pārstāvja līdzekļiem:</w:t>
            </w:r>
          </w:p>
          <w:p w14:paraId="47ED706E" w14:textId="7B2E49FE" w:rsidR="00B059DD" w:rsidRDefault="00B059DD" w:rsidP="00B059DD">
            <w:pPr>
              <w:pStyle w:val="ListParagraph"/>
              <w:numPr>
                <w:ilvl w:val="0"/>
                <w:numId w:val="1"/>
              </w:numPr>
              <w:tabs>
                <w:tab w:val="left" w:pos="675"/>
              </w:tabs>
              <w:spacing w:after="0" w:line="240" w:lineRule="auto"/>
              <w:ind w:left="0" w:firstLine="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pakalpojumiem, kas saistīti ar jaunsargu rehabilitāciju jeb ar atveseļošanos</w:t>
            </w:r>
            <w:r w:rsidR="00D92A09">
              <w:rPr>
                <w:rFonts w:ascii="Times New Roman" w:eastAsia="Times New Roman" w:hAnsi="Times New Roman"/>
                <w:sz w:val="24"/>
                <w:szCs w:val="24"/>
                <w:lang w:eastAsia="lv-LV"/>
              </w:rPr>
              <w:t xml:space="preserve"> saistītām manipulācijām. Proti, tie ir ārsta speciālista konkrēti jaunsargam nozīmēti viens vai vairāki pakalpojumi – procedūras, konsultācijas, ko sniedz fizikālās un rehabilitācijas medicīnas ārsti, rehabilitologi un funkcionālie speciālistu. Mūsdienās ir pieejami ļoti dažādi medicīniskās rehabilitācijas pasākumi, piemēram, fizioterapijas procedūras, ārstnieciskās masāžas, ārstnieciskā vingrošana vai ūdens procedūras;</w:t>
            </w:r>
          </w:p>
          <w:p w14:paraId="5DFD3494" w14:textId="77777777" w:rsidR="004D0B2E" w:rsidRDefault="00D92A09" w:rsidP="004D0B2E">
            <w:pPr>
              <w:pStyle w:val="ListParagraph"/>
              <w:numPr>
                <w:ilvl w:val="0"/>
                <w:numId w:val="1"/>
              </w:numPr>
              <w:tabs>
                <w:tab w:val="left" w:pos="675"/>
              </w:tabs>
              <w:spacing w:after="0" w:line="240" w:lineRule="auto"/>
              <w:ind w:left="0" w:firstLine="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traumas rezultātā zaudēto zobu protezēšanu vai </w:t>
            </w:r>
            <w:r w:rsidR="00B372A7">
              <w:rPr>
                <w:rFonts w:ascii="Times New Roman" w:eastAsia="Times New Roman" w:hAnsi="Times New Roman"/>
                <w:sz w:val="24"/>
                <w:szCs w:val="24"/>
                <w:lang w:eastAsia="lv-LV"/>
              </w:rPr>
              <w:t>zobārstniecību</w:t>
            </w:r>
            <w:r w:rsidRPr="00D92A09">
              <w:rPr>
                <w:rFonts w:ascii="Times New Roman" w:eastAsia="Times New Roman" w:hAnsi="Times New Roman"/>
                <w:sz w:val="24"/>
                <w:szCs w:val="24"/>
                <w:lang w:eastAsia="lv-LV"/>
              </w:rPr>
              <w:t>.</w:t>
            </w:r>
          </w:p>
          <w:p w14:paraId="2691D31A" w14:textId="1F3C0E4C" w:rsidR="00B372A7" w:rsidRPr="004D0B2E" w:rsidRDefault="00B372A7" w:rsidP="004D0B2E">
            <w:pPr>
              <w:tabs>
                <w:tab w:val="left" w:pos="675"/>
              </w:tabs>
              <w:spacing w:after="0" w:line="240" w:lineRule="auto"/>
              <w:ind w:firstLine="391"/>
              <w:jc w:val="both"/>
              <w:rPr>
                <w:rFonts w:ascii="Times New Roman" w:eastAsia="Times New Roman" w:hAnsi="Times New Roman"/>
                <w:sz w:val="24"/>
                <w:szCs w:val="24"/>
                <w:lang w:eastAsia="lv-LV"/>
              </w:rPr>
            </w:pPr>
            <w:r w:rsidRPr="004D0B2E">
              <w:rPr>
                <w:rFonts w:ascii="Times New Roman" w:eastAsia="Times New Roman" w:hAnsi="Times New Roman"/>
                <w:sz w:val="24"/>
                <w:szCs w:val="24"/>
                <w:lang w:eastAsia="lv-LV"/>
              </w:rPr>
              <w:t>Līdz ar Veselības aprūpes finansēšanas likuma spēkā stāšanos ir mainīta terminoloģija attiecībā uz pacientam veikto līdzmaksājumu jeb līdz šim izmantoto terminu “pacienta iemaksa”. Saskaņā ar pašreizējo normatīvo aktu regulējumu attiecībā uz veselības aprūpes finansēšanu, saņemot valsts apmaksātus veselības aprūpes pakalpojumus, persona veic pacienta līdzmaksājumu veselības aprūpes pakalpojumu sniedzējam. Ņemot vērā norādīto MK noteikumos Nr.770 (5.2., 5.4. un 5.5.2.apakšpunktā) vārdi “pacienta iemaksa” tiek aizstāti ar vārdiem “pacienta līdzmaksājums.</w:t>
            </w:r>
          </w:p>
          <w:p w14:paraId="13546B37" w14:textId="03CFF4A3" w:rsidR="00D92A09" w:rsidRPr="00D92A09" w:rsidRDefault="000C448D" w:rsidP="00D92A09">
            <w:pPr>
              <w:pStyle w:val="ListParagraph"/>
              <w:spacing w:after="0" w:line="240" w:lineRule="auto"/>
              <w:ind w:left="0" w:firstLine="357"/>
              <w:jc w:val="both"/>
              <w:rPr>
                <w:rFonts w:ascii="Tahoma" w:hAnsi="Tahoma" w:cs="Tahoma"/>
                <w:sz w:val="24"/>
                <w:szCs w:val="24"/>
              </w:rPr>
            </w:pPr>
            <w:r>
              <w:rPr>
                <w:rFonts w:ascii="Times New Roman" w:hAnsi="Times New Roman"/>
                <w:sz w:val="24"/>
                <w:szCs w:val="24"/>
              </w:rPr>
              <w:t>MK noteikumu projekta</w:t>
            </w:r>
            <w:r w:rsidR="00D92A09" w:rsidRPr="00D92A09">
              <w:rPr>
                <w:rFonts w:ascii="Times New Roman" w:hAnsi="Times New Roman"/>
                <w:sz w:val="24"/>
                <w:szCs w:val="24"/>
              </w:rPr>
              <w:t xml:space="preserve"> izpildi Aizsardzības ministrija (Jaunsardzes un informācijas centrs) nodrošinās tai piešķirto valsts budžeta līdzekļu ietvaros no budžeta programmā 34.00.00 “Jaunsardzes centrs” jaunsargu veselības aprūpes izdevumu segšanai paredzētā finansējuma, veicot D vitamīna iegādes un vakcinācijas pret ērču encefalītu izdevumu segšanai paredzēto līdzekļu pārdali</w:t>
            </w:r>
            <w:r w:rsidR="00D92A09" w:rsidRPr="00D92A09">
              <w:rPr>
                <w:rFonts w:ascii="Tahoma" w:hAnsi="Tahoma" w:cs="Tahoma"/>
                <w:sz w:val="24"/>
                <w:szCs w:val="24"/>
              </w:rPr>
              <w:t>.</w:t>
            </w:r>
          </w:p>
        </w:tc>
      </w:tr>
      <w:tr w:rsidR="00502A39" w:rsidRPr="00502A39" w14:paraId="1A6F40B3"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EBF179"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A9B9ADA"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Projekta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izstrādē</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iesaistītās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institūcijas</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publiskas</w:t>
            </w:r>
            <w:proofErr w:type="spellEnd"/>
            <w:r w:rsidRPr="00502A39">
              <w:rPr>
                <w:rFonts w:ascii="Times New Roman" w:eastAsia="Times New Roman" w:hAnsi="Times New Roman"/>
                <w:iCs/>
                <w:sz w:val="24"/>
                <w:szCs w:val="24"/>
                <w:lang w:val="en-US" w:eastAsia="lv-LV"/>
              </w:rPr>
              <w:t xml:space="preserve"> personas </w:t>
            </w:r>
            <w:proofErr w:type="spellStart"/>
            <w:r w:rsidRPr="00502A39">
              <w:rPr>
                <w:rFonts w:ascii="Times New Roman" w:eastAsia="Times New Roman" w:hAnsi="Times New Roman"/>
                <w:iCs/>
                <w:sz w:val="24"/>
                <w:szCs w:val="24"/>
                <w:lang w:val="en-US" w:eastAsia="lv-LV"/>
              </w:rPr>
              <w:t>kapitālsabiedrības</w:t>
            </w:r>
            <w:proofErr w:type="spellEnd"/>
          </w:p>
        </w:tc>
        <w:sdt>
          <w:sdtPr>
            <w:rPr>
              <w:rFonts w:ascii="Times New Roman" w:eastAsia="Times New Roman" w:hAnsi="Times New Roman"/>
              <w:sz w:val="24"/>
              <w:szCs w:val="24"/>
              <w:lang w:eastAsia="lv-LV"/>
            </w:rPr>
            <w:id w:val="281316415"/>
            <w:placeholder>
              <w:docPart w:val="32D1EEA0C76343D3A231A38282D189FB"/>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4E908C9D" w14:textId="4659DAFE" w:rsidR="00502A39" w:rsidRPr="00502A39" w:rsidRDefault="00502A39" w:rsidP="00D92A0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sz w:val="24"/>
                    <w:szCs w:val="24"/>
                    <w:lang w:eastAsia="lv-LV"/>
                  </w:rPr>
                  <w:t xml:space="preserve">Aizsardzības ministrija, </w:t>
                </w:r>
                <w:r w:rsidR="00D92A09">
                  <w:rPr>
                    <w:rFonts w:ascii="Times New Roman" w:eastAsia="Times New Roman" w:hAnsi="Times New Roman"/>
                    <w:sz w:val="24"/>
                    <w:szCs w:val="24"/>
                    <w:lang w:eastAsia="lv-LV"/>
                  </w:rPr>
                  <w:t>Jaunsardzes un informācijas centrs</w:t>
                </w:r>
                <w:r w:rsidRPr="00502A39">
                  <w:rPr>
                    <w:rFonts w:ascii="Times New Roman" w:eastAsia="Times New Roman" w:hAnsi="Times New Roman"/>
                    <w:sz w:val="24"/>
                    <w:szCs w:val="24"/>
                    <w:lang w:eastAsia="lv-LV"/>
                  </w:rPr>
                  <w:t>.</w:t>
                </w:r>
              </w:p>
            </w:tc>
          </w:sdtContent>
        </w:sdt>
      </w:tr>
      <w:tr w:rsidR="00502A39" w:rsidRPr="00502A39" w14:paraId="35640D34"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11C874"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A43D12B"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45FAC5C" w14:textId="7C07D6A5" w:rsidR="00502A39" w:rsidRPr="00502A39" w:rsidRDefault="009A66EF" w:rsidP="00502A39">
            <w:pPr>
              <w:spacing w:after="0" w:line="240" w:lineRule="auto"/>
              <w:jc w:val="both"/>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 xml:space="preserve">Nav. </w:t>
            </w:r>
          </w:p>
        </w:tc>
      </w:tr>
    </w:tbl>
    <w:p w14:paraId="5A5B5E2E" w14:textId="77777777" w:rsid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p w14:paraId="7E38DFD3"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502A39" w14:paraId="141B098C"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FAF0A" w14:textId="77777777" w:rsidR="00502A39" w:rsidRPr="00502A39" w:rsidRDefault="00502A39"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II.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ietekme</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uz</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sabiedrību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tautsaimniecības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attīstību</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administratīvo</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slogu</w:t>
            </w:r>
            <w:proofErr w:type="spellEnd"/>
          </w:p>
        </w:tc>
      </w:tr>
      <w:tr w:rsidR="00502A39" w:rsidRPr="00502A39" w14:paraId="0EDD579A"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9FD73"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8D0A74"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Sabiedrības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mērķgrupas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kuras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tiesiskais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ietekmē</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varētu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6D6F0B6" w14:textId="273C2EEF" w:rsidR="00502A39" w:rsidRPr="00502A39" w:rsidRDefault="00A03660" w:rsidP="00AB5664">
            <w:pPr>
              <w:spacing w:after="0" w:line="240" w:lineRule="auto"/>
              <w:rPr>
                <w:rFonts w:ascii="Times New Roman" w:eastAsia="Times New Roman" w:hAnsi="Times New Roman"/>
                <w:iCs/>
                <w:sz w:val="24"/>
                <w:szCs w:val="24"/>
                <w:lang w:val="en-US" w:eastAsia="lv-LV"/>
              </w:rPr>
            </w:pPr>
            <w:proofErr w:type="spellStart"/>
            <w:r>
              <w:rPr>
                <w:rFonts w:ascii="Times New Roman" w:eastAsia="Times New Roman" w:hAnsi="Times New Roman"/>
                <w:iCs/>
                <w:sz w:val="24"/>
                <w:szCs w:val="24"/>
                <w:lang w:val="en-US" w:eastAsia="lv-LV"/>
              </w:rPr>
              <w:t>Jaunsargi</w:t>
            </w:r>
            <w:proofErr w:type="spellEnd"/>
            <w:r w:rsidR="000C448D">
              <w:rPr>
                <w:rFonts w:ascii="Times New Roman" w:eastAsia="Times New Roman" w:hAnsi="Times New Roman"/>
                <w:iCs/>
                <w:sz w:val="24"/>
                <w:szCs w:val="24"/>
                <w:lang w:val="en-US" w:eastAsia="lv-LV"/>
              </w:rPr>
              <w:t xml:space="preserve"> un </w:t>
            </w:r>
            <w:proofErr w:type="spellStart"/>
            <w:r w:rsidR="000C448D">
              <w:rPr>
                <w:rFonts w:ascii="Times New Roman" w:eastAsia="Times New Roman" w:hAnsi="Times New Roman"/>
                <w:iCs/>
                <w:sz w:val="24"/>
                <w:szCs w:val="24"/>
                <w:lang w:val="en-US" w:eastAsia="lv-LV"/>
              </w:rPr>
              <w:t>viņu</w:t>
            </w:r>
            <w:proofErr w:type="spellEnd"/>
            <w:r w:rsidR="000C448D">
              <w:rPr>
                <w:rFonts w:ascii="Times New Roman" w:eastAsia="Times New Roman" w:hAnsi="Times New Roman"/>
                <w:iCs/>
                <w:sz w:val="24"/>
                <w:szCs w:val="24"/>
                <w:lang w:val="en-US" w:eastAsia="lv-LV"/>
              </w:rPr>
              <w:t xml:space="preserve"> </w:t>
            </w:r>
            <w:proofErr w:type="spellStart"/>
            <w:r w:rsidR="000C448D">
              <w:rPr>
                <w:rFonts w:ascii="Times New Roman" w:eastAsia="Times New Roman" w:hAnsi="Times New Roman"/>
                <w:iCs/>
                <w:sz w:val="24"/>
                <w:szCs w:val="24"/>
                <w:lang w:val="en-US" w:eastAsia="lv-LV"/>
              </w:rPr>
              <w:t>likumiskie</w:t>
            </w:r>
            <w:proofErr w:type="spellEnd"/>
            <w:r w:rsidR="000C448D">
              <w:rPr>
                <w:rFonts w:ascii="Times New Roman" w:eastAsia="Times New Roman" w:hAnsi="Times New Roman"/>
                <w:iCs/>
                <w:sz w:val="24"/>
                <w:szCs w:val="24"/>
                <w:lang w:val="en-US" w:eastAsia="lv-LV"/>
              </w:rPr>
              <w:t xml:space="preserve"> </w:t>
            </w:r>
            <w:proofErr w:type="spellStart"/>
            <w:r w:rsidR="000C448D">
              <w:rPr>
                <w:rFonts w:ascii="Times New Roman" w:eastAsia="Times New Roman" w:hAnsi="Times New Roman"/>
                <w:iCs/>
                <w:sz w:val="24"/>
                <w:szCs w:val="24"/>
                <w:lang w:val="en-US" w:eastAsia="lv-LV"/>
              </w:rPr>
              <w:t>pārstāvji</w:t>
            </w:r>
            <w:proofErr w:type="spellEnd"/>
            <w:r>
              <w:rPr>
                <w:rFonts w:ascii="Times New Roman" w:eastAsia="Times New Roman" w:hAnsi="Times New Roman"/>
                <w:iCs/>
                <w:sz w:val="24"/>
                <w:szCs w:val="24"/>
                <w:lang w:val="en-US" w:eastAsia="lv-LV"/>
              </w:rPr>
              <w:t>.</w:t>
            </w:r>
          </w:p>
        </w:tc>
      </w:tr>
      <w:tr w:rsidR="00502A39" w:rsidRPr="00502A39" w14:paraId="6363F85A"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66E7C"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796616"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Tiesiskā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tautsaimniecību</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administratīvo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A4E2811" w14:textId="320097B5" w:rsidR="00502A39" w:rsidRPr="00502A39" w:rsidRDefault="000C448D" w:rsidP="00502A3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MK n</w:t>
            </w:r>
            <w:r w:rsidR="00502A39">
              <w:rPr>
                <w:rFonts w:ascii="Times New Roman" w:eastAsia="Times New Roman" w:hAnsi="Times New Roman"/>
                <w:sz w:val="24"/>
                <w:szCs w:val="24"/>
                <w:lang w:eastAsia="lv-LV"/>
              </w:rPr>
              <w:t xml:space="preserve">oteikumu projekts neietekmē administratīvo slogu. </w:t>
            </w:r>
          </w:p>
        </w:tc>
      </w:tr>
      <w:tr w:rsidR="00502A39" w:rsidRPr="00502A39" w14:paraId="2EE154E3"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3B8F48"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F476ED"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Administratīvo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izmaksu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monetārs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D833DA8" w14:textId="77777777" w:rsidR="00502A39" w:rsidRPr="00502A39" w:rsidRDefault="00D81471" w:rsidP="00AB5664">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sz w:val="24"/>
                <w:szCs w:val="24"/>
              </w:rPr>
              <w:t>Projekts neparedz jaunas administratīvās izmaksas.</w:t>
            </w:r>
          </w:p>
        </w:tc>
      </w:tr>
      <w:tr w:rsidR="00502A39" w:rsidRPr="00502A39" w14:paraId="217B053F"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824FE0"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3EFBD2"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Atbilstības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izmaksu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monetārs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24F9103" w14:textId="77777777" w:rsidR="00502A39" w:rsidRPr="00502A39" w:rsidRDefault="00D81471"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Projekts neparedz atbilstības izmaksas.</w:t>
            </w:r>
          </w:p>
        </w:tc>
      </w:tr>
      <w:tr w:rsidR="00502A39" w:rsidRPr="00502A39" w14:paraId="5DE824B8"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4FD9C"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401F43C"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A035BDE"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14:paraId="562F04EE" w14:textId="36984D2A" w:rsidR="00FB1ED6" w:rsidRPr="00FB1ED6"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1ED6" w:rsidRPr="00502A39" w14:paraId="0B9EBA1D" w14:textId="77777777" w:rsidTr="00EC77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DCF48D" w14:textId="41EE3220" w:rsidR="00FB1ED6" w:rsidRPr="00FB1ED6" w:rsidRDefault="00FB1ED6" w:rsidP="00FB1ED6">
            <w:pPr>
              <w:spacing w:after="160" w:line="259" w:lineRule="auto"/>
              <w:ind w:firstLine="360"/>
              <w:contextualSpacing/>
              <w:jc w:val="both"/>
              <w:rPr>
                <w:rFonts w:ascii="Tahoma" w:eastAsiaTheme="minorHAnsi" w:hAnsi="Tahoma" w:cs="Tahoma"/>
              </w:rPr>
            </w:pPr>
            <w:r w:rsidRPr="00FB1ED6">
              <w:rPr>
                <w:rFonts w:ascii="Times New Roman" w:eastAsia="Times New Roman" w:hAnsi="Times New Roman" w:cstheme="minorBidi"/>
                <w:b/>
                <w:bCs/>
                <w:sz w:val="24"/>
                <w:szCs w:val="24"/>
                <w:lang w:eastAsia="lv-LV"/>
              </w:rPr>
              <w:t>III. Tiesību akta projekta ietekme uz valsts budžetu un pašvaldību budžetiem</w:t>
            </w:r>
          </w:p>
        </w:tc>
      </w:tr>
      <w:tr w:rsidR="00FB1ED6" w:rsidRPr="00502A39" w14:paraId="0F0992F8" w14:textId="77777777" w:rsidTr="00EC77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6ABCC" w14:textId="77777777" w:rsidR="00FB1ED6" w:rsidRPr="00502A39" w:rsidRDefault="00FB1ED6" w:rsidP="00EC7799">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p>
        </w:tc>
      </w:tr>
    </w:tbl>
    <w:p w14:paraId="0560AB60" w14:textId="2B4D7DCC" w:rsidR="00FB1ED6" w:rsidRPr="00B63539" w:rsidRDefault="00FB1ED6" w:rsidP="00502A39">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502A39" w14:paraId="3B11A910"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7C3DC" w14:textId="77777777" w:rsidR="00502A39" w:rsidRPr="00822B55" w:rsidRDefault="00502A39" w:rsidP="00AB5664">
            <w:pPr>
              <w:spacing w:after="0" w:line="240" w:lineRule="auto"/>
              <w:jc w:val="center"/>
              <w:rPr>
                <w:rFonts w:ascii="Times New Roman" w:eastAsia="Times New Roman" w:hAnsi="Times New Roman"/>
                <w:b/>
                <w:bCs/>
                <w:iCs/>
                <w:sz w:val="24"/>
                <w:szCs w:val="24"/>
                <w:lang w:eastAsia="lv-LV"/>
              </w:rPr>
            </w:pPr>
            <w:r w:rsidRPr="00822B55">
              <w:rPr>
                <w:rFonts w:ascii="Times New Roman" w:eastAsia="Times New Roman" w:hAnsi="Times New Roman"/>
                <w:b/>
                <w:bCs/>
                <w:iCs/>
                <w:sz w:val="24"/>
                <w:szCs w:val="24"/>
                <w:lang w:eastAsia="lv-LV"/>
              </w:rPr>
              <w:lastRenderedPageBreak/>
              <w:t>IV. Tiesību akta projekta ietekme uz spēkā esošo tiesību normu sistēmu</w:t>
            </w:r>
          </w:p>
        </w:tc>
      </w:tr>
      <w:tr w:rsidR="00502A39" w:rsidRPr="00502A39" w14:paraId="31E0AC8B"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8F91FF" w14:textId="77777777" w:rsidR="00502A39" w:rsidRPr="00502A39" w:rsidRDefault="00502A39" w:rsidP="00AB5664">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p>
        </w:tc>
      </w:tr>
    </w:tbl>
    <w:p w14:paraId="13482039"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502A39" w14:paraId="5DC77128"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8E85F" w14:textId="77777777" w:rsidR="00502A39" w:rsidRPr="00502A39" w:rsidRDefault="00502A39"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V.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atbilstība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Latvijas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Republikas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starptautiskajām</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saistībām</w:t>
            </w:r>
            <w:proofErr w:type="spellEnd"/>
          </w:p>
        </w:tc>
      </w:tr>
      <w:tr w:rsidR="00502A39" w:rsidRPr="00502A39" w14:paraId="6E35E618"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CF3E8" w14:textId="77777777" w:rsidR="00502A39" w:rsidRPr="00502A39" w:rsidRDefault="00502A39" w:rsidP="00AB5664">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r w:rsidR="00D81471">
              <w:rPr>
                <w:rFonts w:ascii="Times New Roman" w:eastAsia="Times New Roman" w:hAnsi="Times New Roman"/>
                <w:bCs/>
                <w:iCs/>
                <w:sz w:val="24"/>
                <w:szCs w:val="24"/>
                <w:lang w:val="en-US" w:eastAsia="lv-LV"/>
              </w:rPr>
              <w:t>.</w:t>
            </w:r>
          </w:p>
        </w:tc>
      </w:tr>
    </w:tbl>
    <w:p w14:paraId="24C90641"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502A39" w14:paraId="0FAADFB7"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1B5DE" w14:textId="77777777" w:rsidR="00502A39" w:rsidRPr="00502A39" w:rsidRDefault="00502A39"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VI. </w:t>
            </w:r>
            <w:proofErr w:type="spellStart"/>
            <w:r w:rsidRPr="00502A39">
              <w:rPr>
                <w:rFonts w:ascii="Times New Roman" w:eastAsia="Times New Roman" w:hAnsi="Times New Roman"/>
                <w:b/>
                <w:bCs/>
                <w:iCs/>
                <w:sz w:val="24"/>
                <w:szCs w:val="24"/>
                <w:lang w:val="en-US" w:eastAsia="lv-LV"/>
              </w:rPr>
              <w:t>Sabiedrības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līdzdalība</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komunikācijas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aktivitātes</w:t>
            </w:r>
            <w:proofErr w:type="spellEnd"/>
          </w:p>
        </w:tc>
      </w:tr>
      <w:tr w:rsidR="00D81471" w:rsidRPr="00502A39" w14:paraId="44138CB1"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552FB2" w14:textId="77777777" w:rsidR="00D81471" w:rsidRPr="00502A39" w:rsidRDefault="00D81471" w:rsidP="00AB5664">
            <w:pPr>
              <w:spacing w:after="0" w:line="240" w:lineRule="auto"/>
              <w:jc w:val="center"/>
              <w:rPr>
                <w:rFonts w:ascii="Times New Roman" w:eastAsia="Times New Roman" w:hAnsi="Times New Roman"/>
                <w:b/>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r>
              <w:rPr>
                <w:rFonts w:ascii="Times New Roman" w:eastAsia="Times New Roman" w:hAnsi="Times New Roman"/>
                <w:bCs/>
                <w:iCs/>
                <w:sz w:val="24"/>
                <w:szCs w:val="24"/>
                <w:lang w:val="en-US" w:eastAsia="lv-LV"/>
              </w:rPr>
              <w:t>.</w:t>
            </w:r>
          </w:p>
        </w:tc>
      </w:tr>
    </w:tbl>
    <w:p w14:paraId="3D0931A6"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502A39" w14:paraId="57D57072"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C294DC" w14:textId="172965AE" w:rsidR="00FB1ED6" w:rsidRDefault="00502A39"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VII.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izpildes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nodrošināšana</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tās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ietekme</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uz</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institūcijām</w:t>
            </w:r>
            <w:proofErr w:type="spellEnd"/>
          </w:p>
          <w:p w14:paraId="2A2E7584" w14:textId="77777777" w:rsidR="00502A39" w:rsidRPr="00FB1ED6" w:rsidRDefault="00502A39" w:rsidP="00FB1ED6">
            <w:pPr>
              <w:rPr>
                <w:rFonts w:ascii="Times New Roman" w:eastAsia="Times New Roman" w:hAnsi="Times New Roman"/>
                <w:sz w:val="24"/>
                <w:szCs w:val="24"/>
                <w:lang w:val="en-US" w:eastAsia="lv-LV"/>
              </w:rPr>
            </w:pPr>
          </w:p>
        </w:tc>
      </w:tr>
      <w:tr w:rsidR="00502A39" w:rsidRPr="00502A39" w14:paraId="41F2122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47ABEB"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9B1C6F"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Projekta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izpildē</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iesaistītās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39E7B6F" w14:textId="32718189" w:rsidR="00502A39" w:rsidRPr="00502A39" w:rsidRDefault="00FB1ED6" w:rsidP="00AB5664">
            <w:pPr>
              <w:spacing w:after="0" w:line="240" w:lineRule="auto"/>
              <w:rPr>
                <w:rFonts w:ascii="Times New Roman" w:eastAsia="Times New Roman" w:hAnsi="Times New Roman"/>
                <w:iCs/>
                <w:sz w:val="24"/>
                <w:szCs w:val="24"/>
                <w:lang w:val="en-US" w:eastAsia="lv-LV"/>
              </w:rPr>
            </w:pPr>
            <w:proofErr w:type="spellStart"/>
            <w:r>
              <w:rPr>
                <w:rFonts w:ascii="Times New Roman" w:eastAsia="Times New Roman" w:hAnsi="Times New Roman"/>
                <w:iCs/>
                <w:sz w:val="24"/>
                <w:szCs w:val="24"/>
                <w:lang w:val="en-US" w:eastAsia="lv-LV"/>
              </w:rPr>
              <w:t>Jaunsardzes</w:t>
            </w:r>
            <w:proofErr w:type="spellEnd"/>
            <w:r>
              <w:rPr>
                <w:rFonts w:ascii="Times New Roman" w:eastAsia="Times New Roman" w:hAnsi="Times New Roman"/>
                <w:iCs/>
                <w:sz w:val="24"/>
                <w:szCs w:val="24"/>
                <w:lang w:val="en-US" w:eastAsia="lv-LV"/>
              </w:rPr>
              <w:t xml:space="preserve"> un </w:t>
            </w:r>
            <w:proofErr w:type="spellStart"/>
            <w:r>
              <w:rPr>
                <w:rFonts w:ascii="Times New Roman" w:eastAsia="Times New Roman" w:hAnsi="Times New Roman"/>
                <w:iCs/>
                <w:sz w:val="24"/>
                <w:szCs w:val="24"/>
                <w:lang w:val="en-US" w:eastAsia="lv-LV"/>
              </w:rPr>
              <w:t>informācijas</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centrs</w:t>
            </w:r>
            <w:proofErr w:type="spellEnd"/>
            <w:r w:rsidR="00D81471">
              <w:rPr>
                <w:rFonts w:ascii="Times New Roman" w:eastAsia="Times New Roman" w:hAnsi="Times New Roman"/>
                <w:iCs/>
                <w:sz w:val="24"/>
                <w:szCs w:val="24"/>
                <w:lang w:val="en-US" w:eastAsia="lv-LV"/>
              </w:rPr>
              <w:t>.</w:t>
            </w:r>
          </w:p>
        </w:tc>
      </w:tr>
      <w:tr w:rsidR="00502A39" w:rsidRPr="00502A39" w14:paraId="1CD0923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EBE20"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0C3AB"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Projekta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izpildes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pārvaldes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funkcijām</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institucionālo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struktūru</w:t>
            </w:r>
            <w:proofErr w:type="spellEnd"/>
            <w:r w:rsidRPr="00502A39">
              <w:rPr>
                <w:rFonts w:ascii="Times New Roman" w:eastAsia="Times New Roman" w:hAnsi="Times New Roman"/>
                <w:iCs/>
                <w:sz w:val="24"/>
                <w:szCs w:val="24"/>
                <w:lang w:val="en-US" w:eastAsia="lv-LV"/>
              </w:rPr>
              <w:t>.</w:t>
            </w:r>
            <w:r w:rsidRPr="00502A39">
              <w:rPr>
                <w:rFonts w:ascii="Times New Roman" w:eastAsia="Times New Roman" w:hAnsi="Times New Roman"/>
                <w:iCs/>
                <w:sz w:val="24"/>
                <w:szCs w:val="24"/>
                <w:lang w:val="en-US" w:eastAsia="lv-LV"/>
              </w:rPr>
              <w:br/>
            </w:r>
            <w:proofErr w:type="spellStart"/>
            <w:r w:rsidRPr="00502A39">
              <w:rPr>
                <w:rFonts w:ascii="Times New Roman" w:eastAsia="Times New Roman" w:hAnsi="Times New Roman"/>
                <w:iCs/>
                <w:sz w:val="24"/>
                <w:szCs w:val="24"/>
                <w:lang w:val="en-US" w:eastAsia="lv-LV"/>
              </w:rPr>
              <w:t>Jaunu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izveide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esošu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likvidācija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reorganizācija</w:t>
            </w:r>
            <w:proofErr w:type="spellEnd"/>
            <w:r w:rsidRPr="00502A39">
              <w:rPr>
                <w:rFonts w:ascii="Times New Roman" w:eastAsia="Times New Roman" w:hAnsi="Times New Roman"/>
                <w:iCs/>
                <w:sz w:val="24"/>
                <w:szCs w:val="24"/>
                <w:lang w:val="en-US" w:eastAsia="lv-LV"/>
              </w:rPr>
              <w:t xml:space="preserve">, to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1F3C48" w14:textId="77777777" w:rsidR="00D81471" w:rsidRDefault="00D81471" w:rsidP="00D8147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 neietekmēs pārvaldes funkcijas vai institucionālo struktūru.</w:t>
            </w:r>
          </w:p>
          <w:p w14:paraId="1F5862BC" w14:textId="77777777" w:rsidR="00502A39" w:rsidRPr="00502A39" w:rsidRDefault="00D81471" w:rsidP="00D81471">
            <w:pPr>
              <w:spacing w:after="0" w:line="240" w:lineRule="auto"/>
              <w:jc w:val="both"/>
              <w:rPr>
                <w:rFonts w:ascii="Times New Roman" w:eastAsia="Times New Roman" w:hAnsi="Times New Roman"/>
                <w:iCs/>
                <w:sz w:val="24"/>
                <w:szCs w:val="24"/>
                <w:lang w:val="sv-SE" w:eastAsia="lv-LV"/>
              </w:rPr>
            </w:pPr>
            <w:r>
              <w:rPr>
                <w:rFonts w:ascii="Times New Roman" w:eastAsia="Times New Roman" w:hAnsi="Times New Roman"/>
                <w:sz w:val="24"/>
                <w:szCs w:val="24"/>
                <w:lang w:eastAsia="lv-LV"/>
              </w:rPr>
              <w:t>Nav paredzēta jaunu institūciju izveide, esošu institūciju likvidācija vai reorganizācija, kā arī ietekme uz institūcijas cilvēkresursiem.</w:t>
            </w:r>
          </w:p>
        </w:tc>
      </w:tr>
      <w:tr w:rsidR="00502A39" w:rsidRPr="00502A39" w14:paraId="2418A5A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858872"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D02FB2"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EC26E92" w14:textId="77777777" w:rsidR="00502A39" w:rsidRPr="00502A39" w:rsidRDefault="00D81471"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14:paraId="60974CCF" w14:textId="77777777" w:rsidR="00502A39" w:rsidRPr="00502A39" w:rsidRDefault="00502A39" w:rsidP="00502A39">
      <w:pPr>
        <w:spacing w:after="0" w:line="240" w:lineRule="auto"/>
        <w:rPr>
          <w:rFonts w:ascii="Times New Roman" w:hAnsi="Times New Roman"/>
          <w:sz w:val="24"/>
          <w:szCs w:val="24"/>
        </w:rPr>
      </w:pPr>
    </w:p>
    <w:p w14:paraId="276A7EF0" w14:textId="77777777" w:rsidR="00502A39" w:rsidRPr="00502A39" w:rsidRDefault="00502A39" w:rsidP="00502A39">
      <w:pPr>
        <w:spacing w:after="0" w:line="240" w:lineRule="auto"/>
        <w:rPr>
          <w:rFonts w:ascii="Times New Roman" w:hAnsi="Times New Roman"/>
          <w:sz w:val="24"/>
          <w:szCs w:val="24"/>
        </w:rPr>
      </w:pPr>
    </w:p>
    <w:p w14:paraId="3B947995" w14:textId="77777777" w:rsidR="00D81471" w:rsidRPr="00D9550F" w:rsidRDefault="00D81471" w:rsidP="00D81471">
      <w:pPr>
        <w:tabs>
          <w:tab w:val="left" w:pos="6237"/>
        </w:tabs>
        <w:spacing w:after="0" w:line="240" w:lineRule="auto"/>
        <w:rPr>
          <w:rFonts w:ascii="Times New Roman" w:hAnsi="Times New Roman"/>
          <w:sz w:val="28"/>
          <w:szCs w:val="28"/>
        </w:rPr>
      </w:pPr>
      <w:r w:rsidRPr="00D9550F">
        <w:rPr>
          <w:rFonts w:ascii="Times New Roman" w:hAnsi="Times New Roman"/>
          <w:sz w:val="28"/>
          <w:szCs w:val="28"/>
        </w:rPr>
        <w:t>Aizsardzības ministrs</w:t>
      </w:r>
      <w:r w:rsidRPr="00D9550F">
        <w:rPr>
          <w:rFonts w:ascii="Times New Roman" w:hAnsi="Times New Roman"/>
          <w:sz w:val="28"/>
          <w:szCs w:val="28"/>
        </w:rPr>
        <w:tab/>
      </w:r>
      <w:r w:rsidRPr="00D9550F">
        <w:rPr>
          <w:rFonts w:ascii="Times New Roman" w:hAnsi="Times New Roman"/>
          <w:sz w:val="28"/>
          <w:szCs w:val="28"/>
        </w:rPr>
        <w:tab/>
      </w:r>
      <w:r w:rsidRPr="00D9550F">
        <w:rPr>
          <w:rFonts w:ascii="Times New Roman" w:hAnsi="Times New Roman"/>
          <w:sz w:val="28"/>
          <w:szCs w:val="28"/>
        </w:rPr>
        <w:tab/>
        <w:t>R.Bergmanis</w:t>
      </w:r>
    </w:p>
    <w:p w14:paraId="4A090C0A" w14:textId="77777777" w:rsidR="00D81471" w:rsidRPr="00D9550F" w:rsidRDefault="00D81471" w:rsidP="00D81471">
      <w:pPr>
        <w:spacing w:after="0" w:line="240" w:lineRule="auto"/>
        <w:ind w:firstLine="720"/>
        <w:rPr>
          <w:rFonts w:ascii="Times New Roman" w:hAnsi="Times New Roman"/>
          <w:sz w:val="28"/>
          <w:szCs w:val="28"/>
        </w:rPr>
      </w:pPr>
    </w:p>
    <w:p w14:paraId="581FBD57" w14:textId="77777777" w:rsidR="00D81471" w:rsidRPr="00D9550F" w:rsidRDefault="00D81471" w:rsidP="00D81471">
      <w:pPr>
        <w:spacing w:after="0" w:line="240" w:lineRule="auto"/>
        <w:ind w:firstLine="720"/>
        <w:rPr>
          <w:rFonts w:ascii="Times New Roman" w:hAnsi="Times New Roman"/>
          <w:sz w:val="28"/>
          <w:szCs w:val="28"/>
        </w:rPr>
      </w:pPr>
    </w:p>
    <w:p w14:paraId="54AF870C" w14:textId="77777777" w:rsidR="00D81471" w:rsidRPr="00D9550F" w:rsidRDefault="00D81471" w:rsidP="00D81471">
      <w:pPr>
        <w:tabs>
          <w:tab w:val="left" w:pos="6237"/>
        </w:tabs>
        <w:spacing w:after="0" w:line="240" w:lineRule="auto"/>
        <w:rPr>
          <w:rFonts w:ascii="Times New Roman" w:hAnsi="Times New Roman"/>
          <w:sz w:val="28"/>
          <w:szCs w:val="28"/>
        </w:rPr>
      </w:pPr>
      <w:r w:rsidRPr="00D9550F">
        <w:rPr>
          <w:rFonts w:ascii="Times New Roman" w:hAnsi="Times New Roman"/>
          <w:sz w:val="28"/>
          <w:szCs w:val="28"/>
        </w:rPr>
        <w:t>Valsts sekretārs</w:t>
      </w:r>
      <w:r w:rsidRPr="00D9550F">
        <w:rPr>
          <w:rFonts w:ascii="Times New Roman" w:hAnsi="Times New Roman"/>
          <w:sz w:val="28"/>
          <w:szCs w:val="28"/>
        </w:rPr>
        <w:tab/>
      </w:r>
      <w:r w:rsidRPr="00D9550F">
        <w:rPr>
          <w:rFonts w:ascii="Times New Roman" w:hAnsi="Times New Roman"/>
          <w:sz w:val="28"/>
          <w:szCs w:val="28"/>
        </w:rPr>
        <w:tab/>
      </w:r>
      <w:r w:rsidRPr="00D9550F">
        <w:rPr>
          <w:rFonts w:ascii="Times New Roman" w:hAnsi="Times New Roman"/>
          <w:sz w:val="28"/>
          <w:szCs w:val="28"/>
        </w:rPr>
        <w:tab/>
      </w:r>
      <w:proofErr w:type="spellStart"/>
      <w:r w:rsidRPr="00D9550F">
        <w:rPr>
          <w:rFonts w:ascii="Times New Roman" w:hAnsi="Times New Roman"/>
          <w:sz w:val="28"/>
          <w:szCs w:val="28"/>
        </w:rPr>
        <w:t>J.Garisons</w:t>
      </w:r>
      <w:proofErr w:type="spellEnd"/>
    </w:p>
    <w:p w14:paraId="6CDCCC65" w14:textId="77777777" w:rsidR="00D81471" w:rsidRPr="00D9550F" w:rsidRDefault="00D81471" w:rsidP="00D81471">
      <w:pPr>
        <w:tabs>
          <w:tab w:val="left" w:pos="6237"/>
        </w:tabs>
        <w:spacing w:after="0" w:line="240" w:lineRule="auto"/>
        <w:ind w:firstLine="720"/>
        <w:rPr>
          <w:rFonts w:ascii="Times New Roman" w:hAnsi="Times New Roman"/>
          <w:sz w:val="28"/>
          <w:szCs w:val="28"/>
        </w:rPr>
      </w:pPr>
    </w:p>
    <w:p w14:paraId="6D9A3440" w14:textId="77777777" w:rsidR="00D81471" w:rsidRDefault="00D81471" w:rsidP="00D81471">
      <w:pPr>
        <w:tabs>
          <w:tab w:val="left" w:pos="6237"/>
        </w:tabs>
        <w:spacing w:after="0" w:line="240" w:lineRule="auto"/>
        <w:ind w:firstLine="720"/>
        <w:rPr>
          <w:rFonts w:ascii="Times New Roman" w:hAnsi="Times New Roman"/>
          <w:sz w:val="28"/>
          <w:szCs w:val="28"/>
        </w:rPr>
      </w:pPr>
    </w:p>
    <w:p w14:paraId="4FD37B4D" w14:textId="77777777" w:rsidR="00D81471" w:rsidRPr="004D279A" w:rsidRDefault="00D81471" w:rsidP="00D81471">
      <w:pPr>
        <w:tabs>
          <w:tab w:val="left" w:pos="6237"/>
        </w:tabs>
        <w:spacing w:after="0" w:line="240" w:lineRule="auto"/>
        <w:ind w:firstLine="720"/>
        <w:rPr>
          <w:rFonts w:ascii="Times New Roman" w:hAnsi="Times New Roman"/>
          <w:sz w:val="20"/>
          <w:szCs w:val="20"/>
        </w:rPr>
      </w:pPr>
    </w:p>
    <w:p w14:paraId="7F2E2324" w14:textId="77777777" w:rsidR="00D81471" w:rsidRDefault="00D81471" w:rsidP="00D81471">
      <w:pPr>
        <w:tabs>
          <w:tab w:val="left" w:pos="6237"/>
        </w:tabs>
        <w:spacing w:after="0" w:line="240" w:lineRule="auto"/>
        <w:rPr>
          <w:rFonts w:ascii="Times New Roman" w:hAnsi="Times New Roman"/>
          <w:sz w:val="20"/>
          <w:szCs w:val="20"/>
        </w:rPr>
      </w:pPr>
    </w:p>
    <w:p w14:paraId="28072B0B" w14:textId="42EAA49B" w:rsidR="00D81471" w:rsidRPr="004F03A4" w:rsidRDefault="00E85AB2" w:rsidP="00D81471">
      <w:pPr>
        <w:tabs>
          <w:tab w:val="left" w:pos="6237"/>
        </w:tabs>
        <w:spacing w:after="0" w:line="240" w:lineRule="auto"/>
        <w:rPr>
          <w:rFonts w:ascii="Times New Roman" w:hAnsi="Times New Roman"/>
          <w:sz w:val="20"/>
          <w:szCs w:val="20"/>
        </w:rPr>
      </w:pPr>
      <w:r>
        <w:rPr>
          <w:rFonts w:ascii="Times New Roman" w:hAnsi="Times New Roman"/>
          <w:sz w:val="20"/>
          <w:szCs w:val="20"/>
        </w:rPr>
        <w:t>20</w:t>
      </w:r>
      <w:r w:rsidR="006666F1">
        <w:rPr>
          <w:rFonts w:ascii="Times New Roman" w:hAnsi="Times New Roman"/>
          <w:sz w:val="20"/>
          <w:szCs w:val="20"/>
        </w:rPr>
        <w:t>.12</w:t>
      </w:r>
      <w:r w:rsidR="000C448D">
        <w:rPr>
          <w:rFonts w:ascii="Times New Roman" w:hAnsi="Times New Roman"/>
          <w:sz w:val="20"/>
          <w:szCs w:val="20"/>
        </w:rPr>
        <w:t>.2018. 11</w:t>
      </w:r>
      <w:r w:rsidR="00D81471">
        <w:rPr>
          <w:rFonts w:ascii="Times New Roman" w:hAnsi="Times New Roman"/>
          <w:sz w:val="20"/>
          <w:szCs w:val="20"/>
        </w:rPr>
        <w:t>:</w:t>
      </w:r>
      <w:r>
        <w:rPr>
          <w:rFonts w:ascii="Times New Roman" w:hAnsi="Times New Roman"/>
          <w:sz w:val="20"/>
          <w:szCs w:val="20"/>
        </w:rPr>
        <w:t>49</w:t>
      </w:r>
    </w:p>
    <w:p w14:paraId="360B0E5A" w14:textId="75E7BD96" w:rsidR="00D81471" w:rsidRDefault="00E85AB2" w:rsidP="00D81471">
      <w:pPr>
        <w:tabs>
          <w:tab w:val="left" w:pos="6237"/>
        </w:tabs>
        <w:spacing w:after="0" w:line="240" w:lineRule="auto"/>
        <w:rPr>
          <w:rFonts w:ascii="Times New Roman" w:hAnsi="Times New Roman"/>
          <w:sz w:val="20"/>
          <w:szCs w:val="20"/>
        </w:rPr>
      </w:pPr>
      <w:r>
        <w:rPr>
          <w:rFonts w:ascii="Times New Roman" w:hAnsi="Times New Roman"/>
          <w:sz w:val="20"/>
          <w:szCs w:val="20"/>
        </w:rPr>
        <w:t>633</w:t>
      </w:r>
    </w:p>
    <w:p w14:paraId="613265DD" w14:textId="77777777" w:rsidR="00D81471" w:rsidRPr="004D279A" w:rsidRDefault="00D81471" w:rsidP="00D81471">
      <w:pPr>
        <w:tabs>
          <w:tab w:val="left" w:pos="6237"/>
        </w:tabs>
        <w:spacing w:after="0" w:line="240" w:lineRule="auto"/>
        <w:rPr>
          <w:rFonts w:ascii="Times New Roman" w:hAnsi="Times New Roman"/>
          <w:sz w:val="20"/>
          <w:szCs w:val="20"/>
        </w:rPr>
      </w:pPr>
      <w:r w:rsidRPr="004D279A">
        <w:rPr>
          <w:rFonts w:ascii="Times New Roman" w:hAnsi="Times New Roman"/>
          <w:sz w:val="20"/>
          <w:szCs w:val="20"/>
        </w:rPr>
        <w:t>S.Lepere</w:t>
      </w:r>
      <w:r>
        <w:rPr>
          <w:rFonts w:ascii="Times New Roman" w:hAnsi="Times New Roman"/>
          <w:sz w:val="20"/>
          <w:szCs w:val="20"/>
        </w:rPr>
        <w:t>,</w:t>
      </w:r>
      <w:r w:rsidRPr="004D279A">
        <w:rPr>
          <w:rFonts w:ascii="Times New Roman" w:hAnsi="Times New Roman"/>
          <w:sz w:val="20"/>
          <w:szCs w:val="20"/>
        </w:rPr>
        <w:t xml:space="preserve"> 67335243</w:t>
      </w:r>
      <w:bookmarkStart w:id="0" w:name="_GoBack"/>
      <w:bookmarkEnd w:id="0"/>
    </w:p>
    <w:p w14:paraId="657AC0F3" w14:textId="77777777" w:rsidR="00D81471" w:rsidRDefault="00E85AB2" w:rsidP="00D81471">
      <w:pPr>
        <w:tabs>
          <w:tab w:val="left" w:pos="6237"/>
        </w:tabs>
        <w:spacing w:after="0" w:line="240" w:lineRule="auto"/>
        <w:rPr>
          <w:rFonts w:ascii="Times New Roman" w:hAnsi="Times New Roman"/>
          <w:sz w:val="20"/>
          <w:szCs w:val="20"/>
        </w:rPr>
      </w:pPr>
      <w:hyperlink r:id="rId8" w:history="1">
        <w:r w:rsidR="00D81471" w:rsidRPr="004D279A">
          <w:rPr>
            <w:rStyle w:val="Hyperlink"/>
            <w:rFonts w:ascii="Times New Roman" w:hAnsi="Times New Roman"/>
            <w:sz w:val="20"/>
            <w:szCs w:val="20"/>
          </w:rPr>
          <w:t>Santa.lepere@mod.gov.lv</w:t>
        </w:r>
      </w:hyperlink>
      <w:r w:rsidR="00D81471" w:rsidRPr="004D279A">
        <w:rPr>
          <w:rFonts w:ascii="Times New Roman" w:hAnsi="Times New Roman"/>
          <w:sz w:val="20"/>
          <w:szCs w:val="20"/>
        </w:rPr>
        <w:t xml:space="preserve"> </w:t>
      </w:r>
    </w:p>
    <w:p w14:paraId="3149192C" w14:textId="77777777" w:rsidR="00D81471" w:rsidRDefault="00D81471" w:rsidP="00D81471">
      <w:pPr>
        <w:tabs>
          <w:tab w:val="left" w:pos="6237"/>
        </w:tabs>
        <w:spacing w:after="0" w:line="240" w:lineRule="auto"/>
        <w:rPr>
          <w:rFonts w:ascii="Times New Roman" w:hAnsi="Times New Roman"/>
          <w:sz w:val="20"/>
          <w:szCs w:val="20"/>
        </w:rPr>
      </w:pPr>
    </w:p>
    <w:p w14:paraId="5C57803A" w14:textId="1E91B121" w:rsidR="00911664" w:rsidRDefault="00911664" w:rsidP="00D81471">
      <w:pPr>
        <w:tabs>
          <w:tab w:val="left" w:pos="6237"/>
        </w:tabs>
        <w:spacing w:after="0" w:line="240" w:lineRule="auto"/>
        <w:ind w:firstLine="720"/>
        <w:rPr>
          <w:rFonts w:ascii="Times New Roman" w:hAnsi="Times New Roman"/>
          <w:sz w:val="24"/>
          <w:szCs w:val="24"/>
        </w:rPr>
      </w:pPr>
    </w:p>
    <w:p w14:paraId="269DC049" w14:textId="77777777" w:rsidR="00911664" w:rsidRPr="00911664" w:rsidRDefault="00911664" w:rsidP="00957FBF">
      <w:pPr>
        <w:rPr>
          <w:rFonts w:ascii="Times New Roman" w:hAnsi="Times New Roman"/>
          <w:sz w:val="24"/>
          <w:szCs w:val="24"/>
        </w:rPr>
      </w:pPr>
    </w:p>
    <w:p w14:paraId="7FDE850D" w14:textId="77777777" w:rsidR="00911664" w:rsidRPr="00911664" w:rsidRDefault="00911664" w:rsidP="00957FBF">
      <w:pPr>
        <w:rPr>
          <w:rFonts w:ascii="Times New Roman" w:hAnsi="Times New Roman"/>
          <w:sz w:val="24"/>
          <w:szCs w:val="24"/>
        </w:rPr>
      </w:pPr>
    </w:p>
    <w:p w14:paraId="117D00BF" w14:textId="77777777" w:rsidR="00911664" w:rsidRPr="00911664" w:rsidRDefault="00911664" w:rsidP="00957FBF">
      <w:pPr>
        <w:rPr>
          <w:rFonts w:ascii="Times New Roman" w:hAnsi="Times New Roman"/>
          <w:sz w:val="24"/>
          <w:szCs w:val="24"/>
        </w:rPr>
      </w:pPr>
    </w:p>
    <w:p w14:paraId="1F7EDA17" w14:textId="77777777" w:rsidR="00911664" w:rsidRPr="00911664" w:rsidRDefault="00911664" w:rsidP="00957FBF">
      <w:pPr>
        <w:rPr>
          <w:rFonts w:ascii="Times New Roman" w:hAnsi="Times New Roman"/>
          <w:sz w:val="24"/>
          <w:szCs w:val="24"/>
        </w:rPr>
      </w:pPr>
    </w:p>
    <w:p w14:paraId="54F37F9C" w14:textId="28553A91" w:rsidR="00D90D9B" w:rsidRPr="00911664" w:rsidRDefault="00E85AB2" w:rsidP="00B372A7">
      <w:pPr>
        <w:rPr>
          <w:rFonts w:ascii="Times New Roman" w:hAnsi="Times New Roman"/>
          <w:sz w:val="24"/>
          <w:szCs w:val="24"/>
        </w:rPr>
      </w:pPr>
    </w:p>
    <w:sectPr w:rsidR="00D90D9B" w:rsidRPr="0091166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E11E" w14:textId="77777777" w:rsidR="00D81471" w:rsidRDefault="00D81471" w:rsidP="00D81471">
      <w:pPr>
        <w:spacing w:after="0" w:line="240" w:lineRule="auto"/>
      </w:pPr>
      <w:r>
        <w:separator/>
      </w:r>
    </w:p>
  </w:endnote>
  <w:endnote w:type="continuationSeparator" w:id="0">
    <w:p w14:paraId="6F53AEC6" w14:textId="77777777" w:rsidR="00D81471" w:rsidRDefault="00D81471" w:rsidP="00D8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95DE" w14:textId="5A271AAA" w:rsidR="00894C55" w:rsidRPr="00894C55" w:rsidRDefault="00407445">
    <w:pPr>
      <w:pStyle w:val="Footer"/>
      <w:rPr>
        <w:rFonts w:ascii="Times New Roman" w:hAnsi="Times New Roman" w:cs="Times New Roman"/>
        <w:sz w:val="20"/>
        <w:szCs w:val="20"/>
      </w:rPr>
    </w:pPr>
    <w:r>
      <w:rPr>
        <w:rFonts w:ascii="Times New Roman" w:hAnsi="Times New Roman" w:cs="Times New Roman"/>
        <w:sz w:val="20"/>
        <w:szCs w:val="20"/>
      </w:rPr>
      <w:t>AIMano</w:t>
    </w:r>
    <w:r w:rsidR="00911664">
      <w:rPr>
        <w:rFonts w:ascii="Times New Roman" w:hAnsi="Times New Roman" w:cs="Times New Roman"/>
        <w:sz w:val="20"/>
        <w:szCs w:val="20"/>
      </w:rPr>
      <w:t>t</w:t>
    </w:r>
    <w:r w:rsidR="00D81471">
      <w:rPr>
        <w:rFonts w:ascii="Times New Roman" w:hAnsi="Times New Roman" w:cs="Times New Roman"/>
        <w:sz w:val="20"/>
        <w:szCs w:val="20"/>
      </w:rPr>
      <w:t>_</w:t>
    </w:r>
    <w:r w:rsidR="00E85AB2">
      <w:rPr>
        <w:rFonts w:ascii="Times New Roman" w:hAnsi="Times New Roman" w:cs="Times New Roman"/>
        <w:sz w:val="20"/>
        <w:szCs w:val="20"/>
      </w:rPr>
      <w:t>20</w:t>
    </w:r>
    <w:r w:rsidR="006666F1">
      <w:rPr>
        <w:rFonts w:ascii="Times New Roman" w:hAnsi="Times New Roman" w:cs="Times New Roman"/>
        <w:sz w:val="20"/>
        <w:szCs w:val="20"/>
      </w:rPr>
      <w:t>12</w:t>
    </w:r>
    <w:r w:rsidR="000C448D">
      <w:rPr>
        <w:rFonts w:ascii="Times New Roman" w:hAnsi="Times New Roman" w:cs="Times New Roman"/>
        <w:sz w:val="20"/>
        <w:szCs w:val="20"/>
      </w:rPr>
      <w:t>18_</w:t>
    </w:r>
    <w:r w:rsidR="00D81471">
      <w:rPr>
        <w:rFonts w:ascii="Times New Roman" w:hAnsi="Times New Roman" w:cs="Times New Roman"/>
        <w:sz w:val="20"/>
        <w:szCs w:val="20"/>
      </w:rPr>
      <w:t>GrozMK</w:t>
    </w:r>
    <w:r>
      <w:rPr>
        <w:rFonts w:ascii="Times New Roman" w:hAnsi="Times New Roman" w:cs="Times New Roman"/>
        <w:sz w:val="20"/>
        <w:szCs w:val="20"/>
      </w:rPr>
      <w:t>N</w:t>
    </w:r>
    <w:r w:rsidR="00FB1ED6">
      <w:rPr>
        <w:rFonts w:ascii="Times New Roman" w:hAnsi="Times New Roman" w:cs="Times New Roman"/>
        <w:sz w:val="20"/>
        <w:szCs w:val="20"/>
      </w:rPr>
      <w:t>770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E5EB" w14:textId="13CD2AE3" w:rsidR="009A2654" w:rsidRPr="009A2654" w:rsidRDefault="00407445">
    <w:pPr>
      <w:pStyle w:val="Footer"/>
      <w:rPr>
        <w:rFonts w:ascii="Times New Roman" w:hAnsi="Times New Roman" w:cs="Times New Roman"/>
        <w:sz w:val="20"/>
        <w:szCs w:val="20"/>
      </w:rPr>
    </w:pPr>
    <w:r>
      <w:rPr>
        <w:rFonts w:ascii="Times New Roman" w:hAnsi="Times New Roman" w:cs="Times New Roman"/>
        <w:sz w:val="20"/>
        <w:szCs w:val="20"/>
      </w:rPr>
      <w:t>AIM</w:t>
    </w:r>
    <w:r w:rsidR="00D81471">
      <w:rPr>
        <w:rFonts w:ascii="Times New Roman" w:hAnsi="Times New Roman" w:cs="Times New Roman"/>
        <w:sz w:val="20"/>
        <w:szCs w:val="20"/>
      </w:rPr>
      <w:t>anot_</w:t>
    </w:r>
    <w:r w:rsidR="00E85AB2">
      <w:rPr>
        <w:rFonts w:ascii="Times New Roman" w:hAnsi="Times New Roman" w:cs="Times New Roman"/>
        <w:sz w:val="20"/>
        <w:szCs w:val="20"/>
      </w:rPr>
      <w:t>20</w:t>
    </w:r>
    <w:r w:rsidR="006666F1">
      <w:rPr>
        <w:rFonts w:ascii="Times New Roman" w:hAnsi="Times New Roman" w:cs="Times New Roman"/>
        <w:sz w:val="20"/>
        <w:szCs w:val="20"/>
      </w:rPr>
      <w:t>12</w:t>
    </w:r>
    <w:r w:rsidR="000C448D">
      <w:rPr>
        <w:rFonts w:ascii="Times New Roman" w:hAnsi="Times New Roman" w:cs="Times New Roman"/>
        <w:sz w:val="20"/>
        <w:szCs w:val="20"/>
      </w:rPr>
      <w:t>18_</w:t>
    </w:r>
    <w:r w:rsidR="00FB1ED6">
      <w:rPr>
        <w:rFonts w:ascii="Times New Roman" w:hAnsi="Times New Roman" w:cs="Times New Roman"/>
        <w:sz w:val="20"/>
        <w:szCs w:val="20"/>
      </w:rPr>
      <w:t>GrozMKN77</w:t>
    </w:r>
    <w:r>
      <w:rPr>
        <w:rFonts w:ascii="Times New Roman" w:hAnsi="Times New Roman"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D1E5" w14:textId="77777777" w:rsidR="00D81471" w:rsidRDefault="00D81471" w:rsidP="00D81471">
      <w:pPr>
        <w:spacing w:after="0" w:line="240" w:lineRule="auto"/>
      </w:pPr>
      <w:r>
        <w:separator/>
      </w:r>
    </w:p>
  </w:footnote>
  <w:footnote w:type="continuationSeparator" w:id="0">
    <w:p w14:paraId="7AEE5E42" w14:textId="77777777" w:rsidR="00D81471" w:rsidRDefault="00D81471" w:rsidP="00D8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FBD0CB" w14:textId="14C9F681" w:rsidR="00894C55" w:rsidRPr="00C25B49" w:rsidRDefault="00D814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5AB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A058C"/>
    <w:multiLevelType w:val="hybridMultilevel"/>
    <w:tmpl w:val="CD328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A"/>
    <w:rsid w:val="000C448D"/>
    <w:rsid w:val="001A1C1A"/>
    <w:rsid w:val="001D27A4"/>
    <w:rsid w:val="00266806"/>
    <w:rsid w:val="002E66FA"/>
    <w:rsid w:val="00383A44"/>
    <w:rsid w:val="003E11FA"/>
    <w:rsid w:val="00407445"/>
    <w:rsid w:val="00481F5F"/>
    <w:rsid w:val="004D0B2E"/>
    <w:rsid w:val="00502A39"/>
    <w:rsid w:val="00506BEB"/>
    <w:rsid w:val="006666F1"/>
    <w:rsid w:val="006A6CB5"/>
    <w:rsid w:val="007156D5"/>
    <w:rsid w:val="00814F34"/>
    <w:rsid w:val="00822B55"/>
    <w:rsid w:val="008D2277"/>
    <w:rsid w:val="00911664"/>
    <w:rsid w:val="0091327F"/>
    <w:rsid w:val="00916994"/>
    <w:rsid w:val="00957FBF"/>
    <w:rsid w:val="009A66EF"/>
    <w:rsid w:val="00A03660"/>
    <w:rsid w:val="00A30D94"/>
    <w:rsid w:val="00A33409"/>
    <w:rsid w:val="00B037B9"/>
    <w:rsid w:val="00B059DD"/>
    <w:rsid w:val="00B372A7"/>
    <w:rsid w:val="00B50A3A"/>
    <w:rsid w:val="00B63539"/>
    <w:rsid w:val="00B70603"/>
    <w:rsid w:val="00C55DB8"/>
    <w:rsid w:val="00D81471"/>
    <w:rsid w:val="00D92A09"/>
    <w:rsid w:val="00E24F6E"/>
    <w:rsid w:val="00E85AB2"/>
    <w:rsid w:val="00E91B1C"/>
    <w:rsid w:val="00EF40E5"/>
    <w:rsid w:val="00FB1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BC31"/>
  <w15:docId w15:val="{10EDF03B-D00E-498B-92D4-121F977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39"/>
    <w:rPr>
      <w:color w:val="0000FF"/>
      <w:u w:val="single"/>
    </w:rPr>
  </w:style>
  <w:style w:type="paragraph" w:styleId="Header">
    <w:name w:val="header"/>
    <w:basedOn w:val="Normal"/>
    <w:link w:val="Head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2A39"/>
  </w:style>
  <w:style w:type="paragraph" w:styleId="Footer">
    <w:name w:val="footer"/>
    <w:basedOn w:val="Normal"/>
    <w:link w:val="Foot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2A39"/>
  </w:style>
  <w:style w:type="character" w:styleId="PlaceholderText">
    <w:name w:val="Placeholder Text"/>
    <w:basedOn w:val="DefaultParagraphFont"/>
    <w:uiPriority w:val="99"/>
    <w:semiHidden/>
    <w:rsid w:val="00502A39"/>
    <w:rPr>
      <w:color w:val="808080"/>
    </w:rPr>
  </w:style>
  <w:style w:type="character" w:styleId="CommentReference">
    <w:name w:val="annotation reference"/>
    <w:basedOn w:val="DefaultParagraphFont"/>
    <w:uiPriority w:val="99"/>
    <w:semiHidden/>
    <w:unhideWhenUsed/>
    <w:rsid w:val="00502A39"/>
    <w:rPr>
      <w:sz w:val="16"/>
      <w:szCs w:val="16"/>
    </w:rPr>
  </w:style>
  <w:style w:type="paragraph" w:styleId="CommentText">
    <w:name w:val="annotation text"/>
    <w:basedOn w:val="Normal"/>
    <w:link w:val="CommentTextChar"/>
    <w:uiPriority w:val="99"/>
    <w:semiHidden/>
    <w:unhideWhenUsed/>
    <w:rsid w:val="00502A3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A39"/>
    <w:rPr>
      <w:sz w:val="20"/>
      <w:szCs w:val="20"/>
    </w:rPr>
  </w:style>
  <w:style w:type="paragraph" w:styleId="CommentSubject">
    <w:name w:val="annotation subject"/>
    <w:basedOn w:val="CommentText"/>
    <w:next w:val="CommentText"/>
    <w:link w:val="CommentSubjectChar"/>
    <w:uiPriority w:val="99"/>
    <w:semiHidden/>
    <w:unhideWhenUsed/>
    <w:rsid w:val="00502A39"/>
    <w:rPr>
      <w:b/>
      <w:bCs/>
    </w:rPr>
  </w:style>
  <w:style w:type="character" w:customStyle="1" w:styleId="CommentSubjectChar">
    <w:name w:val="Comment Subject Char"/>
    <w:basedOn w:val="CommentTextChar"/>
    <w:link w:val="CommentSubject"/>
    <w:uiPriority w:val="99"/>
    <w:semiHidden/>
    <w:rsid w:val="00502A39"/>
    <w:rPr>
      <w:b/>
      <w:bCs/>
      <w:sz w:val="20"/>
      <w:szCs w:val="20"/>
    </w:rPr>
  </w:style>
  <w:style w:type="paragraph" w:styleId="BalloonText">
    <w:name w:val="Balloon Text"/>
    <w:basedOn w:val="Normal"/>
    <w:link w:val="BalloonTextChar"/>
    <w:uiPriority w:val="99"/>
    <w:semiHidden/>
    <w:unhideWhenUsed/>
    <w:rsid w:val="00502A3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02A39"/>
    <w:rPr>
      <w:rFonts w:ascii="Segoe UI" w:hAnsi="Segoe UI" w:cs="Segoe UI"/>
      <w:sz w:val="18"/>
      <w:szCs w:val="18"/>
    </w:rPr>
  </w:style>
  <w:style w:type="paragraph" w:styleId="ListParagraph">
    <w:name w:val="List Paragraph"/>
    <w:basedOn w:val="Normal"/>
    <w:uiPriority w:val="34"/>
    <w:qFormat/>
    <w:rsid w:val="00B0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2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eper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CD254E2C245A0B91230A73C0A167C"/>
        <w:category>
          <w:name w:val="General"/>
          <w:gallery w:val="placeholder"/>
        </w:category>
        <w:types>
          <w:type w:val="bbPlcHdr"/>
        </w:types>
        <w:behaviors>
          <w:behavior w:val="content"/>
        </w:behaviors>
        <w:guid w:val="{F43EDB44-6B67-40C7-9713-A479D1E102DA}"/>
      </w:docPartPr>
      <w:docPartBody>
        <w:p w:rsidR="004E40E8" w:rsidRDefault="002D689D" w:rsidP="002D689D">
          <w:pPr>
            <w:pStyle w:val="2D8CD254E2C245A0B91230A73C0A167C"/>
          </w:pPr>
          <w:r w:rsidRPr="00E90C01">
            <w:rPr>
              <w:rStyle w:val="PlaceholderText"/>
              <w:rFonts w:ascii="Times New Roman" w:hAnsi="Times New Roman" w:cs="Times New Roman"/>
              <w:sz w:val="28"/>
              <w:szCs w:val="28"/>
            </w:rPr>
            <w:t>Tiesību akta</w:t>
          </w:r>
        </w:p>
      </w:docPartBody>
    </w:docPart>
    <w:docPart>
      <w:docPartPr>
        <w:name w:val="1703C7D90FE64BABB6EC3983952E5049"/>
        <w:category>
          <w:name w:val="General"/>
          <w:gallery w:val="placeholder"/>
        </w:category>
        <w:types>
          <w:type w:val="bbPlcHdr"/>
        </w:types>
        <w:behaviors>
          <w:behavior w:val="content"/>
        </w:behaviors>
        <w:guid w:val="{393EC199-7414-4C57-9E9A-63104DD96C8F}"/>
      </w:docPartPr>
      <w:docPartBody>
        <w:p w:rsidR="004E40E8" w:rsidRDefault="002D689D" w:rsidP="002D689D">
          <w:pPr>
            <w:pStyle w:val="1703C7D90FE64BABB6EC3983952E5049"/>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32D1EEA0C76343D3A231A38282D189FB"/>
        <w:category>
          <w:name w:val="General"/>
          <w:gallery w:val="placeholder"/>
        </w:category>
        <w:types>
          <w:type w:val="bbPlcHdr"/>
        </w:types>
        <w:behaviors>
          <w:behavior w:val="content"/>
        </w:behaviors>
        <w:guid w:val="{044E17A1-5D3D-4410-AA57-572A9D117953}"/>
      </w:docPartPr>
      <w:docPartBody>
        <w:p w:rsidR="004E40E8" w:rsidRDefault="002D689D" w:rsidP="002D689D">
          <w:pPr>
            <w:pStyle w:val="32D1EEA0C76343D3A231A38282D189FB"/>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9D"/>
    <w:rsid w:val="002D689D"/>
    <w:rsid w:val="004E4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89D"/>
    <w:rPr>
      <w:color w:val="808080"/>
    </w:rPr>
  </w:style>
  <w:style w:type="paragraph" w:customStyle="1" w:styleId="65D71F5F7BC245949F5646FCA8C8B687">
    <w:name w:val="65D71F5F7BC245949F5646FCA8C8B687"/>
    <w:rsid w:val="002D689D"/>
  </w:style>
  <w:style w:type="paragraph" w:customStyle="1" w:styleId="2D8CD254E2C245A0B91230A73C0A167C">
    <w:name w:val="2D8CD254E2C245A0B91230A73C0A167C"/>
    <w:rsid w:val="002D689D"/>
  </w:style>
  <w:style w:type="paragraph" w:customStyle="1" w:styleId="1703C7D90FE64BABB6EC3983952E5049">
    <w:name w:val="1703C7D90FE64BABB6EC3983952E5049"/>
    <w:rsid w:val="002D689D"/>
  </w:style>
  <w:style w:type="paragraph" w:customStyle="1" w:styleId="32D1EEA0C76343D3A231A38282D189FB">
    <w:name w:val="32D1EEA0C76343D3A231A38282D189FB"/>
    <w:rsid w:val="002D6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BD2B-8DFB-42BB-923F-292E686A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3507</Words>
  <Characters>2000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Šamarina</dc:creator>
  <cp:lastModifiedBy>Santa Lepere</cp:lastModifiedBy>
  <cp:revision>3</cp:revision>
  <cp:lastPrinted>2018-10-02T12:15:00Z</cp:lastPrinted>
  <dcterms:created xsi:type="dcterms:W3CDTF">2018-12-20T07:56:00Z</dcterms:created>
  <dcterms:modified xsi:type="dcterms:W3CDTF">2018-12-20T09:49:00Z</dcterms:modified>
</cp:coreProperties>
</file>