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D1" w:rsidRPr="00416320" w:rsidRDefault="007218D1" w:rsidP="007218D1">
      <w:pPr>
        <w:spacing w:after="0" w:line="240" w:lineRule="auto"/>
        <w:ind w:left="113" w:right="170"/>
        <w:jc w:val="center"/>
        <w:rPr>
          <w:rFonts w:ascii="Times New Roman" w:hAnsi="Times New Roman" w:cs="Times New Roman"/>
          <w:b/>
          <w:sz w:val="26"/>
          <w:szCs w:val="26"/>
        </w:rPr>
      </w:pPr>
      <w:bookmarkStart w:id="0" w:name="_Hlk520297332"/>
      <w:bookmarkEnd w:id="0"/>
      <w:r w:rsidRPr="00416320">
        <w:rPr>
          <w:rFonts w:ascii="Times New Roman" w:hAnsi="Times New Roman" w:cs="Times New Roman"/>
          <w:b/>
          <w:sz w:val="26"/>
          <w:szCs w:val="26"/>
        </w:rPr>
        <w:t>Informatīvais ziņojums</w:t>
      </w:r>
    </w:p>
    <w:p w:rsidR="007218D1" w:rsidRPr="00416320" w:rsidRDefault="00186A4E" w:rsidP="007218D1">
      <w:pPr>
        <w:spacing w:after="0" w:line="240" w:lineRule="auto"/>
        <w:ind w:left="113" w:right="170"/>
        <w:jc w:val="center"/>
        <w:rPr>
          <w:rFonts w:ascii="Times New Roman" w:hAnsi="Times New Roman" w:cs="Times New Roman"/>
          <w:b/>
          <w:sz w:val="26"/>
          <w:szCs w:val="26"/>
        </w:rPr>
      </w:pPr>
      <w:r w:rsidRPr="00416320">
        <w:rPr>
          <w:rFonts w:ascii="Times New Roman" w:hAnsi="Times New Roman" w:cs="Times New Roman"/>
          <w:b/>
          <w:sz w:val="26"/>
          <w:szCs w:val="26"/>
        </w:rPr>
        <w:t>“Par Latvijas inovāciju</w:t>
      </w:r>
      <w:r w:rsidR="007218D1" w:rsidRPr="00416320">
        <w:rPr>
          <w:rFonts w:ascii="Times New Roman" w:hAnsi="Times New Roman" w:cs="Times New Roman"/>
          <w:b/>
          <w:sz w:val="26"/>
          <w:szCs w:val="26"/>
        </w:rPr>
        <w:t xml:space="preserve"> un te</w:t>
      </w:r>
      <w:r w:rsidR="00423127" w:rsidRPr="00416320">
        <w:rPr>
          <w:rFonts w:ascii="Times New Roman" w:hAnsi="Times New Roman" w:cs="Times New Roman"/>
          <w:b/>
          <w:sz w:val="26"/>
          <w:szCs w:val="26"/>
        </w:rPr>
        <w:t>hnoloģiju atbalsta fonda izveides progresu</w:t>
      </w:r>
      <w:r w:rsidR="007218D1" w:rsidRPr="00416320">
        <w:rPr>
          <w:rFonts w:ascii="Times New Roman" w:hAnsi="Times New Roman" w:cs="Times New Roman"/>
          <w:b/>
          <w:sz w:val="26"/>
          <w:szCs w:val="26"/>
        </w:rPr>
        <w:t>”</w:t>
      </w:r>
    </w:p>
    <w:p w:rsidR="00CD7F79" w:rsidRPr="00416320" w:rsidRDefault="00CD7F79" w:rsidP="00F74144">
      <w:pPr>
        <w:spacing w:after="0" w:line="240" w:lineRule="auto"/>
        <w:ind w:right="170"/>
        <w:jc w:val="both"/>
        <w:rPr>
          <w:rFonts w:ascii="Times New Roman" w:hAnsi="Times New Roman" w:cs="Times New Roman"/>
          <w:sz w:val="26"/>
          <w:szCs w:val="26"/>
        </w:rPr>
      </w:pPr>
    </w:p>
    <w:p w:rsidR="00416320" w:rsidRPr="00416320" w:rsidRDefault="00416320" w:rsidP="00F74144">
      <w:pPr>
        <w:spacing w:after="0" w:line="240" w:lineRule="auto"/>
        <w:ind w:right="170"/>
        <w:jc w:val="both"/>
        <w:rPr>
          <w:rFonts w:ascii="Times New Roman" w:hAnsi="Times New Roman" w:cs="Times New Roman"/>
          <w:sz w:val="26"/>
          <w:szCs w:val="26"/>
        </w:rPr>
      </w:pPr>
    </w:p>
    <w:p w:rsidR="007218D1" w:rsidRPr="00416320" w:rsidRDefault="007218D1" w:rsidP="00CD7F79">
      <w:pPr>
        <w:spacing w:after="120" w:line="240" w:lineRule="auto"/>
        <w:ind w:right="170"/>
        <w:jc w:val="both"/>
        <w:rPr>
          <w:rFonts w:ascii="Times New Roman" w:hAnsi="Times New Roman" w:cs="Times New Roman"/>
          <w:b/>
          <w:sz w:val="26"/>
          <w:szCs w:val="26"/>
        </w:rPr>
      </w:pPr>
      <w:r w:rsidRPr="00416320">
        <w:rPr>
          <w:rFonts w:ascii="Times New Roman" w:hAnsi="Times New Roman" w:cs="Times New Roman"/>
          <w:b/>
          <w:sz w:val="26"/>
          <w:szCs w:val="26"/>
        </w:rPr>
        <w:t>Kopsavilkums</w:t>
      </w:r>
    </w:p>
    <w:p w:rsidR="007218D1" w:rsidRPr="00416320" w:rsidRDefault="007218D1" w:rsidP="00CD7F79">
      <w:pPr>
        <w:spacing w:after="0" w:line="240" w:lineRule="auto"/>
        <w:ind w:firstLine="720"/>
        <w:jc w:val="both"/>
        <w:rPr>
          <w:rFonts w:ascii="Times New Roman" w:hAnsi="Times New Roman" w:cs="Times New Roman"/>
          <w:b/>
          <w:sz w:val="26"/>
          <w:szCs w:val="26"/>
        </w:rPr>
      </w:pPr>
      <w:r w:rsidRPr="00416320">
        <w:rPr>
          <w:rFonts w:ascii="Times New Roman" w:hAnsi="Times New Roman" w:cs="Times New Roman"/>
          <w:sz w:val="26"/>
          <w:szCs w:val="26"/>
        </w:rPr>
        <w:t>Informatīvais z</w:t>
      </w:r>
      <w:r w:rsidR="00186A4E" w:rsidRPr="00416320">
        <w:rPr>
          <w:rFonts w:ascii="Times New Roman" w:hAnsi="Times New Roman" w:cs="Times New Roman"/>
          <w:sz w:val="26"/>
          <w:szCs w:val="26"/>
        </w:rPr>
        <w:t>iņojums “Par Latvijas inovāciju</w:t>
      </w:r>
      <w:r w:rsidRPr="00416320">
        <w:rPr>
          <w:rFonts w:ascii="Times New Roman" w:hAnsi="Times New Roman" w:cs="Times New Roman"/>
          <w:sz w:val="26"/>
          <w:szCs w:val="26"/>
        </w:rPr>
        <w:t xml:space="preserve"> un te</w:t>
      </w:r>
      <w:r w:rsidR="00423127" w:rsidRPr="00416320">
        <w:rPr>
          <w:rFonts w:ascii="Times New Roman" w:hAnsi="Times New Roman" w:cs="Times New Roman"/>
          <w:sz w:val="26"/>
          <w:szCs w:val="26"/>
        </w:rPr>
        <w:t>hnoloģiju atbalsta fonda izveides progresu</w:t>
      </w:r>
      <w:r w:rsidRPr="00416320">
        <w:rPr>
          <w:rFonts w:ascii="Times New Roman" w:hAnsi="Times New Roman" w:cs="Times New Roman"/>
          <w:sz w:val="26"/>
          <w:szCs w:val="26"/>
        </w:rPr>
        <w:t xml:space="preserve">” (turpmāk – Ziņojums) sagatavots, lai </w:t>
      </w:r>
      <w:r w:rsidR="00D93807">
        <w:rPr>
          <w:rFonts w:ascii="Times New Roman" w:hAnsi="Times New Roman" w:cs="Times New Roman"/>
          <w:sz w:val="26"/>
          <w:szCs w:val="26"/>
        </w:rPr>
        <w:t>izpildītu</w:t>
      </w:r>
      <w:bookmarkStart w:id="1" w:name="_GoBack"/>
      <w:bookmarkEnd w:id="1"/>
      <w:r w:rsidRPr="00416320">
        <w:rPr>
          <w:rFonts w:ascii="Times New Roman" w:hAnsi="Times New Roman" w:cs="Times New Roman"/>
          <w:sz w:val="26"/>
          <w:szCs w:val="26"/>
        </w:rPr>
        <w:t xml:space="preserve"> Ministru prezidenta 201</w:t>
      </w:r>
      <w:r w:rsidR="00423127" w:rsidRPr="00416320">
        <w:rPr>
          <w:rFonts w:ascii="Times New Roman" w:hAnsi="Times New Roman" w:cs="Times New Roman"/>
          <w:sz w:val="26"/>
          <w:szCs w:val="26"/>
        </w:rPr>
        <w:t>8.gada 27.jūnija rezolūcijā</w:t>
      </w:r>
      <w:r w:rsidR="00084123" w:rsidRPr="00416320">
        <w:rPr>
          <w:rFonts w:ascii="Times New Roman" w:hAnsi="Times New Roman" w:cs="Times New Roman"/>
          <w:sz w:val="26"/>
          <w:szCs w:val="26"/>
        </w:rPr>
        <w:t xml:space="preserve"> Nr.</w:t>
      </w:r>
      <w:r w:rsidRPr="00416320">
        <w:rPr>
          <w:rFonts w:ascii="Times New Roman" w:hAnsi="Times New Roman" w:cs="Times New Roman"/>
          <w:sz w:val="26"/>
          <w:szCs w:val="26"/>
        </w:rPr>
        <w:t>12/2018-JUR-81</w:t>
      </w:r>
      <w:r w:rsidR="00423127" w:rsidRPr="00416320">
        <w:rPr>
          <w:rFonts w:ascii="Times New Roman" w:hAnsi="Times New Roman" w:cs="Times New Roman"/>
          <w:sz w:val="26"/>
          <w:szCs w:val="26"/>
        </w:rPr>
        <w:t xml:space="preserve"> (turpmāk – rezolūcija) dot</w:t>
      </w:r>
      <w:r w:rsidR="003F3F58">
        <w:rPr>
          <w:rFonts w:ascii="Times New Roman" w:hAnsi="Times New Roman" w:cs="Times New Roman"/>
          <w:sz w:val="26"/>
          <w:szCs w:val="26"/>
        </w:rPr>
        <w:t>o</w:t>
      </w:r>
      <w:r w:rsidR="00423127" w:rsidRPr="00416320">
        <w:rPr>
          <w:rFonts w:ascii="Times New Roman" w:hAnsi="Times New Roman" w:cs="Times New Roman"/>
          <w:sz w:val="26"/>
          <w:szCs w:val="26"/>
        </w:rPr>
        <w:t xml:space="preserve"> uzdevum</w:t>
      </w:r>
      <w:r w:rsidR="003F3F58">
        <w:rPr>
          <w:rFonts w:ascii="Times New Roman" w:hAnsi="Times New Roman" w:cs="Times New Roman"/>
          <w:sz w:val="26"/>
          <w:szCs w:val="26"/>
        </w:rPr>
        <w:t>u</w:t>
      </w:r>
      <w:r w:rsidR="00423127" w:rsidRPr="00416320">
        <w:rPr>
          <w:rFonts w:ascii="Times New Roman" w:hAnsi="Times New Roman" w:cs="Times New Roman"/>
          <w:sz w:val="26"/>
          <w:szCs w:val="26"/>
        </w:rPr>
        <w:t>. Rezolūcij</w:t>
      </w:r>
      <w:r w:rsidR="00616471" w:rsidRPr="00416320">
        <w:rPr>
          <w:rFonts w:ascii="Times New Roman" w:hAnsi="Times New Roman" w:cs="Times New Roman"/>
          <w:sz w:val="26"/>
          <w:szCs w:val="26"/>
        </w:rPr>
        <w:t>ā</w:t>
      </w:r>
      <w:r w:rsidRPr="00416320">
        <w:rPr>
          <w:rFonts w:ascii="Times New Roman" w:hAnsi="Times New Roman" w:cs="Times New Roman"/>
          <w:sz w:val="26"/>
          <w:szCs w:val="26"/>
        </w:rPr>
        <w:t xml:space="preserve"> Ekonomikas ministrijai sadarbībā ar Izglītības un zinātnes ministriju un Finanšu ministriju uzdots nodrošināt Saeimas 2018.gada 21.jūnija paziņojumā “Par Latvijas inovāciju un tehnoloģiju atbalsta fonda izveidi”</w:t>
      </w:r>
      <w:r w:rsidR="00B50C95" w:rsidRPr="00416320">
        <w:rPr>
          <w:rStyle w:val="FootnoteReference"/>
          <w:rFonts w:ascii="Times New Roman" w:hAnsi="Times New Roman" w:cs="Times New Roman"/>
          <w:sz w:val="26"/>
          <w:szCs w:val="26"/>
        </w:rPr>
        <w:footnoteReference w:id="1"/>
      </w:r>
      <w:r w:rsidRPr="00416320">
        <w:rPr>
          <w:rFonts w:ascii="Times New Roman" w:hAnsi="Times New Roman" w:cs="Times New Roman"/>
          <w:sz w:val="26"/>
          <w:szCs w:val="26"/>
        </w:rPr>
        <w:t xml:space="preserve"> (turpmāk – Saeimas paziņojums) n</w:t>
      </w:r>
      <w:r w:rsidR="00423127" w:rsidRPr="00416320">
        <w:rPr>
          <w:rFonts w:ascii="Times New Roman" w:hAnsi="Times New Roman" w:cs="Times New Roman"/>
          <w:sz w:val="26"/>
          <w:szCs w:val="26"/>
        </w:rPr>
        <w:t>oteikto uzdevumu izpildi, t.sk.</w:t>
      </w:r>
      <w:r w:rsidRPr="00416320">
        <w:rPr>
          <w:rFonts w:ascii="Times New Roman" w:hAnsi="Times New Roman" w:cs="Times New Roman"/>
          <w:sz w:val="26"/>
          <w:szCs w:val="26"/>
        </w:rPr>
        <w:t xml:space="preserve"> </w:t>
      </w:r>
      <w:r w:rsidR="00423127" w:rsidRPr="00416320">
        <w:rPr>
          <w:rFonts w:ascii="Times New Roman" w:hAnsi="Times New Roman" w:cs="Times New Roman"/>
          <w:sz w:val="26"/>
          <w:szCs w:val="26"/>
        </w:rPr>
        <w:t xml:space="preserve">uzdots </w:t>
      </w:r>
      <w:r w:rsidRPr="00416320">
        <w:rPr>
          <w:rFonts w:ascii="Times New Roman" w:hAnsi="Times New Roman" w:cs="Times New Roman"/>
          <w:sz w:val="26"/>
          <w:szCs w:val="26"/>
        </w:rPr>
        <w:t xml:space="preserve">iesniegt Ministru kabinetā priekšlikumus attiecībā uz </w:t>
      </w:r>
      <w:r w:rsidR="00186A4E" w:rsidRPr="00416320">
        <w:rPr>
          <w:rFonts w:ascii="Times New Roman" w:hAnsi="Times New Roman" w:cs="Times New Roman"/>
          <w:sz w:val="26"/>
          <w:szCs w:val="26"/>
        </w:rPr>
        <w:t>Latvijas inovāciju</w:t>
      </w:r>
      <w:r w:rsidRPr="00416320">
        <w:rPr>
          <w:rFonts w:ascii="Times New Roman" w:hAnsi="Times New Roman" w:cs="Times New Roman"/>
          <w:sz w:val="26"/>
          <w:szCs w:val="26"/>
        </w:rPr>
        <w:t xml:space="preserve"> un tehnoloģiju atbalsta fonda (turpmāk – </w:t>
      </w:r>
      <w:r w:rsidR="005E6322" w:rsidRPr="00416320">
        <w:rPr>
          <w:rFonts w:ascii="Times New Roman" w:hAnsi="Times New Roman" w:cs="Times New Roman"/>
          <w:sz w:val="26"/>
          <w:szCs w:val="26"/>
        </w:rPr>
        <w:t>fonds</w:t>
      </w:r>
      <w:r w:rsidR="00423127" w:rsidRPr="00416320">
        <w:rPr>
          <w:rFonts w:ascii="Times New Roman" w:hAnsi="Times New Roman" w:cs="Times New Roman"/>
          <w:sz w:val="26"/>
          <w:szCs w:val="26"/>
        </w:rPr>
        <w:t>) izveidi.</w:t>
      </w:r>
      <w:r w:rsidR="00616471" w:rsidRPr="00416320">
        <w:rPr>
          <w:rFonts w:ascii="Times New Roman" w:hAnsi="Times New Roman" w:cs="Times New Roman"/>
          <w:sz w:val="26"/>
          <w:szCs w:val="26"/>
        </w:rPr>
        <w:t xml:space="preserve"> Vienlaikus ziņojumā ietverts piedāvājums turpmākām rīcībām.</w:t>
      </w:r>
    </w:p>
    <w:p w:rsidR="00966AF1" w:rsidRPr="00416320" w:rsidRDefault="00966AF1" w:rsidP="00CD7F79">
      <w:pPr>
        <w:spacing w:after="0" w:line="240" w:lineRule="auto"/>
        <w:jc w:val="both"/>
        <w:rPr>
          <w:rFonts w:ascii="Times New Roman" w:hAnsi="Times New Roman" w:cs="Times New Roman"/>
          <w:sz w:val="26"/>
          <w:szCs w:val="26"/>
        </w:rPr>
      </w:pPr>
    </w:p>
    <w:p w:rsidR="00EB5D80" w:rsidRPr="00416320" w:rsidRDefault="002902D6" w:rsidP="00CD7F79">
      <w:pPr>
        <w:spacing w:after="120" w:line="240" w:lineRule="auto"/>
        <w:jc w:val="both"/>
        <w:rPr>
          <w:rFonts w:ascii="Times New Roman" w:hAnsi="Times New Roman" w:cs="Times New Roman"/>
          <w:b/>
          <w:sz w:val="26"/>
          <w:szCs w:val="26"/>
        </w:rPr>
      </w:pPr>
      <w:r w:rsidRPr="00416320">
        <w:rPr>
          <w:rFonts w:ascii="Times New Roman" w:hAnsi="Times New Roman" w:cs="Times New Roman"/>
          <w:b/>
          <w:sz w:val="26"/>
          <w:szCs w:val="26"/>
        </w:rPr>
        <w:t>Jautājuma virz</w:t>
      </w:r>
      <w:r w:rsidR="00DD3807" w:rsidRPr="00416320">
        <w:rPr>
          <w:rFonts w:ascii="Times New Roman" w:hAnsi="Times New Roman" w:cs="Times New Roman"/>
          <w:b/>
          <w:sz w:val="26"/>
          <w:szCs w:val="26"/>
        </w:rPr>
        <w:t>ība</w:t>
      </w:r>
    </w:p>
    <w:p w:rsidR="00DD3807" w:rsidRPr="00416320" w:rsidRDefault="00DD3807" w:rsidP="00CD7F79">
      <w:pPr>
        <w:spacing w:after="120" w:line="240" w:lineRule="auto"/>
        <w:ind w:firstLine="720"/>
        <w:jc w:val="both"/>
        <w:rPr>
          <w:rFonts w:ascii="Times New Roman" w:hAnsi="Times New Roman" w:cs="Times New Roman"/>
          <w:sz w:val="26"/>
          <w:szCs w:val="26"/>
        </w:rPr>
      </w:pPr>
      <w:r w:rsidRPr="00416320">
        <w:rPr>
          <w:rFonts w:ascii="Times New Roman" w:hAnsi="Times New Roman" w:cs="Times New Roman"/>
          <w:sz w:val="26"/>
          <w:szCs w:val="26"/>
        </w:rPr>
        <w:t>Ekonomikas ministrija sagatavoja un 2018.gada 8.oktobrī Izglītības un zinātnes ministrijai, Finanšu ministrijai un Tieslietu ministrijai nosūtīja ziņojuma projektu “Par Latvijas inovācijas un tehnoloģiju atbalsta fonda izveidi” (turpmāk – ziņojuma projekts)</w:t>
      </w:r>
      <w:r w:rsidR="00194F26" w:rsidRPr="00416320">
        <w:rPr>
          <w:rFonts w:ascii="Times New Roman" w:hAnsi="Times New Roman" w:cs="Times New Roman"/>
          <w:sz w:val="26"/>
          <w:szCs w:val="26"/>
        </w:rPr>
        <w:t xml:space="preserve">. </w:t>
      </w:r>
      <w:r w:rsidRPr="00416320">
        <w:rPr>
          <w:rFonts w:ascii="Times New Roman" w:hAnsi="Times New Roman" w:cs="Times New Roman"/>
          <w:sz w:val="26"/>
          <w:szCs w:val="26"/>
        </w:rPr>
        <w:t xml:space="preserve">Ziņojuma projektā tika iekļauts esošās situācijas raksturojums inovācijas jomā, fonda izveides pamatojums, īss izklāsts par fonda mērķi, galvenajiem darbības virzieniem un uzdevumiem, fonda organizatoriskā struktūra un juridiskā forma, kā arī iespējamie finansējuma avoti un turpmākie soļi. Ziņojuma projektā tika iekļauts piedāvājums pilotprojekta īstenošanai ar nolūku novērtēt fonda darbības potenciālu. Ziņojuma projektā iekļautie fonda darbības pamatprincipi tika balstīti uz </w:t>
      </w:r>
      <w:r w:rsidR="00AE64AD" w:rsidRPr="00416320">
        <w:rPr>
          <w:rFonts w:ascii="Times New Roman" w:hAnsi="Times New Roman" w:cs="Times New Roman"/>
          <w:sz w:val="26"/>
          <w:szCs w:val="26"/>
        </w:rPr>
        <w:t xml:space="preserve">Saeimas paziņojumā un </w:t>
      </w:r>
      <w:r w:rsidRPr="00416320">
        <w:rPr>
          <w:rFonts w:ascii="Times New Roman" w:hAnsi="Times New Roman" w:cs="Times New Roman"/>
          <w:sz w:val="26"/>
          <w:szCs w:val="26"/>
        </w:rPr>
        <w:t>Saeimas Ilgtspējīgas attīstības komisijas 2018.gada 15.jūnija lēmumā “Par Latvijas inovāciju un tehnoloģiju atbalsta fonda izveidi”</w:t>
      </w:r>
      <w:r w:rsidR="00D5250E" w:rsidRPr="00416320">
        <w:rPr>
          <w:rStyle w:val="FootnoteReference"/>
          <w:rFonts w:ascii="Times New Roman" w:hAnsi="Times New Roman" w:cs="Times New Roman"/>
          <w:sz w:val="26"/>
          <w:szCs w:val="26"/>
        </w:rPr>
        <w:footnoteReference w:id="2"/>
      </w:r>
      <w:r w:rsidRPr="00416320">
        <w:rPr>
          <w:rFonts w:ascii="Times New Roman" w:hAnsi="Times New Roman" w:cs="Times New Roman"/>
          <w:sz w:val="26"/>
          <w:szCs w:val="26"/>
        </w:rPr>
        <w:t xml:space="preserve"> noteikto.</w:t>
      </w:r>
      <w:r w:rsidR="00194F26" w:rsidRPr="00416320">
        <w:rPr>
          <w:rFonts w:ascii="Times New Roman" w:hAnsi="Times New Roman" w:cs="Times New Roman"/>
          <w:sz w:val="26"/>
          <w:szCs w:val="26"/>
        </w:rPr>
        <w:t xml:space="preserve"> </w:t>
      </w:r>
    </w:p>
    <w:p w:rsidR="00CD7F79" w:rsidRPr="00416320" w:rsidRDefault="00DC289A" w:rsidP="00416320">
      <w:pPr>
        <w:spacing w:after="12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Ievērojot saņemtos </w:t>
      </w:r>
      <w:r w:rsidRPr="00416320">
        <w:rPr>
          <w:rFonts w:ascii="Times New Roman" w:hAnsi="Times New Roman" w:cs="Times New Roman"/>
          <w:sz w:val="26"/>
          <w:szCs w:val="26"/>
        </w:rPr>
        <w:t>Izglītības un zinātnes ministrijas, Finanšu ministrijas un Tieslietu ministrijas</w:t>
      </w:r>
      <w:r>
        <w:rPr>
          <w:rFonts w:ascii="Times New Roman" w:hAnsi="Times New Roman" w:cs="Times New Roman"/>
          <w:sz w:val="26"/>
          <w:szCs w:val="26"/>
        </w:rPr>
        <w:t xml:space="preserve"> viedokļus, tika identificēti vairāki konceptuāli jautājumi </w:t>
      </w:r>
      <w:r w:rsidR="00AE64AD" w:rsidRPr="00416320">
        <w:rPr>
          <w:rFonts w:ascii="Times New Roman" w:hAnsi="Times New Roman" w:cs="Times New Roman"/>
          <w:sz w:val="26"/>
          <w:szCs w:val="26"/>
        </w:rPr>
        <w:t xml:space="preserve">, </w:t>
      </w:r>
      <w:r w:rsidR="00FF1D87" w:rsidRPr="00416320">
        <w:rPr>
          <w:rFonts w:ascii="Times New Roman" w:hAnsi="Times New Roman" w:cs="Times New Roman"/>
          <w:sz w:val="26"/>
          <w:szCs w:val="26"/>
        </w:rPr>
        <w:t>par kuriem nepieciešamas papildus diskusijas pirms</w:t>
      </w:r>
      <w:r w:rsidR="00194F26" w:rsidRPr="00416320">
        <w:rPr>
          <w:rFonts w:ascii="Times New Roman" w:hAnsi="Times New Roman" w:cs="Times New Roman"/>
          <w:sz w:val="26"/>
          <w:szCs w:val="26"/>
        </w:rPr>
        <w:t xml:space="preserve"> </w:t>
      </w:r>
      <w:r>
        <w:rPr>
          <w:rFonts w:ascii="Times New Roman" w:hAnsi="Times New Roman" w:cs="Times New Roman"/>
          <w:sz w:val="26"/>
          <w:szCs w:val="26"/>
        </w:rPr>
        <w:t xml:space="preserve">konkrētu </w:t>
      </w:r>
      <w:r w:rsidR="00FF1D87" w:rsidRPr="00416320">
        <w:rPr>
          <w:rFonts w:ascii="Times New Roman" w:hAnsi="Times New Roman" w:cs="Times New Roman"/>
          <w:sz w:val="26"/>
          <w:szCs w:val="26"/>
        </w:rPr>
        <w:t>priekšlikumu</w:t>
      </w:r>
      <w:r w:rsidR="00AE64AD" w:rsidRPr="00416320">
        <w:rPr>
          <w:rFonts w:ascii="Times New Roman" w:hAnsi="Times New Roman" w:cs="Times New Roman"/>
          <w:sz w:val="26"/>
          <w:szCs w:val="26"/>
        </w:rPr>
        <w:t xml:space="preserve"> </w:t>
      </w:r>
      <w:r w:rsidR="00194F26" w:rsidRPr="00416320">
        <w:rPr>
          <w:rFonts w:ascii="Times New Roman" w:hAnsi="Times New Roman" w:cs="Times New Roman"/>
          <w:sz w:val="26"/>
          <w:szCs w:val="26"/>
        </w:rPr>
        <w:t>virz</w:t>
      </w:r>
      <w:r w:rsidR="00FF1D87" w:rsidRPr="00416320">
        <w:rPr>
          <w:rFonts w:ascii="Times New Roman" w:hAnsi="Times New Roman" w:cs="Times New Roman"/>
          <w:sz w:val="26"/>
          <w:szCs w:val="26"/>
        </w:rPr>
        <w:t>ības apstip</w:t>
      </w:r>
      <w:r w:rsidR="00194F26" w:rsidRPr="00416320">
        <w:rPr>
          <w:rFonts w:ascii="Times New Roman" w:hAnsi="Times New Roman" w:cs="Times New Roman"/>
          <w:sz w:val="26"/>
          <w:szCs w:val="26"/>
        </w:rPr>
        <w:t xml:space="preserve">rināšanai </w:t>
      </w:r>
      <w:r w:rsidR="003F3F58" w:rsidRPr="00416320">
        <w:rPr>
          <w:rFonts w:ascii="Times New Roman" w:hAnsi="Times New Roman" w:cs="Times New Roman"/>
          <w:sz w:val="26"/>
          <w:szCs w:val="26"/>
        </w:rPr>
        <w:t>Ministru kabinet</w:t>
      </w:r>
      <w:r w:rsidR="003F3F58">
        <w:rPr>
          <w:rFonts w:ascii="Times New Roman" w:hAnsi="Times New Roman" w:cs="Times New Roman"/>
          <w:sz w:val="26"/>
          <w:szCs w:val="26"/>
        </w:rPr>
        <w:t>ā</w:t>
      </w:r>
      <w:r w:rsidR="003F3F58" w:rsidRPr="00416320">
        <w:rPr>
          <w:rFonts w:ascii="Times New Roman" w:hAnsi="Times New Roman" w:cs="Times New Roman"/>
          <w:sz w:val="26"/>
          <w:szCs w:val="26"/>
        </w:rPr>
        <w:t xml:space="preserve"> (turpmāk –</w:t>
      </w:r>
      <w:r w:rsidR="00D5250E" w:rsidRPr="00416320">
        <w:rPr>
          <w:rFonts w:ascii="Times New Roman" w:hAnsi="Times New Roman" w:cs="Times New Roman"/>
          <w:sz w:val="26"/>
          <w:szCs w:val="26"/>
        </w:rPr>
        <w:t>MK</w:t>
      </w:r>
      <w:r w:rsidR="003F3F58">
        <w:rPr>
          <w:rFonts w:ascii="Times New Roman" w:hAnsi="Times New Roman" w:cs="Times New Roman"/>
          <w:sz w:val="26"/>
          <w:szCs w:val="26"/>
        </w:rPr>
        <w:t>)</w:t>
      </w:r>
      <w:r>
        <w:rPr>
          <w:rFonts w:ascii="Times New Roman" w:hAnsi="Times New Roman" w:cs="Times New Roman"/>
          <w:sz w:val="26"/>
          <w:szCs w:val="26"/>
        </w:rPr>
        <w:t>, piemēram, kā būtiskākie minami:</w:t>
      </w:r>
    </w:p>
    <w:p w:rsidR="00D5250E" w:rsidRPr="00416320" w:rsidRDefault="00D5250E" w:rsidP="00416320">
      <w:pPr>
        <w:spacing w:after="120" w:line="240" w:lineRule="auto"/>
        <w:jc w:val="both"/>
        <w:rPr>
          <w:rFonts w:ascii="Times New Roman" w:hAnsi="Times New Roman" w:cs="Times New Roman"/>
          <w:i/>
          <w:sz w:val="26"/>
          <w:szCs w:val="26"/>
        </w:rPr>
      </w:pPr>
      <w:r w:rsidRPr="00416320">
        <w:rPr>
          <w:rFonts w:ascii="Times New Roman" w:hAnsi="Times New Roman" w:cs="Times New Roman"/>
          <w:i/>
          <w:sz w:val="26"/>
          <w:szCs w:val="26"/>
        </w:rPr>
        <w:t>Finanšu ministrija:</w:t>
      </w:r>
    </w:p>
    <w:p w:rsidR="00F56395" w:rsidRPr="00416320" w:rsidRDefault="00F56395" w:rsidP="00164F1E">
      <w:pPr>
        <w:pStyle w:val="ListParagraph"/>
        <w:numPr>
          <w:ilvl w:val="0"/>
          <w:numId w:val="6"/>
        </w:num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 a</w:t>
      </w:r>
      <w:r w:rsidR="00D5250E" w:rsidRPr="00416320">
        <w:rPr>
          <w:rFonts w:ascii="Times New Roman" w:hAnsi="Times New Roman" w:cs="Times New Roman"/>
          <w:sz w:val="26"/>
          <w:szCs w:val="26"/>
        </w:rPr>
        <w:t>tbilstoši MK 2018.gada 10.aprīļa sēdē apstiprinātajai programmai “Latvijas Stabilitātes programma 2018.-2021.gadam” fiskālā telpa 2019. un 2020.gadā nav pieejama, bet 2021.gadā tās apmērs nav pietiekošs, ja gadījumā no valsts budžeta fonda izveidei nepi</w:t>
      </w:r>
      <w:r w:rsidRPr="00416320">
        <w:rPr>
          <w:rFonts w:ascii="Times New Roman" w:hAnsi="Times New Roman" w:cs="Times New Roman"/>
          <w:sz w:val="26"/>
          <w:szCs w:val="26"/>
        </w:rPr>
        <w:t>eciešams finansējums 50 milj. euro apmērā</w:t>
      </w:r>
      <w:r w:rsidR="00CD7F79" w:rsidRPr="00416320">
        <w:rPr>
          <w:rFonts w:ascii="Times New Roman" w:hAnsi="Times New Roman" w:cs="Times New Roman"/>
          <w:sz w:val="26"/>
          <w:szCs w:val="26"/>
        </w:rPr>
        <w:t>.</w:t>
      </w:r>
    </w:p>
    <w:p w:rsidR="00F56395" w:rsidRPr="00416320" w:rsidRDefault="00F56395" w:rsidP="00CD7F79">
      <w:pPr>
        <w:pStyle w:val="ListParagraph"/>
        <w:numPr>
          <w:ilvl w:val="0"/>
          <w:numId w:val="6"/>
        </w:numPr>
        <w:spacing w:after="120" w:line="240" w:lineRule="auto"/>
        <w:jc w:val="both"/>
        <w:rPr>
          <w:rFonts w:ascii="Times New Roman" w:hAnsi="Times New Roman" w:cs="Times New Roman"/>
          <w:sz w:val="26"/>
          <w:szCs w:val="26"/>
        </w:rPr>
      </w:pPr>
      <w:r w:rsidRPr="00416320">
        <w:rPr>
          <w:rFonts w:ascii="Times New Roman" w:hAnsi="Times New Roman" w:cs="Times New Roman"/>
          <w:sz w:val="26"/>
          <w:szCs w:val="26"/>
        </w:rPr>
        <w:t xml:space="preserve">[…] kopumā nav atbalstāma ziņojuma projektā paredzētā jaunas valsts kapitālsabiedrības izveide, jo tas radīs papildu administratīvo slogu kapitālsabiedrības pārvaldībā iesaistītajām valsts iestādēm. Uzskatām, ka </w:t>
      </w:r>
      <w:r w:rsidRPr="00416320">
        <w:rPr>
          <w:rFonts w:ascii="Times New Roman" w:hAnsi="Times New Roman" w:cs="Times New Roman"/>
          <w:sz w:val="26"/>
          <w:szCs w:val="26"/>
        </w:rPr>
        <w:lastRenderedPageBreak/>
        <w:t>atbalstāmākais LITAF izveides modelis būtu to veidot kā jau esošas finansēšanas institūcijas administrētu programmu [..</w:t>
      </w:r>
      <w:r w:rsidR="00CD7F79" w:rsidRPr="00416320">
        <w:rPr>
          <w:rFonts w:ascii="Times New Roman" w:hAnsi="Times New Roman" w:cs="Times New Roman"/>
          <w:sz w:val="26"/>
          <w:szCs w:val="26"/>
        </w:rPr>
        <w:t>.].</w:t>
      </w:r>
    </w:p>
    <w:p w:rsidR="00F56395" w:rsidRPr="00416320" w:rsidRDefault="00F56395" w:rsidP="00CD7F79">
      <w:pPr>
        <w:spacing w:after="120" w:line="240" w:lineRule="auto"/>
        <w:jc w:val="both"/>
        <w:rPr>
          <w:rFonts w:ascii="Times New Roman" w:hAnsi="Times New Roman" w:cs="Times New Roman"/>
          <w:i/>
          <w:sz w:val="26"/>
          <w:szCs w:val="26"/>
        </w:rPr>
      </w:pPr>
      <w:r w:rsidRPr="00416320">
        <w:rPr>
          <w:rFonts w:ascii="Times New Roman" w:hAnsi="Times New Roman" w:cs="Times New Roman"/>
          <w:i/>
          <w:sz w:val="26"/>
          <w:szCs w:val="26"/>
        </w:rPr>
        <w:t>Izglītības un zinātnes ministrija:</w:t>
      </w:r>
    </w:p>
    <w:p w:rsidR="00194F26" w:rsidRPr="00416320" w:rsidRDefault="00F56395" w:rsidP="00CD7F79">
      <w:pPr>
        <w:pStyle w:val="ListParagraph"/>
        <w:numPr>
          <w:ilvl w:val="0"/>
          <w:numId w:val="8"/>
        </w:numPr>
        <w:spacing w:after="120" w:line="240" w:lineRule="auto"/>
        <w:contextualSpacing w:val="0"/>
        <w:jc w:val="both"/>
        <w:rPr>
          <w:rFonts w:ascii="Times New Roman" w:hAnsi="Times New Roman" w:cs="Times New Roman"/>
          <w:sz w:val="26"/>
          <w:szCs w:val="26"/>
        </w:rPr>
      </w:pPr>
      <w:r w:rsidRPr="00416320">
        <w:rPr>
          <w:rFonts w:ascii="Times New Roman" w:hAnsi="Times New Roman" w:cs="Times New Roman"/>
          <w:sz w:val="26"/>
          <w:szCs w:val="26"/>
        </w:rPr>
        <w:t>[…] nepieciešams vērtēt fonda lomu un vietu kopējā zinātnes un inovāciju pārvaldības telpā un pret jomas esošo tiesisko regulējumu. Eiropas Komisijas pētījumā  par Latvijas zinātnes finansēšanas sistēmu Latvijai ir sniegta rekomendācija novērst sadrumstalotību un centralizēt zinātnes un inovāciju finansēšanas institūcijas, nodrošinot nepieciešamo administratīvo un zinātniskās ekspertīzes kritisko masu un kapacitāti […</w:t>
      </w:r>
      <w:r w:rsidR="00CD7F79" w:rsidRPr="00416320">
        <w:rPr>
          <w:rFonts w:ascii="Times New Roman" w:hAnsi="Times New Roman" w:cs="Times New Roman"/>
          <w:sz w:val="26"/>
          <w:szCs w:val="26"/>
        </w:rPr>
        <w:t>].</w:t>
      </w:r>
    </w:p>
    <w:p w:rsidR="00317024" w:rsidRPr="00DC289A" w:rsidRDefault="00127172" w:rsidP="00CD7F79">
      <w:pPr>
        <w:spacing w:after="120" w:line="240" w:lineRule="auto"/>
        <w:ind w:firstLine="720"/>
        <w:jc w:val="both"/>
        <w:rPr>
          <w:rFonts w:ascii="Times New Roman" w:hAnsi="Times New Roman" w:cs="Times New Roman"/>
          <w:sz w:val="26"/>
          <w:szCs w:val="26"/>
        </w:rPr>
      </w:pPr>
      <w:r w:rsidRPr="00416320">
        <w:rPr>
          <w:rFonts w:ascii="Times New Roman" w:hAnsi="Times New Roman" w:cs="Times New Roman"/>
          <w:sz w:val="26"/>
          <w:szCs w:val="26"/>
        </w:rPr>
        <w:t>Vienlaikus, ar nolūku</w:t>
      </w:r>
      <w:r w:rsidR="00BC454B" w:rsidRPr="00416320">
        <w:rPr>
          <w:rFonts w:ascii="Times New Roman" w:hAnsi="Times New Roman" w:cs="Times New Roman"/>
          <w:sz w:val="26"/>
          <w:szCs w:val="26"/>
        </w:rPr>
        <w:t xml:space="preserve"> izpild</w:t>
      </w:r>
      <w:r w:rsidRPr="00416320">
        <w:rPr>
          <w:rFonts w:ascii="Times New Roman" w:hAnsi="Times New Roman" w:cs="Times New Roman"/>
          <w:sz w:val="26"/>
          <w:szCs w:val="26"/>
        </w:rPr>
        <w:t>īt</w:t>
      </w:r>
      <w:r w:rsidR="00BC454B" w:rsidRPr="00416320">
        <w:rPr>
          <w:rFonts w:ascii="Times New Roman" w:hAnsi="Times New Roman" w:cs="Times New Roman"/>
          <w:sz w:val="26"/>
          <w:szCs w:val="26"/>
        </w:rPr>
        <w:t xml:space="preserve"> Saeimas </w:t>
      </w:r>
      <w:r w:rsidR="00AE64AD" w:rsidRPr="00416320">
        <w:rPr>
          <w:rFonts w:ascii="Times New Roman" w:hAnsi="Times New Roman" w:cs="Times New Roman"/>
          <w:sz w:val="26"/>
          <w:szCs w:val="26"/>
        </w:rPr>
        <w:t>paziņojumā</w:t>
      </w:r>
      <w:r w:rsidR="00BC454B" w:rsidRPr="00416320">
        <w:rPr>
          <w:rFonts w:ascii="Times New Roman" w:hAnsi="Times New Roman" w:cs="Times New Roman"/>
          <w:sz w:val="26"/>
          <w:szCs w:val="26"/>
        </w:rPr>
        <w:t xml:space="preserve"> </w:t>
      </w:r>
      <w:r w:rsidR="00AE64AD" w:rsidRPr="00416320">
        <w:rPr>
          <w:rFonts w:ascii="Times New Roman" w:hAnsi="Times New Roman" w:cs="Times New Roman"/>
          <w:sz w:val="26"/>
          <w:szCs w:val="26"/>
        </w:rPr>
        <w:t xml:space="preserve">doto uzdevumu, kas paredz, ka MK līdz 2018.gada 1.novembrim jāinformē Saeima par Saeimas lēmumā noteikto uzdevumu īstenošanas gaitu, Ekonomikas ministrijas pārstāvis 2018.gada 24.oktobrī piedalījās Saeimas Ilgtspējīgas attīstības komisijas </w:t>
      </w:r>
      <w:r w:rsidR="00317024" w:rsidRPr="00416320">
        <w:rPr>
          <w:rFonts w:ascii="Times New Roman" w:hAnsi="Times New Roman" w:cs="Times New Roman"/>
          <w:sz w:val="26"/>
          <w:szCs w:val="26"/>
        </w:rPr>
        <w:t xml:space="preserve">(turpmāk – IAK) </w:t>
      </w:r>
      <w:r w:rsidR="00AE64AD" w:rsidRPr="00416320">
        <w:rPr>
          <w:rFonts w:ascii="Times New Roman" w:hAnsi="Times New Roman" w:cs="Times New Roman"/>
          <w:sz w:val="26"/>
          <w:szCs w:val="26"/>
        </w:rPr>
        <w:t>sēdē</w:t>
      </w:r>
      <w:r w:rsidR="00AE64AD" w:rsidRPr="00416320">
        <w:rPr>
          <w:rStyle w:val="FootnoteReference"/>
          <w:rFonts w:ascii="Times New Roman" w:hAnsi="Times New Roman" w:cs="Times New Roman"/>
          <w:sz w:val="26"/>
          <w:szCs w:val="26"/>
        </w:rPr>
        <w:footnoteReference w:id="3"/>
      </w:r>
      <w:r w:rsidR="00AE64AD" w:rsidRPr="00416320">
        <w:rPr>
          <w:rFonts w:ascii="Times New Roman" w:hAnsi="Times New Roman" w:cs="Times New Roman"/>
          <w:sz w:val="26"/>
          <w:szCs w:val="26"/>
        </w:rPr>
        <w:t xml:space="preserve">, kurā </w:t>
      </w:r>
      <w:r w:rsidRPr="00416320">
        <w:rPr>
          <w:rFonts w:ascii="Times New Roman" w:hAnsi="Times New Roman" w:cs="Times New Roman"/>
          <w:sz w:val="26"/>
          <w:szCs w:val="26"/>
        </w:rPr>
        <w:t>ziņoja</w:t>
      </w:r>
      <w:r w:rsidR="00AE64AD" w:rsidRPr="00416320">
        <w:rPr>
          <w:rFonts w:ascii="Times New Roman" w:hAnsi="Times New Roman" w:cs="Times New Roman"/>
          <w:sz w:val="26"/>
          <w:szCs w:val="26"/>
        </w:rPr>
        <w:t xml:space="preserve"> par fonda ieviešanas gaitu, t.sk. </w:t>
      </w:r>
      <w:r w:rsidR="0069562A" w:rsidRPr="00416320">
        <w:rPr>
          <w:rFonts w:ascii="Times New Roman" w:hAnsi="Times New Roman" w:cs="Times New Roman"/>
          <w:sz w:val="26"/>
          <w:szCs w:val="26"/>
        </w:rPr>
        <w:t>praktiski plānotajiem</w:t>
      </w:r>
      <w:r w:rsidR="00AE64AD" w:rsidRPr="00416320">
        <w:rPr>
          <w:rFonts w:ascii="Times New Roman" w:hAnsi="Times New Roman" w:cs="Times New Roman"/>
          <w:sz w:val="26"/>
          <w:szCs w:val="26"/>
        </w:rPr>
        <w:t xml:space="preserve"> soļiem fonda izveides nodrošināšanai sākot ar 2021.gadu.</w:t>
      </w:r>
      <w:r w:rsidR="0069562A" w:rsidRPr="00416320">
        <w:rPr>
          <w:rFonts w:ascii="Times New Roman" w:hAnsi="Times New Roman" w:cs="Times New Roman"/>
          <w:sz w:val="26"/>
          <w:szCs w:val="26"/>
        </w:rPr>
        <w:t xml:space="preserve"> </w:t>
      </w:r>
      <w:r w:rsidR="00E452D5" w:rsidRPr="00416320">
        <w:rPr>
          <w:rFonts w:ascii="Times New Roman" w:hAnsi="Times New Roman" w:cs="Times New Roman"/>
          <w:sz w:val="26"/>
          <w:szCs w:val="26"/>
        </w:rPr>
        <w:t xml:space="preserve">Saeimas </w:t>
      </w:r>
      <w:r w:rsidR="00317024" w:rsidRPr="00416320">
        <w:rPr>
          <w:rFonts w:ascii="Times New Roman" w:hAnsi="Times New Roman" w:cs="Times New Roman"/>
          <w:sz w:val="26"/>
          <w:szCs w:val="26"/>
        </w:rPr>
        <w:t>IAK</w:t>
      </w:r>
      <w:r w:rsidR="00E452D5" w:rsidRPr="00416320">
        <w:rPr>
          <w:rFonts w:ascii="Times New Roman" w:hAnsi="Times New Roman" w:cs="Times New Roman"/>
          <w:sz w:val="26"/>
          <w:szCs w:val="26"/>
        </w:rPr>
        <w:t xml:space="preserve"> </w:t>
      </w:r>
      <w:r w:rsidR="00616471" w:rsidRPr="00416320">
        <w:rPr>
          <w:rFonts w:ascii="Times New Roman" w:hAnsi="Times New Roman" w:cs="Times New Roman"/>
          <w:sz w:val="26"/>
          <w:szCs w:val="26"/>
        </w:rPr>
        <w:t>24.oktobr</w:t>
      </w:r>
      <w:r w:rsidR="00317024" w:rsidRPr="00416320">
        <w:rPr>
          <w:rFonts w:ascii="Times New Roman" w:hAnsi="Times New Roman" w:cs="Times New Roman"/>
          <w:sz w:val="26"/>
          <w:szCs w:val="26"/>
        </w:rPr>
        <w:t xml:space="preserve">a </w:t>
      </w:r>
      <w:r w:rsidR="00E452D5" w:rsidRPr="00416320">
        <w:rPr>
          <w:rFonts w:ascii="Times New Roman" w:hAnsi="Times New Roman" w:cs="Times New Roman"/>
          <w:sz w:val="26"/>
          <w:szCs w:val="26"/>
        </w:rPr>
        <w:t xml:space="preserve">sēdē piedalījās pārstāvji </w:t>
      </w:r>
      <w:r w:rsidR="00317024" w:rsidRPr="00416320">
        <w:rPr>
          <w:rFonts w:ascii="Times New Roman" w:hAnsi="Times New Roman" w:cs="Times New Roman"/>
          <w:sz w:val="26"/>
          <w:szCs w:val="26"/>
        </w:rPr>
        <w:t xml:space="preserve">arī </w:t>
      </w:r>
      <w:r w:rsidR="00E452D5" w:rsidRPr="00416320">
        <w:rPr>
          <w:rFonts w:ascii="Times New Roman" w:hAnsi="Times New Roman" w:cs="Times New Roman"/>
          <w:sz w:val="26"/>
          <w:szCs w:val="26"/>
        </w:rPr>
        <w:t xml:space="preserve">no Izglītības un zinātnes ministrijas, Finanšu ministrijas, </w:t>
      </w:r>
      <w:proofErr w:type="spellStart"/>
      <w:r w:rsidR="00E452D5" w:rsidRPr="00416320">
        <w:rPr>
          <w:rFonts w:ascii="Times New Roman" w:hAnsi="Times New Roman" w:cs="Times New Roman"/>
          <w:sz w:val="26"/>
          <w:szCs w:val="26"/>
        </w:rPr>
        <w:t>Pārresoru</w:t>
      </w:r>
      <w:proofErr w:type="spellEnd"/>
      <w:r w:rsidR="00E452D5" w:rsidRPr="00416320">
        <w:rPr>
          <w:rFonts w:ascii="Times New Roman" w:hAnsi="Times New Roman" w:cs="Times New Roman"/>
          <w:sz w:val="26"/>
          <w:szCs w:val="26"/>
        </w:rPr>
        <w:t xml:space="preserve"> koordinācijas centra, Attīstības finanšu institūcijas “</w:t>
      </w:r>
      <w:proofErr w:type="spellStart"/>
      <w:r w:rsidR="00E452D5" w:rsidRPr="00416320">
        <w:rPr>
          <w:rFonts w:ascii="Times New Roman" w:hAnsi="Times New Roman" w:cs="Times New Roman"/>
          <w:sz w:val="26"/>
          <w:szCs w:val="26"/>
        </w:rPr>
        <w:t>Altum</w:t>
      </w:r>
      <w:proofErr w:type="spellEnd"/>
      <w:r w:rsidR="00E452D5" w:rsidRPr="00416320">
        <w:rPr>
          <w:rFonts w:ascii="Times New Roman" w:hAnsi="Times New Roman" w:cs="Times New Roman"/>
          <w:sz w:val="26"/>
          <w:szCs w:val="26"/>
        </w:rPr>
        <w:t>”, Latvijas Tirdzniecības un rūpniecības kameras, Latvijas Zinātnes padomes, Rīgas Tehniskās universitātes, Rīgas Stradiņa universitātes, Elektronikas un datorzinātņu institūta.</w:t>
      </w:r>
      <w:r w:rsidR="00317024" w:rsidRPr="00416320">
        <w:rPr>
          <w:rFonts w:ascii="Times New Roman" w:hAnsi="Times New Roman" w:cs="Times New Roman"/>
          <w:sz w:val="26"/>
          <w:szCs w:val="26"/>
        </w:rPr>
        <w:t xml:space="preserve"> Galvenie Saeimas IAK </w:t>
      </w:r>
      <w:r w:rsidR="00317024" w:rsidRPr="00E95B09">
        <w:rPr>
          <w:rFonts w:ascii="Times New Roman" w:hAnsi="Times New Roman" w:cs="Times New Roman"/>
          <w:sz w:val="26"/>
          <w:szCs w:val="26"/>
        </w:rPr>
        <w:t>secinājumi</w:t>
      </w:r>
      <w:r w:rsidR="008665A2" w:rsidRPr="00E95B09">
        <w:rPr>
          <w:rFonts w:ascii="Times New Roman" w:hAnsi="Times New Roman" w:cs="Times New Roman"/>
          <w:sz w:val="26"/>
          <w:szCs w:val="26"/>
        </w:rPr>
        <w:t>, saskaņā ar sēdes protokolu</w:t>
      </w:r>
      <w:r w:rsidR="008665A2" w:rsidRPr="00E95B09">
        <w:rPr>
          <w:rStyle w:val="FootnoteReference"/>
          <w:rFonts w:ascii="Times New Roman" w:hAnsi="Times New Roman" w:cs="Times New Roman"/>
          <w:sz w:val="26"/>
          <w:szCs w:val="26"/>
        </w:rPr>
        <w:footnoteReference w:id="4"/>
      </w:r>
      <w:r w:rsidR="008665A2" w:rsidRPr="00E95B09">
        <w:rPr>
          <w:rFonts w:ascii="Times New Roman" w:hAnsi="Times New Roman" w:cs="Times New Roman"/>
          <w:sz w:val="26"/>
          <w:szCs w:val="26"/>
        </w:rPr>
        <w:t>, ir sekojoši</w:t>
      </w:r>
      <w:r w:rsidR="00317024" w:rsidRPr="00E95B09">
        <w:rPr>
          <w:rFonts w:ascii="Times New Roman" w:hAnsi="Times New Roman" w:cs="Times New Roman"/>
          <w:sz w:val="26"/>
          <w:szCs w:val="26"/>
        </w:rPr>
        <w:t>:</w:t>
      </w:r>
    </w:p>
    <w:p w:rsidR="00D76A67" w:rsidRPr="006C16E5" w:rsidRDefault="00317024" w:rsidP="00D76A67">
      <w:pPr>
        <w:pStyle w:val="ListParagraph"/>
        <w:numPr>
          <w:ilvl w:val="0"/>
          <w:numId w:val="7"/>
        </w:numPr>
        <w:spacing w:after="0" w:line="240" w:lineRule="auto"/>
        <w:jc w:val="both"/>
        <w:rPr>
          <w:rFonts w:ascii="Times New Roman" w:hAnsi="Times New Roman" w:cs="Times New Roman"/>
          <w:sz w:val="26"/>
          <w:szCs w:val="26"/>
        </w:rPr>
      </w:pPr>
      <w:r w:rsidRPr="006C16E5">
        <w:rPr>
          <w:rFonts w:ascii="Times New Roman" w:hAnsi="Times New Roman" w:cs="Times New Roman"/>
          <w:sz w:val="26"/>
          <w:szCs w:val="26"/>
        </w:rPr>
        <w:t>Fonda izveidei vajadzētu būt premjerministra pārraudzībā,</w:t>
      </w:r>
    </w:p>
    <w:p w:rsidR="00D76A67" w:rsidRPr="00416320" w:rsidRDefault="00317024" w:rsidP="00D76A67">
      <w:pPr>
        <w:pStyle w:val="ListParagraph"/>
        <w:numPr>
          <w:ilvl w:val="0"/>
          <w:numId w:val="7"/>
        </w:num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 xml:space="preserve">Nepieciešama </w:t>
      </w:r>
      <w:proofErr w:type="spellStart"/>
      <w:r w:rsidRPr="00416320">
        <w:rPr>
          <w:rFonts w:ascii="Times New Roman" w:hAnsi="Times New Roman" w:cs="Times New Roman"/>
          <w:sz w:val="26"/>
          <w:szCs w:val="26"/>
        </w:rPr>
        <w:t>cil</w:t>
      </w:r>
      <w:r w:rsidR="00D76A67" w:rsidRPr="00416320">
        <w:rPr>
          <w:rFonts w:ascii="Times New Roman" w:hAnsi="Times New Roman" w:cs="Times New Roman"/>
          <w:sz w:val="26"/>
          <w:szCs w:val="26"/>
        </w:rPr>
        <w:t>vēkkapitāla</w:t>
      </w:r>
      <w:proofErr w:type="spellEnd"/>
      <w:r w:rsidR="00D76A67" w:rsidRPr="00416320">
        <w:rPr>
          <w:rFonts w:ascii="Times New Roman" w:hAnsi="Times New Roman" w:cs="Times New Roman"/>
          <w:sz w:val="26"/>
          <w:szCs w:val="26"/>
        </w:rPr>
        <w:t xml:space="preserve"> attīstība, piemēram,</w:t>
      </w:r>
      <w:r w:rsidRPr="00416320">
        <w:rPr>
          <w:rFonts w:ascii="Times New Roman" w:hAnsi="Times New Roman" w:cs="Times New Roman"/>
          <w:sz w:val="26"/>
          <w:szCs w:val="26"/>
        </w:rPr>
        <w:t xml:space="preserve"> industrijas doktoru programmas vai līdzīgas programmas, t.sk. zinātnē balstītu </w:t>
      </w:r>
      <w:proofErr w:type="spellStart"/>
      <w:r w:rsidRPr="00416320">
        <w:rPr>
          <w:rFonts w:ascii="Times New Roman" w:hAnsi="Times New Roman" w:cs="Times New Roman"/>
          <w:sz w:val="26"/>
          <w:szCs w:val="26"/>
        </w:rPr>
        <w:t>jaunuzņēmumu</w:t>
      </w:r>
      <w:proofErr w:type="spellEnd"/>
      <w:r w:rsidRPr="00416320">
        <w:rPr>
          <w:rFonts w:ascii="Times New Roman" w:hAnsi="Times New Roman" w:cs="Times New Roman"/>
          <w:sz w:val="26"/>
          <w:szCs w:val="26"/>
        </w:rPr>
        <w:t xml:space="preserve"> izveide,</w:t>
      </w:r>
    </w:p>
    <w:p w:rsidR="00D76A67" w:rsidRPr="00416320" w:rsidRDefault="00D76A67" w:rsidP="00D76A67">
      <w:pPr>
        <w:pStyle w:val="ListParagraph"/>
        <w:numPr>
          <w:ilvl w:val="0"/>
          <w:numId w:val="7"/>
        </w:num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Latvijas Z</w:t>
      </w:r>
      <w:r w:rsidR="00317024" w:rsidRPr="00416320">
        <w:rPr>
          <w:rFonts w:ascii="Times New Roman" w:hAnsi="Times New Roman" w:cs="Times New Roman"/>
          <w:sz w:val="26"/>
          <w:szCs w:val="26"/>
        </w:rPr>
        <w:t>inātnes padome jāiesaista izvērtēšanā kā neatkarīga institūcija</w:t>
      </w:r>
      <w:r w:rsidRPr="00416320">
        <w:rPr>
          <w:rFonts w:ascii="Times New Roman" w:hAnsi="Times New Roman" w:cs="Times New Roman"/>
          <w:sz w:val="26"/>
          <w:szCs w:val="26"/>
        </w:rPr>
        <w:t>,</w:t>
      </w:r>
    </w:p>
    <w:p w:rsidR="00317024" w:rsidRPr="00416320" w:rsidRDefault="00317024" w:rsidP="00416320">
      <w:pPr>
        <w:pStyle w:val="ListParagraph"/>
        <w:numPr>
          <w:ilvl w:val="0"/>
          <w:numId w:val="7"/>
        </w:numPr>
        <w:spacing w:after="0" w:line="240" w:lineRule="auto"/>
        <w:contextualSpacing w:val="0"/>
        <w:jc w:val="both"/>
        <w:rPr>
          <w:rFonts w:ascii="Times New Roman" w:hAnsi="Times New Roman" w:cs="Times New Roman"/>
          <w:sz w:val="26"/>
          <w:szCs w:val="26"/>
        </w:rPr>
      </w:pPr>
      <w:r w:rsidRPr="00416320">
        <w:rPr>
          <w:rFonts w:ascii="Times New Roman" w:hAnsi="Times New Roman" w:cs="Times New Roman"/>
          <w:sz w:val="26"/>
          <w:szCs w:val="26"/>
        </w:rPr>
        <w:t>Fondā jābūt elastībai gan pret jomām, gan pret privāto finansējumu, gan ārpus Rīgas reģionu iesaisti.</w:t>
      </w:r>
    </w:p>
    <w:p w:rsidR="00416320" w:rsidRPr="00416320" w:rsidRDefault="00416320" w:rsidP="00416320">
      <w:pPr>
        <w:spacing w:after="0" w:line="240" w:lineRule="auto"/>
        <w:jc w:val="both"/>
        <w:rPr>
          <w:rFonts w:ascii="Times New Roman" w:hAnsi="Times New Roman" w:cs="Times New Roman"/>
          <w:sz w:val="26"/>
          <w:szCs w:val="26"/>
        </w:rPr>
      </w:pPr>
    </w:p>
    <w:p w:rsidR="00CD7F79" w:rsidRPr="00416320" w:rsidRDefault="00CD7F79" w:rsidP="00416320">
      <w:pPr>
        <w:spacing w:after="120" w:line="240" w:lineRule="auto"/>
        <w:jc w:val="both"/>
        <w:rPr>
          <w:rFonts w:ascii="Times New Roman" w:hAnsi="Times New Roman" w:cs="Times New Roman"/>
          <w:b/>
          <w:sz w:val="26"/>
          <w:szCs w:val="26"/>
        </w:rPr>
      </w:pPr>
      <w:r w:rsidRPr="00416320">
        <w:rPr>
          <w:rFonts w:ascii="Times New Roman" w:hAnsi="Times New Roman" w:cs="Times New Roman"/>
          <w:b/>
          <w:sz w:val="26"/>
          <w:szCs w:val="26"/>
        </w:rPr>
        <w:t>Priekšlikumi turpmākai rīcībai</w:t>
      </w:r>
    </w:p>
    <w:p w:rsidR="00D76A67" w:rsidRPr="00416320" w:rsidRDefault="001761F5" w:rsidP="00416320">
      <w:pPr>
        <w:spacing w:after="120" w:line="240" w:lineRule="auto"/>
        <w:jc w:val="both"/>
        <w:rPr>
          <w:rFonts w:ascii="Times New Roman" w:hAnsi="Times New Roman" w:cs="Times New Roman"/>
          <w:sz w:val="26"/>
          <w:szCs w:val="26"/>
        </w:rPr>
      </w:pPr>
      <w:r w:rsidRPr="00416320">
        <w:rPr>
          <w:rFonts w:ascii="Times New Roman" w:hAnsi="Times New Roman" w:cs="Times New Roman"/>
          <w:sz w:val="26"/>
          <w:szCs w:val="26"/>
        </w:rPr>
        <w:tab/>
      </w:r>
      <w:r w:rsidR="002E33B7">
        <w:rPr>
          <w:rFonts w:ascii="Times New Roman" w:hAnsi="Times New Roman" w:cs="Times New Roman"/>
          <w:sz w:val="26"/>
          <w:szCs w:val="26"/>
        </w:rPr>
        <w:t>Saeimas paziņojumā</w:t>
      </w:r>
      <w:r w:rsidR="003C695A">
        <w:rPr>
          <w:rFonts w:ascii="Times New Roman" w:hAnsi="Times New Roman" w:cs="Times New Roman"/>
          <w:sz w:val="26"/>
          <w:szCs w:val="26"/>
        </w:rPr>
        <w:t xml:space="preserve"> MK </w:t>
      </w:r>
      <w:r w:rsidR="00CD7F79" w:rsidRPr="00416320">
        <w:rPr>
          <w:rFonts w:ascii="Times New Roman" w:hAnsi="Times New Roman" w:cs="Times New Roman"/>
          <w:sz w:val="26"/>
          <w:szCs w:val="26"/>
        </w:rPr>
        <w:t xml:space="preserve">dotā </w:t>
      </w:r>
      <w:r w:rsidRPr="00416320">
        <w:rPr>
          <w:rFonts w:ascii="Times New Roman" w:hAnsi="Times New Roman" w:cs="Times New Roman"/>
          <w:sz w:val="26"/>
          <w:szCs w:val="26"/>
        </w:rPr>
        <w:t xml:space="preserve">uzdevuma </w:t>
      </w:r>
      <w:r w:rsidR="003C695A">
        <w:rPr>
          <w:rFonts w:ascii="Times New Roman" w:hAnsi="Times New Roman" w:cs="Times New Roman"/>
          <w:sz w:val="26"/>
          <w:szCs w:val="26"/>
        </w:rPr>
        <w:t xml:space="preserve">tālākai </w:t>
      </w:r>
      <w:r w:rsidRPr="00416320">
        <w:rPr>
          <w:rFonts w:ascii="Times New Roman" w:hAnsi="Times New Roman" w:cs="Times New Roman"/>
          <w:sz w:val="26"/>
          <w:szCs w:val="26"/>
        </w:rPr>
        <w:t>izpild</w:t>
      </w:r>
      <w:r w:rsidR="003C695A">
        <w:rPr>
          <w:rFonts w:ascii="Times New Roman" w:hAnsi="Times New Roman" w:cs="Times New Roman"/>
          <w:sz w:val="26"/>
          <w:szCs w:val="26"/>
        </w:rPr>
        <w:t>ei piedāvājums</w:t>
      </w:r>
      <w:r w:rsidRPr="00416320">
        <w:rPr>
          <w:rFonts w:ascii="Times New Roman" w:hAnsi="Times New Roman" w:cs="Times New Roman"/>
          <w:sz w:val="26"/>
          <w:szCs w:val="26"/>
        </w:rPr>
        <w:t xml:space="preserve"> </w:t>
      </w:r>
      <w:r w:rsidR="00D47806" w:rsidRPr="00416320">
        <w:rPr>
          <w:rFonts w:ascii="Times New Roman" w:hAnsi="Times New Roman" w:cs="Times New Roman"/>
          <w:sz w:val="26"/>
          <w:szCs w:val="26"/>
        </w:rPr>
        <w:t>vei</w:t>
      </w:r>
      <w:r w:rsidR="003C695A">
        <w:rPr>
          <w:rFonts w:ascii="Times New Roman" w:hAnsi="Times New Roman" w:cs="Times New Roman"/>
          <w:sz w:val="26"/>
          <w:szCs w:val="26"/>
        </w:rPr>
        <w:t>kt</w:t>
      </w:r>
      <w:r w:rsidR="00D47806" w:rsidRPr="00416320">
        <w:rPr>
          <w:rFonts w:ascii="Times New Roman" w:hAnsi="Times New Roman" w:cs="Times New Roman"/>
          <w:sz w:val="26"/>
          <w:szCs w:val="26"/>
        </w:rPr>
        <w:t xml:space="preserve"> sekojo</w:t>
      </w:r>
      <w:r w:rsidR="003C695A">
        <w:rPr>
          <w:rFonts w:ascii="Times New Roman" w:hAnsi="Times New Roman" w:cs="Times New Roman"/>
          <w:sz w:val="26"/>
          <w:szCs w:val="26"/>
        </w:rPr>
        <w:t>šus</w:t>
      </w:r>
      <w:r w:rsidR="00D47806" w:rsidRPr="00416320">
        <w:rPr>
          <w:rFonts w:ascii="Times New Roman" w:hAnsi="Times New Roman" w:cs="Times New Roman"/>
          <w:sz w:val="26"/>
          <w:szCs w:val="26"/>
        </w:rPr>
        <w:t xml:space="preserve"> pas</w:t>
      </w:r>
      <w:r w:rsidR="00616471" w:rsidRPr="00416320">
        <w:rPr>
          <w:rFonts w:ascii="Times New Roman" w:hAnsi="Times New Roman" w:cs="Times New Roman"/>
          <w:sz w:val="26"/>
          <w:szCs w:val="26"/>
        </w:rPr>
        <w:t>ākum</w:t>
      </w:r>
      <w:r w:rsidR="003C695A">
        <w:rPr>
          <w:rFonts w:ascii="Times New Roman" w:hAnsi="Times New Roman" w:cs="Times New Roman"/>
          <w:sz w:val="26"/>
          <w:szCs w:val="26"/>
        </w:rPr>
        <w:t>us</w:t>
      </w:r>
      <w:r w:rsidRPr="00416320">
        <w:rPr>
          <w:rFonts w:ascii="Times New Roman" w:hAnsi="Times New Roman" w:cs="Times New Roman"/>
          <w:sz w:val="26"/>
          <w:szCs w:val="26"/>
        </w:rPr>
        <w:t>:</w:t>
      </w:r>
    </w:p>
    <w:p w:rsidR="00912862" w:rsidRPr="00416320" w:rsidRDefault="00912862" w:rsidP="00EF3C66">
      <w:pPr>
        <w:pStyle w:val="ListParagraph"/>
        <w:numPr>
          <w:ilvl w:val="0"/>
          <w:numId w:val="10"/>
        </w:num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 xml:space="preserve">Ekonomikas ministrijai sadarbībā ar Izglītības un zinātnes ministriju </w:t>
      </w:r>
      <w:r w:rsidR="00EF3C66" w:rsidRPr="00416320">
        <w:rPr>
          <w:rFonts w:ascii="Times New Roman" w:hAnsi="Times New Roman" w:cs="Times New Roman"/>
          <w:sz w:val="26"/>
          <w:szCs w:val="26"/>
        </w:rPr>
        <w:t>izvērtēt fonda lomu un vietu kopējā zinātnes un inovāciju pārvaldības telpā.</w:t>
      </w:r>
    </w:p>
    <w:p w:rsidR="00912862" w:rsidRPr="00416320" w:rsidRDefault="00A51708" w:rsidP="00912862">
      <w:pPr>
        <w:pStyle w:val="ListParagraph"/>
        <w:numPr>
          <w:ilvl w:val="0"/>
          <w:numId w:val="10"/>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Ekonomikas ministrijai </w:t>
      </w:r>
      <w:r w:rsidR="00912862" w:rsidRPr="00416320">
        <w:rPr>
          <w:rFonts w:ascii="Times New Roman" w:hAnsi="Times New Roman" w:cs="Times New Roman"/>
          <w:sz w:val="26"/>
          <w:szCs w:val="26"/>
        </w:rPr>
        <w:t xml:space="preserve">sadarbībā ar </w:t>
      </w:r>
      <w:r>
        <w:rPr>
          <w:rFonts w:ascii="Times New Roman" w:hAnsi="Times New Roman" w:cs="Times New Roman"/>
          <w:sz w:val="26"/>
          <w:szCs w:val="26"/>
        </w:rPr>
        <w:t>Finanšu ministriju</w:t>
      </w:r>
      <w:r w:rsidRPr="00416320">
        <w:rPr>
          <w:rFonts w:ascii="Times New Roman" w:hAnsi="Times New Roman" w:cs="Times New Roman"/>
          <w:sz w:val="26"/>
          <w:szCs w:val="26"/>
        </w:rPr>
        <w:t xml:space="preserve"> </w:t>
      </w:r>
      <w:r w:rsidR="00912862" w:rsidRPr="006C16E5">
        <w:rPr>
          <w:rFonts w:ascii="Times New Roman" w:hAnsi="Times New Roman" w:cs="Times New Roman"/>
          <w:sz w:val="26"/>
          <w:szCs w:val="26"/>
        </w:rPr>
        <w:t>u</w:t>
      </w:r>
      <w:r>
        <w:rPr>
          <w:rFonts w:ascii="Times New Roman" w:hAnsi="Times New Roman" w:cs="Times New Roman"/>
          <w:sz w:val="26"/>
          <w:szCs w:val="26"/>
        </w:rPr>
        <w:t>n</w:t>
      </w:r>
      <w:r w:rsidR="00912862" w:rsidRPr="006C16E5">
        <w:rPr>
          <w:rFonts w:ascii="Times New Roman" w:hAnsi="Times New Roman" w:cs="Times New Roman"/>
          <w:sz w:val="26"/>
          <w:szCs w:val="26"/>
        </w:rPr>
        <w:t xml:space="preserve"> I</w:t>
      </w:r>
      <w:r w:rsidR="00416320" w:rsidRPr="006C16E5">
        <w:rPr>
          <w:rFonts w:ascii="Times New Roman" w:hAnsi="Times New Roman" w:cs="Times New Roman"/>
          <w:sz w:val="26"/>
          <w:szCs w:val="26"/>
        </w:rPr>
        <w:t>zglītības</w:t>
      </w:r>
      <w:r w:rsidR="00416320" w:rsidRPr="00416320">
        <w:rPr>
          <w:rFonts w:ascii="Times New Roman" w:hAnsi="Times New Roman" w:cs="Times New Roman"/>
          <w:sz w:val="26"/>
          <w:szCs w:val="26"/>
        </w:rPr>
        <w:t xml:space="preserve"> un zinātnes ministriju</w:t>
      </w:r>
      <w:r w:rsidR="00912862" w:rsidRPr="00416320">
        <w:rPr>
          <w:rFonts w:ascii="Times New Roman" w:hAnsi="Times New Roman" w:cs="Times New Roman"/>
          <w:sz w:val="26"/>
          <w:szCs w:val="26"/>
        </w:rPr>
        <w:t xml:space="preserve"> izstrādāt priekšlikumus fonda finansēšanai no valsts budžeta </w:t>
      </w:r>
      <w:r>
        <w:rPr>
          <w:rFonts w:ascii="Times New Roman" w:hAnsi="Times New Roman" w:cs="Times New Roman"/>
          <w:sz w:val="26"/>
          <w:szCs w:val="26"/>
        </w:rPr>
        <w:t xml:space="preserve">un privātajiem </w:t>
      </w:r>
      <w:r w:rsidR="00912862" w:rsidRPr="00416320">
        <w:rPr>
          <w:rFonts w:ascii="Times New Roman" w:hAnsi="Times New Roman" w:cs="Times New Roman"/>
          <w:sz w:val="26"/>
          <w:szCs w:val="26"/>
        </w:rPr>
        <w:t>līdzekļiem.</w:t>
      </w:r>
    </w:p>
    <w:p w:rsidR="00EF3C66" w:rsidRPr="006C16E5" w:rsidRDefault="00EF3C66" w:rsidP="00EF3C66">
      <w:pPr>
        <w:pStyle w:val="ListParagraph"/>
        <w:numPr>
          <w:ilvl w:val="0"/>
          <w:numId w:val="10"/>
        </w:numPr>
        <w:spacing w:after="0" w:line="240" w:lineRule="auto"/>
        <w:jc w:val="both"/>
        <w:rPr>
          <w:rFonts w:ascii="Times New Roman" w:hAnsi="Times New Roman" w:cs="Times New Roman"/>
          <w:sz w:val="26"/>
          <w:szCs w:val="26"/>
        </w:rPr>
      </w:pPr>
      <w:r w:rsidRPr="006C16E5">
        <w:rPr>
          <w:rFonts w:ascii="Times New Roman" w:hAnsi="Times New Roman" w:cs="Times New Roman"/>
          <w:sz w:val="26"/>
          <w:szCs w:val="26"/>
        </w:rPr>
        <w:t xml:space="preserve">Ekonomikas ministrijai </w:t>
      </w:r>
      <w:r w:rsidR="000916B6">
        <w:rPr>
          <w:rFonts w:ascii="Times New Roman" w:hAnsi="Times New Roman" w:cs="Times New Roman"/>
          <w:sz w:val="26"/>
          <w:szCs w:val="26"/>
        </w:rPr>
        <w:t xml:space="preserve">sadarbībā ar Izglītības un zinātnes ministriju </w:t>
      </w:r>
      <w:r w:rsidR="00FF1D87" w:rsidRPr="006C16E5">
        <w:rPr>
          <w:rFonts w:ascii="Times New Roman" w:hAnsi="Times New Roman" w:cs="Times New Roman"/>
          <w:sz w:val="26"/>
          <w:szCs w:val="26"/>
        </w:rPr>
        <w:t>izvērtēt iesp</w:t>
      </w:r>
      <w:r w:rsidR="00C83123" w:rsidRPr="006C16E5">
        <w:rPr>
          <w:rFonts w:ascii="Times New Roman" w:hAnsi="Times New Roman" w:cs="Times New Roman"/>
          <w:sz w:val="26"/>
          <w:szCs w:val="26"/>
        </w:rPr>
        <w:t>ēju</w:t>
      </w:r>
      <w:r w:rsidRPr="006C16E5">
        <w:rPr>
          <w:rFonts w:ascii="Times New Roman" w:hAnsi="Times New Roman" w:cs="Times New Roman"/>
          <w:sz w:val="26"/>
          <w:szCs w:val="26"/>
        </w:rPr>
        <w:t xml:space="preserve"> </w:t>
      </w:r>
      <w:r w:rsidR="00FF1D87" w:rsidRPr="006C16E5">
        <w:rPr>
          <w:rFonts w:ascii="Times New Roman" w:hAnsi="Times New Roman" w:cs="Times New Roman"/>
          <w:sz w:val="26"/>
          <w:szCs w:val="26"/>
        </w:rPr>
        <w:t>īstenot</w:t>
      </w:r>
      <w:r w:rsidRPr="006C16E5">
        <w:rPr>
          <w:rFonts w:ascii="Times New Roman" w:hAnsi="Times New Roman" w:cs="Times New Roman"/>
          <w:sz w:val="26"/>
          <w:szCs w:val="26"/>
        </w:rPr>
        <w:t xml:space="preserve"> </w:t>
      </w:r>
      <w:r w:rsidR="00FF1D87" w:rsidRPr="006C16E5">
        <w:rPr>
          <w:rFonts w:ascii="Times New Roman" w:hAnsi="Times New Roman" w:cs="Times New Roman"/>
          <w:sz w:val="26"/>
          <w:szCs w:val="26"/>
        </w:rPr>
        <w:t>pilotprojektu</w:t>
      </w:r>
      <w:r w:rsidRPr="006C16E5">
        <w:rPr>
          <w:rFonts w:ascii="Times New Roman" w:hAnsi="Times New Roman" w:cs="Times New Roman"/>
          <w:sz w:val="26"/>
          <w:szCs w:val="26"/>
        </w:rPr>
        <w:t xml:space="preserve"> ar nolūku nov</w:t>
      </w:r>
      <w:r w:rsidR="00FF1D87" w:rsidRPr="006C16E5">
        <w:rPr>
          <w:rFonts w:ascii="Times New Roman" w:hAnsi="Times New Roman" w:cs="Times New Roman"/>
          <w:sz w:val="26"/>
          <w:szCs w:val="26"/>
        </w:rPr>
        <w:t>ērtēt fonda darbības potenciālu.</w:t>
      </w:r>
    </w:p>
    <w:p w:rsidR="00912862" w:rsidRPr="00416320" w:rsidRDefault="00912862" w:rsidP="00F96D23">
      <w:pPr>
        <w:pStyle w:val="ListParagraph"/>
        <w:numPr>
          <w:ilvl w:val="0"/>
          <w:numId w:val="10"/>
        </w:num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Ekonomikas ministrijai, atbilstoši Saeimas paziņojumā noteiktajam,</w:t>
      </w:r>
      <w:r w:rsidR="00416320" w:rsidRPr="00416320">
        <w:rPr>
          <w:rFonts w:ascii="Times New Roman" w:hAnsi="Times New Roman" w:cs="Times New Roman"/>
          <w:sz w:val="26"/>
          <w:szCs w:val="26"/>
        </w:rPr>
        <w:t xml:space="preserve"> līdz 2019.gada 1.jūnijam informēt</w:t>
      </w:r>
      <w:r w:rsidRPr="00416320">
        <w:rPr>
          <w:rFonts w:ascii="Times New Roman" w:hAnsi="Times New Roman" w:cs="Times New Roman"/>
          <w:sz w:val="26"/>
          <w:szCs w:val="26"/>
        </w:rPr>
        <w:t xml:space="preserve"> Sae</w:t>
      </w:r>
      <w:r w:rsidR="00416320" w:rsidRPr="00416320">
        <w:rPr>
          <w:rFonts w:ascii="Times New Roman" w:hAnsi="Times New Roman" w:cs="Times New Roman"/>
          <w:sz w:val="26"/>
          <w:szCs w:val="26"/>
        </w:rPr>
        <w:t xml:space="preserve">imu </w:t>
      </w:r>
      <w:r w:rsidRPr="00416320">
        <w:rPr>
          <w:rFonts w:ascii="Times New Roman" w:hAnsi="Times New Roman" w:cs="Times New Roman"/>
          <w:sz w:val="26"/>
          <w:szCs w:val="26"/>
        </w:rPr>
        <w:t>par noteikto uzdevumu izpildes gaitu</w:t>
      </w:r>
      <w:r w:rsidR="00416320" w:rsidRPr="00416320">
        <w:rPr>
          <w:rFonts w:ascii="Times New Roman" w:hAnsi="Times New Roman" w:cs="Times New Roman"/>
          <w:sz w:val="26"/>
          <w:szCs w:val="26"/>
        </w:rPr>
        <w:t>, ziņojumā</w:t>
      </w:r>
      <w:r w:rsidR="001761F5" w:rsidRPr="00416320">
        <w:rPr>
          <w:rFonts w:ascii="Times New Roman" w:hAnsi="Times New Roman" w:cs="Times New Roman"/>
          <w:sz w:val="26"/>
          <w:szCs w:val="26"/>
        </w:rPr>
        <w:t xml:space="preserve"> </w:t>
      </w:r>
      <w:r w:rsidRPr="00416320">
        <w:rPr>
          <w:rFonts w:ascii="Times New Roman" w:hAnsi="Times New Roman" w:cs="Times New Roman"/>
          <w:sz w:val="26"/>
          <w:szCs w:val="26"/>
        </w:rPr>
        <w:t>iekļau</w:t>
      </w:r>
      <w:r w:rsidR="00416320" w:rsidRPr="00416320">
        <w:rPr>
          <w:rFonts w:ascii="Times New Roman" w:hAnsi="Times New Roman" w:cs="Times New Roman"/>
          <w:sz w:val="26"/>
          <w:szCs w:val="26"/>
        </w:rPr>
        <w:t>jo</w:t>
      </w:r>
      <w:r w:rsidRPr="00416320">
        <w:rPr>
          <w:rFonts w:ascii="Times New Roman" w:hAnsi="Times New Roman" w:cs="Times New Roman"/>
          <w:sz w:val="26"/>
          <w:szCs w:val="26"/>
        </w:rPr>
        <w:t>t</w:t>
      </w:r>
      <w:r w:rsidR="001761F5" w:rsidRPr="00416320">
        <w:rPr>
          <w:rFonts w:ascii="Times New Roman" w:hAnsi="Times New Roman" w:cs="Times New Roman"/>
          <w:sz w:val="26"/>
          <w:szCs w:val="26"/>
        </w:rPr>
        <w:t xml:space="preserve"> </w:t>
      </w:r>
      <w:r w:rsidR="00416320" w:rsidRPr="00416320">
        <w:rPr>
          <w:rFonts w:ascii="Times New Roman" w:hAnsi="Times New Roman" w:cs="Times New Roman"/>
          <w:sz w:val="26"/>
          <w:szCs w:val="26"/>
        </w:rPr>
        <w:t>informāciju par</w:t>
      </w:r>
      <w:r w:rsidR="00F96D23" w:rsidRPr="00F96D23">
        <w:rPr>
          <w:rFonts w:ascii="Times New Roman" w:hAnsi="Times New Roman" w:cs="Times New Roman"/>
          <w:sz w:val="26"/>
          <w:szCs w:val="26"/>
        </w:rPr>
        <w:t xml:space="preserve"> kopīgi ar Izglītības un zinātnes ministriju </w:t>
      </w:r>
      <w:r w:rsidR="00F96D23" w:rsidRPr="00F96D23">
        <w:rPr>
          <w:rFonts w:ascii="Times New Roman" w:hAnsi="Times New Roman" w:cs="Times New Roman"/>
          <w:sz w:val="26"/>
          <w:szCs w:val="26"/>
        </w:rPr>
        <w:lastRenderedPageBreak/>
        <w:t>veikto novērtējumu par fonda lomu un vietu kopējā zinātnes un inovāciju pārvaldības telpā, kā arī kop</w:t>
      </w:r>
      <w:r w:rsidR="00AD5808">
        <w:rPr>
          <w:rFonts w:ascii="Times New Roman" w:hAnsi="Times New Roman" w:cs="Times New Roman"/>
          <w:sz w:val="26"/>
          <w:szCs w:val="26"/>
        </w:rPr>
        <w:t>īgi</w:t>
      </w:r>
      <w:r w:rsidR="00F96D23">
        <w:rPr>
          <w:rFonts w:ascii="Times New Roman" w:hAnsi="Times New Roman" w:cs="Times New Roman"/>
          <w:sz w:val="26"/>
          <w:szCs w:val="26"/>
        </w:rPr>
        <w:t xml:space="preserve"> ar Finanšu ministriju</w:t>
      </w:r>
      <w:r w:rsidR="00F96D23" w:rsidRPr="00F96D23">
        <w:rPr>
          <w:rFonts w:ascii="Times New Roman" w:hAnsi="Times New Roman" w:cs="Times New Roman"/>
          <w:sz w:val="26"/>
          <w:szCs w:val="26"/>
        </w:rPr>
        <w:t xml:space="preserve"> un Izglītības un zinātnes ministriju </w:t>
      </w:r>
      <w:r w:rsidR="00416320" w:rsidRPr="00416320">
        <w:rPr>
          <w:rFonts w:ascii="Times New Roman" w:hAnsi="Times New Roman" w:cs="Times New Roman"/>
          <w:sz w:val="26"/>
          <w:szCs w:val="26"/>
        </w:rPr>
        <w:t xml:space="preserve">sagatavotajiem </w:t>
      </w:r>
      <w:r w:rsidR="001761F5" w:rsidRPr="00416320">
        <w:rPr>
          <w:rFonts w:ascii="Times New Roman" w:hAnsi="Times New Roman" w:cs="Times New Roman"/>
          <w:sz w:val="26"/>
          <w:szCs w:val="26"/>
        </w:rPr>
        <w:t>priek</w:t>
      </w:r>
      <w:r w:rsidR="00416320" w:rsidRPr="00416320">
        <w:rPr>
          <w:rFonts w:ascii="Times New Roman" w:hAnsi="Times New Roman" w:cs="Times New Roman"/>
          <w:sz w:val="26"/>
          <w:szCs w:val="26"/>
        </w:rPr>
        <w:t>šlikumiem</w:t>
      </w:r>
      <w:r w:rsidR="001761F5" w:rsidRPr="00416320">
        <w:rPr>
          <w:rFonts w:ascii="Times New Roman" w:hAnsi="Times New Roman" w:cs="Times New Roman"/>
          <w:sz w:val="26"/>
          <w:szCs w:val="26"/>
        </w:rPr>
        <w:t xml:space="preserve"> fonda finansē</w:t>
      </w:r>
      <w:r w:rsidR="00416320" w:rsidRPr="00416320">
        <w:rPr>
          <w:rFonts w:ascii="Times New Roman" w:hAnsi="Times New Roman" w:cs="Times New Roman"/>
          <w:sz w:val="26"/>
          <w:szCs w:val="26"/>
        </w:rPr>
        <w:t>šanai</w:t>
      </w:r>
      <w:r w:rsidRPr="00416320">
        <w:rPr>
          <w:rFonts w:ascii="Times New Roman" w:hAnsi="Times New Roman" w:cs="Times New Roman"/>
          <w:sz w:val="26"/>
          <w:szCs w:val="26"/>
        </w:rPr>
        <w:t xml:space="preserve"> </w:t>
      </w:r>
      <w:r w:rsidR="001761F5" w:rsidRPr="00416320">
        <w:rPr>
          <w:rFonts w:ascii="Times New Roman" w:hAnsi="Times New Roman" w:cs="Times New Roman"/>
          <w:sz w:val="26"/>
          <w:szCs w:val="26"/>
        </w:rPr>
        <w:t>no valsts budžeta</w:t>
      </w:r>
      <w:r w:rsidR="00A51708">
        <w:rPr>
          <w:rFonts w:ascii="Times New Roman" w:hAnsi="Times New Roman" w:cs="Times New Roman"/>
          <w:sz w:val="26"/>
          <w:szCs w:val="26"/>
        </w:rPr>
        <w:t xml:space="preserve"> un privātajiem</w:t>
      </w:r>
      <w:r w:rsidR="001761F5" w:rsidRPr="00416320">
        <w:rPr>
          <w:rFonts w:ascii="Times New Roman" w:hAnsi="Times New Roman" w:cs="Times New Roman"/>
          <w:sz w:val="26"/>
          <w:szCs w:val="26"/>
        </w:rPr>
        <w:t xml:space="preserve"> līdzekļiem</w:t>
      </w:r>
      <w:r w:rsidR="00EF3C66" w:rsidRPr="00416320">
        <w:rPr>
          <w:rFonts w:ascii="Times New Roman" w:hAnsi="Times New Roman" w:cs="Times New Roman"/>
          <w:sz w:val="26"/>
          <w:szCs w:val="26"/>
        </w:rPr>
        <w:t>.</w:t>
      </w:r>
    </w:p>
    <w:p w:rsidR="00D76A67" w:rsidRPr="00416320" w:rsidRDefault="00D76A67" w:rsidP="00D76A67">
      <w:pPr>
        <w:spacing w:after="0" w:line="240" w:lineRule="auto"/>
        <w:jc w:val="both"/>
        <w:rPr>
          <w:rFonts w:ascii="Times New Roman" w:hAnsi="Times New Roman" w:cs="Times New Roman"/>
          <w:sz w:val="26"/>
          <w:szCs w:val="26"/>
        </w:rPr>
      </w:pPr>
    </w:p>
    <w:p w:rsidR="00416320" w:rsidRPr="00416320" w:rsidRDefault="00416320" w:rsidP="00D76A67">
      <w:pPr>
        <w:spacing w:after="0" w:line="240" w:lineRule="auto"/>
        <w:jc w:val="both"/>
        <w:rPr>
          <w:rFonts w:ascii="Times New Roman" w:hAnsi="Times New Roman" w:cs="Times New Roman"/>
          <w:sz w:val="26"/>
          <w:szCs w:val="26"/>
        </w:rPr>
      </w:pP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Ministru prezidents</w:t>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t xml:space="preserve">     </w:t>
      </w:r>
      <w:r w:rsidRPr="00416320">
        <w:rPr>
          <w:rFonts w:ascii="Times New Roman" w:hAnsi="Times New Roman" w:cs="Times New Roman"/>
          <w:sz w:val="26"/>
          <w:szCs w:val="26"/>
        </w:rPr>
        <w:tab/>
      </w:r>
      <w:r w:rsidR="00416320" w:rsidRPr="00416320">
        <w:rPr>
          <w:rFonts w:ascii="Times New Roman" w:hAnsi="Times New Roman" w:cs="Times New Roman"/>
          <w:sz w:val="26"/>
          <w:szCs w:val="26"/>
        </w:rPr>
        <w:tab/>
        <w:t xml:space="preserve">   </w:t>
      </w:r>
      <w:proofErr w:type="spellStart"/>
      <w:r w:rsidRPr="00416320">
        <w:rPr>
          <w:rFonts w:ascii="Times New Roman" w:hAnsi="Times New Roman" w:cs="Times New Roman"/>
          <w:sz w:val="26"/>
          <w:szCs w:val="26"/>
        </w:rPr>
        <w:t>M.Kučinskis</w:t>
      </w:r>
      <w:proofErr w:type="spellEnd"/>
    </w:p>
    <w:p w:rsidR="0004023A" w:rsidRPr="00416320" w:rsidRDefault="0004023A" w:rsidP="0004023A">
      <w:pPr>
        <w:spacing w:after="0" w:line="240" w:lineRule="auto"/>
        <w:jc w:val="both"/>
        <w:rPr>
          <w:rFonts w:ascii="Times New Roman" w:hAnsi="Times New Roman" w:cs="Times New Roman"/>
          <w:sz w:val="26"/>
          <w:szCs w:val="26"/>
        </w:rPr>
      </w:pPr>
    </w:p>
    <w:p w:rsidR="00416320" w:rsidRPr="00416320" w:rsidRDefault="00416320" w:rsidP="0004023A">
      <w:pPr>
        <w:spacing w:after="0" w:line="240" w:lineRule="auto"/>
        <w:jc w:val="both"/>
        <w:rPr>
          <w:rFonts w:ascii="Times New Roman" w:hAnsi="Times New Roman" w:cs="Times New Roman"/>
          <w:sz w:val="26"/>
          <w:szCs w:val="26"/>
        </w:rPr>
      </w:pP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Ministru prezidenta biedrs,</w:t>
      </w: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ekonomikas ministrs</w:t>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t xml:space="preserve">     </w:t>
      </w:r>
      <w:r w:rsidRPr="00416320">
        <w:rPr>
          <w:rFonts w:ascii="Times New Roman" w:hAnsi="Times New Roman" w:cs="Times New Roman"/>
          <w:sz w:val="26"/>
          <w:szCs w:val="26"/>
        </w:rPr>
        <w:tab/>
      </w:r>
      <w:r w:rsidR="00416320" w:rsidRPr="00416320">
        <w:rPr>
          <w:rFonts w:ascii="Times New Roman" w:hAnsi="Times New Roman" w:cs="Times New Roman"/>
          <w:sz w:val="26"/>
          <w:szCs w:val="26"/>
        </w:rPr>
        <w:t xml:space="preserve">   </w:t>
      </w:r>
      <w:r w:rsidR="00416320">
        <w:rPr>
          <w:rFonts w:ascii="Times New Roman" w:hAnsi="Times New Roman" w:cs="Times New Roman"/>
          <w:sz w:val="26"/>
          <w:szCs w:val="26"/>
        </w:rPr>
        <w:t xml:space="preserve">            </w:t>
      </w:r>
      <w:proofErr w:type="spellStart"/>
      <w:r w:rsidRPr="00416320">
        <w:rPr>
          <w:rFonts w:ascii="Times New Roman" w:hAnsi="Times New Roman" w:cs="Times New Roman"/>
          <w:sz w:val="26"/>
          <w:szCs w:val="26"/>
        </w:rPr>
        <w:t>A.Ašeradens</w:t>
      </w:r>
      <w:proofErr w:type="spellEnd"/>
    </w:p>
    <w:p w:rsidR="0004023A" w:rsidRPr="00416320" w:rsidRDefault="0004023A" w:rsidP="0004023A">
      <w:pPr>
        <w:spacing w:after="0" w:line="240" w:lineRule="auto"/>
        <w:jc w:val="both"/>
        <w:rPr>
          <w:rFonts w:ascii="Times New Roman" w:hAnsi="Times New Roman" w:cs="Times New Roman"/>
          <w:sz w:val="26"/>
          <w:szCs w:val="26"/>
        </w:rPr>
      </w:pPr>
    </w:p>
    <w:p w:rsidR="00416320" w:rsidRPr="00416320" w:rsidRDefault="00416320" w:rsidP="0004023A">
      <w:pPr>
        <w:spacing w:after="0" w:line="240" w:lineRule="auto"/>
        <w:jc w:val="both"/>
        <w:rPr>
          <w:rFonts w:ascii="Times New Roman" w:hAnsi="Times New Roman" w:cs="Times New Roman"/>
          <w:sz w:val="26"/>
          <w:szCs w:val="26"/>
        </w:rPr>
      </w:pP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Iesniedzējs:</w:t>
      </w: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Ministru prezidenta biedrs,</w:t>
      </w: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ekonomikas ministrs</w:t>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t xml:space="preserve">           </w:t>
      </w:r>
      <w:r w:rsidR="00416320" w:rsidRPr="00416320">
        <w:rPr>
          <w:rFonts w:ascii="Times New Roman" w:hAnsi="Times New Roman" w:cs="Times New Roman"/>
          <w:sz w:val="26"/>
          <w:szCs w:val="26"/>
        </w:rPr>
        <w:t xml:space="preserve">   </w:t>
      </w:r>
      <w:r w:rsidR="00416320">
        <w:rPr>
          <w:rFonts w:ascii="Times New Roman" w:hAnsi="Times New Roman" w:cs="Times New Roman"/>
          <w:sz w:val="26"/>
          <w:szCs w:val="26"/>
        </w:rPr>
        <w:t xml:space="preserve">            </w:t>
      </w:r>
      <w:proofErr w:type="spellStart"/>
      <w:r w:rsidRPr="00416320">
        <w:rPr>
          <w:rFonts w:ascii="Times New Roman" w:hAnsi="Times New Roman" w:cs="Times New Roman"/>
          <w:sz w:val="26"/>
          <w:szCs w:val="26"/>
        </w:rPr>
        <w:t>A.Ašeradens</w:t>
      </w:r>
      <w:proofErr w:type="spellEnd"/>
    </w:p>
    <w:p w:rsidR="0004023A" w:rsidRPr="00416320" w:rsidRDefault="0004023A" w:rsidP="0004023A">
      <w:pPr>
        <w:spacing w:after="0" w:line="240" w:lineRule="auto"/>
        <w:jc w:val="both"/>
        <w:rPr>
          <w:rFonts w:ascii="Times New Roman" w:hAnsi="Times New Roman" w:cs="Times New Roman"/>
          <w:sz w:val="26"/>
          <w:szCs w:val="26"/>
        </w:rPr>
      </w:pPr>
    </w:p>
    <w:p w:rsidR="00416320" w:rsidRPr="00416320" w:rsidRDefault="00416320" w:rsidP="0004023A">
      <w:pPr>
        <w:spacing w:after="0" w:line="240" w:lineRule="auto"/>
        <w:jc w:val="both"/>
        <w:rPr>
          <w:rFonts w:ascii="Times New Roman" w:hAnsi="Times New Roman" w:cs="Times New Roman"/>
          <w:sz w:val="26"/>
          <w:szCs w:val="26"/>
        </w:rPr>
      </w:pPr>
    </w:p>
    <w:p w:rsidR="0004023A" w:rsidRPr="00416320" w:rsidRDefault="0004023A" w:rsidP="0004023A">
      <w:pPr>
        <w:spacing w:after="0" w:line="240" w:lineRule="auto"/>
        <w:jc w:val="both"/>
        <w:rPr>
          <w:rFonts w:ascii="Times New Roman" w:hAnsi="Times New Roman" w:cs="Times New Roman"/>
          <w:sz w:val="26"/>
          <w:szCs w:val="26"/>
        </w:rPr>
      </w:pPr>
      <w:r w:rsidRPr="00416320">
        <w:rPr>
          <w:rFonts w:ascii="Times New Roman" w:hAnsi="Times New Roman" w:cs="Times New Roman"/>
          <w:sz w:val="26"/>
          <w:szCs w:val="26"/>
        </w:rPr>
        <w:t>Vīza: valsts sekretārs</w:t>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r>
      <w:r w:rsidRPr="00416320">
        <w:rPr>
          <w:rFonts w:ascii="Times New Roman" w:hAnsi="Times New Roman" w:cs="Times New Roman"/>
          <w:sz w:val="26"/>
          <w:szCs w:val="26"/>
        </w:rPr>
        <w:tab/>
        <w:t xml:space="preserve">       </w:t>
      </w:r>
      <w:r w:rsidR="00416320" w:rsidRPr="00416320">
        <w:rPr>
          <w:rFonts w:ascii="Times New Roman" w:hAnsi="Times New Roman" w:cs="Times New Roman"/>
          <w:sz w:val="26"/>
          <w:szCs w:val="26"/>
        </w:rPr>
        <w:t xml:space="preserve">   </w:t>
      </w:r>
      <w:r w:rsidR="00416320">
        <w:rPr>
          <w:rFonts w:ascii="Times New Roman" w:hAnsi="Times New Roman" w:cs="Times New Roman"/>
          <w:sz w:val="26"/>
          <w:szCs w:val="26"/>
        </w:rPr>
        <w:t xml:space="preserve"> </w:t>
      </w:r>
      <w:proofErr w:type="spellStart"/>
      <w:r w:rsidRPr="00416320">
        <w:rPr>
          <w:rFonts w:ascii="Times New Roman" w:hAnsi="Times New Roman" w:cs="Times New Roman"/>
          <w:sz w:val="26"/>
          <w:szCs w:val="26"/>
        </w:rPr>
        <w:t>Ē.Eglītis</w:t>
      </w:r>
      <w:proofErr w:type="spellEnd"/>
    </w:p>
    <w:p w:rsidR="0004023A" w:rsidRPr="0004023A" w:rsidRDefault="0004023A" w:rsidP="0004023A">
      <w:pPr>
        <w:spacing w:after="0" w:line="240" w:lineRule="auto"/>
        <w:jc w:val="both"/>
        <w:rPr>
          <w:rFonts w:ascii="Times New Roman" w:hAnsi="Times New Roman" w:cs="Times New Roman"/>
          <w:sz w:val="23"/>
          <w:szCs w:val="23"/>
        </w:rPr>
      </w:pPr>
    </w:p>
    <w:p w:rsidR="0004023A" w:rsidRPr="0004023A" w:rsidRDefault="0004023A" w:rsidP="0004023A">
      <w:pPr>
        <w:spacing w:after="0" w:line="240" w:lineRule="auto"/>
        <w:jc w:val="both"/>
        <w:rPr>
          <w:rFonts w:ascii="Times New Roman" w:hAnsi="Times New Roman" w:cs="Times New Roman"/>
          <w:sz w:val="23"/>
          <w:szCs w:val="23"/>
        </w:rPr>
      </w:pPr>
    </w:p>
    <w:p w:rsidR="0004023A" w:rsidRDefault="0004023A"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416320" w:rsidRDefault="00416320"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23488E" w:rsidRDefault="0023488E" w:rsidP="0004023A">
      <w:pPr>
        <w:spacing w:after="0" w:line="240" w:lineRule="auto"/>
        <w:jc w:val="both"/>
        <w:rPr>
          <w:rFonts w:ascii="Times New Roman" w:hAnsi="Times New Roman" w:cs="Times New Roman"/>
          <w:sz w:val="23"/>
          <w:szCs w:val="23"/>
        </w:rPr>
      </w:pPr>
    </w:p>
    <w:p w:rsidR="0004023A" w:rsidRPr="0004023A" w:rsidRDefault="0004023A" w:rsidP="0004023A">
      <w:pPr>
        <w:spacing w:after="0" w:line="240" w:lineRule="auto"/>
        <w:jc w:val="both"/>
        <w:rPr>
          <w:rFonts w:ascii="Times New Roman" w:hAnsi="Times New Roman" w:cs="Times New Roman"/>
          <w:sz w:val="23"/>
          <w:szCs w:val="23"/>
        </w:rPr>
      </w:pPr>
    </w:p>
    <w:p w:rsidR="0004023A" w:rsidRPr="0004023A" w:rsidRDefault="00416320" w:rsidP="0004023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27</w:t>
      </w:r>
      <w:r w:rsidR="0004023A" w:rsidRPr="0004023A">
        <w:rPr>
          <w:rFonts w:ascii="Times New Roman" w:hAnsi="Times New Roman" w:cs="Times New Roman"/>
          <w:sz w:val="18"/>
          <w:szCs w:val="18"/>
        </w:rPr>
        <w:t>.11.2018.</w:t>
      </w:r>
    </w:p>
    <w:p w:rsidR="0004023A" w:rsidRPr="0004023A" w:rsidRDefault="0004023A" w:rsidP="0004023A">
      <w:pPr>
        <w:spacing w:after="0" w:line="240" w:lineRule="auto"/>
        <w:jc w:val="both"/>
        <w:rPr>
          <w:rFonts w:ascii="Times New Roman" w:hAnsi="Times New Roman" w:cs="Times New Roman"/>
          <w:sz w:val="18"/>
          <w:szCs w:val="18"/>
        </w:rPr>
      </w:pPr>
      <w:proofErr w:type="spellStart"/>
      <w:r w:rsidRPr="0004023A">
        <w:rPr>
          <w:rFonts w:ascii="Times New Roman" w:hAnsi="Times New Roman" w:cs="Times New Roman"/>
          <w:sz w:val="18"/>
          <w:szCs w:val="18"/>
        </w:rPr>
        <w:t>M.Jansons</w:t>
      </w:r>
      <w:proofErr w:type="spellEnd"/>
      <w:r w:rsidRPr="0004023A">
        <w:rPr>
          <w:rFonts w:ascii="Times New Roman" w:hAnsi="Times New Roman" w:cs="Times New Roman"/>
          <w:sz w:val="18"/>
          <w:szCs w:val="18"/>
        </w:rPr>
        <w:t>, 67013057</w:t>
      </w:r>
    </w:p>
    <w:p w:rsidR="0004023A" w:rsidRPr="0004023A" w:rsidRDefault="0004023A" w:rsidP="0004023A">
      <w:pPr>
        <w:spacing w:after="0" w:line="240" w:lineRule="auto"/>
        <w:jc w:val="both"/>
        <w:rPr>
          <w:rFonts w:ascii="Times New Roman" w:hAnsi="Times New Roman" w:cs="Times New Roman"/>
          <w:sz w:val="18"/>
          <w:szCs w:val="18"/>
          <w:highlight w:val="yellow"/>
        </w:rPr>
      </w:pPr>
      <w:r w:rsidRPr="0004023A">
        <w:rPr>
          <w:rFonts w:ascii="Times New Roman" w:hAnsi="Times New Roman" w:cs="Times New Roman"/>
          <w:sz w:val="18"/>
          <w:szCs w:val="18"/>
        </w:rPr>
        <w:t>Martins.Jansons@em.gov.lv</w:t>
      </w:r>
    </w:p>
    <w:sectPr w:rsidR="0004023A" w:rsidRPr="0004023A" w:rsidSect="008665A2">
      <w:headerReference w:type="default" r:id="rId8"/>
      <w:footerReference w:type="even" r:id="rId9"/>
      <w:footerReference w:type="default" r:id="rId10"/>
      <w:pgSz w:w="11906" w:h="16838"/>
      <w:pgMar w:top="1134"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1E" w:rsidRDefault="00D3321E" w:rsidP="00B50C95">
      <w:pPr>
        <w:spacing w:after="0" w:line="240" w:lineRule="auto"/>
      </w:pPr>
      <w:r>
        <w:separator/>
      </w:r>
    </w:p>
  </w:endnote>
  <w:endnote w:type="continuationSeparator" w:id="0">
    <w:p w:rsidR="00D3321E" w:rsidRDefault="00D3321E" w:rsidP="00B5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D29" w:rsidRDefault="007F2D29" w:rsidP="007F2D29">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22" w:rsidRPr="00EB3122" w:rsidRDefault="00423127" w:rsidP="007F2D29">
    <w:pPr>
      <w:tabs>
        <w:tab w:val="center" w:pos="4153"/>
        <w:tab w:val="right" w:pos="830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EMZino_</w:t>
    </w:r>
    <w:r w:rsidR="008A7FC3">
      <w:rPr>
        <w:rFonts w:ascii="Times New Roman" w:hAnsi="Times New Roman" w:cs="Times New Roman"/>
        <w:sz w:val="20"/>
        <w:szCs w:val="20"/>
      </w:rPr>
      <w:t>10</w:t>
    </w:r>
    <w:r w:rsidR="00D34EB8">
      <w:rPr>
        <w:rFonts w:ascii="Times New Roman" w:hAnsi="Times New Roman" w:cs="Times New Roman"/>
        <w:sz w:val="20"/>
        <w:szCs w:val="20"/>
      </w:rPr>
      <w:t>12</w:t>
    </w:r>
    <w:r w:rsidR="00EB3122" w:rsidRPr="00EB3122">
      <w:rPr>
        <w:rFonts w:ascii="Times New Roman" w:hAnsi="Times New Roman" w:cs="Times New Roman"/>
        <w:sz w:val="20"/>
        <w:szCs w:val="20"/>
      </w:rPr>
      <w:t>2018_LITAF; Informatīvais ziņojums “Par</w:t>
    </w:r>
    <w:r w:rsidR="00EB3122">
      <w:rPr>
        <w:rFonts w:ascii="Times New Roman" w:hAnsi="Times New Roman" w:cs="Times New Roman"/>
        <w:sz w:val="20"/>
        <w:szCs w:val="20"/>
      </w:rPr>
      <w:t xml:space="preserve"> Latvijas inovāciju</w:t>
    </w:r>
    <w:r w:rsidR="00EB3122" w:rsidRPr="00EB3122">
      <w:rPr>
        <w:rFonts w:ascii="Times New Roman" w:hAnsi="Times New Roman" w:cs="Times New Roman"/>
        <w:sz w:val="20"/>
        <w:szCs w:val="20"/>
      </w:rPr>
      <w:t xml:space="preserve"> un tehnoloģiju atbalsta fonda izveid</w:t>
    </w:r>
    <w:r>
      <w:rPr>
        <w:rFonts w:ascii="Times New Roman" w:hAnsi="Times New Roman" w:cs="Times New Roman"/>
        <w:sz w:val="20"/>
        <w:szCs w:val="20"/>
      </w:rPr>
      <w:t>es progresu</w:t>
    </w:r>
    <w:r w:rsidR="00EB3122" w:rsidRPr="00EB3122">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1E" w:rsidRDefault="00D3321E" w:rsidP="00B50C95">
      <w:pPr>
        <w:spacing w:after="0" w:line="240" w:lineRule="auto"/>
      </w:pPr>
      <w:r>
        <w:separator/>
      </w:r>
    </w:p>
  </w:footnote>
  <w:footnote w:type="continuationSeparator" w:id="0">
    <w:p w:rsidR="00D3321E" w:rsidRDefault="00D3321E" w:rsidP="00B50C95">
      <w:pPr>
        <w:spacing w:after="0" w:line="240" w:lineRule="auto"/>
      </w:pPr>
      <w:r>
        <w:continuationSeparator/>
      </w:r>
    </w:p>
  </w:footnote>
  <w:footnote w:id="1">
    <w:p w:rsidR="00B50C95" w:rsidRPr="002902D6" w:rsidRDefault="00B50C95" w:rsidP="0046431F">
      <w:pPr>
        <w:pStyle w:val="FootnoteText"/>
        <w:jc w:val="both"/>
        <w:rPr>
          <w:rFonts w:ascii="Times New Roman" w:hAnsi="Times New Roman" w:cs="Times New Roman"/>
          <w:sz w:val="18"/>
          <w:szCs w:val="18"/>
        </w:rPr>
      </w:pPr>
      <w:r w:rsidRPr="002902D6">
        <w:rPr>
          <w:rStyle w:val="FootnoteReference"/>
          <w:rFonts w:ascii="Times New Roman" w:hAnsi="Times New Roman" w:cs="Times New Roman"/>
          <w:sz w:val="18"/>
          <w:szCs w:val="18"/>
        </w:rPr>
        <w:footnoteRef/>
      </w:r>
      <w:r w:rsidR="007D6918" w:rsidRPr="002902D6">
        <w:rPr>
          <w:rFonts w:ascii="Times New Roman" w:hAnsi="Times New Roman" w:cs="Times New Roman"/>
          <w:sz w:val="18"/>
          <w:szCs w:val="18"/>
        </w:rPr>
        <w:t xml:space="preserve"> </w:t>
      </w:r>
      <w:hyperlink r:id="rId1" w:history="1">
        <w:r w:rsidRPr="002902D6">
          <w:rPr>
            <w:rStyle w:val="Hyperlink"/>
            <w:rFonts w:ascii="Times New Roman" w:hAnsi="Times New Roman" w:cs="Times New Roman"/>
            <w:sz w:val="18"/>
            <w:szCs w:val="18"/>
          </w:rPr>
          <w:t>https://likumi.lv/ta/id/299863-par-latvijas-inovaciju-un-tehnologiju-atbalsta-fonda-izveidi</w:t>
        </w:r>
      </w:hyperlink>
      <w:r w:rsidR="00992A95" w:rsidRPr="002902D6">
        <w:rPr>
          <w:rStyle w:val="Hyperlink"/>
          <w:rFonts w:ascii="Times New Roman" w:hAnsi="Times New Roman" w:cs="Times New Roman"/>
          <w:sz w:val="18"/>
          <w:szCs w:val="18"/>
        </w:rPr>
        <w:t xml:space="preserve"> </w:t>
      </w:r>
      <w:r w:rsidR="0069562A">
        <w:rPr>
          <w:rFonts w:ascii="Times New Roman" w:hAnsi="Times New Roman" w:cs="Times New Roman"/>
          <w:sz w:val="18"/>
          <w:szCs w:val="18"/>
        </w:rPr>
        <w:t>(skatīts 27</w:t>
      </w:r>
      <w:r w:rsidR="00992A95" w:rsidRPr="002902D6">
        <w:rPr>
          <w:rFonts w:ascii="Times New Roman" w:hAnsi="Times New Roman" w:cs="Times New Roman"/>
          <w:sz w:val="18"/>
          <w:szCs w:val="18"/>
        </w:rPr>
        <w:t>.1</w:t>
      </w:r>
      <w:r w:rsidR="0069562A">
        <w:rPr>
          <w:rFonts w:ascii="Times New Roman" w:hAnsi="Times New Roman" w:cs="Times New Roman"/>
          <w:sz w:val="18"/>
          <w:szCs w:val="18"/>
        </w:rPr>
        <w:t>1</w:t>
      </w:r>
      <w:r w:rsidR="00992A95" w:rsidRPr="002902D6">
        <w:rPr>
          <w:rFonts w:ascii="Times New Roman" w:hAnsi="Times New Roman" w:cs="Times New Roman"/>
          <w:sz w:val="18"/>
          <w:szCs w:val="18"/>
        </w:rPr>
        <w:t>.2018.)</w:t>
      </w:r>
    </w:p>
  </w:footnote>
  <w:footnote w:id="2">
    <w:p w:rsidR="00CD7F79" w:rsidRDefault="00D5250E" w:rsidP="00D5250E">
      <w:pPr>
        <w:pStyle w:val="FootnoteText"/>
        <w:rPr>
          <w:rFonts w:ascii="Times New Roman" w:hAnsi="Times New Roman" w:cs="Times New Roman"/>
          <w:sz w:val="18"/>
          <w:szCs w:val="18"/>
        </w:rPr>
      </w:pPr>
      <w:r w:rsidRPr="002902D6">
        <w:rPr>
          <w:rStyle w:val="FootnoteReference"/>
          <w:rFonts w:ascii="Times New Roman" w:hAnsi="Times New Roman" w:cs="Times New Roman"/>
          <w:sz w:val="18"/>
          <w:szCs w:val="18"/>
        </w:rPr>
        <w:footnoteRef/>
      </w:r>
      <w:r w:rsidRPr="002902D6">
        <w:rPr>
          <w:rFonts w:ascii="Times New Roman" w:hAnsi="Times New Roman" w:cs="Times New Roman"/>
          <w:sz w:val="18"/>
          <w:szCs w:val="18"/>
        </w:rPr>
        <w:t xml:space="preserve"> </w:t>
      </w:r>
      <w:hyperlink r:id="rId2" w:history="1">
        <w:r w:rsidRPr="002902D6">
          <w:rPr>
            <w:rStyle w:val="Hyperlink"/>
            <w:rFonts w:ascii="Times New Roman" w:hAnsi="Times New Roman" w:cs="Times New Roman"/>
            <w:sz w:val="18"/>
            <w:szCs w:val="18"/>
          </w:rPr>
          <w:t>http://titania.saeima.lv/LIVS12/saeimalivs_lmp.nsf/0/866479B3F2FA47BEC22582AD0049EC34?OpenDocument</w:t>
        </w:r>
      </w:hyperlink>
    </w:p>
    <w:p w:rsidR="00D5250E" w:rsidRDefault="00CD7F79" w:rsidP="00D5250E">
      <w:pPr>
        <w:pStyle w:val="FootnoteText"/>
      </w:pPr>
      <w:r>
        <w:rPr>
          <w:rFonts w:ascii="Times New Roman" w:hAnsi="Times New Roman" w:cs="Times New Roman"/>
          <w:sz w:val="18"/>
          <w:szCs w:val="18"/>
        </w:rPr>
        <w:t xml:space="preserve">  </w:t>
      </w:r>
      <w:r w:rsidR="0069562A">
        <w:rPr>
          <w:rFonts w:ascii="Times New Roman" w:hAnsi="Times New Roman" w:cs="Times New Roman"/>
          <w:sz w:val="18"/>
          <w:szCs w:val="18"/>
        </w:rPr>
        <w:t>(skatīts 27.11</w:t>
      </w:r>
      <w:r w:rsidR="00D5250E" w:rsidRPr="002902D6">
        <w:rPr>
          <w:rFonts w:ascii="Times New Roman" w:hAnsi="Times New Roman" w:cs="Times New Roman"/>
          <w:sz w:val="18"/>
          <w:szCs w:val="18"/>
        </w:rPr>
        <w:t>.2018.)</w:t>
      </w:r>
    </w:p>
  </w:footnote>
  <w:footnote w:id="3">
    <w:p w:rsidR="00E452D5" w:rsidRPr="008665A2" w:rsidRDefault="00AE64AD" w:rsidP="00CD7F79">
      <w:pPr>
        <w:pStyle w:val="FootnoteText"/>
        <w:rPr>
          <w:rFonts w:ascii="Times New Roman" w:hAnsi="Times New Roman" w:cs="Times New Roman"/>
          <w:sz w:val="18"/>
          <w:szCs w:val="18"/>
        </w:rPr>
      </w:pPr>
      <w:r w:rsidRPr="008665A2">
        <w:rPr>
          <w:rStyle w:val="FootnoteReference"/>
          <w:rFonts w:ascii="Times New Roman" w:hAnsi="Times New Roman" w:cs="Times New Roman"/>
          <w:sz w:val="18"/>
          <w:szCs w:val="18"/>
        </w:rPr>
        <w:footnoteRef/>
      </w:r>
      <w:r w:rsidRPr="008665A2">
        <w:rPr>
          <w:rFonts w:ascii="Times New Roman" w:hAnsi="Times New Roman" w:cs="Times New Roman"/>
          <w:sz w:val="18"/>
          <w:szCs w:val="18"/>
        </w:rPr>
        <w:t xml:space="preserve"> </w:t>
      </w:r>
      <w:hyperlink r:id="rId3" w:history="1">
        <w:r w:rsidR="0069562A" w:rsidRPr="008665A2">
          <w:rPr>
            <w:rStyle w:val="Hyperlink"/>
            <w:rFonts w:ascii="Times New Roman" w:hAnsi="Times New Roman" w:cs="Times New Roman"/>
            <w:sz w:val="18"/>
            <w:szCs w:val="18"/>
          </w:rPr>
          <w:t>http://ilgtspejigaattistiba.saeima.lv/raksti/879-2018-gada-24-oktobris</w:t>
        </w:r>
      </w:hyperlink>
      <w:r w:rsidR="0069562A" w:rsidRPr="008665A2">
        <w:rPr>
          <w:rFonts w:ascii="Times New Roman" w:hAnsi="Times New Roman" w:cs="Times New Roman"/>
          <w:sz w:val="18"/>
          <w:szCs w:val="18"/>
        </w:rPr>
        <w:t xml:space="preserve"> (skatīts 27.11.2018.)</w:t>
      </w:r>
    </w:p>
    <w:p w:rsidR="00CD7F79" w:rsidRDefault="00CD7F79" w:rsidP="00CD7F79">
      <w:pPr>
        <w:spacing w:after="0" w:line="240" w:lineRule="auto"/>
        <w:rPr>
          <w:rFonts w:ascii="Times New Roman" w:hAnsi="Times New Roman"/>
          <w:sz w:val="18"/>
          <w:szCs w:val="18"/>
        </w:rPr>
      </w:pPr>
      <w:r>
        <w:rPr>
          <w:rFonts w:ascii="Times New Roman" w:hAnsi="Times New Roman" w:cs="Times New Roman"/>
          <w:sz w:val="18"/>
          <w:szCs w:val="18"/>
        </w:rPr>
        <w:t xml:space="preserve">  </w:t>
      </w:r>
      <w:hyperlink r:id="rId4" w:history="1">
        <w:r>
          <w:rPr>
            <w:rStyle w:val="Hyperlink"/>
            <w:rFonts w:ascii="Times New Roman" w:hAnsi="Times New Roman"/>
            <w:sz w:val="18"/>
            <w:szCs w:val="18"/>
          </w:rPr>
          <w:t>http://titania.saeima.lv/livs/saeimasnotikumi.nsf/0/A1D6A64781905BBFC225832800267EA7?OpenDocument&amp;prevCat</w:t>
        </w:r>
      </w:hyperlink>
    </w:p>
    <w:p w:rsidR="0069562A" w:rsidRPr="00CD7F79" w:rsidRDefault="00CD7F79" w:rsidP="00CD7F79">
      <w:pPr>
        <w:spacing w:after="0" w:line="240" w:lineRule="auto"/>
        <w:rPr>
          <w:rFonts w:ascii="Cambria" w:hAnsi="Cambria"/>
          <w:sz w:val="24"/>
          <w:szCs w:val="24"/>
        </w:rPr>
      </w:pPr>
      <w:r>
        <w:rPr>
          <w:rFonts w:ascii="Times New Roman" w:hAnsi="Times New Roman"/>
          <w:sz w:val="18"/>
          <w:szCs w:val="18"/>
        </w:rPr>
        <w:t xml:space="preserve">  (skatīts 27.11.2018.)</w:t>
      </w:r>
    </w:p>
  </w:footnote>
  <w:footnote w:id="4">
    <w:p w:rsidR="008665A2" w:rsidRDefault="008665A2">
      <w:pPr>
        <w:pStyle w:val="FootnoteText"/>
      </w:pPr>
      <w:r w:rsidRPr="008665A2">
        <w:rPr>
          <w:rStyle w:val="FootnoteReference"/>
          <w:rFonts w:ascii="Times New Roman" w:hAnsi="Times New Roman" w:cs="Times New Roman"/>
          <w:sz w:val="18"/>
          <w:szCs w:val="18"/>
        </w:rPr>
        <w:footnoteRef/>
      </w:r>
      <w:r w:rsidRPr="008665A2">
        <w:rPr>
          <w:rFonts w:ascii="Times New Roman" w:hAnsi="Times New Roman" w:cs="Times New Roman"/>
          <w:sz w:val="18"/>
          <w:szCs w:val="18"/>
        </w:rPr>
        <w:t xml:space="preserve"> </w:t>
      </w:r>
      <w:hyperlink r:id="rId5" w:history="1">
        <w:r w:rsidRPr="008665A2">
          <w:rPr>
            <w:rStyle w:val="Hyperlink"/>
            <w:rFonts w:ascii="Times New Roman" w:hAnsi="Times New Roman" w:cs="Times New Roman"/>
            <w:sz w:val="18"/>
            <w:szCs w:val="18"/>
          </w:rPr>
          <w:t>http://ilgtspejigaattistiba.saeima.lv/komisijas-sezu-protokoli/872-2018-gada-24-oktobris</w:t>
        </w:r>
      </w:hyperlink>
      <w:r w:rsidRPr="008665A2">
        <w:rPr>
          <w:rFonts w:ascii="Times New Roman" w:hAnsi="Times New Roman" w:cs="Times New Roman"/>
          <w:sz w:val="18"/>
          <w:szCs w:val="18"/>
        </w:rPr>
        <w:t xml:space="preserve"> (skat</w:t>
      </w:r>
      <w:r w:rsidR="00CD7F79">
        <w:rPr>
          <w:rFonts w:ascii="Times New Roman" w:hAnsi="Times New Roman" w:cs="Times New Roman"/>
          <w:sz w:val="18"/>
          <w:szCs w:val="18"/>
        </w:rPr>
        <w:t>īts</w:t>
      </w:r>
      <w:r w:rsidRPr="008665A2">
        <w:rPr>
          <w:rFonts w:ascii="Times New Roman" w:hAnsi="Times New Roman" w:cs="Times New Roman"/>
          <w:sz w:val="18"/>
          <w:szCs w:val="18"/>
        </w:rPr>
        <w:t xml:space="preserve"> 27.11.2018.)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121037184"/>
      <w:docPartObj>
        <w:docPartGallery w:val="Page Numbers (Top of Page)"/>
        <w:docPartUnique/>
      </w:docPartObj>
    </w:sdtPr>
    <w:sdtEndPr>
      <w:rPr>
        <w:noProof/>
      </w:rPr>
    </w:sdtEndPr>
    <w:sdtContent>
      <w:p w:rsidR="007F2D29" w:rsidRPr="007F2D29" w:rsidRDefault="007F2D29">
        <w:pPr>
          <w:pStyle w:val="Header"/>
          <w:jc w:val="right"/>
          <w:rPr>
            <w:rFonts w:ascii="Times New Roman" w:hAnsi="Times New Roman" w:cs="Times New Roman"/>
            <w:sz w:val="18"/>
            <w:szCs w:val="18"/>
          </w:rPr>
        </w:pPr>
        <w:r w:rsidRPr="007F2D29">
          <w:rPr>
            <w:rFonts w:ascii="Times New Roman" w:hAnsi="Times New Roman" w:cs="Times New Roman"/>
            <w:sz w:val="18"/>
            <w:szCs w:val="18"/>
          </w:rPr>
          <w:fldChar w:fldCharType="begin"/>
        </w:r>
        <w:r w:rsidRPr="007F2D29">
          <w:rPr>
            <w:rFonts w:ascii="Times New Roman" w:hAnsi="Times New Roman" w:cs="Times New Roman"/>
            <w:sz w:val="18"/>
            <w:szCs w:val="18"/>
          </w:rPr>
          <w:instrText xml:space="preserve"> PAGE   \* MERGEFORMAT </w:instrText>
        </w:r>
        <w:r w:rsidRPr="007F2D29">
          <w:rPr>
            <w:rFonts w:ascii="Times New Roman" w:hAnsi="Times New Roman" w:cs="Times New Roman"/>
            <w:sz w:val="18"/>
            <w:szCs w:val="18"/>
          </w:rPr>
          <w:fldChar w:fldCharType="separate"/>
        </w:r>
        <w:r w:rsidR="00D93807">
          <w:rPr>
            <w:rFonts w:ascii="Times New Roman" w:hAnsi="Times New Roman" w:cs="Times New Roman"/>
            <w:noProof/>
            <w:sz w:val="18"/>
            <w:szCs w:val="18"/>
          </w:rPr>
          <w:t>2</w:t>
        </w:r>
        <w:r w:rsidRPr="007F2D29">
          <w:rPr>
            <w:rFonts w:ascii="Times New Roman" w:hAnsi="Times New Roman" w:cs="Times New Roman"/>
            <w:noProof/>
            <w:sz w:val="18"/>
            <w:szCs w:val="18"/>
          </w:rPr>
          <w:fldChar w:fldCharType="end"/>
        </w:r>
      </w:p>
    </w:sdtContent>
  </w:sdt>
  <w:p w:rsidR="007F2D29" w:rsidRDefault="007F2D29" w:rsidP="007F2D29">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52E"/>
    <w:multiLevelType w:val="hybridMultilevel"/>
    <w:tmpl w:val="9342C2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4B74F3"/>
    <w:multiLevelType w:val="hybridMultilevel"/>
    <w:tmpl w:val="A7C01EC8"/>
    <w:lvl w:ilvl="0" w:tplc="BEE61F5C">
      <w:start w:val="1"/>
      <w:numFmt w:val="decimal"/>
      <w:lvlText w:val="%1.)"/>
      <w:lvlJc w:val="left"/>
      <w:pPr>
        <w:ind w:left="2149" w:hanging="360"/>
      </w:pPr>
      <w:rPr>
        <w:rFonts w:ascii="Times New Roman" w:eastAsiaTheme="minorHAnsi" w:hAnsi="Times New Roman" w:cs="Times New Roman"/>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B07150A"/>
    <w:multiLevelType w:val="hybridMultilevel"/>
    <w:tmpl w:val="97F03996"/>
    <w:lvl w:ilvl="0" w:tplc="1626F4B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6BD5F1C"/>
    <w:multiLevelType w:val="hybridMultilevel"/>
    <w:tmpl w:val="7EA2787C"/>
    <w:lvl w:ilvl="0" w:tplc="BEE61F5C">
      <w:start w:val="1"/>
      <w:numFmt w:val="decimal"/>
      <w:lvlText w:val="%1.)"/>
      <w:lvlJc w:val="left"/>
      <w:pPr>
        <w:ind w:left="1440" w:hanging="360"/>
      </w:pPr>
      <w:rPr>
        <w:rFonts w:ascii="Times New Roman" w:eastAsiaTheme="minorHAnsi" w:hAnsi="Times New Roman" w:cs="Times New Roman"/>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72F6A3F"/>
    <w:multiLevelType w:val="hybridMultilevel"/>
    <w:tmpl w:val="920EA25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B47F70"/>
    <w:multiLevelType w:val="hybridMultilevel"/>
    <w:tmpl w:val="81E6DD2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E7625C"/>
    <w:multiLevelType w:val="hybridMultilevel"/>
    <w:tmpl w:val="D728C996"/>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8CD7817"/>
    <w:multiLevelType w:val="hybridMultilevel"/>
    <w:tmpl w:val="C00E898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1A21161"/>
    <w:multiLevelType w:val="hybridMultilevel"/>
    <w:tmpl w:val="F51E326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BF5E23"/>
    <w:multiLevelType w:val="hybridMultilevel"/>
    <w:tmpl w:val="7E587728"/>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9"/>
  </w:num>
  <w:num w:numId="6">
    <w:abstractNumId w:val="5"/>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D1"/>
    <w:rsid w:val="0000762A"/>
    <w:rsid w:val="00011FCF"/>
    <w:rsid w:val="00016B5F"/>
    <w:rsid w:val="00020F08"/>
    <w:rsid w:val="000227C4"/>
    <w:rsid w:val="00022EBC"/>
    <w:rsid w:val="000308DC"/>
    <w:rsid w:val="00032AE0"/>
    <w:rsid w:val="000337EE"/>
    <w:rsid w:val="0003394E"/>
    <w:rsid w:val="0003696E"/>
    <w:rsid w:val="0004023A"/>
    <w:rsid w:val="00040FDC"/>
    <w:rsid w:val="00041ACC"/>
    <w:rsid w:val="00043C8B"/>
    <w:rsid w:val="0004484E"/>
    <w:rsid w:val="00050E62"/>
    <w:rsid w:val="000520CA"/>
    <w:rsid w:val="000532A4"/>
    <w:rsid w:val="000546CD"/>
    <w:rsid w:val="00055501"/>
    <w:rsid w:val="00062569"/>
    <w:rsid w:val="00065B3E"/>
    <w:rsid w:val="00065C85"/>
    <w:rsid w:val="00071013"/>
    <w:rsid w:val="00073C52"/>
    <w:rsid w:val="00074874"/>
    <w:rsid w:val="00074C27"/>
    <w:rsid w:val="00076550"/>
    <w:rsid w:val="0007670A"/>
    <w:rsid w:val="000836AD"/>
    <w:rsid w:val="00084123"/>
    <w:rsid w:val="0008435D"/>
    <w:rsid w:val="000867A9"/>
    <w:rsid w:val="0009014E"/>
    <w:rsid w:val="000916B6"/>
    <w:rsid w:val="00092814"/>
    <w:rsid w:val="00092D4F"/>
    <w:rsid w:val="00095447"/>
    <w:rsid w:val="0009550C"/>
    <w:rsid w:val="000962DB"/>
    <w:rsid w:val="00096B99"/>
    <w:rsid w:val="000A3757"/>
    <w:rsid w:val="000A6802"/>
    <w:rsid w:val="000A7FBE"/>
    <w:rsid w:val="000B0584"/>
    <w:rsid w:val="000B13E0"/>
    <w:rsid w:val="000B1AEA"/>
    <w:rsid w:val="000B7DC6"/>
    <w:rsid w:val="000C156C"/>
    <w:rsid w:val="000C47FF"/>
    <w:rsid w:val="000C6141"/>
    <w:rsid w:val="000D271C"/>
    <w:rsid w:val="000D2D09"/>
    <w:rsid w:val="000D4AC5"/>
    <w:rsid w:val="000E0E4D"/>
    <w:rsid w:val="000E549D"/>
    <w:rsid w:val="000E57A6"/>
    <w:rsid w:val="000E61CC"/>
    <w:rsid w:val="000E626E"/>
    <w:rsid w:val="000E71D5"/>
    <w:rsid w:val="000F70D5"/>
    <w:rsid w:val="000F7EBF"/>
    <w:rsid w:val="00100F0B"/>
    <w:rsid w:val="00101FE0"/>
    <w:rsid w:val="001034C5"/>
    <w:rsid w:val="001036EA"/>
    <w:rsid w:val="00104599"/>
    <w:rsid w:val="001069B3"/>
    <w:rsid w:val="00107B06"/>
    <w:rsid w:val="00111520"/>
    <w:rsid w:val="001119A2"/>
    <w:rsid w:val="00112390"/>
    <w:rsid w:val="00112631"/>
    <w:rsid w:val="00113A61"/>
    <w:rsid w:val="00114B8C"/>
    <w:rsid w:val="0011555D"/>
    <w:rsid w:val="0012022D"/>
    <w:rsid w:val="00126BA4"/>
    <w:rsid w:val="00127172"/>
    <w:rsid w:val="00133D9D"/>
    <w:rsid w:val="00134EB8"/>
    <w:rsid w:val="001368EB"/>
    <w:rsid w:val="001419EB"/>
    <w:rsid w:val="00141ECF"/>
    <w:rsid w:val="00144804"/>
    <w:rsid w:val="0014795C"/>
    <w:rsid w:val="00147EB1"/>
    <w:rsid w:val="00147FB1"/>
    <w:rsid w:val="0015467B"/>
    <w:rsid w:val="001572E3"/>
    <w:rsid w:val="00157661"/>
    <w:rsid w:val="00164F1E"/>
    <w:rsid w:val="001657A1"/>
    <w:rsid w:val="00166EE1"/>
    <w:rsid w:val="00167519"/>
    <w:rsid w:val="0016780C"/>
    <w:rsid w:val="00171F5B"/>
    <w:rsid w:val="00175CBD"/>
    <w:rsid w:val="001761F5"/>
    <w:rsid w:val="00181F4A"/>
    <w:rsid w:val="00182014"/>
    <w:rsid w:val="00183E78"/>
    <w:rsid w:val="00186A4E"/>
    <w:rsid w:val="00190088"/>
    <w:rsid w:val="00191319"/>
    <w:rsid w:val="001929EA"/>
    <w:rsid w:val="001932C6"/>
    <w:rsid w:val="00194F26"/>
    <w:rsid w:val="00194FAA"/>
    <w:rsid w:val="001959F9"/>
    <w:rsid w:val="001A3449"/>
    <w:rsid w:val="001A4416"/>
    <w:rsid w:val="001A6D4B"/>
    <w:rsid w:val="001B42B8"/>
    <w:rsid w:val="001B4463"/>
    <w:rsid w:val="001B57FB"/>
    <w:rsid w:val="001B6C2E"/>
    <w:rsid w:val="001C3E82"/>
    <w:rsid w:val="001C7E18"/>
    <w:rsid w:val="001D030F"/>
    <w:rsid w:val="001D209E"/>
    <w:rsid w:val="001D2351"/>
    <w:rsid w:val="001D3429"/>
    <w:rsid w:val="001E1F6D"/>
    <w:rsid w:val="001E2983"/>
    <w:rsid w:val="001E78CA"/>
    <w:rsid w:val="001E7B69"/>
    <w:rsid w:val="001F3CB5"/>
    <w:rsid w:val="00200BC1"/>
    <w:rsid w:val="0020149C"/>
    <w:rsid w:val="00202AFC"/>
    <w:rsid w:val="00203627"/>
    <w:rsid w:val="002053D2"/>
    <w:rsid w:val="002055CE"/>
    <w:rsid w:val="00214A30"/>
    <w:rsid w:val="00220B95"/>
    <w:rsid w:val="00220EC6"/>
    <w:rsid w:val="0022103A"/>
    <w:rsid w:val="00221C98"/>
    <w:rsid w:val="00225C66"/>
    <w:rsid w:val="00226D64"/>
    <w:rsid w:val="00231353"/>
    <w:rsid w:val="0023151F"/>
    <w:rsid w:val="0023488E"/>
    <w:rsid w:val="00234D35"/>
    <w:rsid w:val="0023693D"/>
    <w:rsid w:val="00236B17"/>
    <w:rsid w:val="00241078"/>
    <w:rsid w:val="002417DA"/>
    <w:rsid w:val="00244649"/>
    <w:rsid w:val="002453A9"/>
    <w:rsid w:val="002522ED"/>
    <w:rsid w:val="00253792"/>
    <w:rsid w:val="00253D53"/>
    <w:rsid w:val="002540A4"/>
    <w:rsid w:val="0025415E"/>
    <w:rsid w:val="00256F24"/>
    <w:rsid w:val="00257216"/>
    <w:rsid w:val="00257543"/>
    <w:rsid w:val="002614FB"/>
    <w:rsid w:val="00261EE6"/>
    <w:rsid w:val="00263462"/>
    <w:rsid w:val="00265F9D"/>
    <w:rsid w:val="00274336"/>
    <w:rsid w:val="002767E0"/>
    <w:rsid w:val="00277913"/>
    <w:rsid w:val="00280BD5"/>
    <w:rsid w:val="00282664"/>
    <w:rsid w:val="00282854"/>
    <w:rsid w:val="00282D06"/>
    <w:rsid w:val="00284343"/>
    <w:rsid w:val="002902D6"/>
    <w:rsid w:val="00291341"/>
    <w:rsid w:val="00296E99"/>
    <w:rsid w:val="002A7FAD"/>
    <w:rsid w:val="002B1C32"/>
    <w:rsid w:val="002B338F"/>
    <w:rsid w:val="002B499A"/>
    <w:rsid w:val="002B527A"/>
    <w:rsid w:val="002B575B"/>
    <w:rsid w:val="002B63EC"/>
    <w:rsid w:val="002B71F5"/>
    <w:rsid w:val="002C4C6B"/>
    <w:rsid w:val="002C5D52"/>
    <w:rsid w:val="002D1779"/>
    <w:rsid w:val="002D1D20"/>
    <w:rsid w:val="002D238C"/>
    <w:rsid w:val="002D44B4"/>
    <w:rsid w:val="002D4EFC"/>
    <w:rsid w:val="002D7C07"/>
    <w:rsid w:val="002E2957"/>
    <w:rsid w:val="002E31A5"/>
    <w:rsid w:val="002E33B7"/>
    <w:rsid w:val="002E5546"/>
    <w:rsid w:val="002E6D29"/>
    <w:rsid w:val="002E7F8D"/>
    <w:rsid w:val="002F2813"/>
    <w:rsid w:val="002F6480"/>
    <w:rsid w:val="00302BC1"/>
    <w:rsid w:val="00306794"/>
    <w:rsid w:val="00306A74"/>
    <w:rsid w:val="00317024"/>
    <w:rsid w:val="00317504"/>
    <w:rsid w:val="00320864"/>
    <w:rsid w:val="003214F3"/>
    <w:rsid w:val="003226E4"/>
    <w:rsid w:val="00322CD6"/>
    <w:rsid w:val="003254EA"/>
    <w:rsid w:val="00325ADF"/>
    <w:rsid w:val="00326B65"/>
    <w:rsid w:val="00331006"/>
    <w:rsid w:val="00332264"/>
    <w:rsid w:val="00333D37"/>
    <w:rsid w:val="00347A8C"/>
    <w:rsid w:val="00350C3C"/>
    <w:rsid w:val="00351BCE"/>
    <w:rsid w:val="00355C62"/>
    <w:rsid w:val="003567B6"/>
    <w:rsid w:val="00356B6F"/>
    <w:rsid w:val="00357A54"/>
    <w:rsid w:val="003619ED"/>
    <w:rsid w:val="00362E97"/>
    <w:rsid w:val="003710BC"/>
    <w:rsid w:val="00372A41"/>
    <w:rsid w:val="003752AD"/>
    <w:rsid w:val="00376578"/>
    <w:rsid w:val="003778CD"/>
    <w:rsid w:val="00381A30"/>
    <w:rsid w:val="003847B7"/>
    <w:rsid w:val="003855B4"/>
    <w:rsid w:val="00390F0D"/>
    <w:rsid w:val="0039214F"/>
    <w:rsid w:val="00392E60"/>
    <w:rsid w:val="003A4BEB"/>
    <w:rsid w:val="003A6040"/>
    <w:rsid w:val="003A6956"/>
    <w:rsid w:val="003A6B8F"/>
    <w:rsid w:val="003A7207"/>
    <w:rsid w:val="003A7AA9"/>
    <w:rsid w:val="003B0D6F"/>
    <w:rsid w:val="003B2EF0"/>
    <w:rsid w:val="003B4012"/>
    <w:rsid w:val="003B61A3"/>
    <w:rsid w:val="003B703A"/>
    <w:rsid w:val="003C0FC7"/>
    <w:rsid w:val="003C2AFA"/>
    <w:rsid w:val="003C4B65"/>
    <w:rsid w:val="003C4FF7"/>
    <w:rsid w:val="003C515D"/>
    <w:rsid w:val="003C695A"/>
    <w:rsid w:val="003D23AB"/>
    <w:rsid w:val="003D25C6"/>
    <w:rsid w:val="003D2BAA"/>
    <w:rsid w:val="003D4495"/>
    <w:rsid w:val="003D55FA"/>
    <w:rsid w:val="003D7193"/>
    <w:rsid w:val="003D7E9C"/>
    <w:rsid w:val="003E01A3"/>
    <w:rsid w:val="003E0559"/>
    <w:rsid w:val="003E19A7"/>
    <w:rsid w:val="003E250A"/>
    <w:rsid w:val="003E45FB"/>
    <w:rsid w:val="003E6B93"/>
    <w:rsid w:val="003F2052"/>
    <w:rsid w:val="003F3107"/>
    <w:rsid w:val="003F3F58"/>
    <w:rsid w:val="003F4E52"/>
    <w:rsid w:val="003F75DE"/>
    <w:rsid w:val="00402656"/>
    <w:rsid w:val="00403B3C"/>
    <w:rsid w:val="0040462B"/>
    <w:rsid w:val="004047A8"/>
    <w:rsid w:val="00405613"/>
    <w:rsid w:val="004143D0"/>
    <w:rsid w:val="00415F9F"/>
    <w:rsid w:val="00416320"/>
    <w:rsid w:val="0041661F"/>
    <w:rsid w:val="00423127"/>
    <w:rsid w:val="00425405"/>
    <w:rsid w:val="00427B5A"/>
    <w:rsid w:val="00431F22"/>
    <w:rsid w:val="0043335C"/>
    <w:rsid w:val="00442C9C"/>
    <w:rsid w:val="00444662"/>
    <w:rsid w:val="00450D12"/>
    <w:rsid w:val="004524AD"/>
    <w:rsid w:val="004565AC"/>
    <w:rsid w:val="004573EC"/>
    <w:rsid w:val="0045764F"/>
    <w:rsid w:val="004578AD"/>
    <w:rsid w:val="00460C74"/>
    <w:rsid w:val="00462639"/>
    <w:rsid w:val="00462D0F"/>
    <w:rsid w:val="00463869"/>
    <w:rsid w:val="0046431F"/>
    <w:rsid w:val="00464C02"/>
    <w:rsid w:val="00465551"/>
    <w:rsid w:val="0046562C"/>
    <w:rsid w:val="00475516"/>
    <w:rsid w:val="004755F9"/>
    <w:rsid w:val="00475BE5"/>
    <w:rsid w:val="00476509"/>
    <w:rsid w:val="0047755E"/>
    <w:rsid w:val="00480B71"/>
    <w:rsid w:val="004835DC"/>
    <w:rsid w:val="0048515A"/>
    <w:rsid w:val="0048683F"/>
    <w:rsid w:val="00486865"/>
    <w:rsid w:val="0049494F"/>
    <w:rsid w:val="0049507B"/>
    <w:rsid w:val="00495926"/>
    <w:rsid w:val="00497FBE"/>
    <w:rsid w:val="004A2FAB"/>
    <w:rsid w:val="004A3563"/>
    <w:rsid w:val="004A7AB6"/>
    <w:rsid w:val="004B0771"/>
    <w:rsid w:val="004B3494"/>
    <w:rsid w:val="004B3984"/>
    <w:rsid w:val="004B49FC"/>
    <w:rsid w:val="004B4E29"/>
    <w:rsid w:val="004B6FF5"/>
    <w:rsid w:val="004B726D"/>
    <w:rsid w:val="004C369D"/>
    <w:rsid w:val="004C6D23"/>
    <w:rsid w:val="004C704F"/>
    <w:rsid w:val="004D025A"/>
    <w:rsid w:val="004D1566"/>
    <w:rsid w:val="004D413D"/>
    <w:rsid w:val="004D464F"/>
    <w:rsid w:val="004E0F26"/>
    <w:rsid w:val="004E3411"/>
    <w:rsid w:val="004F2027"/>
    <w:rsid w:val="004F2B7D"/>
    <w:rsid w:val="00502150"/>
    <w:rsid w:val="00503843"/>
    <w:rsid w:val="005075AA"/>
    <w:rsid w:val="00512A26"/>
    <w:rsid w:val="00524670"/>
    <w:rsid w:val="00531ED1"/>
    <w:rsid w:val="0053307C"/>
    <w:rsid w:val="0053478F"/>
    <w:rsid w:val="0053589F"/>
    <w:rsid w:val="00535A99"/>
    <w:rsid w:val="00536AC2"/>
    <w:rsid w:val="005373DD"/>
    <w:rsid w:val="00537943"/>
    <w:rsid w:val="00543389"/>
    <w:rsid w:val="005463BF"/>
    <w:rsid w:val="00546606"/>
    <w:rsid w:val="00550FBC"/>
    <w:rsid w:val="005536E7"/>
    <w:rsid w:val="00556D39"/>
    <w:rsid w:val="00562674"/>
    <w:rsid w:val="005709DA"/>
    <w:rsid w:val="00570F7E"/>
    <w:rsid w:val="005717BA"/>
    <w:rsid w:val="00572349"/>
    <w:rsid w:val="00573773"/>
    <w:rsid w:val="0057382B"/>
    <w:rsid w:val="00575FD4"/>
    <w:rsid w:val="005800C3"/>
    <w:rsid w:val="00580FEA"/>
    <w:rsid w:val="0058450B"/>
    <w:rsid w:val="00586C55"/>
    <w:rsid w:val="005902BE"/>
    <w:rsid w:val="0059031B"/>
    <w:rsid w:val="00594197"/>
    <w:rsid w:val="00594574"/>
    <w:rsid w:val="00594A24"/>
    <w:rsid w:val="0059668C"/>
    <w:rsid w:val="005A03C7"/>
    <w:rsid w:val="005A4529"/>
    <w:rsid w:val="005A7FAF"/>
    <w:rsid w:val="005B0262"/>
    <w:rsid w:val="005B32FD"/>
    <w:rsid w:val="005B3D33"/>
    <w:rsid w:val="005C12E7"/>
    <w:rsid w:val="005C5737"/>
    <w:rsid w:val="005D02EA"/>
    <w:rsid w:val="005D0BA5"/>
    <w:rsid w:val="005D0EAC"/>
    <w:rsid w:val="005D13CC"/>
    <w:rsid w:val="005D6BB3"/>
    <w:rsid w:val="005E0B6C"/>
    <w:rsid w:val="005E1B9A"/>
    <w:rsid w:val="005E3292"/>
    <w:rsid w:val="005E5325"/>
    <w:rsid w:val="005E6322"/>
    <w:rsid w:val="005F14EB"/>
    <w:rsid w:val="005F18A0"/>
    <w:rsid w:val="005F1995"/>
    <w:rsid w:val="005F47E3"/>
    <w:rsid w:val="005F7CFC"/>
    <w:rsid w:val="00600165"/>
    <w:rsid w:val="00602EF7"/>
    <w:rsid w:val="00602FDF"/>
    <w:rsid w:val="00604B18"/>
    <w:rsid w:val="00606A19"/>
    <w:rsid w:val="00613F4A"/>
    <w:rsid w:val="00614418"/>
    <w:rsid w:val="00616471"/>
    <w:rsid w:val="00620ADD"/>
    <w:rsid w:val="006242E7"/>
    <w:rsid w:val="00633592"/>
    <w:rsid w:val="006337FA"/>
    <w:rsid w:val="00633C4C"/>
    <w:rsid w:val="00634650"/>
    <w:rsid w:val="00641F6C"/>
    <w:rsid w:val="006439D5"/>
    <w:rsid w:val="00643E9D"/>
    <w:rsid w:val="00644239"/>
    <w:rsid w:val="00650056"/>
    <w:rsid w:val="0065146F"/>
    <w:rsid w:val="006575A1"/>
    <w:rsid w:val="00657BF4"/>
    <w:rsid w:val="00660023"/>
    <w:rsid w:val="00661212"/>
    <w:rsid w:val="00663D92"/>
    <w:rsid w:val="0067530E"/>
    <w:rsid w:val="00677A9F"/>
    <w:rsid w:val="00680FD7"/>
    <w:rsid w:val="006836B3"/>
    <w:rsid w:val="0068623C"/>
    <w:rsid w:val="0068649B"/>
    <w:rsid w:val="00686C54"/>
    <w:rsid w:val="006933D1"/>
    <w:rsid w:val="00693EF2"/>
    <w:rsid w:val="0069562A"/>
    <w:rsid w:val="00695EFE"/>
    <w:rsid w:val="00696AFD"/>
    <w:rsid w:val="006A3783"/>
    <w:rsid w:val="006A514A"/>
    <w:rsid w:val="006A7344"/>
    <w:rsid w:val="006B3002"/>
    <w:rsid w:val="006B35A6"/>
    <w:rsid w:val="006B3DEA"/>
    <w:rsid w:val="006B41B8"/>
    <w:rsid w:val="006B50FE"/>
    <w:rsid w:val="006C0A75"/>
    <w:rsid w:val="006C16E5"/>
    <w:rsid w:val="006C1D59"/>
    <w:rsid w:val="006C2C56"/>
    <w:rsid w:val="006C5B02"/>
    <w:rsid w:val="006C6DC3"/>
    <w:rsid w:val="006C7E37"/>
    <w:rsid w:val="006D2A6F"/>
    <w:rsid w:val="006D527D"/>
    <w:rsid w:val="006D5CF3"/>
    <w:rsid w:val="006D64D6"/>
    <w:rsid w:val="006D659A"/>
    <w:rsid w:val="006D7528"/>
    <w:rsid w:val="006E06CA"/>
    <w:rsid w:val="006E3321"/>
    <w:rsid w:val="006E3401"/>
    <w:rsid w:val="006F03E4"/>
    <w:rsid w:val="006F134A"/>
    <w:rsid w:val="006F1646"/>
    <w:rsid w:val="006F3BA0"/>
    <w:rsid w:val="006F4E9A"/>
    <w:rsid w:val="006F5F80"/>
    <w:rsid w:val="006F62FC"/>
    <w:rsid w:val="007016BA"/>
    <w:rsid w:val="00716C2C"/>
    <w:rsid w:val="007211B2"/>
    <w:rsid w:val="0072129A"/>
    <w:rsid w:val="007218D1"/>
    <w:rsid w:val="00726141"/>
    <w:rsid w:val="00726357"/>
    <w:rsid w:val="00726DB7"/>
    <w:rsid w:val="0073479A"/>
    <w:rsid w:val="00734B51"/>
    <w:rsid w:val="00734EF4"/>
    <w:rsid w:val="007375CE"/>
    <w:rsid w:val="007410DA"/>
    <w:rsid w:val="007424FB"/>
    <w:rsid w:val="00747AAB"/>
    <w:rsid w:val="00754555"/>
    <w:rsid w:val="007548DF"/>
    <w:rsid w:val="00755205"/>
    <w:rsid w:val="0076287F"/>
    <w:rsid w:val="0076670B"/>
    <w:rsid w:val="0076715C"/>
    <w:rsid w:val="00767D2A"/>
    <w:rsid w:val="00770888"/>
    <w:rsid w:val="0077262B"/>
    <w:rsid w:val="00773A41"/>
    <w:rsid w:val="00774986"/>
    <w:rsid w:val="00776897"/>
    <w:rsid w:val="0077790D"/>
    <w:rsid w:val="00780649"/>
    <w:rsid w:val="00780A69"/>
    <w:rsid w:val="00782348"/>
    <w:rsid w:val="0078380C"/>
    <w:rsid w:val="007845D1"/>
    <w:rsid w:val="00790901"/>
    <w:rsid w:val="007925FD"/>
    <w:rsid w:val="00792A21"/>
    <w:rsid w:val="007939EB"/>
    <w:rsid w:val="00794DD1"/>
    <w:rsid w:val="00795858"/>
    <w:rsid w:val="007958C5"/>
    <w:rsid w:val="007A08AE"/>
    <w:rsid w:val="007B1BEB"/>
    <w:rsid w:val="007B3753"/>
    <w:rsid w:val="007B7599"/>
    <w:rsid w:val="007C0C97"/>
    <w:rsid w:val="007C21CF"/>
    <w:rsid w:val="007C5AC1"/>
    <w:rsid w:val="007D1DCC"/>
    <w:rsid w:val="007D4A05"/>
    <w:rsid w:val="007D5E0F"/>
    <w:rsid w:val="007D5FE1"/>
    <w:rsid w:val="007D6918"/>
    <w:rsid w:val="007E0A19"/>
    <w:rsid w:val="007E0A9E"/>
    <w:rsid w:val="007E18C0"/>
    <w:rsid w:val="007E35EC"/>
    <w:rsid w:val="007E4BE9"/>
    <w:rsid w:val="007E664F"/>
    <w:rsid w:val="007E6712"/>
    <w:rsid w:val="007E742A"/>
    <w:rsid w:val="007E7F30"/>
    <w:rsid w:val="007F04B0"/>
    <w:rsid w:val="007F235F"/>
    <w:rsid w:val="007F289D"/>
    <w:rsid w:val="007F2D29"/>
    <w:rsid w:val="007F7AF2"/>
    <w:rsid w:val="00804D81"/>
    <w:rsid w:val="00811B9B"/>
    <w:rsid w:val="008120E1"/>
    <w:rsid w:val="00815690"/>
    <w:rsid w:val="00816073"/>
    <w:rsid w:val="00822085"/>
    <w:rsid w:val="00822D27"/>
    <w:rsid w:val="0082331D"/>
    <w:rsid w:val="00823326"/>
    <w:rsid w:val="008278ED"/>
    <w:rsid w:val="008303A2"/>
    <w:rsid w:val="00830D0D"/>
    <w:rsid w:val="0083160F"/>
    <w:rsid w:val="008331A6"/>
    <w:rsid w:val="00833698"/>
    <w:rsid w:val="00833A20"/>
    <w:rsid w:val="008349D6"/>
    <w:rsid w:val="00836A94"/>
    <w:rsid w:val="00841D15"/>
    <w:rsid w:val="0084341F"/>
    <w:rsid w:val="00850F5F"/>
    <w:rsid w:val="0085208B"/>
    <w:rsid w:val="008522A3"/>
    <w:rsid w:val="0085432C"/>
    <w:rsid w:val="00862064"/>
    <w:rsid w:val="008625C5"/>
    <w:rsid w:val="008665A2"/>
    <w:rsid w:val="00871BFC"/>
    <w:rsid w:val="00877539"/>
    <w:rsid w:val="00880693"/>
    <w:rsid w:val="008826BC"/>
    <w:rsid w:val="00883664"/>
    <w:rsid w:val="0089020D"/>
    <w:rsid w:val="00890FB1"/>
    <w:rsid w:val="00892380"/>
    <w:rsid w:val="00892635"/>
    <w:rsid w:val="008927CC"/>
    <w:rsid w:val="00894A85"/>
    <w:rsid w:val="008954BD"/>
    <w:rsid w:val="00897F5E"/>
    <w:rsid w:val="008A11AB"/>
    <w:rsid w:val="008A25AE"/>
    <w:rsid w:val="008A352A"/>
    <w:rsid w:val="008A75A8"/>
    <w:rsid w:val="008A77C3"/>
    <w:rsid w:val="008A7FC3"/>
    <w:rsid w:val="008B0A51"/>
    <w:rsid w:val="008B6B1C"/>
    <w:rsid w:val="008C0780"/>
    <w:rsid w:val="008C5438"/>
    <w:rsid w:val="008C757E"/>
    <w:rsid w:val="008D20A1"/>
    <w:rsid w:val="008D3182"/>
    <w:rsid w:val="008E17B5"/>
    <w:rsid w:val="008E4C72"/>
    <w:rsid w:val="008E4E94"/>
    <w:rsid w:val="008F178C"/>
    <w:rsid w:val="008F2D03"/>
    <w:rsid w:val="00902178"/>
    <w:rsid w:val="00902C35"/>
    <w:rsid w:val="00904BA6"/>
    <w:rsid w:val="00906271"/>
    <w:rsid w:val="00910B84"/>
    <w:rsid w:val="00912862"/>
    <w:rsid w:val="00913466"/>
    <w:rsid w:val="0091386E"/>
    <w:rsid w:val="009224BA"/>
    <w:rsid w:val="0092403F"/>
    <w:rsid w:val="00931F8F"/>
    <w:rsid w:val="00932663"/>
    <w:rsid w:val="00933766"/>
    <w:rsid w:val="00935EA6"/>
    <w:rsid w:val="00940B60"/>
    <w:rsid w:val="009427EE"/>
    <w:rsid w:val="00943886"/>
    <w:rsid w:val="009524EA"/>
    <w:rsid w:val="009540C3"/>
    <w:rsid w:val="00955D96"/>
    <w:rsid w:val="00961790"/>
    <w:rsid w:val="00962012"/>
    <w:rsid w:val="00963A71"/>
    <w:rsid w:val="00964270"/>
    <w:rsid w:val="0096562C"/>
    <w:rsid w:val="00966AF1"/>
    <w:rsid w:val="0096705D"/>
    <w:rsid w:val="0097077F"/>
    <w:rsid w:val="009717FE"/>
    <w:rsid w:val="0097603B"/>
    <w:rsid w:val="00976EF8"/>
    <w:rsid w:val="0097707E"/>
    <w:rsid w:val="00980780"/>
    <w:rsid w:val="00982196"/>
    <w:rsid w:val="00982728"/>
    <w:rsid w:val="00983F9B"/>
    <w:rsid w:val="009844F6"/>
    <w:rsid w:val="00987A57"/>
    <w:rsid w:val="00991038"/>
    <w:rsid w:val="00991BDD"/>
    <w:rsid w:val="00992A95"/>
    <w:rsid w:val="00996970"/>
    <w:rsid w:val="009A1256"/>
    <w:rsid w:val="009A1554"/>
    <w:rsid w:val="009A2767"/>
    <w:rsid w:val="009A2DB7"/>
    <w:rsid w:val="009A5FD2"/>
    <w:rsid w:val="009A6E88"/>
    <w:rsid w:val="009B702B"/>
    <w:rsid w:val="009C4107"/>
    <w:rsid w:val="009C5937"/>
    <w:rsid w:val="009C6CB7"/>
    <w:rsid w:val="009D18F0"/>
    <w:rsid w:val="009D2D26"/>
    <w:rsid w:val="009D2FC0"/>
    <w:rsid w:val="009D5693"/>
    <w:rsid w:val="009D7ED3"/>
    <w:rsid w:val="009E0FD2"/>
    <w:rsid w:val="009E1E18"/>
    <w:rsid w:val="009E4238"/>
    <w:rsid w:val="009E5851"/>
    <w:rsid w:val="009E5DBC"/>
    <w:rsid w:val="009F121B"/>
    <w:rsid w:val="009F13F1"/>
    <w:rsid w:val="009F6614"/>
    <w:rsid w:val="009F7CCF"/>
    <w:rsid w:val="00A010CF"/>
    <w:rsid w:val="00A109A2"/>
    <w:rsid w:val="00A140E3"/>
    <w:rsid w:val="00A14775"/>
    <w:rsid w:val="00A162E9"/>
    <w:rsid w:val="00A16606"/>
    <w:rsid w:val="00A173A1"/>
    <w:rsid w:val="00A2127E"/>
    <w:rsid w:val="00A21CC5"/>
    <w:rsid w:val="00A22F09"/>
    <w:rsid w:val="00A255AE"/>
    <w:rsid w:val="00A35E01"/>
    <w:rsid w:val="00A35FDA"/>
    <w:rsid w:val="00A36402"/>
    <w:rsid w:val="00A412E2"/>
    <w:rsid w:val="00A41D8D"/>
    <w:rsid w:val="00A4495F"/>
    <w:rsid w:val="00A47C8F"/>
    <w:rsid w:val="00A51708"/>
    <w:rsid w:val="00A51FD0"/>
    <w:rsid w:val="00A53F02"/>
    <w:rsid w:val="00A55800"/>
    <w:rsid w:val="00A57521"/>
    <w:rsid w:val="00A60069"/>
    <w:rsid w:val="00A602AE"/>
    <w:rsid w:val="00A6051B"/>
    <w:rsid w:val="00A6436D"/>
    <w:rsid w:val="00A65DF9"/>
    <w:rsid w:val="00A66FAE"/>
    <w:rsid w:val="00A70D05"/>
    <w:rsid w:val="00A71451"/>
    <w:rsid w:val="00A72500"/>
    <w:rsid w:val="00A72C60"/>
    <w:rsid w:val="00A76D5F"/>
    <w:rsid w:val="00A8048F"/>
    <w:rsid w:val="00A90D24"/>
    <w:rsid w:val="00A91FE3"/>
    <w:rsid w:val="00A93D3D"/>
    <w:rsid w:val="00A94B74"/>
    <w:rsid w:val="00AA05FA"/>
    <w:rsid w:val="00AA08DB"/>
    <w:rsid w:val="00AA0D29"/>
    <w:rsid w:val="00AA4609"/>
    <w:rsid w:val="00AA4B57"/>
    <w:rsid w:val="00AA5222"/>
    <w:rsid w:val="00AA7475"/>
    <w:rsid w:val="00AA7D7E"/>
    <w:rsid w:val="00AB157F"/>
    <w:rsid w:val="00AB1DF9"/>
    <w:rsid w:val="00AB1F78"/>
    <w:rsid w:val="00AB3C54"/>
    <w:rsid w:val="00AB7170"/>
    <w:rsid w:val="00AC0593"/>
    <w:rsid w:val="00AC1209"/>
    <w:rsid w:val="00AC799F"/>
    <w:rsid w:val="00AD2040"/>
    <w:rsid w:val="00AD22E5"/>
    <w:rsid w:val="00AD5757"/>
    <w:rsid w:val="00AD5808"/>
    <w:rsid w:val="00AD700A"/>
    <w:rsid w:val="00AD776C"/>
    <w:rsid w:val="00AE4553"/>
    <w:rsid w:val="00AE64AD"/>
    <w:rsid w:val="00AE6C49"/>
    <w:rsid w:val="00AF0997"/>
    <w:rsid w:val="00AF459B"/>
    <w:rsid w:val="00B00954"/>
    <w:rsid w:val="00B05615"/>
    <w:rsid w:val="00B0688A"/>
    <w:rsid w:val="00B12332"/>
    <w:rsid w:val="00B125FD"/>
    <w:rsid w:val="00B158CA"/>
    <w:rsid w:val="00B1783F"/>
    <w:rsid w:val="00B20095"/>
    <w:rsid w:val="00B20E46"/>
    <w:rsid w:val="00B22C73"/>
    <w:rsid w:val="00B2373E"/>
    <w:rsid w:val="00B25365"/>
    <w:rsid w:val="00B25915"/>
    <w:rsid w:val="00B26CD9"/>
    <w:rsid w:val="00B3094A"/>
    <w:rsid w:val="00B34FDB"/>
    <w:rsid w:val="00B35A9B"/>
    <w:rsid w:val="00B366B8"/>
    <w:rsid w:val="00B3684D"/>
    <w:rsid w:val="00B37331"/>
    <w:rsid w:val="00B403F8"/>
    <w:rsid w:val="00B40E18"/>
    <w:rsid w:val="00B438B4"/>
    <w:rsid w:val="00B46B01"/>
    <w:rsid w:val="00B4731B"/>
    <w:rsid w:val="00B50C95"/>
    <w:rsid w:val="00B53E7D"/>
    <w:rsid w:val="00B57234"/>
    <w:rsid w:val="00B665CF"/>
    <w:rsid w:val="00B67C06"/>
    <w:rsid w:val="00B71143"/>
    <w:rsid w:val="00B71D44"/>
    <w:rsid w:val="00B74A24"/>
    <w:rsid w:val="00B74EC1"/>
    <w:rsid w:val="00B7521B"/>
    <w:rsid w:val="00B75C80"/>
    <w:rsid w:val="00B81E49"/>
    <w:rsid w:val="00B87AFC"/>
    <w:rsid w:val="00B924E5"/>
    <w:rsid w:val="00B926A3"/>
    <w:rsid w:val="00B92B31"/>
    <w:rsid w:val="00B947EB"/>
    <w:rsid w:val="00B96B33"/>
    <w:rsid w:val="00B974FE"/>
    <w:rsid w:val="00BA02E7"/>
    <w:rsid w:val="00BA1847"/>
    <w:rsid w:val="00BA299B"/>
    <w:rsid w:val="00BA45B3"/>
    <w:rsid w:val="00BC2112"/>
    <w:rsid w:val="00BC454B"/>
    <w:rsid w:val="00BC592C"/>
    <w:rsid w:val="00BC690F"/>
    <w:rsid w:val="00BC764F"/>
    <w:rsid w:val="00BD1E2C"/>
    <w:rsid w:val="00BD7014"/>
    <w:rsid w:val="00BE1CA5"/>
    <w:rsid w:val="00BE2A90"/>
    <w:rsid w:val="00BF2AF0"/>
    <w:rsid w:val="00BF4A97"/>
    <w:rsid w:val="00BF5BB9"/>
    <w:rsid w:val="00C067FD"/>
    <w:rsid w:val="00C06CA5"/>
    <w:rsid w:val="00C11F50"/>
    <w:rsid w:val="00C149C2"/>
    <w:rsid w:val="00C14CA0"/>
    <w:rsid w:val="00C15A1D"/>
    <w:rsid w:val="00C160AD"/>
    <w:rsid w:val="00C2502C"/>
    <w:rsid w:val="00C2603C"/>
    <w:rsid w:val="00C30611"/>
    <w:rsid w:val="00C33204"/>
    <w:rsid w:val="00C340E5"/>
    <w:rsid w:val="00C34169"/>
    <w:rsid w:val="00C35C36"/>
    <w:rsid w:val="00C37DD0"/>
    <w:rsid w:val="00C44F2E"/>
    <w:rsid w:val="00C455F5"/>
    <w:rsid w:val="00C47A18"/>
    <w:rsid w:val="00C50903"/>
    <w:rsid w:val="00C536D8"/>
    <w:rsid w:val="00C57EA6"/>
    <w:rsid w:val="00C62123"/>
    <w:rsid w:val="00C63267"/>
    <w:rsid w:val="00C64546"/>
    <w:rsid w:val="00C659FE"/>
    <w:rsid w:val="00C71993"/>
    <w:rsid w:val="00C74743"/>
    <w:rsid w:val="00C7538B"/>
    <w:rsid w:val="00C83123"/>
    <w:rsid w:val="00C85FD6"/>
    <w:rsid w:val="00C90273"/>
    <w:rsid w:val="00C92B29"/>
    <w:rsid w:val="00C9633C"/>
    <w:rsid w:val="00C97D88"/>
    <w:rsid w:val="00CA398F"/>
    <w:rsid w:val="00CA3D37"/>
    <w:rsid w:val="00CA623B"/>
    <w:rsid w:val="00CB3472"/>
    <w:rsid w:val="00CB6E47"/>
    <w:rsid w:val="00CB702D"/>
    <w:rsid w:val="00CB70A9"/>
    <w:rsid w:val="00CC043F"/>
    <w:rsid w:val="00CC1B7F"/>
    <w:rsid w:val="00CC297D"/>
    <w:rsid w:val="00CC32E5"/>
    <w:rsid w:val="00CC37C6"/>
    <w:rsid w:val="00CC4284"/>
    <w:rsid w:val="00CC51F9"/>
    <w:rsid w:val="00CD0735"/>
    <w:rsid w:val="00CD0B39"/>
    <w:rsid w:val="00CD2A4D"/>
    <w:rsid w:val="00CD3E98"/>
    <w:rsid w:val="00CD7F79"/>
    <w:rsid w:val="00CE190A"/>
    <w:rsid w:val="00CE20BC"/>
    <w:rsid w:val="00CE3804"/>
    <w:rsid w:val="00CF2FAA"/>
    <w:rsid w:val="00CF35DA"/>
    <w:rsid w:val="00CF5103"/>
    <w:rsid w:val="00CF5A0F"/>
    <w:rsid w:val="00CF7EF3"/>
    <w:rsid w:val="00D032DD"/>
    <w:rsid w:val="00D040FD"/>
    <w:rsid w:val="00D057A9"/>
    <w:rsid w:val="00D10534"/>
    <w:rsid w:val="00D11DDF"/>
    <w:rsid w:val="00D13D7D"/>
    <w:rsid w:val="00D23405"/>
    <w:rsid w:val="00D23608"/>
    <w:rsid w:val="00D2641F"/>
    <w:rsid w:val="00D26F8A"/>
    <w:rsid w:val="00D27630"/>
    <w:rsid w:val="00D31179"/>
    <w:rsid w:val="00D32765"/>
    <w:rsid w:val="00D3321E"/>
    <w:rsid w:val="00D340FD"/>
    <w:rsid w:val="00D349EA"/>
    <w:rsid w:val="00D34EB8"/>
    <w:rsid w:val="00D363DB"/>
    <w:rsid w:val="00D366C1"/>
    <w:rsid w:val="00D4026D"/>
    <w:rsid w:val="00D40DEE"/>
    <w:rsid w:val="00D410FD"/>
    <w:rsid w:val="00D420B7"/>
    <w:rsid w:val="00D45CDE"/>
    <w:rsid w:val="00D46694"/>
    <w:rsid w:val="00D47806"/>
    <w:rsid w:val="00D5250E"/>
    <w:rsid w:val="00D57C64"/>
    <w:rsid w:val="00D60199"/>
    <w:rsid w:val="00D67E35"/>
    <w:rsid w:val="00D750FE"/>
    <w:rsid w:val="00D76A67"/>
    <w:rsid w:val="00D77406"/>
    <w:rsid w:val="00D85D5D"/>
    <w:rsid w:val="00D864DD"/>
    <w:rsid w:val="00D878EB"/>
    <w:rsid w:val="00D93807"/>
    <w:rsid w:val="00D964BC"/>
    <w:rsid w:val="00D96DF0"/>
    <w:rsid w:val="00DA0207"/>
    <w:rsid w:val="00DA132A"/>
    <w:rsid w:val="00DA5AAA"/>
    <w:rsid w:val="00DA5D76"/>
    <w:rsid w:val="00DA60EA"/>
    <w:rsid w:val="00DA754D"/>
    <w:rsid w:val="00DB0114"/>
    <w:rsid w:val="00DB0FE9"/>
    <w:rsid w:val="00DB1171"/>
    <w:rsid w:val="00DB18AC"/>
    <w:rsid w:val="00DB1E12"/>
    <w:rsid w:val="00DB61D3"/>
    <w:rsid w:val="00DB73C5"/>
    <w:rsid w:val="00DB7A92"/>
    <w:rsid w:val="00DC1284"/>
    <w:rsid w:val="00DC1BAA"/>
    <w:rsid w:val="00DC2379"/>
    <w:rsid w:val="00DC289A"/>
    <w:rsid w:val="00DC31D5"/>
    <w:rsid w:val="00DC43AB"/>
    <w:rsid w:val="00DC498B"/>
    <w:rsid w:val="00DC534B"/>
    <w:rsid w:val="00DD2E9B"/>
    <w:rsid w:val="00DD34AF"/>
    <w:rsid w:val="00DD3807"/>
    <w:rsid w:val="00DD5364"/>
    <w:rsid w:val="00DD6B99"/>
    <w:rsid w:val="00DE0832"/>
    <w:rsid w:val="00DE3C7B"/>
    <w:rsid w:val="00DE4213"/>
    <w:rsid w:val="00DE4CBB"/>
    <w:rsid w:val="00DE6AA3"/>
    <w:rsid w:val="00DF1318"/>
    <w:rsid w:val="00DF1509"/>
    <w:rsid w:val="00DF684B"/>
    <w:rsid w:val="00DF7430"/>
    <w:rsid w:val="00E0105A"/>
    <w:rsid w:val="00E0340A"/>
    <w:rsid w:val="00E04DB8"/>
    <w:rsid w:val="00E1093A"/>
    <w:rsid w:val="00E131F9"/>
    <w:rsid w:val="00E13402"/>
    <w:rsid w:val="00E145FE"/>
    <w:rsid w:val="00E14F81"/>
    <w:rsid w:val="00E158D9"/>
    <w:rsid w:val="00E2018E"/>
    <w:rsid w:val="00E22123"/>
    <w:rsid w:val="00E22640"/>
    <w:rsid w:val="00E326A4"/>
    <w:rsid w:val="00E339A6"/>
    <w:rsid w:val="00E452D5"/>
    <w:rsid w:val="00E4594F"/>
    <w:rsid w:val="00E523FE"/>
    <w:rsid w:val="00E524A4"/>
    <w:rsid w:val="00E543B1"/>
    <w:rsid w:val="00E55226"/>
    <w:rsid w:val="00E55599"/>
    <w:rsid w:val="00E55BE4"/>
    <w:rsid w:val="00E56212"/>
    <w:rsid w:val="00E629FF"/>
    <w:rsid w:val="00E64D75"/>
    <w:rsid w:val="00E659C8"/>
    <w:rsid w:val="00E714E5"/>
    <w:rsid w:val="00E731DB"/>
    <w:rsid w:val="00E75616"/>
    <w:rsid w:val="00E75CA0"/>
    <w:rsid w:val="00E80E31"/>
    <w:rsid w:val="00E82760"/>
    <w:rsid w:val="00E829C1"/>
    <w:rsid w:val="00E8338B"/>
    <w:rsid w:val="00E84D78"/>
    <w:rsid w:val="00E85346"/>
    <w:rsid w:val="00E86FE8"/>
    <w:rsid w:val="00E900CF"/>
    <w:rsid w:val="00E903FA"/>
    <w:rsid w:val="00E950D0"/>
    <w:rsid w:val="00E95B09"/>
    <w:rsid w:val="00EA0990"/>
    <w:rsid w:val="00EA103F"/>
    <w:rsid w:val="00EA1812"/>
    <w:rsid w:val="00EA2636"/>
    <w:rsid w:val="00EA2D6A"/>
    <w:rsid w:val="00EA39EA"/>
    <w:rsid w:val="00EA5477"/>
    <w:rsid w:val="00EB3122"/>
    <w:rsid w:val="00EB53BE"/>
    <w:rsid w:val="00EB5D80"/>
    <w:rsid w:val="00EC02A8"/>
    <w:rsid w:val="00EC04A6"/>
    <w:rsid w:val="00EC1B6A"/>
    <w:rsid w:val="00EC3657"/>
    <w:rsid w:val="00EC533F"/>
    <w:rsid w:val="00EC789A"/>
    <w:rsid w:val="00ED023B"/>
    <w:rsid w:val="00ED1C87"/>
    <w:rsid w:val="00ED23C9"/>
    <w:rsid w:val="00ED3704"/>
    <w:rsid w:val="00ED3D9F"/>
    <w:rsid w:val="00ED5523"/>
    <w:rsid w:val="00ED796B"/>
    <w:rsid w:val="00EE0604"/>
    <w:rsid w:val="00EF01EA"/>
    <w:rsid w:val="00EF0B1B"/>
    <w:rsid w:val="00EF1024"/>
    <w:rsid w:val="00EF2DF6"/>
    <w:rsid w:val="00EF3261"/>
    <w:rsid w:val="00EF3C66"/>
    <w:rsid w:val="00F0035C"/>
    <w:rsid w:val="00F00776"/>
    <w:rsid w:val="00F018B8"/>
    <w:rsid w:val="00F02D66"/>
    <w:rsid w:val="00F03AA2"/>
    <w:rsid w:val="00F051CA"/>
    <w:rsid w:val="00F11191"/>
    <w:rsid w:val="00F11F97"/>
    <w:rsid w:val="00F131B0"/>
    <w:rsid w:val="00F132FD"/>
    <w:rsid w:val="00F13734"/>
    <w:rsid w:val="00F15ACC"/>
    <w:rsid w:val="00F15BB3"/>
    <w:rsid w:val="00F17214"/>
    <w:rsid w:val="00F25C64"/>
    <w:rsid w:val="00F26B94"/>
    <w:rsid w:val="00F32AD2"/>
    <w:rsid w:val="00F35D8F"/>
    <w:rsid w:val="00F3756C"/>
    <w:rsid w:val="00F37F12"/>
    <w:rsid w:val="00F40453"/>
    <w:rsid w:val="00F42831"/>
    <w:rsid w:val="00F43FEA"/>
    <w:rsid w:val="00F455C6"/>
    <w:rsid w:val="00F51765"/>
    <w:rsid w:val="00F53315"/>
    <w:rsid w:val="00F560BD"/>
    <w:rsid w:val="00F56395"/>
    <w:rsid w:val="00F60CB1"/>
    <w:rsid w:val="00F6109A"/>
    <w:rsid w:val="00F626B2"/>
    <w:rsid w:val="00F64A16"/>
    <w:rsid w:val="00F65623"/>
    <w:rsid w:val="00F7017B"/>
    <w:rsid w:val="00F72B0F"/>
    <w:rsid w:val="00F74144"/>
    <w:rsid w:val="00F74788"/>
    <w:rsid w:val="00F75082"/>
    <w:rsid w:val="00F767EC"/>
    <w:rsid w:val="00F83991"/>
    <w:rsid w:val="00F9064F"/>
    <w:rsid w:val="00F9308D"/>
    <w:rsid w:val="00F96D23"/>
    <w:rsid w:val="00FA2564"/>
    <w:rsid w:val="00FA2ED2"/>
    <w:rsid w:val="00FB3BE5"/>
    <w:rsid w:val="00FB5BFE"/>
    <w:rsid w:val="00FB6350"/>
    <w:rsid w:val="00FB7558"/>
    <w:rsid w:val="00FB7968"/>
    <w:rsid w:val="00FC0C3F"/>
    <w:rsid w:val="00FC27E9"/>
    <w:rsid w:val="00FC4B4C"/>
    <w:rsid w:val="00FD0C97"/>
    <w:rsid w:val="00FD19BA"/>
    <w:rsid w:val="00FD2341"/>
    <w:rsid w:val="00FD4C2D"/>
    <w:rsid w:val="00FE0BBE"/>
    <w:rsid w:val="00FF1D87"/>
    <w:rsid w:val="00FF2129"/>
    <w:rsid w:val="00FF35EB"/>
    <w:rsid w:val="00FF3696"/>
    <w:rsid w:val="00FF5FB2"/>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63672"/>
  <w15:chartTrackingRefBased/>
  <w15:docId w15:val="{F22F40D5-9F72-489B-B37E-B23E714A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1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C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C95"/>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B50C95"/>
    <w:rPr>
      <w:vertAlign w:val="superscript"/>
    </w:rPr>
  </w:style>
  <w:style w:type="character" w:styleId="Hyperlink">
    <w:name w:val="Hyperlink"/>
    <w:basedOn w:val="DefaultParagraphFont"/>
    <w:uiPriority w:val="99"/>
    <w:unhideWhenUsed/>
    <w:rsid w:val="00B50C95"/>
    <w:rPr>
      <w:color w:val="0563C1" w:themeColor="hyperlink"/>
      <w:u w:val="single"/>
    </w:rPr>
  </w:style>
  <w:style w:type="character" w:styleId="FollowedHyperlink">
    <w:name w:val="FollowedHyperlink"/>
    <w:basedOn w:val="DefaultParagraphFont"/>
    <w:uiPriority w:val="99"/>
    <w:semiHidden/>
    <w:unhideWhenUsed/>
    <w:rsid w:val="00F75082"/>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B35A9B"/>
    <w:pPr>
      <w:spacing w:line="240" w:lineRule="exact"/>
      <w:jc w:val="both"/>
      <w:textAlignment w:val="baseline"/>
    </w:pPr>
    <w:rPr>
      <w:vertAlign w:val="superscript"/>
    </w:rPr>
  </w:style>
  <w:style w:type="paragraph" w:styleId="Header">
    <w:name w:val="header"/>
    <w:basedOn w:val="Normal"/>
    <w:link w:val="HeaderChar"/>
    <w:uiPriority w:val="99"/>
    <w:unhideWhenUsed/>
    <w:rsid w:val="00EB31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122"/>
  </w:style>
  <w:style w:type="paragraph" w:styleId="Footer">
    <w:name w:val="footer"/>
    <w:basedOn w:val="Normal"/>
    <w:link w:val="FooterChar"/>
    <w:uiPriority w:val="99"/>
    <w:unhideWhenUsed/>
    <w:rsid w:val="00EB31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122"/>
  </w:style>
  <w:style w:type="paragraph" w:styleId="ListParagraph">
    <w:name w:val="List Paragraph"/>
    <w:basedOn w:val="Normal"/>
    <w:uiPriority w:val="34"/>
    <w:qFormat/>
    <w:rsid w:val="007E7F30"/>
    <w:pPr>
      <w:ind w:left="720"/>
      <w:contextualSpacing/>
    </w:pPr>
  </w:style>
  <w:style w:type="character" w:styleId="CommentReference">
    <w:name w:val="annotation reference"/>
    <w:basedOn w:val="DefaultParagraphFont"/>
    <w:uiPriority w:val="99"/>
    <w:semiHidden/>
    <w:unhideWhenUsed/>
    <w:rsid w:val="00616471"/>
    <w:rPr>
      <w:sz w:val="16"/>
      <w:szCs w:val="16"/>
    </w:rPr>
  </w:style>
  <w:style w:type="paragraph" w:styleId="CommentText">
    <w:name w:val="annotation text"/>
    <w:basedOn w:val="Normal"/>
    <w:link w:val="CommentTextChar"/>
    <w:uiPriority w:val="99"/>
    <w:semiHidden/>
    <w:unhideWhenUsed/>
    <w:rsid w:val="00616471"/>
    <w:pPr>
      <w:spacing w:line="240" w:lineRule="auto"/>
    </w:pPr>
    <w:rPr>
      <w:sz w:val="20"/>
      <w:szCs w:val="20"/>
    </w:rPr>
  </w:style>
  <w:style w:type="character" w:customStyle="1" w:styleId="CommentTextChar">
    <w:name w:val="Comment Text Char"/>
    <w:basedOn w:val="DefaultParagraphFont"/>
    <w:link w:val="CommentText"/>
    <w:uiPriority w:val="99"/>
    <w:semiHidden/>
    <w:rsid w:val="00616471"/>
    <w:rPr>
      <w:sz w:val="20"/>
      <w:szCs w:val="20"/>
    </w:rPr>
  </w:style>
  <w:style w:type="paragraph" w:styleId="CommentSubject">
    <w:name w:val="annotation subject"/>
    <w:basedOn w:val="CommentText"/>
    <w:next w:val="CommentText"/>
    <w:link w:val="CommentSubjectChar"/>
    <w:uiPriority w:val="99"/>
    <w:semiHidden/>
    <w:unhideWhenUsed/>
    <w:rsid w:val="00616471"/>
    <w:rPr>
      <w:b/>
      <w:bCs/>
    </w:rPr>
  </w:style>
  <w:style w:type="character" w:customStyle="1" w:styleId="CommentSubjectChar">
    <w:name w:val="Comment Subject Char"/>
    <w:basedOn w:val="CommentTextChar"/>
    <w:link w:val="CommentSubject"/>
    <w:uiPriority w:val="99"/>
    <w:semiHidden/>
    <w:rsid w:val="00616471"/>
    <w:rPr>
      <w:b/>
      <w:bCs/>
      <w:sz w:val="20"/>
      <w:szCs w:val="20"/>
    </w:rPr>
  </w:style>
  <w:style w:type="paragraph" w:styleId="BalloonText">
    <w:name w:val="Balloon Text"/>
    <w:basedOn w:val="Normal"/>
    <w:link w:val="BalloonTextChar"/>
    <w:uiPriority w:val="99"/>
    <w:semiHidden/>
    <w:unhideWhenUsed/>
    <w:rsid w:val="00616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5679">
      <w:bodyDiv w:val="1"/>
      <w:marLeft w:val="0"/>
      <w:marRight w:val="0"/>
      <w:marTop w:val="0"/>
      <w:marBottom w:val="0"/>
      <w:divBdr>
        <w:top w:val="none" w:sz="0" w:space="0" w:color="auto"/>
        <w:left w:val="none" w:sz="0" w:space="0" w:color="auto"/>
        <w:bottom w:val="none" w:sz="0" w:space="0" w:color="auto"/>
        <w:right w:val="none" w:sz="0" w:space="0" w:color="auto"/>
      </w:divBdr>
    </w:div>
    <w:div w:id="1401975802">
      <w:bodyDiv w:val="1"/>
      <w:marLeft w:val="0"/>
      <w:marRight w:val="0"/>
      <w:marTop w:val="0"/>
      <w:marBottom w:val="0"/>
      <w:divBdr>
        <w:top w:val="none" w:sz="0" w:space="0" w:color="auto"/>
        <w:left w:val="none" w:sz="0" w:space="0" w:color="auto"/>
        <w:bottom w:val="none" w:sz="0" w:space="0" w:color="auto"/>
        <w:right w:val="none" w:sz="0" w:space="0" w:color="auto"/>
      </w:divBdr>
    </w:div>
    <w:div w:id="1599017431">
      <w:bodyDiv w:val="1"/>
      <w:marLeft w:val="0"/>
      <w:marRight w:val="0"/>
      <w:marTop w:val="0"/>
      <w:marBottom w:val="0"/>
      <w:divBdr>
        <w:top w:val="none" w:sz="0" w:space="0" w:color="auto"/>
        <w:left w:val="none" w:sz="0" w:space="0" w:color="auto"/>
        <w:bottom w:val="none" w:sz="0" w:space="0" w:color="auto"/>
        <w:right w:val="none" w:sz="0" w:space="0" w:color="auto"/>
      </w:divBdr>
    </w:div>
    <w:div w:id="19180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ilgtspejigaattistiba.saeima.lv/raksti/879-2018-gada-24-oktobris" TargetMode="External"/><Relationship Id="rId2" Type="http://schemas.openxmlformats.org/officeDocument/2006/relationships/hyperlink" Target="http://titania.saeima.lv/LIVS12/saeimalivs_lmp.nsf/0/866479B3F2FA47BEC22582AD0049EC34?OpenDocument" TargetMode="External"/><Relationship Id="rId1" Type="http://schemas.openxmlformats.org/officeDocument/2006/relationships/hyperlink" Target="https://likumi.lv/ta/id/299863-par-latvijas-inovaciju-un-tehnologiju-atbalsta-fonda-izveidi" TargetMode="External"/><Relationship Id="rId5" Type="http://schemas.openxmlformats.org/officeDocument/2006/relationships/hyperlink" Target="http://ilgtspejigaattistiba.saeima.lv/komisijas-sezu-protokoli/872-2018-gada-24-oktobris" TargetMode="External"/><Relationship Id="rId4" Type="http://schemas.openxmlformats.org/officeDocument/2006/relationships/hyperlink" Target="http://titania.saeima.lv/livs/saeimasnotikumi.nsf/0/A1D6A64781905BBFC225832800267EA7?OpenDocument&amp;prev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D68E-BA3E-4143-9396-645B38F1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3780</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Informatīvais ziņojums “Par Latvijas inovāciju un tehnoloģiju atbalsta fonda izveidi”</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inovāciju un tehnoloģiju atbalsta fonda izveidi”</dc:title>
  <dc:subject/>
  <dc:creator>Mārtiņš Jansons</dc:creator>
  <cp:keywords/>
  <dc:description/>
  <cp:lastModifiedBy>Mārtiņš Jansons</cp:lastModifiedBy>
  <cp:revision>8</cp:revision>
  <dcterms:created xsi:type="dcterms:W3CDTF">2018-12-06T12:58:00Z</dcterms:created>
  <dcterms:modified xsi:type="dcterms:W3CDTF">2018-12-11T07:04:00Z</dcterms:modified>
</cp:coreProperties>
</file>