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6408" w14:textId="77777777" w:rsidR="00554B17" w:rsidRDefault="00554B17" w:rsidP="001D3984">
      <w:pPr>
        <w:spacing w:after="0" w:line="240" w:lineRule="auto"/>
        <w:rPr>
          <w:rFonts w:ascii="Times New Roman" w:hAnsi="Times New Roman"/>
          <w:sz w:val="20"/>
          <w:szCs w:val="20"/>
        </w:rPr>
      </w:pPr>
    </w:p>
    <w:p w14:paraId="6E2A781F"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6E4F28B5"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2293"/>
        <w:gridCol w:w="504"/>
        <w:gridCol w:w="2157"/>
      </w:tblGrid>
      <w:tr w:rsidR="00914649" w:rsidRPr="00EE2D32" w14:paraId="6BF93ECE" w14:textId="77777777" w:rsidTr="00230EAE">
        <w:tc>
          <w:tcPr>
            <w:tcW w:w="2293" w:type="dxa"/>
            <w:tcBorders>
              <w:bottom w:val="single" w:sz="4" w:space="0" w:color="auto"/>
            </w:tcBorders>
            <w:shd w:val="clear" w:color="auto" w:fill="auto"/>
            <w:vAlign w:val="bottom"/>
          </w:tcPr>
          <w:p w14:paraId="6DD993DF" w14:textId="62FEB304" w:rsidR="00914649" w:rsidRPr="00EE2D32" w:rsidRDefault="00D107BE" w:rsidP="001A70E0">
            <w:pPr>
              <w:spacing w:after="0" w:line="240" w:lineRule="auto"/>
              <w:rPr>
                <w:rFonts w:ascii="Times New Roman" w:hAnsi="Times New Roman"/>
              </w:rPr>
            </w:pPr>
            <w:r>
              <w:rPr>
                <w:rFonts w:ascii="Times New Roman" w:hAnsi="Times New Roman"/>
              </w:rPr>
              <w:t>21.12.2018</w:t>
            </w:r>
          </w:p>
        </w:tc>
        <w:tc>
          <w:tcPr>
            <w:tcW w:w="504" w:type="dxa"/>
            <w:shd w:val="clear" w:color="auto" w:fill="auto"/>
            <w:vAlign w:val="bottom"/>
          </w:tcPr>
          <w:p w14:paraId="4F0AD669" w14:textId="77777777" w:rsidR="00914649" w:rsidRPr="00EE2D32" w:rsidRDefault="00914649" w:rsidP="00F705BF">
            <w:pPr>
              <w:spacing w:after="0" w:line="240" w:lineRule="auto"/>
              <w:rPr>
                <w:rFonts w:ascii="Times New Roman" w:hAnsi="Times New Roman"/>
              </w:rPr>
            </w:pPr>
            <w:r w:rsidRPr="00EE2D32">
              <w:rPr>
                <w:rFonts w:ascii="Times New Roman" w:hAnsi="Times New Roman"/>
              </w:rPr>
              <w:t>Nr.</w:t>
            </w:r>
          </w:p>
        </w:tc>
        <w:tc>
          <w:tcPr>
            <w:tcW w:w="2157" w:type="dxa"/>
            <w:tcBorders>
              <w:bottom w:val="single" w:sz="4" w:space="0" w:color="auto"/>
            </w:tcBorders>
            <w:shd w:val="clear" w:color="auto" w:fill="auto"/>
            <w:vAlign w:val="bottom"/>
          </w:tcPr>
          <w:p w14:paraId="6DD0527C" w14:textId="65B8A9D5" w:rsidR="00914649" w:rsidRPr="00EE2D32" w:rsidRDefault="00D107BE" w:rsidP="001A70E0">
            <w:pPr>
              <w:spacing w:after="0" w:line="240" w:lineRule="auto"/>
              <w:rPr>
                <w:rFonts w:ascii="Times New Roman" w:hAnsi="Times New Roman"/>
              </w:rPr>
            </w:pPr>
            <w:r>
              <w:rPr>
                <w:rFonts w:ascii="Times New Roman" w:hAnsi="Times New Roman"/>
              </w:rPr>
              <w:t>4.3-4/5-VK/6259</w:t>
            </w:r>
            <w:bookmarkStart w:id="0" w:name="_GoBack"/>
            <w:bookmarkEnd w:id="0"/>
          </w:p>
        </w:tc>
      </w:tr>
      <w:tr w:rsidR="00914649" w:rsidRPr="00F705BF" w14:paraId="63109578" w14:textId="77777777" w:rsidTr="00230EAE">
        <w:tc>
          <w:tcPr>
            <w:tcW w:w="2293" w:type="dxa"/>
            <w:tcBorders>
              <w:top w:val="single" w:sz="4" w:space="0" w:color="auto"/>
            </w:tcBorders>
            <w:shd w:val="clear" w:color="auto" w:fill="auto"/>
            <w:vAlign w:val="bottom"/>
          </w:tcPr>
          <w:p w14:paraId="53EB4412" w14:textId="77777777" w:rsidR="00914649" w:rsidRPr="00F705BF" w:rsidRDefault="00914649" w:rsidP="00F705BF">
            <w:pPr>
              <w:spacing w:after="0" w:line="240" w:lineRule="auto"/>
              <w:rPr>
                <w:rFonts w:ascii="Times New Roman" w:hAnsi="Times New Roman"/>
                <w:sz w:val="20"/>
                <w:szCs w:val="20"/>
              </w:rPr>
            </w:pPr>
          </w:p>
        </w:tc>
        <w:tc>
          <w:tcPr>
            <w:tcW w:w="504" w:type="dxa"/>
            <w:shd w:val="clear" w:color="auto" w:fill="auto"/>
            <w:vAlign w:val="bottom"/>
          </w:tcPr>
          <w:p w14:paraId="039F3B49"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0EB223B5" w14:textId="77777777" w:rsidR="00914649" w:rsidRPr="00F705BF" w:rsidRDefault="00914649" w:rsidP="00F705BF">
            <w:pPr>
              <w:spacing w:after="0" w:line="240" w:lineRule="auto"/>
              <w:rPr>
                <w:rFonts w:ascii="Times New Roman" w:hAnsi="Times New Roman"/>
                <w:sz w:val="20"/>
                <w:szCs w:val="20"/>
              </w:rPr>
            </w:pPr>
          </w:p>
        </w:tc>
      </w:tr>
    </w:tbl>
    <w:p w14:paraId="57D5701A" w14:textId="77777777" w:rsidR="00F019FC" w:rsidRDefault="00F019FC" w:rsidP="00F019FC">
      <w:pPr>
        <w:tabs>
          <w:tab w:val="left" w:pos="8760"/>
        </w:tabs>
        <w:spacing w:after="0"/>
        <w:ind w:right="-6"/>
        <w:jc w:val="right"/>
        <w:rPr>
          <w:rFonts w:ascii="Times New Roman" w:hAnsi="Times New Roman"/>
          <w:b/>
          <w:sz w:val="28"/>
          <w:szCs w:val="28"/>
        </w:rPr>
      </w:pPr>
    </w:p>
    <w:p w14:paraId="0003C952" w14:textId="57B50D8B" w:rsidR="00B63F2C" w:rsidRPr="00D4323E" w:rsidRDefault="00B63F2C" w:rsidP="00F019FC">
      <w:pPr>
        <w:tabs>
          <w:tab w:val="left" w:pos="8760"/>
        </w:tabs>
        <w:spacing w:after="0"/>
        <w:ind w:right="-6"/>
        <w:jc w:val="right"/>
        <w:rPr>
          <w:rFonts w:ascii="Times New Roman" w:hAnsi="Times New Roman"/>
          <w:b/>
          <w:sz w:val="28"/>
          <w:szCs w:val="28"/>
        </w:rPr>
      </w:pPr>
      <w:r w:rsidRPr="00D4323E">
        <w:rPr>
          <w:rFonts w:ascii="Times New Roman" w:hAnsi="Times New Roman"/>
          <w:b/>
          <w:sz w:val="28"/>
          <w:szCs w:val="28"/>
        </w:rPr>
        <w:t>Valsts kancelejai</w:t>
      </w:r>
    </w:p>
    <w:p w14:paraId="5E139B15" w14:textId="7568328F" w:rsidR="00F019FC" w:rsidRPr="00D4323E" w:rsidRDefault="00F019FC" w:rsidP="00F019FC">
      <w:pPr>
        <w:tabs>
          <w:tab w:val="left" w:pos="4962"/>
          <w:tab w:val="left" w:pos="8760"/>
          <w:tab w:val="right" w:pos="9091"/>
        </w:tabs>
        <w:spacing w:after="0"/>
        <w:ind w:right="-6"/>
        <w:rPr>
          <w:rFonts w:ascii="Times New Roman" w:hAnsi="Times New Roman"/>
          <w:i/>
          <w:iCs/>
          <w:sz w:val="28"/>
          <w:szCs w:val="28"/>
        </w:rPr>
      </w:pPr>
    </w:p>
    <w:p w14:paraId="0160B2DB" w14:textId="77777777" w:rsidR="0084111B" w:rsidRPr="0084111B" w:rsidRDefault="00230EAE" w:rsidP="00230EAE">
      <w:pPr>
        <w:pStyle w:val="Footer"/>
        <w:rPr>
          <w:rFonts w:ascii="Times New Roman" w:hAnsi="Times New Roman"/>
          <w:i/>
          <w:iCs/>
        </w:rPr>
      </w:pPr>
      <w:r w:rsidRPr="0084111B">
        <w:rPr>
          <w:rFonts w:ascii="Times New Roman" w:hAnsi="Times New Roman"/>
          <w:i/>
          <w:iCs/>
        </w:rPr>
        <w:t xml:space="preserve">Par </w:t>
      </w:r>
      <w:r w:rsidR="0084111B" w:rsidRPr="0084111B">
        <w:rPr>
          <w:rFonts w:ascii="Times New Roman" w:hAnsi="Times New Roman"/>
          <w:i/>
          <w:iCs/>
        </w:rPr>
        <w:t>Ministru kabineta sēdes protokollēmuma</w:t>
      </w:r>
    </w:p>
    <w:p w14:paraId="6C46821A" w14:textId="77777777" w:rsidR="0084111B" w:rsidRPr="0084111B" w:rsidRDefault="0084111B" w:rsidP="00230EAE">
      <w:pPr>
        <w:pStyle w:val="Footer"/>
        <w:rPr>
          <w:rFonts w:ascii="Times New Roman" w:hAnsi="Times New Roman"/>
          <w:i/>
          <w:iCs/>
        </w:rPr>
      </w:pPr>
      <w:r w:rsidRPr="0084111B">
        <w:rPr>
          <w:rFonts w:ascii="Times New Roman" w:hAnsi="Times New Roman"/>
          <w:i/>
          <w:iCs/>
        </w:rPr>
        <w:t xml:space="preserve"> projektu “Par Ministru kabineta 2018.gada 23.oktobra </w:t>
      </w:r>
    </w:p>
    <w:p w14:paraId="2A55189B" w14:textId="187A364E" w:rsidR="0084111B" w:rsidRPr="0084111B" w:rsidRDefault="0084111B" w:rsidP="00230EAE">
      <w:pPr>
        <w:pStyle w:val="Footer"/>
        <w:rPr>
          <w:rFonts w:ascii="Times New Roman" w:hAnsi="Times New Roman"/>
          <w:i/>
          <w:iCs/>
        </w:rPr>
      </w:pPr>
      <w:r w:rsidRPr="0084111B">
        <w:rPr>
          <w:rFonts w:ascii="Times New Roman" w:hAnsi="Times New Roman"/>
          <w:i/>
          <w:iCs/>
        </w:rPr>
        <w:t>sēdes protokollēmuma (prot. Nr.49 56.§) “Latvijas Republikas</w:t>
      </w:r>
    </w:p>
    <w:p w14:paraId="778CF022" w14:textId="77777777" w:rsidR="0084111B" w:rsidRPr="0084111B" w:rsidRDefault="0084111B" w:rsidP="00230EAE">
      <w:pPr>
        <w:pStyle w:val="Footer"/>
        <w:rPr>
          <w:rFonts w:ascii="Times New Roman" w:hAnsi="Times New Roman"/>
          <w:i/>
          <w:iCs/>
        </w:rPr>
      </w:pPr>
      <w:r w:rsidRPr="0084111B">
        <w:rPr>
          <w:rFonts w:ascii="Times New Roman" w:hAnsi="Times New Roman"/>
          <w:i/>
          <w:iCs/>
        </w:rPr>
        <w:t>nostājas projekts uz Eiropas Komisijas 2018.gada 24.septembra</w:t>
      </w:r>
    </w:p>
    <w:p w14:paraId="4C6F9EC2" w14:textId="77777777" w:rsidR="0084111B" w:rsidRPr="0084111B" w:rsidRDefault="0084111B" w:rsidP="00230EAE">
      <w:pPr>
        <w:pStyle w:val="Footer"/>
        <w:rPr>
          <w:rFonts w:ascii="Times New Roman" w:hAnsi="Times New Roman"/>
          <w:i/>
          <w:iCs/>
        </w:rPr>
      </w:pPr>
      <w:r w:rsidRPr="0084111B">
        <w:rPr>
          <w:rFonts w:ascii="Times New Roman" w:hAnsi="Times New Roman"/>
          <w:i/>
          <w:iCs/>
        </w:rPr>
        <w:t xml:space="preserve">papildu formālo paziņojumu pārkāpuma procedūras </w:t>
      </w:r>
    </w:p>
    <w:p w14:paraId="12D0B860" w14:textId="4546E944" w:rsidR="0084111B" w:rsidRPr="0084111B" w:rsidRDefault="0084111B" w:rsidP="00230EAE">
      <w:pPr>
        <w:pStyle w:val="Footer"/>
        <w:rPr>
          <w:rFonts w:ascii="Times New Roman" w:hAnsi="Times New Roman"/>
          <w:i/>
          <w:iCs/>
        </w:rPr>
      </w:pPr>
      <w:r w:rsidRPr="0084111B">
        <w:rPr>
          <w:rFonts w:ascii="Times New Roman" w:hAnsi="Times New Roman"/>
          <w:i/>
          <w:iCs/>
        </w:rPr>
        <w:t>lietā Nr.2018/2149” 5.punktā dotā uzdevuma izpildi”</w:t>
      </w:r>
    </w:p>
    <w:p w14:paraId="69C024F4" w14:textId="77777777" w:rsidR="00230EAE" w:rsidRPr="00D4323E" w:rsidRDefault="00230EAE" w:rsidP="00047700">
      <w:pPr>
        <w:pStyle w:val="Footer"/>
        <w:rPr>
          <w:rFonts w:ascii="Times New Roman" w:hAnsi="Times New Roman"/>
          <w:i/>
          <w:sz w:val="24"/>
          <w:szCs w:val="24"/>
        </w:rPr>
      </w:pPr>
    </w:p>
    <w:p w14:paraId="3A4C2C82" w14:textId="155C593D" w:rsidR="00E52083" w:rsidRPr="00E52083" w:rsidRDefault="00126BC8" w:rsidP="00E52083">
      <w:pPr>
        <w:spacing w:after="0" w:line="240" w:lineRule="auto"/>
        <w:ind w:firstLine="567"/>
        <w:jc w:val="both"/>
        <w:rPr>
          <w:rFonts w:ascii="Times New Roman" w:hAnsi="Times New Roman"/>
          <w:sz w:val="28"/>
          <w:szCs w:val="28"/>
        </w:rPr>
      </w:pPr>
      <w:r w:rsidRPr="00D4323E">
        <w:rPr>
          <w:rFonts w:ascii="Times New Roman" w:hAnsi="Times New Roman"/>
          <w:sz w:val="28"/>
          <w:szCs w:val="28"/>
        </w:rPr>
        <w:t>Saskaņā ar</w:t>
      </w:r>
      <w:r w:rsidR="002E3495" w:rsidRPr="00D4323E">
        <w:rPr>
          <w:rFonts w:ascii="Times New Roman" w:hAnsi="Times New Roman"/>
          <w:sz w:val="28"/>
          <w:szCs w:val="28"/>
        </w:rPr>
        <w:t xml:space="preserve"> Ministru kabineta 2009.gada 7.aprīļa noteikumu Nr.300 “Minist</w:t>
      </w:r>
      <w:r w:rsidRPr="00D4323E">
        <w:rPr>
          <w:rFonts w:ascii="Times New Roman" w:hAnsi="Times New Roman"/>
          <w:sz w:val="28"/>
          <w:szCs w:val="28"/>
        </w:rPr>
        <w:t>ru</w:t>
      </w:r>
      <w:r w:rsidR="001A70E0" w:rsidRPr="00D4323E">
        <w:rPr>
          <w:rFonts w:ascii="Times New Roman" w:hAnsi="Times New Roman"/>
          <w:sz w:val="28"/>
          <w:szCs w:val="28"/>
        </w:rPr>
        <w:t xml:space="preserve"> kabineta kārtības rullis” </w:t>
      </w:r>
      <w:r w:rsidR="00E52083">
        <w:rPr>
          <w:rFonts w:ascii="Times New Roman" w:hAnsi="Times New Roman"/>
          <w:sz w:val="28"/>
          <w:szCs w:val="28"/>
        </w:rPr>
        <w:t>244</w:t>
      </w:r>
      <w:r w:rsidR="00E52083" w:rsidRPr="00394E46">
        <w:rPr>
          <w:rFonts w:ascii="Times New Roman" w:hAnsi="Times New Roman"/>
          <w:sz w:val="28"/>
          <w:szCs w:val="28"/>
        </w:rPr>
        <w:t>.</w:t>
      </w:r>
      <w:r w:rsidR="00922C7C" w:rsidRPr="00394E46">
        <w:rPr>
          <w:rFonts w:ascii="Times New Roman" w:hAnsi="Times New Roman"/>
          <w:sz w:val="28"/>
          <w:szCs w:val="28"/>
        </w:rPr>
        <w:t>punktu,</w:t>
      </w:r>
      <w:r w:rsidRPr="00D4323E">
        <w:rPr>
          <w:rFonts w:ascii="Times New Roman" w:hAnsi="Times New Roman"/>
          <w:sz w:val="28"/>
          <w:szCs w:val="28"/>
        </w:rPr>
        <w:t xml:space="preserve"> iesniedzu</w:t>
      </w:r>
      <w:r w:rsidR="006502EA">
        <w:rPr>
          <w:rFonts w:ascii="Times New Roman" w:hAnsi="Times New Roman"/>
          <w:sz w:val="28"/>
          <w:szCs w:val="28"/>
        </w:rPr>
        <w:t xml:space="preserve"> izskatīšanai tuvākajā Ministru kabineta sēdē</w:t>
      </w:r>
      <w:r w:rsidR="002E3495" w:rsidRPr="00D4323E">
        <w:rPr>
          <w:rFonts w:ascii="Times New Roman" w:hAnsi="Times New Roman"/>
          <w:sz w:val="28"/>
          <w:szCs w:val="28"/>
        </w:rPr>
        <w:t xml:space="preserve"> </w:t>
      </w:r>
      <w:r w:rsidR="00E52083" w:rsidRPr="00E52083">
        <w:rPr>
          <w:rFonts w:ascii="Times New Roman" w:hAnsi="Times New Roman"/>
          <w:sz w:val="28"/>
          <w:szCs w:val="28"/>
        </w:rPr>
        <w:t>Ministru kabineta sēdes protokollēmuma projektu</w:t>
      </w:r>
      <w:r w:rsidR="00112E02">
        <w:rPr>
          <w:rFonts w:ascii="Times New Roman" w:hAnsi="Times New Roman"/>
          <w:sz w:val="28"/>
          <w:szCs w:val="28"/>
        </w:rPr>
        <w:t xml:space="preserve"> “Par</w:t>
      </w:r>
      <w:r w:rsidR="00E52083" w:rsidRPr="00E52083">
        <w:rPr>
          <w:rFonts w:ascii="Times New Roman" w:hAnsi="Times New Roman"/>
          <w:sz w:val="28"/>
          <w:szCs w:val="28"/>
        </w:rPr>
        <w:t xml:space="preserve"> Ministru kabineta 2018.gada 23.oktobra sēdes protokollēmuma (prot. Nr.49 56.§) “Latvijas Republikas nostājas projekts uz Eiropas Komisijas 2018.gada 24.septembra papildu formālo paziņojumu pārkāpum</w:t>
      </w:r>
      <w:r w:rsidR="00112E02">
        <w:rPr>
          <w:rFonts w:ascii="Times New Roman" w:hAnsi="Times New Roman"/>
          <w:sz w:val="28"/>
          <w:szCs w:val="28"/>
        </w:rPr>
        <w:t>a procedūras lietā Nr.2018/2149”</w:t>
      </w:r>
      <w:r w:rsidR="00E52083" w:rsidRPr="00E52083">
        <w:rPr>
          <w:rFonts w:ascii="Times New Roman" w:hAnsi="Times New Roman"/>
          <w:sz w:val="28"/>
          <w:szCs w:val="28"/>
        </w:rPr>
        <w:t xml:space="preserve"> 5.punktā dotā uzdevuma izpildi</w:t>
      </w:r>
      <w:r w:rsidR="00E52083">
        <w:rPr>
          <w:rFonts w:ascii="Times New Roman" w:hAnsi="Times New Roman"/>
          <w:sz w:val="28"/>
          <w:szCs w:val="28"/>
        </w:rPr>
        <w:t>”</w:t>
      </w:r>
      <w:r w:rsidR="000A6235">
        <w:rPr>
          <w:rFonts w:ascii="Times New Roman" w:hAnsi="Times New Roman"/>
          <w:sz w:val="28"/>
          <w:szCs w:val="28"/>
        </w:rPr>
        <w:t xml:space="preserve"> (turpmāk – protokollēmuma projekts)</w:t>
      </w:r>
      <w:r w:rsidR="00E52083">
        <w:rPr>
          <w:rFonts w:ascii="Times New Roman" w:hAnsi="Times New Roman"/>
          <w:sz w:val="28"/>
          <w:szCs w:val="28"/>
        </w:rPr>
        <w:t>.</w:t>
      </w:r>
    </w:p>
    <w:p w14:paraId="15F064CA" w14:textId="77777777" w:rsidR="00230EAE" w:rsidRPr="00D4323E" w:rsidRDefault="00230EAE" w:rsidP="00230EAE">
      <w:pPr>
        <w:pStyle w:val="Footer"/>
        <w:jc w:val="both"/>
        <w:rPr>
          <w:rFonts w:ascii="Times New Roman" w:hAnsi="Times New Roman"/>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6"/>
        <w:gridCol w:w="2505"/>
        <w:gridCol w:w="6038"/>
      </w:tblGrid>
      <w:tr w:rsidR="005772DF" w:rsidRPr="00D4323E" w14:paraId="45E53266" w14:textId="77777777" w:rsidTr="005C3F2C">
        <w:trPr>
          <w:trHeight w:val="824"/>
        </w:trPr>
        <w:tc>
          <w:tcPr>
            <w:tcW w:w="290" w:type="pct"/>
            <w:tcBorders>
              <w:top w:val="outset" w:sz="6" w:space="0" w:color="auto"/>
              <w:bottom w:val="outset" w:sz="6" w:space="0" w:color="auto"/>
              <w:right w:val="outset" w:sz="6" w:space="0" w:color="auto"/>
            </w:tcBorders>
          </w:tcPr>
          <w:p w14:paraId="42576104" w14:textId="77777777" w:rsidR="005772DF" w:rsidRPr="00D4323E" w:rsidRDefault="005772DF" w:rsidP="00F555D1">
            <w:pPr>
              <w:rPr>
                <w:rFonts w:ascii="Times New Roman" w:hAnsi="Times New Roman"/>
                <w:sz w:val="28"/>
                <w:szCs w:val="28"/>
                <w:lang w:eastAsia="lv-LV"/>
              </w:rPr>
            </w:pPr>
            <w:r w:rsidRPr="00D4323E">
              <w:rPr>
                <w:rFonts w:ascii="Times New Roman" w:hAnsi="Times New Roman"/>
                <w:sz w:val="28"/>
                <w:szCs w:val="28"/>
                <w:lang w:eastAsia="lv-LV"/>
              </w:rPr>
              <w:t>1.</w:t>
            </w:r>
          </w:p>
        </w:tc>
        <w:tc>
          <w:tcPr>
            <w:tcW w:w="1381" w:type="pct"/>
            <w:tcBorders>
              <w:top w:val="outset" w:sz="6" w:space="0" w:color="auto"/>
              <w:left w:val="outset" w:sz="6" w:space="0" w:color="auto"/>
              <w:bottom w:val="outset" w:sz="6" w:space="0" w:color="auto"/>
              <w:right w:val="outset" w:sz="6" w:space="0" w:color="auto"/>
            </w:tcBorders>
          </w:tcPr>
          <w:p w14:paraId="2D31A2CE" w14:textId="77777777" w:rsidR="00A6048E" w:rsidRPr="00D4323E" w:rsidRDefault="005772DF" w:rsidP="00F555D1">
            <w:pPr>
              <w:rPr>
                <w:rFonts w:ascii="Times New Roman" w:hAnsi="Times New Roman"/>
                <w:sz w:val="28"/>
                <w:szCs w:val="28"/>
                <w:lang w:eastAsia="lv-LV"/>
              </w:rPr>
            </w:pPr>
            <w:r w:rsidRPr="00D4323E">
              <w:rPr>
                <w:rFonts w:ascii="Times New Roman" w:hAnsi="Times New Roman"/>
                <w:sz w:val="28"/>
                <w:szCs w:val="28"/>
                <w:lang w:eastAsia="lv-LV"/>
              </w:rPr>
              <w:t>Iesniegšanas pamatojums</w:t>
            </w:r>
          </w:p>
          <w:p w14:paraId="27E63348" w14:textId="3D8FCB45" w:rsidR="00A92F02" w:rsidRDefault="00A92F02" w:rsidP="00DF4A8A">
            <w:pPr>
              <w:rPr>
                <w:rFonts w:ascii="Times New Roman" w:hAnsi="Times New Roman"/>
                <w:sz w:val="28"/>
                <w:szCs w:val="28"/>
                <w:lang w:eastAsia="lv-LV"/>
              </w:rPr>
            </w:pPr>
          </w:p>
          <w:p w14:paraId="750BE788" w14:textId="77777777" w:rsidR="00A92F02" w:rsidRPr="00A92F02" w:rsidRDefault="00A92F02" w:rsidP="00A92F02">
            <w:pPr>
              <w:rPr>
                <w:rFonts w:ascii="Times New Roman" w:hAnsi="Times New Roman"/>
                <w:sz w:val="28"/>
                <w:szCs w:val="28"/>
                <w:lang w:eastAsia="lv-LV"/>
              </w:rPr>
            </w:pPr>
          </w:p>
          <w:p w14:paraId="71744686" w14:textId="77777777" w:rsidR="00A92F02" w:rsidRPr="00C35E9A" w:rsidRDefault="00A92F02" w:rsidP="00C35E9A">
            <w:pPr>
              <w:rPr>
                <w:rFonts w:ascii="Times New Roman" w:hAnsi="Times New Roman"/>
                <w:sz w:val="28"/>
                <w:szCs w:val="28"/>
                <w:lang w:eastAsia="lv-LV"/>
              </w:rPr>
            </w:pPr>
          </w:p>
          <w:p w14:paraId="113A5F2B" w14:textId="0EBF858C" w:rsidR="00A92F02" w:rsidRPr="00A92F02" w:rsidRDefault="00A92F02">
            <w:pPr>
              <w:rPr>
                <w:rFonts w:ascii="Times New Roman" w:hAnsi="Times New Roman"/>
                <w:sz w:val="28"/>
                <w:szCs w:val="28"/>
                <w:lang w:eastAsia="lv-LV"/>
              </w:rPr>
            </w:pPr>
          </w:p>
          <w:p w14:paraId="5075F719" w14:textId="068FD662" w:rsidR="00C07A59" w:rsidRDefault="00C07A59" w:rsidP="00966414">
            <w:pPr>
              <w:ind w:firstLine="720"/>
              <w:rPr>
                <w:rFonts w:ascii="Times New Roman" w:hAnsi="Times New Roman"/>
                <w:sz w:val="28"/>
                <w:szCs w:val="28"/>
                <w:lang w:eastAsia="lv-LV"/>
              </w:rPr>
            </w:pPr>
          </w:p>
          <w:p w14:paraId="4791F4A7" w14:textId="77777777" w:rsidR="00C07A59" w:rsidRPr="00C07A59" w:rsidRDefault="00C07A59" w:rsidP="00C07A59">
            <w:pPr>
              <w:rPr>
                <w:rFonts w:ascii="Times New Roman" w:hAnsi="Times New Roman"/>
                <w:sz w:val="28"/>
                <w:szCs w:val="28"/>
                <w:lang w:eastAsia="lv-LV"/>
              </w:rPr>
            </w:pPr>
          </w:p>
          <w:p w14:paraId="15388867" w14:textId="77777777" w:rsidR="00C07A59" w:rsidRPr="00C07A59" w:rsidRDefault="00C07A59" w:rsidP="00A3264B">
            <w:pPr>
              <w:ind w:firstLine="720"/>
              <w:rPr>
                <w:rFonts w:ascii="Times New Roman" w:hAnsi="Times New Roman"/>
                <w:sz w:val="28"/>
                <w:szCs w:val="28"/>
                <w:lang w:eastAsia="lv-LV"/>
              </w:rPr>
            </w:pPr>
          </w:p>
          <w:p w14:paraId="00803662" w14:textId="77777777" w:rsidR="00C07A59" w:rsidRPr="00C07A59" w:rsidRDefault="00C07A59" w:rsidP="00C07A59">
            <w:pPr>
              <w:rPr>
                <w:rFonts w:ascii="Times New Roman" w:hAnsi="Times New Roman"/>
                <w:sz w:val="28"/>
                <w:szCs w:val="28"/>
                <w:lang w:eastAsia="lv-LV"/>
              </w:rPr>
            </w:pPr>
          </w:p>
          <w:p w14:paraId="5AFDF0C8" w14:textId="77777777" w:rsidR="00C07A59" w:rsidRPr="00C07A59" w:rsidRDefault="00C07A59" w:rsidP="00C07A59">
            <w:pPr>
              <w:rPr>
                <w:rFonts w:ascii="Times New Roman" w:hAnsi="Times New Roman"/>
                <w:sz w:val="28"/>
                <w:szCs w:val="28"/>
                <w:lang w:eastAsia="lv-LV"/>
              </w:rPr>
            </w:pPr>
          </w:p>
          <w:p w14:paraId="57201ADB" w14:textId="51B2FF6E" w:rsidR="005772DF" w:rsidRPr="00C07A59" w:rsidRDefault="005772DF" w:rsidP="00C07A59">
            <w:pPr>
              <w:rPr>
                <w:rFonts w:ascii="Times New Roman" w:hAnsi="Times New Roman"/>
                <w:sz w:val="28"/>
                <w:szCs w:val="28"/>
                <w:lang w:eastAsia="lv-LV"/>
              </w:rPr>
            </w:pPr>
          </w:p>
        </w:tc>
        <w:tc>
          <w:tcPr>
            <w:tcW w:w="3329" w:type="pct"/>
            <w:tcBorders>
              <w:top w:val="outset" w:sz="6" w:space="0" w:color="auto"/>
              <w:left w:val="outset" w:sz="6" w:space="0" w:color="auto"/>
              <w:bottom w:val="outset" w:sz="6" w:space="0" w:color="auto"/>
            </w:tcBorders>
          </w:tcPr>
          <w:p w14:paraId="4B0319B8" w14:textId="6075A3FF" w:rsidR="001B5381" w:rsidRDefault="00A92F02" w:rsidP="006A573C">
            <w:pPr>
              <w:widowControl/>
              <w:spacing w:after="0" w:line="240" w:lineRule="auto"/>
              <w:ind w:right="161"/>
              <w:jc w:val="both"/>
              <w:rPr>
                <w:rFonts w:ascii="Times New Roman" w:eastAsia="Times New Roman" w:hAnsi="Times New Roman"/>
                <w:color w:val="000000"/>
                <w:sz w:val="28"/>
                <w:szCs w:val="28"/>
              </w:rPr>
            </w:pPr>
            <w:r w:rsidRPr="00A92F02">
              <w:rPr>
                <w:rFonts w:ascii="Times New Roman" w:eastAsia="Times New Roman" w:hAnsi="Times New Roman"/>
                <w:color w:val="000000"/>
                <w:sz w:val="28"/>
                <w:szCs w:val="28"/>
              </w:rPr>
              <w:lastRenderedPageBreak/>
              <w:t>Ministru kabineta 2018.gada 23.oktobra sēd</w:t>
            </w:r>
            <w:r w:rsidR="001B5381">
              <w:rPr>
                <w:rFonts w:ascii="Times New Roman" w:eastAsia="Times New Roman" w:hAnsi="Times New Roman"/>
                <w:color w:val="000000"/>
                <w:sz w:val="28"/>
                <w:szCs w:val="28"/>
              </w:rPr>
              <w:t>es protokollēmuma</w:t>
            </w:r>
            <w:r w:rsidRPr="00A92F02">
              <w:rPr>
                <w:rFonts w:ascii="Times New Roman" w:eastAsia="Times New Roman" w:hAnsi="Times New Roman"/>
                <w:color w:val="000000"/>
                <w:sz w:val="28"/>
                <w:szCs w:val="28"/>
              </w:rPr>
              <w:t xml:space="preserve"> (prot. Nr.49 56.§) </w:t>
            </w:r>
            <w:r w:rsidR="001B5381">
              <w:rPr>
                <w:rFonts w:ascii="Times New Roman" w:eastAsia="Times New Roman" w:hAnsi="Times New Roman"/>
                <w:color w:val="000000"/>
                <w:sz w:val="28"/>
                <w:szCs w:val="28"/>
              </w:rPr>
              <w:t>5.punktā ir uz</w:t>
            </w:r>
            <w:r w:rsidRPr="00A92F02">
              <w:rPr>
                <w:rFonts w:ascii="Times New Roman" w:eastAsia="Times New Roman" w:hAnsi="Times New Roman"/>
                <w:color w:val="000000"/>
                <w:sz w:val="28"/>
                <w:szCs w:val="28"/>
              </w:rPr>
              <w:t xml:space="preserve">dotos </w:t>
            </w:r>
            <w:r w:rsidR="001B5381">
              <w:rPr>
                <w:rFonts w:ascii="Times New Roman" w:eastAsia="Times New Roman" w:hAnsi="Times New Roman"/>
                <w:color w:val="000000"/>
                <w:sz w:val="28"/>
                <w:szCs w:val="28"/>
              </w:rPr>
              <w:t xml:space="preserve">Finanšu ministrijai </w:t>
            </w:r>
            <w:r w:rsidR="001B5381" w:rsidRPr="001B5381">
              <w:rPr>
                <w:rFonts w:ascii="Times New Roman" w:eastAsia="Times New Roman" w:hAnsi="Times New Roman"/>
                <w:color w:val="000000"/>
                <w:sz w:val="28"/>
                <w:szCs w:val="28"/>
              </w:rPr>
              <w:t xml:space="preserve">izstrādāt Pievienotās vērtības nodokļa likumā grozījumus, kas stātos spēkā ar 2019.gada 1.jūliju un kas paredzētu plašākas tiesības Valsts ieņēmumu dienestam reģistrētus pievienotās vērtības nodokļa maksātājus izslēgt no Valsts ieņēmumu dienesta pievienotās vērtības nodokļa maksātāju reģistra, noteiktu stingrākus kritērijus īpašajam pievienotās vērtības nodokļa režīmam preču importa darījumos, veicinātu reģistrēta pievienotās vērtības nodokļa maksātāja pienākuma izpildi sniegt Valsts ieņēmumu dienestam </w:t>
            </w:r>
            <w:r w:rsidR="001B5381">
              <w:rPr>
                <w:rFonts w:ascii="Times New Roman" w:eastAsia="Times New Roman" w:hAnsi="Times New Roman"/>
                <w:color w:val="000000"/>
                <w:sz w:val="28"/>
                <w:szCs w:val="28"/>
              </w:rPr>
              <w:t>informāciju par darījumu norisi, l</w:t>
            </w:r>
            <w:r w:rsidR="001B5381" w:rsidRPr="001B5381">
              <w:rPr>
                <w:rFonts w:ascii="Times New Roman" w:eastAsia="Times New Roman" w:hAnsi="Times New Roman"/>
                <w:color w:val="000000"/>
                <w:sz w:val="28"/>
                <w:szCs w:val="28"/>
              </w:rPr>
              <w:t xml:space="preserve">ai cīnītos pret negodprātīgiem nodokļu </w:t>
            </w:r>
            <w:r w:rsidR="001B5381" w:rsidRPr="001B5381">
              <w:rPr>
                <w:rFonts w:ascii="Times New Roman" w:eastAsia="Times New Roman" w:hAnsi="Times New Roman"/>
                <w:color w:val="000000"/>
                <w:sz w:val="28"/>
                <w:szCs w:val="28"/>
              </w:rPr>
              <w:lastRenderedPageBreak/>
              <w:t>maksātājiem un pievienotā</w:t>
            </w:r>
            <w:r w:rsidR="001B5381">
              <w:rPr>
                <w:rFonts w:ascii="Times New Roman" w:eastAsia="Times New Roman" w:hAnsi="Times New Roman"/>
                <w:color w:val="000000"/>
                <w:sz w:val="28"/>
                <w:szCs w:val="28"/>
              </w:rPr>
              <w:t>s vērtības nodokļa krāpniecību.</w:t>
            </w:r>
          </w:p>
          <w:p w14:paraId="4A751FEB" w14:textId="67847FE3" w:rsidR="00394E46" w:rsidRDefault="00051A55" w:rsidP="00394E46">
            <w:pPr>
              <w:widowControl/>
              <w:spacing w:after="0" w:line="240" w:lineRule="auto"/>
              <w:ind w:right="16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Ievērojot</w:t>
            </w:r>
            <w:r w:rsidR="001B5381">
              <w:rPr>
                <w:rFonts w:ascii="Times New Roman" w:eastAsia="Times New Roman" w:hAnsi="Times New Roman"/>
                <w:color w:val="000000"/>
                <w:sz w:val="28"/>
                <w:szCs w:val="28"/>
              </w:rPr>
              <w:t xml:space="preserve"> </w:t>
            </w:r>
            <w:r w:rsidR="0065218C">
              <w:rPr>
                <w:rFonts w:ascii="Times New Roman" w:eastAsia="Times New Roman" w:hAnsi="Times New Roman"/>
                <w:color w:val="000000"/>
                <w:sz w:val="28"/>
                <w:szCs w:val="28"/>
              </w:rPr>
              <w:t xml:space="preserve">to, ka </w:t>
            </w:r>
            <w:r w:rsidR="001B5381" w:rsidRPr="001B5381">
              <w:rPr>
                <w:rFonts w:ascii="Times New Roman" w:eastAsia="Times New Roman" w:hAnsi="Times New Roman"/>
                <w:color w:val="000000"/>
                <w:sz w:val="28"/>
                <w:szCs w:val="28"/>
              </w:rPr>
              <w:t>Ministru kabineta 2009.gada 7.aprīļa noteikumu Nr.300 “Ministru kabineta kārtības rullis”</w:t>
            </w:r>
            <w:r w:rsidR="001B5381">
              <w:rPr>
                <w:rFonts w:ascii="Times New Roman" w:eastAsia="Times New Roman" w:hAnsi="Times New Roman"/>
                <w:color w:val="000000"/>
                <w:sz w:val="28"/>
                <w:szCs w:val="28"/>
              </w:rPr>
              <w:t xml:space="preserve"> 243.punktā ir</w:t>
            </w:r>
            <w:r w:rsidR="00540ADD">
              <w:rPr>
                <w:rFonts w:ascii="Times New Roman" w:eastAsia="Times New Roman" w:hAnsi="Times New Roman"/>
                <w:color w:val="000000"/>
                <w:sz w:val="28"/>
                <w:szCs w:val="28"/>
              </w:rPr>
              <w:t xml:space="preserve"> noteikts</w:t>
            </w:r>
            <w:r w:rsidR="001B5381">
              <w:rPr>
                <w:rFonts w:ascii="Times New Roman" w:eastAsia="Times New Roman" w:hAnsi="Times New Roman"/>
                <w:color w:val="000000"/>
                <w:sz w:val="28"/>
                <w:szCs w:val="28"/>
              </w:rPr>
              <w:t xml:space="preserve">, ka </w:t>
            </w:r>
            <w:r w:rsidR="00540ADD">
              <w:rPr>
                <w:rFonts w:ascii="Times New Roman" w:eastAsia="Times New Roman" w:hAnsi="Times New Roman"/>
                <w:color w:val="000000"/>
                <w:sz w:val="28"/>
                <w:szCs w:val="28"/>
              </w:rPr>
              <w:t xml:space="preserve">Ministru kabineta </w:t>
            </w:r>
            <w:r w:rsidR="00540ADD" w:rsidRPr="00AB5C82">
              <w:rPr>
                <w:rFonts w:ascii="Times New Roman" w:eastAsia="Times New Roman" w:hAnsi="Times New Roman"/>
                <w:color w:val="000000"/>
                <w:sz w:val="28"/>
                <w:szCs w:val="28"/>
              </w:rPr>
              <w:t>k</w:t>
            </w:r>
            <w:r w:rsidR="001B5381" w:rsidRPr="00AB5C82">
              <w:rPr>
                <w:rFonts w:ascii="Times New Roman" w:eastAsia="Times New Roman" w:hAnsi="Times New Roman"/>
                <w:color w:val="000000"/>
                <w:sz w:val="28"/>
                <w:szCs w:val="28"/>
              </w:rPr>
              <w:t xml:space="preserve">omitejas sēdes </w:t>
            </w:r>
            <w:proofErr w:type="spellStart"/>
            <w:r w:rsidR="001B5381" w:rsidRPr="00AB5C82">
              <w:rPr>
                <w:rFonts w:ascii="Times New Roman" w:eastAsia="Times New Roman" w:hAnsi="Times New Roman"/>
                <w:color w:val="000000"/>
                <w:sz w:val="28"/>
                <w:szCs w:val="28"/>
              </w:rPr>
              <w:t>protokollēmumā</w:t>
            </w:r>
            <w:proofErr w:type="spellEnd"/>
            <w:r w:rsidR="001B5381" w:rsidRPr="00AB5C82">
              <w:rPr>
                <w:rFonts w:ascii="Times New Roman" w:eastAsia="Times New Roman" w:hAnsi="Times New Roman"/>
                <w:color w:val="000000"/>
                <w:sz w:val="28"/>
                <w:szCs w:val="28"/>
              </w:rPr>
              <w:t xml:space="preserve">, Ministru kabineta sēdes </w:t>
            </w:r>
            <w:proofErr w:type="spellStart"/>
            <w:r w:rsidR="001B5381" w:rsidRPr="00AB5C82">
              <w:rPr>
                <w:rFonts w:ascii="Times New Roman" w:eastAsia="Times New Roman" w:hAnsi="Times New Roman"/>
                <w:color w:val="000000"/>
                <w:sz w:val="28"/>
                <w:szCs w:val="28"/>
              </w:rPr>
              <w:t>protokollēmumā</w:t>
            </w:r>
            <w:proofErr w:type="spellEnd"/>
            <w:r w:rsidR="001B5381" w:rsidRPr="00AB5C82">
              <w:rPr>
                <w:rFonts w:ascii="Times New Roman" w:eastAsia="Times New Roman" w:hAnsi="Times New Roman"/>
                <w:color w:val="000000"/>
                <w:sz w:val="28"/>
                <w:szCs w:val="28"/>
              </w:rPr>
              <w:t xml:space="preserve"> un Ministru kabineta tiesību aktā doto uzdevumu izpildes</w:t>
            </w:r>
            <w:r w:rsidR="001B5381" w:rsidRPr="001B5381">
              <w:rPr>
                <w:rFonts w:ascii="Times New Roman" w:eastAsia="Times New Roman" w:hAnsi="Times New Roman"/>
                <w:color w:val="000000"/>
                <w:sz w:val="28"/>
                <w:szCs w:val="28"/>
              </w:rPr>
              <w:t xml:space="preserve"> termiņš ir divi mēneš</w:t>
            </w:r>
            <w:r w:rsidR="001B5381">
              <w:rPr>
                <w:rFonts w:ascii="Times New Roman" w:eastAsia="Times New Roman" w:hAnsi="Times New Roman"/>
                <w:color w:val="000000"/>
                <w:sz w:val="28"/>
                <w:szCs w:val="28"/>
              </w:rPr>
              <w:t>i, ja nav noteikts cits termiņš, minētā uzdevuma izpildes termiņš ir 2018.gada 27.decembris.</w:t>
            </w:r>
            <w:r>
              <w:rPr>
                <w:rFonts w:ascii="Times New Roman" w:eastAsia="Times New Roman" w:hAnsi="Times New Roman"/>
                <w:color w:val="000000"/>
                <w:sz w:val="28"/>
                <w:szCs w:val="28"/>
              </w:rPr>
              <w:t xml:space="preserve"> Tā kā ar grozījumiem Pievienotās vērtības nodokļa likumā tiek </w:t>
            </w:r>
            <w:r w:rsidRPr="00535FEC">
              <w:rPr>
                <w:rFonts w:ascii="Times New Roman" w:eastAsia="Times New Roman" w:hAnsi="Times New Roman"/>
                <w:color w:val="000000"/>
                <w:sz w:val="28"/>
                <w:szCs w:val="28"/>
              </w:rPr>
              <w:t>prog</w:t>
            </w:r>
            <w:r>
              <w:rPr>
                <w:rFonts w:ascii="Times New Roman" w:eastAsia="Times New Roman" w:hAnsi="Times New Roman"/>
                <w:color w:val="000000"/>
                <w:sz w:val="28"/>
                <w:szCs w:val="28"/>
              </w:rPr>
              <w:t>nozēta pozitīva fiskālā ietekme, tad l</w:t>
            </w:r>
            <w:r w:rsidRPr="006A573C">
              <w:rPr>
                <w:rFonts w:ascii="Times New Roman" w:eastAsia="Times New Roman" w:hAnsi="Times New Roman"/>
                <w:color w:val="000000"/>
                <w:sz w:val="28"/>
                <w:szCs w:val="28"/>
              </w:rPr>
              <w:t>ikumprojektu</w:t>
            </w:r>
            <w:r>
              <w:rPr>
                <w:rFonts w:ascii="Times New Roman" w:eastAsia="Times New Roman" w:hAnsi="Times New Roman"/>
                <w:color w:val="000000"/>
                <w:sz w:val="28"/>
                <w:szCs w:val="28"/>
              </w:rPr>
              <w:t xml:space="preserve"> “Grozījumi Pievienotās vērtības nodokļa likumā” ir nepieciešams</w:t>
            </w:r>
            <w:r w:rsidRPr="006A573C">
              <w:rPr>
                <w:rFonts w:ascii="Times New Roman" w:eastAsia="Times New Roman" w:hAnsi="Times New Roman"/>
                <w:color w:val="000000"/>
                <w:sz w:val="28"/>
                <w:szCs w:val="28"/>
              </w:rPr>
              <w:t xml:space="preserve"> skatīt kopā ar likumprojektu “Par valsts budžetu 2019.gadam</w:t>
            </w:r>
            <w:r>
              <w:rPr>
                <w:rFonts w:ascii="Times New Roman" w:eastAsia="Times New Roman" w:hAnsi="Times New Roman"/>
                <w:color w:val="000000"/>
                <w:sz w:val="28"/>
                <w:szCs w:val="28"/>
              </w:rPr>
              <w:t>” pavadošo likumprojektu paketē.</w:t>
            </w:r>
          </w:p>
          <w:p w14:paraId="454A13C4" w14:textId="3EDBEA29" w:rsidR="005772DF" w:rsidRPr="00394E46" w:rsidRDefault="006A573C" w:rsidP="00394E46">
            <w:pPr>
              <w:widowControl/>
              <w:spacing w:after="0" w:line="240" w:lineRule="auto"/>
              <w:ind w:right="161"/>
              <w:jc w:val="both"/>
              <w:rPr>
                <w:rFonts w:ascii="Times New Roman" w:eastAsia="Times New Roman" w:hAnsi="Times New Roman"/>
                <w:color w:val="000000"/>
                <w:sz w:val="28"/>
                <w:szCs w:val="28"/>
              </w:rPr>
            </w:pPr>
            <w:r w:rsidRPr="006A573C">
              <w:rPr>
                <w:rFonts w:ascii="Times New Roman" w:eastAsia="Times New Roman" w:hAnsi="Times New Roman"/>
                <w:color w:val="000000"/>
                <w:sz w:val="28"/>
                <w:szCs w:val="28"/>
              </w:rPr>
              <w:t xml:space="preserve">Ņemot vērā minēto, Finanšu ministrija ir sagatavojusi protokollēmuma projektu, kas paredz Ministru kabineta 2018.gada 23.oktobra sēdē </w:t>
            </w:r>
            <w:r w:rsidR="00394E46">
              <w:rPr>
                <w:rFonts w:ascii="Times New Roman" w:eastAsia="Times New Roman" w:hAnsi="Times New Roman"/>
                <w:color w:val="000000"/>
                <w:sz w:val="28"/>
                <w:szCs w:val="28"/>
              </w:rPr>
              <w:br/>
            </w:r>
            <w:r w:rsidRPr="006A573C">
              <w:rPr>
                <w:rFonts w:ascii="Times New Roman" w:eastAsia="Times New Roman" w:hAnsi="Times New Roman"/>
                <w:color w:val="000000"/>
                <w:sz w:val="28"/>
                <w:szCs w:val="28"/>
              </w:rPr>
              <w:t>(prot. Nr.49 56.§ 5.punkts)</w:t>
            </w:r>
            <w:r>
              <w:rPr>
                <w:rFonts w:ascii="Times New Roman" w:eastAsia="Times New Roman" w:hAnsi="Times New Roman"/>
                <w:color w:val="000000"/>
                <w:sz w:val="28"/>
                <w:szCs w:val="28"/>
              </w:rPr>
              <w:t xml:space="preserve"> </w:t>
            </w:r>
            <w:r w:rsidRPr="006A573C">
              <w:rPr>
                <w:rFonts w:ascii="Times New Roman" w:eastAsia="Times New Roman" w:hAnsi="Times New Roman"/>
                <w:color w:val="000000"/>
                <w:sz w:val="28"/>
                <w:szCs w:val="28"/>
              </w:rPr>
              <w:t>dotā uzdevuma izpildi noteikt atbilstoši 2019.gada valsts budžeta pavadošo likumprojektu virzības plānam.</w:t>
            </w:r>
          </w:p>
        </w:tc>
      </w:tr>
      <w:tr w:rsidR="005772DF" w:rsidRPr="00D4323E" w14:paraId="47160215" w14:textId="77777777" w:rsidTr="005A4A35">
        <w:trPr>
          <w:trHeight w:val="1029"/>
        </w:trPr>
        <w:tc>
          <w:tcPr>
            <w:tcW w:w="290" w:type="pct"/>
            <w:tcBorders>
              <w:top w:val="outset" w:sz="6" w:space="0" w:color="auto"/>
              <w:bottom w:val="outset" w:sz="6" w:space="0" w:color="auto"/>
              <w:right w:val="outset" w:sz="6" w:space="0" w:color="auto"/>
            </w:tcBorders>
          </w:tcPr>
          <w:p w14:paraId="04CB57FD" w14:textId="77777777" w:rsidR="005772DF" w:rsidRPr="00D4323E" w:rsidRDefault="005772DF" w:rsidP="00F555D1">
            <w:pPr>
              <w:rPr>
                <w:rFonts w:ascii="Times New Roman" w:hAnsi="Times New Roman"/>
                <w:sz w:val="28"/>
                <w:szCs w:val="28"/>
                <w:lang w:eastAsia="lv-LV"/>
              </w:rPr>
            </w:pPr>
            <w:r w:rsidRPr="00D4323E">
              <w:rPr>
                <w:rFonts w:ascii="Times New Roman" w:hAnsi="Times New Roman"/>
                <w:sz w:val="28"/>
                <w:szCs w:val="28"/>
                <w:lang w:eastAsia="lv-LV"/>
              </w:rPr>
              <w:lastRenderedPageBreak/>
              <w:t>2.</w:t>
            </w:r>
          </w:p>
        </w:tc>
        <w:tc>
          <w:tcPr>
            <w:tcW w:w="1381" w:type="pct"/>
            <w:tcBorders>
              <w:top w:val="outset" w:sz="6" w:space="0" w:color="auto"/>
              <w:left w:val="outset" w:sz="6" w:space="0" w:color="auto"/>
              <w:bottom w:val="outset" w:sz="6" w:space="0" w:color="auto"/>
              <w:right w:val="outset" w:sz="6" w:space="0" w:color="auto"/>
            </w:tcBorders>
          </w:tcPr>
          <w:p w14:paraId="07FB2BBA" w14:textId="77777777" w:rsidR="005772DF" w:rsidRPr="00D4323E" w:rsidRDefault="005772DF" w:rsidP="00F555D1">
            <w:pPr>
              <w:rPr>
                <w:rFonts w:ascii="Times New Roman" w:hAnsi="Times New Roman"/>
                <w:sz w:val="28"/>
                <w:szCs w:val="28"/>
                <w:lang w:eastAsia="lv-LV"/>
              </w:rPr>
            </w:pPr>
            <w:r w:rsidRPr="00D4323E">
              <w:rPr>
                <w:rFonts w:ascii="Times New Roman" w:hAnsi="Times New Roman"/>
                <w:sz w:val="28"/>
                <w:szCs w:val="28"/>
                <w:lang w:eastAsia="lv-LV"/>
              </w:rPr>
              <w:t>Valsts sekretāru sanāksmes datums un numurs</w:t>
            </w:r>
          </w:p>
        </w:tc>
        <w:tc>
          <w:tcPr>
            <w:tcW w:w="3329" w:type="pct"/>
            <w:tcBorders>
              <w:top w:val="outset" w:sz="6" w:space="0" w:color="auto"/>
              <w:left w:val="outset" w:sz="6" w:space="0" w:color="auto"/>
              <w:bottom w:val="outset" w:sz="6" w:space="0" w:color="auto"/>
            </w:tcBorders>
          </w:tcPr>
          <w:p w14:paraId="49C9357E" w14:textId="37E15B9F" w:rsidR="000B6666" w:rsidRPr="00D4323E" w:rsidRDefault="005772DF" w:rsidP="000B6666">
            <w:pPr>
              <w:jc w:val="both"/>
              <w:rPr>
                <w:rFonts w:ascii="Times New Roman" w:hAnsi="Times New Roman"/>
                <w:sz w:val="28"/>
                <w:szCs w:val="28"/>
                <w:lang w:eastAsia="lv-LV"/>
              </w:rPr>
            </w:pPr>
            <w:r w:rsidRPr="00D4323E">
              <w:rPr>
                <w:rFonts w:ascii="Times New Roman" w:hAnsi="Times New Roman"/>
                <w:iCs/>
                <w:sz w:val="28"/>
                <w:szCs w:val="28"/>
                <w:lang w:eastAsia="lv-LV"/>
              </w:rPr>
              <w:t>Nav attiecināms.</w:t>
            </w:r>
          </w:p>
        </w:tc>
      </w:tr>
      <w:tr w:rsidR="005772DF" w:rsidRPr="00D4323E" w14:paraId="7FE81FCF" w14:textId="77777777" w:rsidTr="00F555D1">
        <w:trPr>
          <w:trHeight w:val="739"/>
        </w:trPr>
        <w:tc>
          <w:tcPr>
            <w:tcW w:w="290" w:type="pct"/>
            <w:tcBorders>
              <w:top w:val="outset" w:sz="6" w:space="0" w:color="auto"/>
              <w:bottom w:val="outset" w:sz="6" w:space="0" w:color="auto"/>
              <w:right w:val="outset" w:sz="6" w:space="0" w:color="auto"/>
            </w:tcBorders>
          </w:tcPr>
          <w:p w14:paraId="325ABB44" w14:textId="77777777" w:rsidR="005772DF" w:rsidRPr="00D4323E" w:rsidRDefault="005772DF" w:rsidP="00F555D1">
            <w:pPr>
              <w:rPr>
                <w:rFonts w:ascii="Times New Roman" w:hAnsi="Times New Roman"/>
                <w:sz w:val="28"/>
                <w:szCs w:val="28"/>
                <w:lang w:eastAsia="lv-LV"/>
              </w:rPr>
            </w:pPr>
            <w:r w:rsidRPr="00D4323E">
              <w:rPr>
                <w:rFonts w:ascii="Times New Roman" w:hAnsi="Times New Roman"/>
                <w:sz w:val="28"/>
                <w:szCs w:val="28"/>
                <w:lang w:eastAsia="lv-LV"/>
              </w:rPr>
              <w:t>3.</w:t>
            </w:r>
          </w:p>
        </w:tc>
        <w:tc>
          <w:tcPr>
            <w:tcW w:w="1381" w:type="pct"/>
            <w:tcBorders>
              <w:top w:val="outset" w:sz="6" w:space="0" w:color="auto"/>
              <w:left w:val="outset" w:sz="6" w:space="0" w:color="auto"/>
              <w:bottom w:val="outset" w:sz="6" w:space="0" w:color="auto"/>
              <w:right w:val="outset" w:sz="6" w:space="0" w:color="auto"/>
            </w:tcBorders>
          </w:tcPr>
          <w:p w14:paraId="5DCEFF29" w14:textId="77777777" w:rsidR="005772DF" w:rsidRPr="00D4323E" w:rsidRDefault="005772DF" w:rsidP="00F555D1">
            <w:pPr>
              <w:rPr>
                <w:rFonts w:ascii="Times New Roman" w:hAnsi="Times New Roman"/>
                <w:sz w:val="28"/>
                <w:szCs w:val="28"/>
                <w:lang w:eastAsia="lv-LV"/>
              </w:rPr>
            </w:pPr>
            <w:r w:rsidRPr="00D4323E">
              <w:rPr>
                <w:rFonts w:ascii="Times New Roman" w:hAnsi="Times New Roman"/>
                <w:sz w:val="28"/>
                <w:szCs w:val="28"/>
                <w:lang w:eastAsia="lv-LV"/>
              </w:rPr>
              <w:t>Informācija par saskaņojumiem</w:t>
            </w:r>
          </w:p>
        </w:tc>
        <w:tc>
          <w:tcPr>
            <w:tcW w:w="3329" w:type="pct"/>
            <w:tcBorders>
              <w:top w:val="outset" w:sz="6" w:space="0" w:color="auto"/>
              <w:left w:val="outset" w:sz="6" w:space="0" w:color="auto"/>
              <w:bottom w:val="outset" w:sz="6" w:space="0" w:color="auto"/>
            </w:tcBorders>
          </w:tcPr>
          <w:p w14:paraId="691FB177" w14:textId="47DDE8F6" w:rsidR="00051A55" w:rsidRPr="00966414" w:rsidRDefault="00051A55" w:rsidP="00172792">
            <w:pPr>
              <w:spacing w:after="0" w:line="240" w:lineRule="auto"/>
              <w:jc w:val="both"/>
              <w:rPr>
                <w:rFonts w:ascii="Times New Roman" w:hAnsi="Times New Roman"/>
                <w:i/>
                <w:sz w:val="28"/>
                <w:szCs w:val="28"/>
                <w:highlight w:val="yellow"/>
              </w:rPr>
            </w:pPr>
            <w:r w:rsidRPr="00394E46">
              <w:rPr>
                <w:rFonts w:ascii="Times New Roman" w:hAnsi="Times New Roman"/>
                <w:iCs/>
                <w:sz w:val="28"/>
                <w:szCs w:val="28"/>
              </w:rPr>
              <w:t>Nav attiecināms</w:t>
            </w:r>
            <w:r w:rsidRPr="00394E46">
              <w:rPr>
                <w:rFonts w:ascii="Times New Roman" w:hAnsi="Times New Roman"/>
                <w:i/>
                <w:iCs/>
                <w:sz w:val="28"/>
                <w:szCs w:val="28"/>
              </w:rPr>
              <w:t>.</w:t>
            </w:r>
          </w:p>
        </w:tc>
      </w:tr>
      <w:tr w:rsidR="005772DF" w:rsidRPr="00D4323E" w14:paraId="665C0C71" w14:textId="77777777" w:rsidTr="00F555D1">
        <w:tc>
          <w:tcPr>
            <w:tcW w:w="290" w:type="pct"/>
            <w:tcBorders>
              <w:top w:val="outset" w:sz="6" w:space="0" w:color="auto"/>
              <w:bottom w:val="outset" w:sz="6" w:space="0" w:color="auto"/>
              <w:right w:val="outset" w:sz="6" w:space="0" w:color="auto"/>
            </w:tcBorders>
          </w:tcPr>
          <w:p w14:paraId="07193287" w14:textId="77777777" w:rsidR="005772DF" w:rsidRPr="00D4323E" w:rsidRDefault="002039B5" w:rsidP="00F555D1">
            <w:pPr>
              <w:rPr>
                <w:rFonts w:ascii="Times New Roman" w:hAnsi="Times New Roman"/>
                <w:sz w:val="28"/>
                <w:szCs w:val="28"/>
                <w:lang w:eastAsia="lv-LV"/>
              </w:rPr>
            </w:pPr>
            <w:r w:rsidRPr="00D4323E">
              <w:rPr>
                <w:rFonts w:ascii="Times New Roman" w:hAnsi="Times New Roman"/>
                <w:sz w:val="28"/>
                <w:szCs w:val="28"/>
                <w:lang w:eastAsia="lv-LV"/>
              </w:rPr>
              <w:t>4</w:t>
            </w:r>
            <w:r w:rsidR="005772DF" w:rsidRPr="00D4323E">
              <w:rPr>
                <w:rFonts w:ascii="Times New Roman" w:hAnsi="Times New Roman"/>
                <w:sz w:val="28"/>
                <w:szCs w:val="28"/>
                <w:lang w:eastAsia="lv-LV"/>
              </w:rPr>
              <w:t>.</w:t>
            </w:r>
          </w:p>
        </w:tc>
        <w:tc>
          <w:tcPr>
            <w:tcW w:w="1381" w:type="pct"/>
            <w:tcBorders>
              <w:top w:val="outset" w:sz="6" w:space="0" w:color="auto"/>
              <w:left w:val="outset" w:sz="6" w:space="0" w:color="auto"/>
              <w:bottom w:val="outset" w:sz="6" w:space="0" w:color="auto"/>
              <w:right w:val="outset" w:sz="6" w:space="0" w:color="auto"/>
            </w:tcBorders>
          </w:tcPr>
          <w:p w14:paraId="6CB40EED" w14:textId="77777777" w:rsidR="005772DF" w:rsidRPr="00D4323E" w:rsidRDefault="002039B5" w:rsidP="00F555D1">
            <w:pPr>
              <w:rPr>
                <w:rFonts w:ascii="Times New Roman" w:hAnsi="Times New Roman"/>
                <w:sz w:val="28"/>
                <w:szCs w:val="28"/>
                <w:lang w:eastAsia="lv-LV"/>
              </w:rPr>
            </w:pPr>
            <w:r w:rsidRPr="00D4323E">
              <w:rPr>
                <w:rFonts w:ascii="Times New Roman" w:hAnsi="Times New Roman"/>
                <w:sz w:val="28"/>
                <w:szCs w:val="28"/>
                <w:lang w:eastAsia="lv-LV"/>
              </w:rPr>
              <w:t>Informācija</w:t>
            </w:r>
            <w:r w:rsidR="005772DF" w:rsidRPr="00D4323E">
              <w:rPr>
                <w:rFonts w:ascii="Times New Roman" w:hAnsi="Times New Roman"/>
                <w:sz w:val="28"/>
                <w:szCs w:val="28"/>
                <w:lang w:eastAsia="lv-LV"/>
              </w:rPr>
              <w:t xml:space="preserve"> par saskaņojumu ar Eiropas Savienības institūcijām</w:t>
            </w:r>
          </w:p>
        </w:tc>
        <w:tc>
          <w:tcPr>
            <w:tcW w:w="3329" w:type="pct"/>
            <w:tcBorders>
              <w:top w:val="outset" w:sz="6" w:space="0" w:color="auto"/>
              <w:left w:val="outset" w:sz="6" w:space="0" w:color="auto"/>
              <w:bottom w:val="outset" w:sz="6" w:space="0" w:color="auto"/>
            </w:tcBorders>
          </w:tcPr>
          <w:p w14:paraId="52AD888B" w14:textId="77777777" w:rsidR="005772DF" w:rsidRPr="00D4323E" w:rsidRDefault="005772DF" w:rsidP="00EE2D32">
            <w:pPr>
              <w:jc w:val="both"/>
              <w:rPr>
                <w:rFonts w:ascii="Times New Roman" w:hAnsi="Times New Roman"/>
                <w:sz w:val="28"/>
                <w:szCs w:val="28"/>
                <w:lang w:eastAsia="lv-LV"/>
              </w:rPr>
            </w:pPr>
            <w:r w:rsidRPr="00D4323E">
              <w:rPr>
                <w:rFonts w:ascii="Times New Roman" w:hAnsi="Times New Roman"/>
                <w:iCs/>
                <w:sz w:val="28"/>
                <w:szCs w:val="28"/>
                <w:lang w:eastAsia="lv-LV"/>
              </w:rPr>
              <w:t>Nav attiecināms.</w:t>
            </w:r>
          </w:p>
        </w:tc>
      </w:tr>
      <w:tr w:rsidR="00230EAE" w:rsidRPr="00D4323E" w14:paraId="5952F812" w14:textId="77777777" w:rsidTr="00F555D1">
        <w:tc>
          <w:tcPr>
            <w:tcW w:w="290" w:type="pct"/>
            <w:tcBorders>
              <w:top w:val="outset" w:sz="6" w:space="0" w:color="auto"/>
              <w:bottom w:val="outset" w:sz="6" w:space="0" w:color="auto"/>
              <w:right w:val="outset" w:sz="6" w:space="0" w:color="auto"/>
            </w:tcBorders>
          </w:tcPr>
          <w:p w14:paraId="745643FB" w14:textId="77777777" w:rsidR="00230EAE" w:rsidRPr="00D4323E" w:rsidRDefault="002039B5" w:rsidP="00230EAE">
            <w:pPr>
              <w:rPr>
                <w:rFonts w:ascii="Times New Roman" w:hAnsi="Times New Roman"/>
                <w:sz w:val="28"/>
                <w:szCs w:val="28"/>
                <w:lang w:eastAsia="lv-LV"/>
              </w:rPr>
            </w:pPr>
            <w:r w:rsidRPr="00D4323E">
              <w:rPr>
                <w:rFonts w:ascii="Times New Roman" w:hAnsi="Times New Roman"/>
                <w:sz w:val="28"/>
                <w:szCs w:val="28"/>
                <w:lang w:eastAsia="lv-LV"/>
              </w:rPr>
              <w:t>5</w:t>
            </w:r>
            <w:r w:rsidR="00230EAE" w:rsidRPr="00D4323E">
              <w:rPr>
                <w:rFonts w:ascii="Times New Roman" w:hAnsi="Times New Roman"/>
                <w:sz w:val="28"/>
                <w:szCs w:val="28"/>
                <w:lang w:eastAsia="lv-LV"/>
              </w:rPr>
              <w:t>.</w:t>
            </w:r>
          </w:p>
        </w:tc>
        <w:tc>
          <w:tcPr>
            <w:tcW w:w="1381" w:type="pct"/>
            <w:tcBorders>
              <w:top w:val="outset" w:sz="6" w:space="0" w:color="auto"/>
              <w:left w:val="outset" w:sz="6" w:space="0" w:color="auto"/>
              <w:bottom w:val="outset" w:sz="6" w:space="0" w:color="auto"/>
              <w:right w:val="outset" w:sz="6" w:space="0" w:color="auto"/>
            </w:tcBorders>
          </w:tcPr>
          <w:p w14:paraId="2C7AFAD5" w14:textId="77777777" w:rsidR="00230EAE" w:rsidRPr="00D4323E" w:rsidRDefault="00230EAE" w:rsidP="00230EAE">
            <w:pPr>
              <w:rPr>
                <w:rFonts w:ascii="Times New Roman" w:hAnsi="Times New Roman"/>
                <w:sz w:val="28"/>
                <w:szCs w:val="28"/>
                <w:lang w:eastAsia="lv-LV"/>
              </w:rPr>
            </w:pPr>
            <w:r w:rsidRPr="00D4323E">
              <w:rPr>
                <w:rFonts w:ascii="Times New Roman" w:hAnsi="Times New Roman"/>
                <w:sz w:val="28"/>
                <w:szCs w:val="28"/>
                <w:lang w:eastAsia="lv-LV"/>
              </w:rPr>
              <w:t>Politikas joma</w:t>
            </w:r>
          </w:p>
        </w:tc>
        <w:tc>
          <w:tcPr>
            <w:tcW w:w="3329" w:type="pct"/>
            <w:tcBorders>
              <w:top w:val="outset" w:sz="6" w:space="0" w:color="auto"/>
              <w:left w:val="outset" w:sz="6" w:space="0" w:color="auto"/>
              <w:bottom w:val="outset" w:sz="6" w:space="0" w:color="auto"/>
            </w:tcBorders>
          </w:tcPr>
          <w:p w14:paraId="04F58098" w14:textId="131731E8" w:rsidR="00230EAE" w:rsidRPr="00D4323E" w:rsidRDefault="00230EAE" w:rsidP="00230EAE">
            <w:pPr>
              <w:ind w:right="104"/>
              <w:jc w:val="both"/>
              <w:rPr>
                <w:rFonts w:ascii="Times New Roman" w:hAnsi="Times New Roman"/>
                <w:sz w:val="28"/>
                <w:szCs w:val="28"/>
              </w:rPr>
            </w:pPr>
            <w:r w:rsidRPr="00D4323E">
              <w:rPr>
                <w:rFonts w:ascii="Times New Roman" w:hAnsi="Times New Roman"/>
                <w:sz w:val="28"/>
                <w:szCs w:val="28"/>
              </w:rPr>
              <w:t>Budžeta un finanšu politika.</w:t>
            </w:r>
          </w:p>
        </w:tc>
      </w:tr>
      <w:tr w:rsidR="00230EAE" w:rsidRPr="00D4323E" w14:paraId="30499E12" w14:textId="77777777" w:rsidTr="00F555D1">
        <w:tc>
          <w:tcPr>
            <w:tcW w:w="290" w:type="pct"/>
            <w:tcBorders>
              <w:top w:val="outset" w:sz="6" w:space="0" w:color="auto"/>
              <w:bottom w:val="outset" w:sz="6" w:space="0" w:color="auto"/>
              <w:right w:val="outset" w:sz="6" w:space="0" w:color="auto"/>
            </w:tcBorders>
          </w:tcPr>
          <w:p w14:paraId="5F03B4DC" w14:textId="77777777" w:rsidR="00230EAE" w:rsidRPr="00D4323E" w:rsidRDefault="002039B5" w:rsidP="00230EAE">
            <w:pPr>
              <w:rPr>
                <w:rFonts w:ascii="Times New Roman" w:hAnsi="Times New Roman"/>
                <w:sz w:val="28"/>
                <w:szCs w:val="28"/>
                <w:lang w:eastAsia="lv-LV"/>
              </w:rPr>
            </w:pPr>
            <w:r w:rsidRPr="00D4323E">
              <w:rPr>
                <w:rFonts w:ascii="Times New Roman" w:hAnsi="Times New Roman"/>
                <w:sz w:val="28"/>
                <w:szCs w:val="28"/>
                <w:lang w:eastAsia="lv-LV"/>
              </w:rPr>
              <w:t>6</w:t>
            </w:r>
            <w:r w:rsidR="00230EAE" w:rsidRPr="00D4323E">
              <w:rPr>
                <w:rFonts w:ascii="Times New Roman" w:hAnsi="Times New Roman"/>
                <w:sz w:val="28"/>
                <w:szCs w:val="28"/>
                <w:lang w:eastAsia="lv-LV"/>
              </w:rPr>
              <w:t>.</w:t>
            </w:r>
          </w:p>
        </w:tc>
        <w:tc>
          <w:tcPr>
            <w:tcW w:w="1381" w:type="pct"/>
            <w:tcBorders>
              <w:top w:val="outset" w:sz="6" w:space="0" w:color="auto"/>
              <w:left w:val="outset" w:sz="6" w:space="0" w:color="auto"/>
              <w:bottom w:val="outset" w:sz="6" w:space="0" w:color="auto"/>
              <w:right w:val="outset" w:sz="6" w:space="0" w:color="auto"/>
            </w:tcBorders>
          </w:tcPr>
          <w:p w14:paraId="78506185" w14:textId="31CC70BF" w:rsidR="00230EAE" w:rsidRPr="00D4323E" w:rsidRDefault="002039B5" w:rsidP="00E34992">
            <w:pPr>
              <w:rPr>
                <w:rFonts w:ascii="Times New Roman" w:hAnsi="Times New Roman"/>
                <w:sz w:val="28"/>
                <w:szCs w:val="28"/>
                <w:lang w:eastAsia="lv-LV"/>
              </w:rPr>
            </w:pPr>
            <w:r w:rsidRPr="00D4323E">
              <w:rPr>
                <w:rFonts w:ascii="Times New Roman" w:hAnsi="Times New Roman"/>
                <w:sz w:val="28"/>
                <w:szCs w:val="28"/>
                <w:lang w:eastAsia="lv-LV"/>
              </w:rPr>
              <w:t>Atbildīgā amatpersona</w:t>
            </w:r>
          </w:p>
        </w:tc>
        <w:tc>
          <w:tcPr>
            <w:tcW w:w="3329" w:type="pct"/>
            <w:tcBorders>
              <w:top w:val="outset" w:sz="6" w:space="0" w:color="auto"/>
              <w:left w:val="outset" w:sz="6" w:space="0" w:color="auto"/>
              <w:bottom w:val="outset" w:sz="6" w:space="0" w:color="auto"/>
            </w:tcBorders>
          </w:tcPr>
          <w:p w14:paraId="6733261A" w14:textId="2B665F11" w:rsidR="00230EAE" w:rsidRPr="00D4323E" w:rsidRDefault="008F1660" w:rsidP="000B6666">
            <w:pPr>
              <w:spacing w:after="0" w:line="240" w:lineRule="auto"/>
              <w:jc w:val="both"/>
              <w:rPr>
                <w:rFonts w:ascii="Times New Roman" w:hAnsi="Times New Roman"/>
                <w:sz w:val="28"/>
                <w:szCs w:val="28"/>
              </w:rPr>
            </w:pPr>
            <w:r w:rsidRPr="008F1660">
              <w:rPr>
                <w:rFonts w:ascii="Times New Roman" w:hAnsi="Times New Roman"/>
                <w:sz w:val="28"/>
                <w:szCs w:val="28"/>
              </w:rPr>
              <w:t>Finanšu ministrijas Netiešo nodokļu departamenta Pievienotās vērtības nodokļa nodaļas vadītājas vietniece</w:t>
            </w:r>
            <w:r w:rsidR="000B6666">
              <w:rPr>
                <w:rFonts w:ascii="Times New Roman" w:hAnsi="Times New Roman"/>
                <w:sz w:val="28"/>
                <w:szCs w:val="28"/>
              </w:rPr>
              <w:t xml:space="preserve"> </w:t>
            </w:r>
            <w:r w:rsidR="000B6666" w:rsidRPr="00966414">
              <w:rPr>
                <w:rFonts w:ascii="Times New Roman" w:hAnsi="Times New Roman"/>
                <w:sz w:val="28"/>
                <w:szCs w:val="28"/>
              </w:rPr>
              <w:t>Dace Leimane</w:t>
            </w:r>
            <w:r w:rsidRPr="00966414">
              <w:rPr>
                <w:rFonts w:ascii="Times New Roman" w:hAnsi="Times New Roman"/>
                <w:sz w:val="28"/>
                <w:szCs w:val="28"/>
              </w:rPr>
              <w:t>.</w:t>
            </w:r>
          </w:p>
        </w:tc>
      </w:tr>
      <w:tr w:rsidR="00230EAE" w:rsidRPr="00D4323E" w14:paraId="169578F4" w14:textId="77777777" w:rsidTr="00F555D1">
        <w:tc>
          <w:tcPr>
            <w:tcW w:w="290" w:type="pct"/>
            <w:tcBorders>
              <w:top w:val="outset" w:sz="6" w:space="0" w:color="auto"/>
              <w:bottom w:val="outset" w:sz="6" w:space="0" w:color="auto"/>
              <w:right w:val="outset" w:sz="6" w:space="0" w:color="auto"/>
            </w:tcBorders>
          </w:tcPr>
          <w:p w14:paraId="1341DE3A" w14:textId="77777777" w:rsidR="00230EAE" w:rsidRPr="00D4323E" w:rsidRDefault="002039B5" w:rsidP="00230EAE">
            <w:pPr>
              <w:rPr>
                <w:rFonts w:ascii="Times New Roman" w:hAnsi="Times New Roman"/>
                <w:sz w:val="28"/>
                <w:szCs w:val="28"/>
                <w:lang w:eastAsia="lv-LV"/>
              </w:rPr>
            </w:pPr>
            <w:r w:rsidRPr="00D4323E">
              <w:rPr>
                <w:rFonts w:ascii="Times New Roman" w:hAnsi="Times New Roman"/>
                <w:sz w:val="28"/>
                <w:szCs w:val="28"/>
                <w:lang w:eastAsia="lv-LV"/>
              </w:rPr>
              <w:t>7</w:t>
            </w:r>
            <w:r w:rsidR="00230EAE" w:rsidRPr="00D4323E">
              <w:rPr>
                <w:rFonts w:ascii="Times New Roman" w:hAnsi="Times New Roman"/>
                <w:sz w:val="28"/>
                <w:szCs w:val="28"/>
                <w:lang w:eastAsia="lv-LV"/>
              </w:rPr>
              <w:t>.</w:t>
            </w:r>
          </w:p>
        </w:tc>
        <w:tc>
          <w:tcPr>
            <w:tcW w:w="1381" w:type="pct"/>
            <w:tcBorders>
              <w:top w:val="outset" w:sz="6" w:space="0" w:color="auto"/>
              <w:left w:val="outset" w:sz="6" w:space="0" w:color="auto"/>
              <w:bottom w:val="outset" w:sz="6" w:space="0" w:color="auto"/>
              <w:right w:val="outset" w:sz="6" w:space="0" w:color="auto"/>
            </w:tcBorders>
          </w:tcPr>
          <w:p w14:paraId="60F707B2" w14:textId="77777777" w:rsidR="00230EAE" w:rsidRPr="00D4323E" w:rsidRDefault="00230EAE" w:rsidP="00230EAE">
            <w:pPr>
              <w:rPr>
                <w:rFonts w:ascii="Times New Roman" w:hAnsi="Times New Roman"/>
                <w:sz w:val="28"/>
                <w:szCs w:val="28"/>
                <w:lang w:eastAsia="lv-LV"/>
              </w:rPr>
            </w:pPr>
            <w:r w:rsidRPr="00D4323E">
              <w:rPr>
                <w:rFonts w:ascii="Times New Roman" w:hAnsi="Times New Roman"/>
                <w:sz w:val="28"/>
                <w:szCs w:val="28"/>
                <w:lang w:eastAsia="lv-LV"/>
              </w:rPr>
              <w:t>Uzaicināmās personas</w:t>
            </w:r>
          </w:p>
        </w:tc>
        <w:tc>
          <w:tcPr>
            <w:tcW w:w="3329" w:type="pct"/>
            <w:tcBorders>
              <w:top w:val="outset" w:sz="6" w:space="0" w:color="auto"/>
              <w:left w:val="outset" w:sz="6" w:space="0" w:color="auto"/>
              <w:bottom w:val="outset" w:sz="6" w:space="0" w:color="auto"/>
            </w:tcBorders>
          </w:tcPr>
          <w:p w14:paraId="7FEF3371" w14:textId="707355AB" w:rsidR="00CB7FD5" w:rsidRPr="00D4323E" w:rsidRDefault="000B6666" w:rsidP="009E70DC">
            <w:pPr>
              <w:spacing w:after="0" w:line="240" w:lineRule="auto"/>
              <w:ind w:right="104"/>
              <w:jc w:val="both"/>
              <w:rPr>
                <w:rFonts w:ascii="Times New Roman" w:hAnsi="Times New Roman"/>
                <w:sz w:val="28"/>
                <w:szCs w:val="28"/>
              </w:rPr>
            </w:pPr>
            <w:r>
              <w:rPr>
                <w:rFonts w:ascii="Times New Roman" w:hAnsi="Times New Roman"/>
                <w:sz w:val="28"/>
                <w:szCs w:val="28"/>
              </w:rPr>
              <w:t xml:space="preserve">Finanšu ministrijas </w:t>
            </w:r>
            <w:r w:rsidR="00CB7FD5" w:rsidRPr="00593D73">
              <w:rPr>
                <w:rFonts w:ascii="Times New Roman" w:hAnsi="Times New Roman"/>
                <w:sz w:val="28"/>
                <w:szCs w:val="28"/>
              </w:rPr>
              <w:t>Netiešo nodokļu departament</w:t>
            </w:r>
            <w:r w:rsidR="0087600D">
              <w:rPr>
                <w:rFonts w:ascii="Times New Roman" w:hAnsi="Times New Roman"/>
                <w:sz w:val="28"/>
                <w:szCs w:val="28"/>
              </w:rPr>
              <w:t>a direktore Solvita Āmare-Pilka.</w:t>
            </w:r>
          </w:p>
        </w:tc>
      </w:tr>
      <w:tr w:rsidR="00230EAE" w:rsidRPr="00D4323E" w14:paraId="257E5A12" w14:textId="77777777" w:rsidTr="00F555D1">
        <w:tc>
          <w:tcPr>
            <w:tcW w:w="290" w:type="pct"/>
            <w:tcBorders>
              <w:top w:val="outset" w:sz="6" w:space="0" w:color="auto"/>
              <w:bottom w:val="outset" w:sz="6" w:space="0" w:color="auto"/>
              <w:right w:val="outset" w:sz="6" w:space="0" w:color="auto"/>
            </w:tcBorders>
          </w:tcPr>
          <w:p w14:paraId="7F4DE8B3" w14:textId="77777777" w:rsidR="00230EAE" w:rsidRPr="00D4323E" w:rsidRDefault="002039B5" w:rsidP="00230EAE">
            <w:pPr>
              <w:rPr>
                <w:rFonts w:ascii="Times New Roman" w:hAnsi="Times New Roman"/>
                <w:sz w:val="28"/>
                <w:szCs w:val="28"/>
                <w:lang w:eastAsia="lv-LV"/>
              </w:rPr>
            </w:pPr>
            <w:r w:rsidRPr="00D4323E">
              <w:rPr>
                <w:rFonts w:ascii="Times New Roman" w:hAnsi="Times New Roman"/>
                <w:sz w:val="28"/>
                <w:szCs w:val="28"/>
                <w:lang w:eastAsia="lv-LV"/>
              </w:rPr>
              <w:lastRenderedPageBreak/>
              <w:t>8</w:t>
            </w:r>
            <w:r w:rsidR="00230EAE" w:rsidRPr="00D4323E">
              <w:rPr>
                <w:rFonts w:ascii="Times New Roman" w:hAnsi="Times New Roman"/>
                <w:sz w:val="28"/>
                <w:szCs w:val="28"/>
                <w:lang w:eastAsia="lv-LV"/>
              </w:rPr>
              <w:t>.</w:t>
            </w:r>
          </w:p>
        </w:tc>
        <w:tc>
          <w:tcPr>
            <w:tcW w:w="1381" w:type="pct"/>
            <w:tcBorders>
              <w:top w:val="outset" w:sz="6" w:space="0" w:color="auto"/>
              <w:left w:val="outset" w:sz="6" w:space="0" w:color="auto"/>
              <w:bottom w:val="outset" w:sz="6" w:space="0" w:color="auto"/>
              <w:right w:val="outset" w:sz="6" w:space="0" w:color="auto"/>
            </w:tcBorders>
          </w:tcPr>
          <w:p w14:paraId="6AE526D7" w14:textId="77777777" w:rsidR="00230EAE" w:rsidRPr="00D4323E" w:rsidRDefault="00230EAE" w:rsidP="00230EAE">
            <w:pPr>
              <w:rPr>
                <w:rFonts w:ascii="Times New Roman" w:hAnsi="Times New Roman"/>
                <w:sz w:val="28"/>
                <w:szCs w:val="28"/>
                <w:lang w:eastAsia="lv-LV"/>
              </w:rPr>
            </w:pPr>
            <w:r w:rsidRPr="00D4323E">
              <w:rPr>
                <w:rFonts w:ascii="Times New Roman" w:hAnsi="Times New Roman"/>
                <w:sz w:val="28"/>
                <w:szCs w:val="28"/>
                <w:lang w:eastAsia="lv-LV"/>
              </w:rPr>
              <w:t>Projekta ierobežotas pieejamības statuss</w:t>
            </w:r>
          </w:p>
        </w:tc>
        <w:tc>
          <w:tcPr>
            <w:tcW w:w="3329" w:type="pct"/>
            <w:tcBorders>
              <w:top w:val="outset" w:sz="6" w:space="0" w:color="auto"/>
              <w:left w:val="outset" w:sz="6" w:space="0" w:color="auto"/>
              <w:bottom w:val="outset" w:sz="6" w:space="0" w:color="auto"/>
            </w:tcBorders>
          </w:tcPr>
          <w:p w14:paraId="74100435" w14:textId="4CCC988A" w:rsidR="00230EAE" w:rsidRPr="00D4323E" w:rsidRDefault="0087600D" w:rsidP="00230EAE">
            <w:pPr>
              <w:pStyle w:val="PlainText"/>
              <w:ind w:right="104"/>
              <w:jc w:val="both"/>
              <w:rPr>
                <w:rFonts w:ascii="Times New Roman" w:hAnsi="Times New Roman"/>
                <w:sz w:val="28"/>
                <w:szCs w:val="28"/>
              </w:rPr>
            </w:pPr>
            <w:r>
              <w:rPr>
                <w:rFonts w:ascii="Times New Roman" w:hAnsi="Times New Roman"/>
                <w:iCs/>
                <w:sz w:val="28"/>
                <w:szCs w:val="28"/>
                <w:lang w:eastAsia="lv-LV"/>
              </w:rPr>
              <w:t>Protokollēmuma projektam</w:t>
            </w:r>
            <w:r w:rsidR="00230EAE" w:rsidRPr="00D4323E">
              <w:rPr>
                <w:rFonts w:ascii="Times New Roman" w:hAnsi="Times New Roman"/>
                <w:iCs/>
                <w:sz w:val="28"/>
                <w:szCs w:val="28"/>
                <w:lang w:eastAsia="lv-LV"/>
              </w:rPr>
              <w:t xml:space="preserve"> nav piešķirts ierobežotas pieejamības statuss.</w:t>
            </w:r>
          </w:p>
        </w:tc>
      </w:tr>
      <w:tr w:rsidR="00230EAE" w:rsidRPr="00D4323E" w14:paraId="0C496614" w14:textId="77777777" w:rsidTr="00F555D1">
        <w:tc>
          <w:tcPr>
            <w:tcW w:w="290" w:type="pct"/>
            <w:tcBorders>
              <w:top w:val="outset" w:sz="6" w:space="0" w:color="auto"/>
              <w:bottom w:val="outset" w:sz="6" w:space="0" w:color="auto"/>
              <w:right w:val="outset" w:sz="6" w:space="0" w:color="auto"/>
            </w:tcBorders>
          </w:tcPr>
          <w:p w14:paraId="7B521EE8" w14:textId="77777777" w:rsidR="00230EAE" w:rsidRPr="00D4323E" w:rsidRDefault="002039B5" w:rsidP="002039B5">
            <w:pPr>
              <w:rPr>
                <w:rFonts w:ascii="Times New Roman" w:hAnsi="Times New Roman"/>
                <w:sz w:val="28"/>
                <w:szCs w:val="28"/>
                <w:lang w:eastAsia="lv-LV"/>
              </w:rPr>
            </w:pPr>
            <w:r w:rsidRPr="00D4323E">
              <w:rPr>
                <w:rFonts w:ascii="Times New Roman" w:hAnsi="Times New Roman"/>
                <w:sz w:val="28"/>
                <w:szCs w:val="28"/>
                <w:lang w:eastAsia="lv-LV"/>
              </w:rPr>
              <w:t>9</w:t>
            </w:r>
            <w:r w:rsidR="00230EAE" w:rsidRPr="00D4323E">
              <w:rPr>
                <w:rFonts w:ascii="Times New Roman" w:hAnsi="Times New Roman"/>
                <w:sz w:val="28"/>
                <w:szCs w:val="28"/>
                <w:lang w:eastAsia="lv-LV"/>
              </w:rPr>
              <w:t>.</w:t>
            </w:r>
          </w:p>
        </w:tc>
        <w:tc>
          <w:tcPr>
            <w:tcW w:w="1381" w:type="pct"/>
            <w:tcBorders>
              <w:top w:val="outset" w:sz="6" w:space="0" w:color="auto"/>
              <w:left w:val="outset" w:sz="6" w:space="0" w:color="auto"/>
              <w:bottom w:val="outset" w:sz="6" w:space="0" w:color="auto"/>
              <w:right w:val="outset" w:sz="6" w:space="0" w:color="auto"/>
            </w:tcBorders>
          </w:tcPr>
          <w:p w14:paraId="1878973B" w14:textId="77777777" w:rsidR="00230EAE" w:rsidRPr="00D4323E" w:rsidRDefault="00230EAE" w:rsidP="002039B5">
            <w:pPr>
              <w:rPr>
                <w:rFonts w:ascii="Times New Roman" w:hAnsi="Times New Roman"/>
                <w:sz w:val="28"/>
                <w:szCs w:val="28"/>
                <w:lang w:eastAsia="lv-LV"/>
              </w:rPr>
            </w:pPr>
            <w:r w:rsidRPr="00D4323E">
              <w:rPr>
                <w:rFonts w:ascii="Times New Roman" w:hAnsi="Times New Roman"/>
                <w:sz w:val="28"/>
                <w:szCs w:val="28"/>
                <w:lang w:eastAsia="lv-LV"/>
              </w:rPr>
              <w:t>Cita informācija</w:t>
            </w:r>
          </w:p>
        </w:tc>
        <w:tc>
          <w:tcPr>
            <w:tcW w:w="3329" w:type="pct"/>
            <w:tcBorders>
              <w:top w:val="outset" w:sz="6" w:space="0" w:color="auto"/>
              <w:left w:val="outset" w:sz="6" w:space="0" w:color="auto"/>
              <w:bottom w:val="outset" w:sz="6" w:space="0" w:color="auto"/>
            </w:tcBorders>
          </w:tcPr>
          <w:p w14:paraId="654E6A1A" w14:textId="5FAB5570" w:rsidR="00345F8B" w:rsidRPr="002636D3" w:rsidRDefault="00230EAE" w:rsidP="002636D3">
            <w:pPr>
              <w:ind w:left="-30" w:right="104"/>
              <w:jc w:val="both"/>
              <w:rPr>
                <w:rFonts w:ascii="Times New Roman" w:hAnsi="Times New Roman"/>
                <w:sz w:val="28"/>
                <w:szCs w:val="28"/>
                <w:lang w:eastAsia="lv-LV"/>
              </w:rPr>
            </w:pPr>
            <w:r w:rsidRPr="00D4323E">
              <w:rPr>
                <w:rFonts w:ascii="Times New Roman" w:hAnsi="Times New Roman"/>
                <w:sz w:val="28"/>
                <w:szCs w:val="28"/>
                <w:lang w:eastAsia="lv-LV"/>
              </w:rPr>
              <w:t>Nav attiecināms.</w:t>
            </w:r>
          </w:p>
        </w:tc>
      </w:tr>
    </w:tbl>
    <w:p w14:paraId="5A603D03" w14:textId="210A54D7" w:rsidR="00067504" w:rsidRDefault="00067504" w:rsidP="00C31F0F">
      <w:pPr>
        <w:tabs>
          <w:tab w:val="left" w:pos="6663"/>
        </w:tabs>
        <w:spacing w:after="0" w:line="240" w:lineRule="auto"/>
        <w:rPr>
          <w:rFonts w:ascii="Times New Roman" w:hAnsi="Times New Roman"/>
          <w:sz w:val="28"/>
          <w:szCs w:val="28"/>
        </w:rPr>
      </w:pPr>
    </w:p>
    <w:p w14:paraId="24657487" w14:textId="77777777" w:rsidR="00394E46" w:rsidRDefault="00394E46" w:rsidP="00C31F0F">
      <w:pPr>
        <w:tabs>
          <w:tab w:val="left" w:pos="6663"/>
        </w:tabs>
        <w:spacing w:after="0" w:line="240" w:lineRule="auto"/>
        <w:rPr>
          <w:rFonts w:ascii="Times New Roman" w:hAnsi="Times New Roman"/>
          <w:sz w:val="28"/>
          <w:szCs w:val="28"/>
        </w:rPr>
      </w:pPr>
    </w:p>
    <w:p w14:paraId="481E894F" w14:textId="6BC1B96E" w:rsidR="00C31F0F" w:rsidRPr="00C31F0F" w:rsidRDefault="00C31F0F" w:rsidP="0087600D">
      <w:pPr>
        <w:tabs>
          <w:tab w:val="left" w:pos="6663"/>
        </w:tabs>
        <w:spacing w:after="0" w:line="240" w:lineRule="auto"/>
        <w:jc w:val="both"/>
        <w:rPr>
          <w:rFonts w:ascii="Times New Roman" w:hAnsi="Times New Roman"/>
          <w:sz w:val="28"/>
          <w:szCs w:val="28"/>
        </w:rPr>
      </w:pPr>
      <w:r w:rsidRPr="00C31F0F">
        <w:rPr>
          <w:rFonts w:ascii="Times New Roman" w:hAnsi="Times New Roman"/>
          <w:sz w:val="28"/>
          <w:szCs w:val="28"/>
        </w:rPr>
        <w:t xml:space="preserve">Pielikumā: </w:t>
      </w:r>
      <w:r w:rsidR="0087600D">
        <w:rPr>
          <w:rFonts w:ascii="Times New Roman" w:hAnsi="Times New Roman"/>
          <w:sz w:val="28"/>
          <w:szCs w:val="28"/>
        </w:rPr>
        <w:t xml:space="preserve">Ministru kabineta </w:t>
      </w:r>
      <w:proofErr w:type="spellStart"/>
      <w:r w:rsidR="0087600D">
        <w:rPr>
          <w:rFonts w:ascii="Times New Roman" w:hAnsi="Times New Roman"/>
          <w:sz w:val="28"/>
          <w:szCs w:val="28"/>
        </w:rPr>
        <w:t>protokollēmuma</w:t>
      </w:r>
      <w:proofErr w:type="spellEnd"/>
      <w:r w:rsidR="0087600D">
        <w:rPr>
          <w:rFonts w:ascii="Times New Roman" w:hAnsi="Times New Roman"/>
          <w:sz w:val="28"/>
          <w:szCs w:val="28"/>
        </w:rPr>
        <w:t xml:space="preserve"> projekts (datne: </w:t>
      </w:r>
      <w:r w:rsidRPr="00C31F0F">
        <w:rPr>
          <w:rFonts w:ascii="Times New Roman" w:hAnsi="Times New Roman"/>
          <w:sz w:val="28"/>
          <w:szCs w:val="28"/>
        </w:rPr>
        <w:t>FM</w:t>
      </w:r>
      <w:r w:rsidR="00394E46">
        <w:rPr>
          <w:rFonts w:ascii="Times New Roman" w:hAnsi="Times New Roman"/>
          <w:sz w:val="28"/>
          <w:szCs w:val="28"/>
        </w:rPr>
        <w:t>Prot_</w:t>
      </w:r>
      <w:r w:rsidR="00390ED1">
        <w:rPr>
          <w:rFonts w:ascii="Times New Roman" w:hAnsi="Times New Roman"/>
          <w:sz w:val="28"/>
          <w:szCs w:val="28"/>
        </w:rPr>
        <w:t>PVN_</w:t>
      </w:r>
      <w:r w:rsidR="008D2450">
        <w:rPr>
          <w:rFonts w:ascii="Times New Roman" w:hAnsi="Times New Roman"/>
          <w:sz w:val="28"/>
          <w:szCs w:val="28"/>
        </w:rPr>
        <w:t>mk_49_</w:t>
      </w:r>
      <w:r w:rsidR="00966414">
        <w:rPr>
          <w:rFonts w:ascii="Times New Roman" w:hAnsi="Times New Roman"/>
          <w:sz w:val="28"/>
          <w:szCs w:val="28"/>
        </w:rPr>
        <w:t>1</w:t>
      </w:r>
      <w:r w:rsidR="00A3264B">
        <w:rPr>
          <w:rFonts w:ascii="Times New Roman" w:hAnsi="Times New Roman"/>
          <w:sz w:val="28"/>
          <w:szCs w:val="28"/>
        </w:rPr>
        <w:t>9</w:t>
      </w:r>
      <w:r w:rsidR="00A92F02">
        <w:rPr>
          <w:rFonts w:ascii="Times New Roman" w:hAnsi="Times New Roman"/>
          <w:sz w:val="28"/>
          <w:szCs w:val="28"/>
        </w:rPr>
        <w:t>12</w:t>
      </w:r>
      <w:r w:rsidRPr="00C31F0F">
        <w:rPr>
          <w:rFonts w:ascii="Times New Roman" w:hAnsi="Times New Roman"/>
          <w:sz w:val="28"/>
          <w:szCs w:val="28"/>
        </w:rPr>
        <w:t>18</w:t>
      </w:r>
      <w:r w:rsidR="0087600D">
        <w:rPr>
          <w:rFonts w:ascii="Times New Roman" w:hAnsi="Times New Roman"/>
          <w:sz w:val="28"/>
          <w:szCs w:val="28"/>
        </w:rPr>
        <w:t xml:space="preserve">) uz 1 </w:t>
      </w:r>
      <w:proofErr w:type="spellStart"/>
      <w:r w:rsidR="0087600D">
        <w:rPr>
          <w:rFonts w:ascii="Times New Roman" w:hAnsi="Times New Roman"/>
          <w:sz w:val="28"/>
          <w:szCs w:val="28"/>
        </w:rPr>
        <w:t>lp</w:t>
      </w:r>
      <w:proofErr w:type="spellEnd"/>
      <w:r w:rsidR="0087600D">
        <w:rPr>
          <w:rFonts w:ascii="Times New Roman" w:hAnsi="Times New Roman"/>
          <w:sz w:val="28"/>
          <w:szCs w:val="28"/>
        </w:rPr>
        <w:t>.</w:t>
      </w:r>
    </w:p>
    <w:p w14:paraId="5B6F33A2" w14:textId="77777777" w:rsidR="00AD0DCD" w:rsidRDefault="00AD0DCD" w:rsidP="00AD0DCD">
      <w:pPr>
        <w:tabs>
          <w:tab w:val="left" w:pos="6663"/>
        </w:tabs>
        <w:spacing w:after="0" w:line="240" w:lineRule="auto"/>
        <w:rPr>
          <w:rFonts w:ascii="Times New Roman" w:hAnsi="Times New Roman"/>
          <w:sz w:val="28"/>
          <w:szCs w:val="28"/>
        </w:rPr>
      </w:pPr>
    </w:p>
    <w:p w14:paraId="1E530597" w14:textId="5098DD99" w:rsidR="00347071" w:rsidRDefault="00347071" w:rsidP="00AD0DCD">
      <w:pPr>
        <w:tabs>
          <w:tab w:val="left" w:pos="6663"/>
        </w:tabs>
        <w:spacing w:after="0" w:line="240" w:lineRule="auto"/>
        <w:rPr>
          <w:rFonts w:ascii="Times New Roman" w:hAnsi="Times New Roman"/>
          <w:sz w:val="28"/>
          <w:szCs w:val="28"/>
        </w:rPr>
      </w:pPr>
    </w:p>
    <w:p w14:paraId="137A1D63" w14:textId="77777777" w:rsidR="00394E46" w:rsidRDefault="00394E46" w:rsidP="00AD0DCD">
      <w:pPr>
        <w:tabs>
          <w:tab w:val="left" w:pos="6663"/>
        </w:tabs>
        <w:spacing w:after="0" w:line="240" w:lineRule="auto"/>
        <w:rPr>
          <w:rFonts w:ascii="Times New Roman" w:hAnsi="Times New Roman"/>
          <w:sz w:val="28"/>
          <w:szCs w:val="28"/>
        </w:rPr>
      </w:pPr>
    </w:p>
    <w:p w14:paraId="698CAAFE" w14:textId="77777777" w:rsidR="0087600D" w:rsidRDefault="0087600D" w:rsidP="00AD0DCD">
      <w:pPr>
        <w:tabs>
          <w:tab w:val="left" w:pos="6663"/>
        </w:tabs>
        <w:spacing w:after="0" w:line="240" w:lineRule="auto"/>
        <w:rPr>
          <w:rFonts w:ascii="Times New Roman" w:hAnsi="Times New Roman"/>
          <w:sz w:val="28"/>
          <w:szCs w:val="28"/>
        </w:rPr>
      </w:pPr>
    </w:p>
    <w:p w14:paraId="23843901" w14:textId="5B8563B6" w:rsidR="0027431D" w:rsidRPr="00D4323E" w:rsidRDefault="00567D36" w:rsidP="00286BE1">
      <w:pPr>
        <w:tabs>
          <w:tab w:val="left" w:pos="6663"/>
        </w:tabs>
        <w:spacing w:after="0" w:line="240" w:lineRule="auto"/>
        <w:rPr>
          <w:rFonts w:ascii="Times New Roman" w:hAnsi="Times New Roman"/>
          <w:sz w:val="28"/>
          <w:szCs w:val="28"/>
        </w:rPr>
      </w:pPr>
      <w:r w:rsidRPr="00D4323E">
        <w:rPr>
          <w:rFonts w:ascii="Times New Roman" w:hAnsi="Times New Roman"/>
          <w:sz w:val="28"/>
          <w:szCs w:val="28"/>
        </w:rPr>
        <w:t>Finanšu m</w:t>
      </w:r>
      <w:r w:rsidR="006A2953" w:rsidRPr="00D4323E">
        <w:rPr>
          <w:rFonts w:ascii="Times New Roman" w:hAnsi="Times New Roman"/>
          <w:sz w:val="28"/>
          <w:szCs w:val="28"/>
        </w:rPr>
        <w:t>inistre</w:t>
      </w:r>
      <w:r w:rsidR="00286BE1">
        <w:rPr>
          <w:rFonts w:ascii="Times New Roman" w:hAnsi="Times New Roman"/>
          <w:sz w:val="28"/>
          <w:szCs w:val="28"/>
        </w:rPr>
        <w:t xml:space="preserve"> </w:t>
      </w:r>
      <w:r w:rsidR="00286BE1">
        <w:rPr>
          <w:rFonts w:ascii="Times New Roman" w:hAnsi="Times New Roman"/>
          <w:sz w:val="28"/>
          <w:szCs w:val="28"/>
        </w:rPr>
        <w:tab/>
      </w:r>
      <w:r w:rsidRPr="00D4323E">
        <w:rPr>
          <w:rFonts w:ascii="Times New Roman" w:hAnsi="Times New Roman"/>
          <w:sz w:val="28"/>
          <w:szCs w:val="28"/>
        </w:rPr>
        <w:t xml:space="preserve">D.Reizniece-Ozola </w:t>
      </w:r>
    </w:p>
    <w:p w14:paraId="41C91D20" w14:textId="77777777" w:rsidR="00AD0DCD" w:rsidRDefault="00AD0DCD" w:rsidP="00EE2D32">
      <w:pPr>
        <w:pStyle w:val="naiskr"/>
        <w:spacing w:before="0" w:after="0"/>
        <w:rPr>
          <w:sz w:val="20"/>
          <w:szCs w:val="20"/>
          <w:lang w:eastAsia="en-US"/>
        </w:rPr>
      </w:pPr>
    </w:p>
    <w:p w14:paraId="1746782C" w14:textId="23BFB3EA" w:rsidR="00DB7BB8" w:rsidRDefault="00DB7BB8" w:rsidP="005A4A35">
      <w:pPr>
        <w:pStyle w:val="naiskr"/>
        <w:spacing w:before="0" w:after="0"/>
        <w:rPr>
          <w:sz w:val="20"/>
          <w:szCs w:val="20"/>
          <w:lang w:eastAsia="en-US"/>
        </w:rPr>
      </w:pPr>
    </w:p>
    <w:p w14:paraId="20D93D1F" w14:textId="124D1355" w:rsidR="0060109C" w:rsidRDefault="0060109C" w:rsidP="005A4A35">
      <w:pPr>
        <w:pStyle w:val="naiskr"/>
        <w:spacing w:before="0" w:after="0"/>
        <w:rPr>
          <w:sz w:val="20"/>
          <w:szCs w:val="20"/>
          <w:lang w:eastAsia="en-US"/>
        </w:rPr>
      </w:pPr>
    </w:p>
    <w:p w14:paraId="31EB5A6E" w14:textId="3D096295" w:rsidR="00394E46" w:rsidRDefault="00394E46" w:rsidP="005A4A35">
      <w:pPr>
        <w:pStyle w:val="naiskr"/>
        <w:spacing w:before="0" w:after="0"/>
        <w:rPr>
          <w:sz w:val="20"/>
          <w:szCs w:val="20"/>
          <w:lang w:eastAsia="en-US"/>
        </w:rPr>
      </w:pPr>
    </w:p>
    <w:p w14:paraId="2C17BDEE" w14:textId="31821C55" w:rsidR="00394E46" w:rsidRDefault="00394E46" w:rsidP="005A4A35">
      <w:pPr>
        <w:pStyle w:val="naiskr"/>
        <w:spacing w:before="0" w:after="0"/>
        <w:rPr>
          <w:sz w:val="20"/>
          <w:szCs w:val="20"/>
          <w:lang w:eastAsia="en-US"/>
        </w:rPr>
      </w:pPr>
    </w:p>
    <w:p w14:paraId="6785ABF0" w14:textId="77777777" w:rsidR="00394E46" w:rsidRDefault="00394E46" w:rsidP="005A4A35">
      <w:pPr>
        <w:pStyle w:val="naiskr"/>
        <w:spacing w:before="0" w:after="0"/>
        <w:rPr>
          <w:sz w:val="20"/>
          <w:szCs w:val="20"/>
          <w:lang w:eastAsia="en-US"/>
        </w:rPr>
      </w:pPr>
    </w:p>
    <w:p w14:paraId="715CFB81" w14:textId="77777777" w:rsidR="0087600D" w:rsidRDefault="0087600D" w:rsidP="005A4A35">
      <w:pPr>
        <w:pStyle w:val="naiskr"/>
        <w:spacing w:before="0" w:after="0"/>
        <w:rPr>
          <w:sz w:val="20"/>
          <w:szCs w:val="20"/>
          <w:lang w:eastAsia="en-US"/>
        </w:rPr>
      </w:pPr>
    </w:p>
    <w:p w14:paraId="53BFF8A1" w14:textId="77777777" w:rsidR="00C31F0F" w:rsidRPr="00C31F0F" w:rsidRDefault="00C31F0F" w:rsidP="00C31F0F">
      <w:pPr>
        <w:pStyle w:val="naiskr"/>
        <w:spacing w:after="0"/>
        <w:rPr>
          <w:sz w:val="20"/>
          <w:szCs w:val="20"/>
          <w:lang w:eastAsia="en-US"/>
        </w:rPr>
      </w:pPr>
      <w:r w:rsidRPr="00C31F0F">
        <w:rPr>
          <w:sz w:val="20"/>
          <w:szCs w:val="20"/>
          <w:lang w:eastAsia="en-US"/>
        </w:rPr>
        <w:t>Leimane 67095513</w:t>
      </w:r>
    </w:p>
    <w:p w14:paraId="0D5D53EA" w14:textId="56760AFD" w:rsidR="00C31F0F" w:rsidRDefault="00242BB9" w:rsidP="00C31F0F">
      <w:pPr>
        <w:pStyle w:val="naiskr"/>
        <w:spacing w:before="0" w:after="0"/>
        <w:rPr>
          <w:sz w:val="20"/>
          <w:szCs w:val="20"/>
          <w:lang w:eastAsia="en-US"/>
        </w:rPr>
      </w:pPr>
      <w:hyperlink r:id="rId7" w:history="1">
        <w:r w:rsidR="00394E46" w:rsidRPr="00081700">
          <w:rPr>
            <w:rStyle w:val="Hyperlink"/>
            <w:sz w:val="20"/>
            <w:szCs w:val="20"/>
            <w:lang w:eastAsia="en-US"/>
          </w:rPr>
          <w:t>dace.leimane@fm.gov.lv</w:t>
        </w:r>
      </w:hyperlink>
    </w:p>
    <w:p w14:paraId="22F81D54" w14:textId="192B4236" w:rsidR="008D2450" w:rsidRDefault="008D2450" w:rsidP="00C31F0F">
      <w:pPr>
        <w:pStyle w:val="naiskr"/>
        <w:spacing w:before="0" w:after="0"/>
        <w:rPr>
          <w:sz w:val="20"/>
          <w:szCs w:val="20"/>
          <w:lang w:eastAsia="en-US"/>
        </w:rPr>
      </w:pPr>
    </w:p>
    <w:p w14:paraId="07784CD2" w14:textId="77777777" w:rsidR="008D2450" w:rsidRPr="008D2450" w:rsidRDefault="008D2450" w:rsidP="008D2450"/>
    <w:p w14:paraId="6CE4DC51" w14:textId="77777777" w:rsidR="008D2450" w:rsidRPr="008D2450" w:rsidRDefault="008D2450" w:rsidP="008D2450"/>
    <w:p w14:paraId="474DB3FA" w14:textId="77777777" w:rsidR="008D2450" w:rsidRPr="008D2450" w:rsidRDefault="008D2450" w:rsidP="008D2450"/>
    <w:p w14:paraId="5CDA0485" w14:textId="77777777" w:rsidR="008D2450" w:rsidRPr="008D2450" w:rsidRDefault="008D2450" w:rsidP="008D2450"/>
    <w:p w14:paraId="2C6AB517" w14:textId="77777777" w:rsidR="008D2450" w:rsidRPr="008D2450" w:rsidRDefault="008D2450" w:rsidP="008D2450"/>
    <w:p w14:paraId="0E26E389" w14:textId="77777777" w:rsidR="008D2450" w:rsidRPr="008D2450" w:rsidRDefault="008D2450" w:rsidP="008D2450"/>
    <w:p w14:paraId="176565E5" w14:textId="77777777" w:rsidR="008D2450" w:rsidRPr="008D2450" w:rsidRDefault="008D2450" w:rsidP="008D2450"/>
    <w:p w14:paraId="0A3F9B76" w14:textId="77777777" w:rsidR="008D2450" w:rsidRPr="008D2450" w:rsidRDefault="008D2450" w:rsidP="008D2450"/>
    <w:p w14:paraId="2B97D2BB" w14:textId="371A6B99" w:rsidR="008D2450" w:rsidRDefault="008D2450" w:rsidP="008D2450"/>
    <w:p w14:paraId="0B9E9797" w14:textId="2BC39784" w:rsidR="00394E46" w:rsidRPr="008D2450" w:rsidRDefault="008D2450" w:rsidP="008D2450">
      <w:pPr>
        <w:tabs>
          <w:tab w:val="left" w:pos="1612"/>
        </w:tabs>
      </w:pPr>
      <w:r>
        <w:tab/>
      </w:r>
    </w:p>
    <w:sectPr w:rsidR="00394E46" w:rsidRPr="008D2450" w:rsidSect="00DF4A8A">
      <w:headerReference w:type="default" r:id="rId8"/>
      <w:footerReference w:type="default" r:id="rId9"/>
      <w:headerReference w:type="first" r:id="rId10"/>
      <w:foot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74DE" w14:textId="77777777" w:rsidR="00BD32B8" w:rsidRDefault="00BD32B8">
      <w:pPr>
        <w:spacing w:after="0" w:line="240" w:lineRule="auto"/>
      </w:pPr>
      <w:r>
        <w:separator/>
      </w:r>
    </w:p>
  </w:endnote>
  <w:endnote w:type="continuationSeparator" w:id="0">
    <w:p w14:paraId="2F527467" w14:textId="77777777" w:rsidR="00BD32B8" w:rsidRDefault="00BD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B761" w14:textId="77777777" w:rsidR="00EE2D32" w:rsidRPr="00EE2D32" w:rsidRDefault="00EE2D32" w:rsidP="00EE2D32">
    <w:pPr>
      <w:pStyle w:val="Footer"/>
      <w:jc w:val="both"/>
      <w:rPr>
        <w:rFonts w:ascii="Times New Roman" w:hAnsi="Times New Roman"/>
      </w:rPr>
    </w:pPr>
  </w:p>
  <w:p w14:paraId="1BEB0BDC" w14:textId="0D591DE0" w:rsidR="00EE2D32" w:rsidRPr="002762B9" w:rsidRDefault="002762B9" w:rsidP="002762B9">
    <w:pPr>
      <w:pStyle w:val="Footer"/>
      <w:jc w:val="both"/>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390ED1">
      <w:rPr>
        <w:rFonts w:ascii="Times New Roman" w:hAnsi="Times New Roman"/>
        <w:noProof/>
      </w:rPr>
      <w:t>FMPav_PVN_mk_49_191218.docx</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3823" w14:textId="44325650" w:rsidR="00B53F26" w:rsidRDefault="005A4ED5" w:rsidP="00EE2D32">
    <w:pPr>
      <w:pStyle w:val="Footer"/>
      <w:jc w:val="both"/>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390ED1">
      <w:rPr>
        <w:rFonts w:ascii="Times New Roman" w:hAnsi="Times New Roman"/>
        <w:noProof/>
      </w:rPr>
      <w:t>FMPav_PVN_mk_49_191218.docx</w:t>
    </w:r>
    <w:r>
      <w:rPr>
        <w:rFonts w:ascii="Times New Roman" w:hAnsi="Times New Roman"/>
      </w:rPr>
      <w:fldChar w:fldCharType="end"/>
    </w:r>
  </w:p>
  <w:p w14:paraId="6605502F" w14:textId="77777777" w:rsidR="00EE2D32" w:rsidRPr="00EE2D32" w:rsidRDefault="00EE2D32" w:rsidP="00EE2D32">
    <w:pPr>
      <w:pStyle w:val="Footer"/>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8F5D" w14:textId="77777777" w:rsidR="00BD32B8" w:rsidRDefault="00BD32B8">
      <w:pPr>
        <w:spacing w:after="0" w:line="240" w:lineRule="auto"/>
      </w:pPr>
      <w:r>
        <w:separator/>
      </w:r>
    </w:p>
  </w:footnote>
  <w:footnote w:type="continuationSeparator" w:id="0">
    <w:p w14:paraId="481A8B12" w14:textId="77777777" w:rsidR="00BD32B8" w:rsidRDefault="00BD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47242"/>
      <w:docPartObj>
        <w:docPartGallery w:val="Page Numbers (Top of Page)"/>
        <w:docPartUnique/>
      </w:docPartObj>
    </w:sdtPr>
    <w:sdtEndPr>
      <w:rPr>
        <w:rFonts w:ascii="Times New Roman" w:hAnsi="Times New Roman"/>
        <w:noProof/>
        <w:sz w:val="24"/>
        <w:szCs w:val="24"/>
      </w:rPr>
    </w:sdtEndPr>
    <w:sdtContent>
      <w:p w14:paraId="5D750994" w14:textId="2DB8CE52" w:rsidR="00EE2D32" w:rsidRPr="00EE2D32" w:rsidRDefault="00EE2D32">
        <w:pPr>
          <w:pStyle w:val="Header"/>
          <w:jc w:val="center"/>
          <w:rPr>
            <w:rFonts w:ascii="Times New Roman" w:hAnsi="Times New Roman"/>
            <w:sz w:val="24"/>
            <w:szCs w:val="24"/>
          </w:rPr>
        </w:pPr>
        <w:r w:rsidRPr="00EE2D32">
          <w:rPr>
            <w:rFonts w:ascii="Times New Roman" w:hAnsi="Times New Roman"/>
            <w:sz w:val="24"/>
            <w:szCs w:val="24"/>
          </w:rPr>
          <w:fldChar w:fldCharType="begin"/>
        </w:r>
        <w:r w:rsidRPr="00EE2D32">
          <w:rPr>
            <w:rFonts w:ascii="Times New Roman" w:hAnsi="Times New Roman"/>
            <w:sz w:val="24"/>
            <w:szCs w:val="24"/>
          </w:rPr>
          <w:instrText xml:space="preserve"> PAGE   \* MERGEFORMAT </w:instrText>
        </w:r>
        <w:r w:rsidRPr="00EE2D32">
          <w:rPr>
            <w:rFonts w:ascii="Times New Roman" w:hAnsi="Times New Roman"/>
            <w:sz w:val="24"/>
            <w:szCs w:val="24"/>
          </w:rPr>
          <w:fldChar w:fldCharType="separate"/>
        </w:r>
        <w:r w:rsidR="00242BB9">
          <w:rPr>
            <w:rFonts w:ascii="Times New Roman" w:hAnsi="Times New Roman"/>
            <w:noProof/>
            <w:sz w:val="24"/>
            <w:szCs w:val="24"/>
          </w:rPr>
          <w:t>2</w:t>
        </w:r>
        <w:r w:rsidRPr="00EE2D32">
          <w:rPr>
            <w:rFonts w:ascii="Times New Roman" w:hAnsi="Times New Roman"/>
            <w:noProof/>
            <w:sz w:val="24"/>
            <w:szCs w:val="24"/>
          </w:rPr>
          <w:fldChar w:fldCharType="end"/>
        </w:r>
      </w:p>
    </w:sdtContent>
  </w:sdt>
  <w:p w14:paraId="6DFD68E3" w14:textId="77777777" w:rsidR="00EE2D32" w:rsidRDefault="00EE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2983" w14:textId="77777777" w:rsidR="00604C34" w:rsidRDefault="00604C34" w:rsidP="00604C34">
    <w:pPr>
      <w:pStyle w:val="Header"/>
      <w:jc w:val="right"/>
      <w:rPr>
        <w:rFonts w:ascii="Times New Roman" w:hAnsi="Times New Roman"/>
        <w:noProof/>
        <w:lang w:eastAsia="lv-LV"/>
      </w:rPr>
    </w:pPr>
  </w:p>
  <w:p w14:paraId="156F71AA" w14:textId="77777777"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11D74CC7" wp14:editId="0BA92EF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14:paraId="6F684FF6" w14:textId="77777777" w:rsidR="00604C34" w:rsidRDefault="00604C34" w:rsidP="00604C34">
    <w:pPr>
      <w:pStyle w:val="Header"/>
      <w:jc w:val="right"/>
      <w:rPr>
        <w:rFonts w:ascii="Times New Roman" w:hAnsi="Times New Roman"/>
        <w:noProof/>
        <w:lang w:eastAsia="lv-LV"/>
      </w:rPr>
    </w:pPr>
  </w:p>
  <w:p w14:paraId="0FD07BF8" w14:textId="77777777" w:rsidR="00604C34" w:rsidRDefault="00604C34" w:rsidP="00604C34">
    <w:pPr>
      <w:pStyle w:val="Header"/>
      <w:jc w:val="right"/>
      <w:rPr>
        <w:rFonts w:ascii="Times New Roman" w:hAnsi="Times New Roman"/>
        <w:noProof/>
        <w:lang w:eastAsia="lv-LV"/>
      </w:rPr>
    </w:pPr>
  </w:p>
  <w:p w14:paraId="4C308646" w14:textId="77777777" w:rsidR="00604C34" w:rsidRPr="00604C34" w:rsidRDefault="00604C34" w:rsidP="00604C34">
    <w:pPr>
      <w:pStyle w:val="Header"/>
      <w:jc w:val="right"/>
      <w:rPr>
        <w:rFonts w:ascii="Times New Roman" w:hAnsi="Times New Roman"/>
        <w:noProof/>
        <w:lang w:eastAsia="lv-LV"/>
      </w:rPr>
    </w:pPr>
  </w:p>
  <w:p w14:paraId="7C9C1992" w14:textId="77777777" w:rsidR="00C85880" w:rsidRDefault="00C85880" w:rsidP="001D3984">
    <w:pPr>
      <w:pStyle w:val="Header"/>
      <w:jc w:val="center"/>
      <w:rPr>
        <w:rFonts w:ascii="Times New Roman" w:hAnsi="Times New Roman"/>
      </w:rPr>
    </w:pPr>
  </w:p>
  <w:p w14:paraId="0B8DF6B2" w14:textId="77777777" w:rsidR="00554B17" w:rsidRDefault="00554B17" w:rsidP="001D1D2E">
    <w:pPr>
      <w:pStyle w:val="Header"/>
      <w:jc w:val="center"/>
      <w:rPr>
        <w:rFonts w:ascii="Times New Roman" w:hAnsi="Times New Roman"/>
      </w:rPr>
    </w:pPr>
  </w:p>
  <w:p w14:paraId="603DB97E" w14:textId="77777777" w:rsidR="00C85880" w:rsidRDefault="00C85880" w:rsidP="00554B17">
    <w:pPr>
      <w:pStyle w:val="Header"/>
      <w:jc w:val="right"/>
      <w:rPr>
        <w:rFonts w:ascii="Times New Roman" w:hAnsi="Times New Roman"/>
      </w:rPr>
    </w:pPr>
  </w:p>
  <w:p w14:paraId="3B0204C5" w14:textId="77777777"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7DC5EB" w14:textId="77777777"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47B3D79" wp14:editId="36F24E4F">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38E1A"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margin" anchory="page"/>
            </v:group>
          </w:pict>
        </mc:Fallback>
      </mc:AlternateContent>
    </w:r>
  </w:p>
  <w:p w14:paraId="0F1EA5BC" w14:textId="77777777"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08B2F037" wp14:editId="53B61458">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F037"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934E58"/>
    <w:multiLevelType w:val="hybridMultilevel"/>
    <w:tmpl w:val="81340EB2"/>
    <w:lvl w:ilvl="0" w:tplc="BFAE072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DF"/>
    <w:rsid w:val="00006384"/>
    <w:rsid w:val="00012E94"/>
    <w:rsid w:val="00014082"/>
    <w:rsid w:val="00022F91"/>
    <w:rsid w:val="000260CE"/>
    <w:rsid w:val="00030349"/>
    <w:rsid w:val="00036362"/>
    <w:rsid w:val="00051A55"/>
    <w:rsid w:val="0005414C"/>
    <w:rsid w:val="00067504"/>
    <w:rsid w:val="00073F67"/>
    <w:rsid w:val="000901BE"/>
    <w:rsid w:val="00094A6C"/>
    <w:rsid w:val="000A6235"/>
    <w:rsid w:val="000B2EB7"/>
    <w:rsid w:val="000B6666"/>
    <w:rsid w:val="000B6B8D"/>
    <w:rsid w:val="00107281"/>
    <w:rsid w:val="00112E02"/>
    <w:rsid w:val="00114E9F"/>
    <w:rsid w:val="001231D4"/>
    <w:rsid w:val="00124173"/>
    <w:rsid w:val="00126451"/>
    <w:rsid w:val="00126BC8"/>
    <w:rsid w:val="00126F64"/>
    <w:rsid w:val="00143999"/>
    <w:rsid w:val="001473E6"/>
    <w:rsid w:val="00151A52"/>
    <w:rsid w:val="001560D5"/>
    <w:rsid w:val="00172792"/>
    <w:rsid w:val="001A70E0"/>
    <w:rsid w:val="001B5381"/>
    <w:rsid w:val="001B73EE"/>
    <w:rsid w:val="001D1D2E"/>
    <w:rsid w:val="001D3984"/>
    <w:rsid w:val="002039B5"/>
    <w:rsid w:val="002055BA"/>
    <w:rsid w:val="002063F6"/>
    <w:rsid w:val="00211ECD"/>
    <w:rsid w:val="002168C2"/>
    <w:rsid w:val="00223EE1"/>
    <w:rsid w:val="00230EAE"/>
    <w:rsid w:val="0023234F"/>
    <w:rsid w:val="002337DD"/>
    <w:rsid w:val="00242BB9"/>
    <w:rsid w:val="002636D3"/>
    <w:rsid w:val="0027431D"/>
    <w:rsid w:val="00274905"/>
    <w:rsid w:val="00275B9E"/>
    <w:rsid w:val="002762B9"/>
    <w:rsid w:val="00286BE1"/>
    <w:rsid w:val="00294A3E"/>
    <w:rsid w:val="002B3077"/>
    <w:rsid w:val="002B4378"/>
    <w:rsid w:val="002C306E"/>
    <w:rsid w:val="002E1474"/>
    <w:rsid w:val="002E3495"/>
    <w:rsid w:val="002F1B8B"/>
    <w:rsid w:val="002F6CDC"/>
    <w:rsid w:val="00302EDB"/>
    <w:rsid w:val="003037C6"/>
    <w:rsid w:val="00324DA5"/>
    <w:rsid w:val="003372C6"/>
    <w:rsid w:val="00340C88"/>
    <w:rsid w:val="00343999"/>
    <w:rsid w:val="00343F9F"/>
    <w:rsid w:val="00345F8B"/>
    <w:rsid w:val="00347071"/>
    <w:rsid w:val="00357A06"/>
    <w:rsid w:val="00365DD4"/>
    <w:rsid w:val="0036636F"/>
    <w:rsid w:val="00390ED1"/>
    <w:rsid w:val="00392D4F"/>
    <w:rsid w:val="00394E46"/>
    <w:rsid w:val="00396817"/>
    <w:rsid w:val="003A2A5B"/>
    <w:rsid w:val="003A34F9"/>
    <w:rsid w:val="003B36BE"/>
    <w:rsid w:val="003C5E8B"/>
    <w:rsid w:val="003E483D"/>
    <w:rsid w:val="00406F7F"/>
    <w:rsid w:val="00426301"/>
    <w:rsid w:val="004305C4"/>
    <w:rsid w:val="00444A96"/>
    <w:rsid w:val="004840BD"/>
    <w:rsid w:val="00493308"/>
    <w:rsid w:val="00495F5F"/>
    <w:rsid w:val="004B5526"/>
    <w:rsid w:val="004C6717"/>
    <w:rsid w:val="004E5D92"/>
    <w:rsid w:val="004F249D"/>
    <w:rsid w:val="00511D9D"/>
    <w:rsid w:val="00526512"/>
    <w:rsid w:val="005332B6"/>
    <w:rsid w:val="00535564"/>
    <w:rsid w:val="00535FEC"/>
    <w:rsid w:val="00540ADD"/>
    <w:rsid w:val="00554B17"/>
    <w:rsid w:val="00567D36"/>
    <w:rsid w:val="0057337E"/>
    <w:rsid w:val="00573BC0"/>
    <w:rsid w:val="00576669"/>
    <w:rsid w:val="005772DF"/>
    <w:rsid w:val="0059173F"/>
    <w:rsid w:val="00593D73"/>
    <w:rsid w:val="005A0CB1"/>
    <w:rsid w:val="005A264D"/>
    <w:rsid w:val="005A4A35"/>
    <w:rsid w:val="005A4ED5"/>
    <w:rsid w:val="005B363B"/>
    <w:rsid w:val="005B5DB6"/>
    <w:rsid w:val="005C3F2C"/>
    <w:rsid w:val="005C520D"/>
    <w:rsid w:val="005D0F63"/>
    <w:rsid w:val="005D5D6F"/>
    <w:rsid w:val="005F5161"/>
    <w:rsid w:val="005F7B58"/>
    <w:rsid w:val="0060109C"/>
    <w:rsid w:val="006042C8"/>
    <w:rsid w:val="00604C34"/>
    <w:rsid w:val="0061363F"/>
    <w:rsid w:val="006172A6"/>
    <w:rsid w:val="00630052"/>
    <w:rsid w:val="0063427F"/>
    <w:rsid w:val="00637899"/>
    <w:rsid w:val="006436CE"/>
    <w:rsid w:val="006465F4"/>
    <w:rsid w:val="006502EA"/>
    <w:rsid w:val="0065218C"/>
    <w:rsid w:val="0065259D"/>
    <w:rsid w:val="00652F78"/>
    <w:rsid w:val="006541F3"/>
    <w:rsid w:val="00663C3A"/>
    <w:rsid w:val="0066762C"/>
    <w:rsid w:val="00672BEE"/>
    <w:rsid w:val="006858E1"/>
    <w:rsid w:val="006A2953"/>
    <w:rsid w:val="006A573C"/>
    <w:rsid w:val="006C1639"/>
    <w:rsid w:val="006C7C0F"/>
    <w:rsid w:val="006E62A7"/>
    <w:rsid w:val="006F544F"/>
    <w:rsid w:val="0071471F"/>
    <w:rsid w:val="00715594"/>
    <w:rsid w:val="00717C06"/>
    <w:rsid w:val="007704BD"/>
    <w:rsid w:val="00787D01"/>
    <w:rsid w:val="007A2555"/>
    <w:rsid w:val="007A4A4B"/>
    <w:rsid w:val="007B3BA5"/>
    <w:rsid w:val="007B48EC"/>
    <w:rsid w:val="007E4D1F"/>
    <w:rsid w:val="00815277"/>
    <w:rsid w:val="0084111B"/>
    <w:rsid w:val="00850E22"/>
    <w:rsid w:val="00873FDA"/>
    <w:rsid w:val="0087600D"/>
    <w:rsid w:val="00876A8F"/>
    <w:rsid w:val="00876C21"/>
    <w:rsid w:val="00877DEC"/>
    <w:rsid w:val="008873CB"/>
    <w:rsid w:val="008D2450"/>
    <w:rsid w:val="008E0CDA"/>
    <w:rsid w:val="008E79C8"/>
    <w:rsid w:val="008F1660"/>
    <w:rsid w:val="00911823"/>
    <w:rsid w:val="009121D9"/>
    <w:rsid w:val="00914649"/>
    <w:rsid w:val="00922C7C"/>
    <w:rsid w:val="00923D72"/>
    <w:rsid w:val="009371D2"/>
    <w:rsid w:val="00954D5A"/>
    <w:rsid w:val="00957434"/>
    <w:rsid w:val="00966414"/>
    <w:rsid w:val="00967EA5"/>
    <w:rsid w:val="009A357D"/>
    <w:rsid w:val="009B34FC"/>
    <w:rsid w:val="009D20B9"/>
    <w:rsid w:val="009E2552"/>
    <w:rsid w:val="009E70DC"/>
    <w:rsid w:val="009E7CA4"/>
    <w:rsid w:val="00A2020B"/>
    <w:rsid w:val="00A27234"/>
    <w:rsid w:val="00A3264B"/>
    <w:rsid w:val="00A359CB"/>
    <w:rsid w:val="00A41446"/>
    <w:rsid w:val="00A6048E"/>
    <w:rsid w:val="00A74FA2"/>
    <w:rsid w:val="00A777FE"/>
    <w:rsid w:val="00A81A79"/>
    <w:rsid w:val="00A92F02"/>
    <w:rsid w:val="00AA2417"/>
    <w:rsid w:val="00AB26D3"/>
    <w:rsid w:val="00AB5C82"/>
    <w:rsid w:val="00AC03B8"/>
    <w:rsid w:val="00AD0DCD"/>
    <w:rsid w:val="00AE43D7"/>
    <w:rsid w:val="00B0246A"/>
    <w:rsid w:val="00B35B72"/>
    <w:rsid w:val="00B53F26"/>
    <w:rsid w:val="00B618A4"/>
    <w:rsid w:val="00B63323"/>
    <w:rsid w:val="00B63F2C"/>
    <w:rsid w:val="00B96153"/>
    <w:rsid w:val="00BD32B8"/>
    <w:rsid w:val="00C00DCE"/>
    <w:rsid w:val="00C07A59"/>
    <w:rsid w:val="00C26D6E"/>
    <w:rsid w:val="00C277F6"/>
    <w:rsid w:val="00C31F0F"/>
    <w:rsid w:val="00C34D78"/>
    <w:rsid w:val="00C35E9A"/>
    <w:rsid w:val="00C42A85"/>
    <w:rsid w:val="00C47F57"/>
    <w:rsid w:val="00C53826"/>
    <w:rsid w:val="00C561C0"/>
    <w:rsid w:val="00C72D7A"/>
    <w:rsid w:val="00C85880"/>
    <w:rsid w:val="00C90A31"/>
    <w:rsid w:val="00CA13F8"/>
    <w:rsid w:val="00CB4A63"/>
    <w:rsid w:val="00CB7FD5"/>
    <w:rsid w:val="00CD3F07"/>
    <w:rsid w:val="00CE6313"/>
    <w:rsid w:val="00CF05A2"/>
    <w:rsid w:val="00CF7644"/>
    <w:rsid w:val="00D107BE"/>
    <w:rsid w:val="00D1108C"/>
    <w:rsid w:val="00D21FA6"/>
    <w:rsid w:val="00D22165"/>
    <w:rsid w:val="00D4323E"/>
    <w:rsid w:val="00D55B4B"/>
    <w:rsid w:val="00D6530B"/>
    <w:rsid w:val="00D90A40"/>
    <w:rsid w:val="00D95EEE"/>
    <w:rsid w:val="00DA4C55"/>
    <w:rsid w:val="00DB29F2"/>
    <w:rsid w:val="00DB7BB8"/>
    <w:rsid w:val="00DC726C"/>
    <w:rsid w:val="00DF4A8A"/>
    <w:rsid w:val="00E20B52"/>
    <w:rsid w:val="00E2365F"/>
    <w:rsid w:val="00E34992"/>
    <w:rsid w:val="00E365CE"/>
    <w:rsid w:val="00E52083"/>
    <w:rsid w:val="00E54046"/>
    <w:rsid w:val="00E561CF"/>
    <w:rsid w:val="00E7088F"/>
    <w:rsid w:val="00E7406E"/>
    <w:rsid w:val="00E81A4D"/>
    <w:rsid w:val="00EE2D32"/>
    <w:rsid w:val="00F019FC"/>
    <w:rsid w:val="00F021DD"/>
    <w:rsid w:val="00F16FAC"/>
    <w:rsid w:val="00F4492B"/>
    <w:rsid w:val="00F60586"/>
    <w:rsid w:val="00F705BF"/>
    <w:rsid w:val="00F7302C"/>
    <w:rsid w:val="00F914BC"/>
    <w:rsid w:val="00F97CE9"/>
    <w:rsid w:val="00FB7488"/>
    <w:rsid w:val="00FC1B33"/>
    <w:rsid w:val="00FC7D79"/>
    <w:rsid w:val="00FF2E1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878A5"/>
  <w15:chartTrackingRefBased/>
  <w15:docId w15:val="{14902D97-EB40-4C5A-AEA8-88116FF6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5772DF"/>
    <w:pPr>
      <w:keepNext/>
      <w:widowControl/>
      <w:spacing w:before="240" w:after="60" w:line="240" w:lineRule="auto"/>
      <w:jc w:val="both"/>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72DF"/>
    <w:rPr>
      <w:rFonts w:ascii="Calibri Light" w:eastAsia="Times New Roman" w:hAnsi="Calibri Light"/>
      <w:b/>
      <w:bCs/>
      <w:kern w:val="32"/>
      <w:sz w:val="32"/>
      <w:szCs w:val="32"/>
      <w:lang w:eastAsia="en-US"/>
    </w:rPr>
  </w:style>
  <w:style w:type="paragraph" w:customStyle="1" w:styleId="naiskr">
    <w:name w:val="naiskr"/>
    <w:basedOn w:val="Normal"/>
    <w:rsid w:val="005772DF"/>
    <w:pPr>
      <w:widowControl/>
      <w:spacing w:before="75" w:after="75"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D3F07"/>
    <w:rPr>
      <w:sz w:val="16"/>
      <w:szCs w:val="16"/>
    </w:rPr>
  </w:style>
  <w:style w:type="paragraph" w:styleId="CommentText">
    <w:name w:val="annotation text"/>
    <w:basedOn w:val="Normal"/>
    <w:link w:val="CommentTextChar"/>
    <w:uiPriority w:val="99"/>
    <w:semiHidden/>
    <w:unhideWhenUsed/>
    <w:rsid w:val="00CD3F07"/>
    <w:pPr>
      <w:spacing w:line="240" w:lineRule="auto"/>
    </w:pPr>
    <w:rPr>
      <w:sz w:val="20"/>
      <w:szCs w:val="20"/>
    </w:rPr>
  </w:style>
  <w:style w:type="character" w:customStyle="1" w:styleId="CommentTextChar">
    <w:name w:val="Comment Text Char"/>
    <w:basedOn w:val="DefaultParagraphFont"/>
    <w:link w:val="CommentText"/>
    <w:uiPriority w:val="99"/>
    <w:semiHidden/>
    <w:rsid w:val="00CD3F07"/>
    <w:rPr>
      <w:lang w:eastAsia="en-US"/>
    </w:rPr>
  </w:style>
  <w:style w:type="paragraph" w:styleId="CommentSubject">
    <w:name w:val="annotation subject"/>
    <w:basedOn w:val="CommentText"/>
    <w:next w:val="CommentText"/>
    <w:link w:val="CommentSubjectChar"/>
    <w:uiPriority w:val="99"/>
    <w:semiHidden/>
    <w:unhideWhenUsed/>
    <w:rsid w:val="00CD3F07"/>
    <w:rPr>
      <w:b/>
      <w:bCs/>
    </w:rPr>
  </w:style>
  <w:style w:type="character" w:customStyle="1" w:styleId="CommentSubjectChar">
    <w:name w:val="Comment Subject Char"/>
    <w:basedOn w:val="CommentTextChar"/>
    <w:link w:val="CommentSubject"/>
    <w:uiPriority w:val="99"/>
    <w:semiHidden/>
    <w:rsid w:val="00CD3F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leima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veidlapas\FM_VEIDLAPA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FM_VEIDLAPA_LV.dotx</Template>
  <TotalTime>12</TotalTime>
  <Pages>3</Pages>
  <Words>396</Words>
  <Characters>3031</Characters>
  <Application>Microsoft Office Word</Application>
  <DocSecurity>0</DocSecurity>
  <Lines>144</Lines>
  <Paragraphs>45</Paragraphs>
  <ScaleCrop>false</ScaleCrop>
  <HeadingPairs>
    <vt:vector size="2" baseType="variant">
      <vt:variant>
        <vt:lpstr>Title</vt:lpstr>
      </vt:variant>
      <vt:variant>
        <vt:i4>1</vt:i4>
      </vt:variant>
    </vt:vector>
  </HeadingPairs>
  <TitlesOfParts>
    <vt:vector size="1" baseType="lpstr">
      <vt:lpstr>Pavadvēstule Valsts kancelejai par Ministru kabineta sēdes protokollēmuma projektu"Par Ministru kabineta 2018.gada 23.oktobra sēdes protokollēmuma (prot. Nr.49 56 par.) Ļatvijas Republikas nostājas projekts uz Eiropas komisijas 2018.gada 24.septembra papi</vt:lpstr>
    </vt:vector>
  </TitlesOfParts>
  <Company>Finanšu ministrija</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 Valsts kancelejai par Ministru kabineta sēdes protokollēmuma projektu"Par Ministru kabineta 2018.gada 23.oktobra sēdes protokollēmuma (prot. Nr.49 56 par.) Ļatvijas Republikas nostājas projekts uz Eiropas komisijas 2018.gada 24.septembra papildu formālo paziņojumu pārkāpuma procedūrās lietā Nr.2018/2149"5.punktā dotā uzdevuma izpildi".</dc:title>
  <dc:subject>Pavadvēstule VK</dc:subject>
  <dc:creator>dace.leimane@fm.gov.lv</dc:creator>
  <cp:keywords/>
  <dc:description>Dace.Leimane@fm.gov.lv, 67095513</dc:description>
  <cp:lastModifiedBy>Dace Leimane</cp:lastModifiedBy>
  <cp:revision>10</cp:revision>
  <cp:lastPrinted>2018-12-19T10:14:00Z</cp:lastPrinted>
  <dcterms:created xsi:type="dcterms:W3CDTF">2018-12-19T09:58:00Z</dcterms:created>
  <dcterms:modified xsi:type="dcterms:W3CDTF">2018-12-21T08:20:00Z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