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E1D6" w14:textId="77777777" w:rsidR="0098736C" w:rsidRPr="0098736C" w:rsidRDefault="0098736C" w:rsidP="0098736C">
      <w:pPr>
        <w:spacing w:after="0" w:line="240" w:lineRule="auto"/>
        <w:jc w:val="center"/>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Ministru kabineta rīkojuma projekta </w:t>
      </w:r>
    </w:p>
    <w:p w14:paraId="1F0879C1" w14:textId="720E3306" w:rsidR="0098736C" w:rsidRPr="0098736C" w:rsidRDefault="0098736C" w:rsidP="0098736C">
      <w:pPr>
        <w:spacing w:after="0" w:line="240" w:lineRule="auto"/>
        <w:jc w:val="center"/>
        <w:rPr>
          <w:rFonts w:ascii="Times New Roman" w:eastAsia="Times New Roman" w:hAnsi="Times New Roman" w:cs="Times New Roman"/>
          <w:b/>
          <w:sz w:val="24"/>
          <w:szCs w:val="24"/>
          <w:lang w:eastAsia="lv-LV"/>
        </w:rPr>
      </w:pPr>
      <w:r w:rsidRPr="0098736C">
        <w:rPr>
          <w:rFonts w:ascii="Times New Roman" w:eastAsia="Times New Roman" w:hAnsi="Times New Roman" w:cs="Times New Roman"/>
          <w:b/>
          <w:sz w:val="24"/>
          <w:szCs w:val="24"/>
          <w:lang w:eastAsia="lv-LV"/>
        </w:rPr>
        <w:t xml:space="preserve">„Par valsts </w:t>
      </w:r>
      <w:r w:rsidR="00502F98">
        <w:rPr>
          <w:rFonts w:ascii="Times New Roman" w:eastAsia="Times New Roman" w:hAnsi="Times New Roman" w:cs="Times New Roman"/>
          <w:b/>
          <w:sz w:val="24"/>
          <w:szCs w:val="24"/>
          <w:lang w:eastAsia="lv-LV"/>
        </w:rPr>
        <w:t>dzīvokļa</w:t>
      </w:r>
      <w:r w:rsidRPr="0098736C">
        <w:rPr>
          <w:rFonts w:ascii="Times New Roman" w:eastAsia="Times New Roman" w:hAnsi="Times New Roman" w:cs="Times New Roman"/>
          <w:b/>
          <w:sz w:val="24"/>
          <w:szCs w:val="24"/>
          <w:lang w:eastAsia="lv-LV"/>
        </w:rPr>
        <w:t xml:space="preserve"> īpašum</w:t>
      </w:r>
      <w:r w:rsidR="00502F98">
        <w:rPr>
          <w:rFonts w:ascii="Times New Roman" w:eastAsia="Times New Roman" w:hAnsi="Times New Roman" w:cs="Times New Roman"/>
          <w:b/>
          <w:sz w:val="24"/>
          <w:szCs w:val="24"/>
          <w:lang w:eastAsia="lv-LV"/>
        </w:rPr>
        <w:t>a</w:t>
      </w:r>
      <w:r w:rsidRPr="0098736C">
        <w:rPr>
          <w:rFonts w:ascii="Times New Roman" w:eastAsia="Times New Roman" w:hAnsi="Times New Roman" w:cs="Times New Roman"/>
          <w:b/>
          <w:sz w:val="24"/>
          <w:szCs w:val="24"/>
          <w:lang w:eastAsia="lv-LV"/>
        </w:rPr>
        <w:t xml:space="preserve"> pārdošanu”</w:t>
      </w:r>
      <w:r w:rsidRPr="0098736C">
        <w:rPr>
          <w:rFonts w:ascii="Times New Roman" w:eastAsia="Times New Roman" w:hAnsi="Times New Roman" w:cs="Times New Roman"/>
          <w:sz w:val="24"/>
          <w:szCs w:val="24"/>
          <w:lang w:eastAsia="lv-LV"/>
        </w:rPr>
        <w:t xml:space="preserve"> </w:t>
      </w:r>
    </w:p>
    <w:p w14:paraId="23339EA2" w14:textId="20533661" w:rsidR="0098736C" w:rsidRDefault="0098736C" w:rsidP="0098736C">
      <w:pPr>
        <w:spacing w:after="0" w:line="240" w:lineRule="auto"/>
        <w:jc w:val="center"/>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sākotnējās ietekmes novērtējuma ziņojums (anotācija)</w:t>
      </w:r>
    </w:p>
    <w:p w14:paraId="3359F431" w14:textId="1CF9C42F" w:rsidR="009D3630" w:rsidRDefault="009D3630" w:rsidP="0098736C">
      <w:pPr>
        <w:spacing w:after="0" w:line="240" w:lineRule="auto"/>
        <w:jc w:val="center"/>
        <w:rPr>
          <w:rFonts w:ascii="Times New Roman" w:eastAsia="Times New Roman" w:hAnsi="Times New Roman" w:cs="Times New Roman"/>
          <w:b/>
          <w:sz w:val="24"/>
          <w:szCs w:val="24"/>
          <w:lang w:eastAsia="lv-LV"/>
        </w:rPr>
      </w:pPr>
    </w:p>
    <w:tbl>
      <w:tblPr>
        <w:tblW w:w="4954" w:type="pct"/>
        <w:tblInd w:w="75" w:type="dxa"/>
        <w:tblCellMar>
          <w:left w:w="10" w:type="dxa"/>
          <w:right w:w="10" w:type="dxa"/>
        </w:tblCellMar>
        <w:tblLook w:val="0000" w:firstRow="0" w:lastRow="0" w:firstColumn="0" w:lastColumn="0" w:noHBand="0" w:noVBand="0"/>
      </w:tblPr>
      <w:tblGrid>
        <w:gridCol w:w="2354"/>
        <w:gridCol w:w="6618"/>
      </w:tblGrid>
      <w:tr w:rsidR="009D3630" w:rsidRPr="009D3630" w14:paraId="237CA99A" w14:textId="77777777" w:rsidTr="00D727D2">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FF2008" w14:textId="77777777" w:rsidR="009D3630" w:rsidRPr="009D3630" w:rsidRDefault="009D3630" w:rsidP="009D3630">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9D3630">
              <w:rPr>
                <w:rFonts w:ascii="Times New Roman" w:eastAsia="Times New Roman" w:hAnsi="Times New Roman" w:cs="Times New Roman"/>
                <w:b/>
                <w:bCs/>
                <w:sz w:val="24"/>
                <w:szCs w:val="24"/>
                <w:lang w:eastAsia="lv-LV"/>
              </w:rPr>
              <w:t>Tiesību akta projekta anotācijas kopsavilkums</w:t>
            </w:r>
          </w:p>
        </w:tc>
      </w:tr>
      <w:tr w:rsidR="009D3630" w:rsidRPr="009D3630" w14:paraId="0B9AE59A" w14:textId="77777777" w:rsidTr="00D727D2">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83327F" w14:textId="77777777" w:rsidR="009D3630" w:rsidRPr="009D3630" w:rsidRDefault="009D3630" w:rsidP="009D3630">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9D3630">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34D26E" w14:textId="1F8FB2EE" w:rsidR="009D3630" w:rsidRPr="009D3630" w:rsidRDefault="009D3630" w:rsidP="009D3630">
            <w:pPr>
              <w:keepNext/>
              <w:keepLines/>
              <w:suppressAutoHyphens/>
              <w:autoSpaceDN w:val="0"/>
              <w:spacing w:before="40" w:after="0" w:line="240" w:lineRule="auto"/>
              <w:ind w:firstLine="660"/>
              <w:jc w:val="both"/>
              <w:textAlignment w:val="baseline"/>
              <w:outlineLvl w:val="2"/>
              <w:rPr>
                <w:rFonts w:ascii="Times New Roman" w:eastAsia="Times New Roman" w:hAnsi="Times New Roman" w:cs="Times New Roman"/>
                <w:sz w:val="24"/>
                <w:szCs w:val="24"/>
              </w:rPr>
            </w:pPr>
            <w:r w:rsidRPr="009D3630">
              <w:rPr>
                <w:rFonts w:ascii="Times New Roman" w:eastAsia="Times New Roman" w:hAnsi="Times New Roman" w:cs="Times New Roman"/>
                <w:sz w:val="24"/>
                <w:szCs w:val="24"/>
              </w:rPr>
              <w:t xml:space="preserve">Projekta mērķis atļaut valsts akciju sabiedrībai „Valsts nekustamie īpašumi” pārdot izsolē </w:t>
            </w:r>
            <w:r w:rsidRPr="001E235B">
              <w:rPr>
                <w:rFonts w:ascii="Times New Roman" w:eastAsia="Times New Roman" w:hAnsi="Times New Roman" w:cs="Times New Roman"/>
                <w:sz w:val="24"/>
                <w:szCs w:val="24"/>
              </w:rPr>
              <w:t>valsts dzīvokļa īpašumu</w:t>
            </w:r>
            <w:r w:rsidRPr="009D3630">
              <w:rPr>
                <w:rFonts w:ascii="Times New Roman" w:eastAsia="Times New Roman" w:hAnsi="Times New Roman" w:cs="Times New Roman"/>
                <w:sz w:val="24"/>
                <w:szCs w:val="24"/>
              </w:rPr>
              <w:t xml:space="preserve"> </w:t>
            </w:r>
            <w:r w:rsidR="00887FD7">
              <w:rPr>
                <w:rFonts w:ascii="Times New Roman" w:eastAsia="Times New Roman" w:hAnsi="Times New Roman" w:cs="Times New Roman"/>
                <w:sz w:val="24"/>
                <w:szCs w:val="24"/>
              </w:rPr>
              <w:t xml:space="preserve">– dzīvokli </w:t>
            </w:r>
            <w:r w:rsidRPr="001E235B">
              <w:rPr>
                <w:rFonts w:ascii="Times New Roman" w:eastAsia="Times New Roman" w:hAnsi="Times New Roman" w:cs="Times New Roman"/>
                <w:sz w:val="24"/>
                <w:szCs w:val="24"/>
              </w:rPr>
              <w:t>Nr.</w:t>
            </w:r>
            <w:r w:rsidRPr="009D3630">
              <w:rPr>
                <w:rFonts w:ascii="Times New Roman" w:eastAsia="Times New Roman" w:hAnsi="Times New Roman" w:cs="Times New Roman"/>
                <w:sz w:val="24"/>
                <w:szCs w:val="24"/>
              </w:rPr>
              <w:t>10</w:t>
            </w:r>
            <w:r w:rsidRPr="001E235B">
              <w:rPr>
                <w:rFonts w:ascii="Times New Roman" w:eastAsia="Times New Roman" w:hAnsi="Times New Roman" w:cs="Times New Roman"/>
                <w:sz w:val="24"/>
                <w:szCs w:val="24"/>
              </w:rPr>
              <w:t xml:space="preserve"> un </w:t>
            </w:r>
            <w:r w:rsidR="00CE442A" w:rsidRPr="003866E2">
              <w:rPr>
                <w:rFonts w:ascii="Times New Roman" w:eastAsia="Times New Roman" w:hAnsi="Times New Roman"/>
                <w:sz w:val="24"/>
                <w:szCs w:val="24"/>
              </w:rPr>
              <w:t xml:space="preserve">pie dzīvokļa īpašuma piederošās </w:t>
            </w:r>
            <w:r w:rsidRPr="009D3630">
              <w:rPr>
                <w:rFonts w:ascii="Times New Roman" w:eastAsia="Times New Roman" w:hAnsi="Times New Roman" w:cs="Times New Roman"/>
                <w:sz w:val="24"/>
                <w:szCs w:val="24"/>
              </w:rPr>
              <w:t>18850/258620</w:t>
            </w:r>
            <w:r w:rsidRPr="001E235B">
              <w:rPr>
                <w:rFonts w:ascii="Times New Roman" w:eastAsia="Times New Roman" w:hAnsi="Times New Roman" w:cs="Times New Roman"/>
                <w:sz w:val="24"/>
                <w:szCs w:val="24"/>
              </w:rPr>
              <w:t xml:space="preserve"> kopīpašuma domājamās daļas no zemes vienības  un </w:t>
            </w:r>
            <w:r w:rsidRPr="009D3630">
              <w:rPr>
                <w:rFonts w:ascii="Times New Roman" w:eastAsia="Times New Roman" w:hAnsi="Times New Roman" w:cs="Times New Roman"/>
                <w:sz w:val="24"/>
                <w:szCs w:val="24"/>
              </w:rPr>
              <w:t>būvēm</w:t>
            </w:r>
            <w:r w:rsidRPr="001E235B">
              <w:rPr>
                <w:rFonts w:ascii="Times New Roman" w:eastAsia="Times New Roman" w:hAnsi="Times New Roman" w:cs="Times New Roman"/>
                <w:sz w:val="24"/>
                <w:szCs w:val="24"/>
              </w:rPr>
              <w:t xml:space="preserve"> </w:t>
            </w:r>
            <w:r w:rsidRPr="009D3630">
              <w:rPr>
                <w:rFonts w:ascii="Times New Roman" w:eastAsia="Times New Roman" w:hAnsi="Times New Roman" w:cs="Times New Roman"/>
                <w:sz w:val="24"/>
                <w:szCs w:val="24"/>
              </w:rPr>
              <w:t>Raiņa bulvārī</w:t>
            </w:r>
            <w:r w:rsidRPr="001E235B">
              <w:rPr>
                <w:rFonts w:ascii="Times New Roman" w:eastAsia="Times New Roman" w:hAnsi="Times New Roman" w:cs="Times New Roman"/>
                <w:sz w:val="24"/>
                <w:szCs w:val="24"/>
              </w:rPr>
              <w:t xml:space="preserve"> </w:t>
            </w:r>
            <w:r w:rsidRPr="009D3630">
              <w:rPr>
                <w:rFonts w:ascii="Times New Roman" w:eastAsia="Times New Roman" w:hAnsi="Times New Roman" w:cs="Times New Roman"/>
                <w:sz w:val="24"/>
                <w:szCs w:val="24"/>
              </w:rPr>
              <w:t>1</w:t>
            </w:r>
            <w:r w:rsidRPr="001E235B">
              <w:rPr>
                <w:rFonts w:ascii="Times New Roman" w:eastAsia="Times New Roman" w:hAnsi="Times New Roman" w:cs="Times New Roman"/>
                <w:sz w:val="24"/>
                <w:szCs w:val="24"/>
              </w:rPr>
              <w:t>7, Rīgā</w:t>
            </w:r>
            <w:r w:rsidR="00AE47C1">
              <w:rPr>
                <w:rFonts w:ascii="Times New Roman" w:eastAsia="Times New Roman" w:hAnsi="Times New Roman" w:cs="Times New Roman"/>
                <w:sz w:val="24"/>
                <w:szCs w:val="24"/>
              </w:rPr>
              <w:t xml:space="preserve"> un</w:t>
            </w:r>
            <w:r w:rsidR="00887FD7">
              <w:rPr>
                <w:rFonts w:ascii="Times New Roman" w:eastAsia="Times New Roman" w:hAnsi="Times New Roman" w:cs="Times New Roman"/>
                <w:sz w:val="24"/>
                <w:szCs w:val="24"/>
              </w:rPr>
              <w:t xml:space="preserve"> Inženieru ielā 1A, Rīgā,</w:t>
            </w:r>
            <w:r w:rsidRPr="001E235B">
              <w:rPr>
                <w:rFonts w:ascii="Times New Roman" w:eastAsia="Times New Roman" w:hAnsi="Times New Roman" w:cs="Times New Roman"/>
                <w:sz w:val="24"/>
                <w:szCs w:val="24"/>
              </w:rPr>
              <w:t xml:space="preserve"> kas ierakstīts zemesgrāmatā uz valsts vārda Finanšu ministrijas personā</w:t>
            </w:r>
            <w:r w:rsidRPr="009D3630">
              <w:rPr>
                <w:rFonts w:ascii="Times New Roman" w:eastAsia="Times New Roman" w:hAnsi="Times New Roman" w:cs="Times New Roman"/>
                <w:sz w:val="24"/>
                <w:szCs w:val="24"/>
              </w:rPr>
              <w:t>, un kas nav nepieciešams publisku personu funkciju nodrošināšanai saskaņā ar Valsts pārvaldes iekārtas likumu.</w:t>
            </w:r>
          </w:p>
          <w:p w14:paraId="3979AAD1" w14:textId="6402F0D2" w:rsidR="009D3630" w:rsidRPr="009D3630" w:rsidRDefault="002D60BF" w:rsidP="009D3630">
            <w:pPr>
              <w:keepNext/>
              <w:keepLines/>
              <w:suppressAutoHyphens/>
              <w:autoSpaceDN w:val="0"/>
              <w:spacing w:before="40" w:after="0" w:line="240" w:lineRule="auto"/>
              <w:ind w:firstLine="660"/>
              <w:jc w:val="both"/>
              <w:textAlignment w:val="baseline"/>
              <w:outlineLvl w:val="2"/>
              <w:rPr>
                <w:rFonts w:ascii="Calibri Light" w:eastAsia="Times New Roman" w:hAnsi="Calibri Light" w:cs="Times New Roman"/>
                <w:color w:val="1F3763"/>
                <w:sz w:val="24"/>
                <w:szCs w:val="24"/>
              </w:rPr>
            </w:pPr>
            <w:r w:rsidRPr="00F65F49">
              <w:rPr>
                <w:rFonts w:ascii="Times New Roman" w:eastAsia="Times New Roman" w:hAnsi="Times New Roman" w:cs="Times New Roman"/>
                <w:iCs/>
                <w:sz w:val="24"/>
                <w:szCs w:val="24"/>
                <w:lang w:eastAsia="lv-LV"/>
              </w:rPr>
              <w:t>M</w:t>
            </w:r>
            <w:r w:rsidR="0021084C">
              <w:rPr>
                <w:rFonts w:ascii="Times New Roman" w:eastAsia="Times New Roman" w:hAnsi="Times New Roman" w:cs="Times New Roman"/>
                <w:iCs/>
                <w:sz w:val="24"/>
                <w:szCs w:val="24"/>
                <w:lang w:eastAsia="lv-LV"/>
              </w:rPr>
              <w:t>inistru kabineta</w:t>
            </w:r>
            <w:r w:rsidRPr="00F65F49">
              <w:rPr>
                <w:rFonts w:ascii="Times New Roman" w:eastAsia="Times New Roman" w:hAnsi="Times New Roman" w:cs="Times New Roman"/>
                <w:iCs/>
                <w:sz w:val="24"/>
                <w:szCs w:val="24"/>
                <w:lang w:eastAsia="lv-LV"/>
              </w:rPr>
              <w:t xml:space="preserve"> rīkojuma projekts stājas spēkā ar tā parakstīšanas brīdi.</w:t>
            </w:r>
          </w:p>
        </w:tc>
      </w:tr>
    </w:tbl>
    <w:p w14:paraId="0E5970B4" w14:textId="77777777" w:rsidR="0098736C" w:rsidRPr="0098736C" w:rsidRDefault="0098736C" w:rsidP="0098736C">
      <w:pPr>
        <w:spacing w:after="0" w:line="240" w:lineRule="auto"/>
        <w:rPr>
          <w:rFonts w:ascii="Times New Roman" w:eastAsia="Times New Roman" w:hAnsi="Times New Roman" w:cs="Times New Roman"/>
          <w:bCs/>
          <w:caps/>
          <w:sz w:val="28"/>
          <w:szCs w:val="28"/>
          <w:lang w:eastAsia="lv-LV"/>
        </w:rPr>
      </w:pPr>
    </w:p>
    <w:tbl>
      <w:tblPr>
        <w:tblW w:w="4996"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97"/>
        <w:gridCol w:w="2094"/>
        <w:gridCol w:w="6557"/>
      </w:tblGrid>
      <w:tr w:rsidR="0098736C" w:rsidRPr="00E03AA8" w14:paraId="37E493F0" w14:textId="77777777" w:rsidTr="00D727D2">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18455BEF" w14:textId="77777777" w:rsidR="0098736C" w:rsidRPr="00E03AA8" w:rsidRDefault="0098736C" w:rsidP="0098736C">
            <w:pPr>
              <w:tabs>
                <w:tab w:val="left" w:pos="1536"/>
              </w:tabs>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03AA8">
              <w:rPr>
                <w:rFonts w:ascii="Times New Roman" w:eastAsia="Times New Roman" w:hAnsi="Times New Roman" w:cs="Times New Roman"/>
                <w:b/>
                <w:bCs/>
                <w:sz w:val="24"/>
                <w:szCs w:val="24"/>
                <w:lang w:eastAsia="lv-LV"/>
              </w:rPr>
              <w:t>I. Tiesību akta projekta izstrādes nepieciešamība</w:t>
            </w:r>
          </w:p>
        </w:tc>
      </w:tr>
      <w:tr w:rsidR="0098736C" w:rsidRPr="00E03AA8" w14:paraId="70CEE724" w14:textId="77777777" w:rsidTr="00D727D2">
        <w:trPr>
          <w:tblCellSpacing w:w="15" w:type="dxa"/>
        </w:trPr>
        <w:tc>
          <w:tcPr>
            <w:tcW w:w="196" w:type="pct"/>
            <w:tcBorders>
              <w:top w:val="outset" w:sz="6" w:space="0" w:color="000000"/>
              <w:bottom w:val="outset" w:sz="6" w:space="0" w:color="000000"/>
              <w:right w:val="outset" w:sz="6" w:space="0" w:color="000000"/>
            </w:tcBorders>
          </w:tcPr>
          <w:p w14:paraId="570C318B" w14:textId="77777777" w:rsidR="0098736C" w:rsidRPr="00E03AA8"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1.</w:t>
            </w:r>
          </w:p>
        </w:tc>
        <w:tc>
          <w:tcPr>
            <w:tcW w:w="1148" w:type="pct"/>
            <w:tcBorders>
              <w:top w:val="outset" w:sz="6" w:space="0" w:color="000000"/>
              <w:left w:val="outset" w:sz="6" w:space="0" w:color="000000"/>
              <w:bottom w:val="outset" w:sz="6" w:space="0" w:color="000000"/>
              <w:right w:val="outset" w:sz="6" w:space="0" w:color="000000"/>
            </w:tcBorders>
          </w:tcPr>
          <w:p w14:paraId="09D59171" w14:textId="77777777" w:rsidR="0098736C" w:rsidRPr="00E03AA8"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Pamatojums</w:t>
            </w:r>
          </w:p>
        </w:tc>
        <w:tc>
          <w:tcPr>
            <w:tcW w:w="3591" w:type="pct"/>
            <w:tcBorders>
              <w:top w:val="outset" w:sz="6" w:space="0" w:color="000000"/>
              <w:left w:val="outset" w:sz="6" w:space="0" w:color="000000"/>
              <w:bottom w:val="outset" w:sz="6" w:space="0" w:color="000000"/>
            </w:tcBorders>
          </w:tcPr>
          <w:p w14:paraId="61395DC3" w14:textId="6C0AAB1D" w:rsidR="0098736C" w:rsidRPr="00E03AA8" w:rsidRDefault="0098736C" w:rsidP="0098736C">
            <w:pPr>
              <w:spacing w:after="0" w:line="240" w:lineRule="auto"/>
              <w:ind w:firstLine="720"/>
              <w:jc w:val="both"/>
              <w:rPr>
                <w:rFonts w:ascii="Times New Roman" w:eastAsia="Times New Roman" w:hAnsi="Times New Roman" w:cs="Times New Roman"/>
                <w:sz w:val="24"/>
                <w:szCs w:val="24"/>
              </w:rPr>
            </w:pPr>
            <w:r w:rsidRPr="00E03AA8">
              <w:rPr>
                <w:rFonts w:ascii="Times New Roman" w:eastAsia="Times New Roman" w:hAnsi="Times New Roman" w:cs="Times New Roman"/>
                <w:sz w:val="24"/>
                <w:szCs w:val="24"/>
              </w:rPr>
              <w:t>Publiskas personas mantas atsavināšanas likuma (turpmāk – Atsavināšanas likums) 4.panta pirmā daļa, otrā daļa, 5.panta pirmā daļa, 9.panta pirmā daļa</w:t>
            </w:r>
            <w:r w:rsidR="004941A9" w:rsidRPr="00E03AA8">
              <w:rPr>
                <w:rFonts w:ascii="Times New Roman" w:eastAsia="Times New Roman" w:hAnsi="Times New Roman" w:cs="Times New Roman"/>
                <w:sz w:val="24"/>
                <w:szCs w:val="24"/>
              </w:rPr>
              <w:t>, 45.pants.</w:t>
            </w:r>
          </w:p>
        </w:tc>
      </w:tr>
      <w:tr w:rsidR="0098736C" w:rsidRPr="00E03AA8" w14:paraId="477CF7FC" w14:textId="77777777" w:rsidTr="00D727D2">
        <w:trPr>
          <w:tblCellSpacing w:w="15" w:type="dxa"/>
        </w:trPr>
        <w:tc>
          <w:tcPr>
            <w:tcW w:w="196" w:type="pct"/>
            <w:tcBorders>
              <w:top w:val="outset" w:sz="6" w:space="0" w:color="000000"/>
              <w:bottom w:val="outset" w:sz="6" w:space="0" w:color="000000"/>
              <w:right w:val="outset" w:sz="6" w:space="0" w:color="000000"/>
            </w:tcBorders>
          </w:tcPr>
          <w:p w14:paraId="4C864018" w14:textId="77777777" w:rsidR="0098736C" w:rsidRPr="00E03AA8"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2.</w:t>
            </w:r>
          </w:p>
        </w:tc>
        <w:tc>
          <w:tcPr>
            <w:tcW w:w="1148" w:type="pct"/>
            <w:tcBorders>
              <w:top w:val="outset" w:sz="6" w:space="0" w:color="000000"/>
              <w:left w:val="outset" w:sz="6" w:space="0" w:color="000000"/>
              <w:bottom w:val="outset" w:sz="6" w:space="0" w:color="000000"/>
              <w:right w:val="outset" w:sz="6" w:space="0" w:color="000000"/>
            </w:tcBorders>
          </w:tcPr>
          <w:p w14:paraId="5555C7D6" w14:textId="77777777" w:rsidR="0098736C" w:rsidRPr="00E03AA8"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1" w:type="pct"/>
            <w:tcBorders>
              <w:top w:val="outset" w:sz="6" w:space="0" w:color="000000"/>
              <w:left w:val="outset" w:sz="6" w:space="0" w:color="000000"/>
              <w:bottom w:val="outset" w:sz="6" w:space="0" w:color="000000"/>
            </w:tcBorders>
          </w:tcPr>
          <w:p w14:paraId="52498582" w14:textId="48263908" w:rsidR="009D3630" w:rsidRPr="00E03AA8" w:rsidRDefault="0098736C" w:rsidP="0098736C">
            <w:pPr>
              <w:spacing w:after="0" w:line="240" w:lineRule="auto"/>
              <w:ind w:firstLine="720"/>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 xml:space="preserve">Ministru kabineta rīkojuma projekts „Par valsts dzīvokļa īpašuma pārdošanu” (turpmāk – rīkojuma projekts) sagatavots, lai  saskaņā ar Atsavināšanas likuma 4.panta pirmo un otro daļu un 5.panta pirmo daļu atļautu valsts akciju sabiedrībai „Valsts nekustamie īpašumi” (turpmāk – VNĪ) pārdot izsolē </w:t>
            </w:r>
            <w:r w:rsidR="003866E2" w:rsidRPr="00E03AA8">
              <w:rPr>
                <w:rFonts w:ascii="Times New Roman" w:eastAsia="Times New Roman" w:hAnsi="Times New Roman" w:cs="Times New Roman"/>
                <w:sz w:val="24"/>
                <w:szCs w:val="24"/>
              </w:rPr>
              <w:t>valsts dzīvokļa īpašumu (nekustamā īpašuma kadastra numurs 0100 9</w:t>
            </w:r>
            <w:r w:rsidR="004941A9" w:rsidRPr="00E03AA8">
              <w:rPr>
                <w:rFonts w:ascii="Times New Roman" w:eastAsia="Times New Roman" w:hAnsi="Times New Roman" w:cs="Times New Roman"/>
                <w:sz w:val="24"/>
                <w:szCs w:val="24"/>
              </w:rPr>
              <w:t>2</w:t>
            </w:r>
            <w:r w:rsidR="003866E2" w:rsidRPr="00E03AA8">
              <w:rPr>
                <w:rFonts w:ascii="Times New Roman" w:eastAsia="Times New Roman" w:hAnsi="Times New Roman" w:cs="Times New Roman"/>
                <w:sz w:val="24"/>
                <w:szCs w:val="24"/>
              </w:rPr>
              <w:t xml:space="preserve">2 0712) – dzīvokli Nr.10 (telpu grupas kadastra apzīmējums 01000050048001010) un </w:t>
            </w:r>
            <w:bookmarkStart w:id="0" w:name="_Hlk530482165"/>
            <w:r w:rsidR="003866E2" w:rsidRPr="00E03AA8">
              <w:rPr>
                <w:rFonts w:ascii="Times New Roman" w:eastAsia="Times New Roman" w:hAnsi="Times New Roman" w:cs="Times New Roman"/>
                <w:sz w:val="24"/>
                <w:szCs w:val="24"/>
              </w:rPr>
              <w:t xml:space="preserve">pie dzīvokļa īpašuma piederošās </w:t>
            </w:r>
            <w:bookmarkEnd w:id="0"/>
            <w:r w:rsidR="003866E2" w:rsidRPr="00E03AA8">
              <w:rPr>
                <w:rFonts w:ascii="Times New Roman" w:eastAsia="Times New Roman" w:hAnsi="Times New Roman" w:cs="Times New Roman"/>
                <w:sz w:val="24"/>
                <w:szCs w:val="24"/>
              </w:rPr>
              <w:t xml:space="preserve">18850/258620 kopīpašuma domājamās daļas no zemes vienības (zemes vienības kadastra apzīmējums 0100 005 0048)  un būvēm (būvju kadastra apzīmējumi: 01000050048001; 01000050048003) – Raiņa bulvārī 17, Rīgā un būves (būves kadastra apzīmējums 01000050048002) – Inženieru ielā 1A, Rīgā </w:t>
            </w:r>
            <w:r w:rsidR="00BA356F" w:rsidRPr="00E03AA8">
              <w:rPr>
                <w:rFonts w:ascii="Times New Roman" w:eastAsia="Times New Roman" w:hAnsi="Times New Roman" w:cs="Times New Roman"/>
                <w:sz w:val="24"/>
                <w:szCs w:val="24"/>
              </w:rPr>
              <w:t>(turpmāk – valsts dzīvokļa īpašums)</w:t>
            </w:r>
            <w:r w:rsidR="009D3630" w:rsidRPr="00E03AA8">
              <w:rPr>
                <w:rFonts w:ascii="Times New Roman" w:eastAsia="Times New Roman" w:hAnsi="Times New Roman" w:cs="Times New Roman"/>
                <w:sz w:val="24"/>
                <w:szCs w:val="24"/>
              </w:rPr>
              <w:t>, kas ierakstīts zemesgrāmatā uz valsts vārda Finanšu ministrijas personā</w:t>
            </w:r>
            <w:r w:rsidR="00403E12" w:rsidRPr="00E03AA8">
              <w:rPr>
                <w:rFonts w:ascii="Times New Roman" w:eastAsia="Times New Roman" w:hAnsi="Times New Roman" w:cs="Times New Roman"/>
                <w:sz w:val="24"/>
                <w:szCs w:val="24"/>
              </w:rPr>
              <w:t xml:space="preserve"> Rīgas pilsētas zemesgrāmatu nodalījumā Nr. 7902 10</w:t>
            </w:r>
            <w:r w:rsidR="009D3630" w:rsidRPr="00E03AA8">
              <w:rPr>
                <w:rFonts w:ascii="Times New Roman" w:eastAsia="Times New Roman" w:hAnsi="Times New Roman" w:cs="Times New Roman"/>
                <w:sz w:val="24"/>
                <w:szCs w:val="24"/>
              </w:rPr>
              <w:t>.</w:t>
            </w:r>
          </w:p>
          <w:p w14:paraId="568DB659" w14:textId="2CE0A53B" w:rsidR="00BA356F" w:rsidRPr="00E03AA8" w:rsidRDefault="004749AB" w:rsidP="004749AB">
            <w:pPr>
              <w:spacing w:after="0" w:line="240" w:lineRule="auto"/>
              <w:ind w:firstLine="720"/>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Saskaņā ar Nekustamā īpašuma valsts kadastra informācijas sistēmā (turpmāk – NĪVKIS) esošo informāciju, v</w:t>
            </w:r>
            <w:r w:rsidR="0098736C" w:rsidRPr="00E03AA8">
              <w:rPr>
                <w:rFonts w:ascii="Times New Roman" w:eastAsia="Calibri" w:hAnsi="Times New Roman" w:cs="Times New Roman"/>
                <w:sz w:val="24"/>
                <w:szCs w:val="24"/>
              </w:rPr>
              <w:t>alsts dzīvokļa īpašum</w:t>
            </w:r>
            <w:r w:rsidR="00BA356F" w:rsidRPr="00E03AA8">
              <w:rPr>
                <w:rFonts w:ascii="Times New Roman" w:eastAsia="Calibri" w:hAnsi="Times New Roman" w:cs="Times New Roman"/>
                <w:sz w:val="24"/>
                <w:szCs w:val="24"/>
              </w:rPr>
              <w:t>a</w:t>
            </w:r>
            <w:r w:rsidR="0098736C" w:rsidRPr="00E03AA8">
              <w:rPr>
                <w:rFonts w:ascii="Times New Roman" w:eastAsia="Calibri" w:hAnsi="Times New Roman" w:cs="Times New Roman"/>
                <w:sz w:val="24"/>
                <w:szCs w:val="24"/>
              </w:rPr>
              <w:t xml:space="preserve"> </w:t>
            </w:r>
            <w:r w:rsidR="004941A9" w:rsidRPr="00E03AA8">
              <w:rPr>
                <w:rFonts w:ascii="Times New Roman" w:eastAsia="Calibri" w:hAnsi="Times New Roman" w:cs="Times New Roman"/>
                <w:sz w:val="24"/>
                <w:szCs w:val="24"/>
              </w:rPr>
              <w:t xml:space="preserve">kadastrālā vērtība uz 01.01.2018. ir 115 779 </w:t>
            </w:r>
            <w:proofErr w:type="spellStart"/>
            <w:r w:rsidR="004941A9" w:rsidRPr="00E03AA8">
              <w:rPr>
                <w:rFonts w:ascii="Times New Roman" w:eastAsia="Calibri" w:hAnsi="Times New Roman" w:cs="Times New Roman"/>
                <w:sz w:val="24"/>
                <w:szCs w:val="24"/>
              </w:rPr>
              <w:t>euro</w:t>
            </w:r>
            <w:proofErr w:type="spellEnd"/>
            <w:r w:rsidR="004941A9" w:rsidRPr="00E03AA8">
              <w:rPr>
                <w:rFonts w:ascii="Times New Roman" w:eastAsia="Calibri" w:hAnsi="Times New Roman" w:cs="Times New Roman"/>
                <w:sz w:val="24"/>
                <w:szCs w:val="24"/>
              </w:rPr>
              <w:t xml:space="preserve">, un tā </w:t>
            </w:r>
            <w:r w:rsidR="0098736C" w:rsidRPr="00E03AA8">
              <w:rPr>
                <w:rFonts w:ascii="Times New Roman" w:eastAsia="Calibri" w:hAnsi="Times New Roman" w:cs="Times New Roman"/>
                <w:sz w:val="24"/>
                <w:szCs w:val="24"/>
              </w:rPr>
              <w:t>sastāvā</w:t>
            </w:r>
            <w:r w:rsidR="00BA356F" w:rsidRPr="00E03AA8">
              <w:rPr>
                <w:rFonts w:ascii="Times New Roman" w:eastAsia="Calibri" w:hAnsi="Times New Roman" w:cs="Times New Roman"/>
                <w:sz w:val="24"/>
                <w:szCs w:val="24"/>
              </w:rPr>
              <w:t xml:space="preserve"> ietilpst:</w:t>
            </w:r>
          </w:p>
          <w:p w14:paraId="729B6D33" w14:textId="412F8474" w:rsidR="007A389D" w:rsidRPr="00E03AA8" w:rsidRDefault="0035572A" w:rsidP="00B43F63">
            <w:pPr>
              <w:pStyle w:val="ListParagraph"/>
              <w:numPr>
                <w:ilvl w:val="0"/>
                <w:numId w:val="1"/>
              </w:numPr>
              <w:spacing w:after="0" w:line="240" w:lineRule="auto"/>
              <w:ind w:left="0" w:firstLine="348"/>
              <w:jc w:val="both"/>
              <w:rPr>
                <w:rFonts w:ascii="Times New Roman" w:eastAsia="Calibri" w:hAnsi="Times New Roman" w:cs="Times New Roman"/>
                <w:sz w:val="24"/>
                <w:szCs w:val="24"/>
              </w:rPr>
            </w:pPr>
            <w:r w:rsidRPr="00E03AA8">
              <w:rPr>
                <w:rFonts w:ascii="Times New Roman" w:eastAsia="Calibri" w:hAnsi="Times New Roman" w:cs="Times New Roman"/>
                <w:sz w:val="24"/>
                <w:szCs w:val="24"/>
              </w:rPr>
              <w:t>t</w:t>
            </w:r>
            <w:r w:rsidR="00BA356F" w:rsidRPr="00E03AA8">
              <w:rPr>
                <w:rFonts w:ascii="Times New Roman" w:eastAsia="Calibri" w:hAnsi="Times New Roman" w:cs="Times New Roman"/>
                <w:sz w:val="24"/>
                <w:szCs w:val="24"/>
              </w:rPr>
              <w:t xml:space="preserve">elpu grupa (telpu grupas kadastra apzīmējums </w:t>
            </w:r>
            <w:r w:rsidR="00BA356F" w:rsidRPr="00E03AA8">
              <w:rPr>
                <w:rFonts w:ascii="Times New Roman" w:eastAsia="Times New Roman" w:hAnsi="Times New Roman" w:cs="Times New Roman"/>
                <w:sz w:val="24"/>
                <w:szCs w:val="24"/>
              </w:rPr>
              <w:t>01000050048001010)</w:t>
            </w:r>
            <w:r w:rsidR="009308ED" w:rsidRPr="00E03AA8">
              <w:rPr>
                <w:rFonts w:ascii="Times New Roman" w:eastAsia="Times New Roman" w:hAnsi="Times New Roman" w:cs="Times New Roman"/>
                <w:sz w:val="24"/>
                <w:szCs w:val="24"/>
              </w:rPr>
              <w:t xml:space="preserve"> – </w:t>
            </w:r>
            <w:r w:rsidR="009308ED" w:rsidRPr="00E03AA8">
              <w:rPr>
                <w:rFonts w:ascii="Times New Roman" w:eastAsia="Times New Roman" w:hAnsi="Times New Roman" w:cs="Times New Roman"/>
                <w:i/>
                <w:sz w:val="24"/>
                <w:szCs w:val="24"/>
              </w:rPr>
              <w:t>dzīvoklis</w:t>
            </w:r>
            <w:r w:rsidR="009308ED" w:rsidRPr="00E03AA8">
              <w:rPr>
                <w:rFonts w:ascii="Times New Roman" w:eastAsia="Times New Roman" w:hAnsi="Times New Roman" w:cs="Times New Roman"/>
                <w:sz w:val="24"/>
                <w:szCs w:val="24"/>
              </w:rPr>
              <w:t xml:space="preserve"> </w:t>
            </w:r>
            <w:r w:rsidRPr="00E03AA8">
              <w:rPr>
                <w:rFonts w:ascii="Times New Roman" w:eastAsia="Times New Roman" w:hAnsi="Times New Roman" w:cs="Times New Roman"/>
                <w:sz w:val="24"/>
                <w:szCs w:val="24"/>
              </w:rPr>
              <w:t>188,50 m</w:t>
            </w:r>
            <w:r w:rsidRPr="00E03AA8">
              <w:rPr>
                <w:rFonts w:ascii="Times New Roman" w:eastAsia="Times New Roman" w:hAnsi="Times New Roman" w:cs="Times New Roman"/>
                <w:sz w:val="24"/>
                <w:szCs w:val="24"/>
                <w:vertAlign w:val="superscript"/>
              </w:rPr>
              <w:t>2</w:t>
            </w:r>
            <w:r w:rsidR="00BA356F" w:rsidRPr="00E03AA8">
              <w:rPr>
                <w:rFonts w:ascii="Times New Roman" w:eastAsia="Times New Roman" w:hAnsi="Times New Roman" w:cs="Times New Roman"/>
                <w:sz w:val="24"/>
                <w:szCs w:val="24"/>
              </w:rPr>
              <w:t xml:space="preserve"> </w:t>
            </w:r>
            <w:r w:rsidRPr="00E03AA8">
              <w:rPr>
                <w:rFonts w:ascii="Times New Roman" w:eastAsia="Times New Roman" w:hAnsi="Times New Roman" w:cs="Times New Roman"/>
                <w:sz w:val="24"/>
                <w:szCs w:val="24"/>
              </w:rPr>
              <w:t>platībā, lietošanas veids: 1122</w:t>
            </w:r>
            <w:r w:rsidR="009308ED" w:rsidRPr="00E03AA8">
              <w:rPr>
                <w:rFonts w:ascii="Times New Roman" w:eastAsia="Times New Roman" w:hAnsi="Times New Roman" w:cs="Times New Roman"/>
                <w:sz w:val="24"/>
                <w:szCs w:val="24"/>
              </w:rPr>
              <w:t xml:space="preserve"> – </w:t>
            </w:r>
            <w:r w:rsidRPr="00E03AA8">
              <w:rPr>
                <w:rFonts w:ascii="Times New Roman" w:eastAsia="Times New Roman" w:hAnsi="Times New Roman" w:cs="Times New Roman"/>
                <w:sz w:val="24"/>
                <w:szCs w:val="24"/>
              </w:rPr>
              <w:t xml:space="preserve">triju vai vairāku dzīvokļu mājas telpu grupa; </w:t>
            </w:r>
          </w:p>
          <w:p w14:paraId="1002F7B8" w14:textId="39EF6644" w:rsidR="007A389D" w:rsidRPr="00E03AA8" w:rsidRDefault="009308ED" w:rsidP="00B43F63">
            <w:pPr>
              <w:pStyle w:val="ListParagraph"/>
              <w:numPr>
                <w:ilvl w:val="0"/>
                <w:numId w:val="1"/>
              </w:numPr>
              <w:spacing w:after="0" w:line="240" w:lineRule="auto"/>
              <w:ind w:left="0" w:firstLine="348"/>
              <w:jc w:val="both"/>
              <w:rPr>
                <w:rFonts w:ascii="Times New Roman" w:eastAsia="Calibri" w:hAnsi="Times New Roman" w:cs="Times New Roman"/>
                <w:sz w:val="24"/>
                <w:szCs w:val="24"/>
              </w:rPr>
            </w:pPr>
            <w:r w:rsidRPr="00E03AA8">
              <w:rPr>
                <w:rFonts w:ascii="Times New Roman" w:eastAsia="Times New Roman" w:hAnsi="Times New Roman" w:cs="Times New Roman"/>
                <w:sz w:val="24"/>
                <w:szCs w:val="24"/>
              </w:rPr>
              <w:t xml:space="preserve">18850/258620 kopīpašuma domājamās daļas no </w:t>
            </w:r>
            <w:r w:rsidR="004749AB" w:rsidRPr="00E03AA8">
              <w:rPr>
                <w:rFonts w:ascii="Times New Roman" w:eastAsia="Calibri" w:hAnsi="Times New Roman" w:cs="Times New Roman"/>
                <w:sz w:val="24"/>
                <w:szCs w:val="24"/>
              </w:rPr>
              <w:t>zemes vienība</w:t>
            </w:r>
            <w:r w:rsidRPr="00E03AA8">
              <w:rPr>
                <w:rFonts w:ascii="Times New Roman" w:eastAsia="Calibri" w:hAnsi="Times New Roman" w:cs="Times New Roman"/>
                <w:sz w:val="24"/>
                <w:szCs w:val="24"/>
              </w:rPr>
              <w:t>s</w:t>
            </w:r>
            <w:r w:rsidR="004749AB" w:rsidRPr="00E03AA8">
              <w:rPr>
                <w:rFonts w:ascii="Times New Roman" w:eastAsia="Calibri" w:hAnsi="Times New Roman" w:cs="Times New Roman"/>
                <w:sz w:val="24"/>
                <w:szCs w:val="24"/>
              </w:rPr>
              <w:t xml:space="preserve"> (zemes vienības kadastra apzīmējums </w:t>
            </w:r>
            <w:r w:rsidRPr="00E03AA8">
              <w:rPr>
                <w:rFonts w:ascii="Times New Roman" w:eastAsia="Calibri" w:hAnsi="Times New Roman" w:cs="Times New Roman"/>
                <w:sz w:val="24"/>
                <w:szCs w:val="24"/>
              </w:rPr>
              <w:t>01000050048</w:t>
            </w:r>
            <w:r w:rsidR="004749AB" w:rsidRPr="00E03AA8">
              <w:rPr>
                <w:rFonts w:ascii="Times New Roman" w:eastAsia="Calibri" w:hAnsi="Times New Roman" w:cs="Times New Roman"/>
                <w:sz w:val="24"/>
                <w:szCs w:val="24"/>
              </w:rPr>
              <w:t>)</w:t>
            </w:r>
            <w:r w:rsidR="00403E12" w:rsidRPr="00E03AA8">
              <w:rPr>
                <w:rFonts w:ascii="Times New Roman" w:eastAsia="Calibri" w:hAnsi="Times New Roman" w:cs="Times New Roman"/>
                <w:sz w:val="24"/>
                <w:szCs w:val="24"/>
              </w:rPr>
              <w:t xml:space="preserve"> Raiņa bulvārī 17, Rīgā,</w:t>
            </w:r>
            <w:r w:rsidR="004749AB" w:rsidRPr="00E03AA8">
              <w:rPr>
                <w:rFonts w:ascii="Times New Roman" w:eastAsia="Calibri" w:hAnsi="Times New Roman" w:cs="Times New Roman"/>
                <w:sz w:val="24"/>
                <w:szCs w:val="24"/>
              </w:rPr>
              <w:t xml:space="preserve"> 0,</w:t>
            </w:r>
            <w:r w:rsidRPr="00E03AA8">
              <w:rPr>
                <w:rFonts w:ascii="Times New Roman" w:eastAsia="Calibri" w:hAnsi="Times New Roman" w:cs="Times New Roman"/>
                <w:sz w:val="24"/>
                <w:szCs w:val="24"/>
              </w:rPr>
              <w:t>1051</w:t>
            </w:r>
            <w:r w:rsidR="004749AB" w:rsidRPr="00E03AA8">
              <w:rPr>
                <w:rFonts w:ascii="Times New Roman" w:eastAsia="Times New Roman" w:hAnsi="Times New Roman" w:cs="Times New Roman"/>
                <w:sz w:val="24"/>
                <w:szCs w:val="24"/>
                <w:lang w:eastAsia="lv-LV"/>
              </w:rPr>
              <w:t xml:space="preserve"> ha </w:t>
            </w:r>
            <w:r w:rsidR="004749AB" w:rsidRPr="00E03AA8">
              <w:rPr>
                <w:rFonts w:ascii="Times New Roman" w:eastAsia="Calibri" w:hAnsi="Times New Roman" w:cs="Times New Roman"/>
                <w:sz w:val="24"/>
                <w:szCs w:val="24"/>
              </w:rPr>
              <w:t>platībā</w:t>
            </w:r>
            <w:r w:rsidR="004749AB" w:rsidRPr="00E03AA8">
              <w:rPr>
                <w:rFonts w:ascii="Times New Roman" w:eastAsia="Times New Roman" w:hAnsi="Times New Roman" w:cs="Times New Roman"/>
                <w:sz w:val="24"/>
                <w:szCs w:val="24"/>
              </w:rPr>
              <w:t xml:space="preserve">, </w:t>
            </w:r>
            <w:r w:rsidR="004749AB" w:rsidRPr="00E03AA8">
              <w:rPr>
                <w:rFonts w:ascii="Times New Roman" w:eastAsia="Calibri" w:hAnsi="Times New Roman" w:cs="Times New Roman"/>
                <w:sz w:val="24"/>
                <w:szCs w:val="24"/>
              </w:rPr>
              <w:t xml:space="preserve">lietošanas mērķis: </w:t>
            </w:r>
            <w:r w:rsidRPr="00E03AA8">
              <w:rPr>
                <w:rFonts w:ascii="Times New Roman" w:eastAsia="Calibri" w:hAnsi="Times New Roman" w:cs="Times New Roman"/>
                <w:sz w:val="24"/>
                <w:szCs w:val="24"/>
              </w:rPr>
              <w:t>0801</w:t>
            </w:r>
            <w:r w:rsidR="004749AB" w:rsidRPr="00E03AA8">
              <w:rPr>
                <w:rFonts w:ascii="Times New Roman" w:eastAsia="Calibri" w:hAnsi="Times New Roman" w:cs="Times New Roman"/>
                <w:sz w:val="24"/>
                <w:szCs w:val="24"/>
              </w:rPr>
              <w:t xml:space="preserve"> – </w:t>
            </w:r>
            <w:r w:rsidRPr="00E03AA8">
              <w:rPr>
                <w:rFonts w:ascii="Times New Roman" w:eastAsia="Calibri" w:hAnsi="Times New Roman" w:cs="Times New Roman"/>
                <w:sz w:val="24"/>
                <w:szCs w:val="24"/>
              </w:rPr>
              <w:t>komercdarbības</w:t>
            </w:r>
            <w:r w:rsidR="004749AB" w:rsidRPr="00E03AA8">
              <w:rPr>
                <w:rFonts w:ascii="Times New Roman" w:eastAsia="Calibri" w:hAnsi="Times New Roman" w:cs="Times New Roman"/>
                <w:sz w:val="24"/>
                <w:szCs w:val="24"/>
              </w:rPr>
              <w:t xml:space="preserve"> objektu apbūve</w:t>
            </w:r>
            <w:r w:rsidRPr="00E03AA8">
              <w:rPr>
                <w:rFonts w:ascii="Times New Roman" w:eastAsia="Calibri" w:hAnsi="Times New Roman" w:cs="Times New Roman"/>
                <w:sz w:val="24"/>
                <w:szCs w:val="24"/>
              </w:rPr>
              <w:t>; 090</w:t>
            </w:r>
            <w:r w:rsidR="004941A9" w:rsidRPr="00E03AA8">
              <w:rPr>
                <w:rFonts w:ascii="Times New Roman" w:eastAsia="Calibri" w:hAnsi="Times New Roman" w:cs="Times New Roman"/>
                <w:sz w:val="24"/>
                <w:szCs w:val="24"/>
              </w:rPr>
              <w:t>2</w:t>
            </w:r>
            <w:r w:rsidRPr="00E03AA8">
              <w:rPr>
                <w:rFonts w:ascii="Times New Roman" w:eastAsia="Calibri" w:hAnsi="Times New Roman" w:cs="Times New Roman"/>
                <w:sz w:val="24"/>
                <w:szCs w:val="24"/>
              </w:rPr>
              <w:t xml:space="preserve"> – ārstniecības, veselības un sociālās aprūpes iestāžu apbūve; 1002 – noliktavu apbūve; 0703 – sešu līdz sešpadsmit stāvu daudzdzīvokļu māju apbūve</w:t>
            </w:r>
            <w:r w:rsidR="007A389D" w:rsidRPr="00E03AA8">
              <w:rPr>
                <w:rFonts w:ascii="Times New Roman" w:eastAsia="Calibri" w:hAnsi="Times New Roman" w:cs="Times New Roman"/>
                <w:sz w:val="24"/>
                <w:szCs w:val="24"/>
              </w:rPr>
              <w:t xml:space="preserve">. </w:t>
            </w:r>
            <w:r w:rsidR="007A389D" w:rsidRPr="00E03AA8">
              <w:rPr>
                <w:rFonts w:ascii="Times New Roman" w:eastAsia="Times New Roman" w:hAnsi="Times New Roman" w:cs="Times New Roman"/>
                <w:bCs/>
                <w:sz w:val="24"/>
                <w:szCs w:val="24"/>
              </w:rPr>
              <w:t xml:space="preserve">Saskaņā ar </w:t>
            </w:r>
            <w:r w:rsidR="007A389D" w:rsidRPr="00E03AA8">
              <w:rPr>
                <w:rFonts w:ascii="Times New Roman" w:eastAsia="Times New Roman" w:hAnsi="Times New Roman" w:cs="Times New Roman"/>
                <w:bCs/>
                <w:sz w:val="24"/>
                <w:szCs w:val="24"/>
              </w:rPr>
              <w:lastRenderedPageBreak/>
              <w:t>informāciju no NĪVKIS datiem zemes vienībai ir reģistrēti šādi apgrūtinājumi:</w:t>
            </w:r>
          </w:p>
          <w:p w14:paraId="0AEFEF3B" w14:textId="60303C58" w:rsidR="007A389D" w:rsidRPr="00E03AA8" w:rsidRDefault="007A389D" w:rsidP="004941A9">
            <w:pPr>
              <w:tabs>
                <w:tab w:val="left" w:pos="381"/>
              </w:tabs>
              <w:spacing w:after="0" w:line="240" w:lineRule="auto"/>
              <w:jc w:val="both"/>
              <w:rPr>
                <w:rFonts w:ascii="Times New Roman" w:eastAsia="Times New Roman" w:hAnsi="Times New Roman" w:cs="Times New Roman"/>
                <w:bCs/>
                <w:sz w:val="24"/>
                <w:szCs w:val="24"/>
                <w:lang w:eastAsia="lv-LV"/>
              </w:rPr>
            </w:pPr>
            <w:r w:rsidRPr="00E03AA8">
              <w:rPr>
                <w:rFonts w:ascii="Times New Roman" w:eastAsia="Times New Roman" w:hAnsi="Times New Roman" w:cs="Times New Roman"/>
                <w:bCs/>
                <w:sz w:val="24"/>
                <w:szCs w:val="24"/>
                <w:lang w:eastAsia="lv-LV"/>
              </w:rPr>
              <w:t>– ekspluatācijas aizsargjoslas teritorija gar elektrisko tīklu kabeļu līniju 0,0053 ha platībā;</w:t>
            </w:r>
          </w:p>
          <w:p w14:paraId="4F92D298" w14:textId="7F1F573E" w:rsidR="007A389D" w:rsidRPr="00E03AA8" w:rsidRDefault="007A389D" w:rsidP="004941A9">
            <w:pPr>
              <w:tabs>
                <w:tab w:val="left" w:pos="381"/>
              </w:tabs>
              <w:spacing w:after="0" w:line="240" w:lineRule="auto"/>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 ekspluatācijas aizsargjoslas teritorija gar ielu vai ceļu – sarkanā līnija 0,0172 ha platībā;</w:t>
            </w:r>
          </w:p>
          <w:p w14:paraId="27DBBA31" w14:textId="7DB6EDD7" w:rsidR="007A389D" w:rsidRPr="00E03AA8" w:rsidRDefault="007A389D" w:rsidP="004941A9">
            <w:pPr>
              <w:tabs>
                <w:tab w:val="left" w:pos="381"/>
              </w:tabs>
              <w:spacing w:after="0" w:line="240" w:lineRule="auto"/>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 ekspluatācijas aizsargjoslas teritorija gar pazemes siltumvadu, siltumapgādes iekārtu un būvi 0,0023 ha platībā;</w:t>
            </w:r>
          </w:p>
          <w:p w14:paraId="5A621F18" w14:textId="65040AE8" w:rsidR="00AE47C1" w:rsidRPr="00E03AA8" w:rsidRDefault="007A389D" w:rsidP="00AE47C1">
            <w:pPr>
              <w:tabs>
                <w:tab w:val="left" w:pos="381"/>
              </w:tabs>
              <w:spacing w:after="0" w:line="240" w:lineRule="auto"/>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  arhitektūras un pilsētbūvniecības pieminekļa teritorija un objekti 0,1051 ha platībā;</w:t>
            </w:r>
          </w:p>
          <w:p w14:paraId="672341EB" w14:textId="510F5877" w:rsidR="00AE47C1" w:rsidRPr="00E03AA8" w:rsidRDefault="00AE47C1" w:rsidP="00C25309">
            <w:pPr>
              <w:pStyle w:val="ListParagraph"/>
              <w:numPr>
                <w:ilvl w:val="0"/>
                <w:numId w:val="6"/>
              </w:numPr>
              <w:tabs>
                <w:tab w:val="left" w:pos="0"/>
                <w:tab w:val="left" w:pos="337"/>
              </w:tabs>
              <w:spacing w:after="0" w:line="240" w:lineRule="auto"/>
              <w:ind w:left="0" w:firstLine="0"/>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ekspluatācijas aizsargjoslas teritorija gar elektronisko sakaru tīklu gaisvadu līniju;</w:t>
            </w:r>
          </w:p>
          <w:p w14:paraId="54C1B05C" w14:textId="15F513CC" w:rsidR="00AE47C1" w:rsidRPr="00E03AA8" w:rsidRDefault="00AE47C1" w:rsidP="00AE47C1">
            <w:pPr>
              <w:pStyle w:val="ListParagraph"/>
              <w:numPr>
                <w:ilvl w:val="0"/>
                <w:numId w:val="6"/>
              </w:numPr>
              <w:tabs>
                <w:tab w:val="left" w:pos="0"/>
              </w:tabs>
              <w:spacing w:after="0" w:line="240" w:lineRule="auto"/>
              <w:ind w:left="337" w:hanging="337"/>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Rīgas elektrotīkliem piederoši 2 ievadi.</w:t>
            </w:r>
          </w:p>
          <w:p w14:paraId="14E100CA" w14:textId="216D1A24" w:rsidR="00B43F63" w:rsidRPr="00E03AA8" w:rsidRDefault="009308ED" w:rsidP="00B43F63">
            <w:pPr>
              <w:pStyle w:val="ListParagraph"/>
              <w:numPr>
                <w:ilvl w:val="0"/>
                <w:numId w:val="1"/>
              </w:numPr>
              <w:tabs>
                <w:tab w:val="left" w:pos="381"/>
              </w:tabs>
              <w:spacing w:after="0" w:line="240" w:lineRule="auto"/>
              <w:ind w:left="0" w:firstLine="348"/>
              <w:jc w:val="both"/>
              <w:rPr>
                <w:rFonts w:ascii="Times New Roman" w:eastAsia="Calibri" w:hAnsi="Times New Roman" w:cs="Times New Roman"/>
                <w:sz w:val="24"/>
                <w:szCs w:val="24"/>
                <w:lang w:eastAsia="lv-LV"/>
              </w:rPr>
            </w:pPr>
            <w:r w:rsidRPr="00E03AA8">
              <w:rPr>
                <w:rFonts w:ascii="Times New Roman" w:eastAsia="Times New Roman" w:hAnsi="Times New Roman" w:cs="Times New Roman"/>
                <w:sz w:val="24"/>
                <w:szCs w:val="24"/>
              </w:rPr>
              <w:t xml:space="preserve">18850/258620 kopīpašuma domājamās daļas no </w:t>
            </w:r>
            <w:r w:rsidR="004749AB" w:rsidRPr="00E03AA8">
              <w:rPr>
                <w:rFonts w:ascii="Times New Roman" w:eastAsia="Times New Roman" w:hAnsi="Times New Roman" w:cs="Times New Roman"/>
                <w:sz w:val="24"/>
                <w:szCs w:val="24"/>
              </w:rPr>
              <w:t>būve</w:t>
            </w:r>
            <w:r w:rsidRPr="00E03AA8">
              <w:rPr>
                <w:rFonts w:ascii="Times New Roman" w:eastAsia="Times New Roman" w:hAnsi="Times New Roman" w:cs="Times New Roman"/>
                <w:sz w:val="24"/>
                <w:szCs w:val="24"/>
              </w:rPr>
              <w:t>s</w:t>
            </w:r>
            <w:r w:rsidR="004749AB" w:rsidRPr="00E03AA8">
              <w:rPr>
                <w:rFonts w:ascii="Times New Roman" w:eastAsia="Times New Roman" w:hAnsi="Times New Roman" w:cs="Times New Roman"/>
                <w:sz w:val="24"/>
                <w:szCs w:val="24"/>
              </w:rPr>
              <w:t xml:space="preserve"> (būves kadastra apzīmējums </w:t>
            </w:r>
            <w:r w:rsidRPr="00E03AA8">
              <w:rPr>
                <w:rFonts w:ascii="Times New Roman" w:eastAsia="Calibri" w:hAnsi="Times New Roman" w:cs="Times New Roman"/>
                <w:sz w:val="24"/>
                <w:szCs w:val="24"/>
              </w:rPr>
              <w:t>01000050048001</w:t>
            </w:r>
            <w:r w:rsidR="004749AB" w:rsidRPr="00E03AA8">
              <w:rPr>
                <w:rFonts w:ascii="Times New Roman" w:eastAsia="Times New Roman" w:hAnsi="Times New Roman" w:cs="Times New Roman"/>
                <w:sz w:val="24"/>
                <w:szCs w:val="24"/>
              </w:rPr>
              <w:t>)</w:t>
            </w:r>
            <w:r w:rsidR="00403E12" w:rsidRPr="00E03AA8">
              <w:rPr>
                <w:rFonts w:ascii="Times New Roman" w:eastAsia="Calibri" w:hAnsi="Times New Roman" w:cs="Times New Roman"/>
                <w:sz w:val="24"/>
                <w:szCs w:val="24"/>
              </w:rPr>
              <w:t xml:space="preserve"> Raiņa bulvārī 17, Rīgā</w:t>
            </w:r>
            <w:r w:rsidR="004749AB" w:rsidRPr="00E03AA8">
              <w:rPr>
                <w:rFonts w:ascii="Times New Roman" w:eastAsia="Times New Roman" w:hAnsi="Times New Roman" w:cs="Times New Roman"/>
                <w:sz w:val="24"/>
                <w:szCs w:val="24"/>
              </w:rPr>
              <w:t xml:space="preserve"> – </w:t>
            </w:r>
            <w:r w:rsidRPr="00E03AA8">
              <w:rPr>
                <w:rFonts w:ascii="Times New Roman" w:eastAsia="Times New Roman" w:hAnsi="Times New Roman" w:cs="Times New Roman"/>
                <w:i/>
                <w:sz w:val="24"/>
                <w:szCs w:val="24"/>
              </w:rPr>
              <w:t>dzīvojamā ēka</w:t>
            </w:r>
            <w:r w:rsidR="004749AB" w:rsidRPr="00E03AA8">
              <w:rPr>
                <w:rFonts w:ascii="Times New Roman" w:eastAsia="Times New Roman" w:hAnsi="Times New Roman" w:cs="Times New Roman"/>
                <w:sz w:val="24"/>
                <w:szCs w:val="24"/>
              </w:rPr>
              <w:t xml:space="preserve"> ar kopējo platību </w:t>
            </w:r>
            <w:r w:rsidR="00A352ED" w:rsidRPr="00E03AA8">
              <w:rPr>
                <w:rFonts w:ascii="Times New Roman" w:eastAsia="Times New Roman" w:hAnsi="Times New Roman" w:cs="Times New Roman"/>
                <w:sz w:val="24"/>
                <w:szCs w:val="24"/>
              </w:rPr>
              <w:t>2770,00</w:t>
            </w:r>
            <w:r w:rsidR="004749AB" w:rsidRPr="00E03AA8">
              <w:rPr>
                <w:rFonts w:ascii="Times New Roman" w:eastAsia="Times New Roman" w:hAnsi="Times New Roman" w:cs="Times New Roman"/>
                <w:sz w:val="24"/>
                <w:szCs w:val="24"/>
              </w:rPr>
              <w:t xml:space="preserve"> m</w:t>
            </w:r>
            <w:r w:rsidR="004749AB" w:rsidRPr="00E03AA8">
              <w:rPr>
                <w:rFonts w:ascii="Times New Roman" w:eastAsia="Times New Roman" w:hAnsi="Times New Roman" w:cs="Times New Roman"/>
                <w:sz w:val="24"/>
                <w:szCs w:val="24"/>
                <w:vertAlign w:val="superscript"/>
              </w:rPr>
              <w:t>2</w:t>
            </w:r>
            <w:r w:rsidR="004749AB" w:rsidRPr="00E03AA8">
              <w:rPr>
                <w:rFonts w:ascii="Times New Roman" w:eastAsia="Times New Roman" w:hAnsi="Times New Roman" w:cs="Times New Roman"/>
                <w:sz w:val="24"/>
                <w:szCs w:val="24"/>
              </w:rPr>
              <w:t xml:space="preserve">, </w:t>
            </w:r>
            <w:r w:rsidR="004749AB" w:rsidRPr="00E03AA8">
              <w:rPr>
                <w:rFonts w:ascii="Times New Roman" w:eastAsia="Times New Roman" w:hAnsi="Times New Roman" w:cs="Times New Roman"/>
                <w:sz w:val="24"/>
                <w:szCs w:val="24"/>
                <w:lang w:eastAsia="lv-LV"/>
              </w:rPr>
              <w:t>galvenais lietošanas veids: 1</w:t>
            </w:r>
            <w:r w:rsidR="00A352ED" w:rsidRPr="00E03AA8">
              <w:rPr>
                <w:rFonts w:ascii="Times New Roman" w:eastAsia="Times New Roman" w:hAnsi="Times New Roman" w:cs="Times New Roman"/>
                <w:sz w:val="24"/>
                <w:szCs w:val="24"/>
                <w:lang w:eastAsia="lv-LV"/>
              </w:rPr>
              <w:t>122</w:t>
            </w:r>
            <w:r w:rsidR="004749AB" w:rsidRPr="00E03AA8">
              <w:rPr>
                <w:rFonts w:ascii="Times New Roman" w:eastAsia="Times New Roman" w:hAnsi="Times New Roman" w:cs="Times New Roman"/>
                <w:sz w:val="24"/>
                <w:szCs w:val="24"/>
                <w:lang w:eastAsia="lv-LV"/>
              </w:rPr>
              <w:t xml:space="preserve"> – </w:t>
            </w:r>
            <w:r w:rsidR="00A352ED" w:rsidRPr="00E03AA8">
              <w:rPr>
                <w:rFonts w:ascii="Times New Roman" w:eastAsia="Times New Roman" w:hAnsi="Times New Roman" w:cs="Times New Roman"/>
                <w:sz w:val="24"/>
                <w:szCs w:val="24"/>
                <w:lang w:eastAsia="lv-LV"/>
              </w:rPr>
              <w:t>triju vai vairāku dzīvokļu mājas</w:t>
            </w:r>
            <w:r w:rsidR="004749AB" w:rsidRPr="00E03AA8">
              <w:rPr>
                <w:rFonts w:ascii="Times New Roman" w:eastAsia="Calibri" w:hAnsi="Times New Roman" w:cs="Times New Roman"/>
                <w:sz w:val="24"/>
                <w:szCs w:val="24"/>
                <w:lang w:eastAsia="lv-LV"/>
              </w:rPr>
              <w:t>;</w:t>
            </w:r>
          </w:p>
          <w:p w14:paraId="2FA793F4" w14:textId="7190A35A" w:rsidR="004749AB" w:rsidRPr="00E03AA8" w:rsidRDefault="00A352ED" w:rsidP="00B43F63">
            <w:pPr>
              <w:pStyle w:val="ListParagraph"/>
              <w:numPr>
                <w:ilvl w:val="0"/>
                <w:numId w:val="1"/>
              </w:numPr>
              <w:tabs>
                <w:tab w:val="left" w:pos="381"/>
              </w:tabs>
              <w:spacing w:after="0" w:line="240" w:lineRule="auto"/>
              <w:ind w:left="0" w:firstLine="348"/>
              <w:jc w:val="both"/>
              <w:rPr>
                <w:rFonts w:ascii="Times New Roman" w:eastAsia="Calibri" w:hAnsi="Times New Roman" w:cs="Times New Roman"/>
                <w:sz w:val="24"/>
                <w:szCs w:val="24"/>
                <w:lang w:eastAsia="lv-LV"/>
              </w:rPr>
            </w:pPr>
            <w:r w:rsidRPr="00E03AA8">
              <w:rPr>
                <w:rFonts w:ascii="Times New Roman" w:eastAsia="Times New Roman" w:hAnsi="Times New Roman" w:cs="Times New Roman"/>
                <w:sz w:val="24"/>
                <w:szCs w:val="24"/>
              </w:rPr>
              <w:t>18850/258620 kopīpašuma domājamās daļas no būves</w:t>
            </w:r>
            <w:r w:rsidR="004749AB" w:rsidRPr="00E03AA8">
              <w:rPr>
                <w:rFonts w:ascii="Times New Roman" w:eastAsia="Times New Roman" w:hAnsi="Times New Roman" w:cs="Times New Roman"/>
                <w:sz w:val="24"/>
                <w:szCs w:val="24"/>
              </w:rPr>
              <w:t xml:space="preserve"> (būves kadastra apzīmējums </w:t>
            </w:r>
            <w:r w:rsidRPr="00E03AA8">
              <w:rPr>
                <w:rFonts w:ascii="Times New Roman" w:eastAsia="Calibri" w:hAnsi="Times New Roman" w:cs="Times New Roman"/>
                <w:sz w:val="24"/>
                <w:szCs w:val="24"/>
              </w:rPr>
              <w:t>01000050048002</w:t>
            </w:r>
            <w:r w:rsidR="004749AB" w:rsidRPr="00E03AA8">
              <w:rPr>
                <w:rFonts w:ascii="Times New Roman" w:eastAsia="Times New Roman" w:hAnsi="Times New Roman" w:cs="Times New Roman"/>
                <w:sz w:val="24"/>
                <w:szCs w:val="24"/>
              </w:rPr>
              <w:t>)</w:t>
            </w:r>
            <w:r w:rsidR="00403E12" w:rsidRPr="00E03AA8">
              <w:rPr>
                <w:rFonts w:ascii="Times New Roman" w:eastAsia="Times New Roman" w:hAnsi="Times New Roman" w:cs="Times New Roman"/>
                <w:sz w:val="24"/>
                <w:szCs w:val="24"/>
              </w:rPr>
              <w:t xml:space="preserve"> Inženieru ielā 1A, Rīgā</w:t>
            </w:r>
            <w:r w:rsidR="004749AB" w:rsidRPr="00E03AA8">
              <w:rPr>
                <w:rFonts w:ascii="Times New Roman" w:eastAsia="Times New Roman" w:hAnsi="Times New Roman" w:cs="Times New Roman"/>
                <w:sz w:val="24"/>
                <w:szCs w:val="24"/>
              </w:rPr>
              <w:t xml:space="preserve"> – </w:t>
            </w:r>
            <w:r w:rsidRPr="00E03AA8">
              <w:rPr>
                <w:rFonts w:ascii="Times New Roman" w:eastAsia="Times New Roman" w:hAnsi="Times New Roman" w:cs="Times New Roman"/>
                <w:i/>
                <w:sz w:val="24"/>
                <w:szCs w:val="24"/>
              </w:rPr>
              <w:t>atveseļošanās centrs</w:t>
            </w:r>
            <w:r w:rsidR="004749AB" w:rsidRPr="00E03AA8">
              <w:rPr>
                <w:rFonts w:ascii="Times New Roman" w:eastAsia="Times New Roman" w:hAnsi="Times New Roman" w:cs="Times New Roman"/>
                <w:sz w:val="24"/>
                <w:szCs w:val="24"/>
              </w:rPr>
              <w:t xml:space="preserve"> ar kopējo platību </w:t>
            </w:r>
            <w:r w:rsidRPr="00E03AA8">
              <w:rPr>
                <w:rFonts w:ascii="Times New Roman" w:eastAsia="Times New Roman" w:hAnsi="Times New Roman" w:cs="Times New Roman"/>
                <w:sz w:val="24"/>
                <w:szCs w:val="24"/>
              </w:rPr>
              <w:t>137,80</w:t>
            </w:r>
            <w:r w:rsidR="004749AB" w:rsidRPr="00E03AA8">
              <w:rPr>
                <w:rFonts w:ascii="Times New Roman" w:eastAsia="Times New Roman" w:hAnsi="Times New Roman" w:cs="Times New Roman"/>
                <w:sz w:val="24"/>
                <w:szCs w:val="24"/>
              </w:rPr>
              <w:t xml:space="preserve"> m</w:t>
            </w:r>
            <w:r w:rsidR="004749AB" w:rsidRPr="00E03AA8">
              <w:rPr>
                <w:rFonts w:ascii="Times New Roman" w:eastAsia="Times New Roman" w:hAnsi="Times New Roman" w:cs="Times New Roman"/>
                <w:sz w:val="24"/>
                <w:szCs w:val="24"/>
                <w:vertAlign w:val="superscript"/>
              </w:rPr>
              <w:t>2</w:t>
            </w:r>
            <w:r w:rsidR="004749AB" w:rsidRPr="00E03AA8">
              <w:rPr>
                <w:rFonts w:ascii="Times New Roman" w:eastAsia="Times New Roman" w:hAnsi="Times New Roman" w:cs="Times New Roman"/>
                <w:sz w:val="24"/>
                <w:szCs w:val="24"/>
              </w:rPr>
              <w:t xml:space="preserve">, </w:t>
            </w:r>
            <w:r w:rsidR="004749AB" w:rsidRPr="00E03AA8">
              <w:rPr>
                <w:rFonts w:ascii="Times New Roman" w:eastAsia="Times New Roman" w:hAnsi="Times New Roman" w:cs="Times New Roman"/>
                <w:sz w:val="24"/>
                <w:szCs w:val="24"/>
                <w:lang w:eastAsia="lv-LV"/>
              </w:rPr>
              <w:t>galvenais lietošanas veids: 12</w:t>
            </w:r>
            <w:r w:rsidRPr="00E03AA8">
              <w:rPr>
                <w:rFonts w:ascii="Times New Roman" w:eastAsia="Times New Roman" w:hAnsi="Times New Roman" w:cs="Times New Roman"/>
                <w:sz w:val="24"/>
                <w:szCs w:val="24"/>
                <w:lang w:eastAsia="lv-LV"/>
              </w:rPr>
              <w:t>64</w:t>
            </w:r>
            <w:r w:rsidR="004749AB" w:rsidRPr="00E03AA8">
              <w:rPr>
                <w:rFonts w:ascii="Times New Roman" w:eastAsia="Times New Roman" w:hAnsi="Times New Roman" w:cs="Times New Roman"/>
                <w:sz w:val="24"/>
                <w:szCs w:val="24"/>
                <w:lang w:eastAsia="lv-LV"/>
              </w:rPr>
              <w:t xml:space="preserve"> – </w:t>
            </w:r>
            <w:r w:rsidRPr="00E03AA8">
              <w:rPr>
                <w:rFonts w:ascii="Times New Roman" w:eastAsia="Times New Roman" w:hAnsi="Times New Roman" w:cs="Times New Roman"/>
                <w:sz w:val="24"/>
                <w:szCs w:val="24"/>
                <w:lang w:eastAsia="lv-LV"/>
              </w:rPr>
              <w:t>ārstniecības vai veselības aprūpes iestāžu</w:t>
            </w:r>
            <w:r w:rsidR="004749AB" w:rsidRPr="00E03AA8">
              <w:rPr>
                <w:rFonts w:ascii="Times New Roman" w:eastAsia="Times New Roman" w:hAnsi="Times New Roman" w:cs="Times New Roman"/>
                <w:sz w:val="24"/>
                <w:szCs w:val="24"/>
                <w:lang w:eastAsia="lv-LV"/>
              </w:rPr>
              <w:t xml:space="preserve"> ēkas</w:t>
            </w:r>
            <w:r w:rsidR="004749AB" w:rsidRPr="00E03AA8">
              <w:rPr>
                <w:rFonts w:ascii="Times New Roman" w:eastAsia="Calibri" w:hAnsi="Times New Roman" w:cs="Times New Roman"/>
                <w:sz w:val="24"/>
                <w:szCs w:val="24"/>
                <w:lang w:eastAsia="lv-LV"/>
              </w:rPr>
              <w:t>;</w:t>
            </w:r>
          </w:p>
          <w:p w14:paraId="7D450EEC" w14:textId="54D7B073" w:rsidR="004749AB" w:rsidRPr="00E03AA8" w:rsidRDefault="00A352ED" w:rsidP="00B43F63">
            <w:pPr>
              <w:pStyle w:val="ListParagraph"/>
              <w:numPr>
                <w:ilvl w:val="0"/>
                <w:numId w:val="1"/>
              </w:numPr>
              <w:spacing w:after="0" w:line="240" w:lineRule="auto"/>
              <w:ind w:left="0" w:firstLine="348"/>
              <w:jc w:val="both"/>
              <w:rPr>
                <w:rFonts w:ascii="Times New Roman" w:eastAsia="Calibri" w:hAnsi="Times New Roman" w:cs="Times New Roman"/>
                <w:sz w:val="24"/>
                <w:szCs w:val="24"/>
              </w:rPr>
            </w:pPr>
            <w:r w:rsidRPr="00E03AA8">
              <w:rPr>
                <w:rFonts w:ascii="Times New Roman" w:eastAsia="Times New Roman" w:hAnsi="Times New Roman" w:cs="Times New Roman"/>
                <w:sz w:val="24"/>
                <w:szCs w:val="24"/>
              </w:rPr>
              <w:t xml:space="preserve">18850/258620 kopīpašuma domājamās daļas no būves (būves kadastra apzīmējums </w:t>
            </w:r>
            <w:r w:rsidRPr="00E03AA8">
              <w:rPr>
                <w:rFonts w:ascii="Times New Roman" w:eastAsia="Calibri" w:hAnsi="Times New Roman" w:cs="Times New Roman"/>
                <w:sz w:val="24"/>
                <w:szCs w:val="24"/>
              </w:rPr>
              <w:t>01000050048003</w:t>
            </w:r>
            <w:r w:rsidRPr="00E03AA8">
              <w:rPr>
                <w:rFonts w:ascii="Times New Roman" w:eastAsia="Times New Roman" w:hAnsi="Times New Roman" w:cs="Times New Roman"/>
                <w:sz w:val="24"/>
                <w:szCs w:val="24"/>
              </w:rPr>
              <w:t>)</w:t>
            </w:r>
            <w:r w:rsidR="00403E12" w:rsidRPr="00E03AA8">
              <w:rPr>
                <w:rFonts w:ascii="Times New Roman" w:eastAsia="Calibri" w:hAnsi="Times New Roman" w:cs="Times New Roman"/>
                <w:sz w:val="24"/>
                <w:szCs w:val="24"/>
              </w:rPr>
              <w:t xml:space="preserve"> Raiņa bulvārī 17, Rīgā, </w:t>
            </w:r>
            <w:r w:rsidRPr="00E03AA8">
              <w:rPr>
                <w:rFonts w:ascii="Times New Roman" w:eastAsia="Times New Roman" w:hAnsi="Times New Roman" w:cs="Times New Roman"/>
                <w:sz w:val="24"/>
                <w:szCs w:val="24"/>
              </w:rPr>
              <w:t xml:space="preserve"> – </w:t>
            </w:r>
            <w:r w:rsidRPr="00E03AA8">
              <w:rPr>
                <w:rFonts w:ascii="Times New Roman" w:eastAsia="Times New Roman" w:hAnsi="Times New Roman" w:cs="Times New Roman"/>
                <w:i/>
                <w:sz w:val="24"/>
                <w:szCs w:val="24"/>
              </w:rPr>
              <w:t>pagrabs zem pagalma</w:t>
            </w:r>
            <w:r w:rsidRPr="00E03AA8">
              <w:rPr>
                <w:rFonts w:ascii="Times New Roman" w:eastAsia="Times New Roman" w:hAnsi="Times New Roman" w:cs="Times New Roman"/>
                <w:sz w:val="24"/>
                <w:szCs w:val="24"/>
              </w:rPr>
              <w:t xml:space="preserve"> ar kopējo platību </w:t>
            </w:r>
            <w:r w:rsidR="007A389D" w:rsidRPr="00E03AA8">
              <w:rPr>
                <w:rFonts w:ascii="Times New Roman" w:eastAsia="Times New Roman" w:hAnsi="Times New Roman" w:cs="Times New Roman"/>
                <w:sz w:val="24"/>
                <w:szCs w:val="24"/>
              </w:rPr>
              <w:t>105,90</w:t>
            </w:r>
            <w:r w:rsidRPr="00E03AA8">
              <w:rPr>
                <w:rFonts w:ascii="Times New Roman" w:eastAsia="Times New Roman" w:hAnsi="Times New Roman" w:cs="Times New Roman"/>
                <w:sz w:val="24"/>
                <w:szCs w:val="24"/>
              </w:rPr>
              <w:t xml:space="preserve"> m</w:t>
            </w:r>
            <w:r w:rsidRPr="00E03AA8">
              <w:rPr>
                <w:rFonts w:ascii="Times New Roman" w:eastAsia="Times New Roman" w:hAnsi="Times New Roman" w:cs="Times New Roman"/>
                <w:sz w:val="24"/>
                <w:szCs w:val="24"/>
                <w:vertAlign w:val="superscript"/>
              </w:rPr>
              <w:t>2</w:t>
            </w:r>
            <w:r w:rsidRPr="00E03AA8">
              <w:rPr>
                <w:rFonts w:ascii="Times New Roman" w:eastAsia="Times New Roman" w:hAnsi="Times New Roman" w:cs="Times New Roman"/>
                <w:sz w:val="24"/>
                <w:szCs w:val="24"/>
              </w:rPr>
              <w:t xml:space="preserve">, </w:t>
            </w:r>
            <w:r w:rsidRPr="00E03AA8">
              <w:rPr>
                <w:rFonts w:ascii="Times New Roman" w:eastAsia="Times New Roman" w:hAnsi="Times New Roman" w:cs="Times New Roman"/>
                <w:sz w:val="24"/>
                <w:szCs w:val="24"/>
                <w:lang w:eastAsia="lv-LV"/>
              </w:rPr>
              <w:t>galvenais lietošanas veids: 12</w:t>
            </w:r>
            <w:r w:rsidR="007A389D" w:rsidRPr="00E03AA8">
              <w:rPr>
                <w:rFonts w:ascii="Times New Roman" w:eastAsia="Times New Roman" w:hAnsi="Times New Roman" w:cs="Times New Roman"/>
                <w:sz w:val="24"/>
                <w:szCs w:val="24"/>
                <w:lang w:eastAsia="lv-LV"/>
              </w:rPr>
              <w:t>74</w:t>
            </w:r>
            <w:r w:rsidRPr="00E03AA8">
              <w:rPr>
                <w:rFonts w:ascii="Times New Roman" w:eastAsia="Times New Roman" w:hAnsi="Times New Roman" w:cs="Times New Roman"/>
                <w:sz w:val="24"/>
                <w:szCs w:val="24"/>
                <w:lang w:eastAsia="lv-LV"/>
              </w:rPr>
              <w:t xml:space="preserve"> – </w:t>
            </w:r>
            <w:r w:rsidR="007A389D" w:rsidRPr="00E03AA8">
              <w:rPr>
                <w:rFonts w:ascii="Times New Roman" w:eastAsia="Times New Roman" w:hAnsi="Times New Roman" w:cs="Times New Roman"/>
                <w:sz w:val="24"/>
                <w:szCs w:val="24"/>
                <w:lang w:eastAsia="lv-LV"/>
              </w:rPr>
              <w:t>citas, iepriekš neklasificētas,</w:t>
            </w:r>
            <w:r w:rsidRPr="00E03AA8">
              <w:rPr>
                <w:rFonts w:ascii="Times New Roman" w:eastAsia="Times New Roman" w:hAnsi="Times New Roman" w:cs="Times New Roman"/>
                <w:sz w:val="24"/>
                <w:szCs w:val="24"/>
                <w:lang w:eastAsia="lv-LV"/>
              </w:rPr>
              <w:t xml:space="preserve"> ēkas</w:t>
            </w:r>
            <w:r w:rsidR="007A389D" w:rsidRPr="00E03AA8">
              <w:rPr>
                <w:rFonts w:ascii="Times New Roman" w:eastAsia="Calibri" w:hAnsi="Times New Roman" w:cs="Times New Roman"/>
                <w:sz w:val="24"/>
                <w:szCs w:val="24"/>
                <w:lang w:eastAsia="lv-LV"/>
              </w:rPr>
              <w:t>.</w:t>
            </w:r>
          </w:p>
          <w:p w14:paraId="06DAF709" w14:textId="33E9FF8A" w:rsidR="00CE442A" w:rsidRPr="00E03AA8" w:rsidRDefault="00CE442A" w:rsidP="00CE442A">
            <w:pPr>
              <w:spacing w:after="0" w:line="240" w:lineRule="auto"/>
              <w:ind w:firstLine="720"/>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rPr>
              <w:t>Atbilstoši ierakstiem Rīgas pilsētas zemesgrāmatu nodalījuma Nr. 7902 10 III daļas 1.iedaļā, izdarīta atzīme, ka dzīvokļa īpašuma kopējā lietošana aprobežota ar inženiertehniskajām komunikācijām.</w:t>
            </w:r>
          </w:p>
          <w:p w14:paraId="6FC4B8F7" w14:textId="4EC538A7" w:rsidR="00B36A5F" w:rsidRPr="00E03AA8" w:rsidRDefault="00C27D21" w:rsidP="00CE442A">
            <w:pPr>
              <w:spacing w:after="0" w:line="240" w:lineRule="auto"/>
              <w:ind w:firstLine="621"/>
              <w:jc w:val="both"/>
              <w:rPr>
                <w:rFonts w:ascii="Times New Roman" w:hAnsi="Times New Roman" w:cs="Times New Roman"/>
                <w:sz w:val="24"/>
                <w:szCs w:val="24"/>
              </w:rPr>
            </w:pPr>
            <w:r w:rsidRPr="00E03AA8">
              <w:rPr>
                <w:rFonts w:ascii="Times New Roman" w:eastAsia="Calibri" w:hAnsi="Times New Roman" w:cs="Times New Roman"/>
                <w:sz w:val="24"/>
                <w:szCs w:val="24"/>
              </w:rPr>
              <w:t>V</w:t>
            </w:r>
            <w:r w:rsidR="00715EAB" w:rsidRPr="00E03AA8">
              <w:rPr>
                <w:rFonts w:ascii="Times New Roman" w:eastAsia="Calibri" w:hAnsi="Times New Roman" w:cs="Times New Roman"/>
                <w:sz w:val="24"/>
                <w:szCs w:val="24"/>
              </w:rPr>
              <w:t>alsts dzīvokļa īpašums ilgstoši nav lietots un tas nav izīrēts</w:t>
            </w:r>
            <w:r w:rsidR="00B36A5F" w:rsidRPr="00E03AA8">
              <w:rPr>
                <w:rFonts w:ascii="Times New Roman" w:eastAsia="Calibri" w:hAnsi="Times New Roman" w:cs="Times New Roman"/>
                <w:sz w:val="24"/>
                <w:szCs w:val="24"/>
              </w:rPr>
              <w:t>, jo ir sliktā tehniskā stāvoklī.</w:t>
            </w:r>
            <w:r w:rsidR="00B36A5F" w:rsidRPr="00E03AA8">
              <w:rPr>
                <w:rFonts w:ascii="Times New Roman" w:hAnsi="Times New Roman" w:cs="Times New Roman"/>
                <w:sz w:val="24"/>
                <w:szCs w:val="24"/>
              </w:rPr>
              <w:t xml:space="preserve"> </w:t>
            </w:r>
          </w:p>
          <w:p w14:paraId="569A1161" w14:textId="1242642C" w:rsidR="00715EAB" w:rsidRPr="00E03AA8" w:rsidRDefault="00715EAB" w:rsidP="00715EAB">
            <w:pPr>
              <w:spacing w:after="0" w:line="240" w:lineRule="auto"/>
              <w:ind w:firstLine="621"/>
              <w:jc w:val="both"/>
              <w:rPr>
                <w:rFonts w:ascii="Times New Roman" w:hAnsi="Times New Roman" w:cs="Times New Roman"/>
                <w:sz w:val="24"/>
                <w:szCs w:val="24"/>
              </w:rPr>
            </w:pPr>
            <w:r w:rsidRPr="00E03AA8">
              <w:rPr>
                <w:rFonts w:ascii="Times New Roman" w:hAnsi="Times New Roman" w:cs="Times New Roman"/>
                <w:sz w:val="24"/>
                <w:szCs w:val="24"/>
              </w:rPr>
              <w:t>2010.gada 01.decembra</w:t>
            </w:r>
            <w:r w:rsidR="001B3D11" w:rsidRPr="00E03AA8">
              <w:rPr>
                <w:rFonts w:ascii="Times New Roman" w:hAnsi="Times New Roman" w:cs="Times New Roman"/>
                <w:sz w:val="24"/>
                <w:szCs w:val="24"/>
              </w:rPr>
              <w:t xml:space="preserve"> </w:t>
            </w:r>
            <w:r w:rsidRPr="00E03AA8">
              <w:rPr>
                <w:rFonts w:ascii="Times New Roman" w:hAnsi="Times New Roman" w:cs="Times New Roman"/>
                <w:sz w:val="24"/>
                <w:szCs w:val="24"/>
              </w:rPr>
              <w:t>valsts akciju sabiedrības „Privatizācijas aģentūra” vēstul</w:t>
            </w:r>
            <w:r w:rsidR="001B3D11" w:rsidRPr="00E03AA8">
              <w:rPr>
                <w:rFonts w:ascii="Times New Roman" w:hAnsi="Times New Roman" w:cs="Times New Roman"/>
                <w:sz w:val="24"/>
                <w:szCs w:val="24"/>
              </w:rPr>
              <w:t>ē</w:t>
            </w:r>
            <w:r w:rsidRPr="00E03AA8">
              <w:rPr>
                <w:rFonts w:ascii="Times New Roman" w:hAnsi="Times New Roman" w:cs="Times New Roman"/>
                <w:sz w:val="24"/>
                <w:szCs w:val="24"/>
              </w:rPr>
              <w:t xml:space="preserve"> Nr.1.17/9006, </w:t>
            </w:r>
            <w:r w:rsidR="001B3D11" w:rsidRPr="00E03AA8">
              <w:rPr>
                <w:rFonts w:ascii="Times New Roman" w:hAnsi="Times New Roman" w:cs="Times New Roman"/>
                <w:sz w:val="24"/>
                <w:szCs w:val="24"/>
              </w:rPr>
              <w:t xml:space="preserve">VNĪ sniegta informācija, ka </w:t>
            </w:r>
            <w:r w:rsidRPr="00E03AA8">
              <w:rPr>
                <w:rFonts w:ascii="Times New Roman" w:hAnsi="Times New Roman" w:cs="Times New Roman"/>
                <w:sz w:val="24"/>
                <w:szCs w:val="24"/>
              </w:rPr>
              <w:t>ir lietderīgi ierosināt valsts īpašumā esoša neizīrēta dzīvokļa īpašuma Nr.10, Raiņa bulvārī 17, Rīgā atsavināšanu Valsts un pašvaldību mantas atsavināšanas likuma noteiktajā kārtībā.</w:t>
            </w:r>
          </w:p>
          <w:p w14:paraId="7D03B215" w14:textId="33113778" w:rsidR="0072422D" w:rsidRPr="00E03AA8" w:rsidRDefault="00715EAB" w:rsidP="00A44126">
            <w:pPr>
              <w:spacing w:after="0" w:line="240" w:lineRule="auto"/>
              <w:ind w:firstLine="621"/>
              <w:jc w:val="both"/>
              <w:rPr>
                <w:rFonts w:ascii="Times New Roman" w:hAnsi="Times New Roman" w:cs="Times New Roman"/>
                <w:sz w:val="24"/>
                <w:szCs w:val="24"/>
              </w:rPr>
            </w:pPr>
            <w:r w:rsidRPr="00E03AA8">
              <w:rPr>
                <w:rFonts w:ascii="Times New Roman" w:hAnsi="Times New Roman" w:cs="Times New Roman"/>
                <w:sz w:val="24"/>
                <w:szCs w:val="24"/>
              </w:rPr>
              <w:t xml:space="preserve">Rīgas domes </w:t>
            </w:r>
            <w:r w:rsidR="001B3D11" w:rsidRPr="00E03AA8">
              <w:rPr>
                <w:rFonts w:ascii="Times New Roman" w:hAnsi="Times New Roman" w:cs="Times New Roman"/>
                <w:sz w:val="24"/>
                <w:szCs w:val="24"/>
              </w:rPr>
              <w:t>Ī</w:t>
            </w:r>
            <w:r w:rsidRPr="00E03AA8">
              <w:rPr>
                <w:rFonts w:ascii="Times New Roman" w:hAnsi="Times New Roman" w:cs="Times New Roman"/>
                <w:sz w:val="24"/>
                <w:szCs w:val="24"/>
              </w:rPr>
              <w:t>pašuma departamenta Īpašuma nodrošinā</w:t>
            </w:r>
            <w:r w:rsidR="001B3D11" w:rsidRPr="00E03AA8">
              <w:rPr>
                <w:rFonts w:ascii="Times New Roman" w:hAnsi="Times New Roman" w:cs="Times New Roman"/>
                <w:sz w:val="24"/>
                <w:szCs w:val="24"/>
              </w:rPr>
              <w:t>šanas</w:t>
            </w:r>
            <w:r w:rsidRPr="00E03AA8">
              <w:rPr>
                <w:rFonts w:ascii="Times New Roman" w:hAnsi="Times New Roman" w:cs="Times New Roman"/>
                <w:sz w:val="24"/>
                <w:szCs w:val="24"/>
              </w:rPr>
              <w:t xml:space="preserve"> pārvalde 2011.gada 31.augusta vēstulē Nr.2-5/D11-11</w:t>
            </w:r>
            <w:r w:rsidR="001B3D11" w:rsidRPr="00E03AA8">
              <w:rPr>
                <w:rFonts w:ascii="Times New Roman" w:hAnsi="Times New Roman" w:cs="Times New Roman"/>
                <w:sz w:val="24"/>
                <w:szCs w:val="24"/>
              </w:rPr>
              <w:t>-</w:t>
            </w:r>
            <w:r w:rsidRPr="00E03AA8">
              <w:rPr>
                <w:rFonts w:ascii="Times New Roman" w:hAnsi="Times New Roman" w:cs="Times New Roman"/>
                <w:sz w:val="24"/>
                <w:szCs w:val="24"/>
              </w:rPr>
              <w:t>1121-nd informēja</w:t>
            </w:r>
            <w:r w:rsidR="001B3D11" w:rsidRPr="00E03AA8">
              <w:rPr>
                <w:rFonts w:ascii="Times New Roman" w:hAnsi="Times New Roman" w:cs="Times New Roman"/>
                <w:sz w:val="24"/>
                <w:szCs w:val="24"/>
              </w:rPr>
              <w:t xml:space="preserve"> VNĪ</w:t>
            </w:r>
            <w:r w:rsidRPr="00E03AA8">
              <w:rPr>
                <w:rFonts w:ascii="Times New Roman" w:hAnsi="Times New Roman" w:cs="Times New Roman"/>
                <w:sz w:val="24"/>
                <w:szCs w:val="24"/>
              </w:rPr>
              <w:t>, ka dzīvok</w:t>
            </w:r>
            <w:r w:rsidR="001B3D11" w:rsidRPr="00E03AA8">
              <w:rPr>
                <w:rFonts w:ascii="Times New Roman" w:hAnsi="Times New Roman" w:cs="Times New Roman"/>
                <w:sz w:val="24"/>
                <w:szCs w:val="24"/>
              </w:rPr>
              <w:t>ļa īpašums</w:t>
            </w:r>
            <w:r w:rsidRPr="00E03AA8">
              <w:rPr>
                <w:rFonts w:ascii="Times New Roman" w:hAnsi="Times New Roman" w:cs="Times New Roman"/>
                <w:sz w:val="24"/>
                <w:szCs w:val="24"/>
              </w:rPr>
              <w:t xml:space="preserve"> Nr.10 Raiņa bulvārī 17, Rīgā nav nepieciešams Rīgas pilsētas pašvaldības funkciju veikšanai, kā arī netiks gatavots Rīgas domes lēmums par tā pārņemšanu pašvaldības īpašumā.</w:t>
            </w:r>
          </w:p>
          <w:p w14:paraId="6EFF06FE" w14:textId="14A17C5C" w:rsidR="0098736C" w:rsidRPr="00E03AA8" w:rsidRDefault="00766F9A" w:rsidP="00065CBE">
            <w:pPr>
              <w:widowControl w:val="0"/>
              <w:tabs>
                <w:tab w:val="left" w:pos="720"/>
                <w:tab w:val="center" w:pos="4320"/>
                <w:tab w:val="right" w:pos="8640"/>
              </w:tabs>
              <w:spacing w:after="0" w:line="240" w:lineRule="auto"/>
              <w:ind w:firstLine="773"/>
              <w:jc w:val="both"/>
              <w:rPr>
                <w:rFonts w:ascii="Times New Roman" w:eastAsia="Calibri" w:hAnsi="Times New Roman" w:cs="Times New Roman"/>
                <w:sz w:val="24"/>
                <w:szCs w:val="24"/>
              </w:rPr>
            </w:pPr>
            <w:r w:rsidRPr="00E03AA8">
              <w:rPr>
                <w:rFonts w:ascii="Times New Roman" w:eastAsia="Calibri" w:hAnsi="Times New Roman" w:cs="Times New Roman"/>
                <w:sz w:val="24"/>
                <w:szCs w:val="24"/>
              </w:rPr>
              <w:t xml:space="preserve">Ar 2018.gada 23.oktobra vēstuli Nr. 04-09/5323 Nacionālā kultūras mantojuma pārvalde </w:t>
            </w:r>
            <w:r w:rsidR="00B872A0" w:rsidRPr="00E03AA8">
              <w:rPr>
                <w:rFonts w:ascii="Times New Roman" w:eastAsia="Calibri" w:hAnsi="Times New Roman" w:cs="Times New Roman"/>
                <w:sz w:val="24"/>
                <w:szCs w:val="24"/>
              </w:rPr>
              <w:t xml:space="preserve">(turpmāk – Pārvalde) </w:t>
            </w:r>
            <w:r w:rsidRPr="00E03AA8">
              <w:rPr>
                <w:rFonts w:ascii="Times New Roman" w:eastAsia="Calibri" w:hAnsi="Times New Roman" w:cs="Times New Roman"/>
                <w:sz w:val="24"/>
                <w:szCs w:val="24"/>
              </w:rPr>
              <w:t>informējusi</w:t>
            </w:r>
            <w:r w:rsidR="001B3D11" w:rsidRPr="00E03AA8">
              <w:rPr>
                <w:rFonts w:ascii="Times New Roman" w:eastAsia="Calibri" w:hAnsi="Times New Roman" w:cs="Times New Roman"/>
                <w:sz w:val="24"/>
                <w:szCs w:val="24"/>
              </w:rPr>
              <w:t xml:space="preserve"> VNĪ</w:t>
            </w:r>
            <w:r w:rsidRPr="00E03AA8">
              <w:rPr>
                <w:rFonts w:ascii="Times New Roman" w:eastAsia="Calibri" w:hAnsi="Times New Roman" w:cs="Times New Roman"/>
                <w:sz w:val="24"/>
                <w:szCs w:val="24"/>
              </w:rPr>
              <w:t xml:space="preserve">, ka saskaņā ar likuma „Par kultūras pieminekļu aizsardzību” 8. panta pirmo daļu, valstij ir pirmpirkuma tiesības, ja īpašnieks atsavina valsts nozīmes kultūras pieminekli. Ievērojot, ka </w:t>
            </w:r>
            <w:r w:rsidR="00787E52" w:rsidRPr="00E03AA8">
              <w:rPr>
                <w:rFonts w:ascii="Times New Roman" w:eastAsia="Calibri" w:hAnsi="Times New Roman" w:cs="Times New Roman"/>
                <w:sz w:val="24"/>
                <w:szCs w:val="24"/>
              </w:rPr>
              <w:t>valsts dzīvokļa</w:t>
            </w:r>
            <w:r w:rsidRPr="00E03AA8">
              <w:rPr>
                <w:rFonts w:ascii="Times New Roman" w:eastAsia="Calibri" w:hAnsi="Times New Roman" w:cs="Times New Roman"/>
                <w:sz w:val="24"/>
                <w:szCs w:val="24"/>
              </w:rPr>
              <w:t xml:space="preserve"> īpašums ir daļa no vietējās nozīmes arhitektūras </w:t>
            </w:r>
            <w:r w:rsidRPr="00E03AA8">
              <w:rPr>
                <w:rFonts w:ascii="Times New Roman" w:eastAsia="Calibri" w:hAnsi="Times New Roman" w:cs="Times New Roman"/>
                <w:sz w:val="24"/>
                <w:szCs w:val="24"/>
              </w:rPr>
              <w:lastRenderedPageBreak/>
              <w:t xml:space="preserve">pieminekļa “Dzīvojamā ēka” (valsts aizsardzības Nr. 7658), atrodas UNESCO Pasaules kultūras mantojuma objekta “Rīgas vēsturiskais centrs” (valsts aizsardzības Nr. 852) un valsts nozīmes pilsētbūvniecības pieminekļa “Rīgas pilsētas vēsturiskais centrs” (valsts aizsardzības Nr. 7442) teritorijā, bet tas nav iekļauts Valsts aizsargājamo kultūras pieminekļu sarakstā kā atsevišķs valsts nozīmes kultūras piemineklis, </w:t>
            </w:r>
            <w:r w:rsidR="00787E52" w:rsidRPr="00E03AA8">
              <w:rPr>
                <w:rFonts w:ascii="Times New Roman" w:eastAsia="Calibri" w:hAnsi="Times New Roman" w:cs="Times New Roman"/>
                <w:sz w:val="24"/>
                <w:szCs w:val="24"/>
              </w:rPr>
              <w:t>Pārvaldei</w:t>
            </w:r>
            <w:r w:rsidRPr="00E03AA8">
              <w:rPr>
                <w:rFonts w:ascii="Times New Roman" w:eastAsia="Calibri" w:hAnsi="Times New Roman" w:cs="Times New Roman"/>
                <w:sz w:val="24"/>
                <w:szCs w:val="24"/>
              </w:rPr>
              <w:t xml:space="preserve"> nav iebildumu par tā atsavināšanu.</w:t>
            </w:r>
            <w:r w:rsidR="00065CBE" w:rsidRPr="00E03AA8">
              <w:rPr>
                <w:rFonts w:ascii="Times New Roman" w:eastAsia="Calibri" w:hAnsi="Times New Roman" w:cs="Times New Roman"/>
                <w:sz w:val="24"/>
                <w:szCs w:val="24"/>
              </w:rPr>
              <w:t xml:space="preserve"> </w:t>
            </w:r>
            <w:r w:rsidRPr="00E03AA8">
              <w:rPr>
                <w:rFonts w:ascii="Times New Roman" w:eastAsia="Times New Roman" w:hAnsi="Times New Roman" w:cs="Times New Roman"/>
                <w:sz w:val="24"/>
                <w:szCs w:val="24"/>
              </w:rPr>
              <w:t>Saskaņā ar likuma “Par kultūras pieminekļu aizsardzību” 8. panta trešo daļu kultūras pieminekļa atsavināšana var notikt, ja par nodomu to atsavināt īpašnieks ir paziņojis Pārvaldei.</w:t>
            </w:r>
            <w:r w:rsidR="00065CBE" w:rsidRPr="00E03AA8">
              <w:rPr>
                <w:rFonts w:ascii="Times New Roman" w:eastAsia="Times New Roman" w:hAnsi="Times New Roman" w:cs="Times New Roman"/>
                <w:sz w:val="24"/>
                <w:szCs w:val="24"/>
              </w:rPr>
              <w:t xml:space="preserve"> </w:t>
            </w:r>
            <w:r w:rsidRPr="00E03AA8">
              <w:rPr>
                <w:rFonts w:ascii="Times New Roman" w:eastAsia="Times New Roman" w:hAnsi="Times New Roman" w:cs="Times New Roman"/>
                <w:sz w:val="24"/>
                <w:szCs w:val="24"/>
              </w:rPr>
              <w:t>Atbilstoši minētā likuma 9. pantam zemes gabalus, uz kuriem atrodas kultūras pieminekļi, drīkst piešķirt lietošanā vai iegūt īpašumā tikai tad, ja nākamais lietotājs iepazīstināts ar norādījumiem par attiecīgā kultūras pieminekļa izmantošanu un saglabāšanu. Lai izpildītu minēto prasību, nekustamā īpašuma īpašniekam ir pienākums vienoties ar Pārvaldes attiecīgās reģionālās nodaļas inspektoru par kultūras pieminekļa apsekošanas laiku, lai jaunajam īpašniekam tiktu izsniegti norādījumi par kultūras pieminekļa izmantošanu un saglabāšanu.</w:t>
            </w:r>
          </w:p>
          <w:p w14:paraId="7F075E23" w14:textId="47301997" w:rsidR="00C27D21" w:rsidRPr="00E03AA8" w:rsidRDefault="00B872A0" w:rsidP="00A87AD2">
            <w:pPr>
              <w:pStyle w:val="Heading1"/>
              <w:ind w:firstLine="762"/>
              <w:jc w:val="both"/>
              <w:rPr>
                <w:b w:val="0"/>
              </w:rPr>
            </w:pPr>
            <w:r w:rsidRPr="00E03AA8">
              <w:rPr>
                <w:b w:val="0"/>
                <w:lang w:eastAsia="lv-LV"/>
              </w:rPr>
              <w:t>Ar 2018.gada 20</w:t>
            </w:r>
            <w:r w:rsidR="00C27D21" w:rsidRPr="00E03AA8">
              <w:rPr>
                <w:b w:val="0"/>
                <w:lang w:eastAsia="lv-LV"/>
              </w:rPr>
              <w:t>.</w:t>
            </w:r>
            <w:r w:rsidRPr="00E03AA8">
              <w:rPr>
                <w:b w:val="0"/>
                <w:lang w:eastAsia="lv-LV"/>
              </w:rPr>
              <w:t xml:space="preserve"> novembra vēstuli Nr. NKMP/2018/14.1-07/5868 Pārvalde izdevusi norādījumus</w:t>
            </w:r>
            <w:r w:rsidRPr="00E03AA8">
              <w:rPr>
                <w:b w:val="0"/>
              </w:rPr>
              <w:t xml:space="preserve"> par vietējas nozīmes arhitektūras pieminekļa “Dzīvojamā ēka” (valsts aizsardzības nr.7658) daļas izmantošanu un saglabāšanu, adrese: Rīga, Raiņa bulvāris 17 dz. 10 (kadastra Nr. 0100 922 0712)</w:t>
            </w:r>
            <w:r w:rsidR="00F004FF" w:rsidRPr="00E03AA8">
              <w:rPr>
                <w:b w:val="0"/>
              </w:rPr>
              <w:t xml:space="preserve">, īpaši norādot, ka Arhitektūras pieminekļa un </w:t>
            </w:r>
            <w:r w:rsidR="00787E52" w:rsidRPr="00E03AA8">
              <w:rPr>
                <w:b w:val="0"/>
              </w:rPr>
              <w:t>valsts dzīvokļa īpašumam</w:t>
            </w:r>
            <w:r w:rsidR="00F004FF" w:rsidRPr="00E03AA8">
              <w:rPr>
                <w:b w:val="0"/>
              </w:rPr>
              <w:t xml:space="preserve"> saglabājamās un atjaunojamās vērtības ir: ēkas vēsturiskais apjoms, fasāžu apdare un detaļas, dzīvoklim – plānojuma pamatstruktūra, glazētu podiņu krāsnis, kamīns un griestu plafoni.</w:t>
            </w:r>
          </w:p>
          <w:p w14:paraId="5A137D9E" w14:textId="4C601EC3" w:rsidR="00C27D21" w:rsidRPr="00E03AA8" w:rsidRDefault="00C27D21" w:rsidP="00A87AD2">
            <w:pPr>
              <w:spacing w:after="0" w:line="240" w:lineRule="auto"/>
              <w:ind w:firstLine="720"/>
              <w:jc w:val="both"/>
              <w:rPr>
                <w:rFonts w:ascii="Times New Roman" w:eastAsia="Times New Roman" w:hAnsi="Times New Roman" w:cs="Times New Roman"/>
                <w:sz w:val="24"/>
                <w:szCs w:val="24"/>
                <w:lang w:eastAsia="lv-LV"/>
              </w:rPr>
            </w:pPr>
            <w:r w:rsidRPr="00E03AA8">
              <w:rPr>
                <w:rFonts w:ascii="Times New Roman" w:eastAsia="Calibri" w:hAnsi="Times New Roman" w:cs="Times New Roman"/>
                <w:sz w:val="24"/>
                <w:szCs w:val="24"/>
                <w:lang w:eastAsia="lv-LV"/>
              </w:rPr>
              <w:t xml:space="preserve">VNĪ Īpašumu izvērtēšanas komisija 2018.gada 23.augusta sēdē (prot. Nr. IZKPL-18/33, 6.punkts) </w:t>
            </w:r>
            <w:r w:rsidRPr="00E03AA8">
              <w:rPr>
                <w:rFonts w:ascii="Times New Roman" w:eastAsia="Times New Roman" w:hAnsi="Times New Roman" w:cs="Times New Roman"/>
                <w:sz w:val="24"/>
                <w:szCs w:val="24"/>
              </w:rPr>
              <w:t xml:space="preserve">pieņēma lēmumu – </w:t>
            </w:r>
            <w:r w:rsidRPr="00E03AA8">
              <w:rPr>
                <w:rFonts w:ascii="Times New Roman" w:eastAsia="Calibri" w:hAnsi="Times New Roman" w:cs="Times New Roman"/>
                <w:sz w:val="24"/>
                <w:szCs w:val="24"/>
                <w:lang w:eastAsia="lv-LV"/>
              </w:rPr>
              <w:t xml:space="preserve"> noteiktā kārtībā sagatavot un virzīt izskatīšanai Ministru kabineta rīkojuma projektu par nekustam</w:t>
            </w:r>
            <w:r w:rsidR="00A87AD2" w:rsidRPr="00E03AA8">
              <w:rPr>
                <w:rFonts w:ascii="Times New Roman" w:eastAsia="Calibri" w:hAnsi="Times New Roman" w:cs="Times New Roman"/>
                <w:sz w:val="24"/>
                <w:szCs w:val="24"/>
                <w:lang w:eastAsia="lv-LV"/>
              </w:rPr>
              <w:t>ā</w:t>
            </w:r>
            <w:r w:rsidRPr="00E03AA8">
              <w:rPr>
                <w:rFonts w:ascii="Times New Roman" w:eastAsia="Calibri" w:hAnsi="Times New Roman" w:cs="Times New Roman"/>
                <w:sz w:val="24"/>
                <w:szCs w:val="24"/>
                <w:lang w:eastAsia="lv-LV"/>
              </w:rPr>
              <w:t xml:space="preserve"> īpašum</w:t>
            </w:r>
            <w:r w:rsidR="00A87AD2" w:rsidRPr="00E03AA8">
              <w:rPr>
                <w:rFonts w:ascii="Times New Roman" w:eastAsia="Calibri" w:hAnsi="Times New Roman" w:cs="Times New Roman"/>
                <w:sz w:val="24"/>
                <w:szCs w:val="24"/>
                <w:lang w:eastAsia="lv-LV"/>
              </w:rPr>
              <w:t>a</w:t>
            </w:r>
            <w:r w:rsidRPr="00E03AA8">
              <w:rPr>
                <w:rFonts w:ascii="Times New Roman" w:eastAsia="Calibri" w:hAnsi="Times New Roman" w:cs="Times New Roman"/>
                <w:sz w:val="24"/>
                <w:szCs w:val="24"/>
                <w:lang w:eastAsia="lv-LV"/>
              </w:rPr>
              <w:t xml:space="preserve"> (kadastra numurs 01009220712) Raiņa bulvārī 17-10, Rīgā, atsavināšanu.</w:t>
            </w:r>
            <w:r w:rsidR="00A87AD2" w:rsidRPr="00E03AA8">
              <w:rPr>
                <w:rFonts w:ascii="Times New Roman" w:eastAsia="Calibri" w:hAnsi="Times New Roman" w:cs="Times New Roman"/>
                <w:sz w:val="24"/>
                <w:szCs w:val="24"/>
                <w:lang w:eastAsia="lv-LV"/>
              </w:rPr>
              <w:t xml:space="preserve"> </w:t>
            </w:r>
            <w:r w:rsidRPr="00E03AA8">
              <w:rPr>
                <w:rFonts w:ascii="Times New Roman" w:eastAsia="Times New Roman" w:hAnsi="Times New Roman" w:cs="Times New Roman"/>
                <w:sz w:val="24"/>
                <w:szCs w:val="24"/>
              </w:rPr>
              <w:t>Pieņemot lēmumu par atsavināšanu VNĪ Īpašumu izvērtēšanas komisija ņēma vērā:</w:t>
            </w:r>
          </w:p>
          <w:p w14:paraId="38C6EEBD" w14:textId="46E70DCA" w:rsidR="00C27D21" w:rsidRPr="00E03AA8" w:rsidRDefault="00C27D21" w:rsidP="00065CBE">
            <w:pPr>
              <w:suppressAutoHyphens/>
              <w:autoSpaceDN w:val="0"/>
              <w:spacing w:after="0" w:line="240" w:lineRule="auto"/>
              <w:ind w:left="57" w:right="57" w:firstLine="422"/>
              <w:jc w:val="both"/>
              <w:rPr>
                <w:rFonts w:ascii="Times New Roman" w:eastAsia="Times New Roman" w:hAnsi="Times New Roman" w:cs="Times New Roman"/>
                <w:sz w:val="24"/>
                <w:szCs w:val="24"/>
              </w:rPr>
            </w:pPr>
            <w:r w:rsidRPr="00E03AA8">
              <w:rPr>
                <w:rFonts w:ascii="Times New Roman" w:eastAsia="Times New Roman" w:hAnsi="Times New Roman" w:cs="Times New Roman"/>
                <w:sz w:val="24"/>
                <w:szCs w:val="24"/>
              </w:rPr>
              <w:t xml:space="preserve">- nekustamā īpašuma </w:t>
            </w:r>
            <w:r w:rsidR="00A87AD2" w:rsidRPr="00E03AA8">
              <w:rPr>
                <w:rFonts w:ascii="Times New Roman" w:eastAsia="Times New Roman" w:hAnsi="Times New Roman" w:cs="Times New Roman"/>
                <w:sz w:val="24"/>
                <w:szCs w:val="24"/>
              </w:rPr>
              <w:t>tehnisko stāvokli</w:t>
            </w:r>
            <w:r w:rsidRPr="00E03AA8">
              <w:rPr>
                <w:rFonts w:ascii="Times New Roman" w:eastAsia="Times New Roman" w:hAnsi="Times New Roman" w:cs="Times New Roman"/>
                <w:sz w:val="24"/>
                <w:szCs w:val="24"/>
              </w:rPr>
              <w:t xml:space="preserve"> un izmantošanas iespējas -  </w:t>
            </w:r>
            <w:r w:rsidR="00A87AD2" w:rsidRPr="00E03AA8">
              <w:rPr>
                <w:rFonts w:ascii="Times New Roman" w:eastAsia="Times New Roman" w:hAnsi="Times New Roman" w:cs="Times New Roman"/>
                <w:sz w:val="24"/>
                <w:szCs w:val="24"/>
              </w:rPr>
              <w:t xml:space="preserve">tas ir </w:t>
            </w:r>
            <w:r w:rsidR="00A87AD2" w:rsidRPr="00E03AA8">
              <w:rPr>
                <w:rFonts w:ascii="Times New Roman" w:eastAsia="Calibri" w:hAnsi="Times New Roman" w:cs="Times New Roman"/>
                <w:iCs/>
                <w:sz w:val="24"/>
                <w:szCs w:val="24"/>
                <w:lang w:eastAsia="lv-LV"/>
              </w:rPr>
              <w:t>sliktā tehniskā  stāvoklī un nav izmantojam</w:t>
            </w:r>
            <w:r w:rsidR="00787E52" w:rsidRPr="00E03AA8">
              <w:rPr>
                <w:rFonts w:ascii="Times New Roman" w:eastAsia="Calibri" w:hAnsi="Times New Roman" w:cs="Times New Roman"/>
                <w:iCs/>
                <w:sz w:val="24"/>
                <w:szCs w:val="24"/>
                <w:lang w:eastAsia="lv-LV"/>
              </w:rPr>
              <w:t>s</w:t>
            </w:r>
            <w:r w:rsidR="00A87AD2" w:rsidRPr="00E03AA8">
              <w:rPr>
                <w:rFonts w:ascii="Times New Roman" w:eastAsia="Calibri" w:hAnsi="Times New Roman" w:cs="Times New Roman"/>
                <w:iCs/>
                <w:sz w:val="24"/>
                <w:szCs w:val="24"/>
                <w:lang w:eastAsia="lv-LV"/>
              </w:rPr>
              <w:t xml:space="preserve"> dzīvošanai bez kapitālā remonta veikšanas</w:t>
            </w:r>
            <w:r w:rsidRPr="00E03AA8">
              <w:rPr>
                <w:rFonts w:ascii="Times New Roman" w:eastAsia="Times New Roman" w:hAnsi="Times New Roman" w:cs="Times New Roman"/>
                <w:sz w:val="24"/>
                <w:szCs w:val="24"/>
              </w:rPr>
              <w:t xml:space="preserve">, tas nav izmantojams valsts pārvaldes funkciju nodrošināšanai, kā arī </w:t>
            </w:r>
            <w:r w:rsidR="00A87AD2" w:rsidRPr="00E03AA8">
              <w:rPr>
                <w:rFonts w:ascii="Times New Roman" w:eastAsia="Times New Roman" w:hAnsi="Times New Roman" w:cs="Times New Roman"/>
                <w:sz w:val="24"/>
                <w:szCs w:val="24"/>
              </w:rPr>
              <w:t xml:space="preserve">VNĪ </w:t>
            </w:r>
            <w:r w:rsidRPr="00E03AA8">
              <w:rPr>
                <w:rFonts w:ascii="Times New Roman" w:eastAsia="Times New Roman" w:hAnsi="Times New Roman" w:cs="Times New Roman"/>
                <w:sz w:val="24"/>
                <w:szCs w:val="24"/>
              </w:rPr>
              <w:t>saimnieciskās darbības veikšanai;</w:t>
            </w:r>
          </w:p>
          <w:p w14:paraId="42C1A86B" w14:textId="1FD92013" w:rsidR="00C27D21" w:rsidRPr="00E03AA8" w:rsidRDefault="00C27D21" w:rsidP="00065CBE">
            <w:pPr>
              <w:spacing w:after="0" w:line="240" w:lineRule="auto"/>
              <w:ind w:firstLine="422"/>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rPr>
              <w:t xml:space="preserve">- </w:t>
            </w:r>
            <w:r w:rsidR="00551B51" w:rsidRPr="00E03AA8">
              <w:rPr>
                <w:rFonts w:ascii="Times New Roman" w:eastAsia="Times New Roman" w:hAnsi="Times New Roman" w:cs="Times New Roman"/>
                <w:sz w:val="24"/>
                <w:szCs w:val="24"/>
              </w:rPr>
              <w:t>valsts dzīvokļa</w:t>
            </w:r>
            <w:r w:rsidRPr="00E03AA8">
              <w:rPr>
                <w:rFonts w:ascii="Times New Roman" w:eastAsia="Times New Roman" w:hAnsi="Times New Roman" w:cs="Times New Roman"/>
                <w:sz w:val="24"/>
                <w:szCs w:val="24"/>
              </w:rPr>
              <w:t xml:space="preserve"> īpašum</w:t>
            </w:r>
            <w:r w:rsidR="00692369" w:rsidRPr="00E03AA8">
              <w:rPr>
                <w:rFonts w:ascii="Times New Roman" w:eastAsia="Times New Roman" w:hAnsi="Times New Roman" w:cs="Times New Roman"/>
                <w:sz w:val="24"/>
                <w:szCs w:val="24"/>
              </w:rPr>
              <w:t>a</w:t>
            </w:r>
            <w:r w:rsidRPr="00E03AA8">
              <w:rPr>
                <w:rFonts w:ascii="Times New Roman" w:eastAsia="Times New Roman" w:hAnsi="Times New Roman" w:cs="Times New Roman"/>
                <w:sz w:val="24"/>
                <w:szCs w:val="24"/>
              </w:rPr>
              <w:t xml:space="preserve"> </w:t>
            </w:r>
            <w:r w:rsidR="00787E52" w:rsidRPr="00E03AA8">
              <w:rPr>
                <w:rFonts w:ascii="Times New Roman" w:eastAsia="Times New Roman" w:hAnsi="Times New Roman" w:cs="Times New Roman"/>
                <w:sz w:val="24"/>
                <w:szCs w:val="24"/>
              </w:rPr>
              <w:t xml:space="preserve">negatīvo </w:t>
            </w:r>
            <w:r w:rsidRPr="00E03AA8">
              <w:rPr>
                <w:rFonts w:ascii="Times New Roman" w:eastAsia="Times New Roman" w:hAnsi="Times New Roman" w:cs="Times New Roman"/>
                <w:sz w:val="24"/>
                <w:szCs w:val="24"/>
              </w:rPr>
              <w:t>rentabilitāt</w:t>
            </w:r>
            <w:r w:rsidR="00787E52" w:rsidRPr="00E03AA8">
              <w:rPr>
                <w:rFonts w:ascii="Times New Roman" w:eastAsia="Times New Roman" w:hAnsi="Times New Roman" w:cs="Times New Roman"/>
                <w:sz w:val="24"/>
                <w:szCs w:val="24"/>
              </w:rPr>
              <w:t>i</w:t>
            </w:r>
            <w:r w:rsidRPr="00E03AA8">
              <w:rPr>
                <w:rFonts w:ascii="Times New Roman" w:eastAsia="Times New Roman" w:hAnsi="Times New Roman" w:cs="Times New Roman"/>
                <w:sz w:val="24"/>
                <w:szCs w:val="24"/>
              </w:rPr>
              <w:t xml:space="preserve"> </w:t>
            </w:r>
            <w:r w:rsidR="00A87AD2" w:rsidRPr="00E03AA8">
              <w:rPr>
                <w:rFonts w:ascii="Times New Roman" w:eastAsia="Times New Roman" w:hAnsi="Times New Roman" w:cs="Times New Roman"/>
                <w:sz w:val="24"/>
                <w:szCs w:val="24"/>
                <w:lang w:eastAsia="lv-LV"/>
              </w:rPr>
              <w:t xml:space="preserve">no 2016.gada līdz 2018.gada septembrim </w:t>
            </w:r>
            <w:r w:rsidR="00787E52" w:rsidRPr="00E03AA8">
              <w:rPr>
                <w:rFonts w:ascii="Times New Roman" w:eastAsia="Times New Roman" w:hAnsi="Times New Roman" w:cs="Times New Roman"/>
                <w:sz w:val="24"/>
                <w:szCs w:val="24"/>
                <w:lang w:eastAsia="lv-LV"/>
              </w:rPr>
              <w:t>(-</w:t>
            </w:r>
            <w:r w:rsidR="00A87AD2" w:rsidRPr="00E03AA8">
              <w:rPr>
                <w:rFonts w:ascii="Times New Roman" w:eastAsia="Times New Roman" w:hAnsi="Times New Roman" w:cs="Times New Roman"/>
                <w:sz w:val="24"/>
                <w:szCs w:val="24"/>
                <w:lang w:eastAsia="lv-LV"/>
              </w:rPr>
              <w:t xml:space="preserve">12111 </w:t>
            </w:r>
            <w:proofErr w:type="spellStart"/>
            <w:r w:rsidR="00A87AD2" w:rsidRPr="00E03AA8">
              <w:rPr>
                <w:rFonts w:ascii="Times New Roman" w:eastAsia="Times New Roman" w:hAnsi="Times New Roman" w:cs="Times New Roman"/>
                <w:i/>
                <w:sz w:val="24"/>
                <w:szCs w:val="24"/>
                <w:lang w:eastAsia="lv-LV"/>
              </w:rPr>
              <w:t>euro</w:t>
            </w:r>
            <w:proofErr w:type="spellEnd"/>
            <w:r w:rsidR="00551B51" w:rsidRPr="00E03AA8">
              <w:rPr>
                <w:rFonts w:ascii="Times New Roman" w:eastAsia="Times New Roman" w:hAnsi="Times New Roman" w:cs="Times New Roman"/>
                <w:sz w:val="24"/>
                <w:szCs w:val="24"/>
                <w:lang w:eastAsia="lv-LV"/>
              </w:rPr>
              <w:t>)</w:t>
            </w:r>
            <w:r w:rsidRPr="00E03AA8">
              <w:rPr>
                <w:rFonts w:ascii="Times New Roman" w:eastAsia="Times New Roman" w:hAnsi="Times New Roman" w:cs="Times New Roman"/>
                <w:sz w:val="24"/>
                <w:szCs w:val="24"/>
              </w:rPr>
              <w:t>;</w:t>
            </w:r>
          </w:p>
          <w:p w14:paraId="021AAF0A" w14:textId="36176776" w:rsidR="00C27D21" w:rsidRPr="00E03AA8" w:rsidRDefault="00C27D21" w:rsidP="00065CBE">
            <w:pPr>
              <w:pStyle w:val="BodyTextIndent"/>
              <w:spacing w:after="0" w:line="240" w:lineRule="auto"/>
              <w:ind w:left="57" w:right="57" w:firstLine="422"/>
              <w:jc w:val="both"/>
              <w:rPr>
                <w:rFonts w:ascii="Times New Roman" w:eastAsia="Times New Roman" w:hAnsi="Times New Roman" w:cs="Times New Roman"/>
                <w:sz w:val="24"/>
                <w:szCs w:val="24"/>
              </w:rPr>
            </w:pPr>
            <w:r w:rsidRPr="00E03AA8">
              <w:rPr>
                <w:rFonts w:ascii="Times New Roman" w:eastAsia="Calibri" w:hAnsi="Times New Roman" w:cs="Times New Roman"/>
                <w:sz w:val="24"/>
                <w:szCs w:val="24"/>
              </w:rPr>
              <w:noBreakHyphen/>
              <w:t> </w:t>
            </w:r>
            <w:r w:rsidR="00A87AD2" w:rsidRPr="00E03AA8">
              <w:rPr>
                <w:rFonts w:ascii="Times New Roman" w:eastAsia="Calibri" w:hAnsi="Times New Roman" w:cs="Times New Roman"/>
                <w:sz w:val="24"/>
                <w:szCs w:val="24"/>
              </w:rPr>
              <w:t>VNĪ</w:t>
            </w:r>
            <w:r w:rsidRPr="00E03AA8">
              <w:rPr>
                <w:rFonts w:ascii="Times New Roman" w:eastAsia="Calibri" w:hAnsi="Times New Roman" w:cs="Times New Roman"/>
                <w:sz w:val="24"/>
                <w:szCs w:val="24"/>
              </w:rPr>
              <w:t xml:space="preserve"> nekustamā īpašuma portfeļa attīstības stratēģijas pamatprincipus, proti, ka </w:t>
            </w:r>
            <w:r w:rsidR="00A87AD2" w:rsidRPr="00E03AA8">
              <w:rPr>
                <w:rFonts w:ascii="Times New Roman" w:eastAsia="Calibri" w:hAnsi="Times New Roman" w:cs="Times New Roman"/>
                <w:sz w:val="24"/>
                <w:szCs w:val="24"/>
              </w:rPr>
              <w:t>VNĪ</w:t>
            </w:r>
            <w:r w:rsidRPr="00E03AA8">
              <w:rPr>
                <w:rFonts w:ascii="Times New Roman" w:eastAsia="Calibri" w:hAnsi="Times New Roman" w:cs="Times New Roman"/>
                <w:sz w:val="24"/>
                <w:szCs w:val="24"/>
              </w:rPr>
              <w:t xml:space="preserve"> nekustamo īpašumu portfelī saglabājami un attīstāmi tikai perspektīvie īpašumi - valsts funkciju realizācijai nepieciešamie īpašumi, kā arī</w:t>
            </w:r>
            <w:r w:rsidRPr="00E03AA8">
              <w:rPr>
                <w:rFonts w:ascii="Times New Roman" w:eastAsia="Times New Roman" w:hAnsi="Times New Roman" w:cs="Times New Roman"/>
                <w:sz w:val="24"/>
                <w:szCs w:val="24"/>
              </w:rPr>
              <w:t xml:space="preserve"> biroja telpas ar augstu </w:t>
            </w:r>
            <w:proofErr w:type="spellStart"/>
            <w:r w:rsidRPr="00E03AA8">
              <w:rPr>
                <w:rFonts w:ascii="Times New Roman" w:eastAsia="Times New Roman" w:hAnsi="Times New Roman" w:cs="Times New Roman"/>
                <w:sz w:val="24"/>
                <w:szCs w:val="24"/>
              </w:rPr>
              <w:t>komercpotenciālu</w:t>
            </w:r>
            <w:proofErr w:type="spellEnd"/>
            <w:r w:rsidRPr="00E03AA8">
              <w:rPr>
                <w:rFonts w:ascii="Times New Roman" w:eastAsia="Times New Roman" w:hAnsi="Times New Roman" w:cs="Times New Roman"/>
                <w:sz w:val="24"/>
                <w:szCs w:val="24"/>
              </w:rPr>
              <w:t xml:space="preserve">. Pārējie īpašumi ir ilgtermiņā atsavināmi valstij visizdevīgākajā veidā. </w:t>
            </w:r>
          </w:p>
          <w:p w14:paraId="02B7F29E" w14:textId="375D1CAA" w:rsidR="00C27D21" w:rsidRPr="00E03AA8" w:rsidRDefault="00C27D21" w:rsidP="00A87AD2">
            <w:pPr>
              <w:suppressAutoHyphens/>
              <w:autoSpaceDN w:val="0"/>
              <w:spacing w:after="0" w:line="240" w:lineRule="auto"/>
              <w:ind w:left="57" w:right="57" w:firstLine="588"/>
              <w:jc w:val="both"/>
              <w:rPr>
                <w:rFonts w:ascii="Times New Roman" w:eastAsia="Times New Roman" w:hAnsi="Times New Roman" w:cs="Times New Roman"/>
                <w:sz w:val="24"/>
                <w:szCs w:val="24"/>
              </w:rPr>
            </w:pPr>
            <w:r w:rsidRPr="00E03AA8">
              <w:rPr>
                <w:rFonts w:ascii="Times New Roman" w:eastAsia="Times New Roman" w:hAnsi="Times New Roman" w:cs="Times New Roman"/>
                <w:sz w:val="24"/>
                <w:szCs w:val="24"/>
              </w:rPr>
              <w:lastRenderedPageBreak/>
              <w:t xml:space="preserve">Atsavinot valsts </w:t>
            </w:r>
            <w:r w:rsidR="00065CBE" w:rsidRPr="00E03AA8">
              <w:rPr>
                <w:rFonts w:ascii="Times New Roman" w:eastAsia="Times New Roman" w:hAnsi="Times New Roman" w:cs="Times New Roman"/>
                <w:sz w:val="24"/>
                <w:szCs w:val="24"/>
              </w:rPr>
              <w:t>dzīvokļa</w:t>
            </w:r>
            <w:r w:rsidRPr="00E03AA8">
              <w:rPr>
                <w:rFonts w:ascii="Times New Roman" w:eastAsia="Times New Roman" w:hAnsi="Times New Roman" w:cs="Times New Roman"/>
                <w:sz w:val="24"/>
                <w:szCs w:val="24"/>
              </w:rPr>
              <w:t xml:space="preserve"> īpašumu jāņem vērā likumā “Par zemes reformu Latvijas Republikas pilsētās” noteiktie ierobežojumi darījumiem ar zemes īpašumiem.</w:t>
            </w:r>
          </w:p>
          <w:p w14:paraId="03D61B0C" w14:textId="77777777" w:rsidR="0098736C" w:rsidRPr="00E03AA8" w:rsidRDefault="0098736C" w:rsidP="00A87AD2">
            <w:pPr>
              <w:spacing w:after="0" w:line="240" w:lineRule="auto"/>
              <w:ind w:firstLine="720"/>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3B490B61" w14:textId="65EA7C43" w:rsidR="00085C24" w:rsidRPr="00E03AA8" w:rsidRDefault="00085C24" w:rsidP="00085C24">
            <w:pPr>
              <w:spacing w:after="0" w:line="240" w:lineRule="auto"/>
              <w:ind w:firstLine="658"/>
              <w:jc w:val="both"/>
              <w:rPr>
                <w:rFonts w:ascii="Times New Roman" w:eastAsia="Times New Roman" w:hAnsi="Times New Roman" w:cs="Times New Roman"/>
                <w:sz w:val="24"/>
                <w:szCs w:val="24"/>
              </w:rPr>
            </w:pPr>
            <w:r w:rsidRPr="00E03AA8">
              <w:rPr>
                <w:rFonts w:ascii="Times New Roman" w:eastAsia="Calibri" w:hAnsi="Times New Roman" w:cs="Times New Roman"/>
                <w:sz w:val="24"/>
                <w:szCs w:val="24"/>
              </w:rPr>
              <w:t xml:space="preserve">Nekustamā īpašuma </w:t>
            </w:r>
            <w:r w:rsidRPr="00E03AA8">
              <w:rPr>
                <w:rFonts w:ascii="Times New Roman" w:hAnsi="Times New Roman" w:cs="Times New Roman"/>
                <w:sz w:val="24"/>
                <w:szCs w:val="24"/>
              </w:rPr>
              <w:t xml:space="preserve">Raiņa bulvārī 17, Rīgā </w:t>
            </w:r>
            <w:r w:rsidRPr="00E03AA8">
              <w:rPr>
                <w:rFonts w:ascii="Times New Roman" w:eastAsia="Calibri" w:hAnsi="Times New Roman" w:cs="Times New Roman"/>
                <w:sz w:val="24"/>
                <w:szCs w:val="24"/>
              </w:rPr>
              <w:t xml:space="preserve">(nekustamā īpašuma kadastra numurs 01000050048) </w:t>
            </w:r>
            <w:r w:rsidRPr="00E03AA8">
              <w:rPr>
                <w:rFonts w:ascii="Times New Roman" w:eastAsia="Times New Roman" w:hAnsi="Times New Roman" w:cs="Times New Roman"/>
                <w:sz w:val="24"/>
                <w:szCs w:val="24"/>
              </w:rPr>
              <w:t>zemesgrāmatas nodalījumā Nr.7902 nav atzīmes par dzīvokļu īpašnieku pirmpirkuma tiesību pastāvēšanu.</w:t>
            </w:r>
          </w:p>
          <w:p w14:paraId="5A6EEBFF" w14:textId="77777777" w:rsidR="00085C24" w:rsidRPr="00E03AA8" w:rsidRDefault="00085C24" w:rsidP="00085C24">
            <w:pPr>
              <w:spacing w:after="0" w:line="240" w:lineRule="auto"/>
              <w:ind w:firstLine="629"/>
              <w:jc w:val="both"/>
              <w:rPr>
                <w:rFonts w:ascii="Times New Roman" w:eastAsia="Times New Roman" w:hAnsi="Times New Roman" w:cs="Times New Roman"/>
                <w:color w:val="000000"/>
                <w:sz w:val="24"/>
                <w:szCs w:val="24"/>
              </w:rPr>
            </w:pPr>
            <w:r w:rsidRPr="00E03AA8">
              <w:rPr>
                <w:rFonts w:ascii="Times New Roman" w:eastAsia="Times New Roman" w:hAnsi="Times New Roman" w:cs="Times New Roman"/>
                <w:color w:val="000000"/>
                <w:sz w:val="24"/>
                <w:szCs w:val="24"/>
              </w:rPr>
              <w:t xml:space="preserve">Atbilstoši Atsavināšanas likuma 9.panta pirmajā daļā noteiktajam deleģējumam, valsts nekustamo īpašumu atsavināšanu organizē VNĪ. </w:t>
            </w:r>
          </w:p>
          <w:p w14:paraId="6C608ECB" w14:textId="2A39B684" w:rsidR="00085C24" w:rsidRPr="00E03AA8" w:rsidRDefault="00085C24" w:rsidP="00085C24">
            <w:pPr>
              <w:spacing w:after="0" w:line="240" w:lineRule="auto"/>
              <w:ind w:firstLine="658"/>
              <w:jc w:val="both"/>
              <w:rPr>
                <w:rFonts w:ascii="Times New Roman" w:eastAsia="Times New Roman" w:hAnsi="Times New Roman" w:cs="Times New Roman"/>
                <w:color w:val="000000"/>
                <w:sz w:val="24"/>
                <w:szCs w:val="24"/>
              </w:rPr>
            </w:pPr>
            <w:r w:rsidRPr="00E03AA8">
              <w:rPr>
                <w:rFonts w:ascii="Times New Roman" w:eastAsia="Times New Roman" w:hAnsi="Times New Roman" w:cs="Times New Roman"/>
                <w:color w:val="000000"/>
                <w:sz w:val="24"/>
                <w:szCs w:val="24"/>
                <w:lang w:eastAsia="lv-LV"/>
              </w:rPr>
              <w:t>VNĪ, pamatojoties uz Ministru kabineta atļauju</w:t>
            </w:r>
            <w:r w:rsidR="00551B51" w:rsidRPr="00E03AA8">
              <w:rPr>
                <w:rFonts w:ascii="Times New Roman" w:eastAsia="Times New Roman" w:hAnsi="Times New Roman" w:cs="Times New Roman"/>
                <w:color w:val="000000"/>
                <w:sz w:val="24"/>
                <w:szCs w:val="24"/>
                <w:lang w:eastAsia="lv-LV"/>
              </w:rPr>
              <w:t xml:space="preserve"> </w:t>
            </w:r>
            <w:r w:rsidRPr="00E03AA8">
              <w:rPr>
                <w:rFonts w:ascii="Times New Roman" w:eastAsia="Times New Roman" w:hAnsi="Times New Roman" w:cs="Times New Roman"/>
                <w:color w:val="000000"/>
                <w:sz w:val="24"/>
                <w:szCs w:val="24"/>
                <w:lang w:eastAsia="lv-LV"/>
              </w:rPr>
              <w:t xml:space="preserve">valsts </w:t>
            </w:r>
            <w:r w:rsidR="00551B51" w:rsidRPr="00E03AA8">
              <w:rPr>
                <w:rFonts w:ascii="Times New Roman" w:eastAsia="Times New Roman" w:hAnsi="Times New Roman" w:cs="Times New Roman"/>
                <w:color w:val="000000"/>
                <w:sz w:val="24"/>
                <w:szCs w:val="24"/>
                <w:lang w:eastAsia="lv-LV"/>
              </w:rPr>
              <w:t>dzīvokļa</w:t>
            </w:r>
            <w:r w:rsidRPr="00E03AA8">
              <w:rPr>
                <w:rFonts w:ascii="Times New Roman" w:eastAsia="Times New Roman" w:hAnsi="Times New Roman" w:cs="Times New Roman"/>
                <w:color w:val="000000"/>
                <w:sz w:val="24"/>
                <w:szCs w:val="24"/>
                <w:lang w:eastAsia="lv-LV"/>
              </w:rPr>
              <w:t xml:space="preserve"> īpašumu pārdos izsolē saskaņā ar Atsavināšanas likumā noteikto kārtību</w:t>
            </w:r>
            <w:r w:rsidRPr="00E03AA8">
              <w:rPr>
                <w:rFonts w:ascii="Times New Roman" w:eastAsia="Times New Roman" w:hAnsi="Times New Roman" w:cs="Times New Roman"/>
                <w:sz w:val="24"/>
                <w:szCs w:val="24"/>
                <w:lang w:eastAsia="lv-LV"/>
              </w:rPr>
              <w:t>.</w:t>
            </w:r>
            <w:r w:rsidRPr="00E03AA8">
              <w:rPr>
                <w:rFonts w:ascii="Times New Roman" w:eastAsia="Times New Roman" w:hAnsi="Times New Roman" w:cs="Times New Roman"/>
                <w:color w:val="000000"/>
                <w:sz w:val="24"/>
                <w:szCs w:val="24"/>
              </w:rPr>
              <w:t xml:space="preserve"> </w:t>
            </w:r>
          </w:p>
          <w:p w14:paraId="65104BED" w14:textId="0B2F668C" w:rsidR="00085C24" w:rsidRPr="00E03AA8" w:rsidRDefault="00085C24" w:rsidP="00085C24">
            <w:pPr>
              <w:spacing w:after="0" w:line="240" w:lineRule="auto"/>
              <w:ind w:firstLine="720"/>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Izsoles noteikum</w:t>
            </w:r>
            <w:r w:rsidR="00551B51" w:rsidRPr="00E03AA8">
              <w:rPr>
                <w:rFonts w:ascii="Times New Roman" w:eastAsia="Times New Roman" w:hAnsi="Times New Roman" w:cs="Times New Roman"/>
                <w:sz w:val="24"/>
                <w:szCs w:val="24"/>
                <w:lang w:eastAsia="lv-LV"/>
              </w:rPr>
              <w:t>iem</w:t>
            </w:r>
            <w:r w:rsidRPr="00E03AA8">
              <w:rPr>
                <w:rFonts w:ascii="Times New Roman" w:eastAsia="Times New Roman" w:hAnsi="Times New Roman" w:cs="Times New Roman"/>
                <w:sz w:val="24"/>
                <w:szCs w:val="24"/>
                <w:lang w:eastAsia="lv-LV"/>
              </w:rPr>
              <w:t xml:space="preserve"> tiks </w:t>
            </w:r>
            <w:r w:rsidR="00551B51" w:rsidRPr="00E03AA8">
              <w:rPr>
                <w:rFonts w:ascii="Times New Roman" w:eastAsia="Times New Roman" w:hAnsi="Times New Roman" w:cs="Times New Roman"/>
                <w:sz w:val="24"/>
                <w:szCs w:val="24"/>
                <w:lang w:eastAsia="lv-LV"/>
              </w:rPr>
              <w:t>pievienots</w:t>
            </w:r>
            <w:r w:rsidRPr="00E03AA8">
              <w:rPr>
                <w:rFonts w:ascii="Times New Roman" w:eastAsia="Times New Roman" w:hAnsi="Times New Roman" w:cs="Times New Roman"/>
                <w:sz w:val="24"/>
                <w:szCs w:val="24"/>
                <w:lang w:eastAsia="lv-LV"/>
              </w:rPr>
              <w:t xml:space="preserve"> </w:t>
            </w:r>
            <w:r w:rsidRPr="00E03AA8">
              <w:rPr>
                <w:rFonts w:ascii="Times New Roman" w:eastAsia="Calibri" w:hAnsi="Times New Roman" w:cs="Times New Roman"/>
                <w:sz w:val="24"/>
                <w:szCs w:val="24"/>
              </w:rPr>
              <w:t>Nacionāl</w:t>
            </w:r>
            <w:r w:rsidR="00551B51" w:rsidRPr="00E03AA8">
              <w:rPr>
                <w:rFonts w:ascii="Times New Roman" w:eastAsia="Calibri" w:hAnsi="Times New Roman" w:cs="Times New Roman"/>
                <w:sz w:val="24"/>
                <w:szCs w:val="24"/>
              </w:rPr>
              <w:t>ās</w:t>
            </w:r>
            <w:r w:rsidRPr="00E03AA8">
              <w:rPr>
                <w:rFonts w:ascii="Times New Roman" w:eastAsia="Calibri" w:hAnsi="Times New Roman" w:cs="Times New Roman"/>
                <w:sz w:val="24"/>
                <w:szCs w:val="24"/>
              </w:rPr>
              <w:t xml:space="preserve"> kultūras mantojuma pārvaldes</w:t>
            </w:r>
            <w:r w:rsidRPr="00E03AA8">
              <w:rPr>
                <w:rFonts w:ascii="Times New Roman" w:hAnsi="Times New Roman" w:cs="Times New Roman"/>
                <w:sz w:val="24"/>
                <w:szCs w:val="24"/>
                <w:lang w:eastAsia="lv-LV"/>
              </w:rPr>
              <w:t xml:space="preserve"> izdotie norādījumi</w:t>
            </w:r>
            <w:r w:rsidRPr="00E03AA8">
              <w:rPr>
                <w:rFonts w:ascii="Times New Roman" w:hAnsi="Times New Roman" w:cs="Times New Roman"/>
                <w:sz w:val="24"/>
                <w:szCs w:val="24"/>
              </w:rPr>
              <w:t xml:space="preserve"> par vietējas nozīmes arhitektūras pieminekļa “Dzīvojamā ēka” (valsts aizsardzības nr.7658) daļas izmantošanu un saglabāšanu, adrese: Rīga, Raiņa bulvāris 17 dz. 10 (kadastra Nr. 0100 922 0712).</w:t>
            </w:r>
          </w:p>
          <w:p w14:paraId="669D9C2A" w14:textId="77777777" w:rsidR="0098736C" w:rsidRPr="00E03AA8" w:rsidRDefault="0098736C" w:rsidP="0098736C">
            <w:pPr>
              <w:spacing w:after="0" w:line="240" w:lineRule="auto"/>
              <w:ind w:firstLine="720"/>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Rīkojuma projekts attiecas uz publiskās pārvaldes politikas jomu.</w:t>
            </w:r>
          </w:p>
        </w:tc>
      </w:tr>
      <w:tr w:rsidR="0098736C" w:rsidRPr="00E03AA8" w14:paraId="2D10B39E" w14:textId="77777777" w:rsidTr="00D727D2">
        <w:trPr>
          <w:tblCellSpacing w:w="15" w:type="dxa"/>
        </w:trPr>
        <w:tc>
          <w:tcPr>
            <w:tcW w:w="196" w:type="pct"/>
            <w:tcBorders>
              <w:top w:val="outset" w:sz="6" w:space="0" w:color="000000"/>
              <w:bottom w:val="outset" w:sz="6" w:space="0" w:color="000000"/>
              <w:right w:val="outset" w:sz="6" w:space="0" w:color="000000"/>
            </w:tcBorders>
          </w:tcPr>
          <w:p w14:paraId="20425AA3" w14:textId="77777777" w:rsidR="0098736C" w:rsidRPr="00E03AA8"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lastRenderedPageBreak/>
              <w:t>3.</w:t>
            </w:r>
          </w:p>
        </w:tc>
        <w:tc>
          <w:tcPr>
            <w:tcW w:w="1148" w:type="pct"/>
            <w:tcBorders>
              <w:top w:val="outset" w:sz="6" w:space="0" w:color="000000"/>
              <w:left w:val="outset" w:sz="6" w:space="0" w:color="000000"/>
              <w:bottom w:val="outset" w:sz="6" w:space="0" w:color="000000"/>
              <w:right w:val="outset" w:sz="6" w:space="0" w:color="000000"/>
            </w:tcBorders>
          </w:tcPr>
          <w:p w14:paraId="2C9BDBC2" w14:textId="76D17A2E" w:rsidR="0098736C" w:rsidRPr="00E03AA8" w:rsidRDefault="009035EE"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E03AA8">
              <w:rPr>
                <w:rFonts w:ascii="Times New Roman" w:hAnsi="Times New Roman" w:cs="Times New Roman"/>
                <w:color w:val="414142"/>
                <w:sz w:val="24"/>
                <w:szCs w:val="24"/>
              </w:rPr>
              <w:t>Projekta izstrādē iesaistītās institūcijas un publiskas personas kapitālsabiedrības</w:t>
            </w:r>
          </w:p>
        </w:tc>
        <w:tc>
          <w:tcPr>
            <w:tcW w:w="3591" w:type="pct"/>
            <w:tcBorders>
              <w:top w:val="outset" w:sz="6" w:space="0" w:color="000000"/>
              <w:left w:val="outset" w:sz="6" w:space="0" w:color="000000"/>
              <w:bottom w:val="outset" w:sz="6" w:space="0" w:color="000000"/>
            </w:tcBorders>
          </w:tcPr>
          <w:p w14:paraId="724A7252" w14:textId="77777777" w:rsidR="0098736C" w:rsidRPr="00E03AA8" w:rsidRDefault="0098736C" w:rsidP="0098736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Projekta izstrādē ir iesaistīta Finanšu ministrija (VNĪ).</w:t>
            </w:r>
          </w:p>
        </w:tc>
      </w:tr>
      <w:tr w:rsidR="0098736C" w:rsidRPr="00E03AA8" w14:paraId="579C9E5E" w14:textId="77777777" w:rsidTr="00D727D2">
        <w:trPr>
          <w:tblCellSpacing w:w="15" w:type="dxa"/>
        </w:trPr>
        <w:tc>
          <w:tcPr>
            <w:tcW w:w="196" w:type="pct"/>
            <w:tcBorders>
              <w:top w:val="outset" w:sz="6" w:space="0" w:color="000000"/>
              <w:bottom w:val="outset" w:sz="6" w:space="0" w:color="000000"/>
              <w:right w:val="outset" w:sz="6" w:space="0" w:color="000000"/>
            </w:tcBorders>
          </w:tcPr>
          <w:p w14:paraId="74C789BD" w14:textId="77777777" w:rsidR="0098736C" w:rsidRPr="00E03AA8"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4.</w:t>
            </w:r>
          </w:p>
        </w:tc>
        <w:tc>
          <w:tcPr>
            <w:tcW w:w="1148" w:type="pct"/>
            <w:tcBorders>
              <w:top w:val="outset" w:sz="6" w:space="0" w:color="000000"/>
              <w:left w:val="outset" w:sz="6" w:space="0" w:color="000000"/>
              <w:bottom w:val="outset" w:sz="6" w:space="0" w:color="000000"/>
              <w:right w:val="outset" w:sz="6" w:space="0" w:color="000000"/>
            </w:tcBorders>
          </w:tcPr>
          <w:p w14:paraId="25FC1398" w14:textId="77777777" w:rsidR="0098736C" w:rsidRPr="00E03AA8"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E03AA8">
              <w:rPr>
                <w:rFonts w:ascii="Times New Roman" w:eastAsia="Times New Roman" w:hAnsi="Times New Roman" w:cs="Times New Roman"/>
                <w:sz w:val="24"/>
                <w:szCs w:val="24"/>
                <w:lang w:eastAsia="lv-LV"/>
              </w:rPr>
              <w:t>Cita informācija</w:t>
            </w:r>
          </w:p>
        </w:tc>
        <w:tc>
          <w:tcPr>
            <w:tcW w:w="3591" w:type="pct"/>
            <w:tcBorders>
              <w:top w:val="outset" w:sz="6" w:space="0" w:color="000000"/>
              <w:left w:val="outset" w:sz="6" w:space="0" w:color="000000"/>
              <w:bottom w:val="outset" w:sz="6" w:space="0" w:color="000000"/>
            </w:tcBorders>
          </w:tcPr>
          <w:p w14:paraId="5288727A" w14:textId="77777777" w:rsidR="0098736C" w:rsidRPr="00E03AA8" w:rsidRDefault="0098736C" w:rsidP="0098736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03AA8">
              <w:rPr>
                <w:rFonts w:ascii="Times New Roman" w:eastAsia="Times New Roman" w:hAnsi="Times New Roman" w:cs="Times New Roman"/>
                <w:bCs/>
                <w:sz w:val="24"/>
                <w:szCs w:val="24"/>
              </w:rPr>
              <w:t>Nav</w:t>
            </w:r>
          </w:p>
        </w:tc>
      </w:tr>
    </w:tbl>
    <w:p w14:paraId="3FA6617F"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98736C" w:rsidRPr="0098736C" w14:paraId="5FD3A9D6" w14:textId="77777777" w:rsidTr="00D727D2">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14:paraId="6CF721AC" w14:textId="77777777" w:rsidR="0098736C" w:rsidRPr="0098736C" w:rsidRDefault="0098736C" w:rsidP="0098736C">
            <w:pPr>
              <w:spacing w:after="0" w:line="240" w:lineRule="auto"/>
              <w:ind w:left="-609" w:firstLine="1113"/>
              <w:jc w:val="center"/>
              <w:rPr>
                <w:rFonts w:ascii="Times New Roman" w:eastAsia="Times New Roman" w:hAnsi="Times New Roman" w:cs="Times New Roman"/>
                <w:b/>
                <w:bCs/>
                <w:sz w:val="24"/>
                <w:szCs w:val="24"/>
                <w:lang w:eastAsia="lv-LV"/>
              </w:rPr>
            </w:pPr>
            <w:r w:rsidRPr="0098736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8736C" w:rsidRPr="0098736C" w14:paraId="75C9437C" w14:textId="77777777" w:rsidTr="00D727D2">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14:paraId="56275560"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14:paraId="3E032D86"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Sabiedrības </w:t>
            </w:r>
            <w:proofErr w:type="spellStart"/>
            <w:r w:rsidRPr="0098736C">
              <w:rPr>
                <w:rFonts w:ascii="Times New Roman" w:eastAsia="Times New Roman" w:hAnsi="Times New Roman" w:cs="Times New Roman"/>
                <w:sz w:val="24"/>
                <w:szCs w:val="24"/>
                <w:lang w:eastAsia="lv-LV"/>
              </w:rPr>
              <w:t>mērķgrupas</w:t>
            </w:r>
            <w:proofErr w:type="spellEnd"/>
            <w:r w:rsidRPr="0098736C">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14:paraId="1AF64BDE" w14:textId="59C85D38" w:rsidR="00085C24" w:rsidRPr="0098736C" w:rsidRDefault="0098736C" w:rsidP="00551B51">
            <w:pPr>
              <w:spacing w:after="0" w:line="240" w:lineRule="auto"/>
              <w:ind w:firstLine="631"/>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rPr>
              <w:t>J</w:t>
            </w:r>
            <w:r w:rsidRPr="0098736C">
              <w:rPr>
                <w:rFonts w:ascii="Times New Roman" w:eastAsia="Times New Roman" w:hAnsi="Times New Roman" w:cs="Times New Roman"/>
                <w:sz w:val="24"/>
                <w:szCs w:val="24"/>
                <w:lang w:eastAsia="lv-LV"/>
              </w:rPr>
              <w:t xml:space="preserve">ebkurš tiesību subjekts - fiziska un juridiska persona, kurai piemīt tiesībspēja un rīcībspēja, un kura vēlas piedalīties izsolē un iegādāties valsts nekustamo īpašumu. </w:t>
            </w:r>
          </w:p>
        </w:tc>
      </w:tr>
      <w:tr w:rsidR="0098736C" w:rsidRPr="0098736C" w14:paraId="66B96999" w14:textId="77777777" w:rsidTr="00D727D2">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14:paraId="452EE2F5"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14:paraId="32C5B509"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Tiesiskā regulējuma ietekme uz tautsaimniecību </w:t>
            </w:r>
            <w:r w:rsidRPr="0098736C">
              <w:rPr>
                <w:rFonts w:ascii="Times New Roman" w:eastAsia="Times New Roman" w:hAnsi="Times New Roman" w:cs="Times New Roman"/>
                <w:sz w:val="24"/>
                <w:szCs w:val="24"/>
                <w:lang w:eastAsia="lv-LV"/>
              </w:rPr>
              <w:lastRenderedPageBreak/>
              <w:t>un administratīvo slogu</w:t>
            </w:r>
          </w:p>
        </w:tc>
        <w:tc>
          <w:tcPr>
            <w:tcW w:w="3757" w:type="pct"/>
            <w:tcBorders>
              <w:top w:val="single" w:sz="4" w:space="0" w:color="auto"/>
              <w:left w:val="single" w:sz="4" w:space="0" w:color="auto"/>
              <w:bottom w:val="single" w:sz="4" w:space="0" w:color="auto"/>
              <w:right w:val="single" w:sz="4" w:space="0" w:color="auto"/>
            </w:tcBorders>
            <w:hideMark/>
          </w:tcPr>
          <w:p w14:paraId="65BEE08D" w14:textId="77777777" w:rsidR="0098736C" w:rsidRPr="0098736C" w:rsidRDefault="0098736C" w:rsidP="00085C24">
            <w:pPr>
              <w:spacing w:after="0" w:line="240" w:lineRule="auto"/>
              <w:ind w:firstLine="631"/>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lastRenderedPageBreak/>
              <w:t>Rīkojuma projekta tiesiskais regulējums tautsaimniecību kā valsts saimniecības nozari, neietekmē un administratīvo slogu nemaina.</w:t>
            </w:r>
          </w:p>
        </w:tc>
      </w:tr>
      <w:tr w:rsidR="0098736C" w:rsidRPr="0098736C" w14:paraId="01312C38" w14:textId="77777777" w:rsidTr="00D727D2">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14:paraId="7214ED64"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14:paraId="27E41B3A"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14:paraId="74F54A52" w14:textId="77777777" w:rsidR="0098736C" w:rsidRPr="0098736C" w:rsidRDefault="0098736C" w:rsidP="00085C24">
            <w:pPr>
              <w:spacing w:after="0" w:line="240" w:lineRule="auto"/>
              <w:ind w:firstLine="631"/>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Rīkojuma projekta tiesiskais regulējums administratīvo slogu neietekmē.</w:t>
            </w:r>
          </w:p>
        </w:tc>
      </w:tr>
      <w:tr w:rsidR="00085C24" w:rsidRPr="0098736C" w14:paraId="2FAE1534" w14:textId="77777777" w:rsidTr="00D727D2">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14:paraId="01CB42B4" w14:textId="1D647FD4" w:rsidR="00085C24" w:rsidRPr="0098736C" w:rsidRDefault="00085C24" w:rsidP="009873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tcPr>
          <w:p w14:paraId="6DCAB28D" w14:textId="37CF5976" w:rsidR="00085C24" w:rsidRPr="0098736C" w:rsidRDefault="00C43C76" w:rsidP="009873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Atbilstības </w:t>
            </w:r>
            <w:r w:rsidR="00085C24" w:rsidRPr="0098736C">
              <w:rPr>
                <w:rFonts w:ascii="Times New Roman" w:eastAsia="Times New Roman" w:hAnsi="Times New Roman" w:cs="Times New Roman"/>
                <w:sz w:val="24"/>
                <w:szCs w:val="24"/>
                <w:lang w:eastAsia="lv-LV"/>
              </w:rPr>
              <w:t>izmaksu monetārs novērtējums</w:t>
            </w:r>
          </w:p>
        </w:tc>
        <w:tc>
          <w:tcPr>
            <w:tcW w:w="3757" w:type="pct"/>
            <w:tcBorders>
              <w:top w:val="single" w:sz="4" w:space="0" w:color="auto"/>
              <w:left w:val="single" w:sz="4" w:space="0" w:color="auto"/>
              <w:bottom w:val="single" w:sz="4" w:space="0" w:color="auto"/>
              <w:right w:val="single" w:sz="4" w:space="0" w:color="auto"/>
            </w:tcBorders>
          </w:tcPr>
          <w:p w14:paraId="1430D027" w14:textId="5F77262C" w:rsidR="00085C24" w:rsidRPr="0098736C" w:rsidRDefault="00C43C76" w:rsidP="00085C24">
            <w:pPr>
              <w:spacing w:after="0" w:line="240" w:lineRule="auto"/>
              <w:ind w:firstLine="63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98736C" w:rsidRPr="0098736C" w14:paraId="4D1F5DCA" w14:textId="77777777" w:rsidTr="00D727D2">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14:paraId="567A20B5" w14:textId="3C4746FC" w:rsidR="0098736C" w:rsidRPr="0098736C" w:rsidRDefault="009035EE" w:rsidP="009873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98736C" w:rsidRPr="0098736C">
              <w:rPr>
                <w:rFonts w:ascii="Times New Roman" w:eastAsia="Times New Roman" w:hAnsi="Times New Roman" w:cs="Times New Roman"/>
                <w:sz w:val="24"/>
                <w:szCs w:val="24"/>
                <w:lang w:eastAsia="lv-LV"/>
              </w:rPr>
              <w:t>.</w:t>
            </w:r>
          </w:p>
        </w:tc>
        <w:tc>
          <w:tcPr>
            <w:tcW w:w="989" w:type="pct"/>
            <w:tcBorders>
              <w:top w:val="single" w:sz="4" w:space="0" w:color="auto"/>
              <w:left w:val="single" w:sz="4" w:space="0" w:color="auto"/>
              <w:bottom w:val="single" w:sz="4" w:space="0" w:color="auto"/>
              <w:right w:val="single" w:sz="4" w:space="0" w:color="auto"/>
            </w:tcBorders>
            <w:hideMark/>
          </w:tcPr>
          <w:p w14:paraId="26459AB8"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14:paraId="574D576A" w14:textId="77777777" w:rsidR="0098736C" w:rsidRPr="0098736C" w:rsidRDefault="0098736C" w:rsidP="0098736C">
            <w:pPr>
              <w:spacing w:after="0" w:line="240" w:lineRule="auto"/>
              <w:ind w:firstLine="720"/>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Ievērojot Ministru kabineta 2011.gada 1.februāra noteikumu Nr.109 „Kārtība, kādā atsavināma publiskās personas manta” 12.punktā noteikto,  pēc  rīkojuma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 rīkojuma projekta izsludināšanas Valsts sekretāru sanāksmē valsts iestādes, valsts kapitālsabiedrības vai atvasinātas publiskas personas vai to iestādes nepieprasīs rīkojuma projektā minēto nekustamo īpašumu valsts pārvaldes funkciju nodrošināšanai saskaņā ar Valsts pārvaldes iekārtas likumu, to var atsavināt likumā noteiktajā kārtībā.</w:t>
            </w:r>
          </w:p>
        </w:tc>
      </w:tr>
    </w:tbl>
    <w:p w14:paraId="475DF7E2"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137"/>
        <w:gridCol w:w="1314"/>
        <w:gridCol w:w="1530"/>
        <w:gridCol w:w="1353"/>
        <w:gridCol w:w="1353"/>
        <w:gridCol w:w="1368"/>
      </w:tblGrid>
      <w:tr w:rsidR="0098736C" w:rsidRPr="00085C24" w14:paraId="1A0569C7" w14:textId="77777777" w:rsidTr="00D727D2">
        <w:trPr>
          <w:tblCellSpacing w:w="15" w:type="dxa"/>
        </w:trPr>
        <w:tc>
          <w:tcPr>
            <w:tcW w:w="0" w:type="auto"/>
            <w:gridSpan w:val="6"/>
            <w:tcBorders>
              <w:top w:val="outset" w:sz="6" w:space="0" w:color="000000"/>
              <w:bottom w:val="outset" w:sz="6" w:space="0" w:color="000000"/>
            </w:tcBorders>
          </w:tcPr>
          <w:p w14:paraId="7AFB6959"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III. Tiesību akta projekta ietekme uz valsts budžetu un pašvaldību budžetiem</w:t>
            </w:r>
          </w:p>
        </w:tc>
      </w:tr>
      <w:tr w:rsidR="0098736C" w:rsidRPr="00085C24" w14:paraId="04D38681" w14:textId="77777777" w:rsidTr="00D727D2">
        <w:trPr>
          <w:tblCellSpacing w:w="15" w:type="dxa"/>
        </w:trPr>
        <w:tc>
          <w:tcPr>
            <w:tcW w:w="1170" w:type="pct"/>
            <w:vMerge w:val="restart"/>
            <w:tcBorders>
              <w:top w:val="outset" w:sz="6" w:space="0" w:color="000000"/>
              <w:bottom w:val="outset" w:sz="6" w:space="0" w:color="000000"/>
              <w:right w:val="outset" w:sz="6" w:space="0" w:color="000000"/>
            </w:tcBorders>
            <w:vAlign w:val="center"/>
          </w:tcPr>
          <w:p w14:paraId="5CB7C73D"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Rādītāji</w:t>
            </w:r>
          </w:p>
        </w:tc>
        <w:tc>
          <w:tcPr>
            <w:tcW w:w="1558"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1636819" w14:textId="2BA48FD2"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201</w:t>
            </w:r>
            <w:r w:rsidR="009035EE">
              <w:rPr>
                <w:rFonts w:ascii="Times New Roman" w:eastAsia="Times New Roman" w:hAnsi="Times New Roman" w:cs="Times New Roman"/>
                <w:b/>
                <w:bCs/>
                <w:sz w:val="24"/>
                <w:szCs w:val="24"/>
                <w:lang w:eastAsia="lv-LV"/>
              </w:rPr>
              <w:t>9</w:t>
            </w:r>
            <w:r w:rsidRPr="00085C24">
              <w:rPr>
                <w:rFonts w:ascii="Times New Roman" w:eastAsia="Times New Roman" w:hAnsi="Times New Roman" w:cs="Times New Roman"/>
                <w:b/>
                <w:bCs/>
                <w:sz w:val="24"/>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14:paraId="2D9D4101"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Turpmākie trīs gadi (</w:t>
            </w:r>
            <w:proofErr w:type="spellStart"/>
            <w:r w:rsidRPr="00085C24">
              <w:rPr>
                <w:rFonts w:ascii="Times New Roman" w:eastAsia="Times New Roman" w:hAnsi="Times New Roman" w:cs="Times New Roman"/>
                <w:sz w:val="24"/>
                <w:szCs w:val="24"/>
                <w:lang w:eastAsia="lv-LV"/>
              </w:rPr>
              <w:t>tūkst.</w:t>
            </w:r>
            <w:r w:rsidRPr="00085C24">
              <w:rPr>
                <w:rFonts w:ascii="Times New Roman" w:eastAsia="Times New Roman" w:hAnsi="Times New Roman" w:cs="Times New Roman"/>
                <w:i/>
                <w:sz w:val="24"/>
                <w:szCs w:val="24"/>
                <w:lang w:eastAsia="lv-LV"/>
              </w:rPr>
              <w:t>euro</w:t>
            </w:r>
            <w:proofErr w:type="spellEnd"/>
            <w:r w:rsidRPr="00085C24">
              <w:rPr>
                <w:rFonts w:ascii="Times New Roman" w:eastAsia="Times New Roman" w:hAnsi="Times New Roman" w:cs="Times New Roman"/>
                <w:sz w:val="24"/>
                <w:szCs w:val="24"/>
                <w:lang w:eastAsia="lv-LV"/>
              </w:rPr>
              <w:t>)</w:t>
            </w:r>
          </w:p>
        </w:tc>
      </w:tr>
      <w:tr w:rsidR="0098736C" w:rsidRPr="00085C24" w14:paraId="02AC339A" w14:textId="77777777" w:rsidTr="00D727D2">
        <w:trPr>
          <w:tblCellSpacing w:w="15" w:type="dxa"/>
        </w:trPr>
        <w:tc>
          <w:tcPr>
            <w:tcW w:w="1170" w:type="pct"/>
            <w:vMerge/>
            <w:tcBorders>
              <w:top w:val="outset" w:sz="6" w:space="0" w:color="000000"/>
              <w:bottom w:val="outset" w:sz="6" w:space="0" w:color="000000"/>
              <w:right w:val="outset" w:sz="6" w:space="0" w:color="000000"/>
            </w:tcBorders>
            <w:vAlign w:val="center"/>
          </w:tcPr>
          <w:p w14:paraId="41DBACC0" w14:textId="77777777" w:rsidR="0098736C" w:rsidRPr="00085C24" w:rsidRDefault="0098736C" w:rsidP="0098736C">
            <w:pPr>
              <w:spacing w:after="0" w:line="240" w:lineRule="auto"/>
              <w:rPr>
                <w:rFonts w:ascii="Times New Roman" w:eastAsia="Times New Roman" w:hAnsi="Times New Roman" w:cs="Times New Roman"/>
                <w:b/>
                <w:bCs/>
                <w:sz w:val="24"/>
                <w:szCs w:val="24"/>
                <w:lang w:eastAsia="lv-LV"/>
              </w:rPr>
            </w:pPr>
          </w:p>
        </w:tc>
        <w:tc>
          <w:tcPr>
            <w:tcW w:w="1558" w:type="pct"/>
            <w:gridSpan w:val="2"/>
            <w:vMerge/>
            <w:tcBorders>
              <w:top w:val="outset" w:sz="6" w:space="0" w:color="000000"/>
              <w:left w:val="outset" w:sz="6" w:space="0" w:color="000000"/>
              <w:bottom w:val="outset" w:sz="6" w:space="0" w:color="000000"/>
              <w:right w:val="outset" w:sz="6" w:space="0" w:color="000000"/>
            </w:tcBorders>
            <w:vAlign w:val="center"/>
          </w:tcPr>
          <w:p w14:paraId="237F09D5" w14:textId="77777777" w:rsidR="0098736C" w:rsidRPr="00085C24" w:rsidRDefault="0098736C" w:rsidP="0098736C">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5BA9002D" w14:textId="688FA54C"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20</w:t>
            </w:r>
            <w:r w:rsidR="009035EE">
              <w:rPr>
                <w:rFonts w:ascii="Times New Roman" w:eastAsia="Times New Roman" w:hAnsi="Times New Roman" w:cs="Times New Roman"/>
                <w:b/>
                <w:bCs/>
                <w:sz w:val="24"/>
                <w:szCs w:val="24"/>
                <w:lang w:eastAsia="lv-LV"/>
              </w:rPr>
              <w:t>20</w:t>
            </w:r>
            <w:r w:rsidRPr="00085C24">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7D78A958" w14:textId="50B2B3FC"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202</w:t>
            </w:r>
            <w:r w:rsidR="009035EE">
              <w:rPr>
                <w:rFonts w:ascii="Times New Roman" w:eastAsia="Times New Roman" w:hAnsi="Times New Roman" w:cs="Times New Roman"/>
                <w:b/>
                <w:bCs/>
                <w:sz w:val="24"/>
                <w:szCs w:val="24"/>
                <w:lang w:eastAsia="lv-LV"/>
              </w:rPr>
              <w:t>1</w:t>
            </w:r>
            <w:r w:rsidRPr="00085C24">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14:paraId="19057D7F" w14:textId="5A80F643"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202</w:t>
            </w:r>
            <w:r w:rsidR="009035EE">
              <w:rPr>
                <w:rFonts w:ascii="Times New Roman" w:eastAsia="Times New Roman" w:hAnsi="Times New Roman" w:cs="Times New Roman"/>
                <w:b/>
                <w:bCs/>
                <w:sz w:val="24"/>
                <w:szCs w:val="24"/>
                <w:lang w:eastAsia="lv-LV"/>
              </w:rPr>
              <w:t>2</w:t>
            </w:r>
            <w:r w:rsidRPr="00085C24">
              <w:rPr>
                <w:rFonts w:ascii="Times New Roman" w:eastAsia="Times New Roman" w:hAnsi="Times New Roman" w:cs="Times New Roman"/>
                <w:b/>
                <w:bCs/>
                <w:sz w:val="24"/>
                <w:szCs w:val="24"/>
                <w:lang w:eastAsia="lv-LV"/>
              </w:rPr>
              <w:t>.</w:t>
            </w:r>
          </w:p>
        </w:tc>
      </w:tr>
      <w:tr w:rsidR="0098736C" w:rsidRPr="00085C24" w14:paraId="1889D3F9" w14:textId="77777777" w:rsidTr="00D727D2">
        <w:trPr>
          <w:tblCellSpacing w:w="15" w:type="dxa"/>
        </w:trPr>
        <w:tc>
          <w:tcPr>
            <w:tcW w:w="1170" w:type="pct"/>
            <w:vMerge/>
            <w:tcBorders>
              <w:top w:val="outset" w:sz="6" w:space="0" w:color="000000"/>
              <w:bottom w:val="outset" w:sz="6" w:space="0" w:color="000000"/>
              <w:right w:val="outset" w:sz="6" w:space="0" w:color="000000"/>
            </w:tcBorders>
            <w:vAlign w:val="center"/>
          </w:tcPr>
          <w:p w14:paraId="234452D8" w14:textId="77777777" w:rsidR="0098736C" w:rsidRPr="00085C24" w:rsidRDefault="0098736C" w:rsidP="0098736C">
            <w:pPr>
              <w:spacing w:after="0" w:line="240" w:lineRule="auto"/>
              <w:rPr>
                <w:rFonts w:ascii="Times New Roman" w:eastAsia="Times New Roman" w:hAnsi="Times New Roman" w:cs="Times New Roman"/>
                <w:b/>
                <w:bCs/>
                <w:sz w:val="24"/>
                <w:szCs w:val="24"/>
                <w:lang w:eastAsia="lv-LV"/>
              </w:rPr>
            </w:pPr>
          </w:p>
        </w:tc>
        <w:tc>
          <w:tcPr>
            <w:tcW w:w="718" w:type="pct"/>
            <w:tcBorders>
              <w:top w:val="outset" w:sz="6" w:space="0" w:color="000000"/>
              <w:left w:val="outset" w:sz="6" w:space="0" w:color="000000"/>
              <w:bottom w:val="outset" w:sz="6" w:space="0" w:color="000000"/>
              <w:right w:val="outset" w:sz="6" w:space="0" w:color="000000"/>
            </w:tcBorders>
            <w:vAlign w:val="center"/>
          </w:tcPr>
          <w:p w14:paraId="0F2AEF48"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7D2A5A38"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5CD417F8" w14:textId="26CB3401"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Izmaiņas, salīdzinot ar kārtējo (201</w:t>
            </w:r>
            <w:r w:rsidR="009035EE">
              <w:rPr>
                <w:rFonts w:ascii="Times New Roman" w:eastAsia="Times New Roman" w:hAnsi="Times New Roman" w:cs="Times New Roman"/>
                <w:sz w:val="24"/>
                <w:szCs w:val="24"/>
                <w:lang w:eastAsia="lv-LV"/>
              </w:rPr>
              <w:t>9</w:t>
            </w:r>
            <w:r w:rsidRPr="00085C24">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4FA86839" w14:textId="23B7B0D3"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Izmaiņas, salīdzinot ar kārtējo (201</w:t>
            </w:r>
            <w:r w:rsidR="009035EE">
              <w:rPr>
                <w:rFonts w:ascii="Times New Roman" w:eastAsia="Times New Roman" w:hAnsi="Times New Roman" w:cs="Times New Roman"/>
                <w:sz w:val="24"/>
                <w:szCs w:val="24"/>
                <w:lang w:eastAsia="lv-LV"/>
              </w:rPr>
              <w:t>9</w:t>
            </w:r>
            <w:r w:rsidRPr="00085C24">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tcBorders>
            <w:vAlign w:val="center"/>
          </w:tcPr>
          <w:p w14:paraId="0AB33877" w14:textId="07ABB03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Izmaiņas, salīdzinot ar kārtējo (201</w:t>
            </w:r>
            <w:r w:rsidR="009035EE">
              <w:rPr>
                <w:rFonts w:ascii="Times New Roman" w:eastAsia="Times New Roman" w:hAnsi="Times New Roman" w:cs="Times New Roman"/>
                <w:sz w:val="24"/>
                <w:szCs w:val="24"/>
                <w:lang w:eastAsia="lv-LV"/>
              </w:rPr>
              <w:t>9</w:t>
            </w:r>
            <w:r w:rsidRPr="00085C24">
              <w:rPr>
                <w:rFonts w:ascii="Times New Roman" w:eastAsia="Times New Roman" w:hAnsi="Times New Roman" w:cs="Times New Roman"/>
                <w:sz w:val="24"/>
                <w:szCs w:val="24"/>
                <w:lang w:eastAsia="lv-LV"/>
              </w:rPr>
              <w:t>.) gadu</w:t>
            </w:r>
          </w:p>
        </w:tc>
      </w:tr>
      <w:tr w:rsidR="0098736C" w:rsidRPr="00085C24" w14:paraId="1290DC21" w14:textId="77777777" w:rsidTr="00D727D2">
        <w:trPr>
          <w:tblCellSpacing w:w="15" w:type="dxa"/>
        </w:trPr>
        <w:tc>
          <w:tcPr>
            <w:tcW w:w="1170" w:type="pct"/>
            <w:tcBorders>
              <w:top w:val="outset" w:sz="6" w:space="0" w:color="000000"/>
              <w:bottom w:val="outset" w:sz="6" w:space="0" w:color="000000"/>
              <w:right w:val="outset" w:sz="6" w:space="0" w:color="000000"/>
            </w:tcBorders>
            <w:vAlign w:val="center"/>
          </w:tcPr>
          <w:p w14:paraId="7A95A768"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1</w:t>
            </w:r>
          </w:p>
          <w:p w14:paraId="5A444A93"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718" w:type="pct"/>
            <w:tcBorders>
              <w:top w:val="outset" w:sz="6" w:space="0" w:color="000000"/>
              <w:left w:val="outset" w:sz="6" w:space="0" w:color="000000"/>
              <w:bottom w:val="outset" w:sz="6" w:space="0" w:color="000000"/>
              <w:right w:val="outset" w:sz="6" w:space="0" w:color="000000"/>
            </w:tcBorders>
            <w:vAlign w:val="center"/>
          </w:tcPr>
          <w:p w14:paraId="08EDC4BE"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2</w:t>
            </w:r>
          </w:p>
          <w:p w14:paraId="24A1709C"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6069E45D"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3</w:t>
            </w:r>
          </w:p>
          <w:p w14:paraId="596ABFDD"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6F4F79B1"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4</w:t>
            </w:r>
          </w:p>
          <w:p w14:paraId="56FC7788"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2E827C8A"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5</w:t>
            </w:r>
          </w:p>
          <w:p w14:paraId="5EF095B2"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tcBorders>
            <w:vAlign w:val="center"/>
          </w:tcPr>
          <w:p w14:paraId="4EABA627"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6</w:t>
            </w:r>
          </w:p>
          <w:p w14:paraId="2A1213DD"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98736C" w:rsidRPr="00085C24" w14:paraId="7D3EB10F" w14:textId="77777777" w:rsidTr="00D727D2">
        <w:trPr>
          <w:tblCellSpacing w:w="15" w:type="dxa"/>
        </w:trPr>
        <w:tc>
          <w:tcPr>
            <w:tcW w:w="1170" w:type="pct"/>
            <w:tcBorders>
              <w:top w:val="outset" w:sz="6" w:space="0" w:color="000000"/>
              <w:bottom w:val="outset" w:sz="6" w:space="0" w:color="000000"/>
              <w:right w:val="outset" w:sz="6" w:space="0" w:color="000000"/>
            </w:tcBorders>
          </w:tcPr>
          <w:p w14:paraId="5A59A578"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1. Budžeta ieņēmumi:</w:t>
            </w:r>
          </w:p>
        </w:tc>
        <w:tc>
          <w:tcPr>
            <w:tcW w:w="3782" w:type="pct"/>
            <w:gridSpan w:val="5"/>
            <w:tcBorders>
              <w:top w:val="outset" w:sz="6" w:space="0" w:color="000000"/>
              <w:left w:val="outset" w:sz="6" w:space="0" w:color="000000"/>
              <w:bottom w:val="outset" w:sz="6" w:space="0" w:color="000000"/>
            </w:tcBorders>
          </w:tcPr>
          <w:p w14:paraId="3C2DD15F"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Nav precīzi aprēķināms.</w:t>
            </w:r>
          </w:p>
          <w:p w14:paraId="44C60F1D" w14:textId="77777777" w:rsidR="0098736C" w:rsidRPr="00085C24" w:rsidRDefault="0098736C" w:rsidP="0098736C">
            <w:pPr>
              <w:spacing w:after="0" w:line="360" w:lineRule="auto"/>
              <w:jc w:val="center"/>
              <w:rPr>
                <w:rFonts w:ascii="Times New Roman" w:eastAsia="Times New Roman" w:hAnsi="Times New Roman" w:cs="Times New Roman"/>
                <w:sz w:val="24"/>
                <w:szCs w:val="24"/>
                <w:lang w:eastAsia="lv-LV"/>
              </w:rPr>
            </w:pPr>
          </w:p>
        </w:tc>
      </w:tr>
      <w:tr w:rsidR="0098736C" w:rsidRPr="00085C24" w14:paraId="5793036B" w14:textId="77777777" w:rsidTr="00D727D2">
        <w:trPr>
          <w:tblCellSpacing w:w="15" w:type="dxa"/>
        </w:trPr>
        <w:tc>
          <w:tcPr>
            <w:tcW w:w="1170" w:type="pct"/>
            <w:tcBorders>
              <w:top w:val="outset" w:sz="6" w:space="0" w:color="000000"/>
              <w:bottom w:val="outset" w:sz="6" w:space="0" w:color="000000"/>
              <w:right w:val="outset" w:sz="6" w:space="0" w:color="000000"/>
            </w:tcBorders>
          </w:tcPr>
          <w:p w14:paraId="691B915F"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1.1. valsts pamatbudžets, tai skaitā ieņēmumi no maksas pakalpo-jumiem un citi pašu ieņēmumi</w:t>
            </w:r>
          </w:p>
        </w:tc>
        <w:tc>
          <w:tcPr>
            <w:tcW w:w="3782" w:type="pct"/>
            <w:gridSpan w:val="5"/>
            <w:tcBorders>
              <w:top w:val="outset" w:sz="6" w:space="0" w:color="000000"/>
              <w:left w:val="outset" w:sz="6" w:space="0" w:color="000000"/>
              <w:bottom w:val="outset" w:sz="6" w:space="0" w:color="000000"/>
            </w:tcBorders>
          </w:tcPr>
          <w:p w14:paraId="61A4CC57"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Nav precīzi aprēķināms.</w:t>
            </w:r>
          </w:p>
          <w:p w14:paraId="0A4015DA" w14:textId="77777777" w:rsidR="0098736C" w:rsidRPr="00085C24" w:rsidRDefault="0098736C" w:rsidP="0098736C">
            <w:pPr>
              <w:spacing w:after="0" w:line="360" w:lineRule="auto"/>
              <w:jc w:val="center"/>
              <w:rPr>
                <w:rFonts w:ascii="Times New Roman" w:eastAsia="Times New Roman" w:hAnsi="Times New Roman" w:cs="Times New Roman"/>
                <w:sz w:val="24"/>
                <w:szCs w:val="24"/>
                <w:lang w:eastAsia="lv-LV"/>
              </w:rPr>
            </w:pPr>
          </w:p>
        </w:tc>
      </w:tr>
      <w:tr w:rsidR="0098736C" w:rsidRPr="00085C24" w14:paraId="53764419" w14:textId="77777777" w:rsidTr="00D727D2">
        <w:trPr>
          <w:trHeight w:val="706"/>
          <w:tblCellSpacing w:w="15" w:type="dxa"/>
        </w:trPr>
        <w:tc>
          <w:tcPr>
            <w:tcW w:w="1170" w:type="pct"/>
            <w:tcBorders>
              <w:top w:val="outset" w:sz="6" w:space="0" w:color="000000"/>
              <w:bottom w:val="outset" w:sz="6" w:space="0" w:color="000000"/>
              <w:right w:val="outset" w:sz="6" w:space="0" w:color="000000"/>
            </w:tcBorders>
          </w:tcPr>
          <w:p w14:paraId="3DF6F4B1"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lastRenderedPageBreak/>
              <w:t>1.2. valsts speciālais budžets</w:t>
            </w:r>
          </w:p>
        </w:tc>
        <w:tc>
          <w:tcPr>
            <w:tcW w:w="3782" w:type="pct"/>
            <w:gridSpan w:val="5"/>
            <w:tcBorders>
              <w:top w:val="outset" w:sz="6" w:space="0" w:color="000000"/>
              <w:left w:val="outset" w:sz="6" w:space="0" w:color="000000"/>
              <w:bottom w:val="outset" w:sz="6" w:space="0" w:color="000000"/>
            </w:tcBorders>
          </w:tcPr>
          <w:p w14:paraId="4615F574"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175347C5" w14:textId="77777777" w:rsidTr="00D727D2">
        <w:trPr>
          <w:tblCellSpacing w:w="15" w:type="dxa"/>
        </w:trPr>
        <w:tc>
          <w:tcPr>
            <w:tcW w:w="1170" w:type="pct"/>
            <w:tcBorders>
              <w:top w:val="outset" w:sz="6" w:space="0" w:color="000000"/>
              <w:bottom w:val="outset" w:sz="6" w:space="0" w:color="000000"/>
              <w:right w:val="outset" w:sz="6" w:space="0" w:color="000000"/>
            </w:tcBorders>
          </w:tcPr>
          <w:p w14:paraId="7B1F4E91"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1.3. pašvaldību budžets</w:t>
            </w:r>
          </w:p>
        </w:tc>
        <w:tc>
          <w:tcPr>
            <w:tcW w:w="3782" w:type="pct"/>
            <w:gridSpan w:val="5"/>
            <w:tcBorders>
              <w:top w:val="outset" w:sz="6" w:space="0" w:color="000000"/>
              <w:left w:val="outset" w:sz="6" w:space="0" w:color="000000"/>
              <w:bottom w:val="outset" w:sz="6" w:space="0" w:color="000000"/>
            </w:tcBorders>
          </w:tcPr>
          <w:p w14:paraId="7B16088F"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314BA579" w14:textId="77777777" w:rsidTr="00D727D2">
        <w:trPr>
          <w:tblCellSpacing w:w="15" w:type="dxa"/>
        </w:trPr>
        <w:tc>
          <w:tcPr>
            <w:tcW w:w="1170" w:type="pct"/>
            <w:tcBorders>
              <w:top w:val="outset" w:sz="6" w:space="0" w:color="000000"/>
              <w:bottom w:val="outset" w:sz="6" w:space="0" w:color="000000"/>
              <w:right w:val="outset" w:sz="6" w:space="0" w:color="000000"/>
            </w:tcBorders>
          </w:tcPr>
          <w:p w14:paraId="70F500BE"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2. Budžeta izdevumi:</w:t>
            </w:r>
          </w:p>
        </w:tc>
        <w:tc>
          <w:tcPr>
            <w:tcW w:w="3782" w:type="pct"/>
            <w:gridSpan w:val="5"/>
            <w:tcBorders>
              <w:top w:val="outset" w:sz="6" w:space="0" w:color="000000"/>
              <w:left w:val="outset" w:sz="6" w:space="0" w:color="000000"/>
              <w:bottom w:val="outset" w:sz="6" w:space="0" w:color="000000"/>
            </w:tcBorders>
          </w:tcPr>
          <w:p w14:paraId="022A715D"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021A6003" w14:textId="77777777" w:rsidTr="00D727D2">
        <w:trPr>
          <w:tblCellSpacing w:w="15" w:type="dxa"/>
        </w:trPr>
        <w:tc>
          <w:tcPr>
            <w:tcW w:w="1170" w:type="pct"/>
            <w:tcBorders>
              <w:top w:val="outset" w:sz="6" w:space="0" w:color="000000"/>
              <w:bottom w:val="outset" w:sz="6" w:space="0" w:color="000000"/>
              <w:right w:val="outset" w:sz="6" w:space="0" w:color="000000"/>
            </w:tcBorders>
          </w:tcPr>
          <w:p w14:paraId="3E17DEA3"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2.1. valsts pamatbudžets</w:t>
            </w:r>
          </w:p>
        </w:tc>
        <w:tc>
          <w:tcPr>
            <w:tcW w:w="3782" w:type="pct"/>
            <w:gridSpan w:val="5"/>
            <w:tcBorders>
              <w:top w:val="outset" w:sz="6" w:space="0" w:color="000000"/>
              <w:left w:val="outset" w:sz="6" w:space="0" w:color="000000"/>
              <w:bottom w:val="outset" w:sz="6" w:space="0" w:color="000000"/>
            </w:tcBorders>
          </w:tcPr>
          <w:p w14:paraId="34C4EF3A"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2972F5D5" w14:textId="77777777" w:rsidTr="00D727D2">
        <w:trPr>
          <w:tblCellSpacing w:w="15" w:type="dxa"/>
        </w:trPr>
        <w:tc>
          <w:tcPr>
            <w:tcW w:w="1170" w:type="pct"/>
            <w:tcBorders>
              <w:top w:val="outset" w:sz="6" w:space="0" w:color="000000"/>
              <w:bottom w:val="outset" w:sz="6" w:space="0" w:color="000000"/>
              <w:right w:val="outset" w:sz="6" w:space="0" w:color="000000"/>
            </w:tcBorders>
          </w:tcPr>
          <w:p w14:paraId="48E201B2"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2.2. valsts speciālais budžets</w:t>
            </w:r>
          </w:p>
        </w:tc>
        <w:tc>
          <w:tcPr>
            <w:tcW w:w="3782" w:type="pct"/>
            <w:gridSpan w:val="5"/>
            <w:tcBorders>
              <w:top w:val="outset" w:sz="6" w:space="0" w:color="000000"/>
              <w:left w:val="outset" w:sz="6" w:space="0" w:color="000000"/>
              <w:bottom w:val="outset" w:sz="6" w:space="0" w:color="000000"/>
            </w:tcBorders>
          </w:tcPr>
          <w:p w14:paraId="2167E2C2"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2D89B693" w14:textId="77777777" w:rsidTr="00D727D2">
        <w:trPr>
          <w:tblCellSpacing w:w="15" w:type="dxa"/>
        </w:trPr>
        <w:tc>
          <w:tcPr>
            <w:tcW w:w="1170" w:type="pct"/>
            <w:tcBorders>
              <w:top w:val="outset" w:sz="6" w:space="0" w:color="000000"/>
              <w:bottom w:val="outset" w:sz="6" w:space="0" w:color="000000"/>
              <w:right w:val="outset" w:sz="6" w:space="0" w:color="000000"/>
            </w:tcBorders>
          </w:tcPr>
          <w:p w14:paraId="3A4DBF8D"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2.3. pašvaldību budžets</w:t>
            </w:r>
          </w:p>
        </w:tc>
        <w:tc>
          <w:tcPr>
            <w:tcW w:w="3782" w:type="pct"/>
            <w:gridSpan w:val="5"/>
            <w:tcBorders>
              <w:top w:val="outset" w:sz="6" w:space="0" w:color="000000"/>
              <w:left w:val="outset" w:sz="6" w:space="0" w:color="000000"/>
              <w:bottom w:val="outset" w:sz="6" w:space="0" w:color="000000"/>
            </w:tcBorders>
          </w:tcPr>
          <w:p w14:paraId="53BA4F86"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3B70542D" w14:textId="77777777" w:rsidTr="00D727D2">
        <w:trPr>
          <w:tblCellSpacing w:w="15" w:type="dxa"/>
        </w:trPr>
        <w:tc>
          <w:tcPr>
            <w:tcW w:w="1170" w:type="pct"/>
            <w:tcBorders>
              <w:top w:val="outset" w:sz="6" w:space="0" w:color="000000"/>
              <w:bottom w:val="outset" w:sz="6" w:space="0" w:color="000000"/>
              <w:right w:val="outset" w:sz="6" w:space="0" w:color="000000"/>
            </w:tcBorders>
          </w:tcPr>
          <w:p w14:paraId="172DF8A7"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3. Finansiālā ietekme:</w:t>
            </w:r>
          </w:p>
        </w:tc>
        <w:tc>
          <w:tcPr>
            <w:tcW w:w="3782" w:type="pct"/>
            <w:gridSpan w:val="5"/>
            <w:tcBorders>
              <w:top w:val="outset" w:sz="6" w:space="0" w:color="000000"/>
              <w:left w:val="outset" w:sz="6" w:space="0" w:color="000000"/>
              <w:bottom w:val="outset" w:sz="6" w:space="0" w:color="000000"/>
            </w:tcBorders>
          </w:tcPr>
          <w:p w14:paraId="59A8CA93" w14:textId="77777777" w:rsidR="0098736C" w:rsidRPr="00085C24" w:rsidRDefault="0098736C" w:rsidP="0098736C">
            <w:pPr>
              <w:spacing w:after="200" w:line="276" w:lineRule="auto"/>
              <w:jc w:val="center"/>
              <w:rPr>
                <w:rFonts w:ascii="Times New Roman" w:eastAsia="Times New Roman" w:hAnsi="Times New Roman" w:cs="Times New Roman"/>
                <w:sz w:val="24"/>
                <w:szCs w:val="24"/>
              </w:rPr>
            </w:pPr>
            <w:r w:rsidRPr="00085C24">
              <w:rPr>
                <w:rFonts w:ascii="Times New Roman" w:eastAsia="Times New Roman" w:hAnsi="Times New Roman" w:cs="Times New Roman"/>
                <w:sz w:val="24"/>
                <w:szCs w:val="24"/>
              </w:rPr>
              <w:t>Nav precīzi aprēķināms.</w:t>
            </w:r>
          </w:p>
        </w:tc>
      </w:tr>
      <w:tr w:rsidR="0098736C" w:rsidRPr="00085C24" w14:paraId="715FC9A2" w14:textId="77777777" w:rsidTr="00D727D2">
        <w:trPr>
          <w:tblCellSpacing w:w="15" w:type="dxa"/>
        </w:trPr>
        <w:tc>
          <w:tcPr>
            <w:tcW w:w="1170" w:type="pct"/>
            <w:tcBorders>
              <w:top w:val="outset" w:sz="6" w:space="0" w:color="000000"/>
              <w:bottom w:val="outset" w:sz="6" w:space="0" w:color="000000"/>
              <w:right w:val="outset" w:sz="6" w:space="0" w:color="000000"/>
            </w:tcBorders>
          </w:tcPr>
          <w:p w14:paraId="5F5A15F7"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3.1. valsts pamatbudžets</w:t>
            </w:r>
          </w:p>
        </w:tc>
        <w:tc>
          <w:tcPr>
            <w:tcW w:w="3782" w:type="pct"/>
            <w:gridSpan w:val="5"/>
            <w:tcBorders>
              <w:top w:val="outset" w:sz="6" w:space="0" w:color="000000"/>
              <w:left w:val="outset" w:sz="6" w:space="0" w:color="000000"/>
              <w:bottom w:val="outset" w:sz="6" w:space="0" w:color="000000"/>
            </w:tcBorders>
          </w:tcPr>
          <w:p w14:paraId="1E0999D9" w14:textId="77777777" w:rsidR="0098736C" w:rsidRPr="00085C24" w:rsidRDefault="0098736C" w:rsidP="0098736C">
            <w:pPr>
              <w:spacing w:after="200" w:line="276" w:lineRule="auto"/>
              <w:jc w:val="center"/>
              <w:rPr>
                <w:rFonts w:ascii="Times New Roman" w:eastAsia="Times New Roman" w:hAnsi="Times New Roman" w:cs="Times New Roman"/>
                <w:sz w:val="24"/>
                <w:szCs w:val="24"/>
              </w:rPr>
            </w:pPr>
            <w:r w:rsidRPr="00085C24">
              <w:rPr>
                <w:rFonts w:ascii="Times New Roman" w:eastAsia="Times New Roman" w:hAnsi="Times New Roman" w:cs="Times New Roman"/>
                <w:sz w:val="24"/>
                <w:szCs w:val="24"/>
              </w:rPr>
              <w:t>Nav precīzi aprēķināms.</w:t>
            </w:r>
          </w:p>
        </w:tc>
      </w:tr>
      <w:tr w:rsidR="0098736C" w:rsidRPr="00085C24" w14:paraId="2FF67C15" w14:textId="77777777" w:rsidTr="00D727D2">
        <w:trPr>
          <w:tblCellSpacing w:w="15" w:type="dxa"/>
        </w:trPr>
        <w:tc>
          <w:tcPr>
            <w:tcW w:w="1170" w:type="pct"/>
            <w:tcBorders>
              <w:top w:val="outset" w:sz="6" w:space="0" w:color="000000"/>
              <w:bottom w:val="outset" w:sz="6" w:space="0" w:color="000000"/>
              <w:right w:val="outset" w:sz="6" w:space="0" w:color="000000"/>
            </w:tcBorders>
          </w:tcPr>
          <w:p w14:paraId="02C747B6"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3.2. speciālais budžets</w:t>
            </w:r>
          </w:p>
        </w:tc>
        <w:tc>
          <w:tcPr>
            <w:tcW w:w="3782" w:type="pct"/>
            <w:gridSpan w:val="5"/>
            <w:tcBorders>
              <w:top w:val="outset" w:sz="6" w:space="0" w:color="000000"/>
              <w:left w:val="outset" w:sz="6" w:space="0" w:color="000000"/>
              <w:bottom w:val="outset" w:sz="6" w:space="0" w:color="000000"/>
            </w:tcBorders>
          </w:tcPr>
          <w:p w14:paraId="3216CE56" w14:textId="77777777" w:rsidR="0098736C" w:rsidRPr="00085C24" w:rsidRDefault="0098736C" w:rsidP="0098736C">
            <w:pPr>
              <w:spacing w:after="200" w:line="276" w:lineRule="auto"/>
              <w:jc w:val="center"/>
              <w:rPr>
                <w:rFonts w:ascii="Times New Roman" w:eastAsia="Times New Roman" w:hAnsi="Times New Roman" w:cs="Times New Roman"/>
                <w:sz w:val="24"/>
                <w:szCs w:val="24"/>
              </w:rPr>
            </w:pPr>
            <w:r w:rsidRPr="00085C24">
              <w:rPr>
                <w:rFonts w:ascii="Times New Roman" w:eastAsia="Times New Roman" w:hAnsi="Times New Roman" w:cs="Times New Roman"/>
                <w:sz w:val="24"/>
                <w:szCs w:val="24"/>
              </w:rPr>
              <w:t>0</w:t>
            </w:r>
          </w:p>
        </w:tc>
      </w:tr>
      <w:tr w:rsidR="0098736C" w:rsidRPr="00085C24" w14:paraId="69225131" w14:textId="77777777" w:rsidTr="00D727D2">
        <w:trPr>
          <w:tblCellSpacing w:w="15" w:type="dxa"/>
        </w:trPr>
        <w:tc>
          <w:tcPr>
            <w:tcW w:w="1170" w:type="pct"/>
            <w:tcBorders>
              <w:top w:val="outset" w:sz="6" w:space="0" w:color="000000"/>
              <w:bottom w:val="outset" w:sz="6" w:space="0" w:color="000000"/>
              <w:right w:val="outset" w:sz="6" w:space="0" w:color="000000"/>
            </w:tcBorders>
          </w:tcPr>
          <w:p w14:paraId="1E02FD02"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3.3. pašvaldību budžets</w:t>
            </w:r>
          </w:p>
        </w:tc>
        <w:tc>
          <w:tcPr>
            <w:tcW w:w="3782" w:type="pct"/>
            <w:gridSpan w:val="5"/>
            <w:tcBorders>
              <w:top w:val="outset" w:sz="6" w:space="0" w:color="000000"/>
              <w:left w:val="outset" w:sz="6" w:space="0" w:color="000000"/>
              <w:bottom w:val="outset" w:sz="6" w:space="0" w:color="000000"/>
            </w:tcBorders>
          </w:tcPr>
          <w:p w14:paraId="73B10539" w14:textId="77777777" w:rsidR="0098736C" w:rsidRPr="00085C24" w:rsidRDefault="0098736C" w:rsidP="0098736C">
            <w:pPr>
              <w:spacing w:after="200" w:line="276" w:lineRule="auto"/>
              <w:jc w:val="center"/>
              <w:rPr>
                <w:rFonts w:ascii="Times New Roman" w:eastAsia="Times New Roman" w:hAnsi="Times New Roman" w:cs="Times New Roman"/>
                <w:sz w:val="24"/>
                <w:szCs w:val="24"/>
              </w:rPr>
            </w:pPr>
            <w:r w:rsidRPr="00085C24">
              <w:rPr>
                <w:rFonts w:ascii="Times New Roman" w:eastAsia="Times New Roman" w:hAnsi="Times New Roman" w:cs="Times New Roman"/>
                <w:sz w:val="24"/>
                <w:szCs w:val="24"/>
              </w:rPr>
              <w:t>0</w:t>
            </w:r>
          </w:p>
        </w:tc>
      </w:tr>
      <w:tr w:rsidR="0098736C" w:rsidRPr="00085C24" w14:paraId="0650FBEA" w14:textId="77777777" w:rsidTr="00D727D2">
        <w:trPr>
          <w:trHeight w:val="1930"/>
          <w:tblCellSpacing w:w="15" w:type="dxa"/>
        </w:trPr>
        <w:tc>
          <w:tcPr>
            <w:tcW w:w="1170" w:type="pct"/>
            <w:tcBorders>
              <w:top w:val="outset" w:sz="6" w:space="0" w:color="000000"/>
              <w:bottom w:val="outset" w:sz="6" w:space="0" w:color="000000"/>
              <w:right w:val="outset" w:sz="6" w:space="0" w:color="000000"/>
            </w:tcBorders>
          </w:tcPr>
          <w:p w14:paraId="6491BDCF"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18" w:type="pct"/>
            <w:tcBorders>
              <w:top w:val="outset" w:sz="6" w:space="0" w:color="000000"/>
              <w:left w:val="outset" w:sz="6" w:space="0" w:color="000000"/>
              <w:bottom w:val="outset" w:sz="6" w:space="0" w:color="000000"/>
              <w:right w:val="outset" w:sz="6" w:space="0" w:color="000000"/>
            </w:tcBorders>
          </w:tcPr>
          <w:p w14:paraId="462B9573"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tcBorders>
          </w:tcPr>
          <w:p w14:paraId="11114229" w14:textId="77777777" w:rsidR="0098736C" w:rsidRPr="00085C24" w:rsidRDefault="0098736C" w:rsidP="0098736C">
            <w:pPr>
              <w:spacing w:after="0" w:line="36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 </w:t>
            </w:r>
          </w:p>
          <w:p w14:paraId="5E23C927" w14:textId="77777777" w:rsidR="0098736C" w:rsidRPr="00085C24" w:rsidRDefault="0098736C" w:rsidP="0098736C">
            <w:pPr>
              <w:spacing w:after="0" w:line="360" w:lineRule="auto"/>
              <w:rPr>
                <w:rFonts w:ascii="Times New Roman" w:eastAsia="Times New Roman" w:hAnsi="Times New Roman" w:cs="Times New Roman"/>
                <w:sz w:val="24"/>
                <w:szCs w:val="24"/>
                <w:lang w:eastAsia="lv-LV"/>
              </w:rPr>
            </w:pPr>
          </w:p>
          <w:p w14:paraId="1DE8C818"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76C3AAA7" w14:textId="77777777" w:rsidTr="00D727D2">
        <w:trPr>
          <w:tblCellSpacing w:w="15" w:type="dxa"/>
        </w:trPr>
        <w:tc>
          <w:tcPr>
            <w:tcW w:w="1170" w:type="pct"/>
            <w:tcBorders>
              <w:top w:val="outset" w:sz="6" w:space="0" w:color="000000"/>
              <w:bottom w:val="outset" w:sz="6" w:space="0" w:color="000000"/>
              <w:right w:val="outset" w:sz="6" w:space="0" w:color="000000"/>
            </w:tcBorders>
          </w:tcPr>
          <w:p w14:paraId="6BDD0683"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5. Precizēta finansiālā ietekme:</w:t>
            </w:r>
          </w:p>
        </w:tc>
        <w:tc>
          <w:tcPr>
            <w:tcW w:w="718" w:type="pct"/>
            <w:vMerge w:val="restart"/>
            <w:tcBorders>
              <w:top w:val="outset" w:sz="6" w:space="0" w:color="000000"/>
              <w:left w:val="outset" w:sz="6" w:space="0" w:color="000000"/>
              <w:bottom w:val="outset" w:sz="6" w:space="0" w:color="000000"/>
              <w:right w:val="outset" w:sz="6" w:space="0" w:color="000000"/>
            </w:tcBorders>
          </w:tcPr>
          <w:p w14:paraId="194FCCDF"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tcBorders>
          </w:tcPr>
          <w:p w14:paraId="25735577" w14:textId="77777777" w:rsidR="0098736C" w:rsidRPr="00085C24" w:rsidRDefault="0098736C" w:rsidP="0098736C">
            <w:pPr>
              <w:spacing w:after="0" w:line="36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 </w:t>
            </w:r>
          </w:p>
          <w:p w14:paraId="54A27086" w14:textId="77777777" w:rsidR="0098736C" w:rsidRPr="00085C24" w:rsidRDefault="0098736C" w:rsidP="0098736C">
            <w:pPr>
              <w:spacing w:after="200" w:line="36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Nav precīzi aprēķināms.</w:t>
            </w:r>
          </w:p>
        </w:tc>
      </w:tr>
      <w:tr w:rsidR="0098736C" w:rsidRPr="00085C24" w14:paraId="07B88610" w14:textId="77777777" w:rsidTr="00D727D2">
        <w:trPr>
          <w:tblCellSpacing w:w="15" w:type="dxa"/>
        </w:trPr>
        <w:tc>
          <w:tcPr>
            <w:tcW w:w="1170" w:type="pct"/>
            <w:tcBorders>
              <w:top w:val="outset" w:sz="6" w:space="0" w:color="000000"/>
              <w:bottom w:val="outset" w:sz="6" w:space="0" w:color="000000"/>
              <w:right w:val="outset" w:sz="6" w:space="0" w:color="000000"/>
            </w:tcBorders>
          </w:tcPr>
          <w:p w14:paraId="4B76D109"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5.1. valsts pamatbudžets</w:t>
            </w:r>
          </w:p>
        </w:tc>
        <w:tc>
          <w:tcPr>
            <w:tcW w:w="718" w:type="pct"/>
            <w:vMerge/>
            <w:tcBorders>
              <w:top w:val="outset" w:sz="6" w:space="0" w:color="000000"/>
              <w:left w:val="outset" w:sz="6" w:space="0" w:color="000000"/>
              <w:bottom w:val="outset" w:sz="6" w:space="0" w:color="000000"/>
              <w:right w:val="outset" w:sz="6" w:space="0" w:color="000000"/>
            </w:tcBorders>
            <w:vAlign w:val="center"/>
          </w:tcPr>
          <w:p w14:paraId="283E3697" w14:textId="77777777" w:rsidR="0098736C" w:rsidRPr="00085C24" w:rsidRDefault="0098736C" w:rsidP="0098736C">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14:paraId="75C0FD0B" w14:textId="77777777" w:rsidR="0098736C" w:rsidRPr="00085C24" w:rsidRDefault="0098736C" w:rsidP="0098736C">
            <w:pPr>
              <w:spacing w:after="200" w:line="360" w:lineRule="auto"/>
              <w:rPr>
                <w:rFonts w:ascii="Times New Roman" w:eastAsia="Times New Roman" w:hAnsi="Times New Roman" w:cs="Times New Roman"/>
                <w:sz w:val="24"/>
                <w:szCs w:val="24"/>
                <w:lang w:eastAsia="lv-LV"/>
              </w:rPr>
            </w:pPr>
          </w:p>
        </w:tc>
      </w:tr>
      <w:tr w:rsidR="0098736C" w:rsidRPr="00085C24" w14:paraId="52246998" w14:textId="77777777" w:rsidTr="00D727D2">
        <w:trPr>
          <w:tblCellSpacing w:w="15" w:type="dxa"/>
        </w:trPr>
        <w:tc>
          <w:tcPr>
            <w:tcW w:w="1170" w:type="pct"/>
            <w:tcBorders>
              <w:top w:val="outset" w:sz="6" w:space="0" w:color="000000"/>
              <w:bottom w:val="outset" w:sz="6" w:space="0" w:color="000000"/>
              <w:right w:val="outset" w:sz="6" w:space="0" w:color="000000"/>
            </w:tcBorders>
          </w:tcPr>
          <w:p w14:paraId="4CFBB90D"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5.2. speciālais budžets</w:t>
            </w:r>
          </w:p>
        </w:tc>
        <w:tc>
          <w:tcPr>
            <w:tcW w:w="718" w:type="pct"/>
            <w:vMerge/>
            <w:tcBorders>
              <w:top w:val="outset" w:sz="6" w:space="0" w:color="000000"/>
              <w:left w:val="outset" w:sz="6" w:space="0" w:color="000000"/>
              <w:bottom w:val="outset" w:sz="6" w:space="0" w:color="000000"/>
              <w:right w:val="outset" w:sz="6" w:space="0" w:color="000000"/>
            </w:tcBorders>
            <w:vAlign w:val="center"/>
          </w:tcPr>
          <w:p w14:paraId="6FF70C20" w14:textId="77777777" w:rsidR="0098736C" w:rsidRPr="00085C24" w:rsidRDefault="0098736C" w:rsidP="0098736C">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14:paraId="739910BF" w14:textId="77777777" w:rsidR="0098736C" w:rsidRPr="00085C24" w:rsidRDefault="0098736C" w:rsidP="0098736C">
            <w:pPr>
              <w:spacing w:after="200" w:line="360" w:lineRule="auto"/>
              <w:rPr>
                <w:rFonts w:ascii="Times New Roman" w:eastAsia="Times New Roman" w:hAnsi="Times New Roman" w:cs="Times New Roman"/>
                <w:sz w:val="24"/>
                <w:szCs w:val="24"/>
                <w:lang w:eastAsia="lv-LV"/>
              </w:rPr>
            </w:pPr>
          </w:p>
        </w:tc>
      </w:tr>
      <w:tr w:rsidR="0098736C" w:rsidRPr="00085C24" w14:paraId="30622CBC" w14:textId="77777777" w:rsidTr="00D727D2">
        <w:trPr>
          <w:tblCellSpacing w:w="15" w:type="dxa"/>
        </w:trPr>
        <w:tc>
          <w:tcPr>
            <w:tcW w:w="1170" w:type="pct"/>
            <w:tcBorders>
              <w:top w:val="outset" w:sz="6" w:space="0" w:color="000000"/>
              <w:bottom w:val="outset" w:sz="6" w:space="0" w:color="000000"/>
              <w:right w:val="outset" w:sz="6" w:space="0" w:color="000000"/>
            </w:tcBorders>
          </w:tcPr>
          <w:p w14:paraId="59F3CFF2"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5.3. pašvaldību budžets</w:t>
            </w:r>
          </w:p>
        </w:tc>
        <w:tc>
          <w:tcPr>
            <w:tcW w:w="718" w:type="pct"/>
            <w:vMerge/>
            <w:tcBorders>
              <w:top w:val="outset" w:sz="6" w:space="0" w:color="000000"/>
              <w:left w:val="outset" w:sz="6" w:space="0" w:color="000000"/>
              <w:bottom w:val="outset" w:sz="6" w:space="0" w:color="000000"/>
              <w:right w:val="outset" w:sz="6" w:space="0" w:color="000000"/>
            </w:tcBorders>
            <w:vAlign w:val="center"/>
          </w:tcPr>
          <w:p w14:paraId="797D6E0C" w14:textId="77777777" w:rsidR="0098736C" w:rsidRPr="00085C24" w:rsidRDefault="0098736C" w:rsidP="0098736C">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tcBorders>
          </w:tcPr>
          <w:p w14:paraId="5BF3BB38" w14:textId="77777777" w:rsidR="0098736C" w:rsidRPr="00085C24" w:rsidRDefault="0098736C" w:rsidP="0098736C">
            <w:pPr>
              <w:spacing w:after="0" w:line="360" w:lineRule="auto"/>
              <w:rPr>
                <w:rFonts w:ascii="Times New Roman" w:eastAsia="Times New Roman" w:hAnsi="Times New Roman" w:cs="Times New Roman"/>
                <w:sz w:val="24"/>
                <w:szCs w:val="24"/>
                <w:lang w:eastAsia="lv-LV"/>
              </w:rPr>
            </w:pPr>
          </w:p>
        </w:tc>
      </w:tr>
      <w:tr w:rsidR="0098736C" w:rsidRPr="00085C24" w14:paraId="1E440EDB" w14:textId="77777777" w:rsidTr="00D727D2">
        <w:trPr>
          <w:tblCellSpacing w:w="15" w:type="dxa"/>
        </w:trPr>
        <w:tc>
          <w:tcPr>
            <w:tcW w:w="1170" w:type="pct"/>
            <w:tcBorders>
              <w:top w:val="outset" w:sz="6" w:space="0" w:color="000000"/>
              <w:bottom w:val="outset" w:sz="6" w:space="0" w:color="000000"/>
              <w:right w:val="outset" w:sz="6" w:space="0" w:color="000000"/>
            </w:tcBorders>
          </w:tcPr>
          <w:p w14:paraId="415AF686"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w:t>
            </w:r>
            <w:r w:rsidRPr="00085C24">
              <w:rPr>
                <w:rFonts w:ascii="Times New Roman" w:eastAsia="Times New Roman" w:hAnsi="Times New Roman" w:cs="Times New Roman"/>
                <w:sz w:val="24"/>
                <w:szCs w:val="24"/>
                <w:lang w:eastAsia="lv-LV"/>
              </w:rPr>
              <w:lastRenderedPageBreak/>
              <w:t>var pievienot anotācijas pielikumā):</w:t>
            </w:r>
          </w:p>
        </w:tc>
        <w:tc>
          <w:tcPr>
            <w:tcW w:w="3782" w:type="pct"/>
            <w:gridSpan w:val="5"/>
            <w:vMerge w:val="restart"/>
            <w:tcBorders>
              <w:top w:val="outset" w:sz="6" w:space="0" w:color="000000"/>
              <w:left w:val="outset" w:sz="6" w:space="0" w:color="000000"/>
              <w:bottom w:val="outset" w:sz="6" w:space="0" w:color="000000"/>
            </w:tcBorders>
            <w:vAlign w:val="center"/>
          </w:tcPr>
          <w:p w14:paraId="59B03E6E"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lastRenderedPageBreak/>
              <w:t>Nav precīzi aprēķināms.</w:t>
            </w:r>
          </w:p>
          <w:p w14:paraId="5957F44D" w14:textId="77777777" w:rsidR="0098736C" w:rsidRPr="00085C24" w:rsidRDefault="0098736C" w:rsidP="0098736C">
            <w:pPr>
              <w:spacing w:after="0" w:line="360" w:lineRule="auto"/>
              <w:jc w:val="center"/>
              <w:rPr>
                <w:rFonts w:ascii="Times New Roman" w:eastAsia="Times New Roman" w:hAnsi="Times New Roman" w:cs="Times New Roman"/>
                <w:sz w:val="24"/>
                <w:szCs w:val="24"/>
                <w:lang w:eastAsia="lv-LV"/>
              </w:rPr>
            </w:pPr>
          </w:p>
        </w:tc>
      </w:tr>
      <w:tr w:rsidR="0098736C" w:rsidRPr="00085C24" w14:paraId="7A1155B8" w14:textId="77777777" w:rsidTr="00D727D2">
        <w:trPr>
          <w:tblCellSpacing w:w="15" w:type="dxa"/>
        </w:trPr>
        <w:tc>
          <w:tcPr>
            <w:tcW w:w="1170" w:type="pct"/>
            <w:tcBorders>
              <w:top w:val="outset" w:sz="6" w:space="0" w:color="000000"/>
              <w:bottom w:val="outset" w:sz="6" w:space="0" w:color="000000"/>
              <w:right w:val="outset" w:sz="6" w:space="0" w:color="000000"/>
            </w:tcBorders>
          </w:tcPr>
          <w:p w14:paraId="33FABC14"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6.1. detalizēts ieņēmumu aprēķins</w:t>
            </w:r>
          </w:p>
        </w:tc>
        <w:tc>
          <w:tcPr>
            <w:tcW w:w="3782" w:type="pct"/>
            <w:gridSpan w:val="5"/>
            <w:vMerge/>
            <w:tcBorders>
              <w:top w:val="outset" w:sz="6" w:space="0" w:color="000000"/>
              <w:left w:val="outset" w:sz="6" w:space="0" w:color="000000"/>
              <w:bottom w:val="outset" w:sz="6" w:space="0" w:color="000000"/>
            </w:tcBorders>
            <w:vAlign w:val="center"/>
          </w:tcPr>
          <w:p w14:paraId="350E20E9" w14:textId="77777777" w:rsidR="0098736C" w:rsidRPr="00085C24" w:rsidRDefault="0098736C" w:rsidP="0098736C">
            <w:pPr>
              <w:spacing w:after="0" w:line="240" w:lineRule="auto"/>
              <w:rPr>
                <w:rFonts w:ascii="Times New Roman" w:eastAsia="Times New Roman" w:hAnsi="Times New Roman" w:cs="Times New Roman"/>
                <w:sz w:val="24"/>
                <w:szCs w:val="24"/>
                <w:lang w:eastAsia="lv-LV"/>
              </w:rPr>
            </w:pPr>
          </w:p>
        </w:tc>
      </w:tr>
      <w:tr w:rsidR="0098736C" w:rsidRPr="00085C24" w14:paraId="678239F2" w14:textId="77777777" w:rsidTr="00D727D2">
        <w:trPr>
          <w:tblCellSpacing w:w="15" w:type="dxa"/>
        </w:trPr>
        <w:tc>
          <w:tcPr>
            <w:tcW w:w="1170" w:type="pct"/>
            <w:tcBorders>
              <w:top w:val="outset" w:sz="6" w:space="0" w:color="000000"/>
              <w:bottom w:val="outset" w:sz="6" w:space="0" w:color="000000"/>
              <w:right w:val="outset" w:sz="6" w:space="0" w:color="000000"/>
            </w:tcBorders>
          </w:tcPr>
          <w:p w14:paraId="06127433"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6.2. detalizēts izdevumu aprēķins</w:t>
            </w:r>
          </w:p>
        </w:tc>
        <w:tc>
          <w:tcPr>
            <w:tcW w:w="3782" w:type="pct"/>
            <w:gridSpan w:val="5"/>
            <w:vMerge/>
            <w:tcBorders>
              <w:top w:val="outset" w:sz="6" w:space="0" w:color="000000"/>
              <w:left w:val="outset" w:sz="6" w:space="0" w:color="000000"/>
              <w:bottom w:val="outset" w:sz="6" w:space="0" w:color="000000"/>
            </w:tcBorders>
            <w:vAlign w:val="center"/>
          </w:tcPr>
          <w:p w14:paraId="0D0081DA" w14:textId="77777777" w:rsidR="0098736C" w:rsidRPr="00085C24" w:rsidRDefault="0098736C" w:rsidP="0098736C">
            <w:pPr>
              <w:spacing w:after="0" w:line="240" w:lineRule="auto"/>
              <w:rPr>
                <w:rFonts w:ascii="Times New Roman" w:eastAsia="Times New Roman" w:hAnsi="Times New Roman" w:cs="Times New Roman"/>
                <w:sz w:val="24"/>
                <w:szCs w:val="24"/>
                <w:lang w:eastAsia="lv-LV"/>
              </w:rPr>
            </w:pPr>
          </w:p>
        </w:tc>
      </w:tr>
      <w:tr w:rsidR="0098736C" w:rsidRPr="00085C24" w14:paraId="5AB5E0A2" w14:textId="77777777" w:rsidTr="00D727D2">
        <w:trPr>
          <w:tblCellSpacing w:w="15" w:type="dxa"/>
        </w:trPr>
        <w:tc>
          <w:tcPr>
            <w:tcW w:w="1170" w:type="pct"/>
            <w:tcBorders>
              <w:top w:val="outset" w:sz="6" w:space="0" w:color="000000"/>
              <w:bottom w:val="outset" w:sz="6" w:space="0" w:color="000000"/>
              <w:right w:val="outset" w:sz="6" w:space="0" w:color="000000"/>
            </w:tcBorders>
          </w:tcPr>
          <w:p w14:paraId="09F5EA22" w14:textId="425AD236" w:rsidR="0098736C" w:rsidRPr="008803C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8803C4">
              <w:rPr>
                <w:rFonts w:ascii="Times New Roman" w:eastAsia="Times New Roman" w:hAnsi="Times New Roman" w:cs="Times New Roman"/>
                <w:sz w:val="24"/>
                <w:szCs w:val="24"/>
                <w:lang w:eastAsia="lv-LV"/>
              </w:rPr>
              <w:t xml:space="preserve">7. </w:t>
            </w:r>
            <w:r w:rsidR="00D35A9C" w:rsidRPr="008803C4">
              <w:rPr>
                <w:rFonts w:ascii="Times New Roman" w:hAnsi="Times New Roman" w:cs="Times New Roman"/>
                <w:color w:val="414142"/>
                <w:sz w:val="24"/>
                <w:szCs w:val="24"/>
              </w:rPr>
              <w:t>Amata vietu skaita izmaiņas</w:t>
            </w:r>
          </w:p>
        </w:tc>
        <w:tc>
          <w:tcPr>
            <w:tcW w:w="3782" w:type="pct"/>
            <w:gridSpan w:val="5"/>
            <w:tcBorders>
              <w:top w:val="outset" w:sz="6" w:space="0" w:color="000000"/>
              <w:left w:val="outset" w:sz="6" w:space="0" w:color="000000"/>
              <w:bottom w:val="outset" w:sz="6" w:space="0" w:color="000000"/>
            </w:tcBorders>
          </w:tcPr>
          <w:p w14:paraId="0D3F914D" w14:textId="24544191" w:rsidR="0098736C" w:rsidRPr="00085C24" w:rsidRDefault="00D35A9C" w:rsidP="0098736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D35A9C" w:rsidRPr="00085C24" w14:paraId="0BD6E62A" w14:textId="77777777" w:rsidTr="00D727D2">
        <w:trPr>
          <w:tblCellSpacing w:w="15" w:type="dxa"/>
        </w:trPr>
        <w:tc>
          <w:tcPr>
            <w:tcW w:w="1170" w:type="pct"/>
            <w:tcBorders>
              <w:top w:val="outset" w:sz="6" w:space="0" w:color="000000"/>
              <w:bottom w:val="outset" w:sz="6" w:space="0" w:color="000000"/>
              <w:right w:val="outset" w:sz="6" w:space="0" w:color="000000"/>
            </w:tcBorders>
          </w:tcPr>
          <w:p w14:paraId="6D9D8E26" w14:textId="32AE1839" w:rsidR="00D35A9C" w:rsidRPr="00085C24" w:rsidRDefault="00D35A9C" w:rsidP="0098736C">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085C24">
              <w:rPr>
                <w:rFonts w:ascii="Times New Roman" w:eastAsia="Times New Roman" w:hAnsi="Times New Roman" w:cs="Times New Roman"/>
                <w:sz w:val="24"/>
                <w:szCs w:val="24"/>
                <w:lang w:eastAsia="lv-LV"/>
              </w:rPr>
              <w:t xml:space="preserve"> </w:t>
            </w:r>
            <w:r w:rsidRPr="00085C24">
              <w:rPr>
                <w:rFonts w:ascii="Times New Roman" w:eastAsia="Times New Roman" w:hAnsi="Times New Roman" w:cs="Times New Roman"/>
                <w:sz w:val="24"/>
                <w:szCs w:val="24"/>
                <w:lang w:eastAsia="lv-LV"/>
              </w:rPr>
              <w:t>Cita informācija</w:t>
            </w:r>
          </w:p>
        </w:tc>
        <w:tc>
          <w:tcPr>
            <w:tcW w:w="3782" w:type="pct"/>
            <w:gridSpan w:val="5"/>
            <w:tcBorders>
              <w:top w:val="outset" w:sz="6" w:space="0" w:color="000000"/>
              <w:left w:val="outset" w:sz="6" w:space="0" w:color="000000"/>
              <w:bottom w:val="outset" w:sz="6" w:space="0" w:color="000000"/>
            </w:tcBorders>
          </w:tcPr>
          <w:p w14:paraId="261EF7A9" w14:textId="77777777" w:rsidR="00D35A9C" w:rsidRPr="00085C24" w:rsidRDefault="00D35A9C" w:rsidP="00D35A9C">
            <w:pPr>
              <w:spacing w:after="0" w:line="240" w:lineRule="auto"/>
              <w:ind w:firstLine="720"/>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Rīkojuma projekta īstenošanai nav nepieciešami papildus līdzekļi no valsts vai pašvaldību budžeta. Rīkojuma projektu VNĪ īstenos par saviem līdzekļiem.</w:t>
            </w:r>
          </w:p>
          <w:p w14:paraId="5063483B" w14:textId="0D0FCDDD" w:rsidR="00D35A9C" w:rsidRPr="00085C24" w:rsidRDefault="00D35A9C" w:rsidP="00D35A9C">
            <w:pPr>
              <w:spacing w:after="0" w:line="240" w:lineRule="auto"/>
              <w:ind w:firstLine="720"/>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 xml:space="preserve">VNĪ saskaņā ar Atsavināšanas likuma 47.pantu un Ministru kabineta 2011.gada 1.februāra noteikumu Nr.109 „Kārtība, kādā atsavināma publiskas personas manta” 37.punktu nekustamo īpašumu atsavināšanā iegūtos līdzekļus </w:t>
            </w:r>
            <w:r w:rsidRPr="00085C24">
              <w:rPr>
                <w:rFonts w:ascii="Times New Roman" w:eastAsia="Times New Roman" w:hAnsi="Times New Roman" w:cs="Times New Roman"/>
                <w:sz w:val="24"/>
                <w:szCs w:val="24"/>
              </w:rPr>
              <w:t xml:space="preserve">pēc atsavināšanas izdevumu segšanas </w:t>
            </w:r>
            <w:r w:rsidRPr="00085C24">
              <w:rPr>
                <w:rFonts w:ascii="Times New Roman" w:eastAsia="Times New Roman" w:hAnsi="Times New Roman" w:cs="Times New Roman"/>
                <w:sz w:val="24"/>
                <w:szCs w:val="24"/>
                <w:lang w:eastAsia="lv-LV"/>
              </w:rPr>
              <w:t>ieskaitīs valsts pamatbudžeta ieņēmumu kontā. Šobrīd nav iespējams noteikt summu, kas tiks ieskaitīta valsts budžetā, jo pašlaik nav iespējams noteikt precīzu nekustamā īpašuma pārdošanas vērtību, ņemot vērā, ka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14:paraId="0E778065"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49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58"/>
      </w:tblGrid>
      <w:tr w:rsidR="0098736C" w:rsidRPr="0098736C" w14:paraId="2BA09D49" w14:textId="77777777" w:rsidTr="00D727D2">
        <w:trPr>
          <w:trHeight w:val="450"/>
          <w:tblCellSpacing w:w="15" w:type="dxa"/>
          <w:jc w:val="center"/>
        </w:trPr>
        <w:tc>
          <w:tcPr>
            <w:tcW w:w="4967" w:type="pct"/>
            <w:vAlign w:val="center"/>
            <w:hideMark/>
          </w:tcPr>
          <w:p w14:paraId="1985587E" w14:textId="77777777" w:rsidR="0098736C" w:rsidRPr="0098736C" w:rsidRDefault="0098736C" w:rsidP="0098736C">
            <w:pPr>
              <w:spacing w:after="0" w:line="240" w:lineRule="auto"/>
              <w:jc w:val="center"/>
              <w:rPr>
                <w:rFonts w:ascii="Times New Roman" w:eastAsia="Times New Roman" w:hAnsi="Times New Roman" w:cs="Times New Roman"/>
                <w:b/>
                <w:bCs/>
                <w:sz w:val="24"/>
                <w:szCs w:val="24"/>
                <w:lang w:eastAsia="lv-LV"/>
              </w:rPr>
            </w:pPr>
            <w:r w:rsidRPr="0098736C">
              <w:rPr>
                <w:rFonts w:ascii="Times New Roman" w:eastAsia="Times New Roman" w:hAnsi="Times New Roman" w:cs="Times New Roman"/>
                <w:b/>
                <w:bCs/>
                <w:sz w:val="24"/>
                <w:szCs w:val="24"/>
                <w:lang w:eastAsia="lv-LV"/>
              </w:rPr>
              <w:t>IV. Tiesību akta projekta ietekme uz spēkā esošo tiesību normu sistēmu</w:t>
            </w:r>
          </w:p>
        </w:tc>
      </w:tr>
      <w:tr w:rsidR="0098736C" w:rsidRPr="0098736C" w14:paraId="70C838B9" w14:textId="77777777" w:rsidTr="00D727D2">
        <w:trPr>
          <w:tblCellSpacing w:w="15" w:type="dxa"/>
          <w:jc w:val="center"/>
        </w:trPr>
        <w:tc>
          <w:tcPr>
            <w:tcW w:w="4967" w:type="pct"/>
            <w:hideMark/>
          </w:tcPr>
          <w:p w14:paraId="4BBEC63F" w14:textId="77777777" w:rsidR="0098736C" w:rsidRPr="0098736C" w:rsidRDefault="0098736C" w:rsidP="0098736C">
            <w:pPr>
              <w:spacing w:after="0" w:line="240" w:lineRule="auto"/>
              <w:jc w:val="center"/>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Projekts šo jomu neskar.</w:t>
            </w:r>
          </w:p>
        </w:tc>
      </w:tr>
    </w:tbl>
    <w:p w14:paraId="4C35093E"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49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58"/>
      </w:tblGrid>
      <w:tr w:rsidR="0098736C" w:rsidRPr="0098736C" w14:paraId="6FBB66F9" w14:textId="77777777" w:rsidTr="00D727D2">
        <w:trPr>
          <w:trHeight w:val="450"/>
          <w:tblCellSpacing w:w="15" w:type="dxa"/>
          <w:jc w:val="center"/>
        </w:trPr>
        <w:tc>
          <w:tcPr>
            <w:tcW w:w="4967" w:type="pct"/>
            <w:vAlign w:val="center"/>
            <w:hideMark/>
          </w:tcPr>
          <w:p w14:paraId="29B06910" w14:textId="77777777" w:rsidR="0098736C" w:rsidRPr="0098736C" w:rsidRDefault="0098736C" w:rsidP="0098736C">
            <w:pPr>
              <w:spacing w:after="0" w:line="240" w:lineRule="auto"/>
              <w:jc w:val="center"/>
              <w:rPr>
                <w:rFonts w:ascii="Times New Roman" w:eastAsia="Times New Roman" w:hAnsi="Times New Roman" w:cs="Times New Roman"/>
                <w:b/>
                <w:bCs/>
                <w:sz w:val="24"/>
                <w:szCs w:val="24"/>
                <w:lang w:eastAsia="lv-LV"/>
              </w:rPr>
            </w:pPr>
            <w:r w:rsidRPr="0098736C">
              <w:rPr>
                <w:rFonts w:ascii="Times New Roman" w:eastAsia="Times New Roman" w:hAnsi="Times New Roman" w:cs="Times New Roman"/>
                <w:b/>
                <w:bCs/>
                <w:sz w:val="24"/>
                <w:szCs w:val="24"/>
                <w:lang w:eastAsia="lv-LV"/>
              </w:rPr>
              <w:t>V. Tiesību akta projekta atbilstība Latvijas Republikas starptautiskajām saistībām</w:t>
            </w:r>
          </w:p>
        </w:tc>
      </w:tr>
      <w:tr w:rsidR="0098736C" w:rsidRPr="0098736C" w14:paraId="1F65B1AF" w14:textId="77777777" w:rsidTr="00D727D2">
        <w:trPr>
          <w:tblCellSpacing w:w="15" w:type="dxa"/>
          <w:jc w:val="center"/>
        </w:trPr>
        <w:tc>
          <w:tcPr>
            <w:tcW w:w="4967" w:type="pct"/>
            <w:hideMark/>
          </w:tcPr>
          <w:p w14:paraId="036A4856" w14:textId="77777777" w:rsidR="0098736C" w:rsidRPr="0098736C" w:rsidRDefault="0098736C" w:rsidP="0098736C">
            <w:pPr>
              <w:spacing w:after="0" w:line="240" w:lineRule="auto"/>
              <w:jc w:val="center"/>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Projekts šo jomu neskar.</w:t>
            </w:r>
          </w:p>
        </w:tc>
      </w:tr>
    </w:tbl>
    <w:p w14:paraId="1B5E4105"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7"/>
        <w:gridCol w:w="1686"/>
        <w:gridCol w:w="6778"/>
      </w:tblGrid>
      <w:tr w:rsidR="0098736C" w:rsidRPr="0098736C" w14:paraId="03F331EB" w14:textId="77777777" w:rsidTr="00D727D2">
        <w:trPr>
          <w:trHeight w:val="336"/>
          <w:tblCellSpacing w:w="15" w:type="dxa"/>
          <w:jc w:val="center"/>
        </w:trPr>
        <w:tc>
          <w:tcPr>
            <w:tcW w:w="4967" w:type="pct"/>
            <w:gridSpan w:val="3"/>
          </w:tcPr>
          <w:p w14:paraId="09F12A5F" w14:textId="77777777" w:rsidR="0098736C" w:rsidRPr="0098736C" w:rsidRDefault="0098736C" w:rsidP="0098736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8736C">
              <w:rPr>
                <w:rFonts w:ascii="Times New Roman" w:eastAsia="Times New Roman" w:hAnsi="Times New Roman" w:cs="Times New Roman"/>
                <w:b/>
                <w:bCs/>
                <w:sz w:val="24"/>
                <w:szCs w:val="24"/>
                <w:lang w:eastAsia="lv-LV"/>
              </w:rPr>
              <w:t>VI. Sabiedrības līdzdalība un komunikācijas aktivitātes</w:t>
            </w:r>
          </w:p>
        </w:tc>
      </w:tr>
      <w:tr w:rsidR="0098736C" w:rsidRPr="0098736C" w14:paraId="0CC6C579" w14:textId="77777777" w:rsidTr="00D727D2">
        <w:trPr>
          <w:trHeight w:val="432"/>
          <w:tblCellSpacing w:w="15" w:type="dxa"/>
          <w:jc w:val="center"/>
        </w:trPr>
        <w:tc>
          <w:tcPr>
            <w:tcW w:w="307" w:type="pct"/>
          </w:tcPr>
          <w:p w14:paraId="23CEA8B7"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1.</w:t>
            </w:r>
          </w:p>
        </w:tc>
        <w:tc>
          <w:tcPr>
            <w:tcW w:w="920" w:type="pct"/>
            <w:hideMark/>
          </w:tcPr>
          <w:p w14:paraId="4A2B2BA1"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Plānotās sabiedrības līdzdalības un komunikācijas aktivitātes saistībā ar projektu</w:t>
            </w:r>
          </w:p>
        </w:tc>
        <w:tc>
          <w:tcPr>
            <w:tcW w:w="3708" w:type="pct"/>
            <w:hideMark/>
          </w:tcPr>
          <w:p w14:paraId="75358D56" w14:textId="77777777" w:rsidR="0098736C" w:rsidRPr="0098736C" w:rsidRDefault="0098736C" w:rsidP="0098736C">
            <w:pPr>
              <w:spacing w:after="0" w:line="240" w:lineRule="auto"/>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w:t>
            </w:r>
          </w:p>
          <w:p w14:paraId="227C11E2" w14:textId="77777777" w:rsidR="0098736C" w:rsidRPr="0098736C" w:rsidRDefault="0098736C" w:rsidP="0098736C">
            <w:pPr>
              <w:spacing w:after="0" w:line="240" w:lineRule="auto"/>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w:t>
            </w:r>
          </w:p>
        </w:tc>
      </w:tr>
      <w:tr w:rsidR="0098736C" w:rsidRPr="0098736C" w14:paraId="6390D779" w14:textId="77777777" w:rsidTr="00D727D2">
        <w:trPr>
          <w:trHeight w:val="264"/>
          <w:tblCellSpacing w:w="15" w:type="dxa"/>
          <w:jc w:val="center"/>
        </w:trPr>
        <w:tc>
          <w:tcPr>
            <w:tcW w:w="307" w:type="pct"/>
          </w:tcPr>
          <w:p w14:paraId="4092798A"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2.</w:t>
            </w:r>
          </w:p>
        </w:tc>
        <w:tc>
          <w:tcPr>
            <w:tcW w:w="920" w:type="pct"/>
            <w:hideMark/>
          </w:tcPr>
          <w:p w14:paraId="4E4D8104"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Sabiedrības līdzdalība </w:t>
            </w:r>
            <w:r w:rsidRPr="0098736C">
              <w:rPr>
                <w:rFonts w:ascii="Times New Roman" w:eastAsia="Times New Roman" w:hAnsi="Times New Roman" w:cs="Times New Roman"/>
                <w:sz w:val="24"/>
                <w:szCs w:val="24"/>
                <w:lang w:eastAsia="lv-LV"/>
              </w:rPr>
              <w:lastRenderedPageBreak/>
              <w:t>projekta izstrādē</w:t>
            </w:r>
          </w:p>
        </w:tc>
        <w:tc>
          <w:tcPr>
            <w:tcW w:w="3708" w:type="pct"/>
            <w:hideMark/>
          </w:tcPr>
          <w:p w14:paraId="0E5B6726" w14:textId="77777777" w:rsidR="0098736C" w:rsidRPr="0098736C" w:rsidRDefault="0098736C" w:rsidP="0098736C">
            <w:pPr>
              <w:spacing w:after="0" w:line="240" w:lineRule="auto"/>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lastRenderedPageBreak/>
              <w:t xml:space="preserve">Rīkojuma projekta būtība skar Ministru kabineta kompetenci lemt par to, vai atļaut vai neatļaut valsts nekustamā īpašuma atsavināšanu. </w:t>
            </w:r>
            <w:r w:rsidRPr="0098736C">
              <w:rPr>
                <w:rFonts w:ascii="Times New Roman" w:eastAsia="Times New Roman" w:hAnsi="Times New Roman" w:cs="Times New Roman"/>
                <w:sz w:val="24"/>
                <w:szCs w:val="24"/>
                <w:lang w:eastAsia="lv-LV"/>
              </w:rPr>
              <w:lastRenderedPageBreak/>
              <w:t>Rīkojuma projektā risinātie jautājumi neparedz ieviest izmaiņas, kas varētu ietekmēt sabiedrības intereses.</w:t>
            </w:r>
          </w:p>
        </w:tc>
      </w:tr>
      <w:tr w:rsidR="0098736C" w:rsidRPr="0098736C" w14:paraId="16AC14E8" w14:textId="77777777" w:rsidTr="00D727D2">
        <w:trPr>
          <w:trHeight w:val="372"/>
          <w:tblCellSpacing w:w="15" w:type="dxa"/>
          <w:jc w:val="center"/>
        </w:trPr>
        <w:tc>
          <w:tcPr>
            <w:tcW w:w="307" w:type="pct"/>
          </w:tcPr>
          <w:p w14:paraId="46A71F6A"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lastRenderedPageBreak/>
              <w:t>3.</w:t>
            </w:r>
          </w:p>
        </w:tc>
        <w:tc>
          <w:tcPr>
            <w:tcW w:w="920" w:type="pct"/>
            <w:hideMark/>
          </w:tcPr>
          <w:p w14:paraId="146CF2E9"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Sabiedrības līdzdalības rezultāti</w:t>
            </w:r>
          </w:p>
        </w:tc>
        <w:tc>
          <w:tcPr>
            <w:tcW w:w="3708" w:type="pct"/>
            <w:hideMark/>
          </w:tcPr>
          <w:p w14:paraId="32AFA079" w14:textId="77777777" w:rsidR="0098736C" w:rsidRPr="0098736C" w:rsidRDefault="0098736C" w:rsidP="0098736C">
            <w:pPr>
              <w:spacing w:after="0" w:line="240" w:lineRule="auto"/>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Projekts šo jomu neskar.</w:t>
            </w:r>
          </w:p>
        </w:tc>
      </w:tr>
      <w:tr w:rsidR="0098736C" w:rsidRPr="0098736C" w14:paraId="7FB8AE4B" w14:textId="77777777" w:rsidTr="00D727D2">
        <w:trPr>
          <w:trHeight w:val="372"/>
          <w:tblCellSpacing w:w="15" w:type="dxa"/>
          <w:jc w:val="center"/>
        </w:trPr>
        <w:tc>
          <w:tcPr>
            <w:tcW w:w="307" w:type="pct"/>
          </w:tcPr>
          <w:p w14:paraId="62AABEAD"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4.</w:t>
            </w:r>
          </w:p>
        </w:tc>
        <w:tc>
          <w:tcPr>
            <w:tcW w:w="920" w:type="pct"/>
            <w:hideMark/>
          </w:tcPr>
          <w:p w14:paraId="4B61EE1B"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Cita informācija</w:t>
            </w:r>
          </w:p>
        </w:tc>
        <w:tc>
          <w:tcPr>
            <w:tcW w:w="3708" w:type="pct"/>
            <w:hideMark/>
          </w:tcPr>
          <w:p w14:paraId="06F853EF" w14:textId="77777777" w:rsidR="0098736C" w:rsidRPr="0098736C" w:rsidRDefault="0098736C" w:rsidP="0098736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B037578"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2"/>
        <w:gridCol w:w="1665"/>
        <w:gridCol w:w="6731"/>
      </w:tblGrid>
      <w:tr w:rsidR="0098736C" w:rsidRPr="0098736C" w14:paraId="6B060407" w14:textId="77777777" w:rsidTr="00D727D2">
        <w:trPr>
          <w:tblCellSpacing w:w="15" w:type="dxa"/>
        </w:trPr>
        <w:tc>
          <w:tcPr>
            <w:tcW w:w="4967" w:type="pct"/>
            <w:gridSpan w:val="3"/>
            <w:tcBorders>
              <w:top w:val="outset" w:sz="6" w:space="0" w:color="000000"/>
              <w:bottom w:val="outset" w:sz="6" w:space="0" w:color="000000"/>
            </w:tcBorders>
          </w:tcPr>
          <w:p w14:paraId="7EBE711B" w14:textId="77777777" w:rsidR="0098736C" w:rsidRPr="0098736C"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8736C">
              <w:rPr>
                <w:rFonts w:ascii="Times New Roman" w:eastAsia="Times New Roman" w:hAnsi="Times New Roman" w:cs="Times New Roman"/>
                <w:b/>
                <w:bCs/>
                <w:sz w:val="24"/>
                <w:szCs w:val="24"/>
                <w:lang w:eastAsia="lv-LV"/>
              </w:rPr>
              <w:t>VII. Tiesību akta projekta izpildes nodrošināšana un tās ietekme uz institūcijām</w:t>
            </w:r>
          </w:p>
        </w:tc>
      </w:tr>
      <w:tr w:rsidR="0098736C" w:rsidRPr="0098736C" w14:paraId="0FE61A13" w14:textId="77777777" w:rsidTr="00D727D2">
        <w:trPr>
          <w:tblCellSpacing w:w="15" w:type="dxa"/>
        </w:trPr>
        <w:tc>
          <w:tcPr>
            <w:tcW w:w="264" w:type="pct"/>
            <w:tcBorders>
              <w:top w:val="outset" w:sz="6" w:space="0" w:color="000000"/>
              <w:bottom w:val="outset" w:sz="6" w:space="0" w:color="000000"/>
              <w:right w:val="outset" w:sz="6" w:space="0" w:color="000000"/>
            </w:tcBorders>
          </w:tcPr>
          <w:p w14:paraId="60D57E0C" w14:textId="77777777" w:rsidR="0098736C" w:rsidRPr="0098736C"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1.</w:t>
            </w:r>
          </w:p>
        </w:tc>
        <w:tc>
          <w:tcPr>
            <w:tcW w:w="924" w:type="pct"/>
            <w:tcBorders>
              <w:top w:val="outset" w:sz="6" w:space="0" w:color="000000"/>
              <w:left w:val="outset" w:sz="6" w:space="0" w:color="000000"/>
              <w:bottom w:val="outset" w:sz="6" w:space="0" w:color="000000"/>
              <w:right w:val="outset" w:sz="6" w:space="0" w:color="000000"/>
            </w:tcBorders>
          </w:tcPr>
          <w:p w14:paraId="795175C9" w14:textId="77777777" w:rsidR="0098736C" w:rsidRPr="0098736C"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Projekta izpildē iesaistītās institūcijas</w:t>
            </w:r>
          </w:p>
        </w:tc>
        <w:tc>
          <w:tcPr>
            <w:tcW w:w="3746" w:type="pct"/>
            <w:tcBorders>
              <w:top w:val="outset" w:sz="6" w:space="0" w:color="000000"/>
              <w:left w:val="outset" w:sz="6" w:space="0" w:color="000000"/>
              <w:bottom w:val="outset" w:sz="6" w:space="0" w:color="000000"/>
            </w:tcBorders>
          </w:tcPr>
          <w:p w14:paraId="4520A1A5" w14:textId="77777777" w:rsidR="0098736C" w:rsidRPr="0098736C" w:rsidRDefault="0098736C" w:rsidP="0098736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Par rīkojuma projekta izpildi atbildīgā ir Finanšu ministrija (VNĪ).</w:t>
            </w:r>
          </w:p>
        </w:tc>
      </w:tr>
      <w:tr w:rsidR="0098736C" w:rsidRPr="0098736C" w14:paraId="4B24DD90" w14:textId="77777777" w:rsidTr="00D727D2">
        <w:trPr>
          <w:tblCellSpacing w:w="15" w:type="dxa"/>
        </w:trPr>
        <w:tc>
          <w:tcPr>
            <w:tcW w:w="264" w:type="pct"/>
            <w:tcBorders>
              <w:top w:val="outset" w:sz="6" w:space="0" w:color="000000"/>
              <w:bottom w:val="outset" w:sz="6" w:space="0" w:color="000000"/>
              <w:right w:val="outset" w:sz="6" w:space="0" w:color="000000"/>
            </w:tcBorders>
          </w:tcPr>
          <w:p w14:paraId="09830A4C" w14:textId="77777777" w:rsidR="0098736C" w:rsidRPr="0098736C"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2.</w:t>
            </w:r>
          </w:p>
        </w:tc>
        <w:tc>
          <w:tcPr>
            <w:tcW w:w="924" w:type="pct"/>
            <w:tcBorders>
              <w:top w:val="outset" w:sz="6" w:space="0" w:color="000000"/>
              <w:left w:val="outset" w:sz="6" w:space="0" w:color="000000"/>
              <w:bottom w:val="outset" w:sz="6" w:space="0" w:color="000000"/>
              <w:right w:val="outset" w:sz="6" w:space="0" w:color="000000"/>
            </w:tcBorders>
          </w:tcPr>
          <w:p w14:paraId="032EAC5A" w14:textId="77777777" w:rsidR="0098736C" w:rsidRPr="0098736C"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Projekta izpildes ietekme uz pārvaldes funkcijām un institucionālo struktūru. </w:t>
            </w:r>
          </w:p>
          <w:p w14:paraId="3096A8A7" w14:textId="77777777" w:rsidR="0098736C" w:rsidRPr="0098736C"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746" w:type="pct"/>
            <w:tcBorders>
              <w:top w:val="outset" w:sz="6" w:space="0" w:color="000000"/>
              <w:left w:val="outset" w:sz="6" w:space="0" w:color="000000"/>
              <w:bottom w:val="outset" w:sz="6" w:space="0" w:color="000000"/>
            </w:tcBorders>
          </w:tcPr>
          <w:p w14:paraId="1ED0CBBD" w14:textId="77777777" w:rsidR="0098736C" w:rsidRPr="0098736C" w:rsidRDefault="0098736C" w:rsidP="0098736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Projekts šo jomu neskar.</w:t>
            </w:r>
          </w:p>
        </w:tc>
      </w:tr>
      <w:tr w:rsidR="0098736C" w:rsidRPr="0098736C" w14:paraId="335C9791" w14:textId="77777777" w:rsidTr="00D727D2">
        <w:trPr>
          <w:tblCellSpacing w:w="15" w:type="dxa"/>
        </w:trPr>
        <w:tc>
          <w:tcPr>
            <w:tcW w:w="264" w:type="pct"/>
            <w:tcBorders>
              <w:top w:val="outset" w:sz="6" w:space="0" w:color="000000"/>
              <w:bottom w:val="outset" w:sz="6" w:space="0" w:color="000000"/>
              <w:right w:val="outset" w:sz="6" w:space="0" w:color="000000"/>
            </w:tcBorders>
          </w:tcPr>
          <w:p w14:paraId="6054B73A"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3.</w:t>
            </w:r>
          </w:p>
        </w:tc>
        <w:tc>
          <w:tcPr>
            <w:tcW w:w="924" w:type="pct"/>
            <w:tcBorders>
              <w:top w:val="outset" w:sz="6" w:space="0" w:color="000000"/>
              <w:left w:val="outset" w:sz="6" w:space="0" w:color="000000"/>
              <w:bottom w:val="outset" w:sz="6" w:space="0" w:color="000000"/>
              <w:right w:val="outset" w:sz="6" w:space="0" w:color="000000"/>
            </w:tcBorders>
          </w:tcPr>
          <w:p w14:paraId="2D0604B6"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Cita informācija</w:t>
            </w:r>
          </w:p>
        </w:tc>
        <w:tc>
          <w:tcPr>
            <w:tcW w:w="3746" w:type="pct"/>
            <w:tcBorders>
              <w:top w:val="outset" w:sz="6" w:space="0" w:color="000000"/>
              <w:left w:val="outset" w:sz="6" w:space="0" w:color="000000"/>
              <w:bottom w:val="outset" w:sz="6" w:space="0" w:color="000000"/>
            </w:tcBorders>
          </w:tcPr>
          <w:p w14:paraId="5AEF8F62" w14:textId="77777777" w:rsidR="0098736C" w:rsidRPr="0098736C" w:rsidRDefault="0098736C" w:rsidP="0098736C">
            <w:pPr>
              <w:spacing w:after="0" w:line="240" w:lineRule="auto"/>
              <w:ind w:firstLine="720"/>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Nav</w:t>
            </w:r>
          </w:p>
        </w:tc>
      </w:tr>
    </w:tbl>
    <w:p w14:paraId="022F5DE9" w14:textId="77777777" w:rsidR="0098736C" w:rsidRPr="0098736C" w:rsidRDefault="0098736C" w:rsidP="0098736C">
      <w:pPr>
        <w:spacing w:after="0" w:line="240" w:lineRule="auto"/>
        <w:jc w:val="center"/>
        <w:rPr>
          <w:rFonts w:ascii="Times New Roman" w:eastAsia="Times New Roman" w:hAnsi="Times New Roman" w:cs="Times New Roman"/>
          <w:bCs/>
          <w:sz w:val="28"/>
          <w:szCs w:val="28"/>
          <w:lang w:eastAsia="lv-LV"/>
        </w:rPr>
      </w:pPr>
    </w:p>
    <w:p w14:paraId="1F405B37" w14:textId="77777777" w:rsidR="0098736C" w:rsidRPr="0098736C" w:rsidRDefault="0098736C" w:rsidP="00D35A9C">
      <w:pPr>
        <w:spacing w:after="0" w:line="240" w:lineRule="auto"/>
        <w:rPr>
          <w:rFonts w:ascii="Times New Roman" w:eastAsia="Times New Roman" w:hAnsi="Times New Roman" w:cs="Times New Roman"/>
          <w:sz w:val="28"/>
          <w:szCs w:val="28"/>
          <w:lang w:eastAsia="lv-LV"/>
        </w:rPr>
      </w:pPr>
    </w:p>
    <w:p w14:paraId="02F8009C" w14:textId="77777777" w:rsidR="0098736C" w:rsidRPr="0098736C" w:rsidRDefault="0098736C" w:rsidP="0098736C">
      <w:pPr>
        <w:spacing w:after="0" w:line="240" w:lineRule="auto"/>
        <w:ind w:left="720"/>
        <w:rPr>
          <w:rFonts w:ascii="Times New Roman" w:eastAsia="Times New Roman" w:hAnsi="Times New Roman" w:cs="Times New Roman"/>
          <w:sz w:val="28"/>
          <w:szCs w:val="28"/>
          <w:lang w:eastAsia="lv-LV"/>
        </w:rPr>
      </w:pPr>
      <w:r w:rsidRPr="0098736C">
        <w:rPr>
          <w:rFonts w:ascii="Times New Roman" w:eastAsia="Times New Roman" w:hAnsi="Times New Roman" w:cs="Times New Roman"/>
          <w:sz w:val="28"/>
          <w:szCs w:val="28"/>
          <w:lang w:eastAsia="lv-LV"/>
        </w:rPr>
        <w:t>Finanšu ministre</w:t>
      </w:r>
      <w:r w:rsidRPr="0098736C">
        <w:rPr>
          <w:rFonts w:ascii="Times New Roman" w:eastAsia="Times New Roman" w:hAnsi="Times New Roman" w:cs="Times New Roman"/>
          <w:sz w:val="28"/>
          <w:szCs w:val="28"/>
          <w:lang w:eastAsia="lv-LV"/>
        </w:rPr>
        <w:tab/>
      </w:r>
      <w:r w:rsidRPr="0098736C">
        <w:rPr>
          <w:rFonts w:ascii="Times New Roman" w:eastAsia="Times New Roman" w:hAnsi="Times New Roman" w:cs="Times New Roman"/>
          <w:sz w:val="28"/>
          <w:szCs w:val="28"/>
          <w:lang w:eastAsia="lv-LV"/>
        </w:rPr>
        <w:tab/>
      </w:r>
      <w:r w:rsidRPr="0098736C">
        <w:rPr>
          <w:rFonts w:ascii="Times New Roman" w:eastAsia="Times New Roman" w:hAnsi="Times New Roman" w:cs="Times New Roman"/>
          <w:sz w:val="28"/>
          <w:szCs w:val="28"/>
          <w:lang w:eastAsia="lv-LV"/>
        </w:rPr>
        <w:tab/>
      </w:r>
      <w:r w:rsidRPr="0098736C">
        <w:rPr>
          <w:rFonts w:ascii="Times New Roman" w:eastAsia="Times New Roman" w:hAnsi="Times New Roman" w:cs="Times New Roman"/>
          <w:sz w:val="28"/>
          <w:szCs w:val="28"/>
          <w:lang w:eastAsia="lv-LV"/>
        </w:rPr>
        <w:tab/>
      </w:r>
      <w:r w:rsidRPr="0098736C">
        <w:rPr>
          <w:rFonts w:ascii="Times New Roman" w:eastAsia="Times New Roman" w:hAnsi="Times New Roman" w:cs="Times New Roman"/>
          <w:sz w:val="28"/>
          <w:szCs w:val="28"/>
          <w:lang w:eastAsia="lv-LV"/>
        </w:rPr>
        <w:tab/>
      </w:r>
      <w:r w:rsidRPr="0098736C">
        <w:rPr>
          <w:rFonts w:ascii="Times New Roman" w:eastAsia="Times New Roman" w:hAnsi="Times New Roman" w:cs="Times New Roman"/>
          <w:sz w:val="28"/>
          <w:szCs w:val="28"/>
          <w:lang w:eastAsia="lv-LV"/>
        </w:rPr>
        <w:tab/>
      </w:r>
      <w:proofErr w:type="spellStart"/>
      <w:r w:rsidRPr="0098736C">
        <w:rPr>
          <w:rFonts w:ascii="Times New Roman" w:eastAsia="Times New Roman" w:hAnsi="Times New Roman" w:cs="Times New Roman"/>
          <w:sz w:val="28"/>
          <w:szCs w:val="28"/>
          <w:lang w:eastAsia="lv-LV"/>
        </w:rPr>
        <w:t>D.Reizniece</w:t>
      </w:r>
      <w:proofErr w:type="spellEnd"/>
      <w:r w:rsidRPr="0098736C">
        <w:rPr>
          <w:rFonts w:ascii="Times New Roman" w:eastAsia="Times New Roman" w:hAnsi="Times New Roman" w:cs="Times New Roman"/>
          <w:sz w:val="28"/>
          <w:szCs w:val="28"/>
          <w:lang w:eastAsia="lv-LV"/>
        </w:rPr>
        <w:t>-Ozola</w:t>
      </w:r>
    </w:p>
    <w:p w14:paraId="7F3C19EA" w14:textId="4F642500" w:rsidR="0098736C" w:rsidRDefault="0098736C" w:rsidP="0098736C">
      <w:pPr>
        <w:spacing w:after="0" w:line="240" w:lineRule="auto"/>
        <w:rPr>
          <w:rFonts w:ascii="Times New Roman" w:eastAsia="Times New Roman" w:hAnsi="Times New Roman" w:cs="Times New Roman"/>
          <w:sz w:val="26"/>
          <w:szCs w:val="28"/>
          <w:lang w:eastAsia="lv-LV"/>
        </w:rPr>
      </w:pPr>
    </w:p>
    <w:p w14:paraId="4FEC5C39" w14:textId="399ACDC6" w:rsidR="00D35A9C" w:rsidRDefault="00D35A9C" w:rsidP="0098736C">
      <w:pPr>
        <w:spacing w:after="0" w:line="240" w:lineRule="auto"/>
        <w:rPr>
          <w:rFonts w:ascii="Times New Roman" w:eastAsia="Times New Roman" w:hAnsi="Times New Roman" w:cs="Times New Roman"/>
          <w:sz w:val="26"/>
          <w:szCs w:val="28"/>
          <w:lang w:eastAsia="lv-LV"/>
        </w:rPr>
      </w:pPr>
    </w:p>
    <w:p w14:paraId="02D50152" w14:textId="77777777" w:rsidR="00D35A9C" w:rsidRPr="0098736C" w:rsidRDefault="00D35A9C" w:rsidP="0098736C">
      <w:pPr>
        <w:spacing w:after="0" w:line="240" w:lineRule="auto"/>
        <w:rPr>
          <w:rFonts w:ascii="Times New Roman" w:eastAsia="Times New Roman" w:hAnsi="Times New Roman" w:cs="Times New Roman"/>
          <w:sz w:val="26"/>
          <w:szCs w:val="28"/>
          <w:lang w:eastAsia="lv-LV"/>
        </w:rPr>
      </w:pPr>
    </w:p>
    <w:p w14:paraId="16104ABE" w14:textId="77777777" w:rsidR="00C43C76" w:rsidRPr="0098736C" w:rsidRDefault="00C43C76" w:rsidP="0098736C">
      <w:pPr>
        <w:spacing w:after="0" w:line="240" w:lineRule="auto"/>
        <w:rPr>
          <w:rFonts w:ascii="Times New Roman" w:eastAsia="Times New Roman" w:hAnsi="Times New Roman" w:cs="Times New Roman"/>
          <w:sz w:val="26"/>
          <w:szCs w:val="28"/>
          <w:lang w:eastAsia="lv-LV"/>
        </w:rPr>
      </w:pPr>
    </w:p>
    <w:p w14:paraId="08685D4C" w14:textId="77777777" w:rsidR="0098736C" w:rsidRPr="0098736C" w:rsidRDefault="0098736C" w:rsidP="0098736C">
      <w:pPr>
        <w:spacing w:after="0" w:line="240" w:lineRule="auto"/>
        <w:rPr>
          <w:rFonts w:ascii="Times New Roman" w:eastAsia="Times New Roman" w:hAnsi="Times New Roman" w:cs="Times New Roman"/>
          <w:sz w:val="20"/>
          <w:szCs w:val="20"/>
          <w:lang w:eastAsia="lv-LV"/>
        </w:rPr>
      </w:pPr>
      <w:r w:rsidRPr="0098736C">
        <w:rPr>
          <w:rFonts w:ascii="Times New Roman" w:eastAsia="Times New Roman" w:hAnsi="Times New Roman" w:cs="Times New Roman"/>
          <w:sz w:val="20"/>
          <w:szCs w:val="20"/>
          <w:lang w:eastAsia="lv-LV"/>
        </w:rPr>
        <w:t xml:space="preserve">Tupiņa </w:t>
      </w:r>
      <w:r w:rsidRPr="0098736C">
        <w:rPr>
          <w:rFonts w:ascii="Times New Roman" w:eastAsia="Times New Roman" w:hAnsi="Times New Roman" w:cs="Times New Roman"/>
          <w:color w:val="000000"/>
          <w:sz w:val="20"/>
          <w:szCs w:val="20"/>
        </w:rPr>
        <w:t>67024679</w:t>
      </w:r>
    </w:p>
    <w:p w14:paraId="4A4080A4" w14:textId="70F983F1" w:rsidR="009B0547" w:rsidRPr="002E3C71" w:rsidRDefault="002E3C71" w:rsidP="002E3C71">
      <w:pPr>
        <w:spacing w:after="0" w:line="240" w:lineRule="auto"/>
        <w:rPr>
          <w:rFonts w:ascii="Times New Roman" w:eastAsia="Times New Roman" w:hAnsi="Times New Roman" w:cs="Times New Roman"/>
          <w:sz w:val="20"/>
          <w:szCs w:val="20"/>
          <w:lang w:eastAsia="lv-LV"/>
        </w:rPr>
      </w:pPr>
      <w:hyperlink r:id="rId7" w:history="1">
        <w:r w:rsidR="0098736C" w:rsidRPr="0098736C">
          <w:rPr>
            <w:rFonts w:ascii="Times New Roman" w:eastAsia="Times New Roman" w:hAnsi="Times New Roman" w:cs="Times New Roman"/>
            <w:color w:val="0000FF"/>
            <w:sz w:val="20"/>
            <w:szCs w:val="20"/>
            <w:u w:val="single"/>
            <w:lang w:eastAsia="lv-LV"/>
          </w:rPr>
          <w:t>arta.tupina@vni.lv</w:t>
        </w:r>
      </w:hyperlink>
      <w:bookmarkStart w:id="1" w:name="_GoBack"/>
      <w:bookmarkEnd w:id="1"/>
    </w:p>
    <w:sectPr w:rsidR="009B0547" w:rsidRPr="002E3C71" w:rsidSect="00513D86">
      <w:headerReference w:type="even" r:id="rId8"/>
      <w:headerReference w:type="default" r:id="rId9"/>
      <w:footerReference w:type="default" r:id="rId10"/>
      <w:footerReference w:type="first" r:id="rId11"/>
      <w:pgSz w:w="11906" w:h="16838"/>
      <w:pgMar w:top="993" w:right="1134" w:bottom="1134" w:left="1701" w:header="709" w:footer="56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FBE7" w14:textId="77777777" w:rsidR="003B3F73" w:rsidRDefault="003B3F73" w:rsidP="003B3F73">
      <w:pPr>
        <w:spacing w:after="0" w:line="240" w:lineRule="auto"/>
      </w:pPr>
      <w:r>
        <w:separator/>
      </w:r>
    </w:p>
  </w:endnote>
  <w:endnote w:type="continuationSeparator" w:id="0">
    <w:p w14:paraId="5EE0C7D2" w14:textId="77777777" w:rsidR="003B3F73" w:rsidRDefault="003B3F73" w:rsidP="003B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CEC9" w14:textId="77777777" w:rsidR="00091FFF" w:rsidRPr="001B3349" w:rsidRDefault="00091FFF" w:rsidP="00091FFF">
    <w:pPr>
      <w:pStyle w:val="Footer"/>
    </w:pPr>
    <w:r w:rsidRPr="001B3349">
      <w:rPr>
        <w:sz w:val="20"/>
        <w:szCs w:val="20"/>
        <w:lang w:eastAsia="lv-LV"/>
      </w:rPr>
      <w:t>FMAnot_</w:t>
    </w:r>
    <w:r>
      <w:rPr>
        <w:sz w:val="20"/>
        <w:szCs w:val="20"/>
        <w:lang w:eastAsia="lv-LV"/>
      </w:rPr>
      <w:t>201118</w:t>
    </w:r>
    <w:r w:rsidRPr="001B3349">
      <w:rPr>
        <w:sz w:val="20"/>
        <w:szCs w:val="20"/>
        <w:lang w:eastAsia="lv-LV"/>
      </w:rPr>
      <w:t>_</w:t>
    </w:r>
    <w:r>
      <w:rPr>
        <w:sz w:val="20"/>
        <w:szCs w:val="20"/>
        <w:lang w:eastAsia="lv-LV"/>
      </w:rPr>
      <w:t>pardos</w:t>
    </w:r>
  </w:p>
  <w:p w14:paraId="2D0D1A3A" w14:textId="1499EA2F" w:rsidR="00721910" w:rsidRPr="00091FFF" w:rsidRDefault="002E3C71" w:rsidP="00091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FB88" w14:textId="27E1AAD0" w:rsidR="00721910" w:rsidRPr="001B3349" w:rsidRDefault="003B3F73" w:rsidP="001B3349">
    <w:pPr>
      <w:pStyle w:val="Footer"/>
    </w:pPr>
    <w:r w:rsidRPr="001B3349">
      <w:rPr>
        <w:sz w:val="20"/>
        <w:szCs w:val="20"/>
        <w:lang w:eastAsia="lv-LV"/>
      </w:rPr>
      <w:t>FMAnot_</w:t>
    </w:r>
    <w:r w:rsidR="00091FFF">
      <w:rPr>
        <w:sz w:val="20"/>
        <w:szCs w:val="20"/>
        <w:lang w:eastAsia="lv-LV"/>
      </w:rPr>
      <w:t>201118</w:t>
    </w:r>
    <w:r w:rsidRPr="001B3349">
      <w:rPr>
        <w:sz w:val="20"/>
        <w:szCs w:val="20"/>
        <w:lang w:eastAsia="lv-LV"/>
      </w:rPr>
      <w:t>_</w:t>
    </w:r>
    <w:r>
      <w:rPr>
        <w:sz w:val="20"/>
        <w:szCs w:val="20"/>
        <w:lang w:eastAsia="lv-LV"/>
      </w:rPr>
      <w:t>pardos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969C" w14:textId="77777777" w:rsidR="003B3F73" w:rsidRDefault="003B3F73" w:rsidP="003B3F73">
      <w:pPr>
        <w:spacing w:after="0" w:line="240" w:lineRule="auto"/>
      </w:pPr>
      <w:r>
        <w:separator/>
      </w:r>
    </w:p>
  </w:footnote>
  <w:footnote w:type="continuationSeparator" w:id="0">
    <w:p w14:paraId="3468AFDB" w14:textId="77777777" w:rsidR="003B3F73" w:rsidRDefault="003B3F73" w:rsidP="003B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D23A" w14:textId="77777777" w:rsidR="00721910" w:rsidRDefault="003B3F73"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DF222" w14:textId="77777777" w:rsidR="00721910" w:rsidRDefault="002E3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0E2D" w14:textId="77777777" w:rsidR="00721910" w:rsidRPr="002A7102" w:rsidRDefault="003B3F73" w:rsidP="002A7102">
    <w:pPr>
      <w:pStyle w:val="Header"/>
      <w:framePr w:wrap="around" w:vAnchor="text" w:hAnchor="page" w:x="6181" w:y="-3"/>
      <w:rPr>
        <w:rStyle w:val="PageNumber"/>
        <w:sz w:val="24"/>
        <w:szCs w:val="24"/>
      </w:rPr>
    </w:pPr>
    <w:r w:rsidRPr="002A7102">
      <w:rPr>
        <w:rStyle w:val="PageNumber"/>
        <w:sz w:val="24"/>
        <w:szCs w:val="24"/>
      </w:rPr>
      <w:fldChar w:fldCharType="begin"/>
    </w:r>
    <w:r w:rsidRPr="002A7102">
      <w:rPr>
        <w:rStyle w:val="PageNumber"/>
        <w:sz w:val="24"/>
        <w:szCs w:val="24"/>
      </w:rPr>
      <w:instrText xml:space="preserve">PAGE  </w:instrText>
    </w:r>
    <w:r w:rsidRPr="002A7102">
      <w:rPr>
        <w:rStyle w:val="PageNumber"/>
        <w:sz w:val="24"/>
        <w:szCs w:val="24"/>
      </w:rPr>
      <w:fldChar w:fldCharType="separate"/>
    </w:r>
    <w:r>
      <w:rPr>
        <w:rStyle w:val="PageNumber"/>
        <w:noProof/>
        <w:sz w:val="24"/>
        <w:szCs w:val="24"/>
      </w:rPr>
      <w:t>4</w:t>
    </w:r>
    <w:r w:rsidRPr="002A7102">
      <w:rPr>
        <w:rStyle w:val="PageNumber"/>
        <w:sz w:val="24"/>
        <w:szCs w:val="24"/>
      </w:rPr>
      <w:fldChar w:fldCharType="end"/>
    </w:r>
  </w:p>
  <w:p w14:paraId="37759B3B" w14:textId="77777777" w:rsidR="00721910" w:rsidRDefault="002E3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7732"/>
    <w:multiLevelType w:val="hybridMultilevel"/>
    <w:tmpl w:val="574C89B8"/>
    <w:lvl w:ilvl="0" w:tplc="709443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5C79BC"/>
    <w:multiLevelType w:val="hybridMultilevel"/>
    <w:tmpl w:val="69AED868"/>
    <w:lvl w:ilvl="0" w:tplc="FA10E8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E77A54"/>
    <w:multiLevelType w:val="hybridMultilevel"/>
    <w:tmpl w:val="E5FEFE92"/>
    <w:lvl w:ilvl="0" w:tplc="B8484CD4">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6A515E9"/>
    <w:multiLevelType w:val="hybridMultilevel"/>
    <w:tmpl w:val="5E6E2ECA"/>
    <w:lvl w:ilvl="0" w:tplc="63CC10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393177"/>
    <w:multiLevelType w:val="hybridMultilevel"/>
    <w:tmpl w:val="58203238"/>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abstractNum w:abstractNumId="5" w15:restartNumberingAfterBreak="0">
    <w:nsid w:val="723D650A"/>
    <w:multiLevelType w:val="hybridMultilevel"/>
    <w:tmpl w:val="C2B89D6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6C"/>
    <w:rsid w:val="00065CBE"/>
    <w:rsid w:val="00085C24"/>
    <w:rsid w:val="00091FFF"/>
    <w:rsid w:val="000D73D2"/>
    <w:rsid w:val="001B3D11"/>
    <w:rsid w:val="0021084C"/>
    <w:rsid w:val="002539CA"/>
    <w:rsid w:val="002D60BF"/>
    <w:rsid w:val="002E3C71"/>
    <w:rsid w:val="0035572A"/>
    <w:rsid w:val="003866E2"/>
    <w:rsid w:val="003B3F73"/>
    <w:rsid w:val="00403E12"/>
    <w:rsid w:val="00455941"/>
    <w:rsid w:val="004749AB"/>
    <w:rsid w:val="004941A9"/>
    <w:rsid w:val="004E6A05"/>
    <w:rsid w:val="00502F98"/>
    <w:rsid w:val="00551B51"/>
    <w:rsid w:val="00692369"/>
    <w:rsid w:val="00715EAB"/>
    <w:rsid w:val="0072422D"/>
    <w:rsid w:val="00766F9A"/>
    <w:rsid w:val="00787E52"/>
    <w:rsid w:val="007A389D"/>
    <w:rsid w:val="008803C4"/>
    <w:rsid w:val="00887EB6"/>
    <w:rsid w:val="00887FD7"/>
    <w:rsid w:val="009035EE"/>
    <w:rsid w:val="009308ED"/>
    <w:rsid w:val="0098736C"/>
    <w:rsid w:val="009B0547"/>
    <w:rsid w:val="009D3630"/>
    <w:rsid w:val="00A32A0C"/>
    <w:rsid w:val="00A352ED"/>
    <w:rsid w:val="00A44126"/>
    <w:rsid w:val="00A87AD2"/>
    <w:rsid w:val="00A91129"/>
    <w:rsid w:val="00AC7ACC"/>
    <w:rsid w:val="00AE47C1"/>
    <w:rsid w:val="00B36A5F"/>
    <w:rsid w:val="00B43F63"/>
    <w:rsid w:val="00B872A0"/>
    <w:rsid w:val="00BA356F"/>
    <w:rsid w:val="00C25309"/>
    <w:rsid w:val="00C27D21"/>
    <w:rsid w:val="00C43C76"/>
    <w:rsid w:val="00C54C46"/>
    <w:rsid w:val="00CE442A"/>
    <w:rsid w:val="00D35A9C"/>
    <w:rsid w:val="00D46475"/>
    <w:rsid w:val="00E03AA8"/>
    <w:rsid w:val="00EC7234"/>
    <w:rsid w:val="00F004FF"/>
    <w:rsid w:val="00F21859"/>
    <w:rsid w:val="00F23E96"/>
    <w:rsid w:val="00FB2126"/>
    <w:rsid w:val="00FD2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2A71FD"/>
  <w15:chartTrackingRefBased/>
  <w15:docId w15:val="{EF7EC57C-43D6-4046-9E78-8C12590D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872A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736C"/>
    <w:pPr>
      <w:tabs>
        <w:tab w:val="center" w:pos="4153"/>
        <w:tab w:val="right" w:pos="8306"/>
      </w:tabs>
      <w:spacing w:after="200" w:line="276" w:lineRule="auto"/>
    </w:pPr>
    <w:rPr>
      <w:rFonts w:ascii="Times New Roman" w:eastAsia="Times New Roman" w:hAnsi="Times New Roman" w:cs="Times New Roman"/>
      <w:sz w:val="28"/>
    </w:rPr>
  </w:style>
  <w:style w:type="character" w:customStyle="1" w:styleId="HeaderChar">
    <w:name w:val="Header Char"/>
    <w:basedOn w:val="DefaultParagraphFont"/>
    <w:link w:val="Header"/>
    <w:rsid w:val="0098736C"/>
    <w:rPr>
      <w:rFonts w:ascii="Times New Roman" w:eastAsia="Times New Roman" w:hAnsi="Times New Roman" w:cs="Times New Roman"/>
      <w:sz w:val="28"/>
    </w:rPr>
  </w:style>
  <w:style w:type="character" w:styleId="PageNumber">
    <w:name w:val="page number"/>
    <w:basedOn w:val="DefaultParagraphFont"/>
    <w:rsid w:val="0098736C"/>
  </w:style>
  <w:style w:type="paragraph" w:styleId="Footer">
    <w:name w:val="footer"/>
    <w:basedOn w:val="Normal"/>
    <w:link w:val="FooterChar"/>
    <w:rsid w:val="0098736C"/>
    <w:pPr>
      <w:tabs>
        <w:tab w:val="center" w:pos="4153"/>
        <w:tab w:val="right" w:pos="8306"/>
      </w:tabs>
      <w:spacing w:after="200" w:line="276" w:lineRule="auto"/>
    </w:pPr>
    <w:rPr>
      <w:rFonts w:ascii="Times New Roman" w:eastAsia="Times New Roman" w:hAnsi="Times New Roman" w:cs="Times New Roman"/>
      <w:sz w:val="28"/>
    </w:rPr>
  </w:style>
  <w:style w:type="character" w:customStyle="1" w:styleId="FooterChar">
    <w:name w:val="Footer Char"/>
    <w:basedOn w:val="DefaultParagraphFont"/>
    <w:link w:val="Footer"/>
    <w:rsid w:val="0098736C"/>
    <w:rPr>
      <w:rFonts w:ascii="Times New Roman" w:eastAsia="Times New Roman" w:hAnsi="Times New Roman" w:cs="Times New Roman"/>
      <w:sz w:val="28"/>
    </w:rPr>
  </w:style>
  <w:style w:type="paragraph" w:styleId="ListParagraph">
    <w:name w:val="List Paragraph"/>
    <w:basedOn w:val="Normal"/>
    <w:uiPriority w:val="99"/>
    <w:qFormat/>
    <w:rsid w:val="00BA356F"/>
    <w:pPr>
      <w:ind w:left="720"/>
      <w:contextualSpacing/>
    </w:pPr>
  </w:style>
  <w:style w:type="character" w:customStyle="1" w:styleId="Heading1Char">
    <w:name w:val="Heading 1 Char"/>
    <w:basedOn w:val="DefaultParagraphFont"/>
    <w:link w:val="Heading1"/>
    <w:rsid w:val="00B872A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C27D21"/>
    <w:pPr>
      <w:spacing w:after="120"/>
      <w:ind w:left="283"/>
    </w:pPr>
  </w:style>
  <w:style w:type="character" w:customStyle="1" w:styleId="BodyTextIndentChar">
    <w:name w:val="Body Text Indent Char"/>
    <w:basedOn w:val="DefaultParagraphFont"/>
    <w:link w:val="BodyTextIndent"/>
    <w:uiPriority w:val="99"/>
    <w:semiHidden/>
    <w:rsid w:val="00C27D21"/>
  </w:style>
  <w:style w:type="character" w:styleId="CommentReference">
    <w:name w:val="annotation reference"/>
    <w:basedOn w:val="DefaultParagraphFont"/>
    <w:uiPriority w:val="99"/>
    <w:semiHidden/>
    <w:unhideWhenUsed/>
    <w:rsid w:val="00085C24"/>
    <w:rPr>
      <w:sz w:val="16"/>
      <w:szCs w:val="16"/>
    </w:rPr>
  </w:style>
  <w:style w:type="paragraph" w:styleId="CommentText">
    <w:name w:val="annotation text"/>
    <w:basedOn w:val="Normal"/>
    <w:link w:val="CommentTextChar"/>
    <w:uiPriority w:val="99"/>
    <w:semiHidden/>
    <w:unhideWhenUsed/>
    <w:rsid w:val="00085C24"/>
    <w:pPr>
      <w:spacing w:line="240" w:lineRule="auto"/>
    </w:pPr>
    <w:rPr>
      <w:sz w:val="20"/>
      <w:szCs w:val="20"/>
    </w:rPr>
  </w:style>
  <w:style w:type="character" w:customStyle="1" w:styleId="CommentTextChar">
    <w:name w:val="Comment Text Char"/>
    <w:basedOn w:val="DefaultParagraphFont"/>
    <w:link w:val="CommentText"/>
    <w:uiPriority w:val="99"/>
    <w:semiHidden/>
    <w:rsid w:val="00085C24"/>
    <w:rPr>
      <w:sz w:val="20"/>
      <w:szCs w:val="20"/>
    </w:rPr>
  </w:style>
  <w:style w:type="paragraph" w:styleId="CommentSubject">
    <w:name w:val="annotation subject"/>
    <w:basedOn w:val="CommentText"/>
    <w:next w:val="CommentText"/>
    <w:link w:val="CommentSubjectChar"/>
    <w:uiPriority w:val="99"/>
    <w:semiHidden/>
    <w:unhideWhenUsed/>
    <w:rsid w:val="00085C24"/>
    <w:rPr>
      <w:b/>
      <w:bCs/>
    </w:rPr>
  </w:style>
  <w:style w:type="character" w:customStyle="1" w:styleId="CommentSubjectChar">
    <w:name w:val="Comment Subject Char"/>
    <w:basedOn w:val="CommentTextChar"/>
    <w:link w:val="CommentSubject"/>
    <w:uiPriority w:val="99"/>
    <w:semiHidden/>
    <w:rsid w:val="00085C24"/>
    <w:rPr>
      <w:b/>
      <w:bCs/>
      <w:sz w:val="20"/>
      <w:szCs w:val="20"/>
    </w:rPr>
  </w:style>
  <w:style w:type="paragraph" w:styleId="BalloonText">
    <w:name w:val="Balloon Text"/>
    <w:basedOn w:val="Normal"/>
    <w:link w:val="BalloonTextChar"/>
    <w:uiPriority w:val="99"/>
    <w:semiHidden/>
    <w:unhideWhenUsed/>
    <w:rsid w:val="00085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8</Pages>
  <Words>10185</Words>
  <Characters>5806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Par valsts dzīvokļa īpašuma pārdošanu</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dzīvokļa īpašuma pārdošanu</dc:title>
  <dc:subject>Tiesību akta anotācija</dc:subject>
  <dc:creator>Arta Tupiņa</dc:creator>
  <cp:keywords/>
  <dc:description>arta.tupina@vni.lv , 67024679</dc:description>
  <cp:lastModifiedBy>Arta Tupiņa</cp:lastModifiedBy>
  <cp:revision>25</cp:revision>
  <cp:lastPrinted>2018-11-28T07:24:00Z</cp:lastPrinted>
  <dcterms:created xsi:type="dcterms:W3CDTF">2018-10-25T08:21:00Z</dcterms:created>
  <dcterms:modified xsi:type="dcterms:W3CDTF">2019-01-10T08:32:00Z</dcterms:modified>
</cp:coreProperties>
</file>