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043C186E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1081E724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628D1CDE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5A996892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4A4D8B32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1BE1D50F" w14:textId="190DE22F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201</w:t>
      </w:r>
      <w:r w:rsidR="000629D6">
        <w:rPr>
          <w:sz w:val="26"/>
          <w:szCs w:val="26"/>
        </w:rPr>
        <w:t>9</w:t>
      </w:r>
      <w:r w:rsidRPr="005244A7">
        <w:rPr>
          <w:sz w:val="26"/>
          <w:szCs w:val="26"/>
        </w:rPr>
        <w:t>. gada __. </w:t>
      </w:r>
      <w:r w:rsidR="00332ACC">
        <w:rPr>
          <w:sz w:val="26"/>
          <w:szCs w:val="26"/>
        </w:rPr>
        <w:t>februār</w:t>
      </w:r>
      <w:r w:rsidR="009B797C">
        <w:rPr>
          <w:sz w:val="26"/>
          <w:szCs w:val="26"/>
        </w:rPr>
        <w:t>ī</w:t>
      </w:r>
    </w:p>
    <w:p w:rsidRPr="005244A7" w:rsidR="008C0C53" w:rsidP="008C0C53" w:rsidRDefault="008C0C53" w14:paraId="41B75666" w14:textId="77777777">
      <w:pPr>
        <w:rPr>
          <w:sz w:val="26"/>
          <w:szCs w:val="26"/>
        </w:rPr>
      </w:pPr>
    </w:p>
    <w:p w:rsidRPr="005244A7" w:rsidR="008C0C53" w:rsidP="008C0C53" w:rsidRDefault="008C0C53" w14:paraId="317A5881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3DA21159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0D805DEC" w14:textId="77777777">
      <w:pPr>
        <w:rPr>
          <w:b/>
          <w:sz w:val="26"/>
          <w:szCs w:val="26"/>
        </w:rPr>
      </w:pPr>
    </w:p>
    <w:p w:rsidRPr="00510E99" w:rsidR="00510E99" w:rsidP="00510E99" w:rsidRDefault="000629D6" w14:paraId="109FF15E" w14:textId="109A706A">
      <w:pPr>
        <w:jc w:val="center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>Latvijas Republikas nacionālā pozīcija Nr. 1</w:t>
      </w:r>
      <w:r w:rsidRPr="005E7183">
        <w:rPr>
          <w:b/>
          <w:color w:val="000000"/>
          <w:sz w:val="28"/>
          <w:szCs w:val="28"/>
        </w:rPr>
        <w:t xml:space="preserve"> </w:t>
      </w:r>
      <w:r w:rsidRPr="00332ACC" w:rsidR="00332ACC">
        <w:rPr>
          <w:b/>
          <w:color w:val="000000"/>
          <w:sz w:val="28"/>
          <w:szCs w:val="28"/>
        </w:rPr>
        <w:t>"Par priekšlikumu Eiropas Parlamenta un Padomes direktīvai ar ko pārtrauc sezonālo laika maiņu un atceļ Direktīvu 2000/84/EK"</w:t>
      </w:r>
    </w:p>
    <w:p w:rsidRPr="005244A7" w:rsidR="00E35F65" w:rsidP="009E74B7" w:rsidRDefault="00E35F65" w14:paraId="62FB5353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5EB88F7C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 w14:paraId="69657D4F" w14:textId="77777777">
      <w:pPr>
        <w:jc w:val="center"/>
        <w:rPr>
          <w:sz w:val="26"/>
          <w:szCs w:val="26"/>
        </w:rPr>
      </w:pPr>
    </w:p>
    <w:p w:rsidRPr="005244A7" w:rsidR="00666785" w:rsidP="00A22CB2" w:rsidRDefault="00666785" w14:paraId="758523CD" w14:textId="77777777">
      <w:pPr>
        <w:spacing w:before="120" w:after="120"/>
        <w:jc w:val="both"/>
        <w:rPr>
          <w:sz w:val="26"/>
          <w:szCs w:val="26"/>
        </w:rPr>
      </w:pPr>
    </w:p>
    <w:p w:rsidR="00315BCF" w:rsidP="00332ACC" w:rsidRDefault="00332ACC" w14:paraId="10281027" w14:textId="7530261E">
      <w:pPr>
        <w:ind w:firstLine="720"/>
        <w:jc w:val="both"/>
        <w:rPr>
          <w:color w:val="000000"/>
          <w:sz w:val="28"/>
          <w:szCs w:val="24"/>
          <w:lang w:eastAsia="en-GB"/>
        </w:rPr>
      </w:pPr>
      <w:r w:rsidRPr="00332ACC">
        <w:rPr>
          <w:sz w:val="28"/>
          <w:szCs w:val="24"/>
        </w:rPr>
        <w:t>Apstiprināt Ekonomikas ministrijas izstrādāto nacionālo pozīciju Nr. 1 "Par priekšlikumu Eiropas Parlamenta un Padomes direktīvai ar ko pārtrauc sezonālo laika maiņu un atceļ Direktīvu 2000/84/EK"</w:t>
      </w:r>
      <w:r w:rsidRPr="00332ACC">
        <w:rPr>
          <w:color w:val="000000"/>
          <w:sz w:val="28"/>
          <w:szCs w:val="24"/>
          <w:lang w:eastAsia="en-GB"/>
        </w:rPr>
        <w:t>.</w:t>
      </w:r>
    </w:p>
    <w:p w:rsidRPr="00332ACC" w:rsidR="00332ACC" w:rsidP="00332ACC" w:rsidRDefault="00332ACC" w14:paraId="63FE305A" w14:textId="77777777">
      <w:pPr>
        <w:ind w:firstLine="720"/>
        <w:jc w:val="both"/>
        <w:rPr>
          <w:sz w:val="28"/>
          <w:szCs w:val="26"/>
        </w:rPr>
      </w:pPr>
    </w:p>
    <w:p w:rsidR="00315BCF" w:rsidP="001E78E7" w:rsidRDefault="00315BCF" w14:paraId="6C005340" w14:textId="77777777">
      <w:pPr>
        <w:jc w:val="both"/>
        <w:rPr>
          <w:sz w:val="26"/>
          <w:szCs w:val="26"/>
        </w:rPr>
      </w:pPr>
    </w:p>
    <w:p w:rsidRPr="005244A7" w:rsidR="00315BCF" w:rsidP="001E78E7" w:rsidRDefault="00315BCF" w14:paraId="6386A919" w14:textId="77777777">
      <w:pPr>
        <w:jc w:val="both"/>
        <w:rPr>
          <w:sz w:val="26"/>
          <w:szCs w:val="26"/>
        </w:rPr>
      </w:pPr>
    </w:p>
    <w:p w:rsidRPr="005244A7" w:rsidR="008C0C53" w:rsidP="009F6C3A" w:rsidRDefault="008C0C53" w14:paraId="4011FED2" w14:textId="7689890B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4854AD">
        <w:rPr>
          <w:sz w:val="26"/>
          <w:szCs w:val="26"/>
        </w:rPr>
        <w:t>A.</w:t>
      </w:r>
      <w:bookmarkStart w:name="_GoBack" w:id="0"/>
      <w:bookmarkEnd w:id="0"/>
      <w:r w:rsidR="00332ACC">
        <w:rPr>
          <w:sz w:val="26"/>
          <w:szCs w:val="26"/>
        </w:rPr>
        <w:t>K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</w:t>
      </w:r>
      <w:r w:rsidR="00332ACC">
        <w:rPr>
          <w:sz w:val="26"/>
          <w:szCs w:val="26"/>
        </w:rPr>
        <w:t>ariņš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 w14:paraId="0D6996DC" w14:textId="77777777">
      <w:pPr>
        <w:jc w:val="both"/>
        <w:rPr>
          <w:sz w:val="26"/>
          <w:szCs w:val="26"/>
        </w:rPr>
      </w:pPr>
    </w:p>
    <w:p w:rsidRPr="005244A7" w:rsidR="008C0C53" w:rsidP="008C0C53" w:rsidRDefault="008C0C53" w14:paraId="26CD1DDC" w14:textId="77777777">
      <w:pPr>
        <w:jc w:val="both"/>
        <w:rPr>
          <w:sz w:val="26"/>
          <w:szCs w:val="26"/>
        </w:rPr>
      </w:pPr>
    </w:p>
    <w:p w:rsidRPr="005244A7" w:rsidR="008C0C53" w:rsidP="009F6C3A" w:rsidRDefault="00183091" w14:paraId="25FF53A5" w14:textId="77777777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 w14:paraId="4F38A8CC" w14:textId="77777777">
      <w:pPr>
        <w:rPr>
          <w:sz w:val="26"/>
          <w:szCs w:val="26"/>
        </w:rPr>
      </w:pPr>
    </w:p>
    <w:p w:rsidRPr="005244A7" w:rsidR="008C0C53" w:rsidP="008C0C53" w:rsidRDefault="008C0C53" w14:paraId="4BB07B5E" w14:textId="77777777">
      <w:pPr>
        <w:rPr>
          <w:sz w:val="26"/>
          <w:szCs w:val="26"/>
        </w:rPr>
      </w:pPr>
    </w:p>
    <w:p w:rsidRPr="005244A7" w:rsidR="009B6E20" w:rsidP="00BF379C" w:rsidRDefault="009B1BCF" w14:paraId="6F81F0D7" w14:textId="2FF4642C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>Iesniedzējs:</w:t>
      </w:r>
      <w:r w:rsidR="00332ACC">
        <w:rPr>
          <w:sz w:val="26"/>
          <w:szCs w:val="26"/>
        </w:rPr>
        <w:t xml:space="preserve"> </w:t>
      </w:r>
      <w:r w:rsidR="00B339D8">
        <w:rPr>
          <w:sz w:val="26"/>
          <w:szCs w:val="26"/>
        </w:rPr>
        <w:t>ekonomikas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332ACC">
        <w:rPr>
          <w:sz w:val="26"/>
          <w:szCs w:val="26"/>
        </w:rPr>
        <w:t>R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proofErr w:type="spellStart"/>
      <w:r w:rsidR="00332ACC">
        <w:rPr>
          <w:sz w:val="26"/>
          <w:szCs w:val="26"/>
        </w:rPr>
        <w:t>Nemiro</w:t>
      </w:r>
      <w:proofErr w:type="spellEnd"/>
    </w:p>
    <w:p w:rsidRPr="005244A7" w:rsidR="009B6E20" w:rsidP="009B6E20" w:rsidRDefault="009B6E20" w14:paraId="67015B6B" w14:textId="77777777">
      <w:pPr>
        <w:rPr>
          <w:sz w:val="26"/>
          <w:szCs w:val="26"/>
        </w:rPr>
      </w:pPr>
    </w:p>
    <w:p w:rsidRPr="005244A7" w:rsidR="009B6E20" w:rsidP="009B6E20" w:rsidRDefault="009B6E20" w14:paraId="3A1D06B1" w14:textId="77777777">
      <w:pPr>
        <w:rPr>
          <w:sz w:val="26"/>
          <w:szCs w:val="26"/>
        </w:rPr>
      </w:pPr>
    </w:p>
    <w:p w:rsidRPr="005244A7" w:rsidR="009B6E20" w:rsidP="009B6E20" w:rsidRDefault="00F8051C" w14:paraId="06968095" w14:textId="77777777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Vīza:</w:t>
      </w:r>
      <w:r w:rsidR="00DB50B3">
        <w:rPr>
          <w:sz w:val="26"/>
          <w:szCs w:val="26"/>
        </w:rPr>
        <w:t xml:space="preserve"> V</w:t>
      </w:r>
      <w:r w:rsidR="00F35B3A">
        <w:rPr>
          <w:sz w:val="26"/>
          <w:szCs w:val="26"/>
        </w:rPr>
        <w:t>alsts sekretārs</w:t>
      </w:r>
      <w:r w:rsidRPr="005244A7" w:rsidR="009B6E20">
        <w:rPr>
          <w:sz w:val="26"/>
          <w:szCs w:val="26"/>
        </w:rPr>
        <w:tab/>
      </w:r>
      <w:r w:rsidR="00F35B3A">
        <w:rPr>
          <w:sz w:val="26"/>
          <w:szCs w:val="26"/>
        </w:rPr>
        <w:t>Ē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F35B3A">
        <w:rPr>
          <w:sz w:val="26"/>
          <w:szCs w:val="26"/>
        </w:rPr>
        <w:t>Eglītis</w:t>
      </w:r>
    </w:p>
    <w:p w:rsidR="00A22CB2" w:rsidP="0036044B" w:rsidRDefault="0036044B" w14:paraId="56CF8428" w14:textId="77777777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 w14:paraId="720DDCED" w14:textId="77777777">
      <w:pPr>
        <w:tabs>
          <w:tab w:val="left" w:pos="1440"/>
        </w:tabs>
        <w:rPr>
          <w:lang w:eastAsia="lv-LV"/>
        </w:rPr>
      </w:pPr>
    </w:p>
    <w:p w:rsidR="00E3155B" w:rsidP="00E3155B" w:rsidRDefault="000537E4" w14:paraId="18E16D9B" w14:textId="623C2C6B">
      <w:pPr>
        <w:rPr>
          <w:lang w:eastAsia="lv-LV"/>
        </w:rPr>
      </w:pPr>
      <w:r>
        <w:rPr>
          <w:lang w:eastAsia="lv-LV"/>
        </w:rPr>
        <w:t>04</w:t>
      </w:r>
      <w:r w:rsidR="00F35B3A">
        <w:rPr>
          <w:lang w:eastAsia="lv-LV"/>
        </w:rPr>
        <w:t>.</w:t>
      </w:r>
      <w:r w:rsidR="007A7639">
        <w:rPr>
          <w:lang w:eastAsia="lv-LV"/>
        </w:rPr>
        <w:t>0</w:t>
      </w:r>
      <w:r>
        <w:rPr>
          <w:lang w:eastAsia="lv-LV"/>
        </w:rPr>
        <w:t>2</w:t>
      </w:r>
      <w:r w:rsidR="00913A42">
        <w:rPr>
          <w:lang w:eastAsia="lv-LV"/>
        </w:rPr>
        <w:t>.201</w:t>
      </w:r>
      <w:r w:rsidR="007A7639">
        <w:rPr>
          <w:lang w:eastAsia="lv-LV"/>
        </w:rPr>
        <w:t>9</w:t>
      </w:r>
      <w:r w:rsidR="00913A42">
        <w:rPr>
          <w:lang w:eastAsia="lv-LV"/>
        </w:rPr>
        <w:t xml:space="preserve">. </w:t>
      </w:r>
      <w:r w:rsidR="00332ACC">
        <w:rPr>
          <w:lang w:eastAsia="lv-LV"/>
        </w:rPr>
        <w:t>10</w:t>
      </w:r>
      <w:r w:rsidR="00913A42">
        <w:rPr>
          <w:lang w:eastAsia="lv-LV"/>
        </w:rPr>
        <w:t>:</w:t>
      </w:r>
      <w:r w:rsidR="00332ACC">
        <w:rPr>
          <w:lang w:eastAsia="lv-LV"/>
        </w:rPr>
        <w:t>15</w:t>
      </w:r>
    </w:p>
    <w:p w:rsidRPr="00E3155B" w:rsidR="00E3155B" w:rsidP="00510E99" w:rsidRDefault="000537E4" w14:paraId="1B369061" w14:textId="6F1DB77A">
      <w:pPr>
        <w:rPr>
          <w:lang w:eastAsia="lv-LV"/>
        </w:rPr>
      </w:pPr>
      <w:r>
        <w:rPr>
          <w:lang w:eastAsia="lv-LV"/>
        </w:rPr>
        <w:t>9</w:t>
      </w:r>
      <w:r w:rsidR="00332ACC">
        <w:rPr>
          <w:lang w:eastAsia="lv-LV"/>
        </w:rPr>
        <w:t>1</w:t>
      </w:r>
    </w:p>
    <w:p w:rsidRPr="00440FFE" w:rsidR="00510E99" w:rsidP="00510E99" w:rsidRDefault="00510E99" w14:paraId="174D8E24" w14:textId="77777777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</w:t>
      </w:r>
      <w:r w:rsidRPr="00440F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Grigus</w:t>
      </w:r>
      <w:proofErr w:type="spellEnd"/>
      <w:r>
        <w:rPr>
          <w:color w:val="000000"/>
          <w:sz w:val="18"/>
          <w:szCs w:val="18"/>
        </w:rPr>
        <w:t>, tālr. 67013114</w:t>
      </w:r>
    </w:p>
    <w:p w:rsidRPr="00BF379C" w:rsidR="00F262B4" w:rsidP="00510E99" w:rsidRDefault="00145C19" w14:paraId="1552B7B3" w14:textId="77777777">
      <w:pPr>
        <w:rPr>
          <w:lang w:eastAsia="lv-LV"/>
        </w:rPr>
      </w:pPr>
      <w:hyperlink w:history="true" r:id="rId8">
        <w:r w:rsidRPr="000A0BF4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582F" w14:textId="77777777" w:rsidR="00145C19" w:rsidRDefault="00145C19">
      <w:r>
        <w:separator/>
      </w:r>
    </w:p>
  </w:endnote>
  <w:endnote w:type="continuationSeparator" w:id="0">
    <w:p w14:paraId="16DAD80D" w14:textId="77777777" w:rsidR="00145C19" w:rsidRDefault="0014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415F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1777D5D2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6B5299F3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5AE8F61D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D14F" w14:textId="73F2D3F1" w:rsidR="002C6D66" w:rsidRPr="00EB0F62" w:rsidRDefault="007A7639" w:rsidP="00E3155B">
    <w:pPr>
      <w:pStyle w:val="Footer"/>
    </w:pPr>
    <w:r w:rsidRPr="00D33E15">
      <w:t xml:space="preserve">ESVIS </w:t>
    </w:r>
    <w:r w:rsidR="00D33E15" w:rsidRPr="00D33E15">
      <w:t>L198024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200D" w14:textId="77777777" w:rsidR="00145C19" w:rsidRDefault="00145C19">
      <w:r>
        <w:separator/>
      </w:r>
    </w:p>
  </w:footnote>
  <w:footnote w:type="continuationSeparator" w:id="0">
    <w:p w14:paraId="757B64E2" w14:textId="77777777" w:rsidR="00145C19" w:rsidRDefault="0014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0940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2C4A1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BEB8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4AB68963" w14:textId="77777777" w:rsidR="007F48C3" w:rsidRDefault="007F48C3" w:rsidP="007F48C3">
    <w:pPr>
      <w:jc w:val="center"/>
      <w:rPr>
        <w:bCs/>
        <w:sz w:val="24"/>
        <w:szCs w:val="24"/>
      </w:rPr>
    </w:pPr>
  </w:p>
  <w:p w14:paraId="57C16E0F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32A82026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FEDB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3AFCFB70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37E4"/>
    <w:rsid w:val="00055856"/>
    <w:rsid w:val="000605ED"/>
    <w:rsid w:val="00060982"/>
    <w:rsid w:val="00060FEE"/>
    <w:rsid w:val="00061562"/>
    <w:rsid w:val="000629D6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45C19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03D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ACC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404FD"/>
    <w:rsid w:val="00441A27"/>
    <w:rsid w:val="00441C66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854AD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4F414A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3C38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A7639"/>
    <w:rsid w:val="007B198A"/>
    <w:rsid w:val="007B1E44"/>
    <w:rsid w:val="007B4626"/>
    <w:rsid w:val="007B766F"/>
    <w:rsid w:val="007C7D05"/>
    <w:rsid w:val="007D0921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3A42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3E15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B50B3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35B3A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F82B498-2F25-490F-9583-A72FD36A3F3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837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Māra Rone</cp:lastModifiedBy>
  <cp:revision>9</cp:revision>
  <cp:lastPrinted>2017-02-21T07:39:00Z</cp:lastPrinted>
  <dcterms:created xsi:type="dcterms:W3CDTF">2018-11-23T12:56:00Z</dcterms:created>
  <dcterms:modified xsi:type="dcterms:W3CDTF">2019-02-11T08:58:00Z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2018-09-27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L198024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https://lim.esvis.gov.lv/cs/idcplg?ClientControlled=DocMan&amp;coreContentOnly=1&amp;WebdavRequest=1&amp;IdcService=DOC_INFO&amp;dID=252913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Latvijas Republikas nacionālā pozīcija Nr. 1 "Par priekšlikumu Eiropas Parlamenta un Padomes direktīvai ar ko pārtrauc sezonālo laika maiņu un atceļ Direktīvu 2000/84/EK</vt:lpwstr>
  </property>
  <property fmtid="{D5CDD505-2E9C-101B-9397-08002B2CF9AE}" pid="9" name="DISCesvisMinistryOfMinister">
    <vt:lpwstr>Ekonomikas ministra pienākumu izpildītājs - </vt:lpwstr>
  </property>
  <property fmtid="{D5CDD505-2E9C-101B-9397-08002B2CF9AE}" pid="10" name="DISCesvisAuthor">
    <vt:lpwstr>Ekonomikas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252913</vt:lpwstr>
  </property>
  <property fmtid="{D5CDD505-2E9C-101B-9397-08002B2CF9AE}" pid="16" name="DISCesvisAdditionalMakers">
    <vt:lpwstr>Vecākais referents Olafs Grigus</vt:lpwstr>
  </property>
  <property fmtid="{D5CDD505-2E9C-101B-9397-08002B2CF9AE}" pid="17" name="DISCesvisAdditionalMakersPhone">
    <vt:lpwstr>67013114</vt:lpwstr>
  </property>
  <property fmtid="{D5CDD505-2E9C-101B-9397-08002B2CF9AE}" pid="18" name="DISCesvisMainMaker">
    <vt:lpwstr>Vecākais referents Olafs Grigus</vt:lpwstr>
  </property>
  <property fmtid="{D5CDD505-2E9C-101B-9397-08002B2CF9AE}" pid="19" name="DISCesvisAdditionalMakersMail">
    <vt:lpwstr>Olafs.Grigus@em.gov.lv</vt:lpwstr>
  </property>
  <property fmtid="{D5CDD505-2E9C-101B-9397-08002B2CF9AE}" pid="20" name="DISCesvisMainMakerOrgUnitTitle">
    <vt:lpwstr>Eiropas Savienības un ārējo ekonomisko attiecību departaments</vt:lpwstr>
  </property>
  <property fmtid="{D5CDD505-2E9C-101B-9397-08002B2CF9AE}" pid="21" name="DISCesvisDocRegDate">
    <vt:lpwstr>2019-02-04</vt:lpwstr>
  </property>
  <property fmtid="{D5CDD505-2E9C-101B-9397-08002B2CF9AE}" pid="22" name="DISCesvisRegDate">
    <vt:lpwstr>2019-02-04</vt:lpwstr>
  </property>
</Properties>
</file>