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B3EE" w14:textId="77777777"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14:paraId="618F5713" w14:textId="77777777"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14:paraId="530C54C9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14:paraId="1B1D778B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14:paraId="547FBEC6" w14:textId="77777777" w:rsidR="00315408" w:rsidRPr="005661E9" w:rsidRDefault="00315408" w:rsidP="00794216">
      <w:pPr>
        <w:rPr>
          <w:sz w:val="26"/>
          <w:szCs w:val="26"/>
        </w:rPr>
      </w:pPr>
    </w:p>
    <w:p w14:paraId="43C6A35F" w14:textId="3F3B75A3"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F41115">
        <w:rPr>
          <w:sz w:val="26"/>
          <w:szCs w:val="26"/>
        </w:rPr>
        <w:t>9</w:t>
      </w:r>
      <w:r w:rsidRPr="005661E9">
        <w:rPr>
          <w:sz w:val="26"/>
          <w:szCs w:val="26"/>
        </w:rPr>
        <w:t>.gada __.______</w:t>
      </w:r>
    </w:p>
    <w:p w14:paraId="36764D80" w14:textId="77777777" w:rsidR="00315408" w:rsidRPr="005661E9" w:rsidRDefault="00315408" w:rsidP="00794216">
      <w:pPr>
        <w:rPr>
          <w:sz w:val="26"/>
          <w:szCs w:val="26"/>
        </w:rPr>
      </w:pPr>
    </w:p>
    <w:p w14:paraId="7388071B" w14:textId="5DED8078" w:rsidR="00A73621" w:rsidRPr="007A41A5" w:rsidRDefault="00315408" w:rsidP="007A41A5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14:paraId="44858E52" w14:textId="77777777" w:rsidR="007A41A5" w:rsidRPr="007A41A5" w:rsidRDefault="007A41A5" w:rsidP="007A41A5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5D1E0BCE" w14:textId="77777777" w:rsidR="00326249" w:rsidRPr="005661E9" w:rsidRDefault="00326249" w:rsidP="00326249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14:paraId="64B7CD7B" w14:textId="77777777" w:rsidR="00326249" w:rsidRDefault="00326249" w:rsidP="0032624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14:paraId="1FDED434" w14:textId="77777777" w:rsidR="00326249" w:rsidRDefault="00326249" w:rsidP="00326249">
      <w:pPr>
        <w:jc w:val="both"/>
        <w:rPr>
          <w:b/>
          <w:color w:val="2A2A2A"/>
          <w:sz w:val="28"/>
          <w:szCs w:val="28"/>
        </w:rPr>
      </w:pPr>
    </w:p>
    <w:p w14:paraId="7D71868B" w14:textId="4F5569F0" w:rsidR="00DC3419" w:rsidRDefault="00EF76CD" w:rsidP="00EF76CD">
      <w:pPr>
        <w:jc w:val="both"/>
        <w:rPr>
          <w:b/>
          <w:color w:val="2A2A2A"/>
          <w:sz w:val="28"/>
          <w:szCs w:val="28"/>
        </w:rPr>
      </w:pPr>
      <w:r w:rsidRPr="00EF76CD">
        <w:rPr>
          <w:b/>
          <w:color w:val="2A2A2A"/>
          <w:sz w:val="28"/>
          <w:szCs w:val="28"/>
        </w:rPr>
        <w:t xml:space="preserve">Par Ministru kabineta 2018. gada 6.februāra sēdes </w:t>
      </w:r>
      <w:proofErr w:type="spellStart"/>
      <w:r w:rsidRPr="00EF76CD">
        <w:rPr>
          <w:b/>
          <w:color w:val="2A2A2A"/>
          <w:sz w:val="28"/>
          <w:szCs w:val="28"/>
        </w:rPr>
        <w:t>protokollēmuma</w:t>
      </w:r>
      <w:proofErr w:type="spellEnd"/>
      <w:r w:rsidRPr="00EF76CD">
        <w:rPr>
          <w:b/>
          <w:color w:val="2A2A2A"/>
          <w:sz w:val="28"/>
          <w:szCs w:val="28"/>
        </w:rPr>
        <w:t xml:space="preserve"> (protokols Nr.7, 24.§) </w:t>
      </w:r>
      <w:r w:rsidR="00B86B25">
        <w:rPr>
          <w:b/>
          <w:color w:val="2A2A2A"/>
          <w:sz w:val="28"/>
          <w:szCs w:val="28"/>
        </w:rPr>
        <w:t>“</w:t>
      </w:r>
      <w:r w:rsidRPr="00EF76CD">
        <w:rPr>
          <w:b/>
          <w:color w:val="2A2A2A"/>
          <w:sz w:val="28"/>
          <w:szCs w:val="28"/>
        </w:rPr>
        <w:t>Noteikumu projekts "</w:t>
      </w:r>
      <w:proofErr w:type="spellStart"/>
      <w:r w:rsidRPr="00EF76CD">
        <w:rPr>
          <w:b/>
          <w:color w:val="2A2A2A"/>
          <w:sz w:val="28"/>
          <w:szCs w:val="28"/>
        </w:rPr>
        <w:t>Elektrotransportlīdzekļu</w:t>
      </w:r>
      <w:proofErr w:type="spellEnd"/>
      <w:r w:rsidRPr="00EF76CD">
        <w:rPr>
          <w:b/>
          <w:color w:val="2A2A2A"/>
          <w:sz w:val="28"/>
          <w:szCs w:val="28"/>
        </w:rPr>
        <w:t xml:space="preserve">  uzlādes, dabasgāzes </w:t>
      </w:r>
      <w:proofErr w:type="spellStart"/>
      <w:r w:rsidRPr="00EF76CD">
        <w:rPr>
          <w:b/>
          <w:color w:val="2A2A2A"/>
          <w:sz w:val="28"/>
          <w:szCs w:val="28"/>
        </w:rPr>
        <w:t>uzpildes</w:t>
      </w:r>
      <w:proofErr w:type="spellEnd"/>
      <w:r w:rsidRPr="00EF76CD">
        <w:rPr>
          <w:b/>
          <w:color w:val="2A2A2A"/>
          <w:sz w:val="28"/>
          <w:szCs w:val="28"/>
        </w:rPr>
        <w:t xml:space="preserve">, ūdeņraža </w:t>
      </w:r>
      <w:proofErr w:type="spellStart"/>
      <w:r w:rsidRPr="00EF76CD">
        <w:rPr>
          <w:b/>
          <w:color w:val="2A2A2A"/>
          <w:sz w:val="28"/>
          <w:szCs w:val="28"/>
        </w:rPr>
        <w:t>uzpildes</w:t>
      </w:r>
      <w:proofErr w:type="spellEnd"/>
      <w:r w:rsidRPr="00EF76CD">
        <w:rPr>
          <w:b/>
          <w:color w:val="2A2A2A"/>
          <w:sz w:val="28"/>
          <w:szCs w:val="28"/>
        </w:rPr>
        <w:t xml:space="preserve"> un krasta </w:t>
      </w:r>
      <w:proofErr w:type="spellStart"/>
      <w:r w:rsidRPr="00EF76CD">
        <w:rPr>
          <w:b/>
          <w:color w:val="2A2A2A"/>
          <w:sz w:val="28"/>
          <w:szCs w:val="28"/>
        </w:rPr>
        <w:t>elektropadeves</w:t>
      </w:r>
      <w:proofErr w:type="spellEnd"/>
      <w:r w:rsidRPr="00EF76CD">
        <w:rPr>
          <w:b/>
          <w:color w:val="2A2A2A"/>
          <w:sz w:val="28"/>
          <w:szCs w:val="28"/>
        </w:rPr>
        <w:t xml:space="preserve"> iekārtu prasības"</w:t>
      </w:r>
      <w:r w:rsidR="00B86B25">
        <w:rPr>
          <w:b/>
          <w:color w:val="2A2A2A"/>
          <w:sz w:val="28"/>
          <w:szCs w:val="28"/>
        </w:rPr>
        <w:t>”</w:t>
      </w:r>
      <w:bookmarkStart w:id="0" w:name="_GoBack"/>
      <w:bookmarkEnd w:id="0"/>
      <w:r w:rsidRPr="00EF76CD">
        <w:rPr>
          <w:b/>
          <w:color w:val="2A2A2A"/>
          <w:sz w:val="28"/>
          <w:szCs w:val="28"/>
        </w:rPr>
        <w:t xml:space="preserve"> 2.punktā dotā uzdevuma izpildi</w:t>
      </w:r>
    </w:p>
    <w:p w14:paraId="3977298D" w14:textId="77777777" w:rsidR="00EF76CD" w:rsidRPr="00C16854" w:rsidRDefault="00EF76CD" w:rsidP="00794216">
      <w:pPr>
        <w:jc w:val="center"/>
      </w:pPr>
    </w:p>
    <w:p w14:paraId="07437D02" w14:textId="1A878105" w:rsidR="00BC0C10" w:rsidRDefault="00A73621" w:rsidP="00474FDC">
      <w:pPr>
        <w:ind w:firstLine="720"/>
        <w:jc w:val="both"/>
        <w:rPr>
          <w:sz w:val="28"/>
          <w:szCs w:val="28"/>
        </w:rPr>
      </w:pPr>
      <w:r w:rsidRPr="008E3657">
        <w:rPr>
          <w:sz w:val="28"/>
          <w:szCs w:val="28"/>
        </w:rPr>
        <w:t>Ņemot vērā</w:t>
      </w:r>
      <w:r w:rsidR="00C46DCE" w:rsidRPr="008E3657">
        <w:rPr>
          <w:sz w:val="28"/>
          <w:szCs w:val="28"/>
        </w:rPr>
        <w:t xml:space="preserve"> satiksmes ministra</w:t>
      </w:r>
      <w:r w:rsidR="007A41A5">
        <w:rPr>
          <w:sz w:val="28"/>
          <w:szCs w:val="28"/>
        </w:rPr>
        <w:t xml:space="preserve"> iesniegto informāciju</w:t>
      </w:r>
      <w:r w:rsidR="00B86B25">
        <w:rPr>
          <w:sz w:val="28"/>
          <w:szCs w:val="28"/>
        </w:rPr>
        <w:t>,</w:t>
      </w:r>
      <w:r w:rsidR="00474FDC">
        <w:rPr>
          <w:sz w:val="28"/>
          <w:szCs w:val="28"/>
        </w:rPr>
        <w:t xml:space="preserve"> </w:t>
      </w:r>
      <w:r w:rsidRPr="007A41A5">
        <w:rPr>
          <w:sz w:val="28"/>
          <w:szCs w:val="28"/>
        </w:rPr>
        <w:t>pagarinā</w:t>
      </w:r>
      <w:r w:rsidR="00BF49A4" w:rsidRPr="007A41A5">
        <w:rPr>
          <w:sz w:val="28"/>
          <w:szCs w:val="28"/>
        </w:rPr>
        <w:t xml:space="preserve">t Ministru kabineta </w:t>
      </w:r>
      <w:r w:rsidR="00194B32" w:rsidRPr="00194B32">
        <w:rPr>
          <w:sz w:val="28"/>
          <w:szCs w:val="28"/>
        </w:rPr>
        <w:t xml:space="preserve">2018. gada 6.februāra sēdes </w:t>
      </w:r>
      <w:proofErr w:type="spellStart"/>
      <w:r w:rsidR="00194B32" w:rsidRPr="00194B32">
        <w:rPr>
          <w:sz w:val="28"/>
          <w:szCs w:val="28"/>
        </w:rPr>
        <w:t>protokollēmuma</w:t>
      </w:r>
      <w:proofErr w:type="spellEnd"/>
      <w:r w:rsidR="00194B32" w:rsidRPr="00194B32">
        <w:rPr>
          <w:sz w:val="28"/>
          <w:szCs w:val="28"/>
        </w:rPr>
        <w:t xml:space="preserve"> (protokols Nr.7, 24.§) Noteikumu projekts "</w:t>
      </w:r>
      <w:proofErr w:type="spellStart"/>
      <w:r w:rsidR="00194B32" w:rsidRPr="00194B32">
        <w:rPr>
          <w:sz w:val="28"/>
          <w:szCs w:val="28"/>
        </w:rPr>
        <w:t>Elektrotransportlīdzekļu</w:t>
      </w:r>
      <w:proofErr w:type="spellEnd"/>
      <w:r w:rsidR="00194B32" w:rsidRPr="00194B32">
        <w:rPr>
          <w:sz w:val="28"/>
          <w:szCs w:val="28"/>
        </w:rPr>
        <w:t xml:space="preserve">  uzlādes, dabasgāzes </w:t>
      </w:r>
      <w:proofErr w:type="spellStart"/>
      <w:r w:rsidR="00194B32" w:rsidRPr="00194B32">
        <w:rPr>
          <w:sz w:val="28"/>
          <w:szCs w:val="28"/>
        </w:rPr>
        <w:t>uzpildes</w:t>
      </w:r>
      <w:proofErr w:type="spellEnd"/>
      <w:r w:rsidR="00194B32" w:rsidRPr="00194B32">
        <w:rPr>
          <w:sz w:val="28"/>
          <w:szCs w:val="28"/>
        </w:rPr>
        <w:t xml:space="preserve">, ūdeņraža </w:t>
      </w:r>
      <w:proofErr w:type="spellStart"/>
      <w:r w:rsidR="00194B32" w:rsidRPr="00194B32">
        <w:rPr>
          <w:sz w:val="28"/>
          <w:szCs w:val="28"/>
        </w:rPr>
        <w:t>uzpildes</w:t>
      </w:r>
      <w:proofErr w:type="spellEnd"/>
      <w:r w:rsidR="00194B32" w:rsidRPr="00194B32">
        <w:rPr>
          <w:sz w:val="28"/>
          <w:szCs w:val="28"/>
        </w:rPr>
        <w:t xml:space="preserve"> un krasta </w:t>
      </w:r>
      <w:proofErr w:type="spellStart"/>
      <w:r w:rsidR="00194B32" w:rsidRPr="00194B32">
        <w:rPr>
          <w:sz w:val="28"/>
          <w:szCs w:val="28"/>
        </w:rPr>
        <w:t>elektropadeves</w:t>
      </w:r>
      <w:proofErr w:type="spellEnd"/>
      <w:r w:rsidR="00194B32" w:rsidRPr="00194B32">
        <w:rPr>
          <w:sz w:val="28"/>
          <w:szCs w:val="28"/>
        </w:rPr>
        <w:t xml:space="preserve"> iekārtu pr</w:t>
      </w:r>
      <w:r w:rsidR="00194B32">
        <w:rPr>
          <w:sz w:val="28"/>
          <w:szCs w:val="28"/>
        </w:rPr>
        <w:t>asības" 2.punktā dotā uzdevuma</w:t>
      </w:r>
      <w:r w:rsidR="00194B32" w:rsidRPr="00194B32">
        <w:rPr>
          <w:sz w:val="28"/>
          <w:szCs w:val="28"/>
        </w:rPr>
        <w:t xml:space="preserve"> </w:t>
      </w:r>
      <w:r w:rsidR="00560EBD">
        <w:rPr>
          <w:bCs/>
          <w:sz w:val="28"/>
          <w:szCs w:val="28"/>
        </w:rPr>
        <w:t>iz</w:t>
      </w:r>
      <w:r w:rsidR="008413A4">
        <w:rPr>
          <w:bCs/>
          <w:sz w:val="28"/>
          <w:szCs w:val="28"/>
        </w:rPr>
        <w:t xml:space="preserve">pildes termiņu līdz </w:t>
      </w:r>
      <w:r w:rsidR="008413A4" w:rsidRPr="00194B32">
        <w:rPr>
          <w:bCs/>
          <w:sz w:val="28"/>
          <w:szCs w:val="28"/>
        </w:rPr>
        <w:t>201</w:t>
      </w:r>
      <w:r w:rsidR="00E963F3" w:rsidRPr="00194B32">
        <w:rPr>
          <w:bCs/>
          <w:sz w:val="28"/>
          <w:szCs w:val="28"/>
        </w:rPr>
        <w:t>9</w:t>
      </w:r>
      <w:r w:rsidR="008413A4" w:rsidRPr="00194B32">
        <w:rPr>
          <w:bCs/>
          <w:sz w:val="28"/>
          <w:szCs w:val="28"/>
        </w:rPr>
        <w:t>. gada 1</w:t>
      </w:r>
      <w:r w:rsidR="00560EBD" w:rsidRPr="00194B32">
        <w:rPr>
          <w:bCs/>
          <w:sz w:val="28"/>
          <w:szCs w:val="28"/>
        </w:rPr>
        <w:t>. </w:t>
      </w:r>
      <w:r w:rsidR="00F41115" w:rsidRPr="00194B32">
        <w:rPr>
          <w:bCs/>
          <w:sz w:val="28"/>
          <w:szCs w:val="28"/>
        </w:rPr>
        <w:t>j</w:t>
      </w:r>
      <w:r w:rsidR="00194B32" w:rsidRPr="00194B32">
        <w:rPr>
          <w:bCs/>
          <w:sz w:val="28"/>
          <w:szCs w:val="28"/>
        </w:rPr>
        <w:t>ūl</w:t>
      </w:r>
      <w:r w:rsidR="00326249" w:rsidRPr="00194B32">
        <w:rPr>
          <w:bCs/>
          <w:sz w:val="28"/>
          <w:szCs w:val="28"/>
        </w:rPr>
        <w:t>ijam</w:t>
      </w:r>
      <w:r w:rsidR="0091555D" w:rsidRPr="00194B32">
        <w:rPr>
          <w:bCs/>
          <w:sz w:val="28"/>
          <w:szCs w:val="28"/>
        </w:rPr>
        <w:t>.</w:t>
      </w:r>
    </w:p>
    <w:p w14:paraId="431F689A" w14:textId="77777777" w:rsidR="007A41A5" w:rsidRPr="007A41A5" w:rsidRDefault="007A41A5" w:rsidP="00474FD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14:paraId="26FCC299" w14:textId="77777777" w:rsidR="007A41A5" w:rsidRPr="007A41A5" w:rsidRDefault="007A41A5" w:rsidP="00794216">
      <w:pPr>
        <w:jc w:val="both"/>
      </w:pPr>
    </w:p>
    <w:p w14:paraId="49C23B94" w14:textId="5A2F315F"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FB3A1C">
        <w:rPr>
          <w:sz w:val="28"/>
          <w:szCs w:val="28"/>
        </w:rPr>
        <w:t>A.K.Kariņš</w:t>
      </w:r>
      <w:proofErr w:type="spellEnd"/>
    </w:p>
    <w:p w14:paraId="3B7467FF" w14:textId="77777777" w:rsidR="00A84710" w:rsidRPr="007A41A5" w:rsidRDefault="00A84710" w:rsidP="00794216">
      <w:pPr>
        <w:jc w:val="both"/>
        <w:rPr>
          <w:rFonts w:eastAsia="Times New Roman"/>
          <w:lang w:val="de-DE"/>
        </w:rPr>
      </w:pPr>
    </w:p>
    <w:p w14:paraId="7BC66332" w14:textId="77777777" w:rsidR="00C16854" w:rsidRPr="007A41A5" w:rsidRDefault="00C16854" w:rsidP="00794216">
      <w:pPr>
        <w:jc w:val="both"/>
        <w:rPr>
          <w:rFonts w:eastAsia="Times New Roman"/>
          <w:lang w:val="de-DE"/>
        </w:rPr>
      </w:pPr>
    </w:p>
    <w:p w14:paraId="04D872E6" w14:textId="77777777"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r w:rsidR="008E5587">
        <w:rPr>
          <w:rFonts w:eastAsia="Times New Roman"/>
          <w:sz w:val="28"/>
          <w:szCs w:val="28"/>
          <w:lang w:val="de-DE"/>
        </w:rPr>
        <w:t>J</w:t>
      </w:r>
      <w:r w:rsidR="00643292" w:rsidRPr="00202DA0">
        <w:rPr>
          <w:rFonts w:eastAsia="Times New Roman"/>
          <w:sz w:val="28"/>
          <w:szCs w:val="28"/>
          <w:lang w:val="de-DE"/>
        </w:rPr>
        <w:t>.</w:t>
      </w:r>
      <w:r w:rsidR="00560EBD">
        <w:rPr>
          <w:rFonts w:eastAsia="Times New Roman"/>
          <w:sz w:val="28"/>
          <w:szCs w:val="28"/>
          <w:lang w:val="de-DE"/>
        </w:rPr>
        <w:t> </w:t>
      </w:r>
      <w:r w:rsidR="008E5587">
        <w:rPr>
          <w:rFonts w:eastAsia="Times New Roman"/>
          <w:sz w:val="28"/>
          <w:szCs w:val="28"/>
          <w:lang w:val="de-DE"/>
        </w:rPr>
        <w:t>Citskovskis</w:t>
      </w:r>
    </w:p>
    <w:p w14:paraId="7EBC8D3C" w14:textId="77777777" w:rsidR="00A84710" w:rsidRPr="007A41A5" w:rsidRDefault="00A84710" w:rsidP="00794216"/>
    <w:p w14:paraId="22833308" w14:textId="77777777" w:rsidR="00DE228A" w:rsidRPr="007A41A5" w:rsidRDefault="00DE228A" w:rsidP="00794216">
      <w:pPr>
        <w:rPr>
          <w:lang w:val="cs-CZ"/>
        </w:rPr>
      </w:pPr>
    </w:p>
    <w:p w14:paraId="1E4973AE" w14:textId="77777777" w:rsidR="007079D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 xml:space="preserve">Iesniedzējs: </w:t>
      </w:r>
    </w:p>
    <w:p w14:paraId="02E78F6A" w14:textId="366CADEE"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 xml:space="preserve">   </w:t>
      </w:r>
      <w:r w:rsidR="007079D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FB3A1C">
        <w:rPr>
          <w:sz w:val="28"/>
          <w:szCs w:val="28"/>
          <w:lang w:val="cs-CZ"/>
        </w:rPr>
        <w:t>T.Linkaits</w:t>
      </w:r>
    </w:p>
    <w:p w14:paraId="087587A3" w14:textId="77777777" w:rsidR="00DE228A" w:rsidRPr="007A41A5" w:rsidRDefault="00DE228A" w:rsidP="00794216">
      <w:pPr>
        <w:jc w:val="both"/>
      </w:pPr>
    </w:p>
    <w:p w14:paraId="1FE13F8D" w14:textId="77777777" w:rsidR="00C435F9" w:rsidRPr="007A41A5" w:rsidRDefault="00C435F9" w:rsidP="00794216">
      <w:pPr>
        <w:jc w:val="both"/>
      </w:pPr>
    </w:p>
    <w:p w14:paraId="1F4FCBB2" w14:textId="77777777" w:rsidR="007079D0" w:rsidRDefault="0022513F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53464132" w14:textId="77777777" w:rsidR="00C16854" w:rsidRPr="00202DA0" w:rsidRDefault="00F57F25" w:rsidP="00F57F25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E1CEC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6E1CEC">
        <w:rPr>
          <w:sz w:val="28"/>
          <w:szCs w:val="28"/>
        </w:rPr>
        <w:t>.</w:t>
      </w:r>
      <w:r w:rsidR="00560EBD">
        <w:rPr>
          <w:sz w:val="28"/>
          <w:szCs w:val="28"/>
        </w:rPr>
        <w:t> </w:t>
      </w:r>
      <w:r>
        <w:rPr>
          <w:sz w:val="28"/>
          <w:szCs w:val="28"/>
        </w:rPr>
        <w:t>Ozoliņš</w:t>
      </w:r>
    </w:p>
    <w:p w14:paraId="493FEEF9" w14:textId="77777777" w:rsidR="00643292" w:rsidRPr="007A41A5" w:rsidRDefault="00643292" w:rsidP="00794216">
      <w:pPr>
        <w:jc w:val="both"/>
      </w:pPr>
    </w:p>
    <w:p w14:paraId="34BF937C" w14:textId="77777777" w:rsidR="00A84710" w:rsidRPr="007A41A5" w:rsidRDefault="00A84710" w:rsidP="00794216">
      <w:pPr>
        <w:jc w:val="both"/>
      </w:pPr>
    </w:p>
    <w:p w14:paraId="71B6FFAF" w14:textId="77777777" w:rsidR="00E963F3" w:rsidRDefault="00E963F3" w:rsidP="00794216">
      <w:pPr>
        <w:jc w:val="both"/>
        <w:rPr>
          <w:sz w:val="20"/>
          <w:szCs w:val="20"/>
        </w:rPr>
      </w:pPr>
    </w:p>
    <w:p w14:paraId="6D5EC0CC" w14:textId="77777777" w:rsidR="00E963F3" w:rsidRDefault="00E963F3" w:rsidP="00794216">
      <w:pPr>
        <w:jc w:val="both"/>
        <w:rPr>
          <w:sz w:val="20"/>
          <w:szCs w:val="20"/>
        </w:rPr>
      </w:pPr>
    </w:p>
    <w:p w14:paraId="4FD47A5D" w14:textId="77777777" w:rsidR="00C32F0D" w:rsidRDefault="00C32F0D" w:rsidP="00794216">
      <w:pPr>
        <w:jc w:val="both"/>
      </w:pPr>
    </w:p>
    <w:p w14:paraId="25671542" w14:textId="77777777" w:rsidR="00C32F0D" w:rsidRDefault="00C32F0D" w:rsidP="00C32F0D"/>
    <w:p w14:paraId="7EA745C9" w14:textId="77777777" w:rsidR="00474FDC" w:rsidRPr="00C32F0D" w:rsidRDefault="00C32F0D" w:rsidP="00C32F0D">
      <w:pPr>
        <w:tabs>
          <w:tab w:val="left" w:pos="3322"/>
        </w:tabs>
      </w:pPr>
      <w:r>
        <w:tab/>
      </w:r>
    </w:p>
    <w:sectPr w:rsidR="00474FDC" w:rsidRPr="00C32F0D" w:rsidSect="00E714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57A3" w14:textId="77777777" w:rsidR="001901D2" w:rsidRDefault="001901D2" w:rsidP="00315408">
      <w:r>
        <w:separator/>
      </w:r>
    </w:p>
  </w:endnote>
  <w:endnote w:type="continuationSeparator" w:id="0">
    <w:p w14:paraId="5D9AAE9A" w14:textId="77777777" w:rsidR="001901D2" w:rsidRDefault="001901D2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E36C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D5776" w14:textId="77777777" w:rsidR="00271118" w:rsidRDefault="00B86B25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F20E" w14:textId="77777777" w:rsidR="00271118" w:rsidRDefault="00B86B25" w:rsidP="006F66B5">
    <w:pPr>
      <w:pStyle w:val="Footer"/>
      <w:framePr w:wrap="around" w:vAnchor="text" w:hAnchor="margin" w:xAlign="right" w:y="1"/>
      <w:rPr>
        <w:rStyle w:val="PageNumber"/>
      </w:rPr>
    </w:pPr>
  </w:p>
  <w:p w14:paraId="3C96C626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3D32" w14:textId="10B43F5F" w:rsidR="00E76699" w:rsidRPr="00DC3419" w:rsidRDefault="00315408" w:rsidP="00BF49A4">
    <w:pPr>
      <w:pStyle w:val="NormalWeb"/>
      <w:jc w:val="both"/>
      <w:rPr>
        <w:sz w:val="20"/>
        <w:szCs w:val="20"/>
      </w:rPr>
    </w:pPr>
    <w:r w:rsidRPr="00DC3419">
      <w:rPr>
        <w:sz w:val="20"/>
        <w:szCs w:val="20"/>
      </w:rPr>
      <w:t>SMProt_</w:t>
    </w:r>
    <w:r w:rsidR="00FB3A1C">
      <w:rPr>
        <w:sz w:val="20"/>
        <w:szCs w:val="20"/>
      </w:rPr>
      <w:t>0502</w:t>
    </w:r>
    <w:r w:rsidR="00E963F3">
      <w:rPr>
        <w:sz w:val="20"/>
        <w:szCs w:val="20"/>
      </w:rPr>
      <w:t>19</w:t>
    </w:r>
    <w:r w:rsidRPr="00DC3419">
      <w:rPr>
        <w:sz w:val="20"/>
        <w:szCs w:val="20"/>
      </w:rPr>
      <w:t>_</w:t>
    </w:r>
    <w:r w:rsidR="00EF76CD">
      <w:rPr>
        <w:sz w:val="20"/>
        <w:szCs w:val="20"/>
      </w:rPr>
      <w:t>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34CA" w14:textId="77777777" w:rsidR="001901D2" w:rsidRDefault="001901D2" w:rsidP="00315408">
      <w:r>
        <w:separator/>
      </w:r>
    </w:p>
  </w:footnote>
  <w:footnote w:type="continuationSeparator" w:id="0">
    <w:p w14:paraId="3637BA09" w14:textId="77777777" w:rsidR="001901D2" w:rsidRDefault="001901D2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B218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683D8B">
      <w:rPr>
        <w:noProof/>
      </w:rPr>
      <w:t>2</w:t>
    </w:r>
    <w:r>
      <w:fldChar w:fldCharType="end"/>
    </w:r>
  </w:p>
  <w:p w14:paraId="07731E6F" w14:textId="77777777" w:rsidR="00271118" w:rsidRDefault="00B86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C2A"/>
    <w:multiLevelType w:val="hybridMultilevel"/>
    <w:tmpl w:val="5FD24EEE"/>
    <w:lvl w:ilvl="0" w:tplc="6610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31FD"/>
    <w:rsid w:val="00030A00"/>
    <w:rsid w:val="00045067"/>
    <w:rsid w:val="00064FD0"/>
    <w:rsid w:val="00080BC8"/>
    <w:rsid w:val="000941C7"/>
    <w:rsid w:val="000969D6"/>
    <w:rsid w:val="000D4AD8"/>
    <w:rsid w:val="001314F7"/>
    <w:rsid w:val="00141A50"/>
    <w:rsid w:val="00145AEA"/>
    <w:rsid w:val="001666E5"/>
    <w:rsid w:val="001766D0"/>
    <w:rsid w:val="001901D2"/>
    <w:rsid w:val="00194B32"/>
    <w:rsid w:val="001B76EB"/>
    <w:rsid w:val="001C3CA2"/>
    <w:rsid w:val="001C45D2"/>
    <w:rsid w:val="001E55DC"/>
    <w:rsid w:val="001E6F50"/>
    <w:rsid w:val="001F4E6F"/>
    <w:rsid w:val="00202DA0"/>
    <w:rsid w:val="00221AD5"/>
    <w:rsid w:val="00223758"/>
    <w:rsid w:val="0022513F"/>
    <w:rsid w:val="00234DC3"/>
    <w:rsid w:val="00254A74"/>
    <w:rsid w:val="00272F3F"/>
    <w:rsid w:val="002866B8"/>
    <w:rsid w:val="002A2B5A"/>
    <w:rsid w:val="002C08BF"/>
    <w:rsid w:val="002E2EB8"/>
    <w:rsid w:val="00315408"/>
    <w:rsid w:val="00326249"/>
    <w:rsid w:val="0034067B"/>
    <w:rsid w:val="00342665"/>
    <w:rsid w:val="00356048"/>
    <w:rsid w:val="0036297F"/>
    <w:rsid w:val="00387A92"/>
    <w:rsid w:val="003912F5"/>
    <w:rsid w:val="003B1B94"/>
    <w:rsid w:val="003B7CD4"/>
    <w:rsid w:val="003D651A"/>
    <w:rsid w:val="003E5278"/>
    <w:rsid w:val="003F2EAB"/>
    <w:rsid w:val="003F305F"/>
    <w:rsid w:val="00401DE4"/>
    <w:rsid w:val="00453629"/>
    <w:rsid w:val="00464241"/>
    <w:rsid w:val="00474FDC"/>
    <w:rsid w:val="00477350"/>
    <w:rsid w:val="004A2B7F"/>
    <w:rsid w:val="004E7896"/>
    <w:rsid w:val="004F0BCB"/>
    <w:rsid w:val="0054733A"/>
    <w:rsid w:val="00556E8D"/>
    <w:rsid w:val="00560EBD"/>
    <w:rsid w:val="00565FD7"/>
    <w:rsid w:val="005661E9"/>
    <w:rsid w:val="005859CA"/>
    <w:rsid w:val="00587325"/>
    <w:rsid w:val="005D523D"/>
    <w:rsid w:val="00600AB6"/>
    <w:rsid w:val="00643292"/>
    <w:rsid w:val="00662983"/>
    <w:rsid w:val="00672A7D"/>
    <w:rsid w:val="00683D8B"/>
    <w:rsid w:val="006B61C2"/>
    <w:rsid w:val="006B783D"/>
    <w:rsid w:val="006B7C08"/>
    <w:rsid w:val="006C09E4"/>
    <w:rsid w:val="006C454F"/>
    <w:rsid w:val="006C664A"/>
    <w:rsid w:val="006E1CEC"/>
    <w:rsid w:val="006E7902"/>
    <w:rsid w:val="007079D0"/>
    <w:rsid w:val="0072518D"/>
    <w:rsid w:val="007321C7"/>
    <w:rsid w:val="00736566"/>
    <w:rsid w:val="00740D1C"/>
    <w:rsid w:val="00742F3C"/>
    <w:rsid w:val="0074395A"/>
    <w:rsid w:val="00743FFD"/>
    <w:rsid w:val="00745F52"/>
    <w:rsid w:val="007642FA"/>
    <w:rsid w:val="00780C24"/>
    <w:rsid w:val="00791DCE"/>
    <w:rsid w:val="00794216"/>
    <w:rsid w:val="007A41A5"/>
    <w:rsid w:val="007B5BC5"/>
    <w:rsid w:val="007C448D"/>
    <w:rsid w:val="008334D4"/>
    <w:rsid w:val="00833682"/>
    <w:rsid w:val="008413A4"/>
    <w:rsid w:val="00864998"/>
    <w:rsid w:val="00865402"/>
    <w:rsid w:val="00882AA2"/>
    <w:rsid w:val="008929AF"/>
    <w:rsid w:val="008B4CAD"/>
    <w:rsid w:val="008C47D4"/>
    <w:rsid w:val="008D3588"/>
    <w:rsid w:val="008E3657"/>
    <w:rsid w:val="008E5587"/>
    <w:rsid w:val="008F2796"/>
    <w:rsid w:val="008F723A"/>
    <w:rsid w:val="009003DA"/>
    <w:rsid w:val="00914E93"/>
    <w:rsid w:val="0091555D"/>
    <w:rsid w:val="00933D15"/>
    <w:rsid w:val="0093773C"/>
    <w:rsid w:val="00944199"/>
    <w:rsid w:val="009523B5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124B2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B3807"/>
    <w:rsid w:val="00AB7550"/>
    <w:rsid w:val="00AD1267"/>
    <w:rsid w:val="00AD201B"/>
    <w:rsid w:val="00B05C2D"/>
    <w:rsid w:val="00B27F25"/>
    <w:rsid w:val="00B3423A"/>
    <w:rsid w:val="00B429CA"/>
    <w:rsid w:val="00B43E36"/>
    <w:rsid w:val="00B45795"/>
    <w:rsid w:val="00B82FC3"/>
    <w:rsid w:val="00B86B25"/>
    <w:rsid w:val="00BB6BCF"/>
    <w:rsid w:val="00BC0C10"/>
    <w:rsid w:val="00BF49A4"/>
    <w:rsid w:val="00C14E00"/>
    <w:rsid w:val="00C16854"/>
    <w:rsid w:val="00C31A17"/>
    <w:rsid w:val="00C32F0D"/>
    <w:rsid w:val="00C435F9"/>
    <w:rsid w:val="00C46804"/>
    <w:rsid w:val="00C46DCE"/>
    <w:rsid w:val="00C57DCB"/>
    <w:rsid w:val="00C803CD"/>
    <w:rsid w:val="00C93580"/>
    <w:rsid w:val="00CB6C33"/>
    <w:rsid w:val="00CE5A12"/>
    <w:rsid w:val="00CE7E8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1638F"/>
    <w:rsid w:val="00E32E4D"/>
    <w:rsid w:val="00E4475D"/>
    <w:rsid w:val="00E45954"/>
    <w:rsid w:val="00E714BB"/>
    <w:rsid w:val="00E71A31"/>
    <w:rsid w:val="00E76699"/>
    <w:rsid w:val="00E963F3"/>
    <w:rsid w:val="00EA01DC"/>
    <w:rsid w:val="00EA7FAD"/>
    <w:rsid w:val="00EC594D"/>
    <w:rsid w:val="00EC68C7"/>
    <w:rsid w:val="00ED2D52"/>
    <w:rsid w:val="00EF6AA3"/>
    <w:rsid w:val="00EF76CD"/>
    <w:rsid w:val="00F07D20"/>
    <w:rsid w:val="00F41115"/>
    <w:rsid w:val="00F41424"/>
    <w:rsid w:val="00F41506"/>
    <w:rsid w:val="00F44632"/>
    <w:rsid w:val="00F54EEA"/>
    <w:rsid w:val="00F57F25"/>
    <w:rsid w:val="00F606BB"/>
    <w:rsid w:val="00F94E15"/>
    <w:rsid w:val="00FB3A1C"/>
    <w:rsid w:val="00FC2008"/>
    <w:rsid w:val="00FC3603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7D84CA4"/>
  <w15:docId w15:val="{39876582-D67B-4F91-9F8D-68EC138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F14D-6D8E-484A-B645-EBFB09C8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13.septembra sēdes protokollēmuma (prot.Nr.45, 31.§) „Informatīvais ziņojums „Pasažieru pārvadājumu ar taksometriem jomas tiesiskais regulējums un priekšlikumi tās pilnveidošanai”” 3., 4., 7., 8. un 9.punktā dotā uzdevuma i</vt:lpstr>
    </vt:vector>
  </TitlesOfParts>
  <Company>Satiksmes ministrija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2018. gada 6.februāra sēdes protokollēmuma (protokols Nr.7, 24.§) Noteikumu projekts "Elektrotransportlīdzekļu  uzlādes, dabasgāzes uzpildes, ūdeņraža uzpildes un krasta elektropadeves iekārtu prasības" 2.punktā dotā uzdevuma izpildi</dc:title>
  <dc:subject>protokollēmuma projekts</dc:subject>
  <dc:creator>Janis.Kalnins@sam.gov.lv</dc:creator>
  <cp:lastModifiedBy>Jānis Kalniņš</cp:lastModifiedBy>
  <cp:revision>7</cp:revision>
  <cp:lastPrinted>2017-03-06T12:49:00Z</cp:lastPrinted>
  <dcterms:created xsi:type="dcterms:W3CDTF">2019-01-14T13:15:00Z</dcterms:created>
  <dcterms:modified xsi:type="dcterms:W3CDTF">2019-02-06T11:40:00Z</dcterms:modified>
</cp:coreProperties>
</file>