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A0DDA" w14:textId="77777777" w:rsidR="009B1F09" w:rsidRDefault="009B1F09" w:rsidP="00DA596D">
      <w:pPr>
        <w:spacing w:after="0" w:line="240" w:lineRule="auto"/>
        <w:ind w:firstLine="300"/>
        <w:jc w:val="center"/>
        <w:rPr>
          <w:rFonts w:ascii="Times New Roman" w:eastAsia="Times New Roman" w:hAnsi="Times New Roman" w:cs="Times New Roman"/>
          <w:b/>
          <w:bCs/>
          <w:sz w:val="28"/>
          <w:szCs w:val="28"/>
        </w:rPr>
      </w:pPr>
    </w:p>
    <w:p w14:paraId="58A241EE" w14:textId="77777777" w:rsidR="004D15A9" w:rsidRDefault="000C3F77" w:rsidP="00DA596D">
      <w:pPr>
        <w:spacing w:after="0" w:line="240" w:lineRule="auto"/>
        <w:ind w:firstLine="300"/>
        <w:jc w:val="center"/>
        <w:rPr>
          <w:rFonts w:ascii="Times New Roman" w:eastAsia="Times New Roman" w:hAnsi="Times New Roman" w:cs="Times New Roman"/>
          <w:b/>
          <w:bCs/>
          <w:sz w:val="28"/>
          <w:szCs w:val="28"/>
        </w:rPr>
      </w:pPr>
      <w:r w:rsidRPr="008C20BB">
        <w:rPr>
          <w:rFonts w:ascii="Times New Roman" w:eastAsia="Times New Roman" w:hAnsi="Times New Roman" w:cs="Times New Roman"/>
          <w:b/>
          <w:bCs/>
          <w:sz w:val="28"/>
          <w:szCs w:val="28"/>
        </w:rPr>
        <w:t>Likumprojekta „</w:t>
      </w:r>
      <w:r w:rsidR="00E82244" w:rsidRPr="008C20BB">
        <w:rPr>
          <w:rFonts w:ascii="Times New Roman" w:eastAsia="Times New Roman" w:hAnsi="Times New Roman" w:cs="Times New Roman"/>
          <w:b/>
          <w:bCs/>
          <w:sz w:val="28"/>
          <w:szCs w:val="28"/>
        </w:rPr>
        <w:t>Grozījumi likumā „Par pašvaldīb</w:t>
      </w:r>
      <w:r w:rsidR="001E5616" w:rsidRPr="008C20BB">
        <w:rPr>
          <w:rFonts w:ascii="Times New Roman" w:eastAsia="Times New Roman" w:hAnsi="Times New Roman" w:cs="Times New Roman"/>
          <w:b/>
          <w:bCs/>
          <w:sz w:val="28"/>
          <w:szCs w:val="28"/>
        </w:rPr>
        <w:t>u budžetiem</w:t>
      </w:r>
      <w:r w:rsidR="00E82244" w:rsidRPr="008C20BB">
        <w:rPr>
          <w:rFonts w:ascii="Times New Roman" w:eastAsia="Times New Roman" w:hAnsi="Times New Roman" w:cs="Times New Roman"/>
          <w:b/>
          <w:bCs/>
          <w:sz w:val="28"/>
          <w:szCs w:val="28"/>
        </w:rPr>
        <w:t>”</w:t>
      </w:r>
      <w:r w:rsidRPr="008C20BB">
        <w:rPr>
          <w:rFonts w:ascii="Times New Roman" w:eastAsia="Times New Roman" w:hAnsi="Times New Roman" w:cs="Times New Roman"/>
          <w:b/>
          <w:bCs/>
          <w:sz w:val="28"/>
          <w:szCs w:val="28"/>
        </w:rPr>
        <w:t>”</w:t>
      </w:r>
      <w:r w:rsidR="004D15A9" w:rsidRPr="008C20BB">
        <w:rPr>
          <w:rFonts w:ascii="Times New Roman" w:eastAsia="Times New Roman" w:hAnsi="Times New Roman" w:cs="Times New Roman"/>
          <w:b/>
          <w:bCs/>
          <w:sz w:val="28"/>
          <w:szCs w:val="28"/>
        </w:rPr>
        <w:t xml:space="preserve"> sākotnējās ietekmes novērtējuma ziņojums (anotācija)</w:t>
      </w:r>
    </w:p>
    <w:p w14:paraId="207C468F" w14:textId="77777777" w:rsidR="00C21381" w:rsidRDefault="00C21381" w:rsidP="00DA596D">
      <w:pPr>
        <w:spacing w:after="0" w:line="240" w:lineRule="auto"/>
        <w:ind w:firstLine="300"/>
        <w:jc w:val="center"/>
        <w:rPr>
          <w:rFonts w:ascii="Times New Roman" w:eastAsia="Times New Roman" w:hAnsi="Times New Roman" w:cs="Times New Roman"/>
          <w:b/>
          <w:bCs/>
          <w:sz w:val="28"/>
          <w:szCs w:val="28"/>
        </w:rPr>
      </w:pPr>
    </w:p>
    <w:tbl>
      <w:tblPr>
        <w:tblStyle w:val="TableGrid"/>
        <w:tblW w:w="9361" w:type="dxa"/>
        <w:tblLook w:val="04A0" w:firstRow="1" w:lastRow="0" w:firstColumn="1" w:lastColumn="0" w:noHBand="0" w:noVBand="1"/>
      </w:tblPr>
      <w:tblGrid>
        <w:gridCol w:w="3301"/>
        <w:gridCol w:w="6060"/>
      </w:tblGrid>
      <w:tr w:rsidR="00C21381" w14:paraId="1373DA47" w14:textId="77777777" w:rsidTr="00C17BB0">
        <w:trPr>
          <w:trHeight w:val="299"/>
        </w:trPr>
        <w:tc>
          <w:tcPr>
            <w:tcW w:w="9361" w:type="dxa"/>
            <w:gridSpan w:val="2"/>
          </w:tcPr>
          <w:p w14:paraId="04538722" w14:textId="77777777" w:rsidR="00C21381" w:rsidRDefault="00C21381" w:rsidP="005748B4">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C21381" w:rsidRPr="008F677D" w14:paraId="4FB87711" w14:textId="77777777" w:rsidTr="00C17BB0">
        <w:trPr>
          <w:trHeight w:val="599"/>
        </w:trPr>
        <w:tc>
          <w:tcPr>
            <w:tcW w:w="3301" w:type="dxa"/>
          </w:tcPr>
          <w:p w14:paraId="5E898EBD" w14:textId="77777777" w:rsidR="00C21381" w:rsidRPr="008F677D" w:rsidRDefault="00C21381" w:rsidP="005748B4">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6059" w:type="dxa"/>
          </w:tcPr>
          <w:p w14:paraId="5E35C44C" w14:textId="77777777" w:rsidR="00C21381" w:rsidRPr="008F677D" w:rsidRDefault="00C21381" w:rsidP="005748B4">
            <w:pPr>
              <w:rPr>
                <w:rFonts w:ascii="Times New Roman" w:hAnsi="Times New Roman" w:cs="Times New Roman"/>
                <w:sz w:val="24"/>
                <w:szCs w:val="24"/>
              </w:rPr>
            </w:pPr>
            <w:r w:rsidRPr="008F677D">
              <w:rPr>
                <w:rFonts w:ascii="Times New Roman" w:hAnsi="Times New Roman" w:cs="Times New Roman"/>
                <w:sz w:val="24"/>
                <w:szCs w:val="24"/>
              </w:rPr>
              <w:t>Neskar</w:t>
            </w:r>
          </w:p>
        </w:tc>
      </w:tr>
    </w:tbl>
    <w:p w14:paraId="72BCB0BF" w14:textId="77777777" w:rsidR="00C21381" w:rsidRPr="00C04FBF" w:rsidRDefault="00C21381" w:rsidP="00C21381">
      <w:pPr>
        <w:spacing w:after="0" w:line="240" w:lineRule="auto"/>
        <w:jc w:val="cente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833"/>
        <w:gridCol w:w="6087"/>
      </w:tblGrid>
      <w:tr w:rsidR="004D15A9" w:rsidRPr="00C21381" w14:paraId="0ABAC453" w14:textId="77777777" w:rsidTr="004A5ED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86942" w14:textId="77777777" w:rsidR="004D15A9" w:rsidRPr="00C21381" w:rsidRDefault="004D15A9" w:rsidP="00DA596D">
            <w:pPr>
              <w:spacing w:after="0" w:line="240" w:lineRule="auto"/>
              <w:ind w:firstLine="300"/>
              <w:jc w:val="center"/>
              <w:rPr>
                <w:rFonts w:ascii="Times New Roman" w:eastAsia="Times New Roman" w:hAnsi="Times New Roman" w:cs="Times New Roman"/>
                <w:b/>
                <w:bCs/>
                <w:sz w:val="24"/>
                <w:szCs w:val="24"/>
              </w:rPr>
            </w:pPr>
            <w:r w:rsidRPr="00C21381">
              <w:rPr>
                <w:rFonts w:ascii="Times New Roman" w:eastAsia="Times New Roman" w:hAnsi="Times New Roman" w:cs="Times New Roman"/>
                <w:b/>
                <w:bCs/>
                <w:sz w:val="24"/>
                <w:szCs w:val="24"/>
              </w:rPr>
              <w:t>I. Tiesību akta projekta izstrādes nepieciešamība</w:t>
            </w:r>
          </w:p>
        </w:tc>
      </w:tr>
      <w:tr w:rsidR="004D15A9" w:rsidRPr="00C21381" w14:paraId="65132B25" w14:textId="77777777" w:rsidTr="004A5EDF">
        <w:trPr>
          <w:trHeight w:val="405"/>
        </w:trPr>
        <w:tc>
          <w:tcPr>
            <w:tcW w:w="224" w:type="pct"/>
            <w:tcBorders>
              <w:top w:val="outset" w:sz="6" w:space="0" w:color="414142"/>
              <w:left w:val="outset" w:sz="6" w:space="0" w:color="414142"/>
              <w:bottom w:val="outset" w:sz="6" w:space="0" w:color="414142"/>
              <w:right w:val="outset" w:sz="6" w:space="0" w:color="414142"/>
            </w:tcBorders>
            <w:hideMark/>
          </w:tcPr>
          <w:p w14:paraId="3A0A523C" w14:textId="77777777" w:rsidR="004D15A9" w:rsidRPr="00C21381" w:rsidRDefault="004D15A9" w:rsidP="00DA596D">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1.</w:t>
            </w:r>
          </w:p>
        </w:tc>
        <w:tc>
          <w:tcPr>
            <w:tcW w:w="1517" w:type="pct"/>
            <w:tcBorders>
              <w:top w:val="outset" w:sz="6" w:space="0" w:color="414142"/>
              <w:left w:val="outset" w:sz="6" w:space="0" w:color="414142"/>
              <w:bottom w:val="outset" w:sz="6" w:space="0" w:color="414142"/>
              <w:right w:val="outset" w:sz="6" w:space="0" w:color="414142"/>
            </w:tcBorders>
            <w:hideMark/>
          </w:tcPr>
          <w:p w14:paraId="39019679" w14:textId="77777777" w:rsidR="004D15A9" w:rsidRPr="00C21381" w:rsidRDefault="004D15A9" w:rsidP="00DA596D">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Pamatojums</w:t>
            </w:r>
          </w:p>
        </w:tc>
        <w:tc>
          <w:tcPr>
            <w:tcW w:w="3258" w:type="pct"/>
            <w:tcBorders>
              <w:top w:val="outset" w:sz="6" w:space="0" w:color="414142"/>
              <w:left w:val="outset" w:sz="6" w:space="0" w:color="414142"/>
              <w:bottom w:val="outset" w:sz="6" w:space="0" w:color="414142"/>
              <w:right w:val="outset" w:sz="6" w:space="0" w:color="414142"/>
            </w:tcBorders>
            <w:hideMark/>
          </w:tcPr>
          <w:p w14:paraId="0CF66F29" w14:textId="77777777" w:rsidR="001A2948" w:rsidRPr="00C21381" w:rsidRDefault="009F44C9" w:rsidP="001E5616">
            <w:pPr>
              <w:spacing w:after="0" w:line="240" w:lineRule="auto"/>
              <w:jc w:val="both"/>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Likumprojekts „Grozījumi likumā „Par pašvaldīb</w:t>
            </w:r>
            <w:r w:rsidR="001E5616" w:rsidRPr="00C21381">
              <w:rPr>
                <w:rFonts w:ascii="Times New Roman" w:eastAsia="Times New Roman" w:hAnsi="Times New Roman" w:cs="Times New Roman"/>
                <w:sz w:val="24"/>
                <w:szCs w:val="24"/>
              </w:rPr>
              <w:t>u budžetiem</w:t>
            </w:r>
            <w:r w:rsidRPr="00C21381">
              <w:rPr>
                <w:rFonts w:ascii="Times New Roman" w:eastAsia="Times New Roman" w:hAnsi="Times New Roman" w:cs="Times New Roman"/>
                <w:sz w:val="24"/>
                <w:szCs w:val="24"/>
              </w:rPr>
              <w:t xml:space="preserve">”” (turpmāk – Likumprojekts) izstrādāts, pamatojoties uz </w:t>
            </w:r>
            <w:r w:rsidR="001E5616" w:rsidRPr="00C21381">
              <w:rPr>
                <w:rFonts w:ascii="Times New Roman" w:hAnsi="Times New Roman"/>
                <w:sz w:val="24"/>
                <w:szCs w:val="24"/>
              </w:rPr>
              <w:t>Valsts kontroles 2017.gada 16.novembra vēstulē Nr.11-2.3.1/195 ,,</w:t>
            </w:r>
            <w:r w:rsidR="001E5616" w:rsidRPr="00C21381">
              <w:rPr>
                <w:rFonts w:ascii="Times New Roman" w:eastAsia="Times New Roman" w:hAnsi="Times New Roman"/>
                <w:noProof/>
                <w:sz w:val="24"/>
                <w:szCs w:val="24"/>
              </w:rPr>
              <w:t>Par aktualizēto ieteikumu ieviešanas termiņa grafiku revīzijas lietā Nr.2.4.1-39-1/2014</w:t>
            </w:r>
            <w:r w:rsidR="001E5616" w:rsidRPr="00C21381">
              <w:rPr>
                <w:rFonts w:ascii="Times New Roman" w:hAnsi="Times New Roman"/>
                <w:sz w:val="24"/>
                <w:szCs w:val="24"/>
              </w:rPr>
              <w:t xml:space="preserve">” pieņemto lēmumu, izvērtēt nepieciešamību veikt normatīvā regulējuma, kas nosaka pašvaldību budžeta sagatavošanas kārtību, pilnveidošanu (precizēšanu). </w:t>
            </w:r>
          </w:p>
        </w:tc>
      </w:tr>
      <w:tr w:rsidR="004D15A9" w:rsidRPr="00C21381" w14:paraId="1436066F" w14:textId="77777777" w:rsidTr="004A5EDF">
        <w:trPr>
          <w:trHeight w:val="119"/>
        </w:trPr>
        <w:tc>
          <w:tcPr>
            <w:tcW w:w="224" w:type="pct"/>
            <w:tcBorders>
              <w:top w:val="outset" w:sz="6" w:space="0" w:color="414142"/>
              <w:left w:val="outset" w:sz="6" w:space="0" w:color="414142"/>
              <w:bottom w:val="outset" w:sz="6" w:space="0" w:color="414142"/>
              <w:right w:val="outset" w:sz="6" w:space="0" w:color="414142"/>
            </w:tcBorders>
            <w:hideMark/>
          </w:tcPr>
          <w:p w14:paraId="2B6B0D93"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2.</w:t>
            </w:r>
          </w:p>
        </w:tc>
        <w:tc>
          <w:tcPr>
            <w:tcW w:w="1517" w:type="pct"/>
            <w:tcBorders>
              <w:top w:val="outset" w:sz="6" w:space="0" w:color="414142"/>
              <w:left w:val="outset" w:sz="6" w:space="0" w:color="414142"/>
              <w:bottom w:val="outset" w:sz="6" w:space="0" w:color="414142"/>
              <w:right w:val="outset" w:sz="6" w:space="0" w:color="414142"/>
            </w:tcBorders>
            <w:hideMark/>
          </w:tcPr>
          <w:p w14:paraId="44F47FCB" w14:textId="46AE5327" w:rsidR="00F95E00"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0684A84A" w14:textId="77777777" w:rsidR="00F95E00" w:rsidRPr="00F95E00" w:rsidRDefault="00F95E00" w:rsidP="004A5EDF">
            <w:pPr>
              <w:rPr>
                <w:rFonts w:ascii="Times New Roman" w:eastAsia="Times New Roman" w:hAnsi="Times New Roman" w:cs="Times New Roman"/>
                <w:sz w:val="24"/>
                <w:szCs w:val="24"/>
              </w:rPr>
            </w:pPr>
          </w:p>
          <w:p w14:paraId="637767BC" w14:textId="77777777" w:rsidR="00F95E00" w:rsidRPr="00F95E00" w:rsidRDefault="00F95E00" w:rsidP="004A5EDF">
            <w:pPr>
              <w:rPr>
                <w:rFonts w:ascii="Times New Roman" w:eastAsia="Times New Roman" w:hAnsi="Times New Roman" w:cs="Times New Roman"/>
                <w:sz w:val="24"/>
                <w:szCs w:val="24"/>
              </w:rPr>
            </w:pPr>
          </w:p>
          <w:p w14:paraId="2C20556D" w14:textId="77777777" w:rsidR="00F95E00" w:rsidRPr="00F95E00" w:rsidRDefault="00F95E00" w:rsidP="004A5EDF">
            <w:pPr>
              <w:rPr>
                <w:rFonts w:ascii="Times New Roman" w:eastAsia="Times New Roman" w:hAnsi="Times New Roman" w:cs="Times New Roman"/>
                <w:sz w:val="24"/>
                <w:szCs w:val="24"/>
              </w:rPr>
            </w:pPr>
          </w:p>
          <w:p w14:paraId="37AA77CF" w14:textId="77777777" w:rsidR="00F95E00" w:rsidRPr="00F95E00" w:rsidRDefault="00F95E00" w:rsidP="004A5EDF">
            <w:pPr>
              <w:rPr>
                <w:rFonts w:ascii="Times New Roman" w:eastAsia="Times New Roman" w:hAnsi="Times New Roman" w:cs="Times New Roman"/>
                <w:sz w:val="24"/>
                <w:szCs w:val="24"/>
              </w:rPr>
            </w:pPr>
          </w:p>
          <w:p w14:paraId="55BC3871" w14:textId="77777777" w:rsidR="00F95E00" w:rsidRPr="00F95E00" w:rsidRDefault="00F95E00" w:rsidP="004A5EDF">
            <w:pPr>
              <w:rPr>
                <w:rFonts w:ascii="Times New Roman" w:eastAsia="Times New Roman" w:hAnsi="Times New Roman" w:cs="Times New Roman"/>
                <w:sz w:val="24"/>
                <w:szCs w:val="24"/>
              </w:rPr>
            </w:pPr>
          </w:p>
          <w:p w14:paraId="6E9CDED3" w14:textId="77777777" w:rsidR="00F95E00" w:rsidRPr="00F95E00" w:rsidRDefault="00F95E00" w:rsidP="004A5EDF">
            <w:pPr>
              <w:rPr>
                <w:rFonts w:ascii="Times New Roman" w:eastAsia="Times New Roman" w:hAnsi="Times New Roman" w:cs="Times New Roman"/>
                <w:sz w:val="24"/>
                <w:szCs w:val="24"/>
              </w:rPr>
            </w:pPr>
          </w:p>
          <w:p w14:paraId="64745C7A" w14:textId="77777777" w:rsidR="00F95E00" w:rsidRPr="00F95E00" w:rsidRDefault="00F95E00" w:rsidP="004A5EDF">
            <w:pPr>
              <w:rPr>
                <w:rFonts w:ascii="Times New Roman" w:eastAsia="Times New Roman" w:hAnsi="Times New Roman" w:cs="Times New Roman"/>
                <w:sz w:val="24"/>
                <w:szCs w:val="24"/>
              </w:rPr>
            </w:pPr>
          </w:p>
          <w:p w14:paraId="02658DA9" w14:textId="77777777" w:rsidR="00F95E00" w:rsidRPr="00F95E00" w:rsidRDefault="00F95E00" w:rsidP="004A5EDF">
            <w:pPr>
              <w:rPr>
                <w:rFonts w:ascii="Times New Roman" w:eastAsia="Times New Roman" w:hAnsi="Times New Roman" w:cs="Times New Roman"/>
                <w:sz w:val="24"/>
                <w:szCs w:val="24"/>
              </w:rPr>
            </w:pPr>
          </w:p>
          <w:p w14:paraId="2C85EADE" w14:textId="77777777" w:rsidR="00F95E00" w:rsidRPr="00F95E00" w:rsidRDefault="00F95E00" w:rsidP="004A5EDF">
            <w:pPr>
              <w:rPr>
                <w:rFonts w:ascii="Times New Roman" w:eastAsia="Times New Roman" w:hAnsi="Times New Roman" w:cs="Times New Roman"/>
                <w:sz w:val="24"/>
                <w:szCs w:val="24"/>
              </w:rPr>
            </w:pPr>
          </w:p>
          <w:p w14:paraId="382A3FED" w14:textId="77777777" w:rsidR="00F95E00" w:rsidRPr="00F95E00" w:rsidRDefault="00F95E00" w:rsidP="004A5EDF">
            <w:pPr>
              <w:rPr>
                <w:rFonts w:ascii="Times New Roman" w:eastAsia="Times New Roman" w:hAnsi="Times New Roman" w:cs="Times New Roman"/>
                <w:sz w:val="24"/>
                <w:szCs w:val="24"/>
              </w:rPr>
            </w:pPr>
          </w:p>
          <w:p w14:paraId="70DC5FD0" w14:textId="77777777" w:rsidR="00F95E00" w:rsidRPr="00F95E00" w:rsidRDefault="00F95E00" w:rsidP="004A5EDF">
            <w:pPr>
              <w:rPr>
                <w:rFonts w:ascii="Times New Roman" w:eastAsia="Times New Roman" w:hAnsi="Times New Roman" w:cs="Times New Roman"/>
                <w:sz w:val="24"/>
                <w:szCs w:val="24"/>
              </w:rPr>
            </w:pPr>
          </w:p>
          <w:p w14:paraId="34A55649" w14:textId="77777777" w:rsidR="00F95E00" w:rsidRPr="00F95E00" w:rsidRDefault="00F95E00" w:rsidP="004A5EDF">
            <w:pPr>
              <w:rPr>
                <w:rFonts w:ascii="Times New Roman" w:eastAsia="Times New Roman" w:hAnsi="Times New Roman" w:cs="Times New Roman"/>
                <w:sz w:val="24"/>
                <w:szCs w:val="24"/>
              </w:rPr>
            </w:pPr>
          </w:p>
          <w:p w14:paraId="0815851C" w14:textId="77777777" w:rsidR="00F95E00" w:rsidRPr="00F95E00" w:rsidRDefault="00F95E00" w:rsidP="004A5EDF">
            <w:pPr>
              <w:rPr>
                <w:rFonts w:ascii="Times New Roman" w:eastAsia="Times New Roman" w:hAnsi="Times New Roman" w:cs="Times New Roman"/>
                <w:sz w:val="24"/>
                <w:szCs w:val="24"/>
              </w:rPr>
            </w:pPr>
          </w:p>
          <w:p w14:paraId="28B8D710" w14:textId="3CA03FDD" w:rsidR="00F95E00" w:rsidRDefault="00F95E00" w:rsidP="004A5EDF">
            <w:pPr>
              <w:rPr>
                <w:rFonts w:ascii="Times New Roman" w:eastAsia="Times New Roman" w:hAnsi="Times New Roman" w:cs="Times New Roman"/>
                <w:sz w:val="24"/>
                <w:szCs w:val="24"/>
              </w:rPr>
            </w:pPr>
          </w:p>
          <w:p w14:paraId="6ABEE011" w14:textId="77777777" w:rsidR="004D15A9" w:rsidRPr="00F95E00" w:rsidRDefault="004D15A9" w:rsidP="004A5EDF">
            <w:pPr>
              <w:jc w:val="center"/>
              <w:rPr>
                <w:rFonts w:ascii="Times New Roman" w:eastAsia="Times New Roman" w:hAnsi="Times New Roman" w:cs="Times New Roman"/>
                <w:sz w:val="24"/>
                <w:szCs w:val="24"/>
              </w:rPr>
            </w:pPr>
          </w:p>
        </w:tc>
        <w:tc>
          <w:tcPr>
            <w:tcW w:w="3258" w:type="pct"/>
            <w:tcBorders>
              <w:top w:val="outset" w:sz="6" w:space="0" w:color="414142"/>
              <w:left w:val="outset" w:sz="6" w:space="0" w:color="414142"/>
              <w:bottom w:val="outset" w:sz="6" w:space="0" w:color="414142"/>
              <w:right w:val="outset" w:sz="6" w:space="0" w:color="414142"/>
            </w:tcBorders>
            <w:hideMark/>
          </w:tcPr>
          <w:p w14:paraId="72D75BD8" w14:textId="54BFF970" w:rsidR="001528AD" w:rsidRPr="004A5EDF" w:rsidRDefault="00DE552F" w:rsidP="004A5EDF">
            <w:pPr>
              <w:pStyle w:val="Default"/>
              <w:shd w:val="clear" w:color="auto" w:fill="FFFFFF" w:themeFill="background1"/>
              <w:jc w:val="both"/>
              <w:rPr>
                <w:rFonts w:eastAsia="Times New Roman" w:cstheme="minorBidi"/>
                <w:noProof/>
                <w:color w:val="auto"/>
              </w:rPr>
            </w:pPr>
            <w:r w:rsidRPr="004A5EDF">
              <w:rPr>
                <w:rFonts w:eastAsia="Times New Roman" w:cstheme="minorBidi"/>
                <w:noProof/>
                <w:color w:val="auto"/>
              </w:rPr>
              <w:lastRenderedPageBreak/>
              <w:t xml:space="preserve">Valsts kontroles 2017.gada 16.novembra vēstulē Nr.11-2.3.1/195 ,,Par aktualizēto ieteikumu ieviešanas termiņa grafiku revīzijas lietā Nr.2.4.1-39-1/2014” ietverts ieteikums </w:t>
            </w:r>
            <w:r w:rsidR="00575569" w:rsidRPr="004A5EDF">
              <w:rPr>
                <w:rFonts w:eastAsia="Times New Roman" w:cstheme="minorBidi"/>
                <w:noProof/>
                <w:color w:val="auto"/>
              </w:rPr>
              <w:t xml:space="preserve">Vides aizsardzības un reģionālās attīstības ministrijai (turpmāk – VARAM) </w:t>
            </w:r>
            <w:r w:rsidR="001528AD" w:rsidRPr="004A5EDF">
              <w:rPr>
                <w:rFonts w:eastAsia="Times New Roman" w:cstheme="minorBidi"/>
                <w:noProof/>
                <w:color w:val="auto"/>
              </w:rPr>
              <w:t>izvērtēt nepieciešamību veikt normatīvā regulējuma, kas nosaka pašvaldību budžeta sagatavošanas kārtību, pilnveidošanu un attiecīgo metodisko norādījumu sagatavošanu, kā arī izstrādāt un ieviest kontroles mehānismu, lai pašvaldību saistošie noteikumi par budžetu tiktu sagatavoti, ievērojot spēkā esošo normatīvo aktu prasības.</w:t>
            </w:r>
          </w:p>
          <w:p w14:paraId="4AEB6A26" w14:textId="73C47E56" w:rsidR="001528AD" w:rsidRPr="00C21381" w:rsidRDefault="00575569" w:rsidP="004A5EDF">
            <w:pPr>
              <w:pStyle w:val="Default"/>
              <w:shd w:val="clear" w:color="auto" w:fill="FFFFFF" w:themeFill="background1"/>
              <w:jc w:val="both"/>
              <w:rPr>
                <w:rFonts w:cstheme="minorBidi"/>
                <w:color w:val="auto"/>
              </w:rPr>
            </w:pPr>
            <w:r w:rsidRPr="004A5EDF">
              <w:rPr>
                <w:rFonts w:eastAsia="Times New Roman" w:cstheme="minorBidi"/>
                <w:noProof/>
                <w:color w:val="auto"/>
              </w:rPr>
              <w:t>2017.gadā VARAM veica</w:t>
            </w:r>
            <w:r w:rsidR="001528AD" w:rsidRPr="004A5EDF">
              <w:rPr>
                <w:rFonts w:eastAsia="Times New Roman" w:cstheme="minorBidi"/>
                <w:noProof/>
                <w:color w:val="auto"/>
              </w:rPr>
              <w:t xml:space="preserve"> visu pašvaldību saistošo noteikumu par 2017.gada budžetu izvērtējumu</w:t>
            </w:r>
            <w:r w:rsidRPr="004A5EDF">
              <w:rPr>
                <w:rFonts w:eastAsia="Times New Roman" w:cstheme="minorBidi"/>
                <w:noProof/>
                <w:color w:val="auto"/>
              </w:rPr>
              <w:t>. 58 </w:t>
            </w:r>
            <w:r w:rsidR="001528AD" w:rsidRPr="004A5EDF">
              <w:rPr>
                <w:rFonts w:eastAsia="Times New Roman" w:cstheme="minorBidi"/>
                <w:noProof/>
                <w:color w:val="auto"/>
              </w:rPr>
              <w:t>pašvaldībām</w:t>
            </w:r>
            <w:r w:rsidR="001528AD" w:rsidRPr="00C21381">
              <w:rPr>
                <w:rFonts w:cstheme="minorBidi"/>
                <w:color w:val="auto"/>
              </w:rPr>
              <w:t xml:space="preserve"> </w:t>
            </w:r>
            <w:r w:rsidRPr="00C21381">
              <w:rPr>
                <w:rFonts w:cstheme="minorBidi"/>
                <w:color w:val="auto"/>
              </w:rPr>
              <w:t xml:space="preserve">VARAM </w:t>
            </w:r>
            <w:r w:rsidR="001528AD" w:rsidRPr="00C21381">
              <w:rPr>
                <w:rFonts w:cstheme="minorBidi"/>
                <w:color w:val="auto"/>
              </w:rPr>
              <w:t>konstatēja nepilnības, par kurām pašvaldības tika informētas, lūdzot saistošos noteikumus precizēt un pilnveidot. Ņemot vērā veikto izvērtējumu, VARAM 2017.gadā organizē</w:t>
            </w:r>
            <w:r w:rsidR="00DB3504">
              <w:rPr>
                <w:rFonts w:cstheme="minorBidi"/>
                <w:color w:val="auto"/>
              </w:rPr>
              <w:t>ja</w:t>
            </w:r>
            <w:r w:rsidR="001528AD" w:rsidRPr="00C21381">
              <w:rPr>
                <w:rFonts w:cstheme="minorBidi"/>
                <w:color w:val="auto"/>
              </w:rPr>
              <w:t xml:space="preserve"> reģionālos seminārus visām pašvaldībām, kuros atbildīgos darbiniekus informē</w:t>
            </w:r>
            <w:r w:rsidR="00515130">
              <w:rPr>
                <w:rFonts w:cstheme="minorBidi"/>
                <w:color w:val="auto"/>
              </w:rPr>
              <w:t>ja</w:t>
            </w:r>
            <w:r w:rsidR="001528AD" w:rsidRPr="00C21381">
              <w:rPr>
                <w:rFonts w:cstheme="minorBidi"/>
                <w:color w:val="auto"/>
              </w:rPr>
              <w:t xml:space="preserve"> par konstatētajām nepilnībām un VARAM izstrādātajām vadlīnijām veiksmīgai pašvaldības saistošo noteikumu par budžetu sagatavošanai.</w:t>
            </w:r>
          </w:p>
          <w:p w14:paraId="21671B63" w14:textId="2F8CE8F6" w:rsidR="00DE6929" w:rsidRPr="00C21381" w:rsidRDefault="004C3ED4" w:rsidP="004A5EDF">
            <w:pPr>
              <w:pStyle w:val="Default"/>
              <w:jc w:val="both"/>
              <w:rPr>
                <w:rFonts w:cstheme="minorBidi"/>
                <w:color w:val="auto"/>
              </w:rPr>
            </w:pPr>
            <w:r w:rsidRPr="00C21381">
              <w:rPr>
                <w:rFonts w:cstheme="minorBidi"/>
                <w:color w:val="auto"/>
              </w:rPr>
              <w:t xml:space="preserve">Vienlaikus pašvaldības </w:t>
            </w:r>
            <w:r w:rsidR="000C2443" w:rsidRPr="00C21381">
              <w:rPr>
                <w:rFonts w:cstheme="minorBidi"/>
                <w:color w:val="auto"/>
              </w:rPr>
              <w:t>vērsa</w:t>
            </w:r>
            <w:r w:rsidRPr="00C21381">
              <w:rPr>
                <w:rFonts w:cstheme="minorBidi"/>
                <w:color w:val="auto"/>
              </w:rPr>
              <w:t xml:space="preserve"> VARAM uzmanību uz </w:t>
            </w:r>
            <w:r w:rsidR="00DE6929" w:rsidRPr="00C21381">
              <w:rPr>
                <w:rFonts w:cstheme="minorBidi"/>
                <w:color w:val="auto"/>
              </w:rPr>
              <w:t xml:space="preserve">neskaidrībām likuma “Par pašvaldību budžetiem” </w:t>
            </w:r>
            <w:r w:rsidR="0026323F" w:rsidRPr="00C21381">
              <w:rPr>
                <w:rFonts w:cstheme="minorBidi"/>
                <w:color w:val="auto"/>
              </w:rPr>
              <w:t xml:space="preserve">(turpmāk – Likums) </w:t>
            </w:r>
            <w:r w:rsidR="00E600D6" w:rsidRPr="00C21381">
              <w:rPr>
                <w:rFonts w:cstheme="minorBidi"/>
                <w:color w:val="auto"/>
              </w:rPr>
              <w:t>16.pantā</w:t>
            </w:r>
            <w:r w:rsidR="00DE6929" w:rsidRPr="00C21381">
              <w:rPr>
                <w:rFonts w:cstheme="minorBidi"/>
                <w:color w:val="auto"/>
              </w:rPr>
              <w:t xml:space="preserve"> un </w:t>
            </w:r>
            <w:r w:rsidR="00E600D6" w:rsidRPr="00C21381">
              <w:rPr>
                <w:rFonts w:cstheme="minorBidi"/>
                <w:color w:val="auto"/>
              </w:rPr>
              <w:t xml:space="preserve">17.pantā, kā rezultātā šīs tiesību </w:t>
            </w:r>
            <w:r w:rsidR="00E600D6" w:rsidRPr="00C21381">
              <w:rPr>
                <w:rFonts w:cstheme="minorBidi"/>
                <w:iCs/>
                <w:color w:val="auto"/>
              </w:rPr>
              <w:t>normu</w:t>
            </w:r>
            <w:r w:rsidR="00E600D6" w:rsidRPr="00C21381">
              <w:rPr>
                <w:rFonts w:cstheme="minorBidi"/>
                <w:color w:val="auto"/>
              </w:rPr>
              <w:t xml:space="preserve"> </w:t>
            </w:r>
            <w:r w:rsidR="00391AC7" w:rsidRPr="00C21381">
              <w:rPr>
                <w:rFonts w:cstheme="minorBidi"/>
                <w:color w:val="auto"/>
              </w:rPr>
              <w:t xml:space="preserve">tiek </w:t>
            </w:r>
            <w:r w:rsidR="00E600D6" w:rsidRPr="00C21381">
              <w:rPr>
                <w:rFonts w:cstheme="minorBidi"/>
                <w:iCs/>
                <w:color w:val="auto"/>
              </w:rPr>
              <w:t>interpretē</w:t>
            </w:r>
            <w:r w:rsidR="00391AC7" w:rsidRPr="00C21381">
              <w:rPr>
                <w:rFonts w:cstheme="minorBidi"/>
                <w:iCs/>
                <w:color w:val="auto"/>
              </w:rPr>
              <w:t>tas</w:t>
            </w:r>
            <w:r w:rsidR="00E600D6" w:rsidRPr="00C21381">
              <w:rPr>
                <w:rFonts w:cstheme="minorBidi"/>
                <w:iCs/>
                <w:color w:val="auto"/>
              </w:rPr>
              <w:t xml:space="preserve"> un piemēro</w:t>
            </w:r>
            <w:r w:rsidR="00391AC7" w:rsidRPr="00C21381">
              <w:rPr>
                <w:rFonts w:cstheme="minorBidi"/>
                <w:iCs/>
                <w:color w:val="auto"/>
              </w:rPr>
              <w:t>tas</w:t>
            </w:r>
            <w:r w:rsidR="00E600D6" w:rsidRPr="00C21381">
              <w:rPr>
                <w:rFonts w:cstheme="minorBidi"/>
                <w:iCs/>
                <w:color w:val="auto"/>
              </w:rPr>
              <w:t xml:space="preserve"> dažādi.</w:t>
            </w:r>
          </w:p>
          <w:p w14:paraId="376DA728" w14:textId="17BE5109" w:rsidR="00883F1F" w:rsidRPr="00C21381" w:rsidRDefault="0026323F" w:rsidP="004A5EDF">
            <w:pPr>
              <w:pStyle w:val="Default"/>
              <w:jc w:val="both"/>
            </w:pPr>
            <w:r w:rsidRPr="00C21381">
              <w:t>Piemēram</w:t>
            </w:r>
            <w:r w:rsidR="00575569" w:rsidRPr="00C21381">
              <w:t xml:space="preserve">, no </w:t>
            </w:r>
            <w:r w:rsidRPr="00C21381">
              <w:t xml:space="preserve">Likuma 17. panta formulējuma </w:t>
            </w:r>
            <w:r w:rsidR="00883F1F" w:rsidRPr="00C21381">
              <w:t xml:space="preserve">nav viennozīmīgi saprotams, vai </w:t>
            </w:r>
            <w:r w:rsidR="00FD7919" w:rsidRPr="00C21381">
              <w:t>budžeta paskaidrojuma rak</w:t>
            </w:r>
            <w:r w:rsidR="00D17B21" w:rsidRPr="00C21381">
              <w:t>sts</w:t>
            </w:r>
            <w:r w:rsidR="00FD7919" w:rsidRPr="00C21381">
              <w:t xml:space="preserve"> adresēts tikai pašvaldības deputātiem vai tomēr arī plašākai sabiedrībai – pašvaldības iedzīvotājiem</w:t>
            </w:r>
            <w:r w:rsidR="007340D1" w:rsidRPr="00C21381">
              <w:t>, paskaidrojumus publicējot pašvaldības mājas lapā</w:t>
            </w:r>
            <w:r w:rsidR="00515130">
              <w:t>,</w:t>
            </w:r>
            <w:r w:rsidR="00FD7919" w:rsidRPr="00C21381">
              <w:t xml:space="preserve"> vai </w:t>
            </w:r>
            <w:r w:rsidR="00D17B21" w:rsidRPr="00C21381">
              <w:t xml:space="preserve">budžeta </w:t>
            </w:r>
            <w:r w:rsidR="00FD7919" w:rsidRPr="00C21381">
              <w:t xml:space="preserve">paskaidrojumi </w:t>
            </w:r>
            <w:r w:rsidR="00E600D6" w:rsidRPr="00C21381">
              <w:t xml:space="preserve">būtu </w:t>
            </w:r>
            <w:r w:rsidR="00FD7919" w:rsidRPr="00C21381">
              <w:t xml:space="preserve">sagatavojami </w:t>
            </w:r>
            <w:r w:rsidR="00D17B21" w:rsidRPr="00C21381">
              <w:t>arī pie pašvaldības budžeta grozījumiem v</w:t>
            </w:r>
            <w:r w:rsidR="00697A76" w:rsidRPr="00C21381">
              <w:t>ai tikai pie sākotnējā budžeta</w:t>
            </w:r>
            <w:r w:rsidR="00E600D6" w:rsidRPr="00C21381">
              <w:t>.</w:t>
            </w:r>
            <w:r w:rsidR="00697A76" w:rsidRPr="00C21381">
              <w:t xml:space="preserve"> </w:t>
            </w:r>
          </w:p>
          <w:p w14:paraId="36DF4542" w14:textId="6C685479" w:rsidR="00391AC7" w:rsidRDefault="00A66567" w:rsidP="004A5EDF">
            <w:pPr>
              <w:pStyle w:val="Default"/>
              <w:jc w:val="both"/>
            </w:pPr>
            <w:r w:rsidRPr="00C21381">
              <w:t xml:space="preserve">Likumprojekta mērķis ir precizēt Likuma 16. panta un 17.panta redakcijas, novēršot praksē konstatētās neskaidrības šo normu </w:t>
            </w:r>
            <w:r w:rsidRPr="00C21381">
              <w:lastRenderedPageBreak/>
              <w:t>piemērošanā</w:t>
            </w:r>
            <w:r w:rsidR="003B3C10" w:rsidRPr="00C21381">
              <w:t xml:space="preserve"> un nodrošinot </w:t>
            </w:r>
            <w:r w:rsidR="00DD4233" w:rsidRPr="00C21381">
              <w:t xml:space="preserve">vienveidīgu </w:t>
            </w:r>
            <w:r w:rsidR="00514D5E" w:rsidRPr="00C21381">
              <w:t xml:space="preserve">to </w:t>
            </w:r>
            <w:r w:rsidR="00DD4233" w:rsidRPr="00C21381">
              <w:t>interpretāciju</w:t>
            </w:r>
            <w:r w:rsidR="003B3C10" w:rsidRPr="00C21381">
              <w:t>,</w:t>
            </w:r>
            <w:r w:rsidR="000E1229" w:rsidRPr="00C21381">
              <w:t xml:space="preserve"> kā arī </w:t>
            </w:r>
            <w:r w:rsidR="00697A76" w:rsidRPr="00C21381">
              <w:t>precizēt terminoloģiju Likuma 22.panta piektajā daļā un 26.panta trešās daļas 3.punktā, terminu “pastāvīgās funkcijas” aizstājot ar terminu “autonomās funkcijas” atbilstoši likumam “Par pašvaldībām”.</w:t>
            </w:r>
          </w:p>
          <w:p w14:paraId="5989EED9" w14:textId="608B050F" w:rsidR="005A343D" w:rsidRPr="006959D4" w:rsidRDefault="00766672" w:rsidP="005A343D">
            <w:pPr>
              <w:pStyle w:val="naisc"/>
              <w:spacing w:before="0" w:after="0"/>
              <w:jc w:val="both"/>
            </w:pPr>
            <w:r w:rsidRPr="00354EDF">
              <w:rPr>
                <w:bCs/>
              </w:rPr>
              <w:t xml:space="preserve">Ņemot vērā, ka Finanšu ministrija ir paredzējusi veikt grozījumus Likumā par budžetu un finanšu vadību (grozījumi stātos spēkā ar 2019.gada 1.janvāri), saskaņā ar kuriem pašvaldību speciālo budžetu līdzekļi (izņemot ziedojumus un dāvinājumus) tiktu integrēti pašvaldības pamatbudžetā un tādējādi pašvaldībām </w:t>
            </w:r>
            <w:r w:rsidR="00C8527E" w:rsidRPr="00354EDF">
              <w:rPr>
                <w:bCs/>
              </w:rPr>
              <w:t xml:space="preserve">speciālo budžetu </w:t>
            </w:r>
            <w:r w:rsidRPr="00354EDF">
              <w:rPr>
                <w:bCs/>
              </w:rPr>
              <w:t>turpmāk nebūs,</w:t>
            </w:r>
            <w:r w:rsidRPr="00354EDF">
              <w:t xml:space="preserve"> </w:t>
            </w:r>
            <w:r w:rsidRPr="006959D4">
              <w:t xml:space="preserve">nepieciešams veikt korekcijas arī likuma “Par pašvaldību budžetiem” </w:t>
            </w:r>
            <w:r w:rsidR="005A343D" w:rsidRPr="006959D4">
              <w:t xml:space="preserve">12.pantā un 16.panta </w:t>
            </w:r>
            <w:r w:rsidR="005A343D" w:rsidRPr="00A7015F">
              <w:t>pirmajā daļā.</w:t>
            </w:r>
            <w:r w:rsidR="005A343D" w:rsidRPr="006959D4">
              <w:t xml:space="preserve"> Likuma 12.pants izteikts jaunā redakcijā, nosakot, ka pašvaldību budžeti sastāv no pamatbudžeta un ziedojumiem un dāvinājumiem, savukārt no 16.panta pirmās daļas izslēgta prasība pašvaldības budžetā ietvert informāciju par speciālajiem budžetiem</w:t>
            </w:r>
            <w:r w:rsidR="00A7015F">
              <w:t xml:space="preserve"> un 16.panta otrā daļa papildināta ar atsauci uz pašvaldības iekšējiem noteikumiem</w:t>
            </w:r>
            <w:r w:rsidR="005A343D" w:rsidRPr="006959D4">
              <w:t>.</w:t>
            </w:r>
          </w:p>
          <w:p w14:paraId="690C340F" w14:textId="18ED842C" w:rsidR="00D70CC6" w:rsidRPr="00C21381" w:rsidRDefault="00542F1D" w:rsidP="006959D4">
            <w:pPr>
              <w:pStyle w:val="Default"/>
              <w:jc w:val="both"/>
              <w:rPr>
                <w:rFonts w:cstheme="minorBidi"/>
                <w:color w:val="auto"/>
              </w:rPr>
            </w:pPr>
            <w:r w:rsidRPr="006959D4">
              <w:rPr>
                <w:rFonts w:cstheme="minorBidi"/>
                <w:color w:val="auto"/>
              </w:rPr>
              <w:t>S</w:t>
            </w:r>
            <w:r w:rsidR="00B5021A" w:rsidRPr="006959D4">
              <w:rPr>
                <w:rFonts w:cstheme="minorBidi"/>
                <w:color w:val="auto"/>
              </w:rPr>
              <w:t>adarbībā ar pašvaldībām</w:t>
            </w:r>
            <w:r w:rsidR="00B5021A" w:rsidRPr="00C21381">
              <w:rPr>
                <w:rFonts w:cstheme="minorBidi"/>
                <w:color w:val="auto"/>
              </w:rPr>
              <w:t xml:space="preserve"> </w:t>
            </w:r>
            <w:r w:rsidR="00391AC7" w:rsidRPr="00C21381">
              <w:rPr>
                <w:rFonts w:cstheme="minorBidi"/>
                <w:color w:val="auto"/>
              </w:rPr>
              <w:t xml:space="preserve">VARAM </w:t>
            </w:r>
            <w:r w:rsidRPr="00C21381">
              <w:rPr>
                <w:rFonts w:cstheme="minorBidi"/>
                <w:color w:val="auto"/>
              </w:rPr>
              <w:t xml:space="preserve">turpinās darbu </w:t>
            </w:r>
            <w:r w:rsidR="00B5021A" w:rsidRPr="00C21381">
              <w:rPr>
                <w:rFonts w:cstheme="minorBidi"/>
                <w:color w:val="auto"/>
              </w:rPr>
              <w:t xml:space="preserve">pie pašvaldību </w:t>
            </w:r>
            <w:r w:rsidR="00356690">
              <w:rPr>
                <w:rFonts w:cstheme="minorBidi"/>
                <w:color w:val="auto"/>
              </w:rPr>
              <w:t>budžeta veidošanas</w:t>
            </w:r>
            <w:r w:rsidR="00356690" w:rsidRPr="00C21381">
              <w:rPr>
                <w:rFonts w:cstheme="minorBidi"/>
                <w:color w:val="auto"/>
              </w:rPr>
              <w:t xml:space="preserve"> </w:t>
            </w:r>
            <w:r w:rsidR="00B5021A" w:rsidRPr="00C21381">
              <w:rPr>
                <w:rFonts w:cstheme="minorBidi"/>
                <w:color w:val="auto"/>
              </w:rPr>
              <w:t>prakses pilnveidošanas un modernizēšana</w:t>
            </w:r>
            <w:r w:rsidRPr="00C21381">
              <w:rPr>
                <w:rFonts w:cstheme="minorBidi"/>
                <w:color w:val="auto"/>
              </w:rPr>
              <w:t>s.</w:t>
            </w:r>
          </w:p>
        </w:tc>
      </w:tr>
      <w:tr w:rsidR="004D15A9" w:rsidRPr="00C21381" w14:paraId="403A6100" w14:textId="77777777" w:rsidTr="004A5EDF">
        <w:trPr>
          <w:trHeight w:val="465"/>
        </w:trPr>
        <w:tc>
          <w:tcPr>
            <w:tcW w:w="224" w:type="pct"/>
            <w:tcBorders>
              <w:top w:val="outset" w:sz="6" w:space="0" w:color="414142"/>
              <w:left w:val="outset" w:sz="6" w:space="0" w:color="414142"/>
              <w:bottom w:val="outset" w:sz="6" w:space="0" w:color="414142"/>
              <w:right w:val="outset" w:sz="6" w:space="0" w:color="414142"/>
            </w:tcBorders>
            <w:hideMark/>
          </w:tcPr>
          <w:p w14:paraId="77A181C6"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lastRenderedPageBreak/>
              <w:t>3.</w:t>
            </w:r>
          </w:p>
        </w:tc>
        <w:tc>
          <w:tcPr>
            <w:tcW w:w="1517" w:type="pct"/>
            <w:tcBorders>
              <w:top w:val="outset" w:sz="6" w:space="0" w:color="414142"/>
              <w:left w:val="outset" w:sz="6" w:space="0" w:color="414142"/>
              <w:bottom w:val="outset" w:sz="6" w:space="0" w:color="414142"/>
              <w:right w:val="outset" w:sz="6" w:space="0" w:color="414142"/>
            </w:tcBorders>
            <w:hideMark/>
          </w:tcPr>
          <w:p w14:paraId="09FC84A4"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Projekta izstrādē iesaistītās institūcijas</w:t>
            </w:r>
          </w:p>
        </w:tc>
        <w:tc>
          <w:tcPr>
            <w:tcW w:w="3258" w:type="pct"/>
            <w:tcBorders>
              <w:top w:val="outset" w:sz="6" w:space="0" w:color="414142"/>
              <w:left w:val="outset" w:sz="6" w:space="0" w:color="414142"/>
              <w:bottom w:val="outset" w:sz="6" w:space="0" w:color="414142"/>
              <w:right w:val="outset" w:sz="6" w:space="0" w:color="414142"/>
            </w:tcBorders>
            <w:hideMark/>
          </w:tcPr>
          <w:p w14:paraId="3149ED23" w14:textId="53A7CA28" w:rsidR="00780793" w:rsidRDefault="00B912AC" w:rsidP="004A5EDF">
            <w:pPr>
              <w:spacing w:after="0" w:line="240" w:lineRule="auto"/>
              <w:jc w:val="both"/>
              <w:rPr>
                <w:rFonts w:ascii="Times New Roman" w:hAnsi="Times New Roman" w:cs="Times New Roman"/>
                <w:sz w:val="24"/>
                <w:szCs w:val="24"/>
              </w:rPr>
            </w:pPr>
            <w:r w:rsidRPr="00C21381">
              <w:rPr>
                <w:rFonts w:ascii="Times New Roman" w:eastAsia="Times New Roman" w:hAnsi="Times New Roman" w:cs="Times New Roman"/>
                <w:sz w:val="24"/>
                <w:szCs w:val="24"/>
              </w:rPr>
              <w:t>VARAM</w:t>
            </w:r>
            <w:r w:rsidR="009E2A0B" w:rsidRPr="00C21381">
              <w:rPr>
                <w:rFonts w:ascii="Times New Roman" w:eastAsia="Times New Roman" w:hAnsi="Times New Roman" w:cs="Times New Roman"/>
                <w:sz w:val="24"/>
                <w:szCs w:val="24"/>
              </w:rPr>
              <w:t xml:space="preserve">, </w:t>
            </w:r>
            <w:r w:rsidR="0056658D">
              <w:rPr>
                <w:rFonts w:ascii="Times New Roman" w:eastAsia="Times New Roman" w:hAnsi="Times New Roman" w:cs="Times New Roman"/>
                <w:sz w:val="24"/>
                <w:szCs w:val="24"/>
              </w:rPr>
              <w:t>Finanšu ministrijas (turpmāk – FM)</w:t>
            </w:r>
            <w:r w:rsidR="00194A55" w:rsidRPr="00C21381">
              <w:rPr>
                <w:rFonts w:ascii="Times New Roman" w:eastAsia="Times New Roman" w:hAnsi="Times New Roman" w:cs="Times New Roman"/>
                <w:sz w:val="24"/>
                <w:szCs w:val="24"/>
              </w:rPr>
              <w:t xml:space="preserve">, </w:t>
            </w:r>
            <w:r w:rsidR="00D3658A" w:rsidRPr="00C21381">
              <w:rPr>
                <w:rFonts w:ascii="Times New Roman" w:eastAsia="Times New Roman" w:hAnsi="Times New Roman" w:cs="Times New Roman"/>
                <w:sz w:val="24"/>
                <w:szCs w:val="24"/>
              </w:rPr>
              <w:t>Latvijas P</w:t>
            </w:r>
            <w:r w:rsidR="00497B2E" w:rsidRPr="00C21381">
              <w:rPr>
                <w:rFonts w:ascii="Times New Roman" w:eastAsia="Times New Roman" w:hAnsi="Times New Roman" w:cs="Times New Roman"/>
                <w:sz w:val="24"/>
                <w:szCs w:val="24"/>
              </w:rPr>
              <w:t>ašvaldību savienība</w:t>
            </w:r>
            <w:r w:rsidR="00515130">
              <w:rPr>
                <w:rFonts w:ascii="Times New Roman" w:eastAsia="Times New Roman" w:hAnsi="Times New Roman" w:cs="Times New Roman"/>
                <w:sz w:val="24"/>
                <w:szCs w:val="24"/>
              </w:rPr>
              <w:t xml:space="preserve"> (turpmāk – LPS)</w:t>
            </w:r>
            <w:r w:rsidR="00497B2E" w:rsidRPr="00C21381">
              <w:rPr>
                <w:rFonts w:ascii="Times New Roman" w:eastAsia="Times New Roman" w:hAnsi="Times New Roman" w:cs="Times New Roman"/>
                <w:sz w:val="24"/>
                <w:szCs w:val="24"/>
              </w:rPr>
              <w:t>.</w:t>
            </w:r>
            <w:r w:rsidR="002530E8" w:rsidRPr="00C21381">
              <w:rPr>
                <w:rFonts w:ascii="Times New Roman" w:hAnsi="Times New Roman" w:cs="Times New Roman"/>
                <w:sz w:val="24"/>
                <w:szCs w:val="24"/>
              </w:rPr>
              <w:t xml:space="preserve"> </w:t>
            </w:r>
          </w:p>
          <w:p w14:paraId="7C1B378B" w14:textId="47FF2D77" w:rsidR="00515130" w:rsidRPr="00C21381" w:rsidRDefault="00515130" w:rsidP="00515130">
            <w:pPr>
              <w:pStyle w:val="Default"/>
              <w:jc w:val="both"/>
            </w:pPr>
            <w:r w:rsidRPr="00C21381">
              <w:t>Lai sagatavotu priekšlikumus grozījumiem Likuma 16. pantā un 17.pantā, tika izveidota darba grupa, kurā piedalījās VARAM speciālisti, pārstāvji no 10 pašvaldībām – gan republikas pilsētu, gan novadu pašvaldībām un LPS speciālisti.</w:t>
            </w:r>
          </w:p>
          <w:p w14:paraId="377936DC" w14:textId="77777777" w:rsidR="00515130" w:rsidRPr="00C21381" w:rsidRDefault="00515130" w:rsidP="004A5EDF">
            <w:pPr>
              <w:spacing w:after="0" w:line="240" w:lineRule="auto"/>
              <w:jc w:val="both"/>
              <w:rPr>
                <w:rFonts w:ascii="Times New Roman" w:hAnsi="Times New Roman" w:cs="Times New Roman"/>
                <w:sz w:val="24"/>
                <w:szCs w:val="24"/>
              </w:rPr>
            </w:pPr>
          </w:p>
        </w:tc>
      </w:tr>
      <w:tr w:rsidR="004D15A9" w:rsidRPr="00C21381" w14:paraId="1B1B4635" w14:textId="77777777" w:rsidTr="004A5EDF">
        <w:tc>
          <w:tcPr>
            <w:tcW w:w="224" w:type="pct"/>
            <w:tcBorders>
              <w:top w:val="outset" w:sz="6" w:space="0" w:color="414142"/>
              <w:left w:val="outset" w:sz="6" w:space="0" w:color="414142"/>
              <w:bottom w:val="outset" w:sz="6" w:space="0" w:color="414142"/>
              <w:right w:val="outset" w:sz="6" w:space="0" w:color="414142"/>
            </w:tcBorders>
            <w:hideMark/>
          </w:tcPr>
          <w:p w14:paraId="1AA816FE"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4.</w:t>
            </w:r>
          </w:p>
        </w:tc>
        <w:tc>
          <w:tcPr>
            <w:tcW w:w="1517" w:type="pct"/>
            <w:tcBorders>
              <w:top w:val="outset" w:sz="6" w:space="0" w:color="414142"/>
              <w:left w:val="outset" w:sz="6" w:space="0" w:color="414142"/>
              <w:bottom w:val="outset" w:sz="6" w:space="0" w:color="414142"/>
              <w:right w:val="outset" w:sz="6" w:space="0" w:color="414142"/>
            </w:tcBorders>
            <w:hideMark/>
          </w:tcPr>
          <w:p w14:paraId="3D86C785"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Cita informācija</w:t>
            </w:r>
          </w:p>
        </w:tc>
        <w:tc>
          <w:tcPr>
            <w:tcW w:w="3258" w:type="pct"/>
            <w:tcBorders>
              <w:top w:val="outset" w:sz="6" w:space="0" w:color="414142"/>
              <w:left w:val="outset" w:sz="6" w:space="0" w:color="414142"/>
              <w:bottom w:val="outset" w:sz="6" w:space="0" w:color="414142"/>
              <w:right w:val="outset" w:sz="6" w:space="0" w:color="414142"/>
            </w:tcBorders>
            <w:hideMark/>
          </w:tcPr>
          <w:p w14:paraId="76A10A76" w14:textId="77777777" w:rsidR="004D15A9" w:rsidRPr="00C21381" w:rsidRDefault="00D72876"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Nav</w:t>
            </w:r>
          </w:p>
        </w:tc>
      </w:tr>
      <w:tr w:rsidR="005D4E8A" w:rsidRPr="00C21381" w14:paraId="29B3439B" w14:textId="77777777" w:rsidTr="004A5EDF">
        <w:trPr>
          <w:trHeight w:val="128"/>
        </w:trPr>
        <w:tc>
          <w:tcPr>
            <w:tcW w:w="5000" w:type="pct"/>
            <w:gridSpan w:val="3"/>
            <w:tcBorders>
              <w:top w:val="outset" w:sz="6" w:space="0" w:color="414142"/>
              <w:left w:val="nil"/>
              <w:bottom w:val="outset" w:sz="6" w:space="0" w:color="414142"/>
              <w:right w:val="nil"/>
            </w:tcBorders>
          </w:tcPr>
          <w:p w14:paraId="0061241E" w14:textId="77777777" w:rsidR="00031256" w:rsidRPr="00C21381" w:rsidRDefault="0081203F" w:rsidP="004A5EDF">
            <w:pPr>
              <w:tabs>
                <w:tab w:val="left" w:pos="990"/>
              </w:tabs>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ab/>
            </w:r>
          </w:p>
        </w:tc>
      </w:tr>
    </w:tbl>
    <w:p w14:paraId="5D354755" w14:textId="77777777" w:rsidR="004D15A9" w:rsidRPr="00C21381" w:rsidRDefault="004D15A9" w:rsidP="004A5EDF">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9"/>
        <w:gridCol w:w="2878"/>
        <w:gridCol w:w="5941"/>
      </w:tblGrid>
      <w:tr w:rsidR="004D15A9" w:rsidRPr="00C21381" w14:paraId="3EE8EB2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5FFE6EAE" w14:textId="77777777" w:rsidR="004D15A9" w:rsidRPr="00C21381" w:rsidRDefault="004D15A9" w:rsidP="004A5EDF">
            <w:pPr>
              <w:spacing w:after="0" w:line="240" w:lineRule="auto"/>
              <w:ind w:firstLine="300"/>
              <w:jc w:val="center"/>
              <w:rPr>
                <w:rFonts w:ascii="Times New Roman" w:eastAsia="Times New Roman" w:hAnsi="Times New Roman" w:cs="Times New Roman"/>
                <w:b/>
                <w:bCs/>
                <w:sz w:val="24"/>
                <w:szCs w:val="24"/>
              </w:rPr>
            </w:pPr>
            <w:r w:rsidRPr="00C21381">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C21381" w14:paraId="1BCAC32A" w14:textId="77777777"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14:paraId="0891AD6E"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14:paraId="57B71745"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14:paraId="2604A8C1" w14:textId="77777777" w:rsidR="004D15A9" w:rsidRPr="00C21381" w:rsidRDefault="00F16C7D" w:rsidP="004A5EDF">
            <w:pPr>
              <w:spacing w:after="0" w:line="240" w:lineRule="auto"/>
              <w:jc w:val="both"/>
              <w:rPr>
                <w:rFonts w:ascii="Times New Roman" w:eastAsia="Times New Roman" w:hAnsi="Times New Roman" w:cs="Times New Roman"/>
                <w:sz w:val="24"/>
                <w:szCs w:val="24"/>
              </w:rPr>
            </w:pPr>
            <w:r w:rsidRPr="00C21381">
              <w:rPr>
                <w:rFonts w:ascii="Times New Roman" w:hAnsi="Times New Roman" w:cs="Times New Roman"/>
                <w:iCs/>
                <w:sz w:val="24"/>
                <w:szCs w:val="24"/>
              </w:rPr>
              <w:t>Tiesiskais regulējums attiecināms uz pašvaldībām</w:t>
            </w:r>
            <w:r w:rsidR="000251FB" w:rsidRPr="00C21381">
              <w:rPr>
                <w:rFonts w:ascii="Times New Roman" w:hAnsi="Times New Roman" w:cs="Times New Roman"/>
                <w:iCs/>
                <w:sz w:val="24"/>
                <w:szCs w:val="24"/>
              </w:rPr>
              <w:t xml:space="preserve">. </w:t>
            </w:r>
          </w:p>
        </w:tc>
      </w:tr>
      <w:tr w:rsidR="004D15A9" w:rsidRPr="00C21381" w14:paraId="47CA79C4" w14:textId="77777777"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14:paraId="4CADEDEF"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14:paraId="478DD532"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14:paraId="2738C42B" w14:textId="77777777" w:rsidR="000E0BEC" w:rsidRPr="00C21381" w:rsidRDefault="00F16C7D" w:rsidP="004A5EDF">
            <w:pPr>
              <w:spacing w:after="0" w:line="240" w:lineRule="auto"/>
              <w:jc w:val="both"/>
              <w:rPr>
                <w:rFonts w:ascii="Times New Roman" w:hAnsi="Times New Roman" w:cs="Times New Roman"/>
                <w:sz w:val="24"/>
                <w:szCs w:val="24"/>
              </w:rPr>
            </w:pPr>
            <w:r w:rsidRPr="00C21381">
              <w:rPr>
                <w:rFonts w:ascii="Times New Roman" w:hAnsi="Times New Roman" w:cs="Times New Roman"/>
                <w:sz w:val="24"/>
                <w:szCs w:val="24"/>
              </w:rPr>
              <w:t>Likumprojekts šo jomu neskar.</w:t>
            </w:r>
          </w:p>
        </w:tc>
      </w:tr>
      <w:tr w:rsidR="004D15A9" w:rsidRPr="00C21381" w14:paraId="77EEE7FD" w14:textId="77777777"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3DAE2D5E"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14:paraId="5E0F4ED5"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14:paraId="0C501980" w14:textId="77777777" w:rsidR="00947E80" w:rsidRPr="00C21381" w:rsidRDefault="00F16C7D" w:rsidP="004A5EDF">
            <w:pPr>
              <w:spacing w:after="0" w:line="240" w:lineRule="auto"/>
              <w:jc w:val="both"/>
              <w:rPr>
                <w:rFonts w:ascii="Times New Roman" w:eastAsia="Times New Roman" w:hAnsi="Times New Roman" w:cs="Times New Roman"/>
                <w:sz w:val="24"/>
                <w:szCs w:val="24"/>
              </w:rPr>
            </w:pPr>
            <w:r w:rsidRPr="00C21381">
              <w:rPr>
                <w:rFonts w:ascii="Times New Roman" w:hAnsi="Times New Roman" w:cs="Times New Roman"/>
                <w:sz w:val="24"/>
                <w:szCs w:val="24"/>
              </w:rPr>
              <w:t>Likumprojekts šo jomu neskar.</w:t>
            </w:r>
          </w:p>
        </w:tc>
      </w:tr>
      <w:tr w:rsidR="004D15A9" w:rsidRPr="00C21381" w14:paraId="2AEF18EF" w14:textId="77777777"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14:paraId="2346C05C"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14:paraId="6C4E4F2E"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14:paraId="134075AD" w14:textId="77777777" w:rsidR="004D15A9" w:rsidRPr="00C21381" w:rsidRDefault="00C97CDD"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Nav</w:t>
            </w:r>
            <w:r w:rsidR="00F16C7D" w:rsidRPr="00C21381">
              <w:rPr>
                <w:rFonts w:ascii="Times New Roman" w:eastAsia="Times New Roman" w:hAnsi="Times New Roman" w:cs="Times New Roman"/>
                <w:sz w:val="24"/>
                <w:szCs w:val="24"/>
              </w:rPr>
              <w:t>.</w:t>
            </w:r>
          </w:p>
        </w:tc>
      </w:tr>
    </w:tbl>
    <w:p w14:paraId="319C4D4F" w14:textId="77777777" w:rsidR="00CE7BA5" w:rsidRDefault="00CE7BA5" w:rsidP="004A5EDF">
      <w:pPr>
        <w:spacing w:after="0" w:line="240" w:lineRule="auto"/>
        <w:rPr>
          <w:rFonts w:ascii="Times New Roman" w:eastAsia="Times New Roman" w:hAnsi="Times New Roman" w:cs="Times New Roman"/>
          <w:sz w:val="24"/>
          <w:szCs w:val="24"/>
        </w:rPr>
      </w:pPr>
    </w:p>
    <w:tbl>
      <w:tblPr>
        <w:tblW w:w="4971"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5"/>
        <w:gridCol w:w="997"/>
        <w:gridCol w:w="997"/>
        <w:gridCol w:w="997"/>
        <w:gridCol w:w="997"/>
        <w:gridCol w:w="997"/>
        <w:gridCol w:w="1110"/>
      </w:tblGrid>
      <w:tr w:rsidR="00BA3C21" w:rsidRPr="00410B36" w14:paraId="5286F63F" w14:textId="77777777" w:rsidTr="00F05FCD">
        <w:trPr>
          <w:trHeight w:val="258"/>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A8AAD" w14:textId="77777777" w:rsidR="00BA3C21" w:rsidRPr="00410B36" w:rsidRDefault="00BA3C21" w:rsidP="004A5EDF">
            <w:pPr>
              <w:spacing w:after="100" w:afterAutospacing="1" w:line="254" w:lineRule="atLeast"/>
              <w:jc w:val="center"/>
              <w:rPr>
                <w:rFonts w:ascii="Times New Roman" w:eastAsia="Times New Roman" w:hAnsi="Times New Roman" w:cs="Times New Roman"/>
                <w:b/>
                <w:bCs/>
                <w:color w:val="000000" w:themeColor="text1"/>
                <w:sz w:val="24"/>
                <w:szCs w:val="24"/>
              </w:rPr>
            </w:pPr>
            <w:r w:rsidRPr="00410B36">
              <w:rPr>
                <w:rFonts w:ascii="Times New Roman" w:eastAsia="Times New Roman" w:hAnsi="Times New Roman" w:cs="Times New Roman"/>
                <w:b/>
                <w:bCs/>
                <w:color w:val="000000" w:themeColor="text1"/>
                <w:sz w:val="24"/>
                <w:szCs w:val="24"/>
              </w:rPr>
              <w:t>III.</w:t>
            </w:r>
            <w:r>
              <w:rPr>
                <w:rFonts w:ascii="Times New Roman" w:eastAsia="Times New Roman" w:hAnsi="Times New Roman" w:cs="Times New Roman"/>
                <w:b/>
                <w:bCs/>
                <w:color w:val="000000" w:themeColor="text1"/>
                <w:sz w:val="24"/>
                <w:szCs w:val="24"/>
              </w:rPr>
              <w:t> </w:t>
            </w:r>
            <w:r w:rsidRPr="00410B36">
              <w:rPr>
                <w:rFonts w:ascii="Times New Roman" w:eastAsia="Times New Roman" w:hAnsi="Times New Roman" w:cs="Times New Roman"/>
                <w:b/>
                <w:bCs/>
                <w:color w:val="000000" w:themeColor="text1"/>
                <w:sz w:val="24"/>
                <w:szCs w:val="24"/>
              </w:rPr>
              <w:t>Tiesību akta projekta ietekme uz valsts budžetu un pašvaldību budžetiem</w:t>
            </w:r>
          </w:p>
        </w:tc>
      </w:tr>
      <w:tr w:rsidR="00BA3C21" w:rsidRPr="00410B36" w14:paraId="65CF5C2C" w14:textId="77777777" w:rsidTr="00F05FCD">
        <w:trPr>
          <w:trHeight w:val="301"/>
        </w:trPr>
        <w:tc>
          <w:tcPr>
            <w:tcW w:w="118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1C234"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Rādītāji</w:t>
            </w:r>
          </w:p>
        </w:tc>
        <w:tc>
          <w:tcPr>
            <w:tcW w:w="107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40D46"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2018. </w:t>
            </w:r>
            <w:r w:rsidRPr="00410B36">
              <w:rPr>
                <w:rFonts w:ascii="Times New Roman" w:eastAsia="Times New Roman" w:hAnsi="Times New Roman" w:cs="Times New Roman"/>
                <w:color w:val="000000" w:themeColor="text1"/>
                <w:sz w:val="24"/>
                <w:szCs w:val="24"/>
              </w:rPr>
              <w:t>gads</w:t>
            </w:r>
          </w:p>
        </w:tc>
        <w:tc>
          <w:tcPr>
            <w:tcW w:w="2745"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9DFBBD"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Turpmākie trīs gadi (</w:t>
            </w:r>
            <w:r w:rsidRPr="00410B36">
              <w:rPr>
                <w:rFonts w:ascii="Times New Roman" w:eastAsia="Times New Roman" w:hAnsi="Times New Roman" w:cs="Times New Roman"/>
                <w:i/>
                <w:iCs/>
                <w:color w:val="000000" w:themeColor="text1"/>
                <w:sz w:val="24"/>
                <w:szCs w:val="24"/>
              </w:rPr>
              <w:t>euro</w:t>
            </w:r>
            <w:r w:rsidRPr="00410B36">
              <w:rPr>
                <w:rFonts w:ascii="Times New Roman" w:eastAsia="Times New Roman" w:hAnsi="Times New Roman" w:cs="Times New Roman"/>
                <w:color w:val="000000" w:themeColor="text1"/>
                <w:sz w:val="24"/>
                <w:szCs w:val="24"/>
              </w:rPr>
              <w:t>)</w:t>
            </w:r>
          </w:p>
        </w:tc>
      </w:tr>
      <w:tr w:rsidR="00BA3C21" w:rsidRPr="00410B36" w14:paraId="765D8559" w14:textId="77777777" w:rsidTr="00F05FCD">
        <w:trPr>
          <w:trHeight w:val="301"/>
        </w:trPr>
        <w:tc>
          <w:tcPr>
            <w:tcW w:w="11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FEE02"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A9D65"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p>
        </w:tc>
        <w:tc>
          <w:tcPr>
            <w:tcW w:w="10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4D6EC"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2019. gads</w:t>
            </w:r>
          </w:p>
        </w:tc>
        <w:tc>
          <w:tcPr>
            <w:tcW w:w="10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1486"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2020. gads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E1021"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2021. gads</w:t>
            </w:r>
          </w:p>
        </w:tc>
      </w:tr>
      <w:tr w:rsidR="00BA3C21" w:rsidRPr="00410B36" w14:paraId="5F15DDA5" w14:textId="77777777" w:rsidTr="00F05FCD">
        <w:trPr>
          <w:trHeight w:val="301"/>
        </w:trPr>
        <w:tc>
          <w:tcPr>
            <w:tcW w:w="11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18C7B"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75348"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 xml:space="preserve">saskaņā ar valsts </w:t>
            </w:r>
            <w:r w:rsidRPr="00410B36">
              <w:rPr>
                <w:rFonts w:ascii="Times New Roman" w:eastAsia="Times New Roman" w:hAnsi="Times New Roman" w:cs="Times New Roman"/>
                <w:color w:val="000000" w:themeColor="text1"/>
                <w:sz w:val="24"/>
                <w:szCs w:val="24"/>
              </w:rPr>
              <w:lastRenderedPageBreak/>
              <w:t>budžetu kārtējam gadam</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2A9BA"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lastRenderedPageBreak/>
              <w:t xml:space="preserve">izmaiņas kārtējā </w:t>
            </w:r>
            <w:r w:rsidRPr="00410B36">
              <w:rPr>
                <w:rFonts w:ascii="Times New Roman" w:eastAsia="Times New Roman" w:hAnsi="Times New Roman" w:cs="Times New Roman"/>
                <w:color w:val="000000" w:themeColor="text1"/>
                <w:sz w:val="24"/>
                <w:szCs w:val="24"/>
              </w:rPr>
              <w:lastRenderedPageBreak/>
              <w:t>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623BB"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lastRenderedPageBreak/>
              <w:t xml:space="preserve">saskaņā ar vidēja </w:t>
            </w:r>
            <w:r w:rsidRPr="00410B36">
              <w:rPr>
                <w:rFonts w:ascii="Times New Roman" w:eastAsia="Times New Roman" w:hAnsi="Times New Roman" w:cs="Times New Roman"/>
                <w:color w:val="000000" w:themeColor="text1"/>
                <w:sz w:val="24"/>
                <w:szCs w:val="24"/>
              </w:rPr>
              <w:lastRenderedPageBreak/>
              <w:t>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58AA3"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lastRenderedPageBreak/>
              <w:t xml:space="preserve">izmaiņas, salīdzinot </w:t>
            </w:r>
            <w:r w:rsidRPr="00410B36">
              <w:rPr>
                <w:rFonts w:ascii="Times New Roman" w:eastAsia="Times New Roman" w:hAnsi="Times New Roman" w:cs="Times New Roman"/>
                <w:color w:val="000000" w:themeColor="text1"/>
                <w:sz w:val="24"/>
                <w:szCs w:val="24"/>
              </w:rPr>
              <w:lastRenderedPageBreak/>
              <w:t xml:space="preserve">ar vidēja termiņa budžeta ietvaru </w:t>
            </w:r>
            <w:r>
              <w:rPr>
                <w:rFonts w:ascii="Times New Roman" w:eastAsia="Times New Roman" w:hAnsi="Times New Roman" w:cs="Times New Roman"/>
                <w:color w:val="000000" w:themeColor="text1"/>
                <w:sz w:val="24"/>
                <w:szCs w:val="24"/>
              </w:rPr>
              <w:t>2019.</w:t>
            </w:r>
            <w:r w:rsidRPr="00410B36">
              <w:rPr>
                <w:rFonts w:ascii="Times New Roman" w:eastAsia="Times New Roman" w:hAnsi="Times New Roman" w:cs="Times New Roman"/>
                <w:color w:val="000000" w:themeColor="text1"/>
                <w:sz w:val="24"/>
                <w:szCs w:val="24"/>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4508E"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lastRenderedPageBreak/>
              <w:t xml:space="preserve">saskaņā ar vidēja </w:t>
            </w:r>
            <w:r w:rsidRPr="00410B36">
              <w:rPr>
                <w:rFonts w:ascii="Times New Roman" w:eastAsia="Times New Roman" w:hAnsi="Times New Roman" w:cs="Times New Roman"/>
                <w:color w:val="000000" w:themeColor="text1"/>
                <w:sz w:val="24"/>
                <w:szCs w:val="24"/>
              </w:rPr>
              <w:lastRenderedPageBreak/>
              <w:t>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31A0B"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lastRenderedPageBreak/>
              <w:t xml:space="preserve">izmaiņas, salīdzinot </w:t>
            </w:r>
            <w:r w:rsidRPr="00410B36">
              <w:rPr>
                <w:rFonts w:ascii="Times New Roman" w:eastAsia="Times New Roman" w:hAnsi="Times New Roman" w:cs="Times New Roman"/>
                <w:color w:val="000000" w:themeColor="text1"/>
                <w:sz w:val="24"/>
                <w:szCs w:val="24"/>
              </w:rPr>
              <w:lastRenderedPageBreak/>
              <w:t xml:space="preserve">ar vidēja termiņa budžeta ietvaru </w:t>
            </w:r>
            <w:r>
              <w:rPr>
                <w:rFonts w:ascii="Times New Roman" w:eastAsia="Times New Roman" w:hAnsi="Times New Roman" w:cs="Times New Roman"/>
                <w:color w:val="000000" w:themeColor="text1"/>
                <w:sz w:val="24"/>
                <w:szCs w:val="24"/>
              </w:rPr>
              <w:t>2020.</w:t>
            </w:r>
            <w:r w:rsidRPr="00410B36">
              <w:rPr>
                <w:rFonts w:ascii="Times New Roman" w:eastAsia="Times New Roman" w:hAnsi="Times New Roman" w:cs="Times New Roman"/>
                <w:color w:val="000000" w:themeColor="text1"/>
                <w:sz w:val="24"/>
                <w:szCs w:val="24"/>
              </w:rPr>
              <w:t xml:space="preserve"> gadam</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B1C9F"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lastRenderedPageBreak/>
              <w:t xml:space="preserve">izmaiņas, salīdzinot </w:t>
            </w:r>
            <w:r w:rsidRPr="00410B36">
              <w:rPr>
                <w:rFonts w:ascii="Times New Roman" w:eastAsia="Times New Roman" w:hAnsi="Times New Roman" w:cs="Times New Roman"/>
                <w:color w:val="000000" w:themeColor="text1"/>
                <w:sz w:val="24"/>
                <w:szCs w:val="24"/>
              </w:rPr>
              <w:lastRenderedPageBreak/>
              <w:t xml:space="preserve">ar vidēja termiņa budžeta ietvaru </w:t>
            </w:r>
            <w:r>
              <w:rPr>
                <w:rFonts w:ascii="Times New Roman" w:eastAsia="Times New Roman" w:hAnsi="Times New Roman" w:cs="Times New Roman"/>
                <w:color w:val="000000" w:themeColor="text1"/>
                <w:sz w:val="24"/>
                <w:szCs w:val="24"/>
              </w:rPr>
              <w:t>2021.</w:t>
            </w:r>
            <w:r w:rsidRPr="00410B36">
              <w:rPr>
                <w:rFonts w:ascii="Times New Roman" w:eastAsia="Times New Roman" w:hAnsi="Times New Roman" w:cs="Times New Roman"/>
                <w:color w:val="000000" w:themeColor="text1"/>
                <w:sz w:val="24"/>
                <w:szCs w:val="24"/>
              </w:rPr>
              <w:t xml:space="preserve"> gadam</w:t>
            </w:r>
          </w:p>
        </w:tc>
      </w:tr>
      <w:tr w:rsidR="00BA3C21" w:rsidRPr="00410B36" w14:paraId="7C7DE648" w14:textId="77777777" w:rsidTr="00F05FCD">
        <w:trPr>
          <w:trHeight w:val="272"/>
        </w:trPr>
        <w:tc>
          <w:tcPr>
            <w:tcW w:w="11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4F3A2"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lastRenderedPageBreak/>
              <w:t>1</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36EE2"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2</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1B690"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55959"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19D86"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4F09F"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006E3"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7</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50783" w14:textId="77777777" w:rsidR="00BA3C21" w:rsidRPr="00410B36" w:rsidRDefault="00BA3C21" w:rsidP="004A5EDF">
            <w:pPr>
              <w:spacing w:after="100" w:afterAutospacing="1" w:line="254" w:lineRule="atLeast"/>
              <w:jc w:val="center"/>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8</w:t>
            </w:r>
          </w:p>
        </w:tc>
      </w:tr>
      <w:tr w:rsidR="00BA3C21" w:rsidRPr="005A2BD7" w14:paraId="166CCD5D" w14:textId="77777777" w:rsidTr="00F05FCD">
        <w:trPr>
          <w:trHeight w:val="258"/>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04F8531E"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1. Budžeta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95C39" w14:textId="4775BBAA"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3C4A2"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B511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2E22F"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BDE17"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4215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F487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2E2F25E1" w14:textId="77777777" w:rsidTr="00F05FCD">
        <w:trPr>
          <w:trHeight w:val="1591"/>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670F161D"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1.1. valsts pamatbudžets, tai skaitā ieņēmumi no maksas pakalpojumiem un citi pašu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D0529E" w14:textId="345973D3"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E4971"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4704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45A4A"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8A471"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981E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9689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6AB2627F" w14:textId="77777777" w:rsidTr="00F05FCD">
        <w:trPr>
          <w:trHeight w:val="516"/>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61CCF038"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1.2.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8792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BB7FD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526D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ED82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5FFF2"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8A2DB"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8C916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4AA5557A"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587992AE"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1.3.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CF04E"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BCB0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8E4EC"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3049C"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4841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CB27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7362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659AE45B" w14:textId="77777777" w:rsidTr="00F05FCD">
        <w:trPr>
          <w:trHeight w:val="272"/>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43CD04F5"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2. Budžeta izdevumi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40A77" w14:textId="5338B22C"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23A70" w14:textId="72ED00CD"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8D845"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D930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E43B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8AAF5"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34CEC"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791EC0F5" w14:textId="77777777" w:rsidTr="00F05FCD">
        <w:trPr>
          <w:trHeight w:val="516"/>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0237631C"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2.1.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1D9CD" w14:textId="57B63F61"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D62E4" w14:textId="2C313963"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7B85E"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8CB9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7005F"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63645"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CD547"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60F65504"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2BDD71BD"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2.2.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12784"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35D43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AEC9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42A7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CD7A5"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976F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580A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7A2186E1"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65285EEE"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2.3.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EC08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DD73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6F5DC"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42C35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C2F2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9C981"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427A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270A21FB" w14:textId="77777777" w:rsidTr="00F05FCD">
        <w:trPr>
          <w:trHeight w:val="258"/>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734070CD"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3. Finansiālā ietekme</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46D7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87E52" w14:textId="2E3D57CD"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F2CE95"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EBE5D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D86C1"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77A8B"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751DEF"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0FF3FE7D"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4AC670F3"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3.1.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8012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11E12" w14:textId="6EE0EB8E"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B576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4F37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D0F6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47681"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2DA0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1FBE3463" w14:textId="77777777" w:rsidTr="00F05FCD">
        <w:trPr>
          <w:trHeight w:val="272"/>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1E76CC1E"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3.2.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1520C"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5643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23AE4"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A1D6A"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72426"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2D24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A7744"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0A155292" w14:textId="77777777" w:rsidTr="00F05FCD">
        <w:trPr>
          <w:trHeight w:val="516"/>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5EEC8049" w14:textId="77777777" w:rsidR="00BA3C21" w:rsidRPr="008E7559" w:rsidRDefault="00BA3C21" w:rsidP="004A5EDF">
            <w:pPr>
              <w:spacing w:after="0" w:line="240" w:lineRule="auto"/>
              <w:rPr>
                <w:rFonts w:ascii="Times New Roman" w:eastAsia="Times New Roman" w:hAnsi="Times New Roman" w:cs="Times New Roman"/>
                <w:color w:val="000000" w:themeColor="text1"/>
                <w:sz w:val="24"/>
                <w:szCs w:val="24"/>
              </w:rPr>
            </w:pPr>
            <w:r w:rsidRPr="008E7559">
              <w:rPr>
                <w:rFonts w:ascii="Times New Roman" w:eastAsia="Times New Roman" w:hAnsi="Times New Roman" w:cs="Times New Roman"/>
                <w:color w:val="000000" w:themeColor="text1"/>
                <w:sz w:val="24"/>
                <w:szCs w:val="24"/>
              </w:rPr>
              <w:t>3.3.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2493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EEF1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601DE"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27F5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AD57C"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CE371"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E4762"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0 </w:t>
            </w:r>
          </w:p>
        </w:tc>
      </w:tr>
      <w:tr w:rsidR="00BA3C21" w:rsidRPr="005A2BD7" w14:paraId="2B35F2E0" w14:textId="77777777" w:rsidTr="00F05FCD">
        <w:trPr>
          <w:trHeight w:val="1849"/>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6F0D67F4" w14:textId="77777777" w:rsidR="00BA3C21" w:rsidRPr="008E7559" w:rsidRDefault="00BA3C21" w:rsidP="004A5EDF">
            <w:pPr>
              <w:spacing w:after="0" w:line="240" w:lineRule="auto"/>
              <w:rPr>
                <w:rFonts w:ascii="Times New Roman" w:eastAsia="Times New Roman" w:hAnsi="Times New Roman" w:cs="Times New Roman"/>
                <w:color w:val="000000" w:themeColor="text1"/>
                <w:sz w:val="24"/>
                <w:szCs w:val="24"/>
              </w:rPr>
            </w:pPr>
            <w:r w:rsidRPr="008E7559">
              <w:rPr>
                <w:rFonts w:ascii="Times New Roman" w:eastAsia="Times New Roman" w:hAnsi="Times New Roman" w:cs="Times New Roman"/>
                <w:color w:val="000000" w:themeColor="text1"/>
                <w:sz w:val="24"/>
                <w:szCs w:val="24"/>
              </w:rPr>
              <w:t xml:space="preserve">4. Finanšu līdzekļi papildu izdevumu finansēšanai (kompensējošu izdevumu samazinājumu norāda ar </w:t>
            </w:r>
            <w:r>
              <w:rPr>
                <w:rFonts w:ascii="Times New Roman" w:eastAsia="Times New Roman" w:hAnsi="Times New Roman" w:cs="Times New Roman"/>
                <w:color w:val="000000" w:themeColor="text1"/>
                <w:sz w:val="24"/>
                <w:szCs w:val="24"/>
              </w:rPr>
              <w:t>“</w:t>
            </w:r>
            <w:r w:rsidRPr="008E755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8E7559">
              <w:rPr>
                <w:rFonts w:ascii="Times New Roman" w:eastAsia="Times New Roman" w:hAnsi="Times New Roman" w:cs="Times New Roman"/>
                <w:color w:val="000000" w:themeColor="text1"/>
                <w:sz w:val="24"/>
                <w:szCs w:val="24"/>
              </w:rPr>
              <w:t xml:space="preserve"> zīmi)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9EF54"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X</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F54B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2ADCE"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274D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8BD4F"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366CD"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B9DE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r>
      <w:tr w:rsidR="00BA3C21" w:rsidRPr="005A2BD7" w14:paraId="5CE2A70C"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4FB33F56" w14:textId="77777777" w:rsidR="00BA3C21" w:rsidRPr="008E7559" w:rsidRDefault="00BA3C21" w:rsidP="004A5EDF">
            <w:pPr>
              <w:spacing w:after="0" w:line="240" w:lineRule="auto"/>
              <w:rPr>
                <w:rFonts w:ascii="Times New Roman" w:eastAsia="Times New Roman" w:hAnsi="Times New Roman" w:cs="Times New Roman"/>
                <w:color w:val="000000" w:themeColor="text1"/>
                <w:sz w:val="24"/>
                <w:szCs w:val="24"/>
              </w:rPr>
            </w:pPr>
            <w:r w:rsidRPr="008E7559">
              <w:rPr>
                <w:rFonts w:ascii="Times New Roman" w:eastAsia="Times New Roman" w:hAnsi="Times New Roman" w:cs="Times New Roman"/>
                <w:color w:val="000000" w:themeColor="text1"/>
                <w:sz w:val="24"/>
                <w:szCs w:val="24"/>
              </w:rPr>
              <w:t>5. Precizēta finansiālā ietekme</w:t>
            </w:r>
          </w:p>
        </w:tc>
        <w:tc>
          <w:tcPr>
            <w:tcW w:w="5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91966B"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X</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447FC"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A627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059DB"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3EC3E"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ADD8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0E66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r>
      <w:tr w:rsidR="00BA3C21" w:rsidRPr="005A2BD7" w14:paraId="346632B0"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7E2F5DB5" w14:textId="77777777" w:rsidR="00BA3C21" w:rsidRPr="008E7559" w:rsidRDefault="00BA3C21" w:rsidP="004A5EDF">
            <w:pPr>
              <w:spacing w:after="0" w:line="240" w:lineRule="auto"/>
              <w:rPr>
                <w:rFonts w:ascii="Times New Roman" w:eastAsia="Times New Roman" w:hAnsi="Times New Roman" w:cs="Times New Roman"/>
                <w:color w:val="000000" w:themeColor="text1"/>
                <w:sz w:val="24"/>
                <w:szCs w:val="24"/>
              </w:rPr>
            </w:pPr>
            <w:r w:rsidRPr="008E7559">
              <w:rPr>
                <w:rFonts w:ascii="Times New Roman" w:eastAsia="Times New Roman" w:hAnsi="Times New Roman" w:cs="Times New Roman"/>
                <w:color w:val="000000" w:themeColor="text1"/>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AED99" w14:textId="77777777" w:rsidR="00BA3C21" w:rsidRPr="005A2BD7" w:rsidRDefault="00BA3C21" w:rsidP="004A5EDF">
            <w:pPr>
              <w:spacing w:after="0" w:line="240" w:lineRule="auto"/>
              <w:rPr>
                <w:rFonts w:ascii="Times New Roman" w:eastAsia="Times New Roman" w:hAnsi="Times New Roman" w:cs="Times New Roman"/>
                <w:color w:val="000000" w:themeColor="text1"/>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A08BB"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DDB6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6E6B7"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DF4B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0E7AB"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45BE5"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r>
      <w:tr w:rsidR="00BA3C21" w:rsidRPr="005A2BD7" w14:paraId="08B123FF" w14:textId="77777777" w:rsidTr="00F05FCD">
        <w:trPr>
          <w:trHeight w:val="258"/>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4FB36340" w14:textId="77777777" w:rsidR="00BA3C21" w:rsidRPr="008E7559" w:rsidRDefault="00BA3C21" w:rsidP="004A5EDF">
            <w:pPr>
              <w:spacing w:after="0" w:line="240" w:lineRule="auto"/>
              <w:rPr>
                <w:rFonts w:ascii="Times New Roman" w:eastAsia="Times New Roman" w:hAnsi="Times New Roman" w:cs="Times New Roman"/>
                <w:color w:val="000000" w:themeColor="text1"/>
                <w:sz w:val="24"/>
                <w:szCs w:val="24"/>
              </w:rPr>
            </w:pPr>
            <w:r w:rsidRPr="008E7559">
              <w:rPr>
                <w:rFonts w:ascii="Times New Roman" w:eastAsia="Times New Roman" w:hAnsi="Times New Roman" w:cs="Times New Roman"/>
                <w:color w:val="000000" w:themeColor="text1"/>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37BDF" w14:textId="77777777" w:rsidR="00BA3C21" w:rsidRPr="005A2BD7" w:rsidRDefault="00BA3C21" w:rsidP="004A5EDF">
            <w:pPr>
              <w:spacing w:after="0" w:line="240" w:lineRule="auto"/>
              <w:rPr>
                <w:rFonts w:ascii="Times New Roman" w:eastAsia="Times New Roman" w:hAnsi="Times New Roman" w:cs="Times New Roman"/>
                <w:color w:val="000000" w:themeColor="text1"/>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3E9E3"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07512"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7F195"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2BA3E4"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3B3599"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40B44"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r>
      <w:tr w:rsidR="00BA3C21" w:rsidRPr="005A2BD7" w14:paraId="0088795F" w14:textId="77777777" w:rsidTr="00F05FCD">
        <w:trPr>
          <w:trHeight w:val="544"/>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0EBE9D85" w14:textId="77777777" w:rsidR="00BA3C21" w:rsidRPr="008E7559" w:rsidRDefault="00BA3C21" w:rsidP="004A5EDF">
            <w:pPr>
              <w:spacing w:after="0" w:line="240" w:lineRule="auto"/>
              <w:rPr>
                <w:rFonts w:ascii="Times New Roman" w:eastAsia="Times New Roman" w:hAnsi="Times New Roman" w:cs="Times New Roman"/>
                <w:color w:val="000000" w:themeColor="text1"/>
                <w:sz w:val="24"/>
                <w:szCs w:val="24"/>
              </w:rPr>
            </w:pPr>
            <w:r w:rsidRPr="008E7559">
              <w:rPr>
                <w:rFonts w:ascii="Times New Roman" w:eastAsia="Times New Roman" w:hAnsi="Times New Roman" w:cs="Times New Roman"/>
                <w:color w:val="000000" w:themeColor="text1"/>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ADAD6A" w14:textId="77777777" w:rsidR="00BA3C21" w:rsidRPr="005A2BD7" w:rsidRDefault="00BA3C21" w:rsidP="004A5EDF">
            <w:pPr>
              <w:spacing w:after="0" w:line="240" w:lineRule="auto"/>
              <w:rPr>
                <w:rFonts w:ascii="Times New Roman" w:eastAsia="Times New Roman" w:hAnsi="Times New Roman" w:cs="Times New Roman"/>
                <w:color w:val="000000" w:themeColor="text1"/>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29AE4"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CFF70"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020AA"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1DD58"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54CAA"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AEB7B" w14:textId="77777777" w:rsidR="00BA3C21" w:rsidRPr="005A2BD7" w:rsidRDefault="00BA3C21" w:rsidP="004A5EDF">
            <w:pPr>
              <w:spacing w:after="0" w:line="240" w:lineRule="auto"/>
              <w:jc w:val="right"/>
              <w:rPr>
                <w:rFonts w:ascii="Times New Roman" w:eastAsia="Times New Roman" w:hAnsi="Times New Roman" w:cs="Times New Roman"/>
                <w:color w:val="000000" w:themeColor="text1"/>
              </w:rPr>
            </w:pPr>
            <w:r w:rsidRPr="005A2BD7">
              <w:rPr>
                <w:rFonts w:ascii="Times New Roman" w:eastAsia="Times New Roman" w:hAnsi="Times New Roman" w:cs="Times New Roman"/>
                <w:color w:val="000000" w:themeColor="text1"/>
              </w:rPr>
              <w:t>0 </w:t>
            </w:r>
          </w:p>
        </w:tc>
      </w:tr>
      <w:tr w:rsidR="00BA3C21" w:rsidRPr="005A2BD7" w14:paraId="078A3FD2" w14:textId="77777777" w:rsidTr="00F05FCD">
        <w:trPr>
          <w:trHeight w:val="2107"/>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0EA4E105" w14:textId="77777777" w:rsidR="00BA3C21" w:rsidRPr="008E7559" w:rsidRDefault="00BA3C21" w:rsidP="004A5EDF">
            <w:pPr>
              <w:spacing w:after="0" w:line="240" w:lineRule="auto"/>
              <w:rPr>
                <w:rFonts w:ascii="Times New Roman" w:eastAsia="Times New Roman" w:hAnsi="Times New Roman" w:cs="Times New Roman"/>
                <w:color w:val="000000" w:themeColor="text1"/>
                <w:sz w:val="24"/>
                <w:szCs w:val="24"/>
              </w:rPr>
            </w:pPr>
            <w:r w:rsidRPr="008E7559">
              <w:rPr>
                <w:rFonts w:ascii="Times New Roman" w:eastAsia="Times New Roman" w:hAnsi="Times New Roman" w:cs="Times New Roman"/>
                <w:color w:val="000000" w:themeColor="text1"/>
                <w:sz w:val="24"/>
                <w:szCs w:val="24"/>
              </w:rPr>
              <w:lastRenderedPageBreak/>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9366F" w14:textId="77777777" w:rsidR="00BA3C21" w:rsidRPr="005A2BD7" w:rsidRDefault="00BA3C21" w:rsidP="004A5EDF">
            <w:pPr>
              <w:spacing w:after="0" w:line="240" w:lineRule="auto"/>
              <w:rPr>
                <w:rFonts w:ascii="Times New Roman" w:eastAsia="Times New Roman" w:hAnsi="Times New Roman" w:cs="Times New Roman"/>
                <w:color w:val="000000" w:themeColor="text1"/>
                <w:szCs w:val="24"/>
              </w:rPr>
            </w:pPr>
            <w:r w:rsidRPr="005A2BD7">
              <w:rPr>
                <w:rFonts w:ascii="Times New Roman" w:eastAsia="Times New Roman" w:hAnsi="Times New Roman" w:cs="Times New Roman"/>
                <w:color w:val="000000" w:themeColor="text1"/>
                <w:szCs w:val="24"/>
              </w:rPr>
              <w:t> </w:t>
            </w:r>
          </w:p>
        </w:tc>
      </w:tr>
      <w:tr w:rsidR="00BA3C21" w:rsidRPr="00410B36" w14:paraId="6B16C75D"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5DBEFDE8"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F83FA"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p>
        </w:tc>
      </w:tr>
      <w:tr w:rsidR="00BA3C21" w:rsidRPr="00410B36" w14:paraId="24DE3ACF"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63EB27CE"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05B1"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p>
        </w:tc>
      </w:tr>
      <w:tr w:rsidR="00BA3C21" w:rsidRPr="00410B36" w14:paraId="7F08BB9B" w14:textId="77777777" w:rsidTr="00F05FCD">
        <w:trPr>
          <w:trHeight w:val="530"/>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7C82D310"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1E81209"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Nav.</w:t>
            </w:r>
          </w:p>
        </w:tc>
      </w:tr>
      <w:tr w:rsidR="00BA3C21" w:rsidRPr="0033237D" w14:paraId="2C82EBA1" w14:textId="77777777" w:rsidTr="00F05FCD">
        <w:trPr>
          <w:trHeight w:val="7109"/>
        </w:trPr>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0D122F6F" w14:textId="77777777" w:rsidR="00BA3C21" w:rsidRPr="00410B36" w:rsidRDefault="00BA3C21" w:rsidP="004A5EDF">
            <w:pPr>
              <w:spacing w:after="0" w:line="240" w:lineRule="auto"/>
              <w:rPr>
                <w:rFonts w:ascii="Times New Roman" w:eastAsia="Times New Roman" w:hAnsi="Times New Roman" w:cs="Times New Roman"/>
                <w:color w:val="000000" w:themeColor="text1"/>
                <w:sz w:val="24"/>
                <w:szCs w:val="24"/>
              </w:rPr>
            </w:pPr>
            <w:r w:rsidRPr="00410B36">
              <w:rPr>
                <w:rFonts w:ascii="Times New Roman" w:eastAsia="Times New Roman" w:hAnsi="Times New Roman" w:cs="Times New Roman"/>
                <w:color w:val="000000" w:themeColor="text1"/>
                <w:sz w:val="24"/>
                <w:szCs w:val="24"/>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30359CC" w14:textId="77777777" w:rsidR="00CD759C" w:rsidRPr="00C21381" w:rsidRDefault="00CD759C" w:rsidP="004A5EDF">
            <w:pPr>
              <w:pStyle w:val="Default"/>
              <w:jc w:val="both"/>
              <w:rPr>
                <w:rFonts w:eastAsia="Times New Roman"/>
              </w:rPr>
            </w:pPr>
            <w:r w:rsidRPr="00C21381">
              <w:rPr>
                <w:rFonts w:eastAsia="Times New Roman"/>
              </w:rPr>
              <w:t xml:space="preserve">Pašvaldību budžeta mērķis ir noteikt un pamatot, kāds līdzekļu apjoms nepieciešams pašvaldībām ar likumu noteikto funkciju, uzdevumu un brīvprātīgo iniciatīvu izpildei periodā, kuram šie līdzekļi ir paredzēti. </w:t>
            </w:r>
          </w:p>
          <w:p w14:paraId="5298A91F" w14:textId="41C28813" w:rsidR="00CD759C" w:rsidRPr="00C21381" w:rsidRDefault="00CD759C" w:rsidP="004A5EDF">
            <w:pPr>
              <w:pStyle w:val="Default"/>
              <w:jc w:val="both"/>
            </w:pPr>
            <w:r w:rsidRPr="00C21381">
              <w:t xml:space="preserve">Vidēja termiņa budžeta ietvara likuma projekta un </w:t>
            </w:r>
            <w:r w:rsidR="00356690">
              <w:t>g</w:t>
            </w:r>
            <w:r w:rsidRPr="00C21381">
              <w:t>adskārtējā valsts budžeta likumprojekta izstrādes gaitā notiek Ministru kabineta pilnvarota pārstāvja (FM) un LPS sarunas par pašvaldību intereses skarošiem ar likumprojektiem saistītiem jautājumiem, kuru rezultāti tiek noformēti protokola veidā un pievienoti gadskārtējā valsts budžeta likuma projektam (budžeta likumprojektu paketei), to virzot uz Saeimu.</w:t>
            </w:r>
          </w:p>
          <w:p w14:paraId="459CE513" w14:textId="7B156873" w:rsidR="00CD759C" w:rsidRPr="00C21381" w:rsidRDefault="002C5521" w:rsidP="004A5EDF">
            <w:pPr>
              <w:pStyle w:val="Default"/>
              <w:jc w:val="both"/>
              <w:rPr>
                <w:rFonts w:eastAsia="Times New Roman"/>
              </w:rPr>
            </w:pPr>
            <w:r>
              <w:t>Iepriekš minētājā p</w:t>
            </w:r>
            <w:r w:rsidR="00CD759C" w:rsidRPr="004A5EDF">
              <w:t xml:space="preserve">rotokolā </w:t>
            </w:r>
            <w:r w:rsidR="00CD759C" w:rsidRPr="004A5EDF">
              <w:rPr>
                <w:rFonts w:eastAsia="Times New Roman"/>
              </w:rPr>
              <w:t>tiek</w:t>
            </w:r>
            <w:r w:rsidR="00CD759C" w:rsidRPr="00C21381">
              <w:rPr>
                <w:rFonts w:eastAsia="Times New Roman"/>
              </w:rPr>
              <w:t xml:space="preserve"> iekļauti jautājumi par pašvaldību nodokļu ieņēmumu, nenodokļu ieņēmumu un citu ieņēmumu prognozēm</w:t>
            </w:r>
            <w:r w:rsidR="00515130">
              <w:rPr>
                <w:rFonts w:eastAsia="Times New Roman"/>
              </w:rPr>
              <w:t>,</w:t>
            </w:r>
            <w:r w:rsidR="00CD759C" w:rsidRPr="00C21381">
              <w:rPr>
                <w:rFonts w:eastAsia="Times New Roman"/>
              </w:rPr>
              <w:t xml:space="preserve"> valsts budžeta transfertiem pašvaldībām</w:t>
            </w:r>
            <w:r w:rsidR="00515130">
              <w:rPr>
                <w:rFonts w:eastAsia="Times New Roman"/>
              </w:rPr>
              <w:t>,</w:t>
            </w:r>
            <w:r w:rsidR="00CD759C" w:rsidRPr="00C21381">
              <w:rPr>
                <w:rFonts w:eastAsia="Times New Roman"/>
              </w:rPr>
              <w:t xml:space="preserve"> pašvaldību aizņemšanās un galvojumu sniegšanas nosacījumiem, ilgtermiņa saistību uzņemšanās nosacījumiem</w:t>
            </w:r>
            <w:r w:rsidR="00515130">
              <w:rPr>
                <w:rFonts w:eastAsia="Times New Roman"/>
              </w:rPr>
              <w:t>,</w:t>
            </w:r>
            <w:r w:rsidR="00CD759C" w:rsidRPr="00C21381">
              <w:rPr>
                <w:rFonts w:eastAsia="Times New Roman"/>
              </w:rPr>
              <w:t xml:space="preserve"> pašvaldību finanšu izlīdzināšanu, kā arī citi ar pašvaldību darbību un finansēm saistīti jautājumi. </w:t>
            </w:r>
          </w:p>
          <w:p w14:paraId="2F0CE970" w14:textId="7F54F973" w:rsidR="00CD759C" w:rsidRPr="00C21381" w:rsidRDefault="0056658D" w:rsidP="004A5EDF">
            <w:pPr>
              <w:pStyle w:val="Default"/>
              <w:jc w:val="both"/>
              <w:rPr>
                <w:rFonts w:eastAsia="Times New Roman"/>
              </w:rPr>
            </w:pPr>
            <w:r>
              <w:rPr>
                <w:rFonts w:eastAsia="Times New Roman"/>
              </w:rPr>
              <w:t>Ministru kabinets</w:t>
            </w:r>
            <w:r w:rsidRPr="00C21381">
              <w:rPr>
                <w:rFonts w:eastAsia="Times New Roman"/>
              </w:rPr>
              <w:t xml:space="preserve"> </w:t>
            </w:r>
            <w:r w:rsidR="00CD759C" w:rsidRPr="00C21381">
              <w:rPr>
                <w:rFonts w:eastAsia="Times New Roman"/>
              </w:rPr>
              <w:t xml:space="preserve">divu nedēļu laikā pēc </w:t>
            </w:r>
            <w:r w:rsidR="00356690">
              <w:rPr>
                <w:rFonts w:eastAsia="Times New Roman"/>
              </w:rPr>
              <w:t>g</w:t>
            </w:r>
            <w:r w:rsidR="00CD759C" w:rsidRPr="00C21381">
              <w:rPr>
                <w:rFonts w:eastAsia="Times New Roman"/>
              </w:rPr>
              <w:t xml:space="preserve">adskārtējā valsts budžeta likuma izsludināšanas izdod noteikumus par pašvaldību finanšu izlīdzināšanu. </w:t>
            </w:r>
          </w:p>
          <w:p w14:paraId="1D6437DE" w14:textId="6D292E30" w:rsidR="00CD759C" w:rsidRPr="00C21381" w:rsidRDefault="00CD759C" w:rsidP="004A5EDF">
            <w:pPr>
              <w:pStyle w:val="Default"/>
              <w:jc w:val="both"/>
              <w:rPr>
                <w:rFonts w:eastAsia="Times New Roman"/>
              </w:rPr>
            </w:pPr>
            <w:r w:rsidRPr="00C21381">
              <w:rPr>
                <w:rFonts w:eastAsia="Times New Roman"/>
              </w:rPr>
              <w:t xml:space="preserve">Atbilstoši </w:t>
            </w:r>
            <w:r w:rsidR="0056658D">
              <w:rPr>
                <w:rFonts w:eastAsia="Times New Roman"/>
              </w:rPr>
              <w:t>L</w:t>
            </w:r>
            <w:r w:rsidRPr="00C21381">
              <w:rPr>
                <w:rFonts w:eastAsia="Times New Roman"/>
              </w:rPr>
              <w:t xml:space="preserve">ikumam pašvaldības izstrādā savus budžetus ne vēlāk kā divu mēnešu laikā pēc </w:t>
            </w:r>
            <w:r w:rsidR="00356690">
              <w:rPr>
                <w:rFonts w:eastAsia="Times New Roman"/>
              </w:rPr>
              <w:t>g</w:t>
            </w:r>
            <w:r w:rsidRPr="00C21381">
              <w:rPr>
                <w:rFonts w:eastAsia="Times New Roman"/>
              </w:rPr>
              <w:t xml:space="preserve">adskārtējā valsts budžeta likuma izsludināšanas. Pašvaldības budžetu apstiprina vienam gadam – periodam no 1.janvāra līdz 31.decembrim, bet, ja mainās apstākļi budžeta perioda laikā, pašvaldība budžetā var izdarīt korekcijas. Gadskārtējo pašvaldības budžetu noformē un apstiprina kā pašvaldības saistošos noteikumus, ko pašvaldība trīs dienu laikā rakstveidā vai elektroniskā veidā nosūta VARAM zināšanai. </w:t>
            </w:r>
          </w:p>
          <w:p w14:paraId="66F6FE34" w14:textId="1E04B5F9" w:rsidR="00BA3C21" w:rsidRPr="0033237D" w:rsidRDefault="00CD759C" w:rsidP="005748B4">
            <w:pPr>
              <w:pStyle w:val="ISBodyText"/>
              <w:spacing w:before="0" w:after="0"/>
              <w:rPr>
                <w:rFonts w:ascii="Times New Roman" w:hAnsi="Times New Roman" w:cs="Times New Roman"/>
                <w:sz w:val="24"/>
                <w:szCs w:val="28"/>
              </w:rPr>
            </w:pPr>
            <w:r w:rsidRPr="00C21381">
              <w:rPr>
                <w:rFonts w:ascii="Times New Roman" w:eastAsia="Times New Roman" w:hAnsi="Times New Roman" w:cs="Times New Roman"/>
                <w:bCs w:val="0"/>
                <w:color w:val="000000"/>
                <w:sz w:val="24"/>
                <w:szCs w:val="24"/>
                <w:lang w:eastAsia="lv-LV"/>
              </w:rPr>
              <w:t>S</w:t>
            </w:r>
            <w:r w:rsidRPr="00C21381">
              <w:rPr>
                <w:rFonts w:ascii="Times New Roman" w:eastAsia="Times New Roman" w:hAnsi="Times New Roman" w:cs="Times New Roman"/>
                <w:bCs w:val="0"/>
                <w:color w:val="000000"/>
                <w:sz w:val="24"/>
                <w:szCs w:val="24"/>
                <w:u w:val="single"/>
                <w:lang w:eastAsia="lv-LV"/>
              </w:rPr>
              <w:t>agatavotie Likuma grozījumi ir tieši saistīti ar 20</w:t>
            </w:r>
            <w:r w:rsidR="005748B4">
              <w:rPr>
                <w:rFonts w:ascii="Times New Roman" w:eastAsia="Times New Roman" w:hAnsi="Times New Roman" w:cs="Times New Roman"/>
                <w:bCs w:val="0"/>
                <w:color w:val="000000"/>
                <w:sz w:val="24"/>
                <w:szCs w:val="24"/>
                <w:u w:val="single"/>
                <w:lang w:eastAsia="lv-LV"/>
              </w:rPr>
              <w:t>20</w:t>
            </w:r>
            <w:r w:rsidRPr="00C21381">
              <w:rPr>
                <w:rFonts w:ascii="Times New Roman" w:eastAsia="Times New Roman" w:hAnsi="Times New Roman" w:cs="Times New Roman"/>
                <w:bCs w:val="0"/>
                <w:color w:val="000000"/>
                <w:sz w:val="24"/>
                <w:szCs w:val="24"/>
                <w:u w:val="single"/>
                <w:lang w:eastAsia="lv-LV"/>
              </w:rPr>
              <w:t>.gada pašvaldību budžeta sagatavošanas ciklu</w:t>
            </w:r>
            <w:r w:rsidRPr="00C21381">
              <w:rPr>
                <w:rFonts w:ascii="Times New Roman" w:eastAsia="Times New Roman" w:hAnsi="Times New Roman" w:cs="Times New Roman"/>
                <w:bCs w:val="0"/>
                <w:color w:val="000000"/>
                <w:sz w:val="24"/>
                <w:szCs w:val="24"/>
                <w:lang w:eastAsia="lv-LV"/>
              </w:rPr>
              <w:t xml:space="preserve">, </w:t>
            </w:r>
            <w:r w:rsidRPr="00C21381">
              <w:rPr>
                <w:rFonts w:ascii="Times New Roman" w:eastAsia="Times New Roman" w:hAnsi="Times New Roman" w:cs="Times New Roman"/>
                <w:bCs w:val="0"/>
                <w:color w:val="000000"/>
                <w:sz w:val="24"/>
                <w:szCs w:val="24"/>
                <w:u w:val="single"/>
                <w:lang w:eastAsia="lv-LV"/>
              </w:rPr>
              <w:t>jo tiek precizētas normas, pēc kurām pašvaldības sagatavos un apstiprinās savus budžetus 20</w:t>
            </w:r>
            <w:r w:rsidR="005748B4">
              <w:rPr>
                <w:rFonts w:ascii="Times New Roman" w:eastAsia="Times New Roman" w:hAnsi="Times New Roman" w:cs="Times New Roman"/>
                <w:bCs w:val="0"/>
                <w:color w:val="000000"/>
                <w:sz w:val="24"/>
                <w:szCs w:val="24"/>
                <w:u w:val="single"/>
                <w:lang w:eastAsia="lv-LV"/>
              </w:rPr>
              <w:t>20</w:t>
            </w:r>
            <w:r w:rsidRPr="00C21381">
              <w:rPr>
                <w:rFonts w:ascii="Times New Roman" w:eastAsia="Times New Roman" w:hAnsi="Times New Roman" w:cs="Times New Roman"/>
                <w:bCs w:val="0"/>
                <w:color w:val="000000"/>
                <w:sz w:val="24"/>
                <w:szCs w:val="24"/>
                <w:u w:val="single"/>
                <w:lang w:eastAsia="lv-LV"/>
              </w:rPr>
              <w:t>.gadam</w:t>
            </w:r>
            <w:r w:rsidRPr="00C21381">
              <w:rPr>
                <w:rFonts w:ascii="Times New Roman" w:eastAsia="Times New Roman" w:hAnsi="Times New Roman" w:cs="Times New Roman"/>
                <w:bCs w:val="0"/>
                <w:color w:val="000000"/>
                <w:sz w:val="24"/>
                <w:szCs w:val="24"/>
                <w:lang w:eastAsia="lv-LV"/>
              </w:rPr>
              <w:t>.</w:t>
            </w:r>
          </w:p>
        </w:tc>
      </w:tr>
    </w:tbl>
    <w:p w14:paraId="700B4CF8" w14:textId="77777777" w:rsidR="00BA3C21" w:rsidRDefault="00BA3C21" w:rsidP="004A5EDF">
      <w:pPr>
        <w:spacing w:after="0" w:line="240" w:lineRule="auto"/>
        <w:rPr>
          <w:rFonts w:ascii="Times New Roman" w:eastAsia="Times New Roman" w:hAnsi="Times New Roman" w:cs="Times New Roman"/>
          <w:sz w:val="24"/>
          <w:szCs w:val="24"/>
        </w:rPr>
      </w:pPr>
    </w:p>
    <w:p w14:paraId="7BCCFC74" w14:textId="77777777" w:rsidR="009F44C9" w:rsidRPr="00C21381" w:rsidRDefault="009F44C9" w:rsidP="004A5EDF">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376"/>
        <w:gridCol w:w="6496"/>
      </w:tblGrid>
      <w:tr w:rsidR="00B62EE1" w:rsidRPr="00C21381" w:rsidDel="003C4AD8" w14:paraId="043D93D0" w14:textId="77777777" w:rsidTr="000D08D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FDE4C2" w14:textId="77777777" w:rsidR="00B62EE1" w:rsidRPr="00C21381" w:rsidDel="003C4AD8" w:rsidRDefault="00B62EE1" w:rsidP="004A5EDF">
            <w:pPr>
              <w:spacing w:after="0" w:line="240" w:lineRule="auto"/>
              <w:ind w:firstLine="300"/>
              <w:jc w:val="center"/>
              <w:rPr>
                <w:rFonts w:ascii="Times New Roman" w:eastAsia="Times New Roman" w:hAnsi="Times New Roman" w:cs="Times New Roman"/>
                <w:b/>
                <w:bCs/>
                <w:sz w:val="24"/>
                <w:szCs w:val="24"/>
              </w:rPr>
            </w:pPr>
            <w:r w:rsidRPr="00C21381" w:rsidDel="003C4AD8">
              <w:rPr>
                <w:rFonts w:ascii="Times New Roman" w:eastAsia="Times New Roman" w:hAnsi="Times New Roman" w:cs="Times New Roman"/>
                <w:b/>
                <w:bCs/>
                <w:sz w:val="24"/>
                <w:szCs w:val="24"/>
              </w:rPr>
              <w:t>I</w:t>
            </w:r>
            <w:r w:rsidRPr="00C21381">
              <w:rPr>
                <w:rFonts w:ascii="Times New Roman" w:eastAsia="Times New Roman" w:hAnsi="Times New Roman" w:cs="Times New Roman"/>
                <w:b/>
                <w:bCs/>
                <w:sz w:val="24"/>
                <w:szCs w:val="24"/>
              </w:rPr>
              <w:t>V</w:t>
            </w:r>
            <w:r w:rsidRPr="00C21381" w:rsidDel="003C4AD8">
              <w:rPr>
                <w:rFonts w:ascii="Times New Roman" w:eastAsia="Times New Roman" w:hAnsi="Times New Roman" w:cs="Times New Roman"/>
                <w:b/>
                <w:bCs/>
                <w:sz w:val="24"/>
                <w:szCs w:val="24"/>
              </w:rPr>
              <w:t xml:space="preserve">. </w:t>
            </w:r>
            <w:r w:rsidRPr="00C21381">
              <w:rPr>
                <w:rFonts w:ascii="Times New Roman" w:eastAsia="Times New Roman" w:hAnsi="Times New Roman" w:cs="Times New Roman"/>
                <w:b/>
                <w:bCs/>
                <w:sz w:val="24"/>
                <w:szCs w:val="24"/>
              </w:rPr>
              <w:t>Tiesību akta projekta ietekme uz spēkā esošo tiesību normu sistēmu</w:t>
            </w:r>
          </w:p>
        </w:tc>
      </w:tr>
      <w:tr w:rsidR="00B62EE1" w:rsidRPr="00C21381" w:rsidDel="003C4AD8" w14:paraId="093249F8" w14:textId="77777777" w:rsidTr="00194A5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95C41EB" w14:textId="77777777" w:rsidR="00B62EE1" w:rsidRPr="00C21381" w:rsidDel="003C4AD8" w:rsidRDefault="00B62EE1" w:rsidP="004A5EDF">
            <w:pPr>
              <w:spacing w:after="0" w:line="240" w:lineRule="auto"/>
              <w:rPr>
                <w:rFonts w:ascii="Times New Roman" w:eastAsia="Times New Roman" w:hAnsi="Times New Roman" w:cs="Times New Roman"/>
                <w:sz w:val="24"/>
                <w:szCs w:val="24"/>
              </w:rPr>
            </w:pPr>
            <w:r w:rsidRPr="00C21381" w:rsidDel="003C4AD8">
              <w:rPr>
                <w:rFonts w:ascii="Times New Roman" w:eastAsia="Times New Roman" w:hAnsi="Times New Roman" w:cs="Times New Roman"/>
                <w:sz w:val="24"/>
                <w:szCs w:val="24"/>
              </w:rPr>
              <w:t>1.</w:t>
            </w:r>
          </w:p>
        </w:tc>
        <w:tc>
          <w:tcPr>
            <w:tcW w:w="1272" w:type="pct"/>
            <w:tcBorders>
              <w:top w:val="outset" w:sz="6" w:space="0" w:color="414142"/>
              <w:left w:val="outset" w:sz="6" w:space="0" w:color="414142"/>
              <w:bottom w:val="outset" w:sz="6" w:space="0" w:color="414142"/>
              <w:right w:val="outset" w:sz="6" w:space="0" w:color="414142"/>
            </w:tcBorders>
            <w:hideMark/>
          </w:tcPr>
          <w:p w14:paraId="7359BD69" w14:textId="77777777" w:rsidR="00B62EE1" w:rsidRPr="00C21381" w:rsidDel="003C4AD8" w:rsidRDefault="00B62EE1"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Nepieciešamie saistītie tiesību akti</w:t>
            </w:r>
          </w:p>
        </w:tc>
        <w:tc>
          <w:tcPr>
            <w:tcW w:w="3478" w:type="pct"/>
            <w:tcBorders>
              <w:top w:val="outset" w:sz="6" w:space="0" w:color="414142"/>
              <w:left w:val="outset" w:sz="6" w:space="0" w:color="414142"/>
              <w:bottom w:val="outset" w:sz="6" w:space="0" w:color="414142"/>
              <w:right w:val="outset" w:sz="6" w:space="0" w:color="414142"/>
            </w:tcBorders>
          </w:tcPr>
          <w:p w14:paraId="54C44906" w14:textId="77777777" w:rsidR="000F20A6" w:rsidRPr="00C21381" w:rsidDel="003C4AD8" w:rsidRDefault="00194A55" w:rsidP="004A5EDF">
            <w:pPr>
              <w:pStyle w:val="Default"/>
              <w:jc w:val="both"/>
              <w:rPr>
                <w:rFonts w:eastAsia="Times New Roman"/>
              </w:rPr>
            </w:pPr>
            <w:r w:rsidRPr="00C21381">
              <w:rPr>
                <w:rFonts w:eastAsia="Times New Roman"/>
              </w:rPr>
              <w:t>Pašvaldību saistošie noteikumi par budžetu.</w:t>
            </w:r>
          </w:p>
        </w:tc>
      </w:tr>
      <w:tr w:rsidR="00B62EE1" w:rsidRPr="00C21381" w:rsidDel="003C4AD8" w14:paraId="2CBB3123" w14:textId="77777777" w:rsidTr="00194A5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94C59F3" w14:textId="77777777" w:rsidR="00B62EE1" w:rsidRPr="00C21381" w:rsidDel="003C4AD8" w:rsidRDefault="00B62EE1" w:rsidP="004A5EDF">
            <w:pPr>
              <w:spacing w:after="0" w:line="240" w:lineRule="auto"/>
              <w:rPr>
                <w:rFonts w:ascii="Times New Roman" w:eastAsia="Times New Roman" w:hAnsi="Times New Roman" w:cs="Times New Roman"/>
                <w:sz w:val="24"/>
                <w:szCs w:val="24"/>
              </w:rPr>
            </w:pPr>
            <w:r w:rsidRPr="00C21381" w:rsidDel="003C4AD8">
              <w:rPr>
                <w:rFonts w:ascii="Times New Roman" w:eastAsia="Times New Roman" w:hAnsi="Times New Roman" w:cs="Times New Roman"/>
                <w:sz w:val="24"/>
                <w:szCs w:val="24"/>
              </w:rPr>
              <w:t>2.</w:t>
            </w:r>
          </w:p>
        </w:tc>
        <w:tc>
          <w:tcPr>
            <w:tcW w:w="1272" w:type="pct"/>
            <w:tcBorders>
              <w:top w:val="outset" w:sz="6" w:space="0" w:color="414142"/>
              <w:left w:val="outset" w:sz="6" w:space="0" w:color="414142"/>
              <w:bottom w:val="outset" w:sz="6" w:space="0" w:color="414142"/>
              <w:right w:val="outset" w:sz="6" w:space="0" w:color="414142"/>
            </w:tcBorders>
            <w:hideMark/>
          </w:tcPr>
          <w:p w14:paraId="3123BB96" w14:textId="77777777" w:rsidR="00B62EE1" w:rsidRPr="00C21381" w:rsidDel="003C4AD8" w:rsidRDefault="00B62EE1"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Atbildīgā institūcija</w:t>
            </w:r>
          </w:p>
        </w:tc>
        <w:tc>
          <w:tcPr>
            <w:tcW w:w="3478" w:type="pct"/>
            <w:tcBorders>
              <w:top w:val="outset" w:sz="6" w:space="0" w:color="414142"/>
              <w:left w:val="outset" w:sz="6" w:space="0" w:color="414142"/>
              <w:bottom w:val="outset" w:sz="6" w:space="0" w:color="414142"/>
              <w:right w:val="outset" w:sz="6" w:space="0" w:color="414142"/>
            </w:tcBorders>
          </w:tcPr>
          <w:p w14:paraId="42E02A15" w14:textId="77777777" w:rsidR="00B62EE1" w:rsidRPr="00C21381" w:rsidDel="003C4AD8" w:rsidRDefault="00194A55" w:rsidP="004A5EDF">
            <w:pPr>
              <w:spacing w:after="0" w:line="240" w:lineRule="auto"/>
              <w:jc w:val="both"/>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Pašvaldības.</w:t>
            </w:r>
          </w:p>
        </w:tc>
      </w:tr>
      <w:tr w:rsidR="00B62EE1" w:rsidRPr="00C21381" w:rsidDel="003C4AD8" w14:paraId="0294A361" w14:textId="77777777" w:rsidTr="002C62C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458C676" w14:textId="77777777" w:rsidR="00B62EE1" w:rsidRPr="00C21381" w:rsidDel="003C4AD8" w:rsidRDefault="00B62EE1" w:rsidP="004A5EDF">
            <w:pPr>
              <w:spacing w:after="0" w:line="240" w:lineRule="auto"/>
              <w:rPr>
                <w:rFonts w:ascii="Times New Roman" w:eastAsia="Times New Roman" w:hAnsi="Times New Roman" w:cs="Times New Roman"/>
                <w:sz w:val="24"/>
                <w:szCs w:val="24"/>
              </w:rPr>
            </w:pPr>
            <w:r w:rsidRPr="00C21381" w:rsidDel="003C4AD8">
              <w:rPr>
                <w:rFonts w:ascii="Times New Roman" w:eastAsia="Times New Roman" w:hAnsi="Times New Roman" w:cs="Times New Roman"/>
                <w:sz w:val="24"/>
                <w:szCs w:val="24"/>
              </w:rPr>
              <w:t>3.</w:t>
            </w:r>
          </w:p>
        </w:tc>
        <w:tc>
          <w:tcPr>
            <w:tcW w:w="1272" w:type="pct"/>
            <w:tcBorders>
              <w:top w:val="outset" w:sz="6" w:space="0" w:color="414142"/>
              <w:left w:val="outset" w:sz="6" w:space="0" w:color="414142"/>
              <w:bottom w:val="outset" w:sz="6" w:space="0" w:color="414142"/>
              <w:right w:val="outset" w:sz="6" w:space="0" w:color="414142"/>
            </w:tcBorders>
            <w:hideMark/>
          </w:tcPr>
          <w:p w14:paraId="7CC25FED" w14:textId="77777777" w:rsidR="00B62EE1" w:rsidRPr="00C21381" w:rsidDel="003C4AD8" w:rsidRDefault="00B62EE1"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14:paraId="47E6F6BE" w14:textId="77777777" w:rsidR="00B62EE1" w:rsidRPr="00C21381" w:rsidDel="003C4AD8" w:rsidRDefault="00B62EE1" w:rsidP="004A5EDF">
            <w:pPr>
              <w:spacing w:after="0" w:line="240" w:lineRule="auto"/>
              <w:jc w:val="both"/>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Nav</w:t>
            </w:r>
          </w:p>
        </w:tc>
      </w:tr>
    </w:tbl>
    <w:p w14:paraId="1B4C773D" w14:textId="77777777" w:rsidR="00B62EE1" w:rsidRPr="00C21381" w:rsidRDefault="00B62EE1" w:rsidP="004A5EDF">
      <w:pPr>
        <w:spacing w:after="0" w:line="240" w:lineRule="auto"/>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4E2D5C" w:rsidRPr="00C21381" w14:paraId="5DC00A6C" w14:textId="77777777" w:rsidTr="004E2D5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71F13" w14:textId="77777777" w:rsidR="004E2D5C" w:rsidRPr="00C21381" w:rsidRDefault="004E2D5C" w:rsidP="004A5EDF">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C21381">
              <w:rPr>
                <w:rFonts w:ascii="Times New Roman" w:eastAsia="Times New Roman" w:hAnsi="Times New Roman" w:cs="Times New Roman"/>
                <w:b/>
                <w:bCs/>
                <w:sz w:val="24"/>
                <w:szCs w:val="24"/>
              </w:rPr>
              <w:t>V</w:t>
            </w:r>
            <w:r w:rsidRPr="00C21381">
              <w:rPr>
                <w:rFonts w:ascii="Times New Roman" w:eastAsia="Times New Roman" w:hAnsi="Times New Roman" w:cs="Times New Roman"/>
                <w:b/>
                <w:bCs/>
                <w:color w:val="414142"/>
                <w:sz w:val="24"/>
                <w:szCs w:val="24"/>
              </w:rPr>
              <w:t xml:space="preserve">. </w:t>
            </w:r>
            <w:r w:rsidRPr="00C21381">
              <w:rPr>
                <w:rFonts w:ascii="Times New Roman" w:eastAsia="Times New Roman" w:hAnsi="Times New Roman" w:cs="Times New Roman"/>
                <w:b/>
                <w:bCs/>
                <w:sz w:val="24"/>
                <w:szCs w:val="24"/>
              </w:rPr>
              <w:t>Tiesību akta projekta atbilstība Latvijas Republikas starptautiskajām saistībām</w:t>
            </w:r>
          </w:p>
        </w:tc>
      </w:tr>
      <w:tr w:rsidR="004E2D5C" w:rsidRPr="00C21381" w14:paraId="1CA5EEE1" w14:textId="77777777" w:rsidTr="004E2D5C">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B5CA801" w14:textId="77777777" w:rsidR="004E2D5C" w:rsidRPr="00C21381" w:rsidRDefault="004E2D5C" w:rsidP="004A5EDF">
            <w:pPr>
              <w:spacing w:after="0" w:line="240" w:lineRule="auto"/>
              <w:jc w:val="center"/>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Likumprojekts šo jomu neskar</w:t>
            </w:r>
          </w:p>
        </w:tc>
      </w:tr>
    </w:tbl>
    <w:p w14:paraId="24C9F047" w14:textId="77777777" w:rsidR="004E2D5C" w:rsidRPr="00C21381" w:rsidRDefault="004E2D5C" w:rsidP="004A5EDF">
      <w:pPr>
        <w:spacing w:after="0" w:line="240" w:lineRule="auto"/>
        <w:rPr>
          <w:rFonts w:ascii="Times New Roman" w:eastAsia="Times New Roman" w:hAnsi="Times New Roman" w:cs="Times New Roman"/>
          <w:vanish/>
          <w:sz w:val="24"/>
          <w:szCs w:val="24"/>
        </w:rPr>
      </w:pPr>
    </w:p>
    <w:p w14:paraId="721392A8" w14:textId="77777777" w:rsidR="004D15A9" w:rsidRPr="00C21381" w:rsidRDefault="004D15A9" w:rsidP="004A5EDF">
      <w:pPr>
        <w:spacing w:after="0" w:line="240" w:lineRule="auto"/>
        <w:rPr>
          <w:rFonts w:ascii="Times New Roman" w:eastAsia="Times New Roman" w:hAnsi="Times New Roman" w:cs="Times New Roman"/>
          <w:vanish/>
          <w:sz w:val="24"/>
          <w:szCs w:val="24"/>
        </w:rPr>
      </w:pPr>
    </w:p>
    <w:p w14:paraId="73EE2014" w14:textId="77777777" w:rsidR="004D15A9" w:rsidRPr="00C21381" w:rsidRDefault="004D15A9" w:rsidP="004A5EDF">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4D15A9" w:rsidRPr="00C21381" w:rsidDel="003C4AD8" w14:paraId="01712697"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519295" w14:textId="77777777" w:rsidR="004D15A9" w:rsidRPr="00C21381" w:rsidDel="003C4AD8" w:rsidRDefault="004D15A9" w:rsidP="004A5EDF">
            <w:pPr>
              <w:spacing w:after="0" w:line="240" w:lineRule="auto"/>
              <w:ind w:firstLine="300"/>
              <w:jc w:val="center"/>
              <w:rPr>
                <w:rFonts w:ascii="Times New Roman" w:eastAsia="Times New Roman" w:hAnsi="Times New Roman" w:cs="Times New Roman"/>
                <w:b/>
                <w:bCs/>
                <w:sz w:val="24"/>
                <w:szCs w:val="24"/>
              </w:rPr>
            </w:pPr>
            <w:r w:rsidRPr="00C21381" w:rsidDel="003C4AD8">
              <w:rPr>
                <w:rFonts w:ascii="Times New Roman" w:eastAsia="Times New Roman" w:hAnsi="Times New Roman" w:cs="Times New Roman"/>
                <w:b/>
                <w:bCs/>
                <w:sz w:val="24"/>
                <w:szCs w:val="24"/>
              </w:rPr>
              <w:t>VI. Sabiedrības līdzdalība un komunikācijas aktivitātes</w:t>
            </w:r>
          </w:p>
        </w:tc>
      </w:tr>
      <w:tr w:rsidR="00194A55" w:rsidRPr="00C21381" w:rsidDel="003C4AD8" w14:paraId="38439FF6" w14:textId="77777777" w:rsidTr="00194A55">
        <w:trPr>
          <w:trHeight w:val="540"/>
        </w:trPr>
        <w:tc>
          <w:tcPr>
            <w:tcW w:w="5000" w:type="pct"/>
            <w:tcBorders>
              <w:top w:val="outset" w:sz="6" w:space="0" w:color="414142"/>
              <w:left w:val="outset" w:sz="6" w:space="0" w:color="414142"/>
              <w:bottom w:val="outset" w:sz="6" w:space="0" w:color="414142"/>
              <w:right w:val="outset" w:sz="6" w:space="0" w:color="414142"/>
            </w:tcBorders>
          </w:tcPr>
          <w:p w14:paraId="6CE214C4" w14:textId="77777777" w:rsidR="00194A55" w:rsidRPr="00C21381" w:rsidDel="003C4AD8" w:rsidRDefault="00194A55" w:rsidP="004A5EDF">
            <w:pPr>
              <w:spacing w:after="0" w:line="240" w:lineRule="auto"/>
              <w:jc w:val="center"/>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Likumprojekts šo jomu neskar</w:t>
            </w:r>
          </w:p>
        </w:tc>
      </w:tr>
    </w:tbl>
    <w:p w14:paraId="155C7005" w14:textId="77777777" w:rsidR="004D15A9" w:rsidRPr="00C21381" w:rsidRDefault="004D15A9" w:rsidP="004A5EDF">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376"/>
        <w:gridCol w:w="6496"/>
      </w:tblGrid>
      <w:tr w:rsidR="004D15A9" w:rsidRPr="00C21381" w14:paraId="02CC605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422684" w14:textId="77777777" w:rsidR="004D15A9" w:rsidRPr="00C21381" w:rsidRDefault="004D15A9" w:rsidP="004A5EDF">
            <w:pPr>
              <w:spacing w:after="0" w:line="240" w:lineRule="auto"/>
              <w:ind w:firstLine="300"/>
              <w:jc w:val="center"/>
              <w:rPr>
                <w:rFonts w:ascii="Times New Roman" w:eastAsia="Times New Roman" w:hAnsi="Times New Roman" w:cs="Times New Roman"/>
                <w:b/>
                <w:bCs/>
                <w:sz w:val="24"/>
                <w:szCs w:val="24"/>
              </w:rPr>
            </w:pPr>
            <w:r w:rsidRPr="00C21381">
              <w:rPr>
                <w:rFonts w:ascii="Times New Roman" w:eastAsia="Times New Roman" w:hAnsi="Times New Roman" w:cs="Times New Roman"/>
                <w:b/>
                <w:bCs/>
                <w:sz w:val="24"/>
                <w:szCs w:val="24"/>
              </w:rPr>
              <w:t>VII. Tiesību akta projekta izpildes nodrošināšana un tās ietekme uz institūcijām</w:t>
            </w:r>
          </w:p>
        </w:tc>
      </w:tr>
      <w:tr w:rsidR="004D15A9" w:rsidRPr="00C21381" w14:paraId="3F1B6AB6" w14:textId="77777777" w:rsidTr="002C62C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5996B0E"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1.</w:t>
            </w:r>
          </w:p>
        </w:tc>
        <w:tc>
          <w:tcPr>
            <w:tcW w:w="1272" w:type="pct"/>
            <w:tcBorders>
              <w:top w:val="outset" w:sz="6" w:space="0" w:color="414142"/>
              <w:left w:val="outset" w:sz="6" w:space="0" w:color="414142"/>
              <w:bottom w:val="outset" w:sz="6" w:space="0" w:color="414142"/>
              <w:right w:val="outset" w:sz="6" w:space="0" w:color="414142"/>
            </w:tcBorders>
            <w:hideMark/>
          </w:tcPr>
          <w:p w14:paraId="19ACFCCA"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Projekta izpildē iesaistītās institūcijas</w:t>
            </w:r>
          </w:p>
        </w:tc>
        <w:tc>
          <w:tcPr>
            <w:tcW w:w="3478" w:type="pct"/>
            <w:tcBorders>
              <w:top w:val="outset" w:sz="6" w:space="0" w:color="414142"/>
              <w:left w:val="outset" w:sz="6" w:space="0" w:color="414142"/>
              <w:bottom w:val="outset" w:sz="6" w:space="0" w:color="414142"/>
              <w:right w:val="outset" w:sz="6" w:space="0" w:color="414142"/>
            </w:tcBorders>
            <w:hideMark/>
          </w:tcPr>
          <w:p w14:paraId="1C6A8FCD" w14:textId="5FDDE1CB" w:rsidR="004D15A9" w:rsidRPr="00C21381" w:rsidRDefault="00DC19E7" w:rsidP="00515130">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 xml:space="preserve">VARAM, </w:t>
            </w:r>
            <w:r w:rsidR="00194A55" w:rsidRPr="00C21381">
              <w:rPr>
                <w:rFonts w:ascii="Times New Roman" w:eastAsia="Times New Roman" w:hAnsi="Times New Roman" w:cs="Times New Roman"/>
                <w:sz w:val="24"/>
                <w:szCs w:val="24"/>
              </w:rPr>
              <w:t>FM</w:t>
            </w:r>
            <w:r w:rsidR="00FA6819" w:rsidRPr="00C21381">
              <w:rPr>
                <w:rFonts w:ascii="Times New Roman" w:eastAsia="Times New Roman" w:hAnsi="Times New Roman" w:cs="Times New Roman"/>
                <w:sz w:val="24"/>
                <w:szCs w:val="24"/>
              </w:rPr>
              <w:t xml:space="preserve"> </w:t>
            </w:r>
            <w:r w:rsidRPr="00C21381">
              <w:rPr>
                <w:rFonts w:ascii="Times New Roman" w:eastAsia="Times New Roman" w:hAnsi="Times New Roman" w:cs="Times New Roman"/>
                <w:sz w:val="24"/>
                <w:szCs w:val="24"/>
              </w:rPr>
              <w:t xml:space="preserve">un </w:t>
            </w:r>
            <w:r w:rsidR="00515130">
              <w:rPr>
                <w:rFonts w:ascii="Times New Roman" w:eastAsia="Times New Roman" w:hAnsi="Times New Roman" w:cs="Times New Roman"/>
                <w:sz w:val="24"/>
                <w:szCs w:val="24"/>
              </w:rPr>
              <w:t>LPS</w:t>
            </w:r>
            <w:r w:rsidRPr="00C21381">
              <w:rPr>
                <w:rFonts w:ascii="Times New Roman" w:eastAsia="Times New Roman" w:hAnsi="Times New Roman" w:cs="Times New Roman"/>
                <w:sz w:val="24"/>
                <w:szCs w:val="24"/>
              </w:rPr>
              <w:t>.</w:t>
            </w:r>
          </w:p>
        </w:tc>
      </w:tr>
      <w:tr w:rsidR="004D15A9" w:rsidRPr="00C21381" w14:paraId="66990144" w14:textId="77777777" w:rsidTr="002C62C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9D9ADA6"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2.</w:t>
            </w:r>
          </w:p>
        </w:tc>
        <w:tc>
          <w:tcPr>
            <w:tcW w:w="1272" w:type="pct"/>
            <w:tcBorders>
              <w:top w:val="outset" w:sz="6" w:space="0" w:color="414142"/>
              <w:left w:val="outset" w:sz="6" w:space="0" w:color="414142"/>
              <w:bottom w:val="outset" w:sz="6" w:space="0" w:color="414142"/>
              <w:right w:val="outset" w:sz="6" w:space="0" w:color="414142"/>
            </w:tcBorders>
            <w:hideMark/>
          </w:tcPr>
          <w:p w14:paraId="4EE77180"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 xml:space="preserve">Projekta izpildes ietekme uz pārvaldes funkcijām un institucionālo struktūru. </w:t>
            </w:r>
          </w:p>
          <w:p w14:paraId="1FFA1E2F"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478" w:type="pct"/>
            <w:tcBorders>
              <w:top w:val="outset" w:sz="6" w:space="0" w:color="414142"/>
              <w:left w:val="outset" w:sz="6" w:space="0" w:color="414142"/>
              <w:bottom w:val="outset" w:sz="6" w:space="0" w:color="414142"/>
              <w:right w:val="outset" w:sz="6" w:space="0" w:color="414142"/>
            </w:tcBorders>
            <w:hideMark/>
          </w:tcPr>
          <w:p w14:paraId="5964AD04" w14:textId="77777777" w:rsidR="00D13C82" w:rsidRPr="00C21381" w:rsidRDefault="00D13C82" w:rsidP="004A5EDF">
            <w:pPr>
              <w:spacing w:after="0" w:line="240" w:lineRule="auto"/>
              <w:jc w:val="both"/>
              <w:rPr>
                <w:rFonts w:ascii="Times New Roman" w:hAnsi="Times New Roman" w:cs="Times New Roman"/>
                <w:sz w:val="24"/>
                <w:szCs w:val="24"/>
              </w:rPr>
            </w:pPr>
            <w:r w:rsidRPr="00C21381">
              <w:rPr>
                <w:rFonts w:ascii="Times New Roman" w:hAnsi="Times New Roman" w:cs="Times New Roman"/>
                <w:sz w:val="24"/>
                <w:szCs w:val="24"/>
              </w:rPr>
              <w:t>Projekta izpilde neietekmēs pārvaldes funkcijas vai institucionālo struktūru.</w:t>
            </w:r>
          </w:p>
          <w:p w14:paraId="064E5849" w14:textId="77777777" w:rsidR="00D13C82" w:rsidRPr="00C21381" w:rsidRDefault="00D13C82" w:rsidP="004A5EDF">
            <w:pPr>
              <w:spacing w:after="0" w:line="240" w:lineRule="auto"/>
              <w:jc w:val="both"/>
              <w:rPr>
                <w:rFonts w:ascii="Times New Roman" w:hAnsi="Times New Roman" w:cs="Times New Roman"/>
                <w:sz w:val="24"/>
                <w:szCs w:val="24"/>
              </w:rPr>
            </w:pPr>
            <w:r w:rsidRPr="00C21381">
              <w:rPr>
                <w:rFonts w:ascii="Times New Roman" w:hAnsi="Times New Roman" w:cs="Times New Roman"/>
                <w:sz w:val="24"/>
                <w:szCs w:val="24"/>
              </w:rPr>
              <w:t xml:space="preserve">Jaunas institūcijas netiks izveidotas, nenotiks esošo institūciju likvidācija vai reorganizācija. </w:t>
            </w:r>
          </w:p>
          <w:p w14:paraId="069D963B" w14:textId="77777777" w:rsidR="004D15A9" w:rsidRPr="00C21381" w:rsidRDefault="004D15A9" w:rsidP="004A5EDF">
            <w:pPr>
              <w:spacing w:after="0" w:line="240" w:lineRule="auto"/>
              <w:jc w:val="both"/>
              <w:rPr>
                <w:rFonts w:ascii="Times New Roman" w:eastAsia="Times New Roman" w:hAnsi="Times New Roman" w:cs="Times New Roman"/>
                <w:sz w:val="24"/>
                <w:szCs w:val="24"/>
              </w:rPr>
            </w:pPr>
          </w:p>
        </w:tc>
      </w:tr>
      <w:tr w:rsidR="004D15A9" w:rsidRPr="00C21381" w14:paraId="3B648449" w14:textId="77777777" w:rsidTr="002C62C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6D27183"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3.</w:t>
            </w:r>
          </w:p>
        </w:tc>
        <w:tc>
          <w:tcPr>
            <w:tcW w:w="1272" w:type="pct"/>
            <w:tcBorders>
              <w:top w:val="outset" w:sz="6" w:space="0" w:color="414142"/>
              <w:left w:val="outset" w:sz="6" w:space="0" w:color="414142"/>
              <w:bottom w:val="outset" w:sz="6" w:space="0" w:color="414142"/>
              <w:right w:val="outset" w:sz="6" w:space="0" w:color="414142"/>
            </w:tcBorders>
            <w:hideMark/>
          </w:tcPr>
          <w:p w14:paraId="22595FF8" w14:textId="77777777" w:rsidR="004D15A9" w:rsidRPr="00C21381" w:rsidRDefault="004D15A9"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14:paraId="59C37B78" w14:textId="77777777" w:rsidR="004D15A9" w:rsidRPr="00C21381" w:rsidRDefault="00B92B42" w:rsidP="004A5EDF">
            <w:pPr>
              <w:spacing w:after="0" w:line="240" w:lineRule="auto"/>
              <w:rPr>
                <w:rFonts w:ascii="Times New Roman" w:eastAsia="Times New Roman" w:hAnsi="Times New Roman" w:cs="Times New Roman"/>
                <w:sz w:val="24"/>
                <w:szCs w:val="24"/>
              </w:rPr>
            </w:pPr>
            <w:r w:rsidRPr="00C21381">
              <w:rPr>
                <w:rFonts w:ascii="Times New Roman" w:eastAsia="Times New Roman" w:hAnsi="Times New Roman" w:cs="Times New Roman"/>
                <w:sz w:val="24"/>
                <w:szCs w:val="24"/>
              </w:rPr>
              <w:t>Nav</w:t>
            </w:r>
          </w:p>
        </w:tc>
      </w:tr>
    </w:tbl>
    <w:p w14:paraId="1A33A842" w14:textId="77777777" w:rsidR="0075216E" w:rsidRPr="00C21381" w:rsidRDefault="0075216E" w:rsidP="0075216E">
      <w:pPr>
        <w:spacing w:after="0" w:line="240" w:lineRule="auto"/>
        <w:ind w:firstLine="720"/>
        <w:rPr>
          <w:rFonts w:ascii="Times New Roman" w:hAnsi="Times New Roman" w:cs="Times New Roman"/>
          <w:sz w:val="24"/>
          <w:szCs w:val="24"/>
        </w:rPr>
      </w:pPr>
    </w:p>
    <w:p w14:paraId="4ACAA73F" w14:textId="77777777" w:rsidR="00F01AD4" w:rsidRPr="00C21381" w:rsidRDefault="00F01AD4" w:rsidP="0075216E">
      <w:pPr>
        <w:spacing w:after="0" w:line="240" w:lineRule="auto"/>
        <w:ind w:firstLine="720"/>
        <w:rPr>
          <w:rFonts w:ascii="Times New Roman" w:hAnsi="Times New Roman" w:cs="Times New Roman"/>
          <w:sz w:val="24"/>
          <w:szCs w:val="24"/>
        </w:rPr>
      </w:pPr>
    </w:p>
    <w:p w14:paraId="59ACAE6F" w14:textId="77777777" w:rsidR="00E46EC9" w:rsidRDefault="00E46EC9" w:rsidP="0075216E">
      <w:pPr>
        <w:spacing w:after="0" w:line="240" w:lineRule="auto"/>
        <w:ind w:firstLine="720"/>
        <w:rPr>
          <w:rFonts w:ascii="Times New Roman" w:hAnsi="Times New Roman" w:cs="Times New Roman"/>
          <w:sz w:val="24"/>
          <w:szCs w:val="24"/>
        </w:rPr>
      </w:pPr>
    </w:p>
    <w:p w14:paraId="5B7EE95C" w14:textId="168A4AD8" w:rsidR="0075216E" w:rsidRPr="00C21381" w:rsidRDefault="00420F0D" w:rsidP="0075216E">
      <w:pPr>
        <w:spacing w:after="0" w:line="240" w:lineRule="auto"/>
        <w:ind w:firstLine="720"/>
        <w:rPr>
          <w:rFonts w:ascii="Times New Roman" w:hAnsi="Times New Roman" w:cs="Times New Roman"/>
          <w:sz w:val="24"/>
          <w:szCs w:val="24"/>
        </w:rPr>
      </w:pPr>
      <w:r w:rsidRPr="00C21381">
        <w:rPr>
          <w:rFonts w:ascii="Times New Roman" w:hAnsi="Times New Roman" w:cs="Times New Roman"/>
          <w:sz w:val="24"/>
          <w:szCs w:val="24"/>
        </w:rPr>
        <w:t>Vides aizsardzības un reģionālās attīstības ministrs</w:t>
      </w:r>
      <w:r w:rsidRPr="00C21381">
        <w:rPr>
          <w:rFonts w:ascii="Times New Roman" w:hAnsi="Times New Roman" w:cs="Times New Roman"/>
          <w:sz w:val="24"/>
          <w:szCs w:val="24"/>
        </w:rPr>
        <w:tab/>
      </w:r>
      <w:r w:rsidRPr="00C21381">
        <w:rPr>
          <w:rFonts w:ascii="Times New Roman" w:hAnsi="Times New Roman" w:cs="Times New Roman"/>
          <w:sz w:val="24"/>
          <w:szCs w:val="24"/>
        </w:rPr>
        <w:tab/>
      </w:r>
      <w:r w:rsidRPr="00C21381">
        <w:rPr>
          <w:rFonts w:ascii="Times New Roman" w:hAnsi="Times New Roman" w:cs="Times New Roman"/>
          <w:sz w:val="24"/>
          <w:szCs w:val="24"/>
        </w:rPr>
        <w:tab/>
      </w:r>
      <w:r w:rsidR="005748B4">
        <w:rPr>
          <w:rFonts w:ascii="Times New Roman" w:hAnsi="Times New Roman" w:cs="Times New Roman"/>
          <w:sz w:val="24"/>
          <w:szCs w:val="24"/>
        </w:rPr>
        <w:t>Juris</w:t>
      </w:r>
      <w:r w:rsidRPr="00C21381">
        <w:rPr>
          <w:rFonts w:ascii="Times New Roman" w:hAnsi="Times New Roman" w:cs="Times New Roman"/>
          <w:sz w:val="24"/>
          <w:szCs w:val="24"/>
        </w:rPr>
        <w:t xml:space="preserve"> </w:t>
      </w:r>
      <w:r w:rsidR="005748B4">
        <w:rPr>
          <w:rFonts w:ascii="Times New Roman" w:hAnsi="Times New Roman" w:cs="Times New Roman"/>
          <w:sz w:val="24"/>
          <w:szCs w:val="24"/>
        </w:rPr>
        <w:t>Pūce</w:t>
      </w:r>
      <w:bookmarkStart w:id="0" w:name="_GoBack"/>
      <w:bookmarkEnd w:id="0"/>
    </w:p>
    <w:p w14:paraId="2ECB6795" w14:textId="77777777" w:rsidR="0075216E" w:rsidRPr="00C21381" w:rsidRDefault="0075216E" w:rsidP="0075216E">
      <w:pPr>
        <w:spacing w:after="0" w:line="240" w:lineRule="auto"/>
        <w:ind w:firstLine="720"/>
        <w:rPr>
          <w:rFonts w:ascii="Times New Roman" w:hAnsi="Times New Roman" w:cs="Times New Roman"/>
          <w:sz w:val="24"/>
          <w:szCs w:val="24"/>
        </w:rPr>
      </w:pPr>
    </w:p>
    <w:p w14:paraId="4C518DF4" w14:textId="77777777" w:rsidR="00F01AD4" w:rsidRPr="00C21381" w:rsidRDefault="003C4AD8">
      <w:pPr>
        <w:spacing w:after="0" w:line="240" w:lineRule="auto"/>
        <w:rPr>
          <w:rFonts w:ascii="Times New Roman" w:hAnsi="Times New Roman" w:cs="Times New Roman"/>
          <w:sz w:val="24"/>
          <w:szCs w:val="24"/>
        </w:rPr>
      </w:pPr>
      <w:r w:rsidRPr="00C21381">
        <w:rPr>
          <w:rFonts w:ascii="Times New Roman" w:hAnsi="Times New Roman" w:cs="Times New Roman"/>
          <w:sz w:val="24"/>
          <w:szCs w:val="24"/>
        </w:rPr>
        <w:t xml:space="preserve">            </w:t>
      </w:r>
    </w:p>
    <w:p w14:paraId="62DCEAC9" w14:textId="77777777" w:rsidR="00C37BF2" w:rsidRPr="00C21381" w:rsidRDefault="00C37BF2" w:rsidP="0075216E">
      <w:pPr>
        <w:tabs>
          <w:tab w:val="left" w:pos="5535"/>
        </w:tabs>
        <w:spacing w:after="0" w:line="240" w:lineRule="auto"/>
        <w:rPr>
          <w:sz w:val="24"/>
          <w:szCs w:val="24"/>
        </w:rPr>
      </w:pPr>
    </w:p>
    <w:p w14:paraId="50280DAA" w14:textId="77777777" w:rsidR="00625E20" w:rsidRPr="00C21381" w:rsidRDefault="00625E20" w:rsidP="009F44C9">
      <w:pPr>
        <w:spacing w:after="0" w:line="240" w:lineRule="auto"/>
        <w:rPr>
          <w:rFonts w:ascii="Times New Roman" w:hAnsi="Times New Roman" w:cs="Times New Roman"/>
          <w:sz w:val="24"/>
          <w:szCs w:val="24"/>
        </w:rPr>
      </w:pPr>
    </w:p>
    <w:p w14:paraId="2BA11B22" w14:textId="77777777" w:rsidR="00625E20" w:rsidRDefault="00625E20" w:rsidP="009F44C9">
      <w:pPr>
        <w:spacing w:after="0" w:line="240" w:lineRule="auto"/>
        <w:rPr>
          <w:rFonts w:ascii="Times New Roman" w:hAnsi="Times New Roman" w:cs="Times New Roman"/>
          <w:sz w:val="20"/>
          <w:szCs w:val="20"/>
        </w:rPr>
      </w:pPr>
    </w:p>
    <w:p w14:paraId="50ACB65C" w14:textId="77777777" w:rsidR="00E46EC9" w:rsidRDefault="00E46EC9" w:rsidP="00050C99">
      <w:pPr>
        <w:spacing w:after="0" w:line="240" w:lineRule="auto"/>
        <w:rPr>
          <w:rFonts w:ascii="Times New Roman" w:hAnsi="Times New Roman" w:cs="Times New Roman"/>
          <w:sz w:val="20"/>
          <w:szCs w:val="20"/>
        </w:rPr>
      </w:pPr>
    </w:p>
    <w:p w14:paraId="0CDCBFB1" w14:textId="77777777" w:rsidR="00E46EC9" w:rsidRDefault="00E46EC9" w:rsidP="00050C99">
      <w:pPr>
        <w:spacing w:after="0" w:line="240" w:lineRule="auto"/>
        <w:rPr>
          <w:rFonts w:ascii="Times New Roman" w:hAnsi="Times New Roman" w:cs="Times New Roman"/>
          <w:sz w:val="20"/>
          <w:szCs w:val="20"/>
        </w:rPr>
      </w:pPr>
    </w:p>
    <w:p w14:paraId="0BB29BBB" w14:textId="77777777" w:rsidR="00E46EC9" w:rsidRDefault="00E46EC9" w:rsidP="00050C99">
      <w:pPr>
        <w:spacing w:after="0" w:line="240" w:lineRule="auto"/>
        <w:rPr>
          <w:rFonts w:ascii="Times New Roman" w:hAnsi="Times New Roman" w:cs="Times New Roman"/>
          <w:sz w:val="20"/>
          <w:szCs w:val="20"/>
        </w:rPr>
      </w:pPr>
    </w:p>
    <w:p w14:paraId="5E0D11C6" w14:textId="77777777" w:rsidR="00E46EC9" w:rsidRDefault="00E46EC9" w:rsidP="00050C99">
      <w:pPr>
        <w:spacing w:after="0" w:line="240" w:lineRule="auto"/>
        <w:rPr>
          <w:rFonts w:ascii="Times New Roman" w:hAnsi="Times New Roman" w:cs="Times New Roman"/>
          <w:sz w:val="20"/>
          <w:szCs w:val="20"/>
        </w:rPr>
      </w:pPr>
    </w:p>
    <w:p w14:paraId="366FC5A7" w14:textId="77777777" w:rsidR="00E46EC9" w:rsidRDefault="00E46EC9" w:rsidP="00050C99">
      <w:pPr>
        <w:spacing w:after="0" w:line="240" w:lineRule="auto"/>
        <w:rPr>
          <w:rFonts w:ascii="Times New Roman" w:hAnsi="Times New Roman" w:cs="Times New Roman"/>
          <w:sz w:val="20"/>
          <w:szCs w:val="20"/>
        </w:rPr>
      </w:pPr>
    </w:p>
    <w:p w14:paraId="5E79D135" w14:textId="77777777" w:rsidR="00050C99" w:rsidRDefault="00C37BF2" w:rsidP="00050C99">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9F44C9" w:rsidRPr="009F44C9">
        <w:rPr>
          <w:rFonts w:ascii="Times New Roman" w:hAnsi="Times New Roman" w:cs="Times New Roman"/>
          <w:sz w:val="20"/>
          <w:szCs w:val="20"/>
        </w:rPr>
        <w:t>.</w:t>
      </w:r>
      <w:r>
        <w:rPr>
          <w:rFonts w:ascii="Times New Roman" w:hAnsi="Times New Roman" w:cs="Times New Roman"/>
          <w:sz w:val="20"/>
          <w:szCs w:val="20"/>
        </w:rPr>
        <w:t>Brunava</w:t>
      </w:r>
      <w:r w:rsidR="00050C99">
        <w:rPr>
          <w:rFonts w:ascii="Times New Roman" w:hAnsi="Times New Roman" w:cs="Times New Roman"/>
          <w:sz w:val="20"/>
          <w:szCs w:val="20"/>
        </w:rPr>
        <w:t xml:space="preserve"> </w:t>
      </w:r>
      <w:r>
        <w:rPr>
          <w:rFonts w:ascii="Times New Roman" w:eastAsia="Calibri" w:hAnsi="Times New Roman" w:cs="Times New Roman"/>
          <w:noProof/>
          <w:sz w:val="20"/>
          <w:szCs w:val="20"/>
        </w:rPr>
        <w:t>67026442</w:t>
      </w:r>
      <w:r w:rsidR="009F44C9" w:rsidRPr="009F44C9">
        <w:rPr>
          <w:rFonts w:ascii="Times New Roman" w:hAnsi="Times New Roman" w:cs="Times New Roman"/>
          <w:sz w:val="20"/>
          <w:szCs w:val="20"/>
        </w:rPr>
        <w:t xml:space="preserve">, </w:t>
      </w:r>
    </w:p>
    <w:p w14:paraId="7217A4CA" w14:textId="025BC9C8" w:rsidR="0016528E" w:rsidRPr="0016528E" w:rsidRDefault="00C37BF2" w:rsidP="00050C99">
      <w:pPr>
        <w:spacing w:after="0" w:line="240" w:lineRule="auto"/>
        <w:rPr>
          <w:rFonts w:ascii="Times New Roman" w:hAnsi="Times New Roman" w:cs="Times New Roman"/>
          <w:sz w:val="20"/>
          <w:szCs w:val="20"/>
        </w:rPr>
      </w:pPr>
      <w:r>
        <w:rPr>
          <w:rFonts w:ascii="Times New Roman" w:hAnsi="Times New Roman" w:cs="Times New Roman"/>
          <w:sz w:val="20"/>
          <w:szCs w:val="20"/>
        </w:rPr>
        <w:t>maija</w:t>
      </w:r>
      <w:r w:rsidR="009F44C9" w:rsidRPr="009F44C9">
        <w:rPr>
          <w:rFonts w:ascii="Times New Roman" w:hAnsi="Times New Roman" w:cs="Times New Roman"/>
          <w:sz w:val="20"/>
          <w:szCs w:val="20"/>
        </w:rPr>
        <w:t>.</w:t>
      </w:r>
      <w:r>
        <w:rPr>
          <w:rFonts w:ascii="Times New Roman" w:hAnsi="Times New Roman" w:cs="Times New Roman"/>
          <w:sz w:val="20"/>
          <w:szCs w:val="20"/>
        </w:rPr>
        <w:t>brunava</w:t>
      </w:r>
      <w:r w:rsidR="009F44C9" w:rsidRPr="009F44C9">
        <w:rPr>
          <w:rFonts w:ascii="Times New Roman" w:hAnsi="Times New Roman" w:cs="Times New Roman"/>
          <w:sz w:val="20"/>
          <w:szCs w:val="20"/>
        </w:rPr>
        <w:t>@varam.gov.lv</w:t>
      </w:r>
      <w:r w:rsidR="0016528E">
        <w:rPr>
          <w:rFonts w:ascii="Times New Roman" w:hAnsi="Times New Roman" w:cs="Times New Roman"/>
          <w:sz w:val="20"/>
          <w:szCs w:val="20"/>
        </w:rPr>
        <w:t xml:space="preserve"> </w:t>
      </w:r>
    </w:p>
    <w:sectPr w:rsidR="0016528E" w:rsidRPr="0016528E" w:rsidSect="007C7E93">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8DE14" w14:textId="77777777" w:rsidR="005748B4" w:rsidRDefault="005748B4" w:rsidP="004D15A9">
      <w:pPr>
        <w:spacing w:after="0" w:line="240" w:lineRule="auto"/>
      </w:pPr>
      <w:r>
        <w:separator/>
      </w:r>
    </w:p>
  </w:endnote>
  <w:endnote w:type="continuationSeparator" w:id="0">
    <w:p w14:paraId="40CDEAF6" w14:textId="77777777" w:rsidR="005748B4" w:rsidRDefault="005748B4" w:rsidP="004D15A9">
      <w:pPr>
        <w:spacing w:after="0" w:line="240" w:lineRule="auto"/>
      </w:pPr>
      <w:r>
        <w:continuationSeparator/>
      </w:r>
    </w:p>
  </w:endnote>
  <w:endnote w:type="continuationNotice" w:id="1">
    <w:p w14:paraId="0F5ECCE5" w14:textId="77777777" w:rsidR="00F0469B" w:rsidRDefault="00F04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A65A" w14:textId="77777777" w:rsidR="005748B4" w:rsidRDefault="0057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16BC" w14:textId="689C824C" w:rsidR="005748B4" w:rsidRPr="00D9158C" w:rsidRDefault="005748B4" w:rsidP="00D9158C">
    <w:pPr>
      <w:pStyle w:val="Footer"/>
      <w:rPr>
        <w:szCs w:val="20"/>
      </w:rPr>
    </w:pPr>
    <w:r>
      <w:rPr>
        <w:rFonts w:ascii="Times New Roman" w:hAnsi="Times New Roman" w:cs="Times New Roman"/>
        <w:color w:val="000000" w:themeColor="text1"/>
        <w:sz w:val="20"/>
        <w:szCs w:val="20"/>
      </w:rPr>
      <w:t>VARAMAnot_301018</w:t>
    </w:r>
    <w:r w:rsidRPr="00D9158C">
      <w:rPr>
        <w:rFonts w:ascii="Times New Roman" w:hAnsi="Times New Roman" w:cs="Times New Roman"/>
        <w:color w:val="000000" w:themeColor="text1"/>
        <w:sz w:val="20"/>
        <w:szCs w:val="20"/>
      </w:rPr>
      <w:t>_PL; Likumprojekta „Grozījumi likumā „Par pašvaldīb</w:t>
    </w:r>
    <w:r>
      <w:rPr>
        <w:rFonts w:ascii="Times New Roman" w:hAnsi="Times New Roman" w:cs="Times New Roman"/>
        <w:color w:val="000000" w:themeColor="text1"/>
        <w:sz w:val="20"/>
        <w:szCs w:val="20"/>
      </w:rPr>
      <w:t>u budžetiem</w:t>
    </w:r>
    <w:r w:rsidRPr="00D9158C">
      <w:rPr>
        <w:rFonts w:ascii="Times New Roman" w:hAnsi="Times New Roman" w:cs="Times New Roman"/>
        <w:color w:val="000000" w:themeColor="text1"/>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F23A" w14:textId="26EEDCAB" w:rsidR="005748B4" w:rsidRPr="00D9158C" w:rsidRDefault="005748B4" w:rsidP="005E691F">
    <w:pPr>
      <w:pStyle w:val="Footer"/>
      <w:rPr>
        <w:szCs w:val="20"/>
      </w:rPr>
    </w:pPr>
    <w:r>
      <w:rPr>
        <w:rFonts w:ascii="Times New Roman" w:hAnsi="Times New Roman" w:cs="Times New Roman"/>
        <w:color w:val="000000" w:themeColor="text1"/>
        <w:sz w:val="20"/>
        <w:szCs w:val="20"/>
      </w:rPr>
      <w:t>VARAMAnot_301018</w:t>
    </w:r>
    <w:r w:rsidRPr="00D9158C">
      <w:rPr>
        <w:rFonts w:ascii="Times New Roman" w:hAnsi="Times New Roman" w:cs="Times New Roman"/>
        <w:color w:val="000000" w:themeColor="text1"/>
        <w:sz w:val="20"/>
        <w:szCs w:val="20"/>
      </w:rPr>
      <w:t>_PL; Likumprojekta „Grozījumi likumā „Par pašvaldīb</w:t>
    </w:r>
    <w:r>
      <w:rPr>
        <w:rFonts w:ascii="Times New Roman" w:hAnsi="Times New Roman" w:cs="Times New Roman"/>
        <w:color w:val="000000" w:themeColor="text1"/>
        <w:sz w:val="20"/>
        <w:szCs w:val="20"/>
      </w:rPr>
      <w:t>u budžetiem</w:t>
    </w:r>
    <w:r w:rsidRPr="00D9158C">
      <w:rPr>
        <w:rFonts w:ascii="Times New Roman" w:hAnsi="Times New Roman" w:cs="Times New Roman"/>
        <w:color w:val="000000" w:themeColor="text1"/>
        <w:sz w:val="20"/>
        <w:szCs w:val="20"/>
      </w:rPr>
      <w:t>”” sākotnējās ietekmes novērtējuma ziņojums (anotācija)</w:t>
    </w:r>
  </w:p>
  <w:p w14:paraId="0850610F" w14:textId="77777777" w:rsidR="005748B4" w:rsidRPr="005E691F" w:rsidRDefault="005748B4" w:rsidP="005E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1E4D4" w14:textId="77777777" w:rsidR="005748B4" w:rsidRDefault="005748B4" w:rsidP="004D15A9">
      <w:pPr>
        <w:spacing w:after="0" w:line="240" w:lineRule="auto"/>
      </w:pPr>
      <w:r>
        <w:separator/>
      </w:r>
    </w:p>
  </w:footnote>
  <w:footnote w:type="continuationSeparator" w:id="0">
    <w:p w14:paraId="7C9D59E7" w14:textId="77777777" w:rsidR="005748B4" w:rsidRDefault="005748B4" w:rsidP="004D15A9">
      <w:pPr>
        <w:spacing w:after="0" w:line="240" w:lineRule="auto"/>
      </w:pPr>
      <w:r>
        <w:continuationSeparator/>
      </w:r>
    </w:p>
  </w:footnote>
  <w:footnote w:type="continuationNotice" w:id="1">
    <w:p w14:paraId="2451C7EF" w14:textId="77777777" w:rsidR="00F0469B" w:rsidRDefault="00F046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F8CC" w14:textId="77777777" w:rsidR="005748B4" w:rsidRDefault="00574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5F50E9DC" w14:textId="20C73D9D" w:rsidR="005748B4" w:rsidRPr="004D15A9" w:rsidRDefault="005748B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0469B">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3E287F27" w14:textId="77777777" w:rsidR="005748B4" w:rsidRDefault="00574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A8EE" w14:textId="77777777" w:rsidR="005748B4" w:rsidRDefault="00574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C4482"/>
    <w:multiLevelType w:val="hybridMultilevel"/>
    <w:tmpl w:val="CC2E98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7"/>
  </w:num>
  <w:num w:numId="5">
    <w:abstractNumId w:val="1"/>
  </w:num>
  <w:num w:numId="6">
    <w:abstractNumId w:val="10"/>
  </w:num>
  <w:num w:numId="7">
    <w:abstractNumId w:val="3"/>
  </w:num>
  <w:num w:numId="8">
    <w:abstractNumId w:val="9"/>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5EC"/>
    <w:rsid w:val="000135EB"/>
    <w:rsid w:val="000225DB"/>
    <w:rsid w:val="00023E56"/>
    <w:rsid w:val="00024973"/>
    <w:rsid w:val="000251FB"/>
    <w:rsid w:val="00025641"/>
    <w:rsid w:val="00031256"/>
    <w:rsid w:val="00032F57"/>
    <w:rsid w:val="000331EF"/>
    <w:rsid w:val="000352D6"/>
    <w:rsid w:val="000430E2"/>
    <w:rsid w:val="00044827"/>
    <w:rsid w:val="00050C99"/>
    <w:rsid w:val="000532CC"/>
    <w:rsid w:val="00055D68"/>
    <w:rsid w:val="0006096E"/>
    <w:rsid w:val="00061FC2"/>
    <w:rsid w:val="000641CB"/>
    <w:rsid w:val="000728DB"/>
    <w:rsid w:val="000731EB"/>
    <w:rsid w:val="0007400B"/>
    <w:rsid w:val="00075C97"/>
    <w:rsid w:val="00080958"/>
    <w:rsid w:val="00094CF0"/>
    <w:rsid w:val="000957CD"/>
    <w:rsid w:val="000A03B7"/>
    <w:rsid w:val="000A532D"/>
    <w:rsid w:val="000A7A75"/>
    <w:rsid w:val="000B1108"/>
    <w:rsid w:val="000B120C"/>
    <w:rsid w:val="000C01E7"/>
    <w:rsid w:val="000C2443"/>
    <w:rsid w:val="000C3F77"/>
    <w:rsid w:val="000C70AB"/>
    <w:rsid w:val="000D08DC"/>
    <w:rsid w:val="000D10D3"/>
    <w:rsid w:val="000D293D"/>
    <w:rsid w:val="000D7CE1"/>
    <w:rsid w:val="000E0ACD"/>
    <w:rsid w:val="000E0BEC"/>
    <w:rsid w:val="000E1229"/>
    <w:rsid w:val="000F0A29"/>
    <w:rsid w:val="000F1F1D"/>
    <w:rsid w:val="000F20A6"/>
    <w:rsid w:val="000F25F6"/>
    <w:rsid w:val="00100B10"/>
    <w:rsid w:val="00101CD5"/>
    <w:rsid w:val="00102F28"/>
    <w:rsid w:val="00105C33"/>
    <w:rsid w:val="00107A9F"/>
    <w:rsid w:val="00113F4E"/>
    <w:rsid w:val="0012530B"/>
    <w:rsid w:val="00135C88"/>
    <w:rsid w:val="001413F6"/>
    <w:rsid w:val="001476E5"/>
    <w:rsid w:val="001528AD"/>
    <w:rsid w:val="001529B2"/>
    <w:rsid w:val="0015572C"/>
    <w:rsid w:val="00156921"/>
    <w:rsid w:val="00157022"/>
    <w:rsid w:val="0016528E"/>
    <w:rsid w:val="00173BF7"/>
    <w:rsid w:val="00174437"/>
    <w:rsid w:val="00175AC2"/>
    <w:rsid w:val="00177D67"/>
    <w:rsid w:val="00180BE9"/>
    <w:rsid w:val="00182DEB"/>
    <w:rsid w:val="001839BD"/>
    <w:rsid w:val="00183A66"/>
    <w:rsid w:val="00186647"/>
    <w:rsid w:val="00194A55"/>
    <w:rsid w:val="00194BEE"/>
    <w:rsid w:val="00196C71"/>
    <w:rsid w:val="001A2948"/>
    <w:rsid w:val="001A3D02"/>
    <w:rsid w:val="001A411E"/>
    <w:rsid w:val="001A4BA7"/>
    <w:rsid w:val="001A5E3B"/>
    <w:rsid w:val="001B3920"/>
    <w:rsid w:val="001B5FB4"/>
    <w:rsid w:val="001C07A9"/>
    <w:rsid w:val="001C200D"/>
    <w:rsid w:val="001C4783"/>
    <w:rsid w:val="001C5BCD"/>
    <w:rsid w:val="001E49C1"/>
    <w:rsid w:val="001E4C1C"/>
    <w:rsid w:val="001E5616"/>
    <w:rsid w:val="001E5D85"/>
    <w:rsid w:val="001E5FE9"/>
    <w:rsid w:val="001F01E6"/>
    <w:rsid w:val="001F4013"/>
    <w:rsid w:val="0020097E"/>
    <w:rsid w:val="002014FC"/>
    <w:rsid w:val="002026C8"/>
    <w:rsid w:val="00203A87"/>
    <w:rsid w:val="00205B8B"/>
    <w:rsid w:val="0021038C"/>
    <w:rsid w:val="002104CC"/>
    <w:rsid w:val="00210E14"/>
    <w:rsid w:val="002132EA"/>
    <w:rsid w:val="00213FC0"/>
    <w:rsid w:val="00217A3D"/>
    <w:rsid w:val="0022143F"/>
    <w:rsid w:val="002252D0"/>
    <w:rsid w:val="0023201C"/>
    <w:rsid w:val="002406E2"/>
    <w:rsid w:val="0024337C"/>
    <w:rsid w:val="0024766A"/>
    <w:rsid w:val="00247C5E"/>
    <w:rsid w:val="00251CEF"/>
    <w:rsid w:val="0025254B"/>
    <w:rsid w:val="002530E8"/>
    <w:rsid w:val="0025469A"/>
    <w:rsid w:val="00257322"/>
    <w:rsid w:val="0026323F"/>
    <w:rsid w:val="00263F6E"/>
    <w:rsid w:val="0026561C"/>
    <w:rsid w:val="00266F00"/>
    <w:rsid w:val="00272B88"/>
    <w:rsid w:val="00273751"/>
    <w:rsid w:val="00273CBA"/>
    <w:rsid w:val="002752D2"/>
    <w:rsid w:val="00277AC0"/>
    <w:rsid w:val="00284759"/>
    <w:rsid w:val="00286EDF"/>
    <w:rsid w:val="00286FAF"/>
    <w:rsid w:val="00293D24"/>
    <w:rsid w:val="00295812"/>
    <w:rsid w:val="00296B64"/>
    <w:rsid w:val="00297F2B"/>
    <w:rsid w:val="002A0733"/>
    <w:rsid w:val="002A1819"/>
    <w:rsid w:val="002A326F"/>
    <w:rsid w:val="002A66E1"/>
    <w:rsid w:val="002C5521"/>
    <w:rsid w:val="002C588A"/>
    <w:rsid w:val="002C62CE"/>
    <w:rsid w:val="002C7527"/>
    <w:rsid w:val="002D398E"/>
    <w:rsid w:val="002D4544"/>
    <w:rsid w:val="002D7CFE"/>
    <w:rsid w:val="002E060D"/>
    <w:rsid w:val="002E4839"/>
    <w:rsid w:val="002F6A05"/>
    <w:rsid w:val="00331B75"/>
    <w:rsid w:val="00341C57"/>
    <w:rsid w:val="00343E67"/>
    <w:rsid w:val="003443FD"/>
    <w:rsid w:val="00346BC2"/>
    <w:rsid w:val="00347BF1"/>
    <w:rsid w:val="00352349"/>
    <w:rsid w:val="00352718"/>
    <w:rsid w:val="00354EDF"/>
    <w:rsid w:val="00355BFD"/>
    <w:rsid w:val="00356690"/>
    <w:rsid w:val="00357A43"/>
    <w:rsid w:val="0036109E"/>
    <w:rsid w:val="003635AB"/>
    <w:rsid w:val="00363C13"/>
    <w:rsid w:val="00367DEA"/>
    <w:rsid w:val="0037069A"/>
    <w:rsid w:val="00372A3F"/>
    <w:rsid w:val="00375EED"/>
    <w:rsid w:val="003813E5"/>
    <w:rsid w:val="003851AC"/>
    <w:rsid w:val="00391833"/>
    <w:rsid w:val="00391AC7"/>
    <w:rsid w:val="003922B0"/>
    <w:rsid w:val="00392E71"/>
    <w:rsid w:val="003964AD"/>
    <w:rsid w:val="00397448"/>
    <w:rsid w:val="003A24C9"/>
    <w:rsid w:val="003A2A0B"/>
    <w:rsid w:val="003A3161"/>
    <w:rsid w:val="003A435A"/>
    <w:rsid w:val="003B3C10"/>
    <w:rsid w:val="003B5ABF"/>
    <w:rsid w:val="003B6634"/>
    <w:rsid w:val="003B671A"/>
    <w:rsid w:val="003C4AD8"/>
    <w:rsid w:val="003C6C9E"/>
    <w:rsid w:val="003D4C50"/>
    <w:rsid w:val="003D798B"/>
    <w:rsid w:val="003E1EBD"/>
    <w:rsid w:val="003F4AB9"/>
    <w:rsid w:val="0040175A"/>
    <w:rsid w:val="004020EE"/>
    <w:rsid w:val="004032A4"/>
    <w:rsid w:val="00403757"/>
    <w:rsid w:val="00410826"/>
    <w:rsid w:val="00420F0D"/>
    <w:rsid w:val="0042155F"/>
    <w:rsid w:val="00426825"/>
    <w:rsid w:val="00441103"/>
    <w:rsid w:val="00447D9B"/>
    <w:rsid w:val="004547FA"/>
    <w:rsid w:val="00457024"/>
    <w:rsid w:val="004701C4"/>
    <w:rsid w:val="00475E42"/>
    <w:rsid w:val="00477137"/>
    <w:rsid w:val="00482C81"/>
    <w:rsid w:val="00484237"/>
    <w:rsid w:val="004878B5"/>
    <w:rsid w:val="00493579"/>
    <w:rsid w:val="004948D4"/>
    <w:rsid w:val="00494F93"/>
    <w:rsid w:val="00496154"/>
    <w:rsid w:val="00497B2E"/>
    <w:rsid w:val="004A00C0"/>
    <w:rsid w:val="004A38F9"/>
    <w:rsid w:val="004A3FBF"/>
    <w:rsid w:val="004A5EDF"/>
    <w:rsid w:val="004B4405"/>
    <w:rsid w:val="004B45A1"/>
    <w:rsid w:val="004B5A32"/>
    <w:rsid w:val="004B63E5"/>
    <w:rsid w:val="004B7D80"/>
    <w:rsid w:val="004C235D"/>
    <w:rsid w:val="004C3ED4"/>
    <w:rsid w:val="004C4CB8"/>
    <w:rsid w:val="004C59F6"/>
    <w:rsid w:val="004C6630"/>
    <w:rsid w:val="004D15A9"/>
    <w:rsid w:val="004D1B90"/>
    <w:rsid w:val="004D3A53"/>
    <w:rsid w:val="004D7489"/>
    <w:rsid w:val="004E1048"/>
    <w:rsid w:val="004E2140"/>
    <w:rsid w:val="004E2D5C"/>
    <w:rsid w:val="004E4BD5"/>
    <w:rsid w:val="004E5912"/>
    <w:rsid w:val="004F70E9"/>
    <w:rsid w:val="0050016E"/>
    <w:rsid w:val="00500C42"/>
    <w:rsid w:val="00506BA4"/>
    <w:rsid w:val="00506F46"/>
    <w:rsid w:val="00511732"/>
    <w:rsid w:val="00512D3D"/>
    <w:rsid w:val="00514D5E"/>
    <w:rsid w:val="00515130"/>
    <w:rsid w:val="005161F2"/>
    <w:rsid w:val="005212EE"/>
    <w:rsid w:val="005243B6"/>
    <w:rsid w:val="00526BC8"/>
    <w:rsid w:val="005351F5"/>
    <w:rsid w:val="005357C0"/>
    <w:rsid w:val="00536CD4"/>
    <w:rsid w:val="00540A5C"/>
    <w:rsid w:val="00541EB4"/>
    <w:rsid w:val="00542F1D"/>
    <w:rsid w:val="00543CFE"/>
    <w:rsid w:val="005449EF"/>
    <w:rsid w:val="00546B47"/>
    <w:rsid w:val="00550328"/>
    <w:rsid w:val="00553E43"/>
    <w:rsid w:val="005561CE"/>
    <w:rsid w:val="005573CF"/>
    <w:rsid w:val="0056057C"/>
    <w:rsid w:val="0056640C"/>
    <w:rsid w:val="0056658D"/>
    <w:rsid w:val="005672FC"/>
    <w:rsid w:val="005673A5"/>
    <w:rsid w:val="0057140E"/>
    <w:rsid w:val="005726E1"/>
    <w:rsid w:val="005748B4"/>
    <w:rsid w:val="00575569"/>
    <w:rsid w:val="00576084"/>
    <w:rsid w:val="00577AC0"/>
    <w:rsid w:val="00580CCF"/>
    <w:rsid w:val="00586C3C"/>
    <w:rsid w:val="00591866"/>
    <w:rsid w:val="005947F5"/>
    <w:rsid w:val="005A343D"/>
    <w:rsid w:val="005A40DC"/>
    <w:rsid w:val="005B01F3"/>
    <w:rsid w:val="005B233B"/>
    <w:rsid w:val="005B3892"/>
    <w:rsid w:val="005B38AD"/>
    <w:rsid w:val="005B598E"/>
    <w:rsid w:val="005B67C0"/>
    <w:rsid w:val="005D2C07"/>
    <w:rsid w:val="005D4E8A"/>
    <w:rsid w:val="005E127E"/>
    <w:rsid w:val="005E1289"/>
    <w:rsid w:val="005E26B4"/>
    <w:rsid w:val="005E691F"/>
    <w:rsid w:val="005E6CD4"/>
    <w:rsid w:val="005F0F25"/>
    <w:rsid w:val="005F5A18"/>
    <w:rsid w:val="00600324"/>
    <w:rsid w:val="006014EC"/>
    <w:rsid w:val="00601A8D"/>
    <w:rsid w:val="00603DFE"/>
    <w:rsid w:val="00604543"/>
    <w:rsid w:val="0060477C"/>
    <w:rsid w:val="00612029"/>
    <w:rsid w:val="0061460E"/>
    <w:rsid w:val="00614F21"/>
    <w:rsid w:val="00623FC3"/>
    <w:rsid w:val="00625B4B"/>
    <w:rsid w:val="00625E20"/>
    <w:rsid w:val="00630229"/>
    <w:rsid w:val="0063584E"/>
    <w:rsid w:val="00637D93"/>
    <w:rsid w:val="006462F3"/>
    <w:rsid w:val="00647A7A"/>
    <w:rsid w:val="00650E30"/>
    <w:rsid w:val="00651537"/>
    <w:rsid w:val="00657D49"/>
    <w:rsid w:val="00663393"/>
    <w:rsid w:val="00676BE5"/>
    <w:rsid w:val="00676ED2"/>
    <w:rsid w:val="006772E6"/>
    <w:rsid w:val="0068161E"/>
    <w:rsid w:val="00687188"/>
    <w:rsid w:val="00687319"/>
    <w:rsid w:val="00690E8F"/>
    <w:rsid w:val="00691C0B"/>
    <w:rsid w:val="00692E5D"/>
    <w:rsid w:val="006954D8"/>
    <w:rsid w:val="006959D4"/>
    <w:rsid w:val="00697A76"/>
    <w:rsid w:val="006A533E"/>
    <w:rsid w:val="006A6AB3"/>
    <w:rsid w:val="006B3FAD"/>
    <w:rsid w:val="006B7F78"/>
    <w:rsid w:val="006C029E"/>
    <w:rsid w:val="006C257B"/>
    <w:rsid w:val="006C565B"/>
    <w:rsid w:val="006D0F13"/>
    <w:rsid w:val="006D1FC5"/>
    <w:rsid w:val="006D5151"/>
    <w:rsid w:val="006D5858"/>
    <w:rsid w:val="006D635A"/>
    <w:rsid w:val="006D7B7D"/>
    <w:rsid w:val="006E63D5"/>
    <w:rsid w:val="006F2421"/>
    <w:rsid w:val="006F4AD9"/>
    <w:rsid w:val="006F6314"/>
    <w:rsid w:val="007004DF"/>
    <w:rsid w:val="00701713"/>
    <w:rsid w:val="00703BED"/>
    <w:rsid w:val="00707EFC"/>
    <w:rsid w:val="00715D04"/>
    <w:rsid w:val="0072492C"/>
    <w:rsid w:val="00731155"/>
    <w:rsid w:val="007328EB"/>
    <w:rsid w:val="00732B8B"/>
    <w:rsid w:val="007340D1"/>
    <w:rsid w:val="0073561C"/>
    <w:rsid w:val="0075216E"/>
    <w:rsid w:val="00756B0D"/>
    <w:rsid w:val="00756B45"/>
    <w:rsid w:val="00763766"/>
    <w:rsid w:val="00764974"/>
    <w:rsid w:val="00766672"/>
    <w:rsid w:val="007673B9"/>
    <w:rsid w:val="00767D45"/>
    <w:rsid w:val="007705F0"/>
    <w:rsid w:val="00770866"/>
    <w:rsid w:val="00773F53"/>
    <w:rsid w:val="00774B71"/>
    <w:rsid w:val="00776B90"/>
    <w:rsid w:val="00777CAE"/>
    <w:rsid w:val="00780793"/>
    <w:rsid w:val="00782F78"/>
    <w:rsid w:val="00786174"/>
    <w:rsid w:val="007B5B8C"/>
    <w:rsid w:val="007C6B0E"/>
    <w:rsid w:val="007C7E93"/>
    <w:rsid w:val="007D0507"/>
    <w:rsid w:val="007D0FE6"/>
    <w:rsid w:val="007D15D6"/>
    <w:rsid w:val="007D3406"/>
    <w:rsid w:val="007D5980"/>
    <w:rsid w:val="007E588D"/>
    <w:rsid w:val="007E7DF7"/>
    <w:rsid w:val="007E7DFA"/>
    <w:rsid w:val="007F4701"/>
    <w:rsid w:val="007F493B"/>
    <w:rsid w:val="007F602A"/>
    <w:rsid w:val="00804100"/>
    <w:rsid w:val="00805D89"/>
    <w:rsid w:val="00807B77"/>
    <w:rsid w:val="0081203F"/>
    <w:rsid w:val="0081311F"/>
    <w:rsid w:val="0081678A"/>
    <w:rsid w:val="00816E70"/>
    <w:rsid w:val="0081784C"/>
    <w:rsid w:val="0082390A"/>
    <w:rsid w:val="00826F94"/>
    <w:rsid w:val="00827E9D"/>
    <w:rsid w:val="00830645"/>
    <w:rsid w:val="008329A1"/>
    <w:rsid w:val="00836A69"/>
    <w:rsid w:val="0084221B"/>
    <w:rsid w:val="00843579"/>
    <w:rsid w:val="00844E98"/>
    <w:rsid w:val="00845A9C"/>
    <w:rsid w:val="008526D0"/>
    <w:rsid w:val="008554F9"/>
    <w:rsid w:val="00856E60"/>
    <w:rsid w:val="00860C82"/>
    <w:rsid w:val="00862278"/>
    <w:rsid w:val="008652EC"/>
    <w:rsid w:val="008672CD"/>
    <w:rsid w:val="00870310"/>
    <w:rsid w:val="008734DA"/>
    <w:rsid w:val="00876053"/>
    <w:rsid w:val="00881D2A"/>
    <w:rsid w:val="0088336C"/>
    <w:rsid w:val="008838AC"/>
    <w:rsid w:val="00883F1F"/>
    <w:rsid w:val="00884F45"/>
    <w:rsid w:val="00884FD6"/>
    <w:rsid w:val="008A0768"/>
    <w:rsid w:val="008A0870"/>
    <w:rsid w:val="008A4CCD"/>
    <w:rsid w:val="008B4249"/>
    <w:rsid w:val="008B5848"/>
    <w:rsid w:val="008C1019"/>
    <w:rsid w:val="008C20BB"/>
    <w:rsid w:val="008C3FC3"/>
    <w:rsid w:val="008C4FF2"/>
    <w:rsid w:val="008C78DC"/>
    <w:rsid w:val="008D2C6A"/>
    <w:rsid w:val="008D46B0"/>
    <w:rsid w:val="008E0295"/>
    <w:rsid w:val="008E1EF6"/>
    <w:rsid w:val="008E5496"/>
    <w:rsid w:val="008E600F"/>
    <w:rsid w:val="008E645F"/>
    <w:rsid w:val="008F6349"/>
    <w:rsid w:val="00902D3D"/>
    <w:rsid w:val="0090553D"/>
    <w:rsid w:val="00912816"/>
    <w:rsid w:val="00917E28"/>
    <w:rsid w:val="00922E99"/>
    <w:rsid w:val="009242B8"/>
    <w:rsid w:val="00925511"/>
    <w:rsid w:val="00930216"/>
    <w:rsid w:val="00932942"/>
    <w:rsid w:val="0094065B"/>
    <w:rsid w:val="00941B05"/>
    <w:rsid w:val="00946EFB"/>
    <w:rsid w:val="00947E80"/>
    <w:rsid w:val="00950041"/>
    <w:rsid w:val="00950A22"/>
    <w:rsid w:val="00950DC4"/>
    <w:rsid w:val="00952912"/>
    <w:rsid w:val="00952B44"/>
    <w:rsid w:val="0095351B"/>
    <w:rsid w:val="009538A6"/>
    <w:rsid w:val="00953D5D"/>
    <w:rsid w:val="00956923"/>
    <w:rsid w:val="00960F3D"/>
    <w:rsid w:val="0096165A"/>
    <w:rsid w:val="0096346C"/>
    <w:rsid w:val="00966281"/>
    <w:rsid w:val="009707A2"/>
    <w:rsid w:val="0097141B"/>
    <w:rsid w:val="00972D75"/>
    <w:rsid w:val="00976954"/>
    <w:rsid w:val="00990178"/>
    <w:rsid w:val="00995434"/>
    <w:rsid w:val="00997764"/>
    <w:rsid w:val="00997852"/>
    <w:rsid w:val="009A11E3"/>
    <w:rsid w:val="009A2D35"/>
    <w:rsid w:val="009A4BFC"/>
    <w:rsid w:val="009A4D80"/>
    <w:rsid w:val="009A7E68"/>
    <w:rsid w:val="009B1F09"/>
    <w:rsid w:val="009B2009"/>
    <w:rsid w:val="009B258C"/>
    <w:rsid w:val="009B39F9"/>
    <w:rsid w:val="009B4C2C"/>
    <w:rsid w:val="009B762A"/>
    <w:rsid w:val="009C7D64"/>
    <w:rsid w:val="009E2A0B"/>
    <w:rsid w:val="009E5C74"/>
    <w:rsid w:val="009E612C"/>
    <w:rsid w:val="009F07EF"/>
    <w:rsid w:val="009F44C9"/>
    <w:rsid w:val="009F6665"/>
    <w:rsid w:val="00A04CCB"/>
    <w:rsid w:val="00A210DD"/>
    <w:rsid w:val="00A22CC1"/>
    <w:rsid w:val="00A242E2"/>
    <w:rsid w:val="00A31ED6"/>
    <w:rsid w:val="00A40360"/>
    <w:rsid w:val="00A442FF"/>
    <w:rsid w:val="00A448F4"/>
    <w:rsid w:val="00A511C7"/>
    <w:rsid w:val="00A51615"/>
    <w:rsid w:val="00A526BB"/>
    <w:rsid w:val="00A5325E"/>
    <w:rsid w:val="00A60E25"/>
    <w:rsid w:val="00A66567"/>
    <w:rsid w:val="00A66623"/>
    <w:rsid w:val="00A669B9"/>
    <w:rsid w:val="00A67DF7"/>
    <w:rsid w:val="00A7015F"/>
    <w:rsid w:val="00A72AB0"/>
    <w:rsid w:val="00A757D9"/>
    <w:rsid w:val="00A80C2B"/>
    <w:rsid w:val="00A84DFB"/>
    <w:rsid w:val="00A85887"/>
    <w:rsid w:val="00A87EA0"/>
    <w:rsid w:val="00A906C8"/>
    <w:rsid w:val="00A95BBC"/>
    <w:rsid w:val="00AA0DF5"/>
    <w:rsid w:val="00AA32BA"/>
    <w:rsid w:val="00AB09E5"/>
    <w:rsid w:val="00AB55CE"/>
    <w:rsid w:val="00AB56A0"/>
    <w:rsid w:val="00AB6DCB"/>
    <w:rsid w:val="00AC3EA6"/>
    <w:rsid w:val="00AD2995"/>
    <w:rsid w:val="00AD2D30"/>
    <w:rsid w:val="00AD3477"/>
    <w:rsid w:val="00AE4277"/>
    <w:rsid w:val="00AE6ED1"/>
    <w:rsid w:val="00AF00FB"/>
    <w:rsid w:val="00AF08A5"/>
    <w:rsid w:val="00AF24A0"/>
    <w:rsid w:val="00AF337D"/>
    <w:rsid w:val="00AF3F2A"/>
    <w:rsid w:val="00B00E07"/>
    <w:rsid w:val="00B01C0A"/>
    <w:rsid w:val="00B04D26"/>
    <w:rsid w:val="00B102A6"/>
    <w:rsid w:val="00B20AB1"/>
    <w:rsid w:val="00B34AB2"/>
    <w:rsid w:val="00B34B86"/>
    <w:rsid w:val="00B361D9"/>
    <w:rsid w:val="00B37C91"/>
    <w:rsid w:val="00B41977"/>
    <w:rsid w:val="00B4233B"/>
    <w:rsid w:val="00B42CC7"/>
    <w:rsid w:val="00B5021A"/>
    <w:rsid w:val="00B523DD"/>
    <w:rsid w:val="00B53A58"/>
    <w:rsid w:val="00B54102"/>
    <w:rsid w:val="00B56FB1"/>
    <w:rsid w:val="00B57E2E"/>
    <w:rsid w:val="00B60474"/>
    <w:rsid w:val="00B62EE1"/>
    <w:rsid w:val="00B6385F"/>
    <w:rsid w:val="00B649C7"/>
    <w:rsid w:val="00B755FB"/>
    <w:rsid w:val="00B7600B"/>
    <w:rsid w:val="00B7651F"/>
    <w:rsid w:val="00B77202"/>
    <w:rsid w:val="00B77FEA"/>
    <w:rsid w:val="00B80E23"/>
    <w:rsid w:val="00B83059"/>
    <w:rsid w:val="00B85CA5"/>
    <w:rsid w:val="00B8603D"/>
    <w:rsid w:val="00B912AC"/>
    <w:rsid w:val="00B92B42"/>
    <w:rsid w:val="00B953B3"/>
    <w:rsid w:val="00BA2656"/>
    <w:rsid w:val="00BA26F9"/>
    <w:rsid w:val="00BA2BE3"/>
    <w:rsid w:val="00BA2FFF"/>
    <w:rsid w:val="00BA3C21"/>
    <w:rsid w:val="00BA6213"/>
    <w:rsid w:val="00BA70BC"/>
    <w:rsid w:val="00BB1F46"/>
    <w:rsid w:val="00BB5D7D"/>
    <w:rsid w:val="00BC51C1"/>
    <w:rsid w:val="00BD1642"/>
    <w:rsid w:val="00BD20EE"/>
    <w:rsid w:val="00BD4157"/>
    <w:rsid w:val="00BD5408"/>
    <w:rsid w:val="00BD6FFF"/>
    <w:rsid w:val="00BD7016"/>
    <w:rsid w:val="00BE1640"/>
    <w:rsid w:val="00BE26C5"/>
    <w:rsid w:val="00BE551F"/>
    <w:rsid w:val="00BE6973"/>
    <w:rsid w:val="00BF1529"/>
    <w:rsid w:val="00BF46AA"/>
    <w:rsid w:val="00BF63A0"/>
    <w:rsid w:val="00C01AC4"/>
    <w:rsid w:val="00C04105"/>
    <w:rsid w:val="00C070CD"/>
    <w:rsid w:val="00C10917"/>
    <w:rsid w:val="00C12B2B"/>
    <w:rsid w:val="00C12D41"/>
    <w:rsid w:val="00C1305D"/>
    <w:rsid w:val="00C17BB0"/>
    <w:rsid w:val="00C21381"/>
    <w:rsid w:val="00C235AA"/>
    <w:rsid w:val="00C27A01"/>
    <w:rsid w:val="00C341FB"/>
    <w:rsid w:val="00C36A1E"/>
    <w:rsid w:val="00C37BF2"/>
    <w:rsid w:val="00C40A3C"/>
    <w:rsid w:val="00C4106C"/>
    <w:rsid w:val="00C42AD5"/>
    <w:rsid w:val="00C42F54"/>
    <w:rsid w:val="00C430FD"/>
    <w:rsid w:val="00C44718"/>
    <w:rsid w:val="00C453D8"/>
    <w:rsid w:val="00C467DF"/>
    <w:rsid w:val="00C47664"/>
    <w:rsid w:val="00C52883"/>
    <w:rsid w:val="00C52C78"/>
    <w:rsid w:val="00C5626E"/>
    <w:rsid w:val="00C57382"/>
    <w:rsid w:val="00C60D90"/>
    <w:rsid w:val="00C6107C"/>
    <w:rsid w:val="00C6191D"/>
    <w:rsid w:val="00C6216C"/>
    <w:rsid w:val="00C70434"/>
    <w:rsid w:val="00C72AED"/>
    <w:rsid w:val="00C72B57"/>
    <w:rsid w:val="00C74031"/>
    <w:rsid w:val="00C76308"/>
    <w:rsid w:val="00C76955"/>
    <w:rsid w:val="00C7703D"/>
    <w:rsid w:val="00C7713E"/>
    <w:rsid w:val="00C80E5B"/>
    <w:rsid w:val="00C8527E"/>
    <w:rsid w:val="00C86372"/>
    <w:rsid w:val="00C87351"/>
    <w:rsid w:val="00C97CDD"/>
    <w:rsid w:val="00CA1176"/>
    <w:rsid w:val="00CA47BC"/>
    <w:rsid w:val="00CA498E"/>
    <w:rsid w:val="00CB048C"/>
    <w:rsid w:val="00CB1334"/>
    <w:rsid w:val="00CB22F0"/>
    <w:rsid w:val="00CB4726"/>
    <w:rsid w:val="00CB54C3"/>
    <w:rsid w:val="00CB570C"/>
    <w:rsid w:val="00CB72EB"/>
    <w:rsid w:val="00CB7EF9"/>
    <w:rsid w:val="00CC2389"/>
    <w:rsid w:val="00CC4BDE"/>
    <w:rsid w:val="00CD646A"/>
    <w:rsid w:val="00CD6BFC"/>
    <w:rsid w:val="00CD759C"/>
    <w:rsid w:val="00CE34EA"/>
    <w:rsid w:val="00CE7BA5"/>
    <w:rsid w:val="00CF01D8"/>
    <w:rsid w:val="00D01ACB"/>
    <w:rsid w:val="00D01E54"/>
    <w:rsid w:val="00D0330A"/>
    <w:rsid w:val="00D070D7"/>
    <w:rsid w:val="00D10412"/>
    <w:rsid w:val="00D11D6A"/>
    <w:rsid w:val="00D13580"/>
    <w:rsid w:val="00D1393C"/>
    <w:rsid w:val="00D13C82"/>
    <w:rsid w:val="00D13D6B"/>
    <w:rsid w:val="00D157FF"/>
    <w:rsid w:val="00D177E4"/>
    <w:rsid w:val="00D17942"/>
    <w:rsid w:val="00D17B21"/>
    <w:rsid w:val="00D17F23"/>
    <w:rsid w:val="00D20171"/>
    <w:rsid w:val="00D20B4D"/>
    <w:rsid w:val="00D313D5"/>
    <w:rsid w:val="00D32D7C"/>
    <w:rsid w:val="00D3658A"/>
    <w:rsid w:val="00D3717F"/>
    <w:rsid w:val="00D40051"/>
    <w:rsid w:val="00D4046C"/>
    <w:rsid w:val="00D415F9"/>
    <w:rsid w:val="00D419B6"/>
    <w:rsid w:val="00D43064"/>
    <w:rsid w:val="00D431BA"/>
    <w:rsid w:val="00D505CD"/>
    <w:rsid w:val="00D51B25"/>
    <w:rsid w:val="00D522AC"/>
    <w:rsid w:val="00D54EAF"/>
    <w:rsid w:val="00D56F53"/>
    <w:rsid w:val="00D62B40"/>
    <w:rsid w:val="00D63CAE"/>
    <w:rsid w:val="00D70CC6"/>
    <w:rsid w:val="00D71365"/>
    <w:rsid w:val="00D71D46"/>
    <w:rsid w:val="00D72876"/>
    <w:rsid w:val="00D76284"/>
    <w:rsid w:val="00D76F39"/>
    <w:rsid w:val="00D80CBA"/>
    <w:rsid w:val="00D8621B"/>
    <w:rsid w:val="00D870E7"/>
    <w:rsid w:val="00D902F2"/>
    <w:rsid w:val="00D91002"/>
    <w:rsid w:val="00D91293"/>
    <w:rsid w:val="00D9158C"/>
    <w:rsid w:val="00D9356C"/>
    <w:rsid w:val="00D945ED"/>
    <w:rsid w:val="00D96F1A"/>
    <w:rsid w:val="00D97A74"/>
    <w:rsid w:val="00DA049C"/>
    <w:rsid w:val="00DA596D"/>
    <w:rsid w:val="00DA7DDC"/>
    <w:rsid w:val="00DB3504"/>
    <w:rsid w:val="00DB63A3"/>
    <w:rsid w:val="00DB79D9"/>
    <w:rsid w:val="00DC19E7"/>
    <w:rsid w:val="00DC4B5D"/>
    <w:rsid w:val="00DD3D61"/>
    <w:rsid w:val="00DD4233"/>
    <w:rsid w:val="00DD674F"/>
    <w:rsid w:val="00DE194F"/>
    <w:rsid w:val="00DE2A61"/>
    <w:rsid w:val="00DE2F92"/>
    <w:rsid w:val="00DE3431"/>
    <w:rsid w:val="00DE34B8"/>
    <w:rsid w:val="00DE4F1A"/>
    <w:rsid w:val="00DE552F"/>
    <w:rsid w:val="00DE6929"/>
    <w:rsid w:val="00DF16CA"/>
    <w:rsid w:val="00DF316B"/>
    <w:rsid w:val="00E000FF"/>
    <w:rsid w:val="00E131E2"/>
    <w:rsid w:val="00E142F1"/>
    <w:rsid w:val="00E1752F"/>
    <w:rsid w:val="00E21117"/>
    <w:rsid w:val="00E2367B"/>
    <w:rsid w:val="00E23C2E"/>
    <w:rsid w:val="00E23C5B"/>
    <w:rsid w:val="00E2636E"/>
    <w:rsid w:val="00E270CE"/>
    <w:rsid w:val="00E325FF"/>
    <w:rsid w:val="00E41F6D"/>
    <w:rsid w:val="00E443D5"/>
    <w:rsid w:val="00E45019"/>
    <w:rsid w:val="00E46EC9"/>
    <w:rsid w:val="00E51CB4"/>
    <w:rsid w:val="00E600D6"/>
    <w:rsid w:val="00E60C69"/>
    <w:rsid w:val="00E61156"/>
    <w:rsid w:val="00E61710"/>
    <w:rsid w:val="00E630BF"/>
    <w:rsid w:val="00E63915"/>
    <w:rsid w:val="00E70F1A"/>
    <w:rsid w:val="00E74229"/>
    <w:rsid w:val="00E7583C"/>
    <w:rsid w:val="00E81528"/>
    <w:rsid w:val="00E82244"/>
    <w:rsid w:val="00E84918"/>
    <w:rsid w:val="00E85003"/>
    <w:rsid w:val="00E86B2A"/>
    <w:rsid w:val="00E87700"/>
    <w:rsid w:val="00E919BD"/>
    <w:rsid w:val="00E94B5E"/>
    <w:rsid w:val="00E94FD8"/>
    <w:rsid w:val="00E9530D"/>
    <w:rsid w:val="00EB40FD"/>
    <w:rsid w:val="00EB60BB"/>
    <w:rsid w:val="00EC0645"/>
    <w:rsid w:val="00EC1546"/>
    <w:rsid w:val="00EC3689"/>
    <w:rsid w:val="00EC39DE"/>
    <w:rsid w:val="00EC4E4A"/>
    <w:rsid w:val="00ED1BF9"/>
    <w:rsid w:val="00ED23A8"/>
    <w:rsid w:val="00ED3135"/>
    <w:rsid w:val="00ED68B9"/>
    <w:rsid w:val="00EE2331"/>
    <w:rsid w:val="00EE37EF"/>
    <w:rsid w:val="00EF0B1F"/>
    <w:rsid w:val="00EF3965"/>
    <w:rsid w:val="00EF67C7"/>
    <w:rsid w:val="00F00548"/>
    <w:rsid w:val="00F01AD4"/>
    <w:rsid w:val="00F01FD2"/>
    <w:rsid w:val="00F02471"/>
    <w:rsid w:val="00F0292B"/>
    <w:rsid w:val="00F02C18"/>
    <w:rsid w:val="00F0469B"/>
    <w:rsid w:val="00F048BB"/>
    <w:rsid w:val="00F05FCD"/>
    <w:rsid w:val="00F10C55"/>
    <w:rsid w:val="00F1351C"/>
    <w:rsid w:val="00F145E9"/>
    <w:rsid w:val="00F1688B"/>
    <w:rsid w:val="00F16C7D"/>
    <w:rsid w:val="00F20288"/>
    <w:rsid w:val="00F20B4A"/>
    <w:rsid w:val="00F21CB3"/>
    <w:rsid w:val="00F3232C"/>
    <w:rsid w:val="00F3406F"/>
    <w:rsid w:val="00F50EDA"/>
    <w:rsid w:val="00F53EDC"/>
    <w:rsid w:val="00F5418B"/>
    <w:rsid w:val="00F60B25"/>
    <w:rsid w:val="00F64476"/>
    <w:rsid w:val="00F65D79"/>
    <w:rsid w:val="00F71B0A"/>
    <w:rsid w:val="00F909F7"/>
    <w:rsid w:val="00F95921"/>
    <w:rsid w:val="00F95E00"/>
    <w:rsid w:val="00F963A3"/>
    <w:rsid w:val="00FA6819"/>
    <w:rsid w:val="00FB1C54"/>
    <w:rsid w:val="00FB334B"/>
    <w:rsid w:val="00FC0ECC"/>
    <w:rsid w:val="00FC18EF"/>
    <w:rsid w:val="00FC446A"/>
    <w:rsid w:val="00FC473A"/>
    <w:rsid w:val="00FD194A"/>
    <w:rsid w:val="00FD1EEF"/>
    <w:rsid w:val="00FD2A30"/>
    <w:rsid w:val="00FD7919"/>
    <w:rsid w:val="00FE3927"/>
    <w:rsid w:val="00FE5655"/>
    <w:rsid w:val="00FE654D"/>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8F23"/>
  <w15:docId w15:val="{F756BFD9-FED3-477C-B4D7-6977E6A7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DE6929"/>
  </w:style>
  <w:style w:type="character" w:styleId="Emphasis">
    <w:name w:val="Emphasis"/>
    <w:basedOn w:val="DefaultParagraphFont"/>
    <w:uiPriority w:val="20"/>
    <w:qFormat/>
    <w:rsid w:val="00DE6929"/>
    <w:rPr>
      <w:i/>
      <w:iCs/>
    </w:rPr>
  </w:style>
  <w:style w:type="paragraph" w:customStyle="1" w:styleId="paragraph">
    <w:name w:val="paragraph"/>
    <w:basedOn w:val="Normal"/>
    <w:rsid w:val="00381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13E5"/>
  </w:style>
  <w:style w:type="character" w:customStyle="1" w:styleId="normaltextrun">
    <w:name w:val="normaltextrun"/>
    <w:basedOn w:val="DefaultParagraphFont"/>
    <w:rsid w:val="00B5021A"/>
  </w:style>
  <w:style w:type="paragraph" w:customStyle="1" w:styleId="naisc">
    <w:name w:val="naisc"/>
    <w:basedOn w:val="Normal"/>
    <w:rsid w:val="005A343D"/>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448">
      <w:bodyDiv w:val="1"/>
      <w:marLeft w:val="0"/>
      <w:marRight w:val="0"/>
      <w:marTop w:val="0"/>
      <w:marBottom w:val="0"/>
      <w:divBdr>
        <w:top w:val="none" w:sz="0" w:space="0" w:color="auto"/>
        <w:left w:val="none" w:sz="0" w:space="0" w:color="auto"/>
        <w:bottom w:val="none" w:sz="0" w:space="0" w:color="auto"/>
        <w:right w:val="none" w:sz="0" w:space="0" w:color="auto"/>
      </w:divBdr>
      <w:divsChild>
        <w:div w:id="23214645">
          <w:marLeft w:val="0"/>
          <w:marRight w:val="0"/>
          <w:marTop w:val="0"/>
          <w:marBottom w:val="0"/>
          <w:divBdr>
            <w:top w:val="none" w:sz="0" w:space="0" w:color="auto"/>
            <w:left w:val="none" w:sz="0" w:space="0" w:color="auto"/>
            <w:bottom w:val="none" w:sz="0" w:space="0" w:color="auto"/>
            <w:right w:val="none" w:sz="0" w:space="0" w:color="auto"/>
          </w:divBdr>
        </w:div>
        <w:div w:id="224880082">
          <w:marLeft w:val="0"/>
          <w:marRight w:val="0"/>
          <w:marTop w:val="0"/>
          <w:marBottom w:val="0"/>
          <w:divBdr>
            <w:top w:val="none" w:sz="0" w:space="0" w:color="auto"/>
            <w:left w:val="none" w:sz="0" w:space="0" w:color="auto"/>
            <w:bottom w:val="none" w:sz="0" w:space="0" w:color="auto"/>
            <w:right w:val="none" w:sz="0" w:space="0" w:color="auto"/>
          </w:divBdr>
        </w:div>
        <w:div w:id="1223054021">
          <w:marLeft w:val="0"/>
          <w:marRight w:val="0"/>
          <w:marTop w:val="0"/>
          <w:marBottom w:val="0"/>
          <w:divBdr>
            <w:top w:val="none" w:sz="0" w:space="0" w:color="auto"/>
            <w:left w:val="none" w:sz="0" w:space="0" w:color="auto"/>
            <w:bottom w:val="none" w:sz="0" w:space="0" w:color="auto"/>
            <w:right w:val="none" w:sz="0" w:space="0" w:color="auto"/>
          </w:divBdr>
        </w:div>
        <w:div w:id="1813936379">
          <w:marLeft w:val="0"/>
          <w:marRight w:val="0"/>
          <w:marTop w:val="0"/>
          <w:marBottom w:val="0"/>
          <w:divBdr>
            <w:top w:val="none" w:sz="0" w:space="0" w:color="auto"/>
            <w:left w:val="none" w:sz="0" w:space="0" w:color="auto"/>
            <w:bottom w:val="none" w:sz="0" w:space="0" w:color="auto"/>
            <w:right w:val="none" w:sz="0" w:space="0" w:color="auto"/>
          </w:divBdr>
        </w:div>
        <w:div w:id="1831603622">
          <w:marLeft w:val="0"/>
          <w:marRight w:val="0"/>
          <w:marTop w:val="0"/>
          <w:marBottom w:val="0"/>
          <w:divBdr>
            <w:top w:val="none" w:sz="0" w:space="0" w:color="auto"/>
            <w:left w:val="none" w:sz="0" w:space="0" w:color="auto"/>
            <w:bottom w:val="none" w:sz="0" w:space="0" w:color="auto"/>
            <w:right w:val="none" w:sz="0" w:space="0" w:color="auto"/>
          </w:divBdr>
        </w:div>
        <w:div w:id="548803218">
          <w:marLeft w:val="0"/>
          <w:marRight w:val="0"/>
          <w:marTop w:val="0"/>
          <w:marBottom w:val="0"/>
          <w:divBdr>
            <w:top w:val="none" w:sz="0" w:space="0" w:color="auto"/>
            <w:left w:val="none" w:sz="0" w:space="0" w:color="auto"/>
            <w:bottom w:val="none" w:sz="0" w:space="0" w:color="auto"/>
            <w:right w:val="none" w:sz="0" w:space="0" w:color="auto"/>
          </w:divBdr>
        </w:div>
        <w:div w:id="12340699">
          <w:marLeft w:val="0"/>
          <w:marRight w:val="0"/>
          <w:marTop w:val="0"/>
          <w:marBottom w:val="0"/>
          <w:divBdr>
            <w:top w:val="none" w:sz="0" w:space="0" w:color="auto"/>
            <w:left w:val="none" w:sz="0" w:space="0" w:color="auto"/>
            <w:bottom w:val="none" w:sz="0" w:space="0" w:color="auto"/>
            <w:right w:val="none" w:sz="0" w:space="0" w:color="auto"/>
          </w:divBdr>
        </w:div>
        <w:div w:id="1968243580">
          <w:marLeft w:val="0"/>
          <w:marRight w:val="0"/>
          <w:marTop w:val="0"/>
          <w:marBottom w:val="0"/>
          <w:divBdr>
            <w:top w:val="none" w:sz="0" w:space="0" w:color="auto"/>
            <w:left w:val="none" w:sz="0" w:space="0" w:color="auto"/>
            <w:bottom w:val="none" w:sz="0" w:space="0" w:color="auto"/>
            <w:right w:val="none" w:sz="0" w:space="0" w:color="auto"/>
          </w:divBdr>
        </w:div>
        <w:div w:id="1109591044">
          <w:marLeft w:val="0"/>
          <w:marRight w:val="0"/>
          <w:marTop w:val="0"/>
          <w:marBottom w:val="0"/>
          <w:divBdr>
            <w:top w:val="none" w:sz="0" w:space="0" w:color="auto"/>
            <w:left w:val="none" w:sz="0" w:space="0" w:color="auto"/>
            <w:bottom w:val="none" w:sz="0" w:space="0" w:color="auto"/>
            <w:right w:val="none" w:sz="0" w:space="0" w:color="auto"/>
          </w:divBdr>
        </w:div>
        <w:div w:id="651324824">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03714">
      <w:bodyDiv w:val="1"/>
      <w:marLeft w:val="0"/>
      <w:marRight w:val="0"/>
      <w:marTop w:val="0"/>
      <w:marBottom w:val="0"/>
      <w:divBdr>
        <w:top w:val="none" w:sz="0" w:space="0" w:color="auto"/>
        <w:left w:val="none" w:sz="0" w:space="0" w:color="auto"/>
        <w:bottom w:val="none" w:sz="0" w:space="0" w:color="auto"/>
        <w:right w:val="none" w:sz="0" w:space="0" w:color="auto"/>
      </w:divBdr>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337A-6402-40D1-AA3E-FD396C57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5981</Words>
  <Characters>3410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Maija.Brunava@varam.gov.lv</dc:creator>
  <cp:lastModifiedBy>Maija Brunava</cp:lastModifiedBy>
  <cp:revision>7</cp:revision>
  <cp:lastPrinted>2016-12-20T08:22:00Z</cp:lastPrinted>
  <dcterms:created xsi:type="dcterms:W3CDTF">2018-10-30T07:26:00Z</dcterms:created>
  <dcterms:modified xsi:type="dcterms:W3CDTF">2019-01-24T12:11:00Z</dcterms:modified>
</cp:coreProperties>
</file>