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E44C19" w:rsidRPr="00FA0843" w:rsidP="007720A1" w14:paraId="288C6E21" w14:textId="3CB4347A">
      <w:pPr>
        <w:jc w:val="center"/>
        <w:rPr>
          <w:b/>
          <w:bCs/>
        </w:rPr>
      </w:pPr>
      <w:r w:rsidRPr="00FA0843">
        <w:rPr>
          <w:b/>
          <w:bCs/>
        </w:rPr>
        <w:t>Ministru kabineta n</w:t>
      </w:r>
      <w:r w:rsidRPr="00FA0843" w:rsidR="005A7BA9">
        <w:rPr>
          <w:b/>
          <w:bCs/>
        </w:rPr>
        <w:t xml:space="preserve">oteikumu </w:t>
      </w:r>
      <w:r w:rsidR="004266B5">
        <w:rPr>
          <w:b/>
          <w:bCs/>
        </w:rPr>
        <w:t>projekta “</w:t>
      </w:r>
      <w:r w:rsidRPr="00FA0843" w:rsidR="005A7BA9">
        <w:rPr>
          <w:b/>
        </w:rPr>
        <w:t xml:space="preserve">Par Lietuvas Republikas Nacionālās aizsardzības ministrijas, Igaunijas Republikas </w:t>
      </w:r>
      <w:r w:rsidRPr="00FA0843" w:rsidR="001F553E">
        <w:rPr>
          <w:b/>
        </w:rPr>
        <w:t>Ārlietu</w:t>
      </w:r>
      <w:r w:rsidRPr="00FA0843" w:rsidR="005A7BA9">
        <w:rPr>
          <w:b/>
        </w:rPr>
        <w:t xml:space="preserve"> ministrijas, </w:t>
      </w:r>
      <w:r w:rsidRPr="00FA0843" w:rsidR="001F553E">
        <w:rPr>
          <w:b/>
        </w:rPr>
        <w:t xml:space="preserve">Vācijas Federālās </w:t>
      </w:r>
      <w:r w:rsidR="00442789">
        <w:rPr>
          <w:b/>
        </w:rPr>
        <w:t xml:space="preserve">Republikas Federālās </w:t>
      </w:r>
      <w:r w:rsidRPr="00FA0843" w:rsidR="001F553E">
        <w:rPr>
          <w:b/>
        </w:rPr>
        <w:t xml:space="preserve">Aizsardzības ministrijas, </w:t>
      </w:r>
      <w:r w:rsidRPr="00FA0843" w:rsidR="005A7BA9">
        <w:rPr>
          <w:b/>
        </w:rPr>
        <w:t xml:space="preserve">Francijas Republikas </w:t>
      </w:r>
      <w:r w:rsidR="00693BC6">
        <w:rPr>
          <w:b/>
        </w:rPr>
        <w:t>a</w:t>
      </w:r>
      <w:r w:rsidR="00F46ADF">
        <w:rPr>
          <w:b/>
        </w:rPr>
        <w:t>izsardzības</w:t>
      </w:r>
      <w:r w:rsidRPr="00FA0843" w:rsidR="00442789">
        <w:rPr>
          <w:b/>
        </w:rPr>
        <w:t xml:space="preserve"> </w:t>
      </w:r>
      <w:r w:rsidRPr="00FA0843" w:rsidR="005A7BA9">
        <w:rPr>
          <w:b/>
        </w:rPr>
        <w:t>ministra, Itālijas Republikas Aizsardzības ministrijas, Latvijas Republikas Aizsardzības ministrijas,</w:t>
      </w:r>
      <w:r w:rsidRPr="00FA0843" w:rsidR="005A7BA9">
        <w:t xml:space="preserve"> </w:t>
      </w:r>
      <w:r w:rsidRPr="00FA0843" w:rsidR="005A7BA9">
        <w:rPr>
          <w:b/>
        </w:rPr>
        <w:t>Turcijas Republikas Naci</w:t>
      </w:r>
      <w:r w:rsidRPr="00FA0843" w:rsidR="001F553E">
        <w:rPr>
          <w:b/>
        </w:rPr>
        <w:t xml:space="preserve">onālās aizsardzības ministrijas, </w:t>
      </w:r>
      <w:r w:rsidRPr="00FA0843" w:rsidR="004D7570">
        <w:rPr>
          <w:b/>
        </w:rPr>
        <w:t xml:space="preserve">Lielbritānijas un Ziemeļīrijas </w:t>
      </w:r>
      <w:r w:rsidR="008E28FE">
        <w:rPr>
          <w:b/>
        </w:rPr>
        <w:t xml:space="preserve">Apvienotās Karalistes </w:t>
      </w:r>
      <w:r w:rsidRPr="00FA0843" w:rsidR="004D7570">
        <w:rPr>
          <w:b/>
        </w:rPr>
        <w:t>Aizsardzības ministrijas</w:t>
      </w:r>
      <w:r w:rsidRPr="00FA0843" w:rsidR="001F553E">
        <w:rPr>
          <w:b/>
        </w:rPr>
        <w:t xml:space="preserve"> un ASV Aizsardzības departamenta</w:t>
      </w:r>
      <w:r w:rsidRPr="00FA0843" w:rsidR="004D7570">
        <w:rPr>
          <w:b/>
        </w:rPr>
        <w:t xml:space="preserve"> </w:t>
      </w:r>
      <w:r w:rsidR="00945734">
        <w:rPr>
          <w:b/>
        </w:rPr>
        <w:t>grozījumiem</w:t>
      </w:r>
      <w:r w:rsidRPr="00FA0843" w:rsidR="00945734">
        <w:rPr>
          <w:b/>
        </w:rPr>
        <w:t xml:space="preserve"> </w:t>
      </w:r>
      <w:r w:rsidR="000125FD">
        <w:rPr>
          <w:b/>
        </w:rPr>
        <w:t>s</w:t>
      </w:r>
      <w:r w:rsidRPr="00FA0843" w:rsidR="005A7BA9">
        <w:rPr>
          <w:b/>
        </w:rPr>
        <w:t xml:space="preserve">aprašanās </w:t>
      </w:r>
      <w:r w:rsidRPr="00FA0843" w:rsidR="00442789">
        <w:rPr>
          <w:b/>
        </w:rPr>
        <w:t>memorand</w:t>
      </w:r>
      <w:r w:rsidR="00945734">
        <w:rPr>
          <w:b/>
        </w:rPr>
        <w:t>ā</w:t>
      </w:r>
      <w:r w:rsidRPr="00FA0843" w:rsidR="00442789">
        <w:rPr>
          <w:b/>
        </w:rPr>
        <w:t xml:space="preserve"> </w:t>
      </w:r>
      <w:r w:rsidRPr="00FA0843" w:rsidR="005A7BA9">
        <w:rPr>
          <w:b/>
        </w:rPr>
        <w:t>par NATO Enerģētiskās drošības izcilības centra (NATO EDC) izveidošanu, administrēšanu un darbību</w:t>
      </w:r>
      <w:r w:rsidRPr="00FA0843" w:rsidR="00AB19B0">
        <w:rPr>
          <w:b/>
        </w:rPr>
        <w:t>”</w:t>
      </w:r>
      <w:r w:rsidRPr="00FA0843">
        <w:rPr>
          <w:b/>
          <w:bCs/>
        </w:rPr>
        <w:t xml:space="preserve"> sākotnējās ietekmes novērtējuma ziņojums (anotācija)</w:t>
      </w:r>
    </w:p>
    <w:p w:rsidR="00AD128B" w:rsidP="00E44C19" w14:paraId="288C6E22" w14:textId="77777777">
      <w:pPr>
        <w:jc w:val="center"/>
        <w:rPr>
          <w:b/>
          <w:bCs/>
        </w:rPr>
      </w:pPr>
    </w:p>
    <w:p w:rsidR="007101AA" w:rsidP="004266B5" w14:paraId="288C6E24" w14:textId="32D0FC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1866"/>
        <w:gridCol w:w="8101"/>
      </w:tblGrid>
      <w:tr w14:paraId="288C6E26" w14:textId="77777777" w:rsidTr="002551D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101AA" w:rsidRPr="00165A34" w:rsidP="002551D1" w14:paraId="288C6E25" w14:textId="77777777">
            <w:pPr>
              <w:jc w:val="center"/>
              <w:rPr>
                <w:b/>
                <w:iCs/>
                <w:lang w:eastAsia="en-US"/>
              </w:rPr>
            </w:pPr>
            <w:r w:rsidRPr="00165A34">
              <w:rPr>
                <w:b/>
                <w:iCs/>
                <w:lang w:eastAsia="en-US"/>
              </w:rPr>
              <w:t>Tiesību akta projekta anotācijas kopsavilkums</w:t>
            </w:r>
          </w:p>
        </w:tc>
      </w:tr>
      <w:tr w14:paraId="288C6E29" w14:textId="77777777" w:rsidTr="002551D1">
        <w:tblPrEx>
          <w:tblW w:w="5000" w:type="pct"/>
          <w:shd w:val="clear" w:color="auto" w:fill="FFFFFF"/>
          <w:tblCellMar>
            <w:top w:w="28" w:type="dxa"/>
            <w:left w:w="28" w:type="dxa"/>
            <w:bottom w:w="28" w:type="dxa"/>
            <w:right w:w="28" w:type="dxa"/>
          </w:tblCellMar>
          <w:tblLook w:val="04A0"/>
        </w:tblPrEx>
        <w:trPr>
          <w:cantSplit/>
        </w:trPr>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7101AA" w:rsidRPr="00165A34" w:rsidP="002551D1" w14:paraId="288C6E27" w14:textId="77777777">
            <w:pPr>
              <w:jc w:val="both"/>
              <w:rPr>
                <w:iCs/>
                <w:lang w:eastAsia="en-US"/>
              </w:rPr>
            </w:pPr>
            <w:r w:rsidRPr="00165A34">
              <w:rPr>
                <w:iCs/>
                <w:lang w:eastAsia="en-US"/>
              </w:rPr>
              <w:t>Mērķis, risinājums un projekta spēkā stāšanās laiks (500 zīmes bez atstarpēm)</w:t>
            </w:r>
          </w:p>
        </w:tc>
        <w:tc>
          <w:tcPr>
            <w:tcW w:w="7365" w:type="dxa"/>
            <w:tcBorders>
              <w:top w:val="single" w:sz="4" w:space="0" w:color="auto"/>
              <w:left w:val="single" w:sz="4" w:space="0" w:color="auto"/>
              <w:bottom w:val="single" w:sz="4" w:space="0" w:color="auto"/>
              <w:right w:val="single" w:sz="4" w:space="0" w:color="auto"/>
            </w:tcBorders>
            <w:shd w:val="clear" w:color="auto" w:fill="FFFFFF"/>
            <w:hideMark/>
          </w:tcPr>
          <w:p w:rsidR="007101AA" w:rsidRPr="00165A34" w:rsidP="002551D1" w14:paraId="288C6E28" w14:textId="77777777">
            <w:pPr>
              <w:jc w:val="both"/>
              <w:rPr>
                <w:i/>
                <w:iCs/>
                <w:lang w:eastAsia="en-US"/>
              </w:rPr>
            </w:pPr>
            <w:r w:rsidRPr="00165A34">
              <w:rPr>
                <w:lang w:eastAsia="en-US"/>
              </w:rPr>
              <w:t>Anotācijas I sadaļas 2. punkts nepārsniedz divas lapaspuses.</w:t>
            </w:r>
          </w:p>
        </w:tc>
      </w:tr>
    </w:tbl>
    <w:p w:rsidR="007101AA" w:rsidRPr="00FA0843" w:rsidP="00E44C19" w14:paraId="288C6E2A" w14:textId="77777777">
      <w:pPr>
        <w:jc w:val="center"/>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2"/>
        <w:gridCol w:w="2227"/>
        <w:gridCol w:w="7292"/>
      </w:tblGrid>
      <w:tr w14:paraId="288C6E2C" w14:textId="77777777" w:rsidTr="00D236F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8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44C19" w:rsidRPr="00FA0843" w:rsidP="00D236F1" w14:paraId="288C6E2B" w14:textId="77777777">
            <w:pPr>
              <w:jc w:val="center"/>
              <w:rPr>
                <w:b/>
                <w:bCs/>
              </w:rPr>
            </w:pPr>
            <w:r w:rsidRPr="00FA0843">
              <w:rPr>
                <w:b/>
                <w:bCs/>
              </w:rPr>
              <w:t>I. Tiesību akta projekta izstrādes nepieciešamība</w:t>
            </w:r>
          </w:p>
        </w:tc>
      </w:tr>
      <w:tr w14:paraId="288C6E30" w14:textId="77777777" w:rsidTr="00D236F1">
        <w:tblPrEx>
          <w:tblW w:w="5000" w:type="pct"/>
          <w:tblCellSpacing w:w="15" w:type="dxa"/>
          <w:tblCellMar>
            <w:top w:w="30" w:type="dxa"/>
            <w:left w:w="30" w:type="dxa"/>
            <w:bottom w:w="30" w:type="dxa"/>
            <w:right w:w="30" w:type="dxa"/>
          </w:tblCellMar>
          <w:tblLook w:val="04A0"/>
        </w:tblPrEx>
        <w:trPr>
          <w:trHeight w:val="3573"/>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44C19" w:rsidRPr="00FA0843" w:rsidP="00B839E7" w14:paraId="288C6E2D" w14:textId="77777777">
            <w:pPr>
              <w:spacing w:before="100" w:beforeAutospacing="1" w:after="100" w:afterAutospacing="1" w:line="360" w:lineRule="auto"/>
              <w:jc w:val="center"/>
            </w:pPr>
            <w:r w:rsidRPr="00FA0843">
              <w:t>1.</w:t>
            </w:r>
          </w:p>
        </w:tc>
        <w:tc>
          <w:tcPr>
            <w:tcW w:w="1092" w:type="pct"/>
            <w:tcBorders>
              <w:top w:val="outset" w:sz="6" w:space="0" w:color="auto"/>
              <w:left w:val="outset" w:sz="6" w:space="0" w:color="auto"/>
              <w:bottom w:val="outset" w:sz="6" w:space="0" w:color="auto"/>
              <w:right w:val="outset" w:sz="6" w:space="0" w:color="auto"/>
            </w:tcBorders>
            <w:hideMark/>
          </w:tcPr>
          <w:p w:rsidR="00E44C19" w:rsidRPr="00FA0843" w:rsidP="00B839E7" w14:paraId="288C6E2E" w14:textId="77777777">
            <w:r w:rsidRPr="00FA0843">
              <w:t>Pamatojums</w:t>
            </w:r>
          </w:p>
        </w:tc>
        <w:tc>
          <w:tcPr>
            <w:tcW w:w="3602" w:type="pct"/>
            <w:tcBorders>
              <w:top w:val="outset" w:sz="6" w:space="0" w:color="auto"/>
              <w:left w:val="outset" w:sz="6" w:space="0" w:color="auto"/>
              <w:bottom w:val="outset" w:sz="6" w:space="0" w:color="auto"/>
              <w:right w:val="outset" w:sz="6" w:space="0" w:color="auto"/>
            </w:tcBorders>
            <w:hideMark/>
          </w:tcPr>
          <w:p w:rsidR="00B839E7" w:rsidRPr="00833003" w:rsidP="009B0DC6" w14:paraId="288C6E2F" w14:textId="6135F8B7">
            <w:pPr>
              <w:jc w:val="both"/>
            </w:pPr>
            <w:r>
              <w:t>Ministru kabineta n</w:t>
            </w:r>
            <w:r w:rsidRPr="00833003" w:rsidR="005A7BA9">
              <w:t xml:space="preserve">oteikumu </w:t>
            </w:r>
            <w:r w:rsidR="004266B5">
              <w:t xml:space="preserve">projekts </w:t>
            </w:r>
            <w:r w:rsidR="004266B5">
              <w:rPr>
                <w:bCs/>
              </w:rPr>
              <w:t>“</w:t>
            </w:r>
            <w:r w:rsidRPr="00833003" w:rsidR="0033463F">
              <w:rPr>
                <w:bCs/>
              </w:rPr>
              <w:t xml:space="preserve">Par Lietuvas Republikas Nacionālās aizsardzības </w:t>
            </w:r>
            <w:r w:rsidRPr="00A94AF5" w:rsidR="0033463F">
              <w:rPr>
                <w:bCs/>
              </w:rPr>
              <w:t xml:space="preserve">ministrijas, Igaunijas Republikas Ārlietu ministrijas, Vācijas </w:t>
            </w:r>
            <w:r w:rsidRPr="00A94AF5" w:rsidR="00442789">
              <w:rPr>
                <w:bCs/>
              </w:rPr>
              <w:t>Federālās</w:t>
            </w:r>
            <w:r w:rsidRPr="00A94AF5" w:rsidR="00442789">
              <w:t xml:space="preserve"> Republikas Federālās </w:t>
            </w:r>
            <w:r w:rsidRPr="00A94AF5" w:rsidR="0033463F">
              <w:rPr>
                <w:bCs/>
              </w:rPr>
              <w:t xml:space="preserve">Aizsardzības ministrijas, Francijas Republikas </w:t>
            </w:r>
            <w:r w:rsidR="00A858A4">
              <w:t>a</w:t>
            </w:r>
            <w:r w:rsidR="00F46ADF">
              <w:t>izsardzības</w:t>
            </w:r>
            <w:r w:rsidR="00442789">
              <w:rPr>
                <w:b/>
              </w:rPr>
              <w:t xml:space="preserve"> </w:t>
            </w:r>
            <w:r w:rsidRPr="00833003" w:rsidR="0033463F">
              <w:rPr>
                <w:bCs/>
              </w:rPr>
              <w:t xml:space="preserve">ministra, Itālijas Republikas Aizsardzības ministrijas, Latvijas Republikas Aizsardzības ministrijas, Turcijas Republikas Nacionālās aizsardzības ministrijas, Lielbritānijas un Ziemeļīrijas </w:t>
            </w:r>
            <w:r w:rsidR="00693BC6">
              <w:rPr>
                <w:bCs/>
              </w:rPr>
              <w:t xml:space="preserve">Apvienotās Karalistes </w:t>
            </w:r>
            <w:r w:rsidRPr="00833003" w:rsidR="0033463F">
              <w:rPr>
                <w:bCs/>
              </w:rPr>
              <w:t xml:space="preserve">Aizsardzības ministrijas un ASV Aizsardzības departamenta </w:t>
            </w:r>
            <w:r w:rsidR="003B4899">
              <w:rPr>
                <w:bCs/>
              </w:rPr>
              <w:t xml:space="preserve">grozījumiem </w:t>
            </w:r>
            <w:r w:rsidR="000125FD">
              <w:t>s</w:t>
            </w:r>
            <w:r w:rsidRPr="00833003" w:rsidR="005A7BA9">
              <w:t>aprašanās memorand</w:t>
            </w:r>
            <w:r w:rsidR="003B4899">
              <w:t>ā</w:t>
            </w:r>
            <w:r w:rsidRPr="00833003" w:rsidR="005A7BA9">
              <w:t xml:space="preserve"> par NATO Enerģētiskās drošības izcilības centra (NATO EDC) izveidošanu, administrēšanu un darbību</w:t>
            </w:r>
            <w:r w:rsidRPr="00833003" w:rsidR="008877EF">
              <w:t xml:space="preserve">” sagatavots, lai </w:t>
            </w:r>
            <w:r w:rsidRPr="00833003" w:rsidR="00D537D0">
              <w:t xml:space="preserve">nostiprinātu Lietuvas </w:t>
            </w:r>
            <w:r w:rsidRPr="00833003" w:rsidR="004D7570">
              <w:t>kā</w:t>
            </w:r>
            <w:r w:rsidRPr="00833003" w:rsidR="00D537D0">
              <w:t xml:space="preserve"> </w:t>
            </w:r>
            <w:r w:rsidRPr="00833003" w:rsidR="007F424F">
              <w:t xml:space="preserve">NATO </w:t>
            </w:r>
            <w:r w:rsidRPr="00833003" w:rsidR="004D7570">
              <w:t>Enerģētiskās drošības izcilības centra (turpmāk – Centrs)</w:t>
            </w:r>
            <w:r w:rsidRPr="00833003" w:rsidR="007F424F">
              <w:t xml:space="preserve"> uzņēmējvalsts</w:t>
            </w:r>
            <w:r w:rsidRPr="00833003" w:rsidR="00880F55">
              <w:t xml:space="preserve"> (turpmāk </w:t>
            </w:r>
            <w:r w:rsidRPr="00833003" w:rsidR="003153FD">
              <w:t>–</w:t>
            </w:r>
            <w:r w:rsidRPr="00833003" w:rsidR="00880F55">
              <w:t xml:space="preserve"> Uzņēmējvalsts)</w:t>
            </w:r>
            <w:r w:rsidRPr="00833003" w:rsidR="004D7570">
              <w:t xml:space="preserve"> </w:t>
            </w:r>
            <w:r w:rsidRPr="00833003" w:rsidR="00093471">
              <w:t>iespējas sniegt Centram p</w:t>
            </w:r>
            <w:r w:rsidRPr="00833003" w:rsidR="00093471">
              <w:rPr>
                <w:lang w:eastAsia="lt-LT"/>
              </w:rPr>
              <w:t>apildu finansējumu</w:t>
            </w:r>
            <w:r w:rsidR="004266B5">
              <w:rPr>
                <w:lang w:eastAsia="lt-LT"/>
              </w:rPr>
              <w:t>,</w:t>
            </w:r>
            <w:r w:rsidRPr="00833003" w:rsidR="00093471">
              <w:rPr>
                <w:lang w:eastAsia="lt-LT"/>
              </w:rPr>
              <w:t xml:space="preserve"> </w:t>
            </w:r>
            <w:r w:rsidRPr="00833003" w:rsidR="00093471">
              <w:t>precizētu atsevišķas</w:t>
            </w:r>
            <w:r w:rsidRPr="00833003" w:rsidR="00880F55">
              <w:t xml:space="preserve"> Centra dalībvalstu (turpmāk – Dalībnieki)</w:t>
            </w:r>
            <w:r w:rsidRPr="00833003" w:rsidR="00093471">
              <w:t xml:space="preserve"> </w:t>
            </w:r>
            <w:r w:rsidRPr="00833003" w:rsidR="008755BD">
              <w:t>kopīgi sedza</w:t>
            </w:r>
            <w:r w:rsidRPr="00833003" w:rsidR="00093471">
              <w:t>mo izdevumu pozīcijas</w:t>
            </w:r>
            <w:r w:rsidR="004266B5">
              <w:t xml:space="preserve"> un </w:t>
            </w:r>
            <w:r w:rsidRPr="00833003" w:rsidR="00FA0843">
              <w:t xml:space="preserve">paplašinātu Centra iespējas sadarboties ar NATO dalībvalstīm un partnervalstīm. </w:t>
            </w:r>
          </w:p>
        </w:tc>
      </w:tr>
      <w:tr w14:paraId="288C6E51" w14:textId="77777777" w:rsidTr="00385348">
        <w:tblPrEx>
          <w:tblW w:w="5000" w:type="pct"/>
          <w:tblCellSpacing w:w="15" w:type="dxa"/>
          <w:tblCellMar>
            <w:top w:w="30" w:type="dxa"/>
            <w:left w:w="30" w:type="dxa"/>
            <w:bottom w:w="30" w:type="dxa"/>
            <w:right w:w="30" w:type="dxa"/>
          </w:tblCellMar>
          <w:tblLook w:val="04A0"/>
        </w:tblPrEx>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852FF" w:rsidP="00B839E7" w14:paraId="288C6E31" w14:textId="77777777">
            <w:pPr>
              <w:spacing w:before="100" w:beforeAutospacing="1" w:after="100" w:afterAutospacing="1" w:line="360" w:lineRule="auto"/>
              <w:jc w:val="center"/>
            </w:pPr>
            <w:r w:rsidRPr="00FA0843">
              <w:t>2.</w:t>
            </w:r>
          </w:p>
          <w:p w:rsidR="00A852FF" w:rsidRPr="00A852FF" w:rsidP="00A852FF" w14:paraId="288C6E32" w14:textId="77777777"/>
          <w:p w:rsidR="00A852FF" w:rsidRPr="00A852FF" w:rsidP="00A852FF" w14:paraId="288C6E33" w14:textId="77777777"/>
          <w:p w:rsidR="00A852FF" w:rsidRPr="00A852FF" w:rsidP="00A852FF" w14:paraId="288C6E34" w14:textId="77777777"/>
          <w:p w:rsidR="00A852FF" w:rsidRPr="00A852FF" w:rsidP="00A852FF" w14:paraId="288C6E35" w14:textId="77777777"/>
          <w:p w:rsidR="00A852FF" w:rsidRPr="00A852FF" w:rsidP="00A852FF" w14:paraId="288C6E36" w14:textId="77777777"/>
          <w:p w:rsidR="00A852FF" w:rsidRPr="00A852FF" w:rsidP="00A852FF" w14:paraId="288C6E37" w14:textId="77777777"/>
          <w:p w:rsidR="00A852FF" w:rsidRPr="00A852FF" w:rsidP="00A852FF" w14:paraId="288C6E38" w14:textId="77777777"/>
          <w:p w:rsidR="00A852FF" w:rsidRPr="00A852FF" w:rsidP="00A852FF" w14:paraId="288C6E39" w14:textId="77777777"/>
          <w:p w:rsidR="00A852FF" w:rsidRPr="00A852FF" w:rsidP="00A852FF" w14:paraId="288C6E3A" w14:textId="77777777"/>
          <w:p w:rsidR="00A852FF" w:rsidRPr="00A852FF" w:rsidP="00A852FF" w14:paraId="288C6E3B" w14:textId="77777777"/>
          <w:p w:rsidR="00A852FF" w:rsidRPr="00A852FF" w:rsidP="00A852FF" w14:paraId="288C6E3C" w14:textId="77777777"/>
          <w:p w:rsidR="00A852FF" w:rsidRPr="00A852FF" w:rsidP="00A852FF" w14:paraId="288C6E3D" w14:textId="77777777"/>
          <w:p w:rsidR="00A852FF" w:rsidRPr="00A852FF" w:rsidP="00A852FF" w14:paraId="288C6E3E" w14:textId="77777777"/>
          <w:p w:rsidR="00A852FF" w:rsidRPr="00A852FF" w:rsidP="00A852FF" w14:paraId="288C6E3F" w14:textId="77777777"/>
          <w:p w:rsidR="00A852FF" w:rsidRPr="00A852FF" w:rsidP="00A852FF" w14:paraId="288C6E40" w14:textId="77777777"/>
          <w:p w:rsidR="00A852FF" w:rsidRPr="00A852FF" w:rsidP="00A852FF" w14:paraId="288C6E41" w14:textId="77777777"/>
          <w:p w:rsidR="00A852FF" w:rsidRPr="00A852FF" w:rsidP="00A852FF" w14:paraId="288C6E42" w14:textId="77777777"/>
          <w:p w:rsidR="00A852FF" w:rsidRPr="00A852FF" w:rsidP="00A852FF" w14:paraId="288C6E43" w14:textId="77777777"/>
          <w:p w:rsidR="00A852FF" w:rsidRPr="00A852FF" w:rsidP="00A852FF" w14:paraId="288C6E44" w14:textId="77777777"/>
          <w:p w:rsidR="00A852FF" w:rsidRPr="00A852FF" w:rsidP="00A852FF" w14:paraId="288C6E45" w14:textId="77777777"/>
          <w:p w:rsidR="00A852FF" w:rsidRPr="00A852FF" w:rsidP="00A852FF" w14:paraId="288C6E46" w14:textId="77777777"/>
          <w:p w:rsidR="00A852FF" w:rsidRPr="00A852FF" w:rsidP="00A852FF" w14:paraId="288C6E47" w14:textId="77777777"/>
          <w:p w:rsidR="00A852FF" w:rsidP="00A852FF" w14:paraId="288C6E48" w14:textId="77777777"/>
          <w:p w:rsidR="00E44C19" w:rsidRPr="00A852FF" w:rsidP="00A852FF" w14:paraId="288C6E49" w14:textId="77777777"/>
        </w:tc>
        <w:tc>
          <w:tcPr>
            <w:tcW w:w="1092" w:type="pct"/>
            <w:tcBorders>
              <w:top w:val="outset" w:sz="6" w:space="0" w:color="auto"/>
              <w:left w:val="outset" w:sz="6" w:space="0" w:color="auto"/>
              <w:bottom w:val="outset" w:sz="6" w:space="0" w:color="auto"/>
              <w:right w:val="outset" w:sz="6" w:space="0" w:color="auto"/>
            </w:tcBorders>
            <w:hideMark/>
          </w:tcPr>
          <w:p w:rsidR="00E44C19" w:rsidRPr="00FA0843" w:rsidP="00B839E7" w14:paraId="288C6E4A" w14:textId="77777777">
            <w:r w:rsidRPr="00FA0843">
              <w:t>Pašreizējā situācija un problēmas, kuru risināšanai tiesību akta projekts izstrādāts, tiesiskā regulējuma mērķis un būtība</w:t>
            </w:r>
          </w:p>
        </w:tc>
        <w:tc>
          <w:tcPr>
            <w:tcW w:w="3602" w:type="pct"/>
            <w:tcBorders>
              <w:top w:val="outset" w:sz="6" w:space="0" w:color="auto"/>
              <w:left w:val="outset" w:sz="6" w:space="0" w:color="auto"/>
              <w:bottom w:val="outset" w:sz="6" w:space="0" w:color="auto"/>
              <w:right w:val="outset" w:sz="6" w:space="0" w:color="auto"/>
            </w:tcBorders>
            <w:hideMark/>
          </w:tcPr>
          <w:p w:rsidR="00442789" w:rsidP="00AD128B" w14:paraId="288C6E4B" w14:textId="7EE448D0">
            <w:pPr>
              <w:ind w:firstLine="365"/>
              <w:jc w:val="both"/>
            </w:pPr>
            <w:r w:rsidRPr="00833003">
              <w:t xml:space="preserve">Lietuvas Republikas Nacionālās aizsardzības ministrijas, Igaunijas </w:t>
            </w:r>
            <w:r w:rsidR="0078685A">
              <w:t xml:space="preserve">Republikas </w:t>
            </w:r>
            <w:r w:rsidR="002110A1">
              <w:t>Aizsardzības</w:t>
            </w:r>
            <w:r w:rsidR="0078685A">
              <w:t xml:space="preserve"> ministrijas, </w:t>
            </w:r>
            <w:r w:rsidRPr="00833003">
              <w:t xml:space="preserve">Francijas Republikas </w:t>
            </w:r>
            <w:r w:rsidR="002110A1">
              <w:t>a</w:t>
            </w:r>
            <w:r w:rsidR="00F46ADF">
              <w:t>izsardzības</w:t>
            </w:r>
            <w:r>
              <w:t xml:space="preserve"> </w:t>
            </w:r>
            <w:r w:rsidRPr="00833003">
              <w:t>ministra, Itālijas Republikas Aizsardzības ministrijas, Latvijas Repu</w:t>
            </w:r>
            <w:r w:rsidR="0078685A">
              <w:t>blikas Aizsardzības ministrijas un</w:t>
            </w:r>
            <w:r w:rsidRPr="00833003">
              <w:t xml:space="preserve"> Turcijas Republikas Nacio</w:t>
            </w:r>
            <w:r w:rsidR="0078685A">
              <w:t xml:space="preserve">nālās aizsardzības ministrijas </w:t>
            </w:r>
            <w:r w:rsidR="000125FD">
              <w:t>s</w:t>
            </w:r>
            <w:r w:rsidRPr="00833003" w:rsidR="00BE0543">
              <w:t xml:space="preserve">aprašanās memorands par NATO Enerģētiskās drošības izcilības centra (NATO EDC) izveidošanu, administrēšanu un darbību </w:t>
            </w:r>
            <w:r w:rsidRPr="00833003" w:rsidR="00AD128B">
              <w:t xml:space="preserve">pieņemts </w:t>
            </w:r>
            <w:r w:rsidRPr="00833003" w:rsidR="00BE0543">
              <w:t xml:space="preserve">un apstiprināts Ministru kabinetā </w:t>
            </w:r>
            <w:r w:rsidRPr="00833003" w:rsidR="00AD128B">
              <w:t>201</w:t>
            </w:r>
            <w:r w:rsidRPr="00833003" w:rsidR="00BE0543">
              <w:t>2</w:t>
            </w:r>
            <w:r w:rsidRPr="00833003" w:rsidR="00AD128B">
              <w:t>.</w:t>
            </w:r>
            <w:r w:rsidRPr="00833003" w:rsidR="00BE0543">
              <w:t> </w:t>
            </w:r>
            <w:r w:rsidRPr="00833003" w:rsidR="00AD128B">
              <w:t xml:space="preserve">gada </w:t>
            </w:r>
            <w:r w:rsidRPr="00833003" w:rsidR="00BE0543">
              <w:t>3</w:t>
            </w:r>
            <w:r w:rsidRPr="00833003" w:rsidR="00AD128B">
              <w:t>.</w:t>
            </w:r>
            <w:r w:rsidRPr="00833003" w:rsidR="00BE0543">
              <w:t> j</w:t>
            </w:r>
            <w:r w:rsidRPr="00833003" w:rsidR="00AD128B">
              <w:t>ūlijā</w:t>
            </w:r>
            <w:r w:rsidRPr="00833003" w:rsidR="00BE0543">
              <w:t xml:space="preserve"> ar noteikumiem Nr. 481</w:t>
            </w:r>
            <w:r w:rsidRPr="00833003" w:rsidR="00AD128B">
              <w:t>.</w:t>
            </w:r>
            <w:r w:rsidRPr="00833003" w:rsidR="00C40426">
              <w:t xml:space="preserve"> 2014. gadā Saprašanās memorandam par Centra izveidošanu pievienojās Lielbritānijas un Ziemeļīrijas </w:t>
            </w:r>
            <w:r w:rsidR="00693BC6">
              <w:rPr>
                <w:bCs/>
              </w:rPr>
              <w:t>Apvienotās Karalistes</w:t>
            </w:r>
            <w:r w:rsidRPr="00833003" w:rsidR="00693BC6">
              <w:t xml:space="preserve"> </w:t>
            </w:r>
            <w:r w:rsidRPr="00833003" w:rsidR="00C40426">
              <w:t>Aizsardzības ministrija</w:t>
            </w:r>
            <w:r w:rsidRPr="00833003">
              <w:t>, savukārt 2017.</w:t>
            </w:r>
            <w:r w:rsidR="004266B5">
              <w:t> </w:t>
            </w:r>
            <w:r w:rsidRPr="00833003">
              <w:t xml:space="preserve">gadā – Vācijas </w:t>
            </w:r>
            <w:r>
              <w:t xml:space="preserve">Federālās Republikas Federālā </w:t>
            </w:r>
            <w:r w:rsidRPr="00833003">
              <w:t>Aizsardzības ministrija un ASV Aizsardzības departaments.</w:t>
            </w:r>
            <w:r w:rsidRPr="00833003" w:rsidR="007F234B">
              <w:t xml:space="preserve"> </w:t>
            </w:r>
          </w:p>
          <w:p w:rsidR="00442789" w:rsidRPr="00833003" w:rsidP="00442789" w14:paraId="288C6E4C" w14:textId="39662A35">
            <w:pPr>
              <w:ind w:firstLine="365"/>
              <w:jc w:val="both"/>
            </w:pPr>
            <w:r>
              <w:t xml:space="preserve">Ar </w:t>
            </w:r>
            <w:r w:rsidRPr="003B38DC">
              <w:t>2017.</w:t>
            </w:r>
            <w:r w:rsidR="004266B5">
              <w:t> </w:t>
            </w:r>
            <w:r w:rsidRPr="003B38DC">
              <w:t>gada 31.</w:t>
            </w:r>
            <w:r w:rsidR="004266B5">
              <w:t> </w:t>
            </w:r>
            <w:r w:rsidRPr="003B38DC">
              <w:t>janv</w:t>
            </w:r>
            <w:r>
              <w:t>āra Ministru kabineta noteikumiem</w:t>
            </w:r>
            <w:r w:rsidRPr="003B38DC">
              <w:t xml:space="preserve"> Nr.</w:t>
            </w:r>
            <w:r w:rsidR="004266B5">
              <w:t> </w:t>
            </w:r>
            <w:r w:rsidRPr="003B38DC">
              <w:t>68</w:t>
            </w:r>
            <w:r>
              <w:t xml:space="preserve"> “</w:t>
            </w:r>
            <w:r w:rsidRPr="003B38DC">
              <w:t xml:space="preserve">Par Pirmo grozījumu Lietuvas Republikas Nacionālās aizsardzības ministrijas, Igaunijas Republikas Ekonomikas un komunikāciju ministrijas, Francijas Republikas aizsardzības ministra, Itālijas Republikas Aizsardzības </w:t>
            </w:r>
            <w:r w:rsidRPr="003B38DC">
              <w:t>ministrijas, Latvijas Republikas Aizsardzības ministrijas, Turcijas Republikas Nacionālās aizsardzības ministrijas un Lielbritānijas un Ziemeļīrijas Apvienotās Karalistes Aizsardzības ministrijas saprašanās memorandā par NATO Enerģētiskās drošības izcilības centra (NATO EDC) izveidošanu, administrēšanu un darbību</w:t>
            </w:r>
            <w:r>
              <w:t>” tika pieņemts un apstiprināts saprašanās memoranda grozījumu projekts, kurš nosaka</w:t>
            </w:r>
            <w:r w:rsidRPr="00833003">
              <w:t xml:space="preserve"> izmaiņas Centra dalībnieku</w:t>
            </w:r>
            <w:r>
              <w:t xml:space="preserve"> sarakstā</w:t>
            </w:r>
            <w:r w:rsidRPr="00833003">
              <w:t xml:space="preserve">, izmaiņas </w:t>
            </w:r>
            <w:r>
              <w:t xml:space="preserve">attiecībā uz </w:t>
            </w:r>
            <w:r w:rsidRPr="00833003">
              <w:t>institūcij</w:t>
            </w:r>
            <w:r>
              <w:t>u</w:t>
            </w:r>
            <w:r w:rsidRPr="00833003">
              <w:t>, kas pārstāv Iga</w:t>
            </w:r>
            <w:r>
              <w:t xml:space="preserve">unijas Republikas dalību Centrā, paredz </w:t>
            </w:r>
            <w:r w:rsidRPr="00833003">
              <w:t xml:space="preserve">iespēju Uzņēmējvalstij sniegt papildu finansiālo atbalstu Centram tā spēju stiprināšanai, kā </w:t>
            </w:r>
            <w:r>
              <w:t xml:space="preserve">arī precizē </w:t>
            </w:r>
            <w:r w:rsidRPr="00833003">
              <w:t xml:space="preserve">Dalībnieku kopīgi sedzamo izdevumu pozīcijas, lai mainītu situāciju, ka atsevišķi ar Centra </w:t>
            </w:r>
            <w:r w:rsidR="00D26709">
              <w:t>d</w:t>
            </w:r>
            <w:r w:rsidRPr="00833003">
              <w:t>arba plānu saistītu projektu izdevumi (publikācijas, pagaidu darbuzņēmēji un pētniecība un konsultācijas) ir saistīti tikai ar ceļa izdevumiem</w:t>
            </w:r>
            <w:r>
              <w:t xml:space="preserve">. </w:t>
            </w:r>
          </w:p>
          <w:p w:rsidR="00442789" w:rsidP="00442789" w14:paraId="288C6E4D" w14:textId="204F02F0">
            <w:pPr>
              <w:ind w:firstLine="365"/>
              <w:jc w:val="both"/>
            </w:pPr>
            <w:r>
              <w:t xml:space="preserve">Grozījumi paplašina arī </w:t>
            </w:r>
            <w:r w:rsidRPr="00833003">
              <w:t xml:space="preserve"> Centra iespējas sadarboties ar akadēmiskajām institūcijām (zinātniskie institūti, augstskolas, domnīcas u.</w:t>
            </w:r>
            <w:r w:rsidR="00D26709">
              <w:t> </w:t>
            </w:r>
            <w:r w:rsidRPr="00833003">
              <w:t xml:space="preserve">c.), kas atrodas citās NATO dalībvalstīs vai partnervalstīs, kas nav </w:t>
            </w:r>
            <w:r w:rsidR="000125FD">
              <w:t>s</w:t>
            </w:r>
            <w:r>
              <w:t>aprašanās memoranda dalībnieki.</w:t>
            </w:r>
            <w:r w:rsidRPr="00833003">
              <w:t xml:space="preserve"> </w:t>
            </w:r>
          </w:p>
          <w:p w:rsidR="00442789" w:rsidP="00442789" w14:paraId="288C6E4E" w14:textId="77777777">
            <w:pPr>
              <w:ind w:firstLine="365"/>
              <w:jc w:val="both"/>
            </w:pPr>
            <w:r>
              <w:t>Diemžēl apstiprinātais grozījumu projekts netika parakstīts.</w:t>
            </w:r>
          </w:p>
          <w:p w:rsidR="00EE66DB" w:rsidRPr="00833003" w:rsidP="00FD07E7" w14:paraId="288C6E50" w14:textId="66E032BF">
            <w:pPr>
              <w:jc w:val="both"/>
            </w:pPr>
            <w:r>
              <w:t xml:space="preserve">Šobrīd tas papildināts ar </w:t>
            </w:r>
            <w:r w:rsidR="00973C4E">
              <w:t xml:space="preserve">nosacījumu, ka </w:t>
            </w:r>
            <w:r w:rsidR="004E4204">
              <w:t>Koordinācijas komitejas</w:t>
            </w:r>
            <w:r w:rsidR="00973C4E">
              <w:t xml:space="preserve"> (</w:t>
            </w:r>
            <w:r w:rsidR="004E4204">
              <w:t>KK</w:t>
            </w:r>
            <w:r w:rsidR="00973C4E">
              <w:t>) lēmumi netiek pieņemti klus</w:t>
            </w:r>
            <w:r w:rsidR="00A94AF5">
              <w:t>uma procedūras ietvaros, kā arī</w:t>
            </w:r>
            <w:r w:rsidR="000125FD">
              <w:t xml:space="preserve"> nosaka, ka s</w:t>
            </w:r>
            <w:r w:rsidR="00973C4E">
              <w:t xml:space="preserve">aprašanās memorands nav tiesiski saistošs un līdz ar to nav uzskatāms par </w:t>
            </w:r>
            <w:r w:rsidRPr="00FD07E7" w:rsidR="00973C4E">
              <w:t>starptautisku līgumu, kā arī nerada juridiski saistošas saistības tā</w:t>
            </w:r>
            <w:r w:rsidR="00FD07E7">
              <w:t xml:space="preserve"> </w:t>
            </w:r>
            <w:r w:rsidRPr="00FD07E7" w:rsidR="00FD07E7">
              <w:t xml:space="preserve">Dalībniekiem. Grozījumi </w:t>
            </w:r>
            <w:r w:rsidR="00FD07E7">
              <w:t xml:space="preserve">saprašanās memorandā par </w:t>
            </w:r>
            <w:r w:rsidRPr="00FD07E7" w:rsidR="00FD07E7">
              <w:t xml:space="preserve">NATO Enerģētiskās drošības izcilības centra (NATO EDC) izveidošanu, administrēšanu un darbību </w:t>
            </w:r>
            <w:r w:rsidRPr="00FD07E7" w:rsidR="006E590E">
              <w:t xml:space="preserve">tiks </w:t>
            </w:r>
            <w:r w:rsidRPr="00FD07E7" w:rsidR="0014345E">
              <w:t>parakstīt</w:t>
            </w:r>
            <w:r w:rsidR="0039031E">
              <w:t>i</w:t>
            </w:r>
            <w:r w:rsidRPr="00FD07E7" w:rsidR="0014345E">
              <w:t xml:space="preserve"> vienā oriģināleksemplārā</w:t>
            </w:r>
            <w:r w:rsidRPr="00FD07E7" w:rsidR="00BC0591">
              <w:t xml:space="preserve"> angļu un franču valodā</w:t>
            </w:r>
            <w:r w:rsidRPr="00FD07E7" w:rsidR="006E590E">
              <w:t xml:space="preserve"> un</w:t>
            </w:r>
            <w:r w:rsidRPr="00FD07E7" w:rsidR="00636EA4">
              <w:t xml:space="preserve"> tik</w:t>
            </w:r>
            <w:r w:rsidRPr="00FD07E7" w:rsidR="006E590E">
              <w:t>s</w:t>
            </w:r>
            <w:r w:rsidRPr="00FD07E7" w:rsidR="00636EA4">
              <w:t xml:space="preserve"> deponēt</w:t>
            </w:r>
            <w:r w:rsidR="00FD07E7">
              <w:t>i</w:t>
            </w:r>
            <w:r w:rsidRPr="00FD07E7" w:rsidR="00636EA4">
              <w:t xml:space="preserve"> L</w:t>
            </w:r>
            <w:r w:rsidRPr="00FD07E7" w:rsidR="00BE0543">
              <w:t>ietuv</w:t>
            </w:r>
            <w:r w:rsidRPr="00FD07E7" w:rsidR="00636EA4">
              <w:t>ā (</w:t>
            </w:r>
            <w:r w:rsidRPr="00FD07E7" w:rsidR="00973C4E">
              <w:t>Nacionālās a</w:t>
            </w:r>
            <w:r w:rsidRPr="00FD07E7" w:rsidR="00BE0543">
              <w:t>izsardzības</w:t>
            </w:r>
            <w:r w:rsidRPr="00FD07E7" w:rsidR="00636EA4">
              <w:t xml:space="preserve"> ministrijā)</w:t>
            </w:r>
            <w:r w:rsidRPr="00FD07E7" w:rsidR="006E590E">
              <w:t>.</w:t>
            </w:r>
            <w:r w:rsidRPr="00FD07E7" w:rsidR="00636EA4">
              <w:rPr>
                <w:lang w:eastAsia="en-GB"/>
              </w:rPr>
              <w:t xml:space="preserve"> </w:t>
            </w:r>
            <w:r w:rsidRPr="00FD07E7" w:rsidR="00636EA4">
              <w:t>P</w:t>
            </w:r>
            <w:r w:rsidRPr="00FD07E7" w:rsidR="0014345E">
              <w:t>ārēj</w:t>
            </w:r>
            <w:r w:rsidRPr="00FD07E7" w:rsidR="00880F55">
              <w:t>ie</w:t>
            </w:r>
            <w:r w:rsidRPr="00FD07E7" w:rsidR="0014345E">
              <w:t xml:space="preserve">m </w:t>
            </w:r>
            <w:r w:rsidRPr="00FD07E7" w:rsidR="00880F55">
              <w:t>D</w:t>
            </w:r>
            <w:r w:rsidRPr="00FD07E7" w:rsidR="0014345E">
              <w:t>alīb</w:t>
            </w:r>
            <w:r w:rsidRPr="00FD07E7" w:rsidR="00880F55">
              <w:t>niekie</w:t>
            </w:r>
            <w:r w:rsidRPr="00FD07E7" w:rsidR="0014345E">
              <w:t>m</w:t>
            </w:r>
            <w:r w:rsidRPr="00833003" w:rsidR="0014345E">
              <w:t xml:space="preserve"> </w:t>
            </w:r>
            <w:r w:rsidRPr="00833003" w:rsidR="00636EA4">
              <w:t xml:space="preserve">tiks </w:t>
            </w:r>
            <w:r w:rsidRPr="00833003" w:rsidR="0014345E">
              <w:t>nosūt</w:t>
            </w:r>
            <w:r w:rsidRPr="00833003" w:rsidR="00636EA4">
              <w:t>ītas</w:t>
            </w:r>
            <w:r w:rsidRPr="00833003" w:rsidR="0014345E">
              <w:t xml:space="preserve"> apstiprinātas</w:t>
            </w:r>
            <w:r w:rsidR="00B41452">
              <w:t xml:space="preserve"> s</w:t>
            </w:r>
            <w:r w:rsidRPr="00833003" w:rsidR="00636EA4">
              <w:t>aprašanās memorand</w:t>
            </w:r>
            <w:r w:rsidRPr="00833003" w:rsidR="006E590E">
              <w:t>a</w:t>
            </w:r>
            <w:r w:rsidRPr="00833003" w:rsidR="006B17C4">
              <w:t xml:space="preserve"> </w:t>
            </w:r>
            <w:r w:rsidR="00973C4E">
              <w:t>pārskatīšanas</w:t>
            </w:r>
            <w:r w:rsidRPr="00833003" w:rsidR="00973C4E">
              <w:t xml:space="preserve"> </w:t>
            </w:r>
            <w:r w:rsidRPr="00833003" w:rsidR="0014345E">
              <w:t xml:space="preserve">kopijas. </w:t>
            </w:r>
          </w:p>
        </w:tc>
      </w:tr>
      <w:tr w14:paraId="288C6E55" w14:textId="77777777" w:rsidTr="00385348">
        <w:tblPrEx>
          <w:tblW w:w="5000" w:type="pct"/>
          <w:tblCellSpacing w:w="15" w:type="dxa"/>
          <w:tblCellMar>
            <w:top w:w="30" w:type="dxa"/>
            <w:left w:w="30" w:type="dxa"/>
            <w:bottom w:w="30" w:type="dxa"/>
            <w:right w:w="30" w:type="dxa"/>
          </w:tblCellMar>
          <w:tblLook w:val="04A0"/>
        </w:tblPrEx>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44C19" w:rsidRPr="00FA0843" w:rsidP="00B839E7" w14:paraId="288C6E52" w14:textId="77777777">
            <w:pPr>
              <w:spacing w:before="100" w:beforeAutospacing="1" w:after="100" w:afterAutospacing="1" w:line="360" w:lineRule="auto"/>
              <w:jc w:val="center"/>
            </w:pPr>
            <w:r w:rsidRPr="00FA0843">
              <w:t>3.</w:t>
            </w:r>
          </w:p>
        </w:tc>
        <w:tc>
          <w:tcPr>
            <w:tcW w:w="1092" w:type="pct"/>
            <w:tcBorders>
              <w:top w:val="outset" w:sz="6" w:space="0" w:color="auto"/>
              <w:left w:val="outset" w:sz="6" w:space="0" w:color="auto"/>
              <w:bottom w:val="outset" w:sz="6" w:space="0" w:color="auto"/>
              <w:right w:val="outset" w:sz="6" w:space="0" w:color="auto"/>
            </w:tcBorders>
            <w:hideMark/>
          </w:tcPr>
          <w:p w:rsidR="00E44C19" w:rsidRPr="00FA0843" w:rsidP="00B839E7" w14:paraId="288C6E53" w14:textId="77777777">
            <w:r w:rsidRPr="00FA0843">
              <w:t>Projekta izstrādē iesaistītās institūcijas</w:t>
            </w:r>
          </w:p>
        </w:tc>
        <w:tc>
          <w:tcPr>
            <w:tcW w:w="3602" w:type="pct"/>
            <w:tcBorders>
              <w:top w:val="outset" w:sz="6" w:space="0" w:color="auto"/>
              <w:left w:val="outset" w:sz="6" w:space="0" w:color="auto"/>
              <w:bottom w:val="outset" w:sz="6" w:space="0" w:color="auto"/>
              <w:right w:val="outset" w:sz="6" w:space="0" w:color="auto"/>
            </w:tcBorders>
            <w:hideMark/>
          </w:tcPr>
          <w:p w:rsidR="00E44C19" w:rsidRPr="00FA0843" w:rsidP="007F234B" w14:paraId="288C6E54" w14:textId="77777777">
            <w:pPr>
              <w:jc w:val="both"/>
            </w:pPr>
            <w:r w:rsidRPr="00FA0843">
              <w:t>Saprašanās memorand</w:t>
            </w:r>
            <w:r w:rsidR="00A94AF5">
              <w:t>a pārskatīšanā</w:t>
            </w:r>
            <w:r w:rsidRPr="00FA0843" w:rsidR="009428A5">
              <w:t xml:space="preserve"> noteikto saistību izpildi koordinē Aizsardzības ministrija. </w:t>
            </w:r>
            <w:r w:rsidRPr="00FA0843">
              <w:t>Saprašanās memor</w:t>
            </w:r>
            <w:r w:rsidRPr="00FA0843" w:rsidR="005427C8">
              <w:t>anda grozījum</w:t>
            </w:r>
            <w:r w:rsidRPr="00FA0843" w:rsidR="004553E5">
              <w:t>a</w:t>
            </w:r>
            <w:r w:rsidRPr="00FA0843" w:rsidR="005427C8">
              <w:t xml:space="preserve"> projekt</w:t>
            </w:r>
            <w:r w:rsidRPr="00FA0843" w:rsidR="004553E5">
              <w:t>u</w:t>
            </w:r>
            <w:r w:rsidRPr="00FA0843" w:rsidR="005427C8">
              <w:t xml:space="preserve"> izstrād</w:t>
            </w:r>
            <w:r w:rsidRPr="00FA0843" w:rsidR="004553E5">
              <w:t>āja</w:t>
            </w:r>
            <w:r w:rsidRPr="00FA0843" w:rsidR="00805FBC">
              <w:t xml:space="preserve"> </w:t>
            </w:r>
            <w:r w:rsidRPr="00FA0843">
              <w:t>Lietuvas Republikas Nacionālā</w:t>
            </w:r>
            <w:r w:rsidR="00973C4E">
              <w:t>s</w:t>
            </w:r>
            <w:r w:rsidRPr="00FA0843">
              <w:t xml:space="preserve"> aizsardzības ministrija kā </w:t>
            </w:r>
            <w:r w:rsidRPr="00FA0843" w:rsidR="00880F55">
              <w:t>U</w:t>
            </w:r>
            <w:r w:rsidRPr="00FA0843" w:rsidR="005427C8">
              <w:t>zņēmējvalsts</w:t>
            </w:r>
            <w:r w:rsidRPr="00FA0843" w:rsidR="00BC0591">
              <w:t xml:space="preserve"> koordinators</w:t>
            </w:r>
            <w:r w:rsidRPr="00FA0843" w:rsidR="005427C8">
              <w:t xml:space="preserve"> </w:t>
            </w:r>
            <w:r w:rsidRPr="00FA0843" w:rsidR="00805FBC">
              <w:t>sadarb</w:t>
            </w:r>
            <w:r w:rsidRPr="00FA0843" w:rsidR="005427C8">
              <w:t>īb</w:t>
            </w:r>
            <w:r w:rsidRPr="00FA0843" w:rsidR="00880F55">
              <w:t>ā ar D</w:t>
            </w:r>
            <w:r w:rsidRPr="00FA0843" w:rsidR="005427C8">
              <w:t>alīb</w:t>
            </w:r>
            <w:r w:rsidRPr="00FA0843" w:rsidR="00880F55">
              <w:t>niekie</w:t>
            </w:r>
            <w:r w:rsidRPr="00FA0843" w:rsidR="005427C8">
              <w:t>m</w:t>
            </w:r>
            <w:r w:rsidRPr="00FA0843" w:rsidR="00805FBC">
              <w:t xml:space="preserve">. </w:t>
            </w:r>
          </w:p>
        </w:tc>
      </w:tr>
      <w:tr w14:paraId="288C6E59" w14:textId="77777777" w:rsidTr="00385348">
        <w:tblPrEx>
          <w:tblW w:w="5000" w:type="pct"/>
          <w:tblCellSpacing w:w="15" w:type="dxa"/>
          <w:tblCellMar>
            <w:top w:w="30" w:type="dxa"/>
            <w:left w:w="30" w:type="dxa"/>
            <w:bottom w:w="30" w:type="dxa"/>
            <w:right w:w="30" w:type="dxa"/>
          </w:tblCellMar>
          <w:tblLook w:val="04A0"/>
        </w:tblPrEx>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44C19" w:rsidRPr="00FA0843" w:rsidP="00B839E7" w14:paraId="288C6E56" w14:textId="77777777">
            <w:pPr>
              <w:spacing w:before="100" w:beforeAutospacing="1" w:after="100" w:afterAutospacing="1" w:line="360" w:lineRule="auto"/>
              <w:jc w:val="center"/>
            </w:pPr>
            <w:r w:rsidRPr="00FA0843">
              <w:t>4.</w:t>
            </w:r>
          </w:p>
        </w:tc>
        <w:tc>
          <w:tcPr>
            <w:tcW w:w="1092" w:type="pct"/>
            <w:tcBorders>
              <w:top w:val="outset" w:sz="6" w:space="0" w:color="auto"/>
              <w:left w:val="outset" w:sz="6" w:space="0" w:color="auto"/>
              <w:bottom w:val="outset" w:sz="6" w:space="0" w:color="auto"/>
              <w:right w:val="outset" w:sz="6" w:space="0" w:color="auto"/>
            </w:tcBorders>
            <w:hideMark/>
          </w:tcPr>
          <w:p w:rsidR="00E44C19" w:rsidRPr="00FA0843" w:rsidP="00B839E7" w14:paraId="288C6E57" w14:textId="77777777">
            <w:r w:rsidRPr="00FA0843">
              <w:t>Cita informācija</w:t>
            </w:r>
          </w:p>
        </w:tc>
        <w:tc>
          <w:tcPr>
            <w:tcW w:w="3602" w:type="pct"/>
            <w:tcBorders>
              <w:top w:val="outset" w:sz="6" w:space="0" w:color="auto"/>
              <w:left w:val="outset" w:sz="6" w:space="0" w:color="auto"/>
              <w:bottom w:val="outset" w:sz="6" w:space="0" w:color="auto"/>
              <w:right w:val="outset" w:sz="6" w:space="0" w:color="auto"/>
            </w:tcBorders>
            <w:hideMark/>
          </w:tcPr>
          <w:p w:rsidR="00E44C19" w:rsidRPr="00FA0843" w:rsidP="00805FBC" w14:paraId="288C6E58" w14:textId="77777777">
            <w:r w:rsidRPr="00FA0843">
              <w:t>Nav.</w:t>
            </w:r>
          </w:p>
        </w:tc>
      </w:tr>
    </w:tbl>
    <w:p w:rsidR="00E60C53" w:rsidP="00BD16C5" w14:paraId="288C6E5A" w14:textId="77777777">
      <w:pPr>
        <w:ind w:firstLine="301"/>
      </w:pPr>
      <w:r w:rsidRPr="00FA0843">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21"/>
        <w:gridCol w:w="2949"/>
        <w:gridCol w:w="6501"/>
      </w:tblGrid>
      <w:tr w14:paraId="288C6E5C" w14:textId="77777777" w:rsidTr="002551D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101AA" w:rsidRPr="00186537" w:rsidP="002551D1" w14:paraId="288C6E5B" w14:textId="77777777">
            <w:pPr>
              <w:jc w:val="center"/>
              <w:rPr>
                <w:b/>
                <w:bCs/>
                <w:lang w:eastAsia="en-US"/>
              </w:rPr>
            </w:pPr>
            <w:r w:rsidRPr="00186537">
              <w:rPr>
                <w:b/>
                <w:bCs/>
                <w:lang w:eastAsia="en-US"/>
              </w:rPr>
              <w:t>II. Tiesību akta projekta ietekme uz sabiedrību, tautsaimniecības attīstību un administratīvo slogu</w:t>
            </w:r>
          </w:p>
        </w:tc>
      </w:tr>
      <w:tr w14:paraId="288C6E60" w14:textId="77777777" w:rsidTr="002551D1">
        <w:tblPrEx>
          <w:tblW w:w="5000" w:type="pc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tblPrEx>
        <w:trPr>
          <w:trHeight w:val="465"/>
          <w:tblCellSpacing w:w="15" w:type="dxa"/>
        </w:trPr>
        <w:tc>
          <w:tcPr>
            <w:tcW w:w="261" w:type="pct"/>
            <w:tcBorders>
              <w:top w:val="outset" w:sz="6" w:space="0" w:color="auto"/>
              <w:left w:val="outset" w:sz="6" w:space="0" w:color="auto"/>
              <w:bottom w:val="outset" w:sz="6" w:space="0" w:color="auto"/>
              <w:right w:val="outset" w:sz="6" w:space="0" w:color="auto"/>
            </w:tcBorders>
            <w:hideMark/>
          </w:tcPr>
          <w:p w:rsidR="007101AA" w:rsidRPr="00B97F54" w:rsidP="002551D1" w14:paraId="288C6E5D" w14:textId="77777777">
            <w:pPr>
              <w:rPr>
                <w:color w:val="414142"/>
              </w:rPr>
            </w:pPr>
            <w:r w:rsidRPr="00B97F54">
              <w:rPr>
                <w:color w:val="414142"/>
              </w:rPr>
              <w:t>1.</w:t>
            </w:r>
          </w:p>
        </w:tc>
        <w:tc>
          <w:tcPr>
            <w:tcW w:w="1479" w:type="pct"/>
            <w:tcBorders>
              <w:top w:val="outset" w:sz="6" w:space="0" w:color="auto"/>
              <w:left w:val="outset" w:sz="6" w:space="0" w:color="auto"/>
              <w:bottom w:val="outset" w:sz="6" w:space="0" w:color="auto"/>
              <w:right w:val="outset" w:sz="6" w:space="0" w:color="auto"/>
            </w:tcBorders>
            <w:hideMark/>
          </w:tcPr>
          <w:p w:rsidR="007101AA" w:rsidRPr="00B97F54" w:rsidP="002551D1" w14:paraId="288C6E5E" w14:textId="77777777">
            <w:pPr>
              <w:rPr>
                <w:color w:val="414142"/>
              </w:rPr>
            </w:pPr>
            <w:r w:rsidRPr="00B97F54">
              <w:rPr>
                <w:color w:val="414142"/>
              </w:rPr>
              <w:t>Sabiedrības mērķgrupas, kuras tiesiskais regulējums ietekmē vai varētu ietekmēt</w:t>
            </w:r>
          </w:p>
        </w:tc>
        <w:tc>
          <w:tcPr>
            <w:tcW w:w="3260" w:type="pct"/>
            <w:tcBorders>
              <w:top w:val="outset" w:sz="6" w:space="0" w:color="auto"/>
              <w:left w:val="outset" w:sz="6" w:space="0" w:color="auto"/>
              <w:bottom w:val="outset" w:sz="6" w:space="0" w:color="auto"/>
              <w:right w:val="outset" w:sz="6" w:space="0" w:color="auto"/>
            </w:tcBorders>
            <w:hideMark/>
          </w:tcPr>
          <w:p w:rsidR="007101AA" w:rsidRPr="00B97F54" w:rsidP="002551D1" w14:paraId="288C6E5F" w14:textId="77777777">
            <w:pPr>
              <w:jc w:val="both"/>
            </w:pPr>
            <w:r>
              <w:t>Aizsardzības ministrija.</w:t>
            </w:r>
          </w:p>
        </w:tc>
      </w:tr>
      <w:tr w14:paraId="288C6E64" w14:textId="77777777" w:rsidTr="002551D1">
        <w:tblPrEx>
          <w:tblW w:w="5000" w:type="pc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tblPrEx>
        <w:trPr>
          <w:trHeight w:val="510"/>
          <w:tblCellSpacing w:w="15" w:type="dxa"/>
        </w:trPr>
        <w:tc>
          <w:tcPr>
            <w:tcW w:w="261" w:type="pct"/>
            <w:tcBorders>
              <w:top w:val="outset" w:sz="6" w:space="0" w:color="auto"/>
              <w:left w:val="outset" w:sz="6" w:space="0" w:color="auto"/>
              <w:bottom w:val="outset" w:sz="6" w:space="0" w:color="auto"/>
              <w:right w:val="outset" w:sz="6" w:space="0" w:color="auto"/>
            </w:tcBorders>
            <w:hideMark/>
          </w:tcPr>
          <w:p w:rsidR="007101AA" w:rsidRPr="00B97F54" w:rsidP="002551D1" w14:paraId="288C6E61" w14:textId="77777777">
            <w:pPr>
              <w:rPr>
                <w:color w:val="414142"/>
              </w:rPr>
            </w:pPr>
            <w:r w:rsidRPr="00B97F54">
              <w:rPr>
                <w:color w:val="414142"/>
              </w:rPr>
              <w:t>2.</w:t>
            </w:r>
          </w:p>
        </w:tc>
        <w:tc>
          <w:tcPr>
            <w:tcW w:w="1479" w:type="pct"/>
            <w:tcBorders>
              <w:top w:val="outset" w:sz="6" w:space="0" w:color="auto"/>
              <w:left w:val="outset" w:sz="6" w:space="0" w:color="auto"/>
              <w:bottom w:val="outset" w:sz="6" w:space="0" w:color="auto"/>
              <w:right w:val="outset" w:sz="6" w:space="0" w:color="auto"/>
            </w:tcBorders>
            <w:hideMark/>
          </w:tcPr>
          <w:p w:rsidR="007101AA" w:rsidRPr="00B97F54" w:rsidP="002551D1" w14:paraId="288C6E62" w14:textId="77777777">
            <w:pPr>
              <w:rPr>
                <w:color w:val="414142"/>
              </w:rPr>
            </w:pPr>
            <w:r w:rsidRPr="00B97F54">
              <w:rPr>
                <w:color w:val="414142"/>
              </w:rPr>
              <w:t>Tiesiskā regulējuma ietekme uz tautsaimniecību un administratīvo slogu</w:t>
            </w:r>
          </w:p>
        </w:tc>
        <w:tc>
          <w:tcPr>
            <w:tcW w:w="3260" w:type="pct"/>
            <w:tcBorders>
              <w:top w:val="outset" w:sz="6" w:space="0" w:color="auto"/>
              <w:left w:val="outset" w:sz="6" w:space="0" w:color="auto"/>
              <w:bottom w:val="outset" w:sz="6" w:space="0" w:color="auto"/>
              <w:right w:val="outset" w:sz="6" w:space="0" w:color="auto"/>
            </w:tcBorders>
            <w:hideMark/>
          </w:tcPr>
          <w:p w:rsidR="007101AA" w:rsidRPr="00B97F54" w:rsidP="002551D1" w14:paraId="288C6E63" w14:textId="77777777">
            <w:r w:rsidRPr="00B97F54">
              <w:t>Projekts šo jomu neskar.</w:t>
            </w:r>
          </w:p>
        </w:tc>
      </w:tr>
      <w:tr w14:paraId="288C6E68" w14:textId="77777777" w:rsidTr="002551D1">
        <w:tblPrEx>
          <w:tblW w:w="5000" w:type="pc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tblPrEx>
        <w:trPr>
          <w:trHeight w:val="510"/>
          <w:tblCellSpacing w:w="15" w:type="dxa"/>
        </w:trPr>
        <w:tc>
          <w:tcPr>
            <w:tcW w:w="261" w:type="pct"/>
            <w:tcBorders>
              <w:top w:val="outset" w:sz="6" w:space="0" w:color="auto"/>
              <w:left w:val="outset" w:sz="6" w:space="0" w:color="auto"/>
              <w:bottom w:val="outset" w:sz="6" w:space="0" w:color="auto"/>
              <w:right w:val="outset" w:sz="6" w:space="0" w:color="auto"/>
            </w:tcBorders>
            <w:hideMark/>
          </w:tcPr>
          <w:p w:rsidR="007101AA" w:rsidRPr="00B97F54" w:rsidP="002551D1" w14:paraId="288C6E65" w14:textId="77777777">
            <w:pPr>
              <w:rPr>
                <w:color w:val="414142"/>
              </w:rPr>
            </w:pPr>
            <w:r w:rsidRPr="00B97F54">
              <w:rPr>
                <w:color w:val="414142"/>
              </w:rPr>
              <w:t>3.</w:t>
            </w:r>
          </w:p>
        </w:tc>
        <w:tc>
          <w:tcPr>
            <w:tcW w:w="1479" w:type="pct"/>
            <w:tcBorders>
              <w:top w:val="outset" w:sz="6" w:space="0" w:color="auto"/>
              <w:left w:val="outset" w:sz="6" w:space="0" w:color="auto"/>
              <w:bottom w:val="outset" w:sz="6" w:space="0" w:color="auto"/>
              <w:right w:val="outset" w:sz="6" w:space="0" w:color="auto"/>
            </w:tcBorders>
            <w:hideMark/>
          </w:tcPr>
          <w:p w:rsidR="007101AA" w:rsidRPr="00B97F54" w:rsidP="002551D1" w14:paraId="288C6E66" w14:textId="77777777">
            <w:pPr>
              <w:rPr>
                <w:color w:val="414142"/>
              </w:rPr>
            </w:pPr>
            <w:r w:rsidRPr="00B97F54">
              <w:rPr>
                <w:color w:val="414142"/>
              </w:rPr>
              <w:t>Administratīvo izmaksu monetārs novērtējums</w:t>
            </w:r>
          </w:p>
        </w:tc>
        <w:tc>
          <w:tcPr>
            <w:tcW w:w="3260" w:type="pct"/>
            <w:tcBorders>
              <w:top w:val="outset" w:sz="6" w:space="0" w:color="auto"/>
              <w:left w:val="outset" w:sz="6" w:space="0" w:color="auto"/>
              <w:bottom w:val="outset" w:sz="6" w:space="0" w:color="auto"/>
              <w:right w:val="outset" w:sz="6" w:space="0" w:color="auto"/>
            </w:tcBorders>
            <w:hideMark/>
          </w:tcPr>
          <w:p w:rsidR="007101AA" w:rsidRPr="00B97F54" w:rsidP="002551D1" w14:paraId="288C6E67" w14:textId="77777777">
            <w:r w:rsidRPr="00B97F54">
              <w:t>Projekts šo jomu neskar.</w:t>
            </w:r>
          </w:p>
        </w:tc>
      </w:tr>
      <w:tr w14:paraId="288C6E6C" w14:textId="77777777" w:rsidTr="002551D1">
        <w:tblPrEx>
          <w:tblW w:w="5000" w:type="pc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tblPrEx>
        <w:trPr>
          <w:trHeight w:val="345"/>
          <w:tblCellSpacing w:w="15" w:type="dxa"/>
        </w:trPr>
        <w:tc>
          <w:tcPr>
            <w:tcW w:w="261" w:type="pct"/>
            <w:tcBorders>
              <w:top w:val="outset" w:sz="6" w:space="0" w:color="auto"/>
              <w:left w:val="outset" w:sz="6" w:space="0" w:color="auto"/>
              <w:bottom w:val="outset" w:sz="6" w:space="0" w:color="auto"/>
              <w:right w:val="outset" w:sz="6" w:space="0" w:color="auto"/>
            </w:tcBorders>
            <w:hideMark/>
          </w:tcPr>
          <w:p w:rsidR="007101AA" w:rsidRPr="00B97F54" w:rsidP="002551D1" w14:paraId="288C6E69" w14:textId="77777777">
            <w:pPr>
              <w:rPr>
                <w:color w:val="414142"/>
              </w:rPr>
            </w:pPr>
            <w:r w:rsidRPr="00B97F54">
              <w:rPr>
                <w:color w:val="414142"/>
              </w:rPr>
              <w:t>4.</w:t>
            </w:r>
          </w:p>
        </w:tc>
        <w:tc>
          <w:tcPr>
            <w:tcW w:w="1479" w:type="pct"/>
            <w:tcBorders>
              <w:top w:val="outset" w:sz="6" w:space="0" w:color="auto"/>
              <w:left w:val="outset" w:sz="6" w:space="0" w:color="auto"/>
              <w:bottom w:val="outset" w:sz="6" w:space="0" w:color="auto"/>
              <w:right w:val="outset" w:sz="6" w:space="0" w:color="auto"/>
            </w:tcBorders>
            <w:hideMark/>
          </w:tcPr>
          <w:p w:rsidR="007101AA" w:rsidRPr="00B97F54" w:rsidP="002551D1" w14:paraId="288C6E6A" w14:textId="77777777">
            <w:pPr>
              <w:rPr>
                <w:color w:val="414142"/>
              </w:rPr>
            </w:pPr>
            <w:r w:rsidRPr="00B97F54">
              <w:rPr>
                <w:color w:val="414142"/>
              </w:rPr>
              <w:t>Cita informācija</w:t>
            </w:r>
          </w:p>
        </w:tc>
        <w:tc>
          <w:tcPr>
            <w:tcW w:w="3260" w:type="pct"/>
            <w:tcBorders>
              <w:top w:val="outset" w:sz="6" w:space="0" w:color="auto"/>
              <w:left w:val="outset" w:sz="6" w:space="0" w:color="auto"/>
              <w:bottom w:val="outset" w:sz="6" w:space="0" w:color="auto"/>
              <w:right w:val="outset" w:sz="6" w:space="0" w:color="auto"/>
            </w:tcBorders>
            <w:hideMark/>
          </w:tcPr>
          <w:p w:rsidR="007101AA" w:rsidRPr="00B97F54" w:rsidP="002551D1" w14:paraId="288C6E6B" w14:textId="77777777">
            <w:pPr>
              <w:spacing w:before="100" w:beforeAutospacing="1" w:after="100" w:afterAutospacing="1" w:line="315" w:lineRule="atLeast"/>
            </w:pPr>
            <w:r w:rsidRPr="00B97F54">
              <w:t>Nav.</w:t>
            </w:r>
          </w:p>
        </w:tc>
      </w:tr>
    </w:tbl>
    <w:p w:rsidR="007101AA" w:rsidP="00BD16C5" w14:paraId="288C6E6D" w14:textId="77777777">
      <w:pPr>
        <w:ind w:firstLine="301"/>
      </w:pPr>
    </w:p>
    <w:p w:rsidR="00693BC6" w:rsidRPr="00FA0843" w:rsidP="00BD16C5" w14:paraId="288C6E6E" w14:textId="77777777">
      <w:pPr>
        <w:ind w:firstLine="301"/>
      </w:pPr>
    </w:p>
    <w:p w:rsidR="007101AA" w:rsidRPr="00FA0843" w:rsidP="0084784C" w14:paraId="288C6E6F" w14:textId="77777777">
      <w:pPr>
        <w:ind w:firstLine="301"/>
      </w:pPr>
      <w:r w:rsidRPr="00FA0843">
        <w:t>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9967"/>
      </w:tblGrid>
      <w:tr w14:paraId="288C6E73" w14:textId="77777777" w:rsidTr="007101AA">
        <w:tblPrEx>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cantSplit/>
        </w:trPr>
        <w:tc>
          <w:tcPr>
            <w:tcW w:w="9967" w:type="dxa"/>
            <w:tcBorders>
              <w:top w:val="single" w:sz="4" w:space="0" w:color="auto"/>
              <w:left w:val="single" w:sz="4" w:space="0" w:color="auto"/>
              <w:bottom w:val="single" w:sz="4" w:space="0" w:color="auto"/>
              <w:right w:val="single" w:sz="4" w:space="0" w:color="auto"/>
            </w:tcBorders>
            <w:vAlign w:val="center"/>
            <w:hideMark/>
          </w:tcPr>
          <w:p w:rsidR="00C84A30" w:rsidP="002551D1" w14:paraId="288C6E70" w14:textId="77777777">
            <w:pPr>
              <w:jc w:val="center"/>
              <w:rPr>
                <w:b/>
                <w:bCs/>
                <w:lang w:eastAsia="en-US"/>
              </w:rPr>
            </w:pPr>
            <w:r w:rsidRPr="00165A34">
              <w:rPr>
                <w:b/>
                <w:bCs/>
                <w:lang w:eastAsia="en-US"/>
              </w:rPr>
              <w:t>III. Tiesību akta projekta ietekme uz valsts budžetu un pašvaldību budžetiem</w:t>
            </w:r>
          </w:p>
          <w:p w:rsidR="00C84A30" w:rsidRPr="00C84A30" w:rsidP="00C84A30" w14:paraId="288C6E71" w14:textId="77777777">
            <w:pPr>
              <w:rPr>
                <w:lang w:eastAsia="en-US"/>
              </w:rPr>
            </w:pPr>
          </w:p>
          <w:p w:rsidR="007101AA" w:rsidRPr="00C84A30" w:rsidP="00C84A30" w14:paraId="288C6E72" w14:textId="77777777">
            <w:pPr>
              <w:rPr>
                <w:lang w:eastAsia="en-US"/>
              </w:rPr>
            </w:pPr>
          </w:p>
        </w:tc>
      </w:tr>
      <w:tr w14:paraId="288C6E76" w14:textId="77777777" w:rsidTr="007101AA">
        <w:tblPrEx>
          <w:tblW w:w="5000" w:type="pct"/>
          <w:tblInd w:w="-2" w:type="dxa"/>
          <w:tblLayout w:type="fixed"/>
          <w:tblCellMar>
            <w:top w:w="28" w:type="dxa"/>
            <w:left w:w="28" w:type="dxa"/>
            <w:bottom w:w="28" w:type="dxa"/>
            <w:right w:w="28" w:type="dxa"/>
          </w:tblCellMar>
          <w:tblLook w:val="04A0"/>
        </w:tblPrEx>
        <w:trPr>
          <w:cantSplit/>
        </w:trPr>
        <w:tc>
          <w:tcPr>
            <w:tcW w:w="9967" w:type="dxa"/>
            <w:tcBorders>
              <w:top w:val="single" w:sz="4" w:space="0" w:color="auto"/>
              <w:left w:val="single" w:sz="4" w:space="0" w:color="auto"/>
              <w:bottom w:val="single" w:sz="4" w:space="0" w:color="auto"/>
              <w:right w:val="single" w:sz="4" w:space="0" w:color="auto"/>
            </w:tcBorders>
            <w:shd w:val="clear" w:color="auto" w:fill="FFFFFF"/>
            <w:vAlign w:val="center"/>
          </w:tcPr>
          <w:p w:rsidR="00C84A30" w:rsidP="002551D1" w14:paraId="288C6E74" w14:textId="77777777">
            <w:pPr>
              <w:pStyle w:val="Default"/>
              <w:jc w:val="center"/>
              <w:rPr>
                <w:color w:val="auto"/>
                <w:lang w:eastAsia="en-US"/>
              </w:rPr>
            </w:pPr>
            <w:r w:rsidRPr="00165A34">
              <w:rPr>
                <w:color w:val="auto"/>
              </w:rPr>
              <w:t>Projekts šo jomu neskar</w:t>
            </w:r>
            <w:r>
              <w:rPr>
                <w:color w:val="auto"/>
              </w:rPr>
              <w:t>.</w:t>
            </w:r>
          </w:p>
          <w:p w:rsidR="007101AA" w:rsidRPr="00C84A30" w:rsidP="00C84A30" w14:paraId="288C6E75" w14:textId="77777777">
            <w:pPr>
              <w:rPr>
                <w:lang w:eastAsia="en-US"/>
              </w:rPr>
            </w:pPr>
          </w:p>
        </w:tc>
      </w:tr>
    </w:tbl>
    <w:p w:rsidR="007101AA" w:rsidP="00E71F3A" w14:paraId="288C6E77" w14:textId="77777777">
      <w:pPr>
        <w:ind w:firstLine="301"/>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9967"/>
      </w:tblGrid>
      <w:tr w14:paraId="288C6E79" w14:textId="77777777" w:rsidTr="007101AA">
        <w:tblPrEx>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cantSplit/>
        </w:trPr>
        <w:tc>
          <w:tcPr>
            <w:tcW w:w="99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7101AA" w:rsidRPr="00165A34" w:rsidP="002551D1" w14:paraId="288C6E78" w14:textId="77777777">
            <w:pPr>
              <w:jc w:val="center"/>
              <w:rPr>
                <w:b/>
                <w:bCs/>
                <w:lang w:eastAsia="en-US"/>
              </w:rPr>
            </w:pPr>
            <w:r w:rsidRPr="00165A34">
              <w:rPr>
                <w:b/>
                <w:bCs/>
                <w:lang w:eastAsia="en-US"/>
              </w:rPr>
              <w:t>IV. Tiesību akta projekta ietekme uz spēkā esošo tiesību normu sistēmu</w:t>
            </w:r>
          </w:p>
        </w:tc>
      </w:tr>
      <w:tr w14:paraId="288C6E7B" w14:textId="77777777" w:rsidTr="007101AA">
        <w:tblPrEx>
          <w:tblW w:w="4998" w:type="pct"/>
          <w:tblLayout w:type="fixed"/>
          <w:tblCellMar>
            <w:top w:w="28" w:type="dxa"/>
            <w:left w:w="28" w:type="dxa"/>
            <w:bottom w:w="28" w:type="dxa"/>
            <w:right w:w="28" w:type="dxa"/>
          </w:tblCellMar>
          <w:tblLook w:val="04A0"/>
        </w:tblPrEx>
        <w:trPr>
          <w:cantSplit/>
        </w:trPr>
        <w:tc>
          <w:tcPr>
            <w:tcW w:w="99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7101AA" w:rsidRPr="00165A34" w:rsidP="002551D1" w14:paraId="288C6E7A" w14:textId="77777777">
            <w:pPr>
              <w:pStyle w:val="Default"/>
              <w:jc w:val="center"/>
              <w:rPr>
                <w:color w:val="auto"/>
              </w:rPr>
            </w:pPr>
            <w:r w:rsidRPr="00165A34">
              <w:rPr>
                <w:color w:val="auto"/>
              </w:rPr>
              <w:t>Projekts šo jomu neskar</w:t>
            </w:r>
            <w:r>
              <w:rPr>
                <w:color w:val="auto"/>
              </w:rPr>
              <w:t>.</w:t>
            </w:r>
          </w:p>
        </w:tc>
      </w:tr>
    </w:tbl>
    <w:p w:rsidR="007101AA" w:rsidRPr="00FA0843" w:rsidP="00E71F3A" w14:paraId="288C6E7C" w14:textId="77777777">
      <w:pPr>
        <w:ind w:firstLine="301"/>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30"/>
        <w:gridCol w:w="2863"/>
        <w:gridCol w:w="6668"/>
      </w:tblGrid>
      <w:tr w14:paraId="288C6E7E" w14:textId="77777777" w:rsidTr="00AE090A">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AE090A" w:rsidRPr="00FA0843" w14:paraId="288C6E7D" w14:textId="77777777">
            <w:pPr>
              <w:spacing w:before="100" w:beforeAutospacing="1" w:after="100" w:afterAutospacing="1"/>
              <w:ind w:firstLine="300"/>
              <w:jc w:val="center"/>
              <w:rPr>
                <w:b/>
                <w:bCs/>
              </w:rPr>
            </w:pPr>
            <w:r w:rsidRPr="00FA0843">
              <w:t> </w:t>
            </w:r>
            <w:r w:rsidRPr="00FA0843">
              <w:rPr>
                <w:b/>
                <w:bCs/>
              </w:rPr>
              <w:t>V. Tiesību akta projekta atbilstība Latvijas Republikas starptautiskajām saistībām</w:t>
            </w:r>
          </w:p>
        </w:tc>
      </w:tr>
      <w:tr w14:paraId="288C6E82" w14:textId="77777777" w:rsidTr="00AE090A">
        <w:tblPrEx>
          <w:tblW w:w="5000" w:type="pct"/>
          <w:tblCellSpacing w:w="15" w:type="dxa"/>
          <w:tblCellMar>
            <w:top w:w="30" w:type="dxa"/>
            <w:left w:w="30" w:type="dxa"/>
            <w:bottom w:w="30" w:type="dxa"/>
            <w:right w:w="30" w:type="dxa"/>
          </w:tblCellMar>
          <w:tblLook w:val="04A0"/>
        </w:tblPrEx>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AE090A" w:rsidRPr="00FA0843" w14:paraId="288C6E7F" w14:textId="77777777">
            <w:r w:rsidRPr="00FA0843">
              <w:t>1.</w:t>
            </w:r>
          </w:p>
        </w:tc>
        <w:tc>
          <w:tcPr>
            <w:tcW w:w="1416" w:type="pct"/>
            <w:tcBorders>
              <w:top w:val="outset" w:sz="6" w:space="0" w:color="auto"/>
              <w:left w:val="outset" w:sz="6" w:space="0" w:color="auto"/>
              <w:bottom w:val="outset" w:sz="6" w:space="0" w:color="auto"/>
              <w:right w:val="outset" w:sz="6" w:space="0" w:color="auto"/>
            </w:tcBorders>
            <w:hideMark/>
          </w:tcPr>
          <w:p w:rsidR="00AE090A" w:rsidRPr="00FA0843" w14:paraId="288C6E80" w14:textId="77777777">
            <w:r w:rsidRPr="00FA0843">
              <w:t>Saistības pret Eiropas Savienību</w:t>
            </w:r>
          </w:p>
        </w:tc>
        <w:tc>
          <w:tcPr>
            <w:tcW w:w="3281" w:type="pct"/>
            <w:tcBorders>
              <w:top w:val="outset" w:sz="6" w:space="0" w:color="auto"/>
              <w:left w:val="outset" w:sz="6" w:space="0" w:color="auto"/>
              <w:bottom w:val="outset" w:sz="6" w:space="0" w:color="auto"/>
              <w:right w:val="outset" w:sz="6" w:space="0" w:color="auto"/>
            </w:tcBorders>
            <w:hideMark/>
          </w:tcPr>
          <w:p w:rsidR="00AE090A" w:rsidRPr="00FA0843" w14:paraId="288C6E81" w14:textId="77777777">
            <w:pPr>
              <w:spacing w:before="100" w:beforeAutospacing="1" w:after="100" w:afterAutospacing="1" w:line="360" w:lineRule="auto"/>
            </w:pPr>
            <w:r w:rsidRPr="00FA0843">
              <w:t>Nav.</w:t>
            </w:r>
          </w:p>
        </w:tc>
      </w:tr>
      <w:tr w14:paraId="288C6E86" w14:textId="77777777" w:rsidTr="00AE090A">
        <w:tblPrEx>
          <w:tblW w:w="5000" w:type="pct"/>
          <w:tblCellSpacing w:w="15" w:type="dxa"/>
          <w:tblCellMar>
            <w:top w:w="30" w:type="dxa"/>
            <w:left w:w="30" w:type="dxa"/>
            <w:bottom w:w="30" w:type="dxa"/>
            <w:right w:w="30" w:type="dxa"/>
          </w:tblCellMar>
          <w:tblLook w:val="04A0"/>
        </w:tblPrEx>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AE090A" w:rsidRPr="00FA0843" w14:paraId="288C6E83" w14:textId="77777777">
            <w:r w:rsidRPr="00FA0843">
              <w:t>2.</w:t>
            </w:r>
          </w:p>
        </w:tc>
        <w:tc>
          <w:tcPr>
            <w:tcW w:w="1416" w:type="pct"/>
            <w:tcBorders>
              <w:top w:val="outset" w:sz="6" w:space="0" w:color="auto"/>
              <w:left w:val="outset" w:sz="6" w:space="0" w:color="auto"/>
              <w:bottom w:val="outset" w:sz="6" w:space="0" w:color="auto"/>
              <w:right w:val="outset" w:sz="6" w:space="0" w:color="auto"/>
            </w:tcBorders>
            <w:hideMark/>
          </w:tcPr>
          <w:p w:rsidR="00AE090A" w:rsidRPr="00FA0843" w14:paraId="288C6E84" w14:textId="77777777">
            <w:r w:rsidRPr="00FA0843">
              <w:t>Citas starptautiskās saistības</w:t>
            </w:r>
          </w:p>
        </w:tc>
        <w:tc>
          <w:tcPr>
            <w:tcW w:w="3281" w:type="pct"/>
            <w:tcBorders>
              <w:top w:val="outset" w:sz="6" w:space="0" w:color="auto"/>
              <w:left w:val="outset" w:sz="6" w:space="0" w:color="auto"/>
              <w:bottom w:val="outset" w:sz="6" w:space="0" w:color="auto"/>
              <w:right w:val="outset" w:sz="6" w:space="0" w:color="auto"/>
            </w:tcBorders>
            <w:hideMark/>
          </w:tcPr>
          <w:p w:rsidR="00AE090A" w:rsidRPr="00FA0843" w:rsidP="00AE090A" w14:paraId="288C6E85" w14:textId="77777777">
            <w:pPr>
              <w:jc w:val="both"/>
            </w:pPr>
            <w:r w:rsidRPr="00FA0843">
              <w:rPr>
                <w:bCs/>
              </w:rPr>
              <w:t xml:space="preserve">Projekts atbilst iepriekš ar </w:t>
            </w:r>
            <w:r w:rsidR="00B41452">
              <w:t>s</w:t>
            </w:r>
            <w:r w:rsidRPr="00FA0843">
              <w:t xml:space="preserve">aprašanās memorandu par Centra darbību </w:t>
            </w:r>
            <w:r w:rsidRPr="00FA0843">
              <w:rPr>
                <w:bCs/>
              </w:rPr>
              <w:t>uzņemtajām starptautiskajām saistībām.</w:t>
            </w:r>
          </w:p>
        </w:tc>
      </w:tr>
      <w:tr w14:paraId="288C6E8A" w14:textId="77777777" w:rsidTr="00AE090A">
        <w:tblPrEx>
          <w:tblW w:w="5000" w:type="pct"/>
          <w:tblCellSpacing w:w="15" w:type="dxa"/>
          <w:tblCellMar>
            <w:top w:w="30" w:type="dxa"/>
            <w:left w:w="30" w:type="dxa"/>
            <w:bottom w:w="30" w:type="dxa"/>
            <w:right w:w="30" w:type="dxa"/>
          </w:tblCellMar>
          <w:tblLook w:val="04A0"/>
        </w:tblPrEx>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AE090A" w:rsidRPr="00FA0843" w14:paraId="288C6E87" w14:textId="77777777">
            <w:r w:rsidRPr="00FA0843">
              <w:t>3.</w:t>
            </w:r>
          </w:p>
        </w:tc>
        <w:tc>
          <w:tcPr>
            <w:tcW w:w="1416" w:type="pct"/>
            <w:tcBorders>
              <w:top w:val="outset" w:sz="6" w:space="0" w:color="auto"/>
              <w:left w:val="outset" w:sz="6" w:space="0" w:color="auto"/>
              <w:bottom w:val="outset" w:sz="6" w:space="0" w:color="auto"/>
              <w:right w:val="outset" w:sz="6" w:space="0" w:color="auto"/>
            </w:tcBorders>
            <w:hideMark/>
          </w:tcPr>
          <w:p w:rsidR="00AE090A" w:rsidRPr="00FA0843" w14:paraId="288C6E88" w14:textId="77777777">
            <w:r w:rsidRPr="00FA0843">
              <w:t>Cita informācija</w:t>
            </w:r>
          </w:p>
        </w:tc>
        <w:tc>
          <w:tcPr>
            <w:tcW w:w="3281" w:type="pct"/>
            <w:tcBorders>
              <w:top w:val="outset" w:sz="6" w:space="0" w:color="auto"/>
              <w:left w:val="outset" w:sz="6" w:space="0" w:color="auto"/>
              <w:bottom w:val="outset" w:sz="6" w:space="0" w:color="auto"/>
              <w:right w:val="outset" w:sz="6" w:space="0" w:color="auto"/>
            </w:tcBorders>
            <w:hideMark/>
          </w:tcPr>
          <w:p w:rsidR="00AE090A" w:rsidRPr="00FA0843" w14:paraId="288C6E89" w14:textId="77777777">
            <w:pPr>
              <w:spacing w:before="100" w:beforeAutospacing="1" w:after="100" w:afterAutospacing="1"/>
              <w:jc w:val="both"/>
            </w:pPr>
            <w:r w:rsidRPr="00FA0843">
              <w:t>Nav.</w:t>
            </w:r>
          </w:p>
        </w:tc>
      </w:tr>
    </w:tbl>
    <w:p w:rsidR="00FD28EB" w:rsidP="001D10E1" w14:paraId="288C6E8B" w14:textId="77777777">
      <w:pPr>
        <w:tabs>
          <w:tab w:val="left" w:pos="2465"/>
        </w:tabs>
        <w:ind w:firstLine="301"/>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56"/>
        <w:gridCol w:w="3064"/>
        <w:gridCol w:w="5133"/>
      </w:tblGrid>
      <w:tr w14:paraId="288C6E8D" w14:textId="77777777" w:rsidTr="007101AA">
        <w:tblPrEx>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jc w:val="center"/>
        </w:trPr>
        <w:tc>
          <w:tcPr>
            <w:tcW w:w="9553" w:type="dxa"/>
            <w:gridSpan w:val="3"/>
          </w:tcPr>
          <w:p w:rsidR="007101AA" w:rsidRPr="00E3440A" w:rsidP="002551D1" w14:paraId="288C6E8C" w14:textId="77777777">
            <w:pPr>
              <w:spacing w:beforeAutospacing="1" w:afterAutospacing="1"/>
              <w:ind w:left="57" w:right="57"/>
              <w:jc w:val="center"/>
              <w:rPr>
                <w:b/>
              </w:rPr>
            </w:pPr>
            <w:r w:rsidRPr="00E3440A">
              <w:rPr>
                <w:b/>
              </w:rPr>
              <w:t>VI. Sabiedrības līdzdalība un komunikācijas aktivitātes</w:t>
            </w:r>
          </w:p>
        </w:tc>
      </w:tr>
      <w:tr w14:paraId="288C6E91" w14:textId="77777777" w:rsidTr="007101AA">
        <w:tblPrEx>
          <w:tblW w:w="9553" w:type="dxa"/>
          <w:jc w:val="center"/>
          <w:tblCellMar>
            <w:left w:w="0" w:type="dxa"/>
            <w:right w:w="0" w:type="dxa"/>
          </w:tblCellMar>
          <w:tblLook w:val="0000"/>
        </w:tblPrEx>
        <w:trPr>
          <w:trHeight w:val="553"/>
          <w:jc w:val="center"/>
        </w:trPr>
        <w:tc>
          <w:tcPr>
            <w:tcW w:w="1356" w:type="dxa"/>
          </w:tcPr>
          <w:p w:rsidR="007101AA" w:rsidRPr="00E3440A" w:rsidP="002551D1" w14:paraId="288C6E8E" w14:textId="77777777">
            <w:pPr>
              <w:spacing w:beforeAutospacing="1" w:afterAutospacing="1"/>
              <w:ind w:left="57" w:right="57"/>
              <w:rPr>
                <w:bCs/>
              </w:rPr>
            </w:pPr>
            <w:r w:rsidRPr="00E3440A">
              <w:rPr>
                <w:bCs/>
              </w:rPr>
              <w:t>1.</w:t>
            </w:r>
          </w:p>
        </w:tc>
        <w:tc>
          <w:tcPr>
            <w:tcW w:w="3064" w:type="dxa"/>
          </w:tcPr>
          <w:p w:rsidR="007101AA" w:rsidRPr="00E3440A" w:rsidP="002551D1" w14:paraId="288C6E8F" w14:textId="77777777">
            <w:pPr>
              <w:tabs>
                <w:tab w:val="left" w:pos="170"/>
              </w:tabs>
              <w:spacing w:beforeAutospacing="1" w:afterAutospacing="1"/>
              <w:ind w:left="57" w:right="57"/>
            </w:pPr>
            <w:r w:rsidRPr="00E3440A">
              <w:t>Plānotās sabiedrības līdzdalības un komunikācijas aktivitātes saistībā ar projektu</w:t>
            </w:r>
          </w:p>
        </w:tc>
        <w:tc>
          <w:tcPr>
            <w:tcW w:w="5133" w:type="dxa"/>
          </w:tcPr>
          <w:p w:rsidR="007101AA" w:rsidRPr="00E3440A" w:rsidP="002551D1" w14:paraId="288C6E90" w14:textId="77777777">
            <w:pPr>
              <w:spacing w:beforeAutospacing="1" w:afterAutospacing="1"/>
              <w:ind w:left="57" w:right="57"/>
              <w:jc w:val="both"/>
            </w:pPr>
            <w:r w:rsidRPr="00E3440A">
              <w:rPr>
                <w:iCs/>
              </w:rPr>
              <w:t xml:space="preserve">Publicēts Aizsardzības ministrijas mājaslapā. </w:t>
            </w:r>
          </w:p>
        </w:tc>
      </w:tr>
      <w:tr w14:paraId="288C6E95" w14:textId="77777777" w:rsidTr="007101AA">
        <w:tblPrEx>
          <w:tblW w:w="9553" w:type="dxa"/>
          <w:jc w:val="center"/>
          <w:tblCellMar>
            <w:left w:w="0" w:type="dxa"/>
            <w:right w:w="0" w:type="dxa"/>
          </w:tblCellMar>
          <w:tblLook w:val="0000"/>
        </w:tblPrEx>
        <w:trPr>
          <w:trHeight w:val="339"/>
          <w:jc w:val="center"/>
        </w:trPr>
        <w:tc>
          <w:tcPr>
            <w:tcW w:w="1356" w:type="dxa"/>
          </w:tcPr>
          <w:p w:rsidR="007101AA" w:rsidRPr="00E3440A" w:rsidP="002551D1" w14:paraId="288C6E92" w14:textId="77777777">
            <w:pPr>
              <w:spacing w:beforeAutospacing="1" w:afterAutospacing="1"/>
              <w:ind w:left="57" w:right="57"/>
              <w:rPr>
                <w:bCs/>
              </w:rPr>
            </w:pPr>
            <w:r w:rsidRPr="00E3440A">
              <w:rPr>
                <w:bCs/>
              </w:rPr>
              <w:t>2.</w:t>
            </w:r>
          </w:p>
        </w:tc>
        <w:tc>
          <w:tcPr>
            <w:tcW w:w="3064" w:type="dxa"/>
          </w:tcPr>
          <w:p w:rsidR="007101AA" w:rsidRPr="00E3440A" w:rsidP="002551D1" w14:paraId="288C6E93" w14:textId="77777777">
            <w:pPr>
              <w:spacing w:beforeAutospacing="1" w:afterAutospacing="1"/>
              <w:ind w:left="57" w:right="57"/>
            </w:pPr>
            <w:r w:rsidRPr="00E3440A">
              <w:t xml:space="preserve">Sabiedrības līdzdalība projekta izstrādē </w:t>
            </w:r>
          </w:p>
        </w:tc>
        <w:tc>
          <w:tcPr>
            <w:tcW w:w="5133" w:type="dxa"/>
          </w:tcPr>
          <w:p w:rsidR="007101AA" w:rsidRPr="00E3440A" w:rsidP="002551D1" w14:paraId="288C6E94" w14:textId="77777777">
            <w:pPr>
              <w:spacing w:beforeAutospacing="1" w:afterAutospacing="1"/>
              <w:ind w:left="57" w:right="57"/>
              <w:jc w:val="both"/>
              <w:rPr>
                <w:color w:val="0000FF"/>
              </w:rPr>
            </w:pPr>
            <w:r w:rsidRPr="00E3440A">
              <w:t>Nav.</w:t>
            </w:r>
          </w:p>
        </w:tc>
      </w:tr>
      <w:tr w14:paraId="288C6E99" w14:textId="77777777" w:rsidTr="007101AA">
        <w:tblPrEx>
          <w:tblW w:w="9553" w:type="dxa"/>
          <w:jc w:val="center"/>
          <w:tblCellMar>
            <w:left w:w="0" w:type="dxa"/>
            <w:right w:w="0" w:type="dxa"/>
          </w:tblCellMar>
          <w:tblLook w:val="0000"/>
        </w:tblPrEx>
        <w:trPr>
          <w:trHeight w:val="375"/>
          <w:jc w:val="center"/>
        </w:trPr>
        <w:tc>
          <w:tcPr>
            <w:tcW w:w="1356" w:type="dxa"/>
          </w:tcPr>
          <w:p w:rsidR="007101AA" w:rsidRPr="00E3440A" w:rsidP="002551D1" w14:paraId="288C6E96" w14:textId="77777777">
            <w:pPr>
              <w:spacing w:beforeAutospacing="1" w:afterAutospacing="1"/>
              <w:ind w:left="57" w:right="57"/>
              <w:rPr>
                <w:bCs/>
              </w:rPr>
            </w:pPr>
            <w:r w:rsidRPr="00E3440A">
              <w:rPr>
                <w:bCs/>
              </w:rPr>
              <w:t>3.</w:t>
            </w:r>
          </w:p>
        </w:tc>
        <w:tc>
          <w:tcPr>
            <w:tcW w:w="3064" w:type="dxa"/>
          </w:tcPr>
          <w:p w:rsidR="007101AA" w:rsidRPr="00E3440A" w:rsidP="002551D1" w14:paraId="288C6E97" w14:textId="77777777">
            <w:pPr>
              <w:spacing w:beforeAutospacing="1" w:afterAutospacing="1"/>
              <w:ind w:left="57" w:right="57"/>
            </w:pPr>
            <w:r w:rsidRPr="00E3440A">
              <w:t xml:space="preserve">Sabiedrības līdzdalības rezultāti </w:t>
            </w:r>
          </w:p>
        </w:tc>
        <w:tc>
          <w:tcPr>
            <w:tcW w:w="5133" w:type="dxa"/>
          </w:tcPr>
          <w:p w:rsidR="007101AA" w:rsidRPr="00E3440A" w:rsidP="002551D1" w14:paraId="288C6E98" w14:textId="77777777">
            <w:pPr>
              <w:spacing w:beforeAutospacing="1" w:afterAutospacing="1"/>
              <w:ind w:left="57" w:right="57"/>
              <w:jc w:val="both"/>
            </w:pPr>
            <w:r w:rsidRPr="00E3440A">
              <w:t>Nav.</w:t>
            </w:r>
          </w:p>
        </w:tc>
      </w:tr>
      <w:tr w14:paraId="288C6E9D" w14:textId="77777777" w:rsidTr="007101AA">
        <w:tblPrEx>
          <w:tblW w:w="9553" w:type="dxa"/>
          <w:jc w:val="center"/>
          <w:tblCellMar>
            <w:left w:w="0" w:type="dxa"/>
            <w:right w:w="0" w:type="dxa"/>
          </w:tblCellMar>
          <w:tblLook w:val="0000"/>
        </w:tblPrEx>
        <w:trPr>
          <w:trHeight w:val="476"/>
          <w:jc w:val="center"/>
        </w:trPr>
        <w:tc>
          <w:tcPr>
            <w:tcW w:w="1356" w:type="dxa"/>
          </w:tcPr>
          <w:p w:rsidR="007101AA" w:rsidRPr="00E3440A" w:rsidP="002551D1" w14:paraId="288C6E9A" w14:textId="77777777">
            <w:pPr>
              <w:spacing w:beforeAutospacing="1" w:afterAutospacing="1"/>
              <w:ind w:left="57" w:right="57"/>
              <w:rPr>
                <w:bCs/>
              </w:rPr>
            </w:pPr>
            <w:r w:rsidRPr="00E3440A">
              <w:rPr>
                <w:bCs/>
              </w:rPr>
              <w:t>4.</w:t>
            </w:r>
          </w:p>
        </w:tc>
        <w:tc>
          <w:tcPr>
            <w:tcW w:w="3064" w:type="dxa"/>
          </w:tcPr>
          <w:p w:rsidR="007101AA" w:rsidRPr="00E3440A" w:rsidP="002551D1" w14:paraId="288C6E9B" w14:textId="77777777">
            <w:pPr>
              <w:spacing w:beforeAutospacing="1" w:afterAutospacing="1"/>
              <w:ind w:left="57" w:right="57"/>
            </w:pPr>
            <w:r w:rsidRPr="00E3440A">
              <w:t>Cita informācija</w:t>
            </w:r>
          </w:p>
        </w:tc>
        <w:tc>
          <w:tcPr>
            <w:tcW w:w="5133" w:type="dxa"/>
          </w:tcPr>
          <w:p w:rsidR="007101AA" w:rsidRPr="00E3440A" w:rsidP="002551D1" w14:paraId="288C6E9C" w14:textId="77777777">
            <w:pPr>
              <w:spacing w:beforeAutospacing="1" w:afterAutospacing="1"/>
              <w:ind w:left="57" w:right="57"/>
              <w:jc w:val="both"/>
            </w:pPr>
            <w:r w:rsidRPr="00E3440A">
              <w:t>Nav.</w:t>
            </w:r>
          </w:p>
        </w:tc>
      </w:tr>
    </w:tbl>
    <w:p w:rsidR="007101AA" w:rsidRPr="00FA0843" w:rsidP="001D10E1" w14:paraId="288C6E9E" w14:textId="77777777">
      <w:pPr>
        <w:tabs>
          <w:tab w:val="left" w:pos="2465"/>
        </w:tabs>
        <w:ind w:firstLine="301"/>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2"/>
        <w:gridCol w:w="3808"/>
        <w:gridCol w:w="5711"/>
      </w:tblGrid>
      <w:tr w14:paraId="288C6EA0" w14:textId="77777777" w:rsidTr="00E44C19">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44C19" w:rsidRPr="00FA0843" w:rsidP="00BC0591" w14:paraId="288C6E9F" w14:textId="77777777">
            <w:pPr>
              <w:spacing w:before="100" w:beforeAutospacing="1" w:after="100" w:afterAutospacing="1"/>
              <w:ind w:firstLine="301"/>
              <w:jc w:val="center"/>
              <w:rPr>
                <w:b/>
                <w:bCs/>
              </w:rPr>
            </w:pPr>
            <w:r w:rsidRPr="00FA0843">
              <w:rPr>
                <w:b/>
                <w:bCs/>
              </w:rPr>
              <w:t>VII. Tiesību akta projekta izpildes nodrošināšana un tās ietekme uz institūcijām</w:t>
            </w:r>
          </w:p>
        </w:tc>
      </w:tr>
      <w:tr w14:paraId="288C6EA4" w14:textId="77777777" w:rsidTr="00BC0591">
        <w:tblPrEx>
          <w:tblW w:w="5000" w:type="pct"/>
          <w:jc w:val="center"/>
          <w:tblCellSpacing w:w="15" w:type="dxa"/>
          <w:tblCellMar>
            <w:top w:w="30" w:type="dxa"/>
            <w:left w:w="30" w:type="dxa"/>
            <w:bottom w:w="30" w:type="dxa"/>
            <w:right w:w="30" w:type="dxa"/>
          </w:tblCellMar>
          <w:tblLook w:val="04A0"/>
        </w:tblPrEx>
        <w:trPr>
          <w:trHeight w:val="387"/>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44C19" w:rsidRPr="00FA0843" w14:paraId="288C6EA1" w14:textId="77777777">
            <w:r w:rsidRPr="00FA0843">
              <w:t>1.</w:t>
            </w:r>
          </w:p>
        </w:tc>
        <w:tc>
          <w:tcPr>
            <w:tcW w:w="1878" w:type="pct"/>
            <w:tcBorders>
              <w:top w:val="outset" w:sz="6" w:space="0" w:color="auto"/>
              <w:left w:val="outset" w:sz="6" w:space="0" w:color="auto"/>
              <w:bottom w:val="outset" w:sz="6" w:space="0" w:color="auto"/>
              <w:right w:val="outset" w:sz="6" w:space="0" w:color="auto"/>
            </w:tcBorders>
            <w:hideMark/>
          </w:tcPr>
          <w:p w:rsidR="00E44C19" w:rsidRPr="00FA0843" w14:paraId="288C6EA2" w14:textId="77777777">
            <w:r w:rsidRPr="00FA0843">
              <w:t>Projekta izpildē iesaistītās institūcijas</w:t>
            </w:r>
          </w:p>
        </w:tc>
        <w:tc>
          <w:tcPr>
            <w:tcW w:w="2816" w:type="pct"/>
            <w:tcBorders>
              <w:top w:val="outset" w:sz="6" w:space="0" w:color="auto"/>
              <w:left w:val="outset" w:sz="6" w:space="0" w:color="auto"/>
              <w:bottom w:val="outset" w:sz="6" w:space="0" w:color="auto"/>
              <w:right w:val="outset" w:sz="6" w:space="0" w:color="auto"/>
            </w:tcBorders>
            <w:hideMark/>
          </w:tcPr>
          <w:p w:rsidR="00E44C19" w:rsidRPr="00FA0843" w:rsidP="00225E3A" w14:paraId="288C6EA3" w14:textId="77777777">
            <w:r w:rsidRPr="00FA0843">
              <w:t xml:space="preserve">Aizsardzības ministrija, </w:t>
            </w:r>
            <w:r w:rsidRPr="00FA0843" w:rsidR="00225E3A">
              <w:rPr>
                <w:bCs/>
              </w:rPr>
              <w:t>Centrs.</w:t>
            </w:r>
          </w:p>
        </w:tc>
      </w:tr>
      <w:tr w14:paraId="288C6EA8" w14:textId="77777777" w:rsidTr="00E60C53">
        <w:tblPrEx>
          <w:tblW w:w="5000" w:type="pct"/>
          <w:jc w:val="center"/>
          <w:tblCellSpacing w:w="15" w:type="dxa"/>
          <w:tblCellMar>
            <w:top w:w="30" w:type="dxa"/>
            <w:left w:w="30" w:type="dxa"/>
            <w:bottom w:w="30" w:type="dxa"/>
            <w:right w:w="30" w:type="dxa"/>
          </w:tblCellMar>
          <w:tblLook w:val="04A0"/>
        </w:tblPrEx>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44C19" w:rsidRPr="00FA0843" w14:paraId="288C6EA5" w14:textId="77777777">
            <w:r w:rsidRPr="00FA0843">
              <w:t>2.</w:t>
            </w:r>
          </w:p>
        </w:tc>
        <w:tc>
          <w:tcPr>
            <w:tcW w:w="1878" w:type="pct"/>
            <w:tcBorders>
              <w:top w:val="outset" w:sz="6" w:space="0" w:color="auto"/>
              <w:left w:val="outset" w:sz="6" w:space="0" w:color="auto"/>
              <w:bottom w:val="outset" w:sz="6" w:space="0" w:color="auto"/>
              <w:right w:val="outset" w:sz="6" w:space="0" w:color="auto"/>
            </w:tcBorders>
            <w:hideMark/>
          </w:tcPr>
          <w:p w:rsidR="00E44C19" w:rsidRPr="00FA0843" w:rsidP="0014358B" w14:paraId="288C6EA6" w14:textId="77777777">
            <w:r w:rsidRPr="00FA0843">
              <w:t>Projekta izpildes ietekme uz pārvaldes funkcijām un institucionālo struktūru. Jaunu institūciju izveide, esošu institūciju likvidācija vai reorganizācija, to ietekme uz institūcijas cilvēkresursiem</w:t>
            </w:r>
          </w:p>
        </w:tc>
        <w:tc>
          <w:tcPr>
            <w:tcW w:w="2816" w:type="pct"/>
            <w:tcBorders>
              <w:top w:val="outset" w:sz="6" w:space="0" w:color="auto"/>
              <w:left w:val="outset" w:sz="6" w:space="0" w:color="auto"/>
              <w:bottom w:val="outset" w:sz="6" w:space="0" w:color="auto"/>
              <w:right w:val="outset" w:sz="6" w:space="0" w:color="auto"/>
            </w:tcBorders>
            <w:hideMark/>
          </w:tcPr>
          <w:p w:rsidR="00E44C19" w:rsidRPr="00FA0843" w:rsidP="0014358B" w14:paraId="288C6EA7" w14:textId="77777777">
            <w:r w:rsidRPr="00FA0843">
              <w:rPr>
                <w:bCs/>
              </w:rPr>
              <w:t>Projekts šo jomu neskar.</w:t>
            </w:r>
          </w:p>
        </w:tc>
      </w:tr>
      <w:tr w14:paraId="288C6EAC" w14:textId="77777777" w:rsidTr="00BC0591">
        <w:tblPrEx>
          <w:tblW w:w="5000" w:type="pct"/>
          <w:jc w:val="center"/>
          <w:tblCellSpacing w:w="15" w:type="dxa"/>
          <w:tblCellMar>
            <w:top w:w="30" w:type="dxa"/>
            <w:left w:w="30" w:type="dxa"/>
            <w:bottom w:w="30" w:type="dxa"/>
            <w:right w:w="30" w:type="dxa"/>
          </w:tblCellMar>
          <w:tblLook w:val="04A0"/>
        </w:tblPrEx>
        <w:trPr>
          <w:trHeight w:val="377"/>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44C19" w:rsidRPr="00FA0843" w14:paraId="288C6EA9" w14:textId="77777777">
            <w:r w:rsidRPr="00FA0843">
              <w:t>3.</w:t>
            </w:r>
          </w:p>
        </w:tc>
        <w:tc>
          <w:tcPr>
            <w:tcW w:w="1878" w:type="pct"/>
            <w:tcBorders>
              <w:top w:val="outset" w:sz="6" w:space="0" w:color="auto"/>
              <w:left w:val="outset" w:sz="6" w:space="0" w:color="auto"/>
              <w:bottom w:val="outset" w:sz="6" w:space="0" w:color="auto"/>
              <w:right w:val="outset" w:sz="6" w:space="0" w:color="auto"/>
            </w:tcBorders>
            <w:hideMark/>
          </w:tcPr>
          <w:p w:rsidR="00E44C19" w:rsidRPr="00FA0843" w14:paraId="288C6EAA" w14:textId="77777777">
            <w:r w:rsidRPr="00FA0843">
              <w:t>Cita informācija</w:t>
            </w:r>
          </w:p>
        </w:tc>
        <w:tc>
          <w:tcPr>
            <w:tcW w:w="2816" w:type="pct"/>
            <w:tcBorders>
              <w:top w:val="outset" w:sz="6" w:space="0" w:color="auto"/>
              <w:left w:val="outset" w:sz="6" w:space="0" w:color="auto"/>
              <w:bottom w:val="outset" w:sz="6" w:space="0" w:color="auto"/>
              <w:right w:val="outset" w:sz="6" w:space="0" w:color="auto"/>
            </w:tcBorders>
            <w:hideMark/>
          </w:tcPr>
          <w:p w:rsidR="00E44C19" w:rsidRPr="00FA0843" w:rsidP="0014358B" w14:paraId="288C6EAB" w14:textId="77777777">
            <w:pPr>
              <w:spacing w:before="100" w:beforeAutospacing="1" w:after="100" w:afterAutospacing="1" w:line="360" w:lineRule="auto"/>
            </w:pPr>
            <w:r w:rsidRPr="00FA0843">
              <w:t xml:space="preserve">Nav. </w:t>
            </w:r>
          </w:p>
        </w:tc>
      </w:tr>
    </w:tbl>
    <w:p w:rsidR="00613146" w:rsidRPr="00FA0843" w:rsidP="007C01BF" w14:paraId="288C6EAD" w14:textId="77777777">
      <w:pPr>
        <w:ind w:firstLine="709"/>
      </w:pPr>
    </w:p>
    <w:p w:rsidR="00780CD1" w:rsidRPr="00FA0843" w:rsidP="007C01BF" w14:paraId="288C6EAE" w14:textId="77777777">
      <w:pPr>
        <w:ind w:firstLine="709"/>
      </w:pPr>
    </w:p>
    <w:p w:rsidR="009E366B" w:rsidP="009E366B" w14:paraId="6AF19BCE" w14:textId="77777777">
      <w:pPr>
        <w:rPr>
          <w:bCs/>
        </w:rPr>
      </w:pPr>
      <w:r>
        <w:rPr>
          <w:bCs/>
        </w:rPr>
        <w:t xml:space="preserve">Ministru prezidenta biedra, aizsardzības ministra vietā - </w:t>
      </w:r>
    </w:p>
    <w:p w:rsidR="009E366B" w:rsidP="009E366B" w14:paraId="51F31E27" w14:textId="17FBB1C4">
      <w:pPr>
        <w:rPr>
          <w:bCs/>
        </w:rPr>
      </w:pPr>
      <w:r>
        <w:t xml:space="preserve">vides aizsardzības un reģionālās attīstības ministrs                                    </w:t>
      </w:r>
      <w:r>
        <w:tab/>
      </w:r>
      <w:r>
        <w:tab/>
      </w:r>
      <w:r>
        <w:tab/>
      </w:r>
      <w:bookmarkStart w:id="0" w:name="_GoBack"/>
      <w:bookmarkEnd w:id="0"/>
      <w:r>
        <w:t>J. Pūce</w:t>
      </w:r>
      <w:r>
        <w:rPr>
          <w:bCs/>
        </w:rPr>
        <w:t xml:space="preserve"> </w:t>
      </w:r>
    </w:p>
    <w:p w:rsidR="00DA3A30" w:rsidP="0048771C" w14:paraId="288C6EB3" w14:textId="77777777">
      <w:pPr>
        <w:tabs>
          <w:tab w:val="right" w:pos="9911"/>
        </w:tabs>
        <w:jc w:val="both"/>
        <w:rPr>
          <w:sz w:val="20"/>
        </w:rPr>
      </w:pPr>
    </w:p>
    <w:p w:rsidR="00471B2E" w:rsidRPr="006C787C" w:rsidP="00471B2E" w14:paraId="288C6EB4" w14:textId="77777777">
      <w:pPr>
        <w:rPr>
          <w:sz w:val="16"/>
          <w:szCs w:val="16"/>
        </w:rPr>
      </w:pPr>
      <w:r w:rsidRPr="006C787C">
        <w:rPr>
          <w:noProof/>
          <w:sz w:val="16"/>
          <w:szCs w:val="16"/>
        </w:rPr>
        <w:t>Ilze Izabella Grinberga</w:t>
      </w:r>
      <w:r w:rsidRPr="006C787C">
        <w:rPr>
          <w:sz w:val="16"/>
          <w:szCs w:val="16"/>
        </w:rPr>
        <w:t xml:space="preserve">, </w:t>
      </w:r>
    </w:p>
    <w:p w:rsidR="00DA3A30" w:rsidRPr="002F3A6F" w:rsidP="005D6FC1" w14:paraId="4F588CDE" w14:textId="175662FA">
      <w:pPr>
        <w:tabs>
          <w:tab w:val="left" w:pos="6804"/>
        </w:tabs>
        <w:rPr>
          <w:sz w:val="20"/>
        </w:rPr>
      </w:pPr>
      <w:r w:rsidRPr="006C787C">
        <w:rPr>
          <w:noProof/>
          <w:sz w:val="16"/>
          <w:szCs w:val="16"/>
        </w:rPr>
        <w:t>ilze.grinberga@mod.gov.lv</w:t>
      </w:r>
      <w:r w:rsidR="002F3A6F">
        <w:rPr>
          <w:sz w:val="20"/>
        </w:rPr>
        <w:tab/>
      </w:r>
    </w:p>
    <w:sectPr w:rsidSect="0075475C">
      <w:headerReference w:type="even" r:id="rId5"/>
      <w:headerReference w:type="default" r:id="rId6"/>
      <w:footerReference w:type="even" r:id="rId7"/>
      <w:footerReference w:type="default" r:id="rId8"/>
      <w:footerReference w:type="first" r:id="rId9"/>
      <w:pgSz w:w="11906" w:h="16838"/>
      <w:pgMar w:top="761" w:right="1060" w:bottom="993" w:left="935"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6E0" w:rsidP="000E5279" w14:paraId="288C6EBE"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276E0" w:rsidP="0063401B" w14:paraId="288C6EB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75C" w:rsidRPr="00A852FF" w:rsidP="0075475C" w14:paraId="288C6EC0" w14:textId="71FB6843">
    <w:pPr>
      <w:pStyle w:val="Footer"/>
    </w:pPr>
    <w:r w:rsidRPr="00A852FF">
      <w:rPr>
        <w:snapToGrid w:val="0"/>
        <w:sz w:val="20"/>
        <w:szCs w:val="20"/>
      </w:rPr>
      <w:t>A</w:t>
    </w:r>
    <w:r>
      <w:rPr>
        <w:snapToGrid w:val="0"/>
        <w:sz w:val="20"/>
        <w:szCs w:val="20"/>
      </w:rPr>
      <w:t>IManot_</w:t>
    </w:r>
    <w:r w:rsidR="0018087A">
      <w:rPr>
        <w:snapToGrid w:val="0"/>
        <w:sz w:val="20"/>
        <w:szCs w:val="20"/>
      </w:rPr>
      <w:t>1</w:t>
    </w:r>
    <w:r w:rsidR="00471B2E">
      <w:rPr>
        <w:snapToGrid w:val="0"/>
        <w:sz w:val="20"/>
        <w:szCs w:val="20"/>
      </w:rPr>
      <w:t>2</w:t>
    </w:r>
    <w:r w:rsidR="000B7230">
      <w:rPr>
        <w:snapToGrid w:val="0"/>
        <w:sz w:val="20"/>
        <w:szCs w:val="20"/>
      </w:rPr>
      <w:t>0</w:t>
    </w:r>
    <w:r w:rsidR="00DA27D8">
      <w:rPr>
        <w:snapToGrid w:val="0"/>
        <w:sz w:val="20"/>
        <w:szCs w:val="20"/>
      </w:rPr>
      <w:t>2</w:t>
    </w:r>
    <w:r w:rsidRPr="00A852FF">
      <w:rPr>
        <w:snapToGrid w:val="0"/>
        <w:sz w:val="20"/>
        <w:szCs w:val="20"/>
      </w:rPr>
      <w:t>1</w:t>
    </w:r>
    <w:r w:rsidR="000B7230">
      <w:rPr>
        <w:snapToGrid w:val="0"/>
        <w:sz w:val="20"/>
        <w:szCs w:val="20"/>
      </w:rPr>
      <w:t>9</w:t>
    </w:r>
    <w:r w:rsidRPr="00A852FF">
      <w:rPr>
        <w:snapToGrid w:val="0"/>
        <w:sz w:val="20"/>
        <w:szCs w:val="20"/>
      </w:rPr>
      <w:t>_ensec</w:t>
    </w:r>
  </w:p>
  <w:p w:rsidR="00A276E0" w:rsidRPr="00671053" w:rsidP="0075475C" w14:paraId="288C6EC1" w14:textId="1380D64F">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75C" w:rsidRPr="00A852FF" w:rsidP="0075475C" w14:paraId="288C6EC2" w14:textId="77777777">
    <w:pPr>
      <w:pStyle w:val="Footer"/>
    </w:pPr>
    <w:r w:rsidRPr="00A852FF">
      <w:rPr>
        <w:snapToGrid w:val="0"/>
        <w:sz w:val="20"/>
        <w:szCs w:val="20"/>
      </w:rPr>
      <w:t>A</w:t>
    </w:r>
    <w:r>
      <w:rPr>
        <w:snapToGrid w:val="0"/>
        <w:sz w:val="20"/>
        <w:szCs w:val="20"/>
      </w:rPr>
      <w:t>IManot_</w:t>
    </w:r>
    <w:r w:rsidRPr="00A852FF">
      <w:rPr>
        <w:snapToGrid w:val="0"/>
        <w:sz w:val="20"/>
        <w:szCs w:val="20"/>
      </w:rPr>
      <w:t>210618_ensec_coe_revis</w:t>
    </w:r>
    <w:r>
      <w:rPr>
        <w:snapToGrid w:val="0"/>
        <w:sz w:val="20"/>
        <w:szCs w:val="20"/>
      </w:rPr>
      <w:t>;</w:t>
    </w:r>
  </w:p>
  <w:sdt>
    <w:sdtPr>
      <w:id w:val="1785971242"/>
      <w:docPartObj>
        <w:docPartGallery w:val="Page Numbers (Bottom of Page)"/>
        <w:docPartUnique/>
      </w:docPartObj>
    </w:sdtPr>
    <w:sdtEndPr>
      <w:rPr>
        <w:noProof/>
      </w:rPr>
    </w:sdtEndPr>
    <w:sdtContent>
      <w:p w:rsidR="0023211B" w:rsidRPr="00A852FF" w:rsidP="0075475C" w14:paraId="288C6EC3" w14:textId="77777777">
        <w:pPr>
          <w:pStyle w:val="Footer"/>
          <w:jc w:val="right"/>
        </w:pPr>
        <w:r w:rsidRPr="0075475C">
          <w:rPr>
            <w:sz w:val="20"/>
            <w:szCs w:val="20"/>
          </w:rPr>
          <w:fldChar w:fldCharType="begin"/>
        </w:r>
        <w:r w:rsidRPr="0075475C">
          <w:rPr>
            <w:sz w:val="20"/>
            <w:szCs w:val="20"/>
          </w:rPr>
          <w:instrText xml:space="preserve"> PAGE   \* MERGEFORMAT </w:instrText>
        </w:r>
        <w:r w:rsidRPr="0075475C">
          <w:rPr>
            <w:sz w:val="20"/>
            <w:szCs w:val="20"/>
          </w:rPr>
          <w:fldChar w:fldCharType="separate"/>
        </w:r>
        <w:r>
          <w:rPr>
            <w:noProof/>
            <w:sz w:val="20"/>
            <w:szCs w:val="20"/>
          </w:rPr>
          <w:t>1</w:t>
        </w:r>
        <w:r w:rsidRPr="0075475C">
          <w:rPr>
            <w:noProof/>
            <w:sz w:val="20"/>
            <w:szCs w:val="20"/>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6E0" w:rsidP="00605CE2" w14:paraId="288C6EBC"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276E0" w14:paraId="288C6EB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4043307"/>
      <w:docPartObj>
        <w:docPartGallery w:val="Page Numbers (Top of Page)"/>
        <w:docPartUnique/>
      </w:docPartObj>
    </w:sdtPr>
    <w:sdtEndPr>
      <w:rPr>
        <w:noProof/>
      </w:rPr>
    </w:sdtEndPr>
    <w:sdtContent>
      <w:p w:rsidR="005D6FC1" w14:paraId="7C391BE8" w14:textId="181B13F2">
        <w:pPr>
          <w:pStyle w:val="Header"/>
          <w:jc w:val="center"/>
        </w:pPr>
        <w:r>
          <w:fldChar w:fldCharType="begin"/>
        </w:r>
        <w:r>
          <w:instrText xml:space="preserve"> PAGE   \* MERGEFORMAT </w:instrText>
        </w:r>
        <w:r>
          <w:fldChar w:fldCharType="separate"/>
        </w:r>
        <w:r w:rsidR="009E366B">
          <w:rPr>
            <w:noProof/>
          </w:rPr>
          <w:t>3</w:t>
        </w:r>
        <w:r>
          <w:rPr>
            <w:noProof/>
          </w:rPr>
          <w:fldChar w:fldCharType="end"/>
        </w:r>
      </w:p>
    </w:sdtContent>
  </w:sdt>
  <w:p w:rsidR="005D6FC1" w14:paraId="7300FE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BDD3FE6"/>
    <w:multiLevelType w:val="hybridMultilevel"/>
    <w:tmpl w:val="20AA6D46"/>
    <w:lvl w:ilvl="0">
      <w:start w:val="1"/>
      <w:numFmt w:val="decimal"/>
      <w:lvlText w:val="%1."/>
      <w:lvlJc w:val="left"/>
      <w:pPr>
        <w:ind w:left="1131" w:hanging="360"/>
      </w:pPr>
    </w:lvl>
    <w:lvl w:ilvl="1" w:tentative="1">
      <w:start w:val="1"/>
      <w:numFmt w:val="lowerLetter"/>
      <w:lvlText w:val="%2."/>
      <w:lvlJc w:val="left"/>
      <w:pPr>
        <w:ind w:left="1851" w:hanging="360"/>
      </w:pPr>
    </w:lvl>
    <w:lvl w:ilvl="2" w:tentative="1">
      <w:start w:val="1"/>
      <w:numFmt w:val="lowerRoman"/>
      <w:lvlText w:val="%3."/>
      <w:lvlJc w:val="right"/>
      <w:pPr>
        <w:ind w:left="2571" w:hanging="180"/>
      </w:pPr>
    </w:lvl>
    <w:lvl w:ilvl="3" w:tentative="1">
      <w:start w:val="1"/>
      <w:numFmt w:val="decimal"/>
      <w:lvlText w:val="%4."/>
      <w:lvlJc w:val="left"/>
      <w:pPr>
        <w:ind w:left="3291" w:hanging="360"/>
      </w:pPr>
    </w:lvl>
    <w:lvl w:ilvl="4" w:tentative="1">
      <w:start w:val="1"/>
      <w:numFmt w:val="lowerLetter"/>
      <w:lvlText w:val="%5."/>
      <w:lvlJc w:val="left"/>
      <w:pPr>
        <w:ind w:left="4011" w:hanging="360"/>
      </w:pPr>
    </w:lvl>
    <w:lvl w:ilvl="5" w:tentative="1">
      <w:start w:val="1"/>
      <w:numFmt w:val="lowerRoman"/>
      <w:lvlText w:val="%6."/>
      <w:lvlJc w:val="right"/>
      <w:pPr>
        <w:ind w:left="4731" w:hanging="180"/>
      </w:pPr>
    </w:lvl>
    <w:lvl w:ilvl="6" w:tentative="1">
      <w:start w:val="1"/>
      <w:numFmt w:val="decimal"/>
      <w:lvlText w:val="%7."/>
      <w:lvlJc w:val="left"/>
      <w:pPr>
        <w:ind w:left="5451" w:hanging="360"/>
      </w:pPr>
    </w:lvl>
    <w:lvl w:ilvl="7" w:tentative="1">
      <w:start w:val="1"/>
      <w:numFmt w:val="lowerLetter"/>
      <w:lvlText w:val="%8."/>
      <w:lvlJc w:val="left"/>
      <w:pPr>
        <w:ind w:left="6171" w:hanging="360"/>
      </w:pPr>
    </w:lvl>
    <w:lvl w:ilvl="8" w:tentative="1">
      <w:start w:val="1"/>
      <w:numFmt w:val="lowerRoman"/>
      <w:lvlText w:val="%9."/>
      <w:lvlJc w:val="right"/>
      <w:pPr>
        <w:ind w:left="6891" w:hanging="180"/>
      </w:pPr>
    </w:lvl>
  </w:abstractNum>
  <w:abstractNum w:abstractNumId="1" w15:restartNumberingAfterBreak="1">
    <w:nsid w:val="12A150AA"/>
    <w:multiLevelType w:val="hybridMultilevel"/>
    <w:tmpl w:val="1DDE558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1">
    <w:nsid w:val="131379DB"/>
    <w:multiLevelType w:val="hybridMultilevel"/>
    <w:tmpl w:val="F13C298E"/>
    <w:lvl w:ilvl="0">
      <w:start w:val="1"/>
      <w:numFmt w:val="decimal"/>
      <w:lvlText w:val="%1)"/>
      <w:lvlJc w:val="left"/>
      <w:pPr>
        <w:ind w:left="725" w:hanging="360"/>
      </w:pPr>
      <w:rPr>
        <w:rFonts w:hint="default"/>
      </w:rPr>
    </w:lvl>
    <w:lvl w:ilvl="1" w:tentative="1">
      <w:start w:val="1"/>
      <w:numFmt w:val="lowerLetter"/>
      <w:lvlText w:val="%2."/>
      <w:lvlJc w:val="left"/>
      <w:pPr>
        <w:ind w:left="1445" w:hanging="360"/>
      </w:pPr>
    </w:lvl>
    <w:lvl w:ilvl="2" w:tentative="1">
      <w:start w:val="1"/>
      <w:numFmt w:val="lowerRoman"/>
      <w:lvlText w:val="%3."/>
      <w:lvlJc w:val="right"/>
      <w:pPr>
        <w:ind w:left="2165" w:hanging="180"/>
      </w:pPr>
    </w:lvl>
    <w:lvl w:ilvl="3" w:tentative="1">
      <w:start w:val="1"/>
      <w:numFmt w:val="decimal"/>
      <w:lvlText w:val="%4."/>
      <w:lvlJc w:val="left"/>
      <w:pPr>
        <w:ind w:left="2885" w:hanging="360"/>
      </w:pPr>
    </w:lvl>
    <w:lvl w:ilvl="4" w:tentative="1">
      <w:start w:val="1"/>
      <w:numFmt w:val="lowerLetter"/>
      <w:lvlText w:val="%5."/>
      <w:lvlJc w:val="left"/>
      <w:pPr>
        <w:ind w:left="3605" w:hanging="360"/>
      </w:pPr>
    </w:lvl>
    <w:lvl w:ilvl="5" w:tentative="1">
      <w:start w:val="1"/>
      <w:numFmt w:val="lowerRoman"/>
      <w:lvlText w:val="%6."/>
      <w:lvlJc w:val="right"/>
      <w:pPr>
        <w:ind w:left="4325" w:hanging="180"/>
      </w:pPr>
    </w:lvl>
    <w:lvl w:ilvl="6" w:tentative="1">
      <w:start w:val="1"/>
      <w:numFmt w:val="decimal"/>
      <w:lvlText w:val="%7."/>
      <w:lvlJc w:val="left"/>
      <w:pPr>
        <w:ind w:left="5045" w:hanging="360"/>
      </w:pPr>
    </w:lvl>
    <w:lvl w:ilvl="7" w:tentative="1">
      <w:start w:val="1"/>
      <w:numFmt w:val="lowerLetter"/>
      <w:lvlText w:val="%8."/>
      <w:lvlJc w:val="left"/>
      <w:pPr>
        <w:ind w:left="5765" w:hanging="360"/>
      </w:pPr>
    </w:lvl>
    <w:lvl w:ilvl="8" w:tentative="1">
      <w:start w:val="1"/>
      <w:numFmt w:val="lowerRoman"/>
      <w:lvlText w:val="%9."/>
      <w:lvlJc w:val="right"/>
      <w:pPr>
        <w:ind w:left="6485" w:hanging="180"/>
      </w:pPr>
    </w:lvl>
  </w:abstractNum>
  <w:abstractNum w:abstractNumId="3" w15:restartNumberingAfterBreak="1">
    <w:nsid w:val="131E22AE"/>
    <w:multiLevelType w:val="hybridMultilevel"/>
    <w:tmpl w:val="66401BC6"/>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 w15:restartNumberingAfterBreak="1">
    <w:nsid w:val="150F0612"/>
    <w:multiLevelType w:val="multilevel"/>
    <w:tmpl w:val="7754488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4320" w:hanging="180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5" w15:restartNumberingAfterBreak="1">
    <w:nsid w:val="1DBC76AB"/>
    <w:multiLevelType w:val="hybridMultilevel"/>
    <w:tmpl w:val="799E41A2"/>
    <w:lvl w:ilvl="0">
      <w:start w:val="1"/>
      <w:numFmt w:val="bullet"/>
      <w:lvlText w:val=""/>
      <w:lvlJc w:val="left"/>
      <w:pPr>
        <w:ind w:left="1105" w:hanging="360"/>
      </w:pPr>
      <w:rPr>
        <w:rFonts w:ascii="Symbol" w:hAnsi="Symbol" w:hint="default"/>
      </w:rPr>
    </w:lvl>
    <w:lvl w:ilvl="1" w:tentative="1">
      <w:start w:val="1"/>
      <w:numFmt w:val="bullet"/>
      <w:lvlText w:val="o"/>
      <w:lvlJc w:val="left"/>
      <w:pPr>
        <w:ind w:left="1825" w:hanging="360"/>
      </w:pPr>
      <w:rPr>
        <w:rFonts w:ascii="Courier New" w:hAnsi="Courier New" w:cs="Courier New" w:hint="default"/>
      </w:rPr>
    </w:lvl>
    <w:lvl w:ilvl="2" w:tentative="1">
      <w:start w:val="1"/>
      <w:numFmt w:val="bullet"/>
      <w:lvlText w:val=""/>
      <w:lvlJc w:val="left"/>
      <w:pPr>
        <w:ind w:left="2545" w:hanging="360"/>
      </w:pPr>
      <w:rPr>
        <w:rFonts w:ascii="Wingdings" w:hAnsi="Wingdings" w:hint="default"/>
      </w:rPr>
    </w:lvl>
    <w:lvl w:ilvl="3" w:tentative="1">
      <w:start w:val="1"/>
      <w:numFmt w:val="bullet"/>
      <w:lvlText w:val=""/>
      <w:lvlJc w:val="left"/>
      <w:pPr>
        <w:ind w:left="3265" w:hanging="360"/>
      </w:pPr>
      <w:rPr>
        <w:rFonts w:ascii="Symbol" w:hAnsi="Symbol" w:hint="default"/>
      </w:rPr>
    </w:lvl>
    <w:lvl w:ilvl="4" w:tentative="1">
      <w:start w:val="1"/>
      <w:numFmt w:val="bullet"/>
      <w:lvlText w:val="o"/>
      <w:lvlJc w:val="left"/>
      <w:pPr>
        <w:ind w:left="3985" w:hanging="360"/>
      </w:pPr>
      <w:rPr>
        <w:rFonts w:ascii="Courier New" w:hAnsi="Courier New" w:cs="Courier New" w:hint="default"/>
      </w:rPr>
    </w:lvl>
    <w:lvl w:ilvl="5" w:tentative="1">
      <w:start w:val="1"/>
      <w:numFmt w:val="bullet"/>
      <w:lvlText w:val=""/>
      <w:lvlJc w:val="left"/>
      <w:pPr>
        <w:ind w:left="4705" w:hanging="360"/>
      </w:pPr>
      <w:rPr>
        <w:rFonts w:ascii="Wingdings" w:hAnsi="Wingdings" w:hint="default"/>
      </w:rPr>
    </w:lvl>
    <w:lvl w:ilvl="6" w:tentative="1">
      <w:start w:val="1"/>
      <w:numFmt w:val="bullet"/>
      <w:lvlText w:val=""/>
      <w:lvlJc w:val="left"/>
      <w:pPr>
        <w:ind w:left="5425" w:hanging="360"/>
      </w:pPr>
      <w:rPr>
        <w:rFonts w:ascii="Symbol" w:hAnsi="Symbol" w:hint="default"/>
      </w:rPr>
    </w:lvl>
    <w:lvl w:ilvl="7" w:tentative="1">
      <w:start w:val="1"/>
      <w:numFmt w:val="bullet"/>
      <w:lvlText w:val="o"/>
      <w:lvlJc w:val="left"/>
      <w:pPr>
        <w:ind w:left="6145" w:hanging="360"/>
      </w:pPr>
      <w:rPr>
        <w:rFonts w:ascii="Courier New" w:hAnsi="Courier New" w:cs="Courier New" w:hint="default"/>
      </w:rPr>
    </w:lvl>
    <w:lvl w:ilvl="8" w:tentative="1">
      <w:start w:val="1"/>
      <w:numFmt w:val="bullet"/>
      <w:lvlText w:val=""/>
      <w:lvlJc w:val="left"/>
      <w:pPr>
        <w:ind w:left="6865" w:hanging="360"/>
      </w:pPr>
      <w:rPr>
        <w:rFonts w:ascii="Wingdings" w:hAnsi="Wingdings" w:hint="default"/>
      </w:rPr>
    </w:lvl>
  </w:abstractNum>
  <w:abstractNum w:abstractNumId="6" w15:restartNumberingAfterBreak="1">
    <w:nsid w:val="22281AF2"/>
    <w:multiLevelType w:val="hybridMultilevel"/>
    <w:tmpl w:val="E38E4378"/>
    <w:lvl w:ilvl="0">
      <w:start w:val="6"/>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15:restartNumberingAfterBreak="1">
    <w:nsid w:val="23D56558"/>
    <w:multiLevelType w:val="hybridMultilevel"/>
    <w:tmpl w:val="3CB0BF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BA92F64"/>
    <w:multiLevelType w:val="multilevel"/>
    <w:tmpl w:val="C1AA3A50"/>
    <w:lvl w:ilvl="0">
      <w:start w:val="3"/>
      <w:numFmt w:val="decimal"/>
      <w:lvlText w:val="%1."/>
      <w:lvlJc w:val="left"/>
      <w:pPr>
        <w:ind w:left="360" w:hanging="360"/>
      </w:pPr>
      <w:rPr>
        <w:rFonts w:hint="default"/>
      </w:rPr>
    </w:lvl>
    <w:lvl w:ilvl="1">
      <w:start w:val="1"/>
      <w:numFmt w:val="decimal"/>
      <w:lvlText w:val="%1.%2."/>
      <w:lvlJc w:val="left"/>
      <w:pPr>
        <w:ind w:left="1606" w:hanging="360"/>
      </w:pPr>
      <w:rPr>
        <w:rFonts w:hint="default"/>
      </w:rPr>
    </w:lvl>
    <w:lvl w:ilvl="2">
      <w:start w:val="1"/>
      <w:numFmt w:val="decimal"/>
      <w:lvlText w:val="%1.%2.%3."/>
      <w:lvlJc w:val="left"/>
      <w:pPr>
        <w:ind w:left="3212" w:hanging="720"/>
      </w:pPr>
      <w:rPr>
        <w:rFonts w:hint="default"/>
      </w:rPr>
    </w:lvl>
    <w:lvl w:ilvl="3">
      <w:start w:val="1"/>
      <w:numFmt w:val="decimal"/>
      <w:lvlText w:val="%1.%2.%3.%4."/>
      <w:lvlJc w:val="left"/>
      <w:pPr>
        <w:ind w:left="4458" w:hanging="72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310" w:hanging="1080"/>
      </w:pPr>
      <w:rPr>
        <w:rFonts w:hint="default"/>
      </w:rPr>
    </w:lvl>
    <w:lvl w:ilvl="6">
      <w:start w:val="1"/>
      <w:numFmt w:val="decimal"/>
      <w:lvlText w:val="%1.%2.%3.%4.%5.%6.%7."/>
      <w:lvlJc w:val="left"/>
      <w:pPr>
        <w:ind w:left="8916" w:hanging="1440"/>
      </w:pPr>
      <w:rPr>
        <w:rFonts w:hint="default"/>
      </w:rPr>
    </w:lvl>
    <w:lvl w:ilvl="7">
      <w:start w:val="1"/>
      <w:numFmt w:val="decimal"/>
      <w:lvlText w:val="%1.%2.%3.%4.%5.%6.%7.%8."/>
      <w:lvlJc w:val="left"/>
      <w:pPr>
        <w:ind w:left="10162" w:hanging="1440"/>
      </w:pPr>
      <w:rPr>
        <w:rFonts w:hint="default"/>
      </w:rPr>
    </w:lvl>
    <w:lvl w:ilvl="8">
      <w:start w:val="1"/>
      <w:numFmt w:val="decimal"/>
      <w:lvlText w:val="%1.%2.%3.%4.%5.%6.%7.%8.%9."/>
      <w:lvlJc w:val="left"/>
      <w:pPr>
        <w:ind w:left="11768" w:hanging="1800"/>
      </w:pPr>
      <w:rPr>
        <w:rFonts w:hint="default"/>
      </w:rPr>
    </w:lvl>
  </w:abstractNum>
  <w:abstractNum w:abstractNumId="9" w15:restartNumberingAfterBreak="1">
    <w:nsid w:val="313A2EA7"/>
    <w:multiLevelType w:val="multilevel"/>
    <w:tmpl w:val="E482D0B8"/>
    <w:lvl w:ilvl="0">
      <w:start w:val="3"/>
      <w:numFmt w:val="decimal"/>
      <w:lvlText w:val="%1."/>
      <w:lvlJc w:val="left"/>
      <w:pPr>
        <w:ind w:left="360" w:hanging="360"/>
      </w:pPr>
      <w:rPr>
        <w:rFonts w:hint="default"/>
      </w:rPr>
    </w:lvl>
    <w:lvl w:ilvl="1">
      <w:start w:val="1"/>
      <w:numFmt w:val="decimal"/>
      <w:lvlText w:val="%1.%2."/>
      <w:lvlJc w:val="left"/>
      <w:pPr>
        <w:ind w:left="1606" w:hanging="360"/>
      </w:pPr>
      <w:rPr>
        <w:rFonts w:hint="default"/>
      </w:rPr>
    </w:lvl>
    <w:lvl w:ilvl="2">
      <w:start w:val="1"/>
      <w:numFmt w:val="decimal"/>
      <w:lvlText w:val="%1.%2.%3."/>
      <w:lvlJc w:val="left"/>
      <w:pPr>
        <w:ind w:left="3212" w:hanging="720"/>
      </w:pPr>
      <w:rPr>
        <w:rFonts w:hint="default"/>
      </w:rPr>
    </w:lvl>
    <w:lvl w:ilvl="3">
      <w:start w:val="1"/>
      <w:numFmt w:val="decimal"/>
      <w:lvlText w:val="%1.%2.%3.%4."/>
      <w:lvlJc w:val="left"/>
      <w:pPr>
        <w:ind w:left="4458" w:hanging="72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310" w:hanging="1080"/>
      </w:pPr>
      <w:rPr>
        <w:rFonts w:hint="default"/>
      </w:rPr>
    </w:lvl>
    <w:lvl w:ilvl="6">
      <w:start w:val="1"/>
      <w:numFmt w:val="decimal"/>
      <w:lvlText w:val="%1.%2.%3.%4.%5.%6.%7."/>
      <w:lvlJc w:val="left"/>
      <w:pPr>
        <w:ind w:left="8916" w:hanging="1440"/>
      </w:pPr>
      <w:rPr>
        <w:rFonts w:hint="default"/>
      </w:rPr>
    </w:lvl>
    <w:lvl w:ilvl="7">
      <w:start w:val="1"/>
      <w:numFmt w:val="decimal"/>
      <w:lvlText w:val="%1.%2.%3.%4.%5.%6.%7.%8."/>
      <w:lvlJc w:val="left"/>
      <w:pPr>
        <w:ind w:left="10162" w:hanging="1440"/>
      </w:pPr>
      <w:rPr>
        <w:rFonts w:hint="default"/>
      </w:rPr>
    </w:lvl>
    <w:lvl w:ilvl="8">
      <w:start w:val="1"/>
      <w:numFmt w:val="decimal"/>
      <w:lvlText w:val="%1.%2.%3.%4.%5.%6.%7.%8.%9."/>
      <w:lvlJc w:val="left"/>
      <w:pPr>
        <w:ind w:left="11768" w:hanging="1800"/>
      </w:pPr>
      <w:rPr>
        <w:rFonts w:hint="default"/>
      </w:rPr>
    </w:lvl>
  </w:abstractNum>
  <w:abstractNum w:abstractNumId="10" w15:restartNumberingAfterBreak="1">
    <w:nsid w:val="4297530D"/>
    <w:multiLevelType w:val="hybridMultilevel"/>
    <w:tmpl w:val="C890D8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59281C02"/>
    <w:multiLevelType w:val="hybridMultilevel"/>
    <w:tmpl w:val="AAF4F298"/>
    <w:lvl w:ilvl="0">
      <w:start w:val="1"/>
      <w:numFmt w:val="decimal"/>
      <w:lvlText w:val="%1."/>
      <w:lvlJc w:val="left"/>
      <w:pPr>
        <w:ind w:left="1080" w:hanging="360"/>
      </w:pPr>
      <w:rPr>
        <w:rFonts w:hint="default"/>
        <w:b/>
        <w:i/>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1">
    <w:nsid w:val="5DF00D7A"/>
    <w:multiLevelType w:val="hybridMultilevel"/>
    <w:tmpl w:val="4DF2D1C2"/>
    <w:lvl w:ilvl="0">
      <w:start w:val="1"/>
      <w:numFmt w:val="decimal"/>
      <w:lvlText w:val="%1)"/>
      <w:lvlJc w:val="left"/>
      <w:pPr>
        <w:ind w:left="715" w:hanging="360"/>
      </w:pPr>
    </w:lvl>
    <w:lvl w:ilvl="1" w:tentative="1">
      <w:start w:val="1"/>
      <w:numFmt w:val="lowerLetter"/>
      <w:lvlText w:val="%2."/>
      <w:lvlJc w:val="left"/>
      <w:pPr>
        <w:ind w:left="1435" w:hanging="360"/>
      </w:pPr>
    </w:lvl>
    <w:lvl w:ilvl="2" w:tentative="1">
      <w:start w:val="1"/>
      <w:numFmt w:val="lowerRoman"/>
      <w:lvlText w:val="%3."/>
      <w:lvlJc w:val="right"/>
      <w:pPr>
        <w:ind w:left="2155" w:hanging="180"/>
      </w:pPr>
    </w:lvl>
    <w:lvl w:ilvl="3" w:tentative="1">
      <w:start w:val="1"/>
      <w:numFmt w:val="decimal"/>
      <w:lvlText w:val="%4."/>
      <w:lvlJc w:val="left"/>
      <w:pPr>
        <w:ind w:left="2875" w:hanging="360"/>
      </w:pPr>
    </w:lvl>
    <w:lvl w:ilvl="4" w:tentative="1">
      <w:start w:val="1"/>
      <w:numFmt w:val="lowerLetter"/>
      <w:lvlText w:val="%5."/>
      <w:lvlJc w:val="left"/>
      <w:pPr>
        <w:ind w:left="3595" w:hanging="360"/>
      </w:pPr>
    </w:lvl>
    <w:lvl w:ilvl="5" w:tentative="1">
      <w:start w:val="1"/>
      <w:numFmt w:val="lowerRoman"/>
      <w:lvlText w:val="%6."/>
      <w:lvlJc w:val="right"/>
      <w:pPr>
        <w:ind w:left="4315" w:hanging="180"/>
      </w:pPr>
    </w:lvl>
    <w:lvl w:ilvl="6" w:tentative="1">
      <w:start w:val="1"/>
      <w:numFmt w:val="decimal"/>
      <w:lvlText w:val="%7."/>
      <w:lvlJc w:val="left"/>
      <w:pPr>
        <w:ind w:left="5035" w:hanging="360"/>
      </w:pPr>
    </w:lvl>
    <w:lvl w:ilvl="7" w:tentative="1">
      <w:start w:val="1"/>
      <w:numFmt w:val="lowerLetter"/>
      <w:lvlText w:val="%8."/>
      <w:lvlJc w:val="left"/>
      <w:pPr>
        <w:ind w:left="5755" w:hanging="360"/>
      </w:pPr>
    </w:lvl>
    <w:lvl w:ilvl="8" w:tentative="1">
      <w:start w:val="1"/>
      <w:numFmt w:val="lowerRoman"/>
      <w:lvlText w:val="%9."/>
      <w:lvlJc w:val="right"/>
      <w:pPr>
        <w:ind w:left="6475" w:hanging="180"/>
      </w:pPr>
    </w:lvl>
  </w:abstractNum>
  <w:abstractNum w:abstractNumId="13" w15:restartNumberingAfterBreak="1">
    <w:nsid w:val="5EF06A74"/>
    <w:multiLevelType w:val="hybridMultilevel"/>
    <w:tmpl w:val="CC90593E"/>
    <w:lvl w:ilvl="0">
      <w:start w:val="1"/>
      <w:numFmt w:val="decimal"/>
      <w:lvlText w:val="%1)"/>
      <w:lvlJc w:val="left"/>
      <w:pPr>
        <w:ind w:left="502" w:hanging="360"/>
      </w:pPr>
      <w:rPr>
        <w:color w:val="auto"/>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1">
    <w:nsid w:val="71157E2E"/>
    <w:multiLevelType w:val="hybridMultilevel"/>
    <w:tmpl w:val="A78C1F2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5" w15:restartNumberingAfterBreak="1">
    <w:nsid w:val="73D2087E"/>
    <w:multiLevelType w:val="hybridMultilevel"/>
    <w:tmpl w:val="4210B8BA"/>
    <w:lvl w:ilvl="0">
      <w:start w:val="6"/>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740A6337"/>
    <w:multiLevelType w:val="hybridMultilevel"/>
    <w:tmpl w:val="215E91D4"/>
    <w:lvl w:ilvl="0">
      <w:start w:val="1"/>
      <w:numFmt w:val="decimal"/>
      <w:lvlText w:val="%1."/>
      <w:lvlJc w:val="left"/>
      <w:pPr>
        <w:ind w:left="1131" w:hanging="360"/>
      </w:pPr>
    </w:lvl>
    <w:lvl w:ilvl="1" w:tentative="1">
      <w:start w:val="1"/>
      <w:numFmt w:val="lowerLetter"/>
      <w:lvlText w:val="%2."/>
      <w:lvlJc w:val="left"/>
      <w:pPr>
        <w:ind w:left="1851" w:hanging="360"/>
      </w:pPr>
    </w:lvl>
    <w:lvl w:ilvl="2" w:tentative="1">
      <w:start w:val="1"/>
      <w:numFmt w:val="lowerRoman"/>
      <w:lvlText w:val="%3."/>
      <w:lvlJc w:val="right"/>
      <w:pPr>
        <w:ind w:left="2571" w:hanging="180"/>
      </w:pPr>
    </w:lvl>
    <w:lvl w:ilvl="3" w:tentative="1">
      <w:start w:val="1"/>
      <w:numFmt w:val="decimal"/>
      <w:lvlText w:val="%4."/>
      <w:lvlJc w:val="left"/>
      <w:pPr>
        <w:ind w:left="3291" w:hanging="360"/>
      </w:pPr>
    </w:lvl>
    <w:lvl w:ilvl="4" w:tentative="1">
      <w:start w:val="1"/>
      <w:numFmt w:val="lowerLetter"/>
      <w:lvlText w:val="%5."/>
      <w:lvlJc w:val="left"/>
      <w:pPr>
        <w:ind w:left="4011" w:hanging="360"/>
      </w:pPr>
    </w:lvl>
    <w:lvl w:ilvl="5" w:tentative="1">
      <w:start w:val="1"/>
      <w:numFmt w:val="lowerRoman"/>
      <w:lvlText w:val="%6."/>
      <w:lvlJc w:val="right"/>
      <w:pPr>
        <w:ind w:left="4731" w:hanging="180"/>
      </w:pPr>
    </w:lvl>
    <w:lvl w:ilvl="6" w:tentative="1">
      <w:start w:val="1"/>
      <w:numFmt w:val="decimal"/>
      <w:lvlText w:val="%7."/>
      <w:lvlJc w:val="left"/>
      <w:pPr>
        <w:ind w:left="5451" w:hanging="360"/>
      </w:pPr>
    </w:lvl>
    <w:lvl w:ilvl="7" w:tentative="1">
      <w:start w:val="1"/>
      <w:numFmt w:val="lowerLetter"/>
      <w:lvlText w:val="%8."/>
      <w:lvlJc w:val="left"/>
      <w:pPr>
        <w:ind w:left="6171" w:hanging="360"/>
      </w:pPr>
    </w:lvl>
    <w:lvl w:ilvl="8" w:tentative="1">
      <w:start w:val="1"/>
      <w:numFmt w:val="lowerRoman"/>
      <w:lvlText w:val="%9."/>
      <w:lvlJc w:val="right"/>
      <w:pPr>
        <w:ind w:left="6891" w:hanging="180"/>
      </w:pPr>
    </w:lvl>
  </w:abstractNum>
  <w:abstractNum w:abstractNumId="17" w15:restartNumberingAfterBreak="1">
    <w:nsid w:val="748E3E89"/>
    <w:multiLevelType w:val="hybridMultilevel"/>
    <w:tmpl w:val="B762A4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7AAA24F5"/>
    <w:multiLevelType w:val="hybridMultilevel"/>
    <w:tmpl w:val="CCB03208"/>
    <w:lvl w:ilvl="0">
      <w:start w:val="6"/>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15:restartNumberingAfterBreak="1">
    <w:nsid w:val="7B640C1E"/>
    <w:multiLevelType w:val="multilevel"/>
    <w:tmpl w:val="2CCC0D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1">
    <w:nsid w:val="7FEA03F2"/>
    <w:multiLevelType w:val="multilevel"/>
    <w:tmpl w:val="3ADA205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9"/>
  </w:num>
  <w:num w:numId="6">
    <w:abstractNumId w:val="20"/>
  </w:num>
  <w:num w:numId="7">
    <w:abstractNumId w:val="19"/>
  </w:num>
  <w:num w:numId="8">
    <w:abstractNumId w:val="8"/>
  </w:num>
  <w:num w:numId="9">
    <w:abstractNumId w:val="15"/>
  </w:num>
  <w:num w:numId="10">
    <w:abstractNumId w:val="18"/>
  </w:num>
  <w:num w:numId="11">
    <w:abstractNumId w:val="6"/>
  </w:num>
  <w:num w:numId="12">
    <w:abstractNumId w:val="12"/>
  </w:num>
  <w:num w:numId="13">
    <w:abstractNumId w:val="5"/>
  </w:num>
  <w:num w:numId="14">
    <w:abstractNumId w:val="10"/>
  </w:num>
  <w:num w:numId="15">
    <w:abstractNumId w:val="16"/>
  </w:num>
  <w:num w:numId="16">
    <w:abstractNumId w:val="0"/>
  </w:num>
  <w:num w:numId="17">
    <w:abstractNumId w:val="3"/>
  </w:num>
  <w:num w:numId="18">
    <w:abstractNumId w:val="7"/>
  </w:num>
  <w:num w:numId="19">
    <w:abstractNumId w:val="17"/>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rawingGridVerticalSpacing w:val="127"/>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AE"/>
    <w:rsid w:val="0000149C"/>
    <w:rsid w:val="00003024"/>
    <w:rsid w:val="000052A7"/>
    <w:rsid w:val="000125FD"/>
    <w:rsid w:val="00013C51"/>
    <w:rsid w:val="00013D3F"/>
    <w:rsid w:val="0001406D"/>
    <w:rsid w:val="0001533C"/>
    <w:rsid w:val="00016668"/>
    <w:rsid w:val="00016765"/>
    <w:rsid w:val="00016AFB"/>
    <w:rsid w:val="00016BEF"/>
    <w:rsid w:val="000174D4"/>
    <w:rsid w:val="00017645"/>
    <w:rsid w:val="00022952"/>
    <w:rsid w:val="000239E1"/>
    <w:rsid w:val="00023B1E"/>
    <w:rsid w:val="000240E5"/>
    <w:rsid w:val="000246F8"/>
    <w:rsid w:val="000269F4"/>
    <w:rsid w:val="00030122"/>
    <w:rsid w:val="0003134B"/>
    <w:rsid w:val="0003635A"/>
    <w:rsid w:val="00037106"/>
    <w:rsid w:val="000409D1"/>
    <w:rsid w:val="00041534"/>
    <w:rsid w:val="00041F9B"/>
    <w:rsid w:val="0004265B"/>
    <w:rsid w:val="00044254"/>
    <w:rsid w:val="00044E7E"/>
    <w:rsid w:val="00046379"/>
    <w:rsid w:val="0004687B"/>
    <w:rsid w:val="0005336D"/>
    <w:rsid w:val="00054E5B"/>
    <w:rsid w:val="00055018"/>
    <w:rsid w:val="00060A31"/>
    <w:rsid w:val="000615B9"/>
    <w:rsid w:val="000646E4"/>
    <w:rsid w:val="00066AF0"/>
    <w:rsid w:val="00071F3C"/>
    <w:rsid w:val="00075CB3"/>
    <w:rsid w:val="000834DE"/>
    <w:rsid w:val="000856C4"/>
    <w:rsid w:val="00087C91"/>
    <w:rsid w:val="00090004"/>
    <w:rsid w:val="00090AB9"/>
    <w:rsid w:val="00093471"/>
    <w:rsid w:val="00094417"/>
    <w:rsid w:val="00094E76"/>
    <w:rsid w:val="00096307"/>
    <w:rsid w:val="000A5225"/>
    <w:rsid w:val="000A78CE"/>
    <w:rsid w:val="000B2400"/>
    <w:rsid w:val="000B2B60"/>
    <w:rsid w:val="000B689E"/>
    <w:rsid w:val="000B7230"/>
    <w:rsid w:val="000B7966"/>
    <w:rsid w:val="000C1361"/>
    <w:rsid w:val="000C197F"/>
    <w:rsid w:val="000C1A52"/>
    <w:rsid w:val="000C479B"/>
    <w:rsid w:val="000C69FB"/>
    <w:rsid w:val="000D2B3F"/>
    <w:rsid w:val="000D3F63"/>
    <w:rsid w:val="000D5047"/>
    <w:rsid w:val="000E113F"/>
    <w:rsid w:val="000E16BF"/>
    <w:rsid w:val="000E1EB6"/>
    <w:rsid w:val="000E2981"/>
    <w:rsid w:val="000E2E0F"/>
    <w:rsid w:val="000E4889"/>
    <w:rsid w:val="000E5279"/>
    <w:rsid w:val="000E52EF"/>
    <w:rsid w:val="000E5BCA"/>
    <w:rsid w:val="000E711F"/>
    <w:rsid w:val="000F0072"/>
    <w:rsid w:val="000F0571"/>
    <w:rsid w:val="000F2A02"/>
    <w:rsid w:val="00100065"/>
    <w:rsid w:val="00101722"/>
    <w:rsid w:val="00102646"/>
    <w:rsid w:val="00102BB3"/>
    <w:rsid w:val="00105F22"/>
    <w:rsid w:val="00107EA0"/>
    <w:rsid w:val="00110912"/>
    <w:rsid w:val="00120B43"/>
    <w:rsid w:val="0012493D"/>
    <w:rsid w:val="00124EC1"/>
    <w:rsid w:val="001255CE"/>
    <w:rsid w:val="00135EAA"/>
    <w:rsid w:val="00142FDB"/>
    <w:rsid w:val="0014345E"/>
    <w:rsid w:val="0014358B"/>
    <w:rsid w:val="001435DE"/>
    <w:rsid w:val="001466E8"/>
    <w:rsid w:val="001475E1"/>
    <w:rsid w:val="001548D4"/>
    <w:rsid w:val="00155F34"/>
    <w:rsid w:val="001625B0"/>
    <w:rsid w:val="00162622"/>
    <w:rsid w:val="00164321"/>
    <w:rsid w:val="00165A34"/>
    <w:rsid w:val="00165CFA"/>
    <w:rsid w:val="00166029"/>
    <w:rsid w:val="0017318C"/>
    <w:rsid w:val="00174FD5"/>
    <w:rsid w:val="00175A4C"/>
    <w:rsid w:val="00177741"/>
    <w:rsid w:val="0018087A"/>
    <w:rsid w:val="00181EED"/>
    <w:rsid w:val="00182CFD"/>
    <w:rsid w:val="0018502A"/>
    <w:rsid w:val="001852A4"/>
    <w:rsid w:val="00186537"/>
    <w:rsid w:val="001865D2"/>
    <w:rsid w:val="00190F4D"/>
    <w:rsid w:val="00192804"/>
    <w:rsid w:val="00196AAA"/>
    <w:rsid w:val="00196C68"/>
    <w:rsid w:val="00197B23"/>
    <w:rsid w:val="001A14BF"/>
    <w:rsid w:val="001A1C20"/>
    <w:rsid w:val="001A3E2C"/>
    <w:rsid w:val="001A5D91"/>
    <w:rsid w:val="001B139A"/>
    <w:rsid w:val="001B1F0F"/>
    <w:rsid w:val="001B31A1"/>
    <w:rsid w:val="001B5CDE"/>
    <w:rsid w:val="001C1227"/>
    <w:rsid w:val="001C50F6"/>
    <w:rsid w:val="001C6035"/>
    <w:rsid w:val="001C7ADF"/>
    <w:rsid w:val="001C7C05"/>
    <w:rsid w:val="001D05B7"/>
    <w:rsid w:val="001D0DA1"/>
    <w:rsid w:val="001D10E1"/>
    <w:rsid w:val="001D27DD"/>
    <w:rsid w:val="001D4694"/>
    <w:rsid w:val="001D539D"/>
    <w:rsid w:val="001D53BD"/>
    <w:rsid w:val="001D64D8"/>
    <w:rsid w:val="001D7107"/>
    <w:rsid w:val="001D74F8"/>
    <w:rsid w:val="001D7D9A"/>
    <w:rsid w:val="001E3744"/>
    <w:rsid w:val="001E5E95"/>
    <w:rsid w:val="001E7476"/>
    <w:rsid w:val="001E7AEB"/>
    <w:rsid w:val="001F027D"/>
    <w:rsid w:val="001F086A"/>
    <w:rsid w:val="001F2C47"/>
    <w:rsid w:val="001F3654"/>
    <w:rsid w:val="001F553E"/>
    <w:rsid w:val="001F5CEB"/>
    <w:rsid w:val="00200229"/>
    <w:rsid w:val="00200554"/>
    <w:rsid w:val="00201A40"/>
    <w:rsid w:val="002028E0"/>
    <w:rsid w:val="00203B66"/>
    <w:rsid w:val="0020599F"/>
    <w:rsid w:val="00205C52"/>
    <w:rsid w:val="00205DB4"/>
    <w:rsid w:val="002074F1"/>
    <w:rsid w:val="002110A1"/>
    <w:rsid w:val="0021288C"/>
    <w:rsid w:val="002167A3"/>
    <w:rsid w:val="002201B6"/>
    <w:rsid w:val="00222317"/>
    <w:rsid w:val="00224228"/>
    <w:rsid w:val="00225E3A"/>
    <w:rsid w:val="00226F96"/>
    <w:rsid w:val="00230D7D"/>
    <w:rsid w:val="0023211B"/>
    <w:rsid w:val="002334D6"/>
    <w:rsid w:val="0023532C"/>
    <w:rsid w:val="00235A9E"/>
    <w:rsid w:val="00236CB1"/>
    <w:rsid w:val="0024145B"/>
    <w:rsid w:val="00242BC5"/>
    <w:rsid w:val="00245F34"/>
    <w:rsid w:val="002476EB"/>
    <w:rsid w:val="002545C7"/>
    <w:rsid w:val="00254977"/>
    <w:rsid w:val="00254E27"/>
    <w:rsid w:val="002551D1"/>
    <w:rsid w:val="00255636"/>
    <w:rsid w:val="0025770F"/>
    <w:rsid w:val="002579FE"/>
    <w:rsid w:val="00261E8A"/>
    <w:rsid w:val="00262A08"/>
    <w:rsid w:val="002645F0"/>
    <w:rsid w:val="00272F33"/>
    <w:rsid w:val="00272F5A"/>
    <w:rsid w:val="00280389"/>
    <w:rsid w:val="00281177"/>
    <w:rsid w:val="00282C79"/>
    <w:rsid w:val="00284B3A"/>
    <w:rsid w:val="00290FFB"/>
    <w:rsid w:val="002923E4"/>
    <w:rsid w:val="002A0C06"/>
    <w:rsid w:val="002A7856"/>
    <w:rsid w:val="002A7F1B"/>
    <w:rsid w:val="002B2815"/>
    <w:rsid w:val="002B41C4"/>
    <w:rsid w:val="002B4972"/>
    <w:rsid w:val="002B4A5C"/>
    <w:rsid w:val="002C1D04"/>
    <w:rsid w:val="002C24BF"/>
    <w:rsid w:val="002C2AD1"/>
    <w:rsid w:val="002C3643"/>
    <w:rsid w:val="002D0498"/>
    <w:rsid w:val="002D0AD9"/>
    <w:rsid w:val="002D1D68"/>
    <w:rsid w:val="002D2C30"/>
    <w:rsid w:val="002D77FD"/>
    <w:rsid w:val="002D7ED2"/>
    <w:rsid w:val="002E00E1"/>
    <w:rsid w:val="002E0C30"/>
    <w:rsid w:val="002E33C0"/>
    <w:rsid w:val="002F1B11"/>
    <w:rsid w:val="002F23E7"/>
    <w:rsid w:val="002F3A6F"/>
    <w:rsid w:val="002F3CBD"/>
    <w:rsid w:val="002F5865"/>
    <w:rsid w:val="002F5A32"/>
    <w:rsid w:val="00301797"/>
    <w:rsid w:val="00302F35"/>
    <w:rsid w:val="00305214"/>
    <w:rsid w:val="0030702A"/>
    <w:rsid w:val="00311851"/>
    <w:rsid w:val="003153FD"/>
    <w:rsid w:val="0031663F"/>
    <w:rsid w:val="003175C5"/>
    <w:rsid w:val="0032025E"/>
    <w:rsid w:val="00320DA3"/>
    <w:rsid w:val="0032294C"/>
    <w:rsid w:val="00323B93"/>
    <w:rsid w:val="0032662F"/>
    <w:rsid w:val="0033023F"/>
    <w:rsid w:val="00330597"/>
    <w:rsid w:val="003305B4"/>
    <w:rsid w:val="00333C02"/>
    <w:rsid w:val="00334298"/>
    <w:rsid w:val="0033463F"/>
    <w:rsid w:val="003348A8"/>
    <w:rsid w:val="003401A0"/>
    <w:rsid w:val="0034243B"/>
    <w:rsid w:val="003430E4"/>
    <w:rsid w:val="0034355F"/>
    <w:rsid w:val="003463AD"/>
    <w:rsid w:val="0035131B"/>
    <w:rsid w:val="00351A94"/>
    <w:rsid w:val="00351F6A"/>
    <w:rsid w:val="00352DA0"/>
    <w:rsid w:val="00357662"/>
    <w:rsid w:val="003658CD"/>
    <w:rsid w:val="00367048"/>
    <w:rsid w:val="00370204"/>
    <w:rsid w:val="00373953"/>
    <w:rsid w:val="00374D63"/>
    <w:rsid w:val="003759EE"/>
    <w:rsid w:val="00377D84"/>
    <w:rsid w:val="00382839"/>
    <w:rsid w:val="00383CAF"/>
    <w:rsid w:val="00385348"/>
    <w:rsid w:val="0038539A"/>
    <w:rsid w:val="00385BA6"/>
    <w:rsid w:val="0039031E"/>
    <w:rsid w:val="003911FA"/>
    <w:rsid w:val="00391FC6"/>
    <w:rsid w:val="0039238A"/>
    <w:rsid w:val="00394F27"/>
    <w:rsid w:val="0039640F"/>
    <w:rsid w:val="00397019"/>
    <w:rsid w:val="003A245E"/>
    <w:rsid w:val="003A2C65"/>
    <w:rsid w:val="003A2D15"/>
    <w:rsid w:val="003B02AA"/>
    <w:rsid w:val="003B38DC"/>
    <w:rsid w:val="003B43FE"/>
    <w:rsid w:val="003B4899"/>
    <w:rsid w:val="003B59AA"/>
    <w:rsid w:val="003B7F26"/>
    <w:rsid w:val="003C00D1"/>
    <w:rsid w:val="003C0A62"/>
    <w:rsid w:val="003C0D69"/>
    <w:rsid w:val="003C494E"/>
    <w:rsid w:val="003C64E7"/>
    <w:rsid w:val="003C6511"/>
    <w:rsid w:val="003D26B6"/>
    <w:rsid w:val="003D38FF"/>
    <w:rsid w:val="003D3B66"/>
    <w:rsid w:val="003D73C7"/>
    <w:rsid w:val="003D77CA"/>
    <w:rsid w:val="003E1D4F"/>
    <w:rsid w:val="003F0DD1"/>
    <w:rsid w:val="003F4C80"/>
    <w:rsid w:val="003F6911"/>
    <w:rsid w:val="00401B53"/>
    <w:rsid w:val="00402105"/>
    <w:rsid w:val="004022D9"/>
    <w:rsid w:val="0040335E"/>
    <w:rsid w:val="00406C00"/>
    <w:rsid w:val="00407CBE"/>
    <w:rsid w:val="00410644"/>
    <w:rsid w:val="00410C76"/>
    <w:rsid w:val="00412CEC"/>
    <w:rsid w:val="004153C5"/>
    <w:rsid w:val="004165BC"/>
    <w:rsid w:val="004216E5"/>
    <w:rsid w:val="00421D62"/>
    <w:rsid w:val="004220AC"/>
    <w:rsid w:val="00422552"/>
    <w:rsid w:val="004266B5"/>
    <w:rsid w:val="00426A0C"/>
    <w:rsid w:val="00426BB7"/>
    <w:rsid w:val="00426BCF"/>
    <w:rsid w:val="00426F08"/>
    <w:rsid w:val="00434413"/>
    <w:rsid w:val="00437754"/>
    <w:rsid w:val="00442789"/>
    <w:rsid w:val="0044372F"/>
    <w:rsid w:val="004446B5"/>
    <w:rsid w:val="004464AE"/>
    <w:rsid w:val="00450502"/>
    <w:rsid w:val="00450A4E"/>
    <w:rsid w:val="00450EFD"/>
    <w:rsid w:val="0045373F"/>
    <w:rsid w:val="0045431D"/>
    <w:rsid w:val="004553E5"/>
    <w:rsid w:val="00455F10"/>
    <w:rsid w:val="00456986"/>
    <w:rsid w:val="00457DFC"/>
    <w:rsid w:val="00457F28"/>
    <w:rsid w:val="0046320C"/>
    <w:rsid w:val="00470C67"/>
    <w:rsid w:val="00471B2E"/>
    <w:rsid w:val="0047462C"/>
    <w:rsid w:val="00477764"/>
    <w:rsid w:val="00477EC7"/>
    <w:rsid w:val="00482EB9"/>
    <w:rsid w:val="0048387B"/>
    <w:rsid w:val="00483F56"/>
    <w:rsid w:val="004847EB"/>
    <w:rsid w:val="004853EB"/>
    <w:rsid w:val="00486231"/>
    <w:rsid w:val="00486740"/>
    <w:rsid w:val="004868F7"/>
    <w:rsid w:val="0048771C"/>
    <w:rsid w:val="004954B2"/>
    <w:rsid w:val="00495EFC"/>
    <w:rsid w:val="004A0904"/>
    <w:rsid w:val="004A1AD3"/>
    <w:rsid w:val="004A20AE"/>
    <w:rsid w:val="004A2406"/>
    <w:rsid w:val="004A252E"/>
    <w:rsid w:val="004A35D8"/>
    <w:rsid w:val="004B081F"/>
    <w:rsid w:val="004B1550"/>
    <w:rsid w:val="004B483E"/>
    <w:rsid w:val="004B6301"/>
    <w:rsid w:val="004B67C4"/>
    <w:rsid w:val="004C0260"/>
    <w:rsid w:val="004C2119"/>
    <w:rsid w:val="004C35DC"/>
    <w:rsid w:val="004C3EAF"/>
    <w:rsid w:val="004C53E5"/>
    <w:rsid w:val="004D0F08"/>
    <w:rsid w:val="004D0FD4"/>
    <w:rsid w:val="004D2EAA"/>
    <w:rsid w:val="004D555D"/>
    <w:rsid w:val="004D6FD7"/>
    <w:rsid w:val="004D7570"/>
    <w:rsid w:val="004E4204"/>
    <w:rsid w:val="004E5086"/>
    <w:rsid w:val="004E561C"/>
    <w:rsid w:val="004E5B42"/>
    <w:rsid w:val="004F35FB"/>
    <w:rsid w:val="00500813"/>
    <w:rsid w:val="00500F6A"/>
    <w:rsid w:val="00501044"/>
    <w:rsid w:val="00501405"/>
    <w:rsid w:val="0050395F"/>
    <w:rsid w:val="005057E2"/>
    <w:rsid w:val="00510507"/>
    <w:rsid w:val="00511C56"/>
    <w:rsid w:val="00513498"/>
    <w:rsid w:val="00521289"/>
    <w:rsid w:val="005225CA"/>
    <w:rsid w:val="00523536"/>
    <w:rsid w:val="005274A3"/>
    <w:rsid w:val="0053124C"/>
    <w:rsid w:val="00531D0B"/>
    <w:rsid w:val="00532C49"/>
    <w:rsid w:val="00535249"/>
    <w:rsid w:val="005376C3"/>
    <w:rsid w:val="00537C2E"/>
    <w:rsid w:val="00540E20"/>
    <w:rsid w:val="00542370"/>
    <w:rsid w:val="005427C8"/>
    <w:rsid w:val="0054287F"/>
    <w:rsid w:val="00545E17"/>
    <w:rsid w:val="00545E9B"/>
    <w:rsid w:val="005504DC"/>
    <w:rsid w:val="00551A32"/>
    <w:rsid w:val="00551FCB"/>
    <w:rsid w:val="00552655"/>
    <w:rsid w:val="00553A00"/>
    <w:rsid w:val="00555A3A"/>
    <w:rsid w:val="00557316"/>
    <w:rsid w:val="0056129F"/>
    <w:rsid w:val="00562E0A"/>
    <w:rsid w:val="00573436"/>
    <w:rsid w:val="00573B74"/>
    <w:rsid w:val="00574D66"/>
    <w:rsid w:val="00577963"/>
    <w:rsid w:val="005819E8"/>
    <w:rsid w:val="00582FF4"/>
    <w:rsid w:val="00584262"/>
    <w:rsid w:val="00584A3C"/>
    <w:rsid w:val="00585AEF"/>
    <w:rsid w:val="00586234"/>
    <w:rsid w:val="00591054"/>
    <w:rsid w:val="00593B47"/>
    <w:rsid w:val="00595D3C"/>
    <w:rsid w:val="005A1608"/>
    <w:rsid w:val="005A2046"/>
    <w:rsid w:val="005A63AA"/>
    <w:rsid w:val="005A7BA9"/>
    <w:rsid w:val="005B2A17"/>
    <w:rsid w:val="005C29E3"/>
    <w:rsid w:val="005C2F6E"/>
    <w:rsid w:val="005C2F83"/>
    <w:rsid w:val="005C6F6F"/>
    <w:rsid w:val="005C7333"/>
    <w:rsid w:val="005D49AB"/>
    <w:rsid w:val="005D5C22"/>
    <w:rsid w:val="005D6FC1"/>
    <w:rsid w:val="005D77D0"/>
    <w:rsid w:val="005E624A"/>
    <w:rsid w:val="005E67AD"/>
    <w:rsid w:val="005E6C73"/>
    <w:rsid w:val="005E7595"/>
    <w:rsid w:val="005F3327"/>
    <w:rsid w:val="005F651B"/>
    <w:rsid w:val="005F671C"/>
    <w:rsid w:val="005F7A15"/>
    <w:rsid w:val="0060048C"/>
    <w:rsid w:val="00602288"/>
    <w:rsid w:val="006031D4"/>
    <w:rsid w:val="006047B1"/>
    <w:rsid w:val="00605CE2"/>
    <w:rsid w:val="0060744E"/>
    <w:rsid w:val="00612C3E"/>
    <w:rsid w:val="00613145"/>
    <w:rsid w:val="00613146"/>
    <w:rsid w:val="00613B4A"/>
    <w:rsid w:val="00614820"/>
    <w:rsid w:val="00615837"/>
    <w:rsid w:val="00615A15"/>
    <w:rsid w:val="00615CBE"/>
    <w:rsid w:val="0061714D"/>
    <w:rsid w:val="0062020D"/>
    <w:rsid w:val="00620888"/>
    <w:rsid w:val="006225FA"/>
    <w:rsid w:val="00622C46"/>
    <w:rsid w:val="00624C4A"/>
    <w:rsid w:val="0063106D"/>
    <w:rsid w:val="00632236"/>
    <w:rsid w:val="0063401B"/>
    <w:rsid w:val="00636776"/>
    <w:rsid w:val="00636EA4"/>
    <w:rsid w:val="006400DA"/>
    <w:rsid w:val="00642703"/>
    <w:rsid w:val="00642AC5"/>
    <w:rsid w:val="00644C3D"/>
    <w:rsid w:val="00647FA4"/>
    <w:rsid w:val="00650E16"/>
    <w:rsid w:val="00651EA3"/>
    <w:rsid w:val="006524A7"/>
    <w:rsid w:val="00652B18"/>
    <w:rsid w:val="0065411D"/>
    <w:rsid w:val="00654828"/>
    <w:rsid w:val="00655743"/>
    <w:rsid w:val="006575F0"/>
    <w:rsid w:val="00661BE0"/>
    <w:rsid w:val="00671053"/>
    <w:rsid w:val="00672892"/>
    <w:rsid w:val="00673CFC"/>
    <w:rsid w:val="00674A1C"/>
    <w:rsid w:val="006751BD"/>
    <w:rsid w:val="00681FCA"/>
    <w:rsid w:val="006839E4"/>
    <w:rsid w:val="00687665"/>
    <w:rsid w:val="00687DF9"/>
    <w:rsid w:val="00687F2F"/>
    <w:rsid w:val="00693BC6"/>
    <w:rsid w:val="00697998"/>
    <w:rsid w:val="006A0092"/>
    <w:rsid w:val="006A11E0"/>
    <w:rsid w:val="006A1DF2"/>
    <w:rsid w:val="006A3D2F"/>
    <w:rsid w:val="006A58ED"/>
    <w:rsid w:val="006B017F"/>
    <w:rsid w:val="006B148B"/>
    <w:rsid w:val="006B17C4"/>
    <w:rsid w:val="006B1A8F"/>
    <w:rsid w:val="006B2DDD"/>
    <w:rsid w:val="006B471D"/>
    <w:rsid w:val="006B59EE"/>
    <w:rsid w:val="006C08E9"/>
    <w:rsid w:val="006C1C0C"/>
    <w:rsid w:val="006C4F8B"/>
    <w:rsid w:val="006C787C"/>
    <w:rsid w:val="006C7956"/>
    <w:rsid w:val="006D01C7"/>
    <w:rsid w:val="006D0EBF"/>
    <w:rsid w:val="006D4537"/>
    <w:rsid w:val="006D4F3C"/>
    <w:rsid w:val="006D516E"/>
    <w:rsid w:val="006D5DCF"/>
    <w:rsid w:val="006E0084"/>
    <w:rsid w:val="006E51CE"/>
    <w:rsid w:val="006E590E"/>
    <w:rsid w:val="006E6215"/>
    <w:rsid w:val="006E7A4A"/>
    <w:rsid w:val="006F4598"/>
    <w:rsid w:val="006F5952"/>
    <w:rsid w:val="006F75E6"/>
    <w:rsid w:val="00701365"/>
    <w:rsid w:val="007015DD"/>
    <w:rsid w:val="00702089"/>
    <w:rsid w:val="00702569"/>
    <w:rsid w:val="0070522D"/>
    <w:rsid w:val="007078B8"/>
    <w:rsid w:val="007101AA"/>
    <w:rsid w:val="00713ED2"/>
    <w:rsid w:val="00715891"/>
    <w:rsid w:val="00716815"/>
    <w:rsid w:val="00717649"/>
    <w:rsid w:val="00720FBA"/>
    <w:rsid w:val="007236D3"/>
    <w:rsid w:val="00724211"/>
    <w:rsid w:val="00726C96"/>
    <w:rsid w:val="00733274"/>
    <w:rsid w:val="007406E4"/>
    <w:rsid w:val="00741A72"/>
    <w:rsid w:val="00741C63"/>
    <w:rsid w:val="00742344"/>
    <w:rsid w:val="00742531"/>
    <w:rsid w:val="00742A6B"/>
    <w:rsid w:val="007438A7"/>
    <w:rsid w:val="00743D98"/>
    <w:rsid w:val="007445D5"/>
    <w:rsid w:val="00745D1B"/>
    <w:rsid w:val="007463DC"/>
    <w:rsid w:val="0074787B"/>
    <w:rsid w:val="007506B8"/>
    <w:rsid w:val="00750B10"/>
    <w:rsid w:val="00752078"/>
    <w:rsid w:val="0075475C"/>
    <w:rsid w:val="007552DC"/>
    <w:rsid w:val="00755DBD"/>
    <w:rsid w:val="00756D83"/>
    <w:rsid w:val="0075703E"/>
    <w:rsid w:val="00761367"/>
    <w:rsid w:val="007614DC"/>
    <w:rsid w:val="00761C75"/>
    <w:rsid w:val="0076490D"/>
    <w:rsid w:val="00764BF3"/>
    <w:rsid w:val="0076571A"/>
    <w:rsid w:val="007702A6"/>
    <w:rsid w:val="00770723"/>
    <w:rsid w:val="00771F7A"/>
    <w:rsid w:val="007720A1"/>
    <w:rsid w:val="00780CD1"/>
    <w:rsid w:val="007816A0"/>
    <w:rsid w:val="0078554D"/>
    <w:rsid w:val="00785686"/>
    <w:rsid w:val="00786480"/>
    <w:rsid w:val="0078685A"/>
    <w:rsid w:val="00786C7C"/>
    <w:rsid w:val="007904A4"/>
    <w:rsid w:val="0079196F"/>
    <w:rsid w:val="007A07B9"/>
    <w:rsid w:val="007A444A"/>
    <w:rsid w:val="007A6878"/>
    <w:rsid w:val="007B29DC"/>
    <w:rsid w:val="007B56D1"/>
    <w:rsid w:val="007C01BF"/>
    <w:rsid w:val="007C1197"/>
    <w:rsid w:val="007C4184"/>
    <w:rsid w:val="007C4698"/>
    <w:rsid w:val="007D29C6"/>
    <w:rsid w:val="007D543B"/>
    <w:rsid w:val="007D5674"/>
    <w:rsid w:val="007D6316"/>
    <w:rsid w:val="007E055D"/>
    <w:rsid w:val="007E089D"/>
    <w:rsid w:val="007E1C98"/>
    <w:rsid w:val="007E2A78"/>
    <w:rsid w:val="007E460E"/>
    <w:rsid w:val="007F01F6"/>
    <w:rsid w:val="007F19A1"/>
    <w:rsid w:val="007F234B"/>
    <w:rsid w:val="007F2765"/>
    <w:rsid w:val="007F3EF8"/>
    <w:rsid w:val="007F4162"/>
    <w:rsid w:val="007F424F"/>
    <w:rsid w:val="007F799F"/>
    <w:rsid w:val="007F7B84"/>
    <w:rsid w:val="00800E2C"/>
    <w:rsid w:val="00801BE2"/>
    <w:rsid w:val="0080343F"/>
    <w:rsid w:val="00805FBC"/>
    <w:rsid w:val="00813CF2"/>
    <w:rsid w:val="00816850"/>
    <w:rsid w:val="00817D77"/>
    <w:rsid w:val="008264DF"/>
    <w:rsid w:val="00827B4E"/>
    <w:rsid w:val="00830E01"/>
    <w:rsid w:val="00833003"/>
    <w:rsid w:val="008356AD"/>
    <w:rsid w:val="00837C7A"/>
    <w:rsid w:val="00845E59"/>
    <w:rsid w:val="008462F7"/>
    <w:rsid w:val="008477B6"/>
    <w:rsid w:val="0084784C"/>
    <w:rsid w:val="0085615C"/>
    <w:rsid w:val="00856A37"/>
    <w:rsid w:val="00861C68"/>
    <w:rsid w:val="00862991"/>
    <w:rsid w:val="00863BED"/>
    <w:rsid w:val="00864BF9"/>
    <w:rsid w:val="008654C1"/>
    <w:rsid w:val="008711D2"/>
    <w:rsid w:val="008714FE"/>
    <w:rsid w:val="00872236"/>
    <w:rsid w:val="00874461"/>
    <w:rsid w:val="008751B8"/>
    <w:rsid w:val="008755BD"/>
    <w:rsid w:val="00880F55"/>
    <w:rsid w:val="00881F48"/>
    <w:rsid w:val="00882B15"/>
    <w:rsid w:val="0088308F"/>
    <w:rsid w:val="00883F33"/>
    <w:rsid w:val="00884FA2"/>
    <w:rsid w:val="008877EF"/>
    <w:rsid w:val="008928A0"/>
    <w:rsid w:val="00894B89"/>
    <w:rsid w:val="00894BD0"/>
    <w:rsid w:val="00894C17"/>
    <w:rsid w:val="008A1373"/>
    <w:rsid w:val="008A1B22"/>
    <w:rsid w:val="008A4312"/>
    <w:rsid w:val="008A6EF2"/>
    <w:rsid w:val="008B091A"/>
    <w:rsid w:val="008B24E8"/>
    <w:rsid w:val="008B318B"/>
    <w:rsid w:val="008B35AA"/>
    <w:rsid w:val="008B5964"/>
    <w:rsid w:val="008B7051"/>
    <w:rsid w:val="008C0537"/>
    <w:rsid w:val="008C123A"/>
    <w:rsid w:val="008C3AB5"/>
    <w:rsid w:val="008C3C10"/>
    <w:rsid w:val="008C4806"/>
    <w:rsid w:val="008C4C83"/>
    <w:rsid w:val="008D051D"/>
    <w:rsid w:val="008D11AE"/>
    <w:rsid w:val="008D43F1"/>
    <w:rsid w:val="008D68B2"/>
    <w:rsid w:val="008E00E4"/>
    <w:rsid w:val="008E28FE"/>
    <w:rsid w:val="008F0902"/>
    <w:rsid w:val="008F3B38"/>
    <w:rsid w:val="008F682A"/>
    <w:rsid w:val="009047DF"/>
    <w:rsid w:val="00914A39"/>
    <w:rsid w:val="00915DAE"/>
    <w:rsid w:val="00916412"/>
    <w:rsid w:val="009166A9"/>
    <w:rsid w:val="00916C05"/>
    <w:rsid w:val="009170E0"/>
    <w:rsid w:val="00920C2B"/>
    <w:rsid w:val="009218FF"/>
    <w:rsid w:val="00922C72"/>
    <w:rsid w:val="00923262"/>
    <w:rsid w:val="00924158"/>
    <w:rsid w:val="00925EA7"/>
    <w:rsid w:val="00926479"/>
    <w:rsid w:val="00932EC1"/>
    <w:rsid w:val="00933157"/>
    <w:rsid w:val="009414EF"/>
    <w:rsid w:val="00941570"/>
    <w:rsid w:val="009428A5"/>
    <w:rsid w:val="009433BB"/>
    <w:rsid w:val="0094431A"/>
    <w:rsid w:val="00944CE5"/>
    <w:rsid w:val="00944FD5"/>
    <w:rsid w:val="009451C5"/>
    <w:rsid w:val="00945734"/>
    <w:rsid w:val="00947805"/>
    <w:rsid w:val="00951EF1"/>
    <w:rsid w:val="00952D58"/>
    <w:rsid w:val="00954768"/>
    <w:rsid w:val="00957B61"/>
    <w:rsid w:val="00961B1D"/>
    <w:rsid w:val="00962223"/>
    <w:rsid w:val="0096315F"/>
    <w:rsid w:val="00963180"/>
    <w:rsid w:val="00971D4F"/>
    <w:rsid w:val="00973C4E"/>
    <w:rsid w:val="00973F91"/>
    <w:rsid w:val="00974481"/>
    <w:rsid w:val="0097533C"/>
    <w:rsid w:val="00975B79"/>
    <w:rsid w:val="00977B42"/>
    <w:rsid w:val="00977CF0"/>
    <w:rsid w:val="00981668"/>
    <w:rsid w:val="0098663B"/>
    <w:rsid w:val="0099376E"/>
    <w:rsid w:val="00996182"/>
    <w:rsid w:val="00997E73"/>
    <w:rsid w:val="009A0678"/>
    <w:rsid w:val="009A1AE7"/>
    <w:rsid w:val="009A4C80"/>
    <w:rsid w:val="009B00F0"/>
    <w:rsid w:val="009B0DC6"/>
    <w:rsid w:val="009B282D"/>
    <w:rsid w:val="009B43B1"/>
    <w:rsid w:val="009B6ECD"/>
    <w:rsid w:val="009B7363"/>
    <w:rsid w:val="009B7ABA"/>
    <w:rsid w:val="009C22F7"/>
    <w:rsid w:val="009C3A43"/>
    <w:rsid w:val="009D0605"/>
    <w:rsid w:val="009D13FA"/>
    <w:rsid w:val="009D28B6"/>
    <w:rsid w:val="009D64B3"/>
    <w:rsid w:val="009D6D07"/>
    <w:rsid w:val="009E366B"/>
    <w:rsid w:val="009E3C02"/>
    <w:rsid w:val="009E45FF"/>
    <w:rsid w:val="009E4E89"/>
    <w:rsid w:val="009E626F"/>
    <w:rsid w:val="009E6372"/>
    <w:rsid w:val="00A0172E"/>
    <w:rsid w:val="00A02782"/>
    <w:rsid w:val="00A07C6F"/>
    <w:rsid w:val="00A13CAE"/>
    <w:rsid w:val="00A179EE"/>
    <w:rsid w:val="00A237F5"/>
    <w:rsid w:val="00A237FF"/>
    <w:rsid w:val="00A25465"/>
    <w:rsid w:val="00A261AA"/>
    <w:rsid w:val="00A2756D"/>
    <w:rsid w:val="00A276E0"/>
    <w:rsid w:val="00A3159B"/>
    <w:rsid w:val="00A3516C"/>
    <w:rsid w:val="00A36F7D"/>
    <w:rsid w:val="00A37E6C"/>
    <w:rsid w:val="00A41F22"/>
    <w:rsid w:val="00A45C0D"/>
    <w:rsid w:val="00A46634"/>
    <w:rsid w:val="00A4737E"/>
    <w:rsid w:val="00A474C5"/>
    <w:rsid w:val="00A505B1"/>
    <w:rsid w:val="00A50C07"/>
    <w:rsid w:val="00A54BC8"/>
    <w:rsid w:val="00A55420"/>
    <w:rsid w:val="00A6212A"/>
    <w:rsid w:val="00A65FF7"/>
    <w:rsid w:val="00A667AC"/>
    <w:rsid w:val="00A675A9"/>
    <w:rsid w:val="00A7347F"/>
    <w:rsid w:val="00A747A4"/>
    <w:rsid w:val="00A837A0"/>
    <w:rsid w:val="00A844D0"/>
    <w:rsid w:val="00A852FF"/>
    <w:rsid w:val="00A858A4"/>
    <w:rsid w:val="00A904F2"/>
    <w:rsid w:val="00A9314A"/>
    <w:rsid w:val="00A935F5"/>
    <w:rsid w:val="00A94AF5"/>
    <w:rsid w:val="00AA5DDA"/>
    <w:rsid w:val="00AB19B0"/>
    <w:rsid w:val="00AB286A"/>
    <w:rsid w:val="00AB3573"/>
    <w:rsid w:val="00AC3188"/>
    <w:rsid w:val="00AC5469"/>
    <w:rsid w:val="00AC5614"/>
    <w:rsid w:val="00AC5968"/>
    <w:rsid w:val="00AD128B"/>
    <w:rsid w:val="00AD1823"/>
    <w:rsid w:val="00AD1AFB"/>
    <w:rsid w:val="00AD525E"/>
    <w:rsid w:val="00AD5A76"/>
    <w:rsid w:val="00AD6061"/>
    <w:rsid w:val="00AE0585"/>
    <w:rsid w:val="00AE05AE"/>
    <w:rsid w:val="00AE090A"/>
    <w:rsid w:val="00AE30B3"/>
    <w:rsid w:val="00AE4BCD"/>
    <w:rsid w:val="00AE6A2E"/>
    <w:rsid w:val="00AF0DB4"/>
    <w:rsid w:val="00AF2474"/>
    <w:rsid w:val="00AF513C"/>
    <w:rsid w:val="00AF6DDF"/>
    <w:rsid w:val="00B00838"/>
    <w:rsid w:val="00B00DD5"/>
    <w:rsid w:val="00B03470"/>
    <w:rsid w:val="00B049C7"/>
    <w:rsid w:val="00B128E1"/>
    <w:rsid w:val="00B13076"/>
    <w:rsid w:val="00B13A48"/>
    <w:rsid w:val="00B13BE6"/>
    <w:rsid w:val="00B13F3E"/>
    <w:rsid w:val="00B14B61"/>
    <w:rsid w:val="00B14BBB"/>
    <w:rsid w:val="00B17EE9"/>
    <w:rsid w:val="00B21A4A"/>
    <w:rsid w:val="00B245CD"/>
    <w:rsid w:val="00B24758"/>
    <w:rsid w:val="00B251C1"/>
    <w:rsid w:val="00B30035"/>
    <w:rsid w:val="00B31CF5"/>
    <w:rsid w:val="00B33521"/>
    <w:rsid w:val="00B33F45"/>
    <w:rsid w:val="00B41452"/>
    <w:rsid w:val="00B46EF3"/>
    <w:rsid w:val="00B52BF9"/>
    <w:rsid w:val="00B5325D"/>
    <w:rsid w:val="00B53B89"/>
    <w:rsid w:val="00B5508B"/>
    <w:rsid w:val="00B56E0A"/>
    <w:rsid w:val="00B63E08"/>
    <w:rsid w:val="00B66654"/>
    <w:rsid w:val="00B73019"/>
    <w:rsid w:val="00B73076"/>
    <w:rsid w:val="00B75245"/>
    <w:rsid w:val="00B810DE"/>
    <w:rsid w:val="00B839E7"/>
    <w:rsid w:val="00B83B0D"/>
    <w:rsid w:val="00B848AA"/>
    <w:rsid w:val="00B92577"/>
    <w:rsid w:val="00B95ABB"/>
    <w:rsid w:val="00B96191"/>
    <w:rsid w:val="00B97F54"/>
    <w:rsid w:val="00BA1B97"/>
    <w:rsid w:val="00BA39C6"/>
    <w:rsid w:val="00BB17D5"/>
    <w:rsid w:val="00BB2B26"/>
    <w:rsid w:val="00BB6040"/>
    <w:rsid w:val="00BB6177"/>
    <w:rsid w:val="00BC04CE"/>
    <w:rsid w:val="00BC0591"/>
    <w:rsid w:val="00BC0EBA"/>
    <w:rsid w:val="00BC1723"/>
    <w:rsid w:val="00BC71F7"/>
    <w:rsid w:val="00BD16C5"/>
    <w:rsid w:val="00BD2DA9"/>
    <w:rsid w:val="00BD343B"/>
    <w:rsid w:val="00BD7359"/>
    <w:rsid w:val="00BE0543"/>
    <w:rsid w:val="00BE55B9"/>
    <w:rsid w:val="00BE5E22"/>
    <w:rsid w:val="00BE6E0C"/>
    <w:rsid w:val="00BF2384"/>
    <w:rsid w:val="00BF30EE"/>
    <w:rsid w:val="00BF770B"/>
    <w:rsid w:val="00C01363"/>
    <w:rsid w:val="00C01E3B"/>
    <w:rsid w:val="00C031F3"/>
    <w:rsid w:val="00C06702"/>
    <w:rsid w:val="00C06B20"/>
    <w:rsid w:val="00C07F06"/>
    <w:rsid w:val="00C104E7"/>
    <w:rsid w:val="00C1052F"/>
    <w:rsid w:val="00C107DA"/>
    <w:rsid w:val="00C119C8"/>
    <w:rsid w:val="00C11A4C"/>
    <w:rsid w:val="00C142F7"/>
    <w:rsid w:val="00C15084"/>
    <w:rsid w:val="00C15711"/>
    <w:rsid w:val="00C17A60"/>
    <w:rsid w:val="00C20462"/>
    <w:rsid w:val="00C2327D"/>
    <w:rsid w:val="00C266E1"/>
    <w:rsid w:val="00C3414D"/>
    <w:rsid w:val="00C40426"/>
    <w:rsid w:val="00C4125D"/>
    <w:rsid w:val="00C41E94"/>
    <w:rsid w:val="00C47F2C"/>
    <w:rsid w:val="00C527E8"/>
    <w:rsid w:val="00C56F18"/>
    <w:rsid w:val="00C658C1"/>
    <w:rsid w:val="00C670BB"/>
    <w:rsid w:val="00C73502"/>
    <w:rsid w:val="00C74EB9"/>
    <w:rsid w:val="00C751E1"/>
    <w:rsid w:val="00C7593A"/>
    <w:rsid w:val="00C7596A"/>
    <w:rsid w:val="00C75EE3"/>
    <w:rsid w:val="00C763A5"/>
    <w:rsid w:val="00C76588"/>
    <w:rsid w:val="00C76D5A"/>
    <w:rsid w:val="00C76DBA"/>
    <w:rsid w:val="00C83DD5"/>
    <w:rsid w:val="00C83E60"/>
    <w:rsid w:val="00C84A30"/>
    <w:rsid w:val="00C85D13"/>
    <w:rsid w:val="00C91A49"/>
    <w:rsid w:val="00C96EF3"/>
    <w:rsid w:val="00CA0257"/>
    <w:rsid w:val="00CA3833"/>
    <w:rsid w:val="00CB1A2C"/>
    <w:rsid w:val="00CB7F13"/>
    <w:rsid w:val="00CC13E2"/>
    <w:rsid w:val="00CC5194"/>
    <w:rsid w:val="00CC5BF5"/>
    <w:rsid w:val="00CC6DBD"/>
    <w:rsid w:val="00CD02AD"/>
    <w:rsid w:val="00CD5D96"/>
    <w:rsid w:val="00CD5FA0"/>
    <w:rsid w:val="00CD6CE4"/>
    <w:rsid w:val="00CE1EFF"/>
    <w:rsid w:val="00CE4647"/>
    <w:rsid w:val="00CE480E"/>
    <w:rsid w:val="00CE6FE0"/>
    <w:rsid w:val="00CE727F"/>
    <w:rsid w:val="00CF24C8"/>
    <w:rsid w:val="00CF2665"/>
    <w:rsid w:val="00CF3DFC"/>
    <w:rsid w:val="00CF3F6E"/>
    <w:rsid w:val="00D00C37"/>
    <w:rsid w:val="00D018F9"/>
    <w:rsid w:val="00D02A1B"/>
    <w:rsid w:val="00D05607"/>
    <w:rsid w:val="00D06573"/>
    <w:rsid w:val="00D06656"/>
    <w:rsid w:val="00D06A13"/>
    <w:rsid w:val="00D071DF"/>
    <w:rsid w:val="00D1006D"/>
    <w:rsid w:val="00D103A8"/>
    <w:rsid w:val="00D12E86"/>
    <w:rsid w:val="00D14864"/>
    <w:rsid w:val="00D211A4"/>
    <w:rsid w:val="00D22898"/>
    <w:rsid w:val="00D236F1"/>
    <w:rsid w:val="00D23DD7"/>
    <w:rsid w:val="00D24FD0"/>
    <w:rsid w:val="00D26709"/>
    <w:rsid w:val="00D3496A"/>
    <w:rsid w:val="00D40E9F"/>
    <w:rsid w:val="00D424CF"/>
    <w:rsid w:val="00D4331F"/>
    <w:rsid w:val="00D43FD8"/>
    <w:rsid w:val="00D46A81"/>
    <w:rsid w:val="00D47157"/>
    <w:rsid w:val="00D5171E"/>
    <w:rsid w:val="00D537D0"/>
    <w:rsid w:val="00D538F9"/>
    <w:rsid w:val="00D57C67"/>
    <w:rsid w:val="00D57ED3"/>
    <w:rsid w:val="00D609EB"/>
    <w:rsid w:val="00D64869"/>
    <w:rsid w:val="00D67633"/>
    <w:rsid w:val="00D70B4F"/>
    <w:rsid w:val="00D7119A"/>
    <w:rsid w:val="00D735C0"/>
    <w:rsid w:val="00D75AB2"/>
    <w:rsid w:val="00D7619C"/>
    <w:rsid w:val="00D813D0"/>
    <w:rsid w:val="00D8225E"/>
    <w:rsid w:val="00D84FAF"/>
    <w:rsid w:val="00D92499"/>
    <w:rsid w:val="00D94C3E"/>
    <w:rsid w:val="00DA1FAA"/>
    <w:rsid w:val="00DA226D"/>
    <w:rsid w:val="00DA27D8"/>
    <w:rsid w:val="00DA3564"/>
    <w:rsid w:val="00DA3A30"/>
    <w:rsid w:val="00DA6258"/>
    <w:rsid w:val="00DB417B"/>
    <w:rsid w:val="00DB6ECC"/>
    <w:rsid w:val="00DB6F63"/>
    <w:rsid w:val="00DC026B"/>
    <w:rsid w:val="00DC0877"/>
    <w:rsid w:val="00DC5933"/>
    <w:rsid w:val="00DD2E36"/>
    <w:rsid w:val="00DD60E3"/>
    <w:rsid w:val="00DD6F11"/>
    <w:rsid w:val="00DE3190"/>
    <w:rsid w:val="00DE3C72"/>
    <w:rsid w:val="00DE5849"/>
    <w:rsid w:val="00DF0872"/>
    <w:rsid w:val="00DF6137"/>
    <w:rsid w:val="00DF76E1"/>
    <w:rsid w:val="00DF79E9"/>
    <w:rsid w:val="00E02D91"/>
    <w:rsid w:val="00E039E7"/>
    <w:rsid w:val="00E051EB"/>
    <w:rsid w:val="00E066F8"/>
    <w:rsid w:val="00E06773"/>
    <w:rsid w:val="00E067BA"/>
    <w:rsid w:val="00E1109A"/>
    <w:rsid w:val="00E1457A"/>
    <w:rsid w:val="00E20849"/>
    <w:rsid w:val="00E23B60"/>
    <w:rsid w:val="00E23C72"/>
    <w:rsid w:val="00E2441B"/>
    <w:rsid w:val="00E25162"/>
    <w:rsid w:val="00E26615"/>
    <w:rsid w:val="00E319CB"/>
    <w:rsid w:val="00E34275"/>
    <w:rsid w:val="00E3440A"/>
    <w:rsid w:val="00E3448B"/>
    <w:rsid w:val="00E3616B"/>
    <w:rsid w:val="00E365CB"/>
    <w:rsid w:val="00E418BE"/>
    <w:rsid w:val="00E42163"/>
    <w:rsid w:val="00E44C19"/>
    <w:rsid w:val="00E4515F"/>
    <w:rsid w:val="00E45581"/>
    <w:rsid w:val="00E46109"/>
    <w:rsid w:val="00E461B4"/>
    <w:rsid w:val="00E46262"/>
    <w:rsid w:val="00E465E1"/>
    <w:rsid w:val="00E47CE1"/>
    <w:rsid w:val="00E52B4E"/>
    <w:rsid w:val="00E5397F"/>
    <w:rsid w:val="00E5544E"/>
    <w:rsid w:val="00E60C53"/>
    <w:rsid w:val="00E614E0"/>
    <w:rsid w:val="00E6325A"/>
    <w:rsid w:val="00E64BB2"/>
    <w:rsid w:val="00E703C7"/>
    <w:rsid w:val="00E70C97"/>
    <w:rsid w:val="00E71AAD"/>
    <w:rsid w:val="00E71F3A"/>
    <w:rsid w:val="00E724F5"/>
    <w:rsid w:val="00E728CE"/>
    <w:rsid w:val="00E776B8"/>
    <w:rsid w:val="00E8119D"/>
    <w:rsid w:val="00E86D40"/>
    <w:rsid w:val="00E8711B"/>
    <w:rsid w:val="00E90AFF"/>
    <w:rsid w:val="00E90BE1"/>
    <w:rsid w:val="00E95536"/>
    <w:rsid w:val="00E96CA9"/>
    <w:rsid w:val="00E973F6"/>
    <w:rsid w:val="00EA0FAC"/>
    <w:rsid w:val="00EA1BEB"/>
    <w:rsid w:val="00EA42A0"/>
    <w:rsid w:val="00EA4E9F"/>
    <w:rsid w:val="00EA5DBE"/>
    <w:rsid w:val="00EA72BC"/>
    <w:rsid w:val="00EB0D4C"/>
    <w:rsid w:val="00EB25FE"/>
    <w:rsid w:val="00EB26FF"/>
    <w:rsid w:val="00EB49E9"/>
    <w:rsid w:val="00EB4DD5"/>
    <w:rsid w:val="00EB4F10"/>
    <w:rsid w:val="00EB5625"/>
    <w:rsid w:val="00EB5F75"/>
    <w:rsid w:val="00EC0F40"/>
    <w:rsid w:val="00EC1D3E"/>
    <w:rsid w:val="00EC38F7"/>
    <w:rsid w:val="00ED2EA7"/>
    <w:rsid w:val="00ED2FDA"/>
    <w:rsid w:val="00ED5BE5"/>
    <w:rsid w:val="00ED7ABA"/>
    <w:rsid w:val="00ED7FD7"/>
    <w:rsid w:val="00EE5D74"/>
    <w:rsid w:val="00EE66DB"/>
    <w:rsid w:val="00EF3433"/>
    <w:rsid w:val="00EF688E"/>
    <w:rsid w:val="00F01E4A"/>
    <w:rsid w:val="00F05F78"/>
    <w:rsid w:val="00F05FE6"/>
    <w:rsid w:val="00F0683C"/>
    <w:rsid w:val="00F218C7"/>
    <w:rsid w:val="00F33A69"/>
    <w:rsid w:val="00F356BA"/>
    <w:rsid w:val="00F373CE"/>
    <w:rsid w:val="00F40BE5"/>
    <w:rsid w:val="00F426FB"/>
    <w:rsid w:val="00F42DBC"/>
    <w:rsid w:val="00F439C2"/>
    <w:rsid w:val="00F44345"/>
    <w:rsid w:val="00F46ADF"/>
    <w:rsid w:val="00F47E72"/>
    <w:rsid w:val="00F513F0"/>
    <w:rsid w:val="00F525A6"/>
    <w:rsid w:val="00F5450E"/>
    <w:rsid w:val="00F55216"/>
    <w:rsid w:val="00F555F5"/>
    <w:rsid w:val="00F55A39"/>
    <w:rsid w:val="00F5664B"/>
    <w:rsid w:val="00F57334"/>
    <w:rsid w:val="00F5780D"/>
    <w:rsid w:val="00F60BB3"/>
    <w:rsid w:val="00F60D93"/>
    <w:rsid w:val="00F62F6F"/>
    <w:rsid w:val="00F63A77"/>
    <w:rsid w:val="00F66565"/>
    <w:rsid w:val="00F6708A"/>
    <w:rsid w:val="00F745D2"/>
    <w:rsid w:val="00F745D9"/>
    <w:rsid w:val="00F74755"/>
    <w:rsid w:val="00F75EDB"/>
    <w:rsid w:val="00F76218"/>
    <w:rsid w:val="00F76375"/>
    <w:rsid w:val="00F76EFE"/>
    <w:rsid w:val="00F77E2C"/>
    <w:rsid w:val="00F8121E"/>
    <w:rsid w:val="00F81322"/>
    <w:rsid w:val="00F85328"/>
    <w:rsid w:val="00F85AA6"/>
    <w:rsid w:val="00F8708D"/>
    <w:rsid w:val="00F87132"/>
    <w:rsid w:val="00F877CE"/>
    <w:rsid w:val="00F918FC"/>
    <w:rsid w:val="00F91F1C"/>
    <w:rsid w:val="00F93DDB"/>
    <w:rsid w:val="00F97FCA"/>
    <w:rsid w:val="00FA0843"/>
    <w:rsid w:val="00FA1034"/>
    <w:rsid w:val="00FA1613"/>
    <w:rsid w:val="00FA17E3"/>
    <w:rsid w:val="00FA24F1"/>
    <w:rsid w:val="00FA271A"/>
    <w:rsid w:val="00FA784D"/>
    <w:rsid w:val="00FB76A7"/>
    <w:rsid w:val="00FC1F42"/>
    <w:rsid w:val="00FD07E7"/>
    <w:rsid w:val="00FD1F31"/>
    <w:rsid w:val="00FD28EB"/>
    <w:rsid w:val="00FD38B6"/>
    <w:rsid w:val="00FE2149"/>
    <w:rsid w:val="00FE3579"/>
    <w:rsid w:val="00FE5BD2"/>
    <w:rsid w:val="00FE6ECB"/>
    <w:rsid w:val="00FF004D"/>
    <w:rsid w:val="00FF133F"/>
    <w:rsid w:val="00FF3BC5"/>
    <w:rsid w:val="00FF6C33"/>
    <w:rsid w:val="00FF7FA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A6CD306F-6AAE-4A8D-A303-E64D22D4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A252E"/>
    <w:pPr>
      <w:keepNext/>
      <w:jc w:val="both"/>
      <w:outlineLvl w:val="0"/>
    </w:pPr>
    <w:rPr>
      <w:rFonts w:eastAsiaTheme="min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057E2"/>
    <w:pPr>
      <w:spacing w:before="100" w:beforeAutospacing="1" w:after="100" w:afterAutospacing="1"/>
    </w:pPr>
    <w:rPr>
      <w:lang w:bidi="lo-LA"/>
    </w:rPr>
  </w:style>
  <w:style w:type="paragraph" w:customStyle="1" w:styleId="naisf">
    <w:name w:val="naisf"/>
    <w:basedOn w:val="Normal"/>
    <w:rsid w:val="000B689E"/>
    <w:pPr>
      <w:spacing w:before="100" w:beforeAutospacing="1" w:after="100" w:afterAutospacing="1"/>
    </w:pPr>
    <w:rPr>
      <w:lang w:bidi="lo-LA"/>
    </w:rPr>
  </w:style>
  <w:style w:type="paragraph" w:styleId="BalloonText">
    <w:name w:val="Balloon Text"/>
    <w:basedOn w:val="Normal"/>
    <w:semiHidden/>
    <w:rsid w:val="002579FE"/>
    <w:rPr>
      <w:rFonts w:ascii="Tahoma" w:hAnsi="Tahoma"/>
      <w:sz w:val="16"/>
      <w:szCs w:val="16"/>
    </w:rPr>
  </w:style>
  <w:style w:type="paragraph" w:customStyle="1" w:styleId="1">
    <w:name w:val="1"/>
    <w:basedOn w:val="Normal"/>
    <w:rsid w:val="008C0537"/>
    <w:pPr>
      <w:spacing w:after="160" w:line="240" w:lineRule="exact"/>
    </w:pPr>
    <w:rPr>
      <w:rFonts w:ascii="Tahoma" w:hAnsi="Tahoma"/>
      <w:sz w:val="20"/>
      <w:szCs w:val="20"/>
      <w:lang w:val="en-US" w:eastAsia="en-US"/>
    </w:rPr>
  </w:style>
  <w:style w:type="paragraph" w:styleId="Header">
    <w:name w:val="header"/>
    <w:basedOn w:val="Normal"/>
    <w:link w:val="HeaderChar"/>
    <w:uiPriority w:val="99"/>
    <w:rsid w:val="00881F48"/>
    <w:pPr>
      <w:tabs>
        <w:tab w:val="center" w:pos="4153"/>
        <w:tab w:val="right" w:pos="8306"/>
      </w:tabs>
    </w:pPr>
  </w:style>
  <w:style w:type="paragraph" w:styleId="Footer">
    <w:name w:val="footer"/>
    <w:basedOn w:val="Normal"/>
    <w:link w:val="FooterChar"/>
    <w:uiPriority w:val="99"/>
    <w:rsid w:val="00881F48"/>
    <w:pPr>
      <w:tabs>
        <w:tab w:val="center" w:pos="4153"/>
        <w:tab w:val="right" w:pos="8306"/>
      </w:tabs>
    </w:pPr>
  </w:style>
  <w:style w:type="character" w:styleId="PageNumber">
    <w:name w:val="page number"/>
    <w:basedOn w:val="DefaultParagraphFont"/>
    <w:rsid w:val="004847EB"/>
  </w:style>
  <w:style w:type="paragraph" w:customStyle="1" w:styleId="CharCharChar">
    <w:name w:val="Char Char Char"/>
    <w:basedOn w:val="Normal"/>
    <w:rsid w:val="000F2A02"/>
    <w:pPr>
      <w:spacing w:before="40"/>
    </w:pPr>
    <w:rPr>
      <w:lang w:val="pl-PL" w:eastAsia="pl-PL"/>
    </w:rPr>
  </w:style>
  <w:style w:type="character" w:customStyle="1" w:styleId="HeaderChar">
    <w:name w:val="Header Char"/>
    <w:link w:val="Header"/>
    <w:uiPriority w:val="99"/>
    <w:rsid w:val="00EB26FF"/>
    <w:rPr>
      <w:sz w:val="24"/>
      <w:szCs w:val="24"/>
      <w:lang w:val="lv-LV" w:eastAsia="lv-LV" w:bidi="ar-SA"/>
    </w:rPr>
  </w:style>
  <w:style w:type="paragraph" w:customStyle="1" w:styleId="naisc">
    <w:name w:val="naisc"/>
    <w:basedOn w:val="Normal"/>
    <w:rsid w:val="00BA1B97"/>
    <w:pPr>
      <w:spacing w:before="100" w:beforeAutospacing="1" w:after="100" w:afterAutospacing="1"/>
    </w:pPr>
  </w:style>
  <w:style w:type="paragraph" w:customStyle="1" w:styleId="naiskr">
    <w:name w:val="naiskr"/>
    <w:basedOn w:val="Normal"/>
    <w:rsid w:val="00BA1B97"/>
    <w:pPr>
      <w:spacing w:before="100" w:beforeAutospacing="1" w:after="100" w:afterAutospacing="1"/>
    </w:pPr>
  </w:style>
  <w:style w:type="paragraph" w:customStyle="1" w:styleId="naislab">
    <w:name w:val="naislab"/>
    <w:basedOn w:val="Normal"/>
    <w:rsid w:val="00BA1B97"/>
    <w:pPr>
      <w:spacing w:before="100" w:beforeAutospacing="1" w:after="100" w:afterAutospacing="1"/>
    </w:pPr>
  </w:style>
  <w:style w:type="paragraph" w:customStyle="1" w:styleId="naisnod">
    <w:name w:val="naisnod"/>
    <w:basedOn w:val="Normal"/>
    <w:rsid w:val="00BA1B97"/>
    <w:pPr>
      <w:spacing w:before="100" w:beforeAutospacing="1" w:after="100" w:afterAutospacing="1"/>
    </w:pPr>
  </w:style>
  <w:style w:type="character" w:customStyle="1" w:styleId="Bodytext">
    <w:name w:val="Body text_"/>
    <w:link w:val="Bodytext1"/>
    <w:locked/>
    <w:rsid w:val="006D4F3C"/>
    <w:rPr>
      <w:rFonts w:ascii="Arial" w:hAnsi="Arial"/>
      <w:sz w:val="24"/>
      <w:szCs w:val="24"/>
      <w:shd w:val="clear" w:color="auto" w:fill="FFFFFF"/>
    </w:rPr>
  </w:style>
  <w:style w:type="paragraph" w:customStyle="1" w:styleId="Bodytext1">
    <w:name w:val="Body text1"/>
    <w:basedOn w:val="Normal"/>
    <w:link w:val="Bodytext"/>
    <w:rsid w:val="006D4F3C"/>
    <w:pPr>
      <w:shd w:val="clear" w:color="auto" w:fill="FFFFFF"/>
      <w:spacing w:line="269" w:lineRule="exact"/>
      <w:ind w:hanging="1440"/>
      <w:jc w:val="both"/>
    </w:pPr>
    <w:rPr>
      <w:rFonts w:ascii="Arial" w:hAnsi="Arial"/>
    </w:rPr>
  </w:style>
  <w:style w:type="character" w:customStyle="1" w:styleId="apple-style-span">
    <w:name w:val="apple-style-span"/>
    <w:rsid w:val="006D4F3C"/>
    <w:rPr>
      <w:rFonts w:cs="Times New Roman"/>
    </w:rPr>
  </w:style>
  <w:style w:type="paragraph" w:customStyle="1" w:styleId="tvhtml">
    <w:name w:val="tv_html"/>
    <w:basedOn w:val="Normal"/>
    <w:rsid w:val="001B31A1"/>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A237FF"/>
    <w:pPr>
      <w:ind w:left="720"/>
      <w:contextualSpacing/>
    </w:pPr>
  </w:style>
  <w:style w:type="paragraph" w:customStyle="1" w:styleId="CharCharCharCharDiagramaDiagramaChar">
    <w:name w:val="Char Char Char Char Diagrama Diagrama Char"/>
    <w:aliases w:val=" Char Char Char Char Diagrama Diagrama Diagrama Diagrama Char Char"/>
    <w:basedOn w:val="Normal"/>
    <w:next w:val="BlockText"/>
    <w:rsid w:val="0025770F"/>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5770F"/>
    <w:pPr>
      <w:spacing w:after="120"/>
      <w:ind w:left="1440" w:right="1440"/>
    </w:pPr>
  </w:style>
  <w:style w:type="paragraph" w:customStyle="1" w:styleId="tvhtmlmktable">
    <w:name w:val="tv_html mk_table"/>
    <w:basedOn w:val="Normal"/>
    <w:rsid w:val="005504DC"/>
    <w:pPr>
      <w:spacing w:before="100" w:beforeAutospacing="1" w:after="100" w:afterAutospacing="1"/>
    </w:pPr>
  </w:style>
  <w:style w:type="paragraph" w:customStyle="1" w:styleId="labojumupamats1">
    <w:name w:val="labojumu_pamats1"/>
    <w:basedOn w:val="Normal"/>
    <w:rsid w:val="00E44C19"/>
    <w:pPr>
      <w:spacing w:before="45" w:line="360" w:lineRule="auto"/>
      <w:ind w:firstLine="300"/>
    </w:pPr>
    <w:rPr>
      <w:i/>
      <w:iCs/>
      <w:color w:val="414142"/>
      <w:sz w:val="20"/>
      <w:szCs w:val="20"/>
    </w:rPr>
  </w:style>
  <w:style w:type="paragraph" w:styleId="FootnoteText">
    <w:name w:val="footnote text"/>
    <w:basedOn w:val="Normal"/>
    <w:link w:val="FootnoteTextChar"/>
    <w:rsid w:val="00E42163"/>
    <w:rPr>
      <w:sz w:val="20"/>
      <w:szCs w:val="20"/>
    </w:rPr>
  </w:style>
  <w:style w:type="character" w:customStyle="1" w:styleId="FootnoteTextChar">
    <w:name w:val="Footnote Text Char"/>
    <w:basedOn w:val="DefaultParagraphFont"/>
    <w:link w:val="FootnoteText"/>
    <w:rsid w:val="00E42163"/>
  </w:style>
  <w:style w:type="character" w:styleId="FootnoteReference">
    <w:name w:val="footnote reference"/>
    <w:rsid w:val="00E42163"/>
    <w:rPr>
      <w:vertAlign w:val="superscript"/>
    </w:rPr>
  </w:style>
  <w:style w:type="paragraph" w:customStyle="1" w:styleId="Default">
    <w:name w:val="Default"/>
    <w:rsid w:val="007101AA"/>
    <w:pPr>
      <w:autoSpaceDE w:val="0"/>
      <w:autoSpaceDN w:val="0"/>
      <w:adjustRightInd w:val="0"/>
    </w:pPr>
    <w:rPr>
      <w:color w:val="000000"/>
      <w:sz w:val="24"/>
      <w:szCs w:val="24"/>
    </w:rPr>
  </w:style>
  <w:style w:type="character" w:styleId="Hyperlink">
    <w:name w:val="Hyperlink"/>
    <w:basedOn w:val="DefaultParagraphFont"/>
    <w:unhideWhenUsed/>
    <w:rsid w:val="00DA3A30"/>
    <w:rPr>
      <w:color w:val="0000FF" w:themeColor="hyperlink"/>
      <w:u w:val="single"/>
    </w:rPr>
  </w:style>
  <w:style w:type="character" w:customStyle="1" w:styleId="FooterChar">
    <w:name w:val="Footer Char"/>
    <w:basedOn w:val="DefaultParagraphFont"/>
    <w:link w:val="Footer"/>
    <w:uiPriority w:val="99"/>
    <w:rsid w:val="00DA3A30"/>
    <w:rPr>
      <w:sz w:val="24"/>
      <w:szCs w:val="24"/>
    </w:rPr>
  </w:style>
  <w:style w:type="character" w:styleId="CommentReference">
    <w:name w:val="annotation reference"/>
    <w:basedOn w:val="DefaultParagraphFont"/>
    <w:semiHidden/>
    <w:unhideWhenUsed/>
    <w:rsid w:val="00D26709"/>
    <w:rPr>
      <w:sz w:val="16"/>
      <w:szCs w:val="16"/>
    </w:rPr>
  </w:style>
  <w:style w:type="paragraph" w:styleId="CommentText">
    <w:name w:val="annotation text"/>
    <w:basedOn w:val="Normal"/>
    <w:link w:val="CommentTextChar"/>
    <w:semiHidden/>
    <w:unhideWhenUsed/>
    <w:rsid w:val="00D26709"/>
    <w:rPr>
      <w:sz w:val="20"/>
      <w:szCs w:val="20"/>
    </w:rPr>
  </w:style>
  <w:style w:type="character" w:customStyle="1" w:styleId="CommentTextChar">
    <w:name w:val="Comment Text Char"/>
    <w:basedOn w:val="DefaultParagraphFont"/>
    <w:link w:val="CommentText"/>
    <w:semiHidden/>
    <w:rsid w:val="00D26709"/>
  </w:style>
  <w:style w:type="paragraph" w:styleId="CommentSubject">
    <w:name w:val="annotation subject"/>
    <w:basedOn w:val="CommentText"/>
    <w:next w:val="CommentText"/>
    <w:link w:val="CommentSubjectChar"/>
    <w:semiHidden/>
    <w:unhideWhenUsed/>
    <w:rsid w:val="00D26709"/>
    <w:rPr>
      <w:b/>
      <w:bCs/>
    </w:rPr>
  </w:style>
  <w:style w:type="character" w:customStyle="1" w:styleId="CommentSubjectChar">
    <w:name w:val="Comment Subject Char"/>
    <w:basedOn w:val="CommentTextChar"/>
    <w:link w:val="CommentSubject"/>
    <w:semiHidden/>
    <w:rsid w:val="00D26709"/>
    <w:rPr>
      <w:b/>
      <w:bCs/>
    </w:rPr>
  </w:style>
  <w:style w:type="character" w:customStyle="1" w:styleId="Heading1Char">
    <w:name w:val="Heading 1 Char"/>
    <w:basedOn w:val="DefaultParagraphFont"/>
    <w:link w:val="Heading1"/>
    <w:rsid w:val="004A252E"/>
    <w:rPr>
      <w:rFonts w:eastAsiaTheme="minorEastAs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891A-A05A-464B-AF9E-46A880A4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4608</Words>
  <Characters>2628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AIManot_120219_ensec;</vt:lpstr>
    </vt:vector>
  </TitlesOfParts>
  <Company>Aizsardzības ministrija</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AIManot_120219_ensec;</dc:title>
  <dc:subject>Likumprojekta sākotnējās ietekmes novērtējuma ziņojums (anotācija)</dc:subject>
  <dc:creator>Ilze.Grinberga@mod.gov.lv</dc:creator>
  <dc:description>Tālr.: 6 7335182 
E-pasts: ilze.grinberga@mod.gov.lv</dc:description>
  <cp:lastModifiedBy>Baiba Bērtule</cp:lastModifiedBy>
  <cp:revision>56</cp:revision>
  <cp:lastPrinted>2017-01-02T14:50:00Z</cp:lastPrinted>
  <dcterms:created xsi:type="dcterms:W3CDTF">2016-12-30T08:33:00Z</dcterms:created>
  <dcterms:modified xsi:type="dcterms:W3CDTF">2019-02-15T12:42:00Z</dcterms:modified>
</cp:coreProperties>
</file>