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EBE9" w14:textId="77777777" w:rsidR="00806E24" w:rsidRPr="000C38EE" w:rsidRDefault="00806E24" w:rsidP="00806E24">
      <w:pPr>
        <w:widowControl w:val="0"/>
        <w:jc w:val="right"/>
        <w:rPr>
          <w:i/>
          <w:sz w:val="26"/>
          <w:szCs w:val="26"/>
        </w:rPr>
      </w:pPr>
      <w:bookmarkStart w:id="0" w:name="_GoBack"/>
      <w:bookmarkEnd w:id="0"/>
      <w:r w:rsidRPr="000C38EE">
        <w:rPr>
          <w:i/>
          <w:sz w:val="26"/>
          <w:szCs w:val="26"/>
        </w:rPr>
        <w:t>Projekts</w:t>
      </w:r>
    </w:p>
    <w:p w14:paraId="122A06DD" w14:textId="77777777" w:rsidR="00806E24" w:rsidRPr="000C38EE" w:rsidRDefault="00806E24" w:rsidP="00806E24">
      <w:pPr>
        <w:widowControl w:val="0"/>
        <w:jc w:val="center"/>
        <w:rPr>
          <w:sz w:val="26"/>
          <w:szCs w:val="26"/>
        </w:rPr>
      </w:pPr>
    </w:p>
    <w:p w14:paraId="71560F1F" w14:textId="77777777" w:rsidR="00806E24" w:rsidRPr="000C38EE" w:rsidRDefault="00806E24" w:rsidP="00806E24">
      <w:pPr>
        <w:widowControl w:val="0"/>
        <w:jc w:val="center"/>
        <w:rPr>
          <w:sz w:val="26"/>
          <w:szCs w:val="26"/>
        </w:rPr>
      </w:pPr>
      <w:r w:rsidRPr="000C38EE">
        <w:rPr>
          <w:sz w:val="26"/>
          <w:szCs w:val="26"/>
        </w:rPr>
        <w:t>LATVIJAS REPUBLIKAS MINISTRU KABINETS</w:t>
      </w:r>
    </w:p>
    <w:p w14:paraId="0D8EFE81" w14:textId="77777777" w:rsidR="00806E24" w:rsidRPr="000C38EE" w:rsidRDefault="00806E24" w:rsidP="0006174E">
      <w:pPr>
        <w:tabs>
          <w:tab w:val="left" w:pos="2552"/>
        </w:tabs>
        <w:spacing w:after="120"/>
        <w:rPr>
          <w:sz w:val="26"/>
          <w:szCs w:val="26"/>
        </w:rPr>
      </w:pPr>
    </w:p>
    <w:p w14:paraId="41C65BD4" w14:textId="7B39F267" w:rsidR="0006174E" w:rsidRPr="000C38EE" w:rsidRDefault="00386A67" w:rsidP="0006174E">
      <w:pPr>
        <w:tabs>
          <w:tab w:val="left" w:pos="2552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2019</w:t>
      </w:r>
      <w:r w:rsidR="0006174E" w:rsidRPr="000C38EE">
        <w:rPr>
          <w:sz w:val="26"/>
          <w:szCs w:val="26"/>
        </w:rPr>
        <w:t>.gada ___.______</w:t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</w:r>
      <w:r w:rsidR="0006174E" w:rsidRPr="000C38EE">
        <w:rPr>
          <w:sz w:val="26"/>
          <w:szCs w:val="26"/>
        </w:rPr>
        <w:tab/>
        <w:t>Noteikumi Nr.</w:t>
      </w:r>
      <w:r w:rsidR="00806578">
        <w:rPr>
          <w:sz w:val="26"/>
          <w:szCs w:val="26"/>
        </w:rPr>
        <w:tab/>
      </w:r>
    </w:p>
    <w:p w14:paraId="71BD99FF" w14:textId="77777777" w:rsidR="0006174E" w:rsidRPr="000C38EE" w:rsidRDefault="0006174E" w:rsidP="0006174E">
      <w:pPr>
        <w:spacing w:after="120"/>
        <w:rPr>
          <w:sz w:val="26"/>
          <w:szCs w:val="26"/>
        </w:rPr>
      </w:pPr>
      <w:r w:rsidRPr="000C38EE">
        <w:rPr>
          <w:sz w:val="26"/>
          <w:szCs w:val="26"/>
        </w:rPr>
        <w:t>Rīgā</w:t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</w:r>
      <w:r w:rsidRPr="000C38EE">
        <w:rPr>
          <w:sz w:val="26"/>
          <w:szCs w:val="26"/>
        </w:rPr>
        <w:tab/>
        <w:t>(prot. Nr. _______  .§)</w:t>
      </w:r>
    </w:p>
    <w:p w14:paraId="5D84375F" w14:textId="77777777" w:rsidR="007805E5" w:rsidRDefault="007805E5" w:rsidP="007805E5">
      <w:pPr>
        <w:pStyle w:val="naislab"/>
        <w:spacing w:before="0" w:after="0"/>
        <w:jc w:val="center"/>
        <w:rPr>
          <w:b/>
          <w:sz w:val="27"/>
          <w:szCs w:val="27"/>
        </w:rPr>
      </w:pPr>
      <w:bookmarkStart w:id="1" w:name="_Hlk1120267"/>
    </w:p>
    <w:p w14:paraId="70FAB5DB" w14:textId="6DD1826F" w:rsidR="00FD0A59" w:rsidRDefault="00DC4206" w:rsidP="007805E5">
      <w:pPr>
        <w:pStyle w:val="naislab"/>
        <w:spacing w:before="0" w:after="0"/>
        <w:jc w:val="center"/>
        <w:rPr>
          <w:b/>
          <w:sz w:val="27"/>
          <w:szCs w:val="27"/>
        </w:rPr>
      </w:pPr>
      <w:r w:rsidRPr="00FD0A59">
        <w:rPr>
          <w:b/>
          <w:sz w:val="27"/>
          <w:szCs w:val="27"/>
        </w:rPr>
        <w:t>Grozījum</w:t>
      </w:r>
      <w:r>
        <w:rPr>
          <w:b/>
          <w:sz w:val="27"/>
          <w:szCs w:val="27"/>
        </w:rPr>
        <w:t>s</w:t>
      </w:r>
      <w:r w:rsidRPr="00FD0A59">
        <w:rPr>
          <w:b/>
          <w:sz w:val="27"/>
          <w:szCs w:val="27"/>
        </w:rPr>
        <w:t xml:space="preserve"> </w:t>
      </w:r>
      <w:r w:rsidR="000A0298">
        <w:rPr>
          <w:b/>
          <w:sz w:val="27"/>
          <w:szCs w:val="27"/>
        </w:rPr>
        <w:t xml:space="preserve">Ministru kabineta </w:t>
      </w:r>
      <w:r w:rsidR="00FD0A59" w:rsidRPr="00FD0A59">
        <w:rPr>
          <w:b/>
          <w:sz w:val="27"/>
          <w:szCs w:val="27"/>
        </w:rPr>
        <w:t>201</w:t>
      </w:r>
      <w:r w:rsidR="00A35CD8">
        <w:rPr>
          <w:b/>
          <w:sz w:val="27"/>
          <w:szCs w:val="27"/>
        </w:rPr>
        <w:t>4</w:t>
      </w:r>
      <w:r w:rsidR="00FD0A59" w:rsidRPr="00FD0A59">
        <w:rPr>
          <w:b/>
          <w:sz w:val="27"/>
          <w:szCs w:val="27"/>
        </w:rPr>
        <w:t xml:space="preserve">.gada </w:t>
      </w:r>
      <w:r w:rsidR="00A35CD8">
        <w:rPr>
          <w:b/>
          <w:sz w:val="27"/>
          <w:szCs w:val="27"/>
        </w:rPr>
        <w:t>30</w:t>
      </w:r>
      <w:r w:rsidR="00FD0A59" w:rsidRPr="00FD0A59">
        <w:rPr>
          <w:b/>
          <w:sz w:val="27"/>
          <w:szCs w:val="27"/>
        </w:rPr>
        <w:t>.</w:t>
      </w:r>
      <w:r w:rsidR="00A35CD8">
        <w:rPr>
          <w:b/>
          <w:sz w:val="27"/>
          <w:szCs w:val="27"/>
        </w:rPr>
        <w:t>septembra</w:t>
      </w:r>
      <w:r w:rsidR="00806578">
        <w:rPr>
          <w:b/>
          <w:sz w:val="27"/>
          <w:szCs w:val="27"/>
        </w:rPr>
        <w:t xml:space="preserve"> noteikumos </w:t>
      </w:r>
      <w:r w:rsidR="00FD0A59" w:rsidRPr="00FD0A59">
        <w:rPr>
          <w:b/>
          <w:sz w:val="27"/>
          <w:szCs w:val="27"/>
        </w:rPr>
        <w:t>Nr.</w:t>
      </w:r>
      <w:r w:rsidR="00A35CD8">
        <w:rPr>
          <w:b/>
          <w:sz w:val="27"/>
          <w:szCs w:val="27"/>
        </w:rPr>
        <w:t>576</w:t>
      </w:r>
      <w:r w:rsidR="00FD0A59" w:rsidRPr="00FD0A59">
        <w:rPr>
          <w:b/>
          <w:sz w:val="27"/>
          <w:szCs w:val="27"/>
        </w:rPr>
        <w:t xml:space="preserve"> "</w:t>
      </w:r>
      <w:r w:rsidR="00A35CD8">
        <w:rPr>
          <w:b/>
          <w:sz w:val="27"/>
          <w:szCs w:val="27"/>
        </w:rPr>
        <w:t xml:space="preserve">Būvniecības valsts kontroles biroja </w:t>
      </w:r>
      <w:r w:rsidR="00806578">
        <w:rPr>
          <w:b/>
          <w:sz w:val="27"/>
          <w:szCs w:val="27"/>
        </w:rPr>
        <w:t>nolikums</w:t>
      </w:r>
      <w:r w:rsidR="00FD0A59" w:rsidRPr="00FD0A59">
        <w:rPr>
          <w:b/>
          <w:sz w:val="27"/>
          <w:szCs w:val="27"/>
        </w:rPr>
        <w:t>"</w:t>
      </w:r>
      <w:bookmarkEnd w:id="1"/>
    </w:p>
    <w:p w14:paraId="7B19505F" w14:textId="77777777" w:rsidR="003B5FA8" w:rsidRDefault="003B5FA8" w:rsidP="00FD0A59">
      <w:pPr>
        <w:pStyle w:val="naislab"/>
        <w:spacing w:before="0" w:after="0"/>
        <w:jc w:val="left"/>
        <w:rPr>
          <w:b/>
          <w:sz w:val="27"/>
          <w:szCs w:val="27"/>
        </w:rPr>
      </w:pPr>
    </w:p>
    <w:p w14:paraId="1E759B13" w14:textId="77777777" w:rsidR="00806578" w:rsidRDefault="00D37323" w:rsidP="0006174E">
      <w:pPr>
        <w:pStyle w:val="naislab"/>
        <w:spacing w:before="0" w:after="0" w:line="276" w:lineRule="auto"/>
        <w:rPr>
          <w:iCs/>
          <w:sz w:val="22"/>
          <w:szCs w:val="20"/>
          <w:shd w:val="clear" w:color="auto" w:fill="FFFFFF"/>
        </w:rPr>
      </w:pPr>
      <w:r w:rsidRPr="003B5FA8">
        <w:rPr>
          <w:iCs/>
          <w:sz w:val="22"/>
          <w:szCs w:val="20"/>
          <w:shd w:val="clear" w:color="auto" w:fill="FFFFFF"/>
        </w:rPr>
        <w:t>Izdot</w:t>
      </w:r>
      <w:r>
        <w:rPr>
          <w:iCs/>
          <w:sz w:val="22"/>
          <w:szCs w:val="20"/>
          <w:shd w:val="clear" w:color="auto" w:fill="FFFFFF"/>
        </w:rPr>
        <w:t>i</w:t>
      </w:r>
      <w:r w:rsidRPr="003B5FA8">
        <w:rPr>
          <w:iCs/>
          <w:sz w:val="22"/>
          <w:szCs w:val="20"/>
          <w:shd w:val="clear" w:color="auto" w:fill="FFFFFF"/>
        </w:rPr>
        <w:t xml:space="preserve"> </w:t>
      </w:r>
      <w:r w:rsidR="003B5FA8" w:rsidRPr="003B5FA8">
        <w:rPr>
          <w:iCs/>
          <w:sz w:val="22"/>
          <w:szCs w:val="20"/>
          <w:shd w:val="clear" w:color="auto" w:fill="FFFFFF"/>
        </w:rPr>
        <w:t xml:space="preserve">saskaņā ar </w:t>
      </w:r>
    </w:p>
    <w:p w14:paraId="22BED95C" w14:textId="77777777" w:rsidR="00806578" w:rsidRDefault="00806578" w:rsidP="0006174E">
      <w:pPr>
        <w:pStyle w:val="naislab"/>
        <w:spacing w:before="0" w:after="0" w:line="276" w:lineRule="auto"/>
        <w:rPr>
          <w:iCs/>
          <w:sz w:val="22"/>
          <w:szCs w:val="20"/>
          <w:shd w:val="clear" w:color="auto" w:fill="FFFFFF"/>
        </w:rPr>
      </w:pPr>
      <w:r>
        <w:rPr>
          <w:iCs/>
          <w:sz w:val="22"/>
          <w:szCs w:val="20"/>
          <w:shd w:val="clear" w:color="auto" w:fill="FFFFFF"/>
        </w:rPr>
        <w:t xml:space="preserve">Valsts pārvaldes iekārtas likuma </w:t>
      </w:r>
    </w:p>
    <w:p w14:paraId="0FC9D49A" w14:textId="20CAE4F9" w:rsidR="0006174E" w:rsidRPr="003B5FA8" w:rsidRDefault="00806578" w:rsidP="0006174E">
      <w:pPr>
        <w:pStyle w:val="naislab"/>
        <w:spacing w:before="0" w:after="0" w:line="276" w:lineRule="auto"/>
        <w:rPr>
          <w:sz w:val="28"/>
          <w:szCs w:val="26"/>
        </w:rPr>
      </w:pPr>
      <w:r>
        <w:rPr>
          <w:iCs/>
          <w:sz w:val="22"/>
          <w:szCs w:val="20"/>
          <w:shd w:val="clear" w:color="auto" w:fill="FFFFFF"/>
        </w:rPr>
        <w:t>16.panta pirmo daļu</w:t>
      </w:r>
      <w:r w:rsidRPr="003B5FA8">
        <w:rPr>
          <w:sz w:val="28"/>
          <w:szCs w:val="26"/>
        </w:rPr>
        <w:t xml:space="preserve"> </w:t>
      </w:r>
    </w:p>
    <w:p w14:paraId="72B32F07" w14:textId="635C8FB9" w:rsidR="00542724" w:rsidRDefault="00806E24" w:rsidP="00A3210A">
      <w:pPr>
        <w:pStyle w:val="naislab"/>
        <w:spacing w:before="120" w:after="0"/>
        <w:ind w:firstLine="720"/>
        <w:jc w:val="both"/>
        <w:rPr>
          <w:sz w:val="26"/>
          <w:szCs w:val="26"/>
        </w:rPr>
      </w:pPr>
      <w:r w:rsidRPr="00BC35CA">
        <w:rPr>
          <w:sz w:val="26"/>
          <w:szCs w:val="26"/>
        </w:rPr>
        <w:t xml:space="preserve">Izdarīt Ministru kabineta </w:t>
      </w:r>
      <w:r w:rsidR="00FD0A59" w:rsidRPr="00FD0A59">
        <w:rPr>
          <w:sz w:val="26"/>
          <w:szCs w:val="26"/>
        </w:rPr>
        <w:t>201</w:t>
      </w:r>
      <w:r w:rsidR="00A35CD8">
        <w:rPr>
          <w:sz w:val="26"/>
          <w:szCs w:val="26"/>
        </w:rPr>
        <w:t>4</w:t>
      </w:r>
      <w:r w:rsidR="00FD0A59" w:rsidRPr="00FD0A59">
        <w:rPr>
          <w:sz w:val="26"/>
          <w:szCs w:val="26"/>
        </w:rPr>
        <w:t xml:space="preserve">.gada </w:t>
      </w:r>
      <w:r w:rsidR="00A35CD8">
        <w:rPr>
          <w:sz w:val="26"/>
          <w:szCs w:val="26"/>
        </w:rPr>
        <w:t>30</w:t>
      </w:r>
      <w:r w:rsidR="00FD0A59" w:rsidRPr="00FD0A59">
        <w:rPr>
          <w:sz w:val="26"/>
          <w:szCs w:val="26"/>
        </w:rPr>
        <w:t>.</w:t>
      </w:r>
      <w:r w:rsidR="00A35CD8">
        <w:rPr>
          <w:sz w:val="26"/>
          <w:szCs w:val="26"/>
        </w:rPr>
        <w:t xml:space="preserve">septembra </w:t>
      </w:r>
      <w:r w:rsidR="00806578">
        <w:rPr>
          <w:sz w:val="26"/>
          <w:szCs w:val="26"/>
        </w:rPr>
        <w:t xml:space="preserve">noteikumos </w:t>
      </w:r>
      <w:r w:rsidR="00FD0A59" w:rsidRPr="00FD0A59">
        <w:rPr>
          <w:sz w:val="26"/>
          <w:szCs w:val="26"/>
        </w:rPr>
        <w:t>Nr.</w:t>
      </w:r>
      <w:r w:rsidR="00A35CD8">
        <w:rPr>
          <w:sz w:val="26"/>
          <w:szCs w:val="26"/>
        </w:rPr>
        <w:t>576</w:t>
      </w:r>
      <w:r w:rsidR="00FD0A59" w:rsidRPr="00FD0A59">
        <w:rPr>
          <w:sz w:val="26"/>
          <w:szCs w:val="26"/>
        </w:rPr>
        <w:t xml:space="preserve"> "</w:t>
      </w:r>
      <w:r w:rsidR="00A35CD8">
        <w:rPr>
          <w:sz w:val="26"/>
          <w:szCs w:val="26"/>
        </w:rPr>
        <w:t>Būvniecības valsts kontroles biroja</w:t>
      </w:r>
      <w:r w:rsidR="00806578">
        <w:rPr>
          <w:sz w:val="26"/>
          <w:szCs w:val="26"/>
        </w:rPr>
        <w:t xml:space="preserve"> nolikums</w:t>
      </w:r>
      <w:r w:rsidR="00FD0A59" w:rsidRPr="00FD0A59">
        <w:rPr>
          <w:sz w:val="26"/>
          <w:szCs w:val="26"/>
        </w:rPr>
        <w:t xml:space="preserve">" </w:t>
      </w:r>
      <w:r w:rsidRPr="00BC35CA">
        <w:rPr>
          <w:sz w:val="26"/>
          <w:szCs w:val="26"/>
        </w:rPr>
        <w:t>(</w:t>
      </w:r>
      <w:r w:rsidR="00D9136D" w:rsidRPr="00BC35CA">
        <w:rPr>
          <w:sz w:val="26"/>
          <w:szCs w:val="26"/>
        </w:rPr>
        <w:t>Latvijas Vēstnesis</w:t>
      </w:r>
      <w:r w:rsidR="003B5FA8" w:rsidRPr="003B5FA8">
        <w:rPr>
          <w:sz w:val="26"/>
          <w:szCs w:val="26"/>
        </w:rPr>
        <w:t xml:space="preserve">, </w:t>
      </w:r>
      <w:r w:rsidR="00C55DCB">
        <w:rPr>
          <w:sz w:val="26"/>
          <w:szCs w:val="26"/>
        </w:rPr>
        <w:t>201</w:t>
      </w:r>
      <w:r w:rsidR="00A35CD8">
        <w:rPr>
          <w:sz w:val="26"/>
          <w:szCs w:val="26"/>
        </w:rPr>
        <w:t>4</w:t>
      </w:r>
      <w:r w:rsidR="00542724">
        <w:rPr>
          <w:sz w:val="26"/>
          <w:szCs w:val="26"/>
        </w:rPr>
        <w:t>, 19</w:t>
      </w:r>
      <w:r w:rsidR="00A35CD8">
        <w:rPr>
          <w:sz w:val="26"/>
          <w:szCs w:val="26"/>
        </w:rPr>
        <w:t>4</w:t>
      </w:r>
      <w:r w:rsidR="00542724">
        <w:rPr>
          <w:sz w:val="26"/>
          <w:szCs w:val="26"/>
        </w:rPr>
        <w:t xml:space="preserve">. nr.; 2016, </w:t>
      </w:r>
      <w:r w:rsidR="00A35CD8">
        <w:rPr>
          <w:sz w:val="26"/>
          <w:szCs w:val="26"/>
        </w:rPr>
        <w:t>247</w:t>
      </w:r>
      <w:r w:rsidR="00542724">
        <w:rPr>
          <w:sz w:val="26"/>
          <w:szCs w:val="26"/>
        </w:rPr>
        <w:t>.nr.</w:t>
      </w:r>
      <w:r w:rsidR="00990B8B">
        <w:rPr>
          <w:sz w:val="26"/>
          <w:szCs w:val="26"/>
        </w:rPr>
        <w:t xml:space="preserve">) </w:t>
      </w:r>
      <w:r w:rsidR="00467B3F" w:rsidRPr="00BC35CA">
        <w:rPr>
          <w:sz w:val="26"/>
          <w:szCs w:val="26"/>
        </w:rPr>
        <w:t>grozījumu</w:t>
      </w:r>
      <w:r w:rsidR="00DC4206">
        <w:rPr>
          <w:sz w:val="26"/>
          <w:szCs w:val="26"/>
        </w:rPr>
        <w:t xml:space="preserve"> un </w:t>
      </w:r>
      <w:r w:rsidR="00F873DB">
        <w:rPr>
          <w:sz w:val="26"/>
          <w:szCs w:val="26"/>
        </w:rPr>
        <w:t>papildināt 7.punktu ar teikumu šādā redakcijā</w:t>
      </w:r>
      <w:r w:rsidR="00542724">
        <w:rPr>
          <w:sz w:val="26"/>
          <w:szCs w:val="26"/>
        </w:rPr>
        <w:t>:</w:t>
      </w:r>
    </w:p>
    <w:p w14:paraId="7950712E" w14:textId="77777777" w:rsidR="00F873DB" w:rsidRDefault="00F873DB" w:rsidP="00F873DB">
      <w:pPr>
        <w:pStyle w:val="naislab"/>
        <w:spacing w:before="12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‘‘Viena un tā pati persona nevar būt par Biroja  direktoru vairāk kā divus termiņus pēc kārtas.”. </w:t>
      </w:r>
    </w:p>
    <w:p w14:paraId="7DDC43EE" w14:textId="2434A0CD" w:rsidR="00BF0AC4" w:rsidRPr="000C38EE" w:rsidRDefault="00F873DB" w:rsidP="00455EDC">
      <w:pPr>
        <w:jc w:val="both"/>
      </w:pPr>
      <w:r w:rsidDel="00F873DB">
        <w:rPr>
          <w:sz w:val="26"/>
          <w:szCs w:val="26"/>
        </w:rPr>
        <w:t xml:space="preserve"> </w:t>
      </w:r>
    </w:p>
    <w:p w14:paraId="2288BC4C" w14:textId="682C5036" w:rsidR="0006174E" w:rsidRPr="000C38EE" w:rsidRDefault="00B04850" w:rsidP="0006174E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>Ministru prezidents</w:t>
      </w:r>
      <w:r w:rsidR="0006174E" w:rsidRPr="000C38EE">
        <w:rPr>
          <w:sz w:val="26"/>
          <w:szCs w:val="26"/>
        </w:rPr>
        <w:tab/>
      </w:r>
      <w:r w:rsidR="00386A67">
        <w:rPr>
          <w:sz w:val="26"/>
          <w:szCs w:val="26"/>
        </w:rPr>
        <w:t>A. K. Kariņš</w:t>
      </w:r>
    </w:p>
    <w:p w14:paraId="72AC68B4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4E609D05" w14:textId="7580AF12" w:rsidR="0006174E" w:rsidRPr="000C38EE" w:rsidRDefault="00386A67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sz w:val="26"/>
          <w:szCs w:val="26"/>
        </w:rPr>
        <w:t>Ekonomikas ministrs</w:t>
      </w:r>
      <w:r w:rsidR="0006174E" w:rsidRPr="000C38EE">
        <w:rPr>
          <w:sz w:val="26"/>
          <w:szCs w:val="26"/>
        </w:rPr>
        <w:tab/>
      </w:r>
      <w:r>
        <w:rPr>
          <w:sz w:val="26"/>
          <w:szCs w:val="26"/>
        </w:rPr>
        <w:t>R.Nemiro</w:t>
      </w:r>
    </w:p>
    <w:p w14:paraId="6B74BA1B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78149039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47EDC2A2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>Iesniedzējs:</w:t>
      </w:r>
    </w:p>
    <w:p w14:paraId="39EF4E1D" w14:textId="566D33A5" w:rsidR="0006174E" w:rsidRPr="000C38EE" w:rsidRDefault="00386A67" w:rsidP="0006174E">
      <w:pPr>
        <w:tabs>
          <w:tab w:val="right" w:pos="9071"/>
        </w:tabs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B04850" w:rsidRPr="000C38EE">
        <w:rPr>
          <w:sz w:val="26"/>
          <w:szCs w:val="26"/>
        </w:rPr>
        <w:t>konomikas ministrs</w:t>
      </w:r>
      <w:r w:rsidR="0006174E" w:rsidRPr="000C38EE">
        <w:rPr>
          <w:sz w:val="26"/>
          <w:szCs w:val="26"/>
        </w:rPr>
        <w:tab/>
      </w:r>
      <w:r>
        <w:rPr>
          <w:sz w:val="26"/>
          <w:szCs w:val="26"/>
        </w:rPr>
        <w:t>R. Nemiro</w:t>
      </w:r>
    </w:p>
    <w:p w14:paraId="2C947259" w14:textId="77777777" w:rsidR="0006174E" w:rsidRPr="000C38EE" w:rsidRDefault="0006174E" w:rsidP="0006174E">
      <w:pPr>
        <w:tabs>
          <w:tab w:val="right" w:pos="9071"/>
        </w:tabs>
        <w:jc w:val="both"/>
        <w:rPr>
          <w:sz w:val="26"/>
          <w:szCs w:val="26"/>
        </w:rPr>
      </w:pPr>
    </w:p>
    <w:p w14:paraId="55F38291" w14:textId="5AC16892" w:rsidR="0006174E" w:rsidRDefault="0006174E" w:rsidP="00CE1858">
      <w:pPr>
        <w:tabs>
          <w:tab w:val="right" w:pos="9071"/>
        </w:tabs>
        <w:jc w:val="both"/>
        <w:rPr>
          <w:sz w:val="26"/>
          <w:szCs w:val="26"/>
        </w:rPr>
      </w:pPr>
      <w:r w:rsidRPr="000C38EE">
        <w:rPr>
          <w:sz w:val="26"/>
          <w:szCs w:val="26"/>
        </w:rPr>
        <w:t xml:space="preserve">Vīza: </w:t>
      </w:r>
      <w:r w:rsidR="00CE1858" w:rsidRPr="000C38EE">
        <w:rPr>
          <w:sz w:val="26"/>
          <w:szCs w:val="26"/>
        </w:rPr>
        <w:t>Valsts se</w:t>
      </w:r>
      <w:r w:rsidR="00BF0AC4" w:rsidRPr="000C38EE">
        <w:rPr>
          <w:sz w:val="26"/>
          <w:szCs w:val="26"/>
        </w:rPr>
        <w:t>kretārs</w:t>
      </w:r>
      <w:r w:rsidR="00BF0AC4" w:rsidRPr="000C38EE">
        <w:rPr>
          <w:sz w:val="26"/>
          <w:szCs w:val="26"/>
        </w:rPr>
        <w:tab/>
      </w:r>
      <w:r w:rsidR="00A85E9A">
        <w:rPr>
          <w:sz w:val="26"/>
          <w:szCs w:val="26"/>
        </w:rPr>
        <w:t>Ē. Eglītis</w:t>
      </w:r>
    </w:p>
    <w:p w14:paraId="48D58859" w14:textId="42DC99F8" w:rsidR="00806578" w:rsidRDefault="00806578" w:rsidP="00CE1858">
      <w:pPr>
        <w:tabs>
          <w:tab w:val="right" w:pos="9071"/>
        </w:tabs>
        <w:jc w:val="both"/>
        <w:rPr>
          <w:sz w:val="26"/>
          <w:szCs w:val="26"/>
        </w:rPr>
      </w:pPr>
    </w:p>
    <w:p w14:paraId="3F3DEB01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456D4DBE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0D4C5DB3" w14:textId="77777777" w:rsidR="00806578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45B3502D" w14:textId="77777777" w:rsidR="00806578" w:rsidRPr="00744D2D" w:rsidRDefault="00806578" w:rsidP="00806578">
      <w:pPr>
        <w:jc w:val="both"/>
        <w:rPr>
          <w:rFonts w:eastAsia="PMingLiU"/>
          <w:b/>
          <w:szCs w:val="28"/>
          <w:lang w:eastAsia="ja-JP"/>
        </w:rPr>
      </w:pPr>
    </w:p>
    <w:p w14:paraId="26D36B7F" w14:textId="77777777" w:rsidR="00806578" w:rsidRPr="000C38EE" w:rsidRDefault="00806578" w:rsidP="00CE1858">
      <w:pPr>
        <w:tabs>
          <w:tab w:val="right" w:pos="9071"/>
        </w:tabs>
        <w:jc w:val="both"/>
        <w:rPr>
          <w:sz w:val="26"/>
          <w:szCs w:val="26"/>
        </w:rPr>
      </w:pPr>
    </w:p>
    <w:sectPr w:rsidR="00806578" w:rsidRPr="000C38EE" w:rsidSect="00332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8EF3C" w14:textId="77777777" w:rsidR="005931A3" w:rsidRDefault="005931A3" w:rsidP="0006174E">
      <w:r>
        <w:separator/>
      </w:r>
    </w:p>
  </w:endnote>
  <w:endnote w:type="continuationSeparator" w:id="0">
    <w:p w14:paraId="2ADCC2B3" w14:textId="77777777" w:rsidR="005931A3" w:rsidRDefault="005931A3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EF3F" w14:textId="77777777" w:rsidR="007376BF" w:rsidRDefault="00737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8BCD" w14:textId="0BE3D72B" w:rsidR="0006174E" w:rsidRPr="00BF0AC4" w:rsidRDefault="00652F20">
    <w:pPr>
      <w:pStyle w:val="Footer"/>
      <w:rPr>
        <w:sz w:val="20"/>
      </w:rPr>
    </w:pPr>
    <w:r w:rsidRPr="00BF0AC4">
      <w:rPr>
        <w:sz w:val="20"/>
      </w:rPr>
      <w:t>E</w:t>
    </w:r>
    <w:r w:rsidR="00B04850">
      <w:rPr>
        <w:sz w:val="20"/>
      </w:rPr>
      <w:t>Mnot_</w:t>
    </w:r>
    <w:r w:rsidR="0079148C">
      <w:rPr>
        <w:sz w:val="20"/>
      </w:rPr>
      <w:t>1</w:t>
    </w:r>
    <w:r w:rsidR="00EF73AF">
      <w:rPr>
        <w:sz w:val="20"/>
      </w:rPr>
      <w:t>80</w:t>
    </w:r>
    <w:r w:rsidR="0079148C">
      <w:rPr>
        <w:sz w:val="20"/>
      </w:rPr>
      <w:t>3</w:t>
    </w:r>
    <w:r w:rsidR="000F50A0">
      <w:rPr>
        <w:sz w:val="20"/>
      </w:rPr>
      <w:t>1</w:t>
    </w:r>
    <w:r w:rsidR="004718E2">
      <w:rPr>
        <w:sz w:val="20"/>
      </w:rPr>
      <w:t>9</w:t>
    </w:r>
    <w:r w:rsidR="0006174E" w:rsidRPr="00BF0AC4">
      <w:rPr>
        <w:sz w:val="20"/>
      </w:rPr>
      <w:t>_</w:t>
    </w:r>
    <w:r w:rsidR="00A65C13">
      <w:rPr>
        <w:sz w:val="20"/>
      </w:rPr>
      <w:t>nolikums</w:t>
    </w:r>
    <w:r w:rsidR="007376BF">
      <w:rPr>
        <w:sz w:val="20"/>
      </w:rPr>
      <w:t>BVKB</w:t>
    </w:r>
    <w:r w:rsidR="00FD0A59">
      <w:rPr>
        <w:sz w:val="20"/>
      </w:rPr>
      <w:t>_</w:t>
    </w:r>
    <w:r w:rsidR="00A65C13">
      <w:rPr>
        <w:sz w:val="20"/>
      </w:rPr>
      <w:t>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AC6C" w14:textId="77777777" w:rsidR="007376BF" w:rsidRDefault="00737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3F82" w14:textId="77777777" w:rsidR="005931A3" w:rsidRDefault="005931A3" w:rsidP="0006174E">
      <w:r>
        <w:separator/>
      </w:r>
    </w:p>
  </w:footnote>
  <w:footnote w:type="continuationSeparator" w:id="0">
    <w:p w14:paraId="432C379B" w14:textId="77777777" w:rsidR="005931A3" w:rsidRDefault="005931A3" w:rsidP="0006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202D" w14:textId="77777777" w:rsidR="007376BF" w:rsidRDefault="00737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88B0" w14:textId="77777777" w:rsidR="007376BF" w:rsidRDefault="00737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C843" w14:textId="77777777" w:rsidR="007376BF" w:rsidRDefault="00737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831"/>
    <w:multiLevelType w:val="hybridMultilevel"/>
    <w:tmpl w:val="1C02D3F8"/>
    <w:lvl w:ilvl="0" w:tplc="0EBCA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16427"/>
    <w:multiLevelType w:val="hybridMultilevel"/>
    <w:tmpl w:val="4CAA9018"/>
    <w:lvl w:ilvl="0" w:tplc="509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12D5"/>
    <w:multiLevelType w:val="hybridMultilevel"/>
    <w:tmpl w:val="DA7C4F06"/>
    <w:lvl w:ilvl="0" w:tplc="D6D4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BD0"/>
    <w:multiLevelType w:val="hybridMultilevel"/>
    <w:tmpl w:val="17DA5B3C"/>
    <w:lvl w:ilvl="0" w:tplc="0426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71178"/>
    <w:multiLevelType w:val="hybridMultilevel"/>
    <w:tmpl w:val="32D228F2"/>
    <w:lvl w:ilvl="0" w:tplc="FF5C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D0BFA"/>
    <w:multiLevelType w:val="hybridMultilevel"/>
    <w:tmpl w:val="D1B24A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DC"/>
    <w:rsid w:val="000025E6"/>
    <w:rsid w:val="000043A9"/>
    <w:rsid w:val="000105E9"/>
    <w:rsid w:val="0001241C"/>
    <w:rsid w:val="000231FC"/>
    <w:rsid w:val="00025E88"/>
    <w:rsid w:val="00043188"/>
    <w:rsid w:val="0004435E"/>
    <w:rsid w:val="00044E63"/>
    <w:rsid w:val="00047110"/>
    <w:rsid w:val="0004747B"/>
    <w:rsid w:val="00051CAD"/>
    <w:rsid w:val="000520A5"/>
    <w:rsid w:val="00060C8F"/>
    <w:rsid w:val="0006174E"/>
    <w:rsid w:val="00064591"/>
    <w:rsid w:val="00082892"/>
    <w:rsid w:val="00083160"/>
    <w:rsid w:val="00095186"/>
    <w:rsid w:val="000A0298"/>
    <w:rsid w:val="000C38EE"/>
    <w:rsid w:val="000C71EE"/>
    <w:rsid w:val="000D7678"/>
    <w:rsid w:val="000F50A0"/>
    <w:rsid w:val="0011772F"/>
    <w:rsid w:val="00124817"/>
    <w:rsid w:val="00131AC0"/>
    <w:rsid w:val="0014774C"/>
    <w:rsid w:val="001557C3"/>
    <w:rsid w:val="00156973"/>
    <w:rsid w:val="00163194"/>
    <w:rsid w:val="0016433F"/>
    <w:rsid w:val="00166CE3"/>
    <w:rsid w:val="00175C60"/>
    <w:rsid w:val="00182922"/>
    <w:rsid w:val="001B4A3C"/>
    <w:rsid w:val="001D455B"/>
    <w:rsid w:val="001D70A3"/>
    <w:rsid w:val="001E08AE"/>
    <w:rsid w:val="001E1101"/>
    <w:rsid w:val="001F3B54"/>
    <w:rsid w:val="00204071"/>
    <w:rsid w:val="0020598F"/>
    <w:rsid w:val="0020710C"/>
    <w:rsid w:val="00211D25"/>
    <w:rsid w:val="002168BE"/>
    <w:rsid w:val="00224307"/>
    <w:rsid w:val="002257A0"/>
    <w:rsid w:val="00233CCC"/>
    <w:rsid w:val="00235263"/>
    <w:rsid w:val="00267513"/>
    <w:rsid w:val="00272C07"/>
    <w:rsid w:val="00283855"/>
    <w:rsid w:val="002A104F"/>
    <w:rsid w:val="002A7657"/>
    <w:rsid w:val="002B1AD5"/>
    <w:rsid w:val="002B2A87"/>
    <w:rsid w:val="002C2542"/>
    <w:rsid w:val="002E2D3F"/>
    <w:rsid w:val="003024A2"/>
    <w:rsid w:val="0031387C"/>
    <w:rsid w:val="00321324"/>
    <w:rsid w:val="00332C44"/>
    <w:rsid w:val="00333991"/>
    <w:rsid w:val="00373B15"/>
    <w:rsid w:val="00386A67"/>
    <w:rsid w:val="0039166B"/>
    <w:rsid w:val="003B35CD"/>
    <w:rsid w:val="003B5FA8"/>
    <w:rsid w:val="003B7EF3"/>
    <w:rsid w:val="003D338B"/>
    <w:rsid w:val="003D4BD7"/>
    <w:rsid w:val="003D4E12"/>
    <w:rsid w:val="003D5223"/>
    <w:rsid w:val="00410090"/>
    <w:rsid w:val="0041400B"/>
    <w:rsid w:val="00420366"/>
    <w:rsid w:val="00426B51"/>
    <w:rsid w:val="004451F3"/>
    <w:rsid w:val="0044681D"/>
    <w:rsid w:val="004545C1"/>
    <w:rsid w:val="00455A60"/>
    <w:rsid w:val="00455EDC"/>
    <w:rsid w:val="00460301"/>
    <w:rsid w:val="00463B2C"/>
    <w:rsid w:val="004658E9"/>
    <w:rsid w:val="00467B3F"/>
    <w:rsid w:val="00470296"/>
    <w:rsid w:val="004718E2"/>
    <w:rsid w:val="004752A8"/>
    <w:rsid w:val="004817D4"/>
    <w:rsid w:val="004A4F52"/>
    <w:rsid w:val="004A69D8"/>
    <w:rsid w:val="004B1207"/>
    <w:rsid w:val="004E4D5A"/>
    <w:rsid w:val="004F5C3E"/>
    <w:rsid w:val="005045B2"/>
    <w:rsid w:val="005139BB"/>
    <w:rsid w:val="00535218"/>
    <w:rsid w:val="00542724"/>
    <w:rsid w:val="005450FE"/>
    <w:rsid w:val="00564642"/>
    <w:rsid w:val="00565002"/>
    <w:rsid w:val="005874B7"/>
    <w:rsid w:val="005906A9"/>
    <w:rsid w:val="005931A3"/>
    <w:rsid w:val="005949BF"/>
    <w:rsid w:val="005D1FAC"/>
    <w:rsid w:val="005D34EC"/>
    <w:rsid w:val="005D4F59"/>
    <w:rsid w:val="005E44BD"/>
    <w:rsid w:val="006336CF"/>
    <w:rsid w:val="0064049F"/>
    <w:rsid w:val="00646D9B"/>
    <w:rsid w:val="006510EC"/>
    <w:rsid w:val="00652F20"/>
    <w:rsid w:val="006866AA"/>
    <w:rsid w:val="006A49DB"/>
    <w:rsid w:val="006B129D"/>
    <w:rsid w:val="006C2F7D"/>
    <w:rsid w:val="006C3B28"/>
    <w:rsid w:val="006D7EF7"/>
    <w:rsid w:val="00714437"/>
    <w:rsid w:val="0072009A"/>
    <w:rsid w:val="0072437D"/>
    <w:rsid w:val="00735533"/>
    <w:rsid w:val="007376BF"/>
    <w:rsid w:val="007633D2"/>
    <w:rsid w:val="007763E3"/>
    <w:rsid w:val="00776747"/>
    <w:rsid w:val="007805E5"/>
    <w:rsid w:val="007835AE"/>
    <w:rsid w:val="00783AEE"/>
    <w:rsid w:val="00785629"/>
    <w:rsid w:val="0079148C"/>
    <w:rsid w:val="0079348D"/>
    <w:rsid w:val="007A5453"/>
    <w:rsid w:val="007B04F6"/>
    <w:rsid w:val="007C2938"/>
    <w:rsid w:val="007C444B"/>
    <w:rsid w:val="00806578"/>
    <w:rsid w:val="00806E24"/>
    <w:rsid w:val="00811B66"/>
    <w:rsid w:val="0082570B"/>
    <w:rsid w:val="00834A2A"/>
    <w:rsid w:val="008402D3"/>
    <w:rsid w:val="00851178"/>
    <w:rsid w:val="00851309"/>
    <w:rsid w:val="00860662"/>
    <w:rsid w:val="00871863"/>
    <w:rsid w:val="0087386B"/>
    <w:rsid w:val="00875007"/>
    <w:rsid w:val="00875FFD"/>
    <w:rsid w:val="008B02D6"/>
    <w:rsid w:val="008B5D6B"/>
    <w:rsid w:val="008C1640"/>
    <w:rsid w:val="008C1E23"/>
    <w:rsid w:val="008C3F01"/>
    <w:rsid w:val="008D2C77"/>
    <w:rsid w:val="008E5E8A"/>
    <w:rsid w:val="008F2817"/>
    <w:rsid w:val="0090705A"/>
    <w:rsid w:val="00914020"/>
    <w:rsid w:val="00922258"/>
    <w:rsid w:val="009326FC"/>
    <w:rsid w:val="00936097"/>
    <w:rsid w:val="00943D38"/>
    <w:rsid w:val="00955D12"/>
    <w:rsid w:val="009634B3"/>
    <w:rsid w:val="0096365D"/>
    <w:rsid w:val="0097194A"/>
    <w:rsid w:val="00973406"/>
    <w:rsid w:val="00987F04"/>
    <w:rsid w:val="00990B8B"/>
    <w:rsid w:val="00993871"/>
    <w:rsid w:val="009A1541"/>
    <w:rsid w:val="009D1967"/>
    <w:rsid w:val="009D19C1"/>
    <w:rsid w:val="009D38C4"/>
    <w:rsid w:val="009E3F6E"/>
    <w:rsid w:val="009F2519"/>
    <w:rsid w:val="00A015EB"/>
    <w:rsid w:val="00A04136"/>
    <w:rsid w:val="00A176C1"/>
    <w:rsid w:val="00A27387"/>
    <w:rsid w:val="00A3210A"/>
    <w:rsid w:val="00A35CD8"/>
    <w:rsid w:val="00A57C10"/>
    <w:rsid w:val="00A60F65"/>
    <w:rsid w:val="00A65C13"/>
    <w:rsid w:val="00A72DA6"/>
    <w:rsid w:val="00A83AA8"/>
    <w:rsid w:val="00A85E9A"/>
    <w:rsid w:val="00A86C00"/>
    <w:rsid w:val="00A9123F"/>
    <w:rsid w:val="00A9539D"/>
    <w:rsid w:val="00AA0C9D"/>
    <w:rsid w:val="00AB216C"/>
    <w:rsid w:val="00AB4A33"/>
    <w:rsid w:val="00AC6138"/>
    <w:rsid w:val="00AC6667"/>
    <w:rsid w:val="00AD09EF"/>
    <w:rsid w:val="00AE247B"/>
    <w:rsid w:val="00AE2E8D"/>
    <w:rsid w:val="00AE5C70"/>
    <w:rsid w:val="00AF05BE"/>
    <w:rsid w:val="00B00C90"/>
    <w:rsid w:val="00B04850"/>
    <w:rsid w:val="00B21D54"/>
    <w:rsid w:val="00B22094"/>
    <w:rsid w:val="00B22A80"/>
    <w:rsid w:val="00B24472"/>
    <w:rsid w:val="00B3328C"/>
    <w:rsid w:val="00B43107"/>
    <w:rsid w:val="00B66EFC"/>
    <w:rsid w:val="00B74E85"/>
    <w:rsid w:val="00B74F8A"/>
    <w:rsid w:val="00B84948"/>
    <w:rsid w:val="00B86EDE"/>
    <w:rsid w:val="00B91C62"/>
    <w:rsid w:val="00B948A5"/>
    <w:rsid w:val="00B95DEE"/>
    <w:rsid w:val="00B96653"/>
    <w:rsid w:val="00BA13A5"/>
    <w:rsid w:val="00BA6C66"/>
    <w:rsid w:val="00BC0417"/>
    <w:rsid w:val="00BC35CA"/>
    <w:rsid w:val="00BD5540"/>
    <w:rsid w:val="00BD78A2"/>
    <w:rsid w:val="00BE4281"/>
    <w:rsid w:val="00BF0AC4"/>
    <w:rsid w:val="00BF64CB"/>
    <w:rsid w:val="00C15801"/>
    <w:rsid w:val="00C27248"/>
    <w:rsid w:val="00C45AB9"/>
    <w:rsid w:val="00C54F8E"/>
    <w:rsid w:val="00C55DCB"/>
    <w:rsid w:val="00C5764D"/>
    <w:rsid w:val="00C67CA6"/>
    <w:rsid w:val="00C72A34"/>
    <w:rsid w:val="00C74C14"/>
    <w:rsid w:val="00C819A3"/>
    <w:rsid w:val="00C9063D"/>
    <w:rsid w:val="00C931D0"/>
    <w:rsid w:val="00C94FB7"/>
    <w:rsid w:val="00C97879"/>
    <w:rsid w:val="00CA23BF"/>
    <w:rsid w:val="00CA3CEA"/>
    <w:rsid w:val="00CA5B49"/>
    <w:rsid w:val="00CB6CD4"/>
    <w:rsid w:val="00CB7B05"/>
    <w:rsid w:val="00CC4EBF"/>
    <w:rsid w:val="00CC6146"/>
    <w:rsid w:val="00CC68DD"/>
    <w:rsid w:val="00CD3F30"/>
    <w:rsid w:val="00CE1858"/>
    <w:rsid w:val="00CE2C72"/>
    <w:rsid w:val="00CE3F18"/>
    <w:rsid w:val="00CF0F28"/>
    <w:rsid w:val="00CF6A27"/>
    <w:rsid w:val="00CF78AE"/>
    <w:rsid w:val="00CF7DB4"/>
    <w:rsid w:val="00D14C11"/>
    <w:rsid w:val="00D16A39"/>
    <w:rsid w:val="00D208A6"/>
    <w:rsid w:val="00D336A2"/>
    <w:rsid w:val="00D36D5E"/>
    <w:rsid w:val="00D37323"/>
    <w:rsid w:val="00D462D2"/>
    <w:rsid w:val="00D9136D"/>
    <w:rsid w:val="00DA7EF1"/>
    <w:rsid w:val="00DB4338"/>
    <w:rsid w:val="00DB6251"/>
    <w:rsid w:val="00DB690F"/>
    <w:rsid w:val="00DC0740"/>
    <w:rsid w:val="00DC4206"/>
    <w:rsid w:val="00DD1F74"/>
    <w:rsid w:val="00DE24F9"/>
    <w:rsid w:val="00DE66AE"/>
    <w:rsid w:val="00DF6FC0"/>
    <w:rsid w:val="00E06B2D"/>
    <w:rsid w:val="00E21A94"/>
    <w:rsid w:val="00E41555"/>
    <w:rsid w:val="00E42543"/>
    <w:rsid w:val="00E6445F"/>
    <w:rsid w:val="00E756A5"/>
    <w:rsid w:val="00E75C22"/>
    <w:rsid w:val="00E94868"/>
    <w:rsid w:val="00E950A1"/>
    <w:rsid w:val="00EB4E84"/>
    <w:rsid w:val="00EB6378"/>
    <w:rsid w:val="00EC2CDA"/>
    <w:rsid w:val="00ED571B"/>
    <w:rsid w:val="00EE646C"/>
    <w:rsid w:val="00EF73AF"/>
    <w:rsid w:val="00F074DB"/>
    <w:rsid w:val="00F14E84"/>
    <w:rsid w:val="00F17F51"/>
    <w:rsid w:val="00F45FCF"/>
    <w:rsid w:val="00F50FC5"/>
    <w:rsid w:val="00F62D75"/>
    <w:rsid w:val="00F707BA"/>
    <w:rsid w:val="00F8278D"/>
    <w:rsid w:val="00F873DB"/>
    <w:rsid w:val="00F87ABB"/>
    <w:rsid w:val="00F916B7"/>
    <w:rsid w:val="00FA02DE"/>
    <w:rsid w:val="00FA3391"/>
    <w:rsid w:val="00FB1980"/>
    <w:rsid w:val="00FB3D8D"/>
    <w:rsid w:val="00FC74DF"/>
    <w:rsid w:val="00FD0A59"/>
    <w:rsid w:val="00FE27D8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5A0"/>
  <w15:docId w15:val="{29185C31-43FD-4F46-83AA-E7F7F409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A67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table" w:styleId="TableGrid">
    <w:name w:val="Table Grid"/>
    <w:basedOn w:val="TableNormal"/>
    <w:uiPriority w:val="59"/>
    <w:rsid w:val="00D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B51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51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5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06B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415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6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4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69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ED92-F8B8-44D2-97F8-9058C272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Ekonomikas ministrija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creator>Valdis Lipskis</dc:creator>
  <dc:description>Normunds.Freibergs@em.gov.lv; 67013268</dc:description>
  <cp:lastModifiedBy>Jekaterina Borovika</cp:lastModifiedBy>
  <cp:revision>2</cp:revision>
  <cp:lastPrinted>2019-03-18T12:35:00Z</cp:lastPrinted>
  <dcterms:created xsi:type="dcterms:W3CDTF">2019-03-26T12:17:00Z</dcterms:created>
  <dcterms:modified xsi:type="dcterms:W3CDTF">2019-03-26T12:17:00Z</dcterms:modified>
</cp:coreProperties>
</file>