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0A26E" w14:textId="77777777" w:rsidR="002C62DC" w:rsidRPr="007738C0" w:rsidRDefault="002C62DC" w:rsidP="002C62DC">
      <w:pPr>
        <w:widowControl w:val="0"/>
        <w:tabs>
          <w:tab w:val="center" w:pos="4153"/>
          <w:tab w:val="right" w:pos="9072"/>
        </w:tabs>
        <w:adjustRightInd w:val="0"/>
        <w:ind w:right="-1" w:firstLine="709"/>
        <w:jc w:val="right"/>
        <w:textAlignment w:val="baseline"/>
        <w:rPr>
          <w:rFonts w:eastAsia="Times New Roman" w:cs="Times New Roman"/>
          <w:sz w:val="28"/>
          <w:szCs w:val="28"/>
        </w:rPr>
      </w:pPr>
      <w:bookmarkStart w:id="0" w:name="_Toc255300149"/>
      <w:bookmarkStart w:id="1" w:name="_Toc255300178"/>
      <w:bookmarkStart w:id="2" w:name="_Toc255300225"/>
      <w:bookmarkStart w:id="3" w:name="_Toc255300834"/>
      <w:bookmarkStart w:id="4" w:name="_Toc255301044"/>
      <w:r w:rsidRPr="007738C0">
        <w:rPr>
          <w:rFonts w:eastAsia="Times New Roman" w:cs="Times New Roman"/>
          <w:sz w:val="28"/>
          <w:szCs w:val="28"/>
        </w:rPr>
        <w:t>Likumprojekts</w:t>
      </w:r>
    </w:p>
    <w:p w14:paraId="5E7402C4" w14:textId="417BD45C" w:rsidR="002C62DC" w:rsidRDefault="002C62DC" w:rsidP="002C62DC">
      <w:pPr>
        <w:keepNext/>
        <w:widowControl w:val="0"/>
        <w:adjustRightInd w:val="0"/>
        <w:jc w:val="center"/>
        <w:textAlignment w:val="baseline"/>
        <w:outlineLvl w:val="0"/>
        <w:rPr>
          <w:rFonts w:eastAsia="Times New Roman" w:cs="Times New Roman"/>
          <w:b/>
          <w:bCs/>
          <w:sz w:val="28"/>
          <w:szCs w:val="28"/>
        </w:rPr>
      </w:pPr>
    </w:p>
    <w:p w14:paraId="468EAB15" w14:textId="77777777" w:rsidR="000C6A81" w:rsidRPr="007738C0" w:rsidRDefault="000C6A81" w:rsidP="002C62DC">
      <w:pPr>
        <w:keepNext/>
        <w:widowControl w:val="0"/>
        <w:adjustRightInd w:val="0"/>
        <w:jc w:val="center"/>
        <w:textAlignment w:val="baseline"/>
        <w:outlineLvl w:val="0"/>
        <w:rPr>
          <w:rFonts w:eastAsia="Times New Roman" w:cs="Times New Roman"/>
          <w:b/>
          <w:bCs/>
          <w:sz w:val="28"/>
          <w:szCs w:val="28"/>
        </w:rPr>
      </w:pPr>
    </w:p>
    <w:p w14:paraId="239B0ADF" w14:textId="77777777" w:rsidR="002C62DC" w:rsidRPr="00305261" w:rsidRDefault="002C62DC" w:rsidP="002C62DC">
      <w:pPr>
        <w:keepNext/>
        <w:widowControl w:val="0"/>
        <w:adjustRightInd w:val="0"/>
        <w:jc w:val="center"/>
        <w:textAlignment w:val="baseline"/>
        <w:outlineLvl w:val="0"/>
        <w:rPr>
          <w:rFonts w:eastAsia="Times New Roman" w:cs="Times New Roman"/>
          <w:b/>
          <w:bCs/>
          <w:sz w:val="28"/>
          <w:szCs w:val="28"/>
        </w:rPr>
      </w:pPr>
      <w:r w:rsidRPr="00305261">
        <w:rPr>
          <w:rFonts w:eastAsia="Times New Roman" w:cs="Times New Roman"/>
          <w:b/>
          <w:bCs/>
          <w:sz w:val="28"/>
          <w:szCs w:val="28"/>
        </w:rPr>
        <w:t>Grozījumi Pievienotās vērtības nodokļa likum</w:t>
      </w:r>
      <w:bookmarkEnd w:id="0"/>
      <w:bookmarkEnd w:id="1"/>
      <w:bookmarkEnd w:id="2"/>
      <w:bookmarkEnd w:id="3"/>
      <w:bookmarkEnd w:id="4"/>
      <w:r w:rsidRPr="00305261">
        <w:rPr>
          <w:rFonts w:eastAsia="Times New Roman" w:cs="Times New Roman"/>
          <w:b/>
          <w:bCs/>
          <w:sz w:val="28"/>
          <w:szCs w:val="28"/>
        </w:rPr>
        <w:t>ā</w:t>
      </w:r>
    </w:p>
    <w:p w14:paraId="0DFCD58C" w14:textId="77777777" w:rsidR="002C62DC" w:rsidRPr="00305261" w:rsidRDefault="002C62DC" w:rsidP="002C62DC">
      <w:pPr>
        <w:widowControl w:val="0"/>
        <w:tabs>
          <w:tab w:val="left" w:pos="1134"/>
          <w:tab w:val="left" w:pos="1418"/>
        </w:tabs>
        <w:adjustRightInd w:val="0"/>
        <w:jc w:val="both"/>
        <w:textAlignment w:val="baseline"/>
        <w:rPr>
          <w:rFonts w:eastAsia="Times New Roman" w:cs="Times New Roman"/>
          <w:sz w:val="28"/>
          <w:szCs w:val="28"/>
        </w:rPr>
      </w:pPr>
    </w:p>
    <w:p w14:paraId="379908BE" w14:textId="355F335B" w:rsidR="002C62DC" w:rsidRPr="00305261" w:rsidRDefault="002C62DC" w:rsidP="002C62DC">
      <w:pPr>
        <w:ind w:firstLine="720"/>
        <w:jc w:val="both"/>
        <w:rPr>
          <w:rFonts w:eastAsia="Arial Unicode MS" w:cs="Times New Roman"/>
          <w:sz w:val="28"/>
          <w:szCs w:val="28"/>
        </w:rPr>
      </w:pPr>
      <w:r w:rsidRPr="00305261">
        <w:rPr>
          <w:rFonts w:eastAsia="Arial Unicode MS" w:cs="Times New Roman"/>
          <w:sz w:val="28"/>
          <w:szCs w:val="28"/>
        </w:rPr>
        <w:t>Izdarīt Pievienotās vērtības nodokļa likumā (Latvijas Vēstnesis, 2012, 197.nr.; 2013, 27., 194., 232., 237.nr.; 2014, 123.nr.; 2015, 42., 248., 251.nr.; 2016, 120.,</w:t>
      </w:r>
      <w:r w:rsidR="00BC1C68" w:rsidRPr="00305261">
        <w:rPr>
          <w:rFonts w:cs="Times New Roman"/>
          <w:sz w:val="28"/>
          <w:szCs w:val="28"/>
          <w:shd w:val="clear" w:color="auto" w:fill="FFFFFF"/>
        </w:rPr>
        <w:t xml:space="preserve"> </w:t>
      </w:r>
      <w:r w:rsidRPr="00305261">
        <w:rPr>
          <w:rFonts w:cs="Times New Roman"/>
          <w:sz w:val="28"/>
          <w:szCs w:val="28"/>
          <w:shd w:val="clear" w:color="auto" w:fill="FFFFFF"/>
        </w:rPr>
        <w:t>241.nr.; 2017, 90., 156.</w:t>
      </w:r>
      <w:r w:rsidR="005D35BC" w:rsidRPr="00305261">
        <w:rPr>
          <w:rFonts w:cs="Times New Roman"/>
          <w:sz w:val="28"/>
          <w:szCs w:val="28"/>
          <w:shd w:val="clear" w:color="auto" w:fill="FFFFFF"/>
        </w:rPr>
        <w:t>, 242.</w:t>
      </w:r>
      <w:r w:rsidRPr="00305261">
        <w:rPr>
          <w:rFonts w:cs="Times New Roman"/>
          <w:sz w:val="28"/>
          <w:szCs w:val="28"/>
          <w:shd w:val="clear" w:color="auto" w:fill="FFFFFF"/>
        </w:rPr>
        <w:t>nr.</w:t>
      </w:r>
      <w:r w:rsidRPr="00305261">
        <w:rPr>
          <w:rFonts w:eastAsia="Arial Unicode MS" w:cs="Times New Roman"/>
          <w:sz w:val="28"/>
          <w:szCs w:val="28"/>
        </w:rPr>
        <w:t>) šādus grozījumus:</w:t>
      </w:r>
    </w:p>
    <w:p w14:paraId="2EA316B1" w14:textId="77777777" w:rsidR="000C6A81" w:rsidRPr="007738C0" w:rsidRDefault="000C6A81" w:rsidP="002C62DC">
      <w:pPr>
        <w:ind w:firstLine="720"/>
        <w:jc w:val="both"/>
        <w:rPr>
          <w:rFonts w:eastAsia="Arial Unicode MS" w:cs="Times New Roman"/>
          <w:sz w:val="28"/>
          <w:szCs w:val="28"/>
        </w:rPr>
      </w:pPr>
    </w:p>
    <w:p w14:paraId="40FDA8A9" w14:textId="77777777" w:rsidR="00DD7A65" w:rsidRDefault="00DD7A65" w:rsidP="00DD7A65">
      <w:pPr>
        <w:pStyle w:val="NormalWeb"/>
        <w:shd w:val="clear" w:color="auto" w:fill="FFFFFF"/>
        <w:spacing w:before="0" w:beforeAutospacing="0" w:after="0" w:afterAutospacing="0"/>
        <w:ind w:firstLine="709"/>
        <w:jc w:val="both"/>
        <w:rPr>
          <w:sz w:val="28"/>
          <w:szCs w:val="28"/>
        </w:rPr>
      </w:pPr>
    </w:p>
    <w:p w14:paraId="5E3C336F" w14:textId="04CB404B" w:rsidR="00DD7A65" w:rsidRDefault="008B663E" w:rsidP="00DD7A65">
      <w:pPr>
        <w:pStyle w:val="NormalWeb"/>
        <w:shd w:val="clear" w:color="auto" w:fill="FFFFFF"/>
        <w:spacing w:before="0" w:beforeAutospacing="0" w:after="0" w:afterAutospacing="0"/>
        <w:ind w:firstLine="709"/>
        <w:jc w:val="both"/>
        <w:rPr>
          <w:sz w:val="28"/>
          <w:szCs w:val="28"/>
        </w:rPr>
      </w:pPr>
      <w:r>
        <w:rPr>
          <w:sz w:val="28"/>
          <w:szCs w:val="28"/>
        </w:rPr>
        <w:t>1</w:t>
      </w:r>
      <w:r w:rsidR="00DD7A65" w:rsidRPr="00CB2DDC">
        <w:rPr>
          <w:sz w:val="28"/>
          <w:szCs w:val="28"/>
        </w:rPr>
        <w:t>. </w:t>
      </w:r>
      <w:r w:rsidR="004B10D9">
        <w:rPr>
          <w:sz w:val="28"/>
          <w:szCs w:val="28"/>
        </w:rPr>
        <w:t xml:space="preserve">Papildināt </w:t>
      </w:r>
      <w:r w:rsidR="00DD7A65">
        <w:rPr>
          <w:sz w:val="28"/>
          <w:szCs w:val="28"/>
        </w:rPr>
        <w:t>70.panta pirmo daļu ar 9.</w:t>
      </w:r>
      <w:r w:rsidR="004A0276">
        <w:rPr>
          <w:sz w:val="28"/>
          <w:szCs w:val="28"/>
        </w:rPr>
        <w:t xml:space="preserve"> un 10. </w:t>
      </w:r>
      <w:r w:rsidR="00DD7A65">
        <w:rPr>
          <w:sz w:val="28"/>
          <w:szCs w:val="28"/>
        </w:rPr>
        <w:t>punktu šādā redakcijā:</w:t>
      </w:r>
    </w:p>
    <w:p w14:paraId="34199821" w14:textId="5871F393" w:rsidR="004A0276" w:rsidRDefault="00DD7A65" w:rsidP="008A474A">
      <w:pPr>
        <w:ind w:firstLine="567"/>
        <w:jc w:val="both"/>
        <w:rPr>
          <w:rFonts w:eastAsia="Times New Roman" w:cs="Times New Roman"/>
          <w:sz w:val="28"/>
          <w:szCs w:val="28"/>
          <w:lang w:eastAsia="lv-LV"/>
        </w:rPr>
      </w:pPr>
      <w:r w:rsidRPr="00CB2DDC">
        <w:rPr>
          <w:rFonts w:cs="Times New Roman"/>
          <w:sz w:val="28"/>
          <w:szCs w:val="28"/>
        </w:rPr>
        <w:t>“</w:t>
      </w:r>
      <w:r>
        <w:rPr>
          <w:rFonts w:eastAsia="Times New Roman" w:cs="Times New Roman"/>
          <w:sz w:val="28"/>
          <w:szCs w:val="28"/>
          <w:lang w:eastAsia="lv-LV"/>
        </w:rPr>
        <w:t>9</w:t>
      </w:r>
      <w:r w:rsidRPr="00CB2DDC">
        <w:rPr>
          <w:rFonts w:eastAsia="Times New Roman" w:cs="Times New Roman"/>
          <w:sz w:val="28"/>
          <w:szCs w:val="28"/>
          <w:lang w:eastAsia="lv-LV"/>
        </w:rPr>
        <w:t>) </w:t>
      </w:r>
      <w:r w:rsidR="004A0276" w:rsidRPr="00272611">
        <w:rPr>
          <w:rFonts w:eastAsia="Times New Roman" w:cs="Times New Roman"/>
          <w:sz w:val="28"/>
          <w:szCs w:val="28"/>
          <w:lang w:eastAsia="lv-LV"/>
        </w:rPr>
        <w:t>pilnīgas un pamatotas informācijas iesniegšanas par vēlmi veikt saimniecisko darbību</w:t>
      </w:r>
      <w:r w:rsidR="006C5CDF">
        <w:rPr>
          <w:rFonts w:eastAsia="Times New Roman" w:cs="Times New Roman"/>
          <w:sz w:val="28"/>
          <w:szCs w:val="28"/>
          <w:lang w:eastAsia="lv-LV"/>
        </w:rPr>
        <w:t xml:space="preserve">, ja </w:t>
      </w:r>
      <w:r w:rsidR="006C5CDF" w:rsidRPr="00611A2C">
        <w:rPr>
          <w:rFonts w:eastAsia="Times New Roman" w:cs="Times New Roman"/>
          <w:sz w:val="28"/>
          <w:szCs w:val="28"/>
          <w:lang w:eastAsia="lv-LV"/>
        </w:rPr>
        <w:t xml:space="preserve">reģistrēts nodokļa maksātājs iepriekšējos vismaz sešus kalendāra mēnešus nodokļa deklarācijās nav </w:t>
      </w:r>
      <w:r w:rsidR="00BF313D">
        <w:rPr>
          <w:rFonts w:eastAsia="Times New Roman" w:cs="Times New Roman"/>
          <w:sz w:val="28"/>
          <w:szCs w:val="28"/>
          <w:lang w:eastAsia="lv-LV"/>
        </w:rPr>
        <w:t>norādījis</w:t>
      </w:r>
      <w:r w:rsidR="006C5CDF" w:rsidRPr="00611A2C">
        <w:rPr>
          <w:rFonts w:eastAsia="Times New Roman" w:cs="Times New Roman"/>
          <w:sz w:val="28"/>
          <w:szCs w:val="28"/>
          <w:lang w:eastAsia="lv-LV"/>
        </w:rPr>
        <w:t xml:space="preserve"> </w:t>
      </w:r>
      <w:r w:rsidR="00BF313D">
        <w:rPr>
          <w:rFonts w:eastAsia="Times New Roman" w:cs="Times New Roman"/>
          <w:sz w:val="28"/>
          <w:szCs w:val="28"/>
          <w:lang w:eastAsia="lv-LV"/>
        </w:rPr>
        <w:t>nevienu darījumu</w:t>
      </w:r>
      <w:r w:rsidR="00E06CF5">
        <w:rPr>
          <w:rFonts w:eastAsia="Times New Roman" w:cs="Times New Roman"/>
          <w:sz w:val="28"/>
          <w:szCs w:val="28"/>
          <w:lang w:eastAsia="lv-LV"/>
        </w:rPr>
        <w:t xml:space="preserve">, vai, neuzsākot saimnieciskās darbības veikšanu, </w:t>
      </w:r>
      <w:r w:rsidR="00E06CF5" w:rsidRPr="00CB2DDC">
        <w:rPr>
          <w:rFonts w:eastAsia="Times New Roman" w:cs="Times New Roman"/>
          <w:sz w:val="28"/>
          <w:szCs w:val="28"/>
          <w:lang w:eastAsia="lv-LV"/>
        </w:rPr>
        <w:t>veic</w:t>
      </w:r>
      <w:r w:rsidR="00603AEE">
        <w:rPr>
          <w:rFonts w:eastAsia="Times New Roman" w:cs="Times New Roman"/>
          <w:sz w:val="28"/>
          <w:szCs w:val="28"/>
          <w:lang w:eastAsia="lv-LV"/>
        </w:rPr>
        <w:t>a</w:t>
      </w:r>
      <w:r w:rsidR="00E06CF5" w:rsidRPr="00CB2DDC">
        <w:rPr>
          <w:rFonts w:eastAsia="Times New Roman" w:cs="Times New Roman"/>
          <w:sz w:val="28"/>
          <w:szCs w:val="28"/>
          <w:lang w:eastAsia="lv-LV"/>
        </w:rPr>
        <w:t xml:space="preserve"> visu amatpersonu </w:t>
      </w:r>
      <w:r w:rsidR="00E06CF5">
        <w:rPr>
          <w:rFonts w:eastAsia="Times New Roman" w:cs="Times New Roman"/>
          <w:sz w:val="28"/>
          <w:szCs w:val="28"/>
          <w:lang w:eastAsia="lv-LV"/>
        </w:rPr>
        <w:t>no</w:t>
      </w:r>
      <w:r w:rsidR="00E06CF5" w:rsidRPr="00CB2DDC">
        <w:rPr>
          <w:rFonts w:eastAsia="Times New Roman" w:cs="Times New Roman"/>
          <w:sz w:val="28"/>
          <w:szCs w:val="28"/>
          <w:lang w:eastAsia="lv-LV"/>
        </w:rPr>
        <w:t>maiņu</w:t>
      </w:r>
      <w:r w:rsidR="004A0276">
        <w:rPr>
          <w:rFonts w:eastAsia="Times New Roman" w:cs="Times New Roman"/>
          <w:sz w:val="28"/>
          <w:szCs w:val="28"/>
          <w:lang w:eastAsia="lv-LV"/>
        </w:rPr>
        <w:t>;</w:t>
      </w:r>
    </w:p>
    <w:p w14:paraId="468E1393" w14:textId="08B05155" w:rsidR="00DD7A65" w:rsidRDefault="004A0276" w:rsidP="008A474A">
      <w:pPr>
        <w:ind w:firstLine="567"/>
        <w:jc w:val="both"/>
        <w:rPr>
          <w:rFonts w:eastAsia="Times New Roman" w:cs="Times New Roman"/>
          <w:sz w:val="28"/>
          <w:szCs w:val="28"/>
          <w:lang w:eastAsia="lv-LV"/>
        </w:rPr>
      </w:pPr>
      <w:r>
        <w:rPr>
          <w:rFonts w:eastAsia="Times New Roman" w:cs="Times New Roman"/>
          <w:sz w:val="28"/>
          <w:szCs w:val="28"/>
          <w:lang w:eastAsia="lv-LV"/>
        </w:rPr>
        <w:t>10)</w:t>
      </w:r>
      <w:r w:rsidR="001C6708">
        <w:rPr>
          <w:rFonts w:eastAsia="Times New Roman" w:cs="Times New Roman"/>
          <w:sz w:val="28"/>
          <w:szCs w:val="28"/>
          <w:lang w:eastAsia="lv-LV"/>
        </w:rPr>
        <w:t> </w:t>
      </w:r>
      <w:r w:rsidR="006E4D84">
        <w:rPr>
          <w:rFonts w:eastAsia="Times New Roman" w:cs="Times New Roman"/>
          <w:sz w:val="28"/>
          <w:szCs w:val="28"/>
          <w:lang w:eastAsia="lv-LV"/>
        </w:rPr>
        <w:t xml:space="preserve">vismaz vienas </w:t>
      </w:r>
      <w:r w:rsidR="004603BC" w:rsidRPr="00CB2DDC">
        <w:rPr>
          <w:rFonts w:eastAsia="Times New Roman" w:cs="Times New Roman"/>
          <w:sz w:val="28"/>
          <w:szCs w:val="28"/>
          <w:lang w:eastAsia="lv-LV"/>
        </w:rPr>
        <w:t>amatperson</w:t>
      </w:r>
      <w:r w:rsidR="00654129">
        <w:rPr>
          <w:rFonts w:eastAsia="Times New Roman" w:cs="Times New Roman"/>
          <w:sz w:val="28"/>
          <w:szCs w:val="28"/>
          <w:lang w:eastAsia="lv-LV"/>
        </w:rPr>
        <w:t>as</w:t>
      </w:r>
      <w:r w:rsidR="004603BC" w:rsidRPr="00CB2DDC">
        <w:rPr>
          <w:rFonts w:eastAsia="Times New Roman" w:cs="Times New Roman"/>
          <w:sz w:val="28"/>
          <w:szCs w:val="28"/>
          <w:lang w:eastAsia="lv-LV"/>
        </w:rPr>
        <w:t xml:space="preserve"> </w:t>
      </w:r>
      <w:r w:rsidR="004603BC">
        <w:rPr>
          <w:rFonts w:eastAsia="Times New Roman" w:cs="Times New Roman"/>
          <w:sz w:val="28"/>
          <w:szCs w:val="28"/>
          <w:lang w:eastAsia="lv-LV"/>
        </w:rPr>
        <w:t>no</w:t>
      </w:r>
      <w:r w:rsidR="004603BC" w:rsidRPr="00CB2DDC">
        <w:rPr>
          <w:rFonts w:eastAsia="Times New Roman" w:cs="Times New Roman"/>
          <w:sz w:val="28"/>
          <w:szCs w:val="28"/>
          <w:lang w:eastAsia="lv-LV"/>
        </w:rPr>
        <w:t>maiņ</w:t>
      </w:r>
      <w:r w:rsidR="00654129">
        <w:rPr>
          <w:rFonts w:eastAsia="Times New Roman" w:cs="Times New Roman"/>
          <w:sz w:val="28"/>
          <w:szCs w:val="28"/>
          <w:lang w:eastAsia="lv-LV"/>
        </w:rPr>
        <w:t>as</w:t>
      </w:r>
      <w:r w:rsidR="004603BC" w:rsidRPr="00CB2DDC">
        <w:rPr>
          <w:rFonts w:eastAsia="Times New Roman" w:cs="Times New Roman"/>
          <w:sz w:val="28"/>
          <w:szCs w:val="28"/>
          <w:lang w:eastAsia="lv-LV"/>
        </w:rPr>
        <w:t xml:space="preserve"> uz person</w:t>
      </w:r>
      <w:r w:rsidR="00654129">
        <w:rPr>
          <w:rFonts w:eastAsia="Times New Roman" w:cs="Times New Roman"/>
          <w:sz w:val="28"/>
          <w:szCs w:val="28"/>
          <w:lang w:eastAsia="lv-LV"/>
        </w:rPr>
        <w:t>u</w:t>
      </w:r>
      <w:r w:rsidR="004603BC">
        <w:rPr>
          <w:rFonts w:eastAsia="Times New Roman" w:cs="Times New Roman"/>
          <w:sz w:val="28"/>
          <w:szCs w:val="28"/>
          <w:lang w:eastAsia="lv-LV"/>
        </w:rPr>
        <w:t xml:space="preserve">, kas </w:t>
      </w:r>
      <w:r>
        <w:rPr>
          <w:rFonts w:eastAsia="Times New Roman" w:cs="Times New Roman"/>
          <w:sz w:val="28"/>
          <w:szCs w:val="28"/>
          <w:lang w:eastAsia="lv-LV"/>
        </w:rPr>
        <w:t>ir</w:t>
      </w:r>
      <w:r w:rsidR="004603BC">
        <w:rPr>
          <w:rFonts w:eastAsia="Times New Roman" w:cs="Times New Roman"/>
          <w:sz w:val="28"/>
          <w:szCs w:val="28"/>
          <w:lang w:eastAsia="lv-LV"/>
        </w:rPr>
        <w:t xml:space="preserve"> Latvijas Republikas pilso</w:t>
      </w:r>
      <w:r w:rsidR="00654129">
        <w:rPr>
          <w:rFonts w:eastAsia="Times New Roman" w:cs="Times New Roman"/>
          <w:sz w:val="28"/>
          <w:szCs w:val="28"/>
          <w:lang w:eastAsia="lv-LV"/>
        </w:rPr>
        <w:t>nis</w:t>
      </w:r>
      <w:r w:rsidR="004603BC">
        <w:rPr>
          <w:rFonts w:eastAsia="Times New Roman" w:cs="Times New Roman"/>
          <w:sz w:val="28"/>
          <w:szCs w:val="28"/>
          <w:lang w:eastAsia="lv-LV"/>
        </w:rPr>
        <w:t xml:space="preserve"> </w:t>
      </w:r>
      <w:r w:rsidR="00DF28FD">
        <w:rPr>
          <w:rFonts w:eastAsia="Times New Roman" w:cs="Times New Roman"/>
          <w:sz w:val="28"/>
          <w:szCs w:val="28"/>
          <w:lang w:eastAsia="lv-LV"/>
        </w:rPr>
        <w:t>vai</w:t>
      </w:r>
      <w:r w:rsidR="004603BC">
        <w:rPr>
          <w:rFonts w:eastAsia="Times New Roman" w:cs="Times New Roman"/>
          <w:sz w:val="28"/>
          <w:szCs w:val="28"/>
          <w:lang w:eastAsia="lv-LV"/>
        </w:rPr>
        <w:t xml:space="preserve"> pastāvīg</w:t>
      </w:r>
      <w:r w:rsidR="00654129">
        <w:rPr>
          <w:rFonts w:eastAsia="Times New Roman" w:cs="Times New Roman"/>
          <w:sz w:val="28"/>
          <w:szCs w:val="28"/>
          <w:lang w:eastAsia="lv-LV"/>
        </w:rPr>
        <w:t>ais iedzīvotājs</w:t>
      </w:r>
      <w:r w:rsidR="000D314E">
        <w:rPr>
          <w:rFonts w:eastAsia="Times New Roman" w:cs="Times New Roman"/>
          <w:sz w:val="28"/>
          <w:szCs w:val="28"/>
          <w:lang w:eastAsia="lv-LV"/>
        </w:rPr>
        <w:t xml:space="preserve">, ja </w:t>
      </w:r>
      <w:r w:rsidR="001C6708">
        <w:rPr>
          <w:rFonts w:eastAsia="Times New Roman" w:cs="Times New Roman"/>
          <w:sz w:val="28"/>
          <w:szCs w:val="28"/>
          <w:lang w:eastAsia="lv-LV"/>
        </w:rPr>
        <w:t xml:space="preserve">reģistrēts nodokļa maksātājs bija izslēgts </w:t>
      </w:r>
      <w:r w:rsidR="000D314E">
        <w:rPr>
          <w:rFonts w:eastAsia="Times New Roman" w:cs="Times New Roman"/>
          <w:sz w:val="28"/>
          <w:szCs w:val="28"/>
          <w:lang w:eastAsia="lv-LV"/>
        </w:rPr>
        <w:t xml:space="preserve">no </w:t>
      </w:r>
      <w:r w:rsidR="000D314E" w:rsidRPr="000D314E">
        <w:rPr>
          <w:rFonts w:eastAsia="Times New Roman" w:cs="Times New Roman"/>
          <w:sz w:val="28"/>
          <w:szCs w:val="28"/>
          <w:lang w:eastAsia="lv-LV"/>
        </w:rPr>
        <w:t>Valsts ieņēmumu dienesta pievienotās vērtības nodokļa maksātāju reģistra</w:t>
      </w:r>
      <w:r w:rsidR="000D314E">
        <w:rPr>
          <w:rFonts w:eastAsia="Times New Roman" w:cs="Times New Roman"/>
          <w:sz w:val="28"/>
          <w:szCs w:val="28"/>
          <w:lang w:eastAsia="lv-LV"/>
        </w:rPr>
        <w:t xml:space="preserve"> </w:t>
      </w:r>
      <w:r w:rsidR="001C6708">
        <w:rPr>
          <w:rFonts w:eastAsia="Times New Roman" w:cs="Times New Roman"/>
          <w:sz w:val="28"/>
          <w:szCs w:val="28"/>
          <w:lang w:eastAsia="lv-LV"/>
        </w:rPr>
        <w:t xml:space="preserve">sakarā ar </w:t>
      </w:r>
      <w:r w:rsidR="000D314E" w:rsidRPr="00CB2DDC">
        <w:rPr>
          <w:rFonts w:eastAsia="Times New Roman" w:cs="Times New Roman"/>
          <w:sz w:val="28"/>
          <w:szCs w:val="28"/>
          <w:lang w:eastAsia="lv-LV"/>
        </w:rPr>
        <w:t xml:space="preserve">visu amatpersonu </w:t>
      </w:r>
      <w:r w:rsidR="000D314E">
        <w:rPr>
          <w:rFonts w:eastAsia="Times New Roman" w:cs="Times New Roman"/>
          <w:sz w:val="28"/>
          <w:szCs w:val="28"/>
          <w:lang w:eastAsia="lv-LV"/>
        </w:rPr>
        <w:t>no</w:t>
      </w:r>
      <w:r w:rsidR="000D314E" w:rsidRPr="00CB2DDC">
        <w:rPr>
          <w:rFonts w:eastAsia="Times New Roman" w:cs="Times New Roman"/>
          <w:sz w:val="28"/>
          <w:szCs w:val="28"/>
          <w:lang w:eastAsia="lv-LV"/>
        </w:rPr>
        <w:t>maiņu uz personām</w:t>
      </w:r>
      <w:r w:rsidR="000D314E">
        <w:rPr>
          <w:rFonts w:eastAsia="Times New Roman" w:cs="Times New Roman"/>
          <w:sz w:val="28"/>
          <w:szCs w:val="28"/>
          <w:lang w:eastAsia="lv-LV"/>
        </w:rPr>
        <w:t>, kas nav Latvijas Republikas pilsoņi vai pastāvīgie iedzīvotāji</w:t>
      </w:r>
      <w:r w:rsidR="00DD7A65" w:rsidRPr="000A1D93">
        <w:rPr>
          <w:rFonts w:eastAsia="Times New Roman" w:cs="Times New Roman"/>
          <w:sz w:val="28"/>
          <w:szCs w:val="28"/>
          <w:lang w:eastAsia="lv-LV"/>
        </w:rPr>
        <w:t>.”</w:t>
      </w:r>
    </w:p>
    <w:p w14:paraId="5391B79B" w14:textId="77777777" w:rsidR="00DD7A65" w:rsidRDefault="00DD7A65" w:rsidP="00DD7A65">
      <w:pPr>
        <w:pStyle w:val="NormalWeb"/>
        <w:shd w:val="clear" w:color="auto" w:fill="FFFFFF"/>
        <w:spacing w:before="0" w:beforeAutospacing="0" w:after="0" w:afterAutospacing="0"/>
        <w:ind w:left="1080"/>
        <w:jc w:val="both"/>
        <w:rPr>
          <w:sz w:val="28"/>
          <w:szCs w:val="28"/>
        </w:rPr>
      </w:pPr>
    </w:p>
    <w:p w14:paraId="183DA0E9" w14:textId="191D157D" w:rsidR="00DD7A65" w:rsidRPr="00CB2DDC" w:rsidRDefault="008B663E" w:rsidP="00DD7A65">
      <w:pPr>
        <w:pStyle w:val="NormalWeb"/>
        <w:shd w:val="clear" w:color="auto" w:fill="FFFFFF"/>
        <w:spacing w:before="0" w:beforeAutospacing="0" w:after="0" w:afterAutospacing="0"/>
        <w:ind w:firstLine="709"/>
        <w:jc w:val="both"/>
        <w:rPr>
          <w:sz w:val="28"/>
          <w:szCs w:val="28"/>
        </w:rPr>
      </w:pPr>
      <w:r>
        <w:rPr>
          <w:sz w:val="28"/>
          <w:szCs w:val="28"/>
        </w:rPr>
        <w:t>2</w:t>
      </w:r>
      <w:r w:rsidR="00DD7A65">
        <w:rPr>
          <w:sz w:val="28"/>
          <w:szCs w:val="28"/>
        </w:rPr>
        <w:t>. I</w:t>
      </w:r>
      <w:r w:rsidR="00DD7A65" w:rsidRPr="00CB2DDC">
        <w:rPr>
          <w:sz w:val="28"/>
          <w:szCs w:val="28"/>
        </w:rPr>
        <w:t xml:space="preserve">zteikt 73.panta </w:t>
      </w:r>
      <w:r w:rsidR="00DD7A65">
        <w:rPr>
          <w:sz w:val="28"/>
          <w:szCs w:val="28"/>
        </w:rPr>
        <w:t xml:space="preserve">trešo </w:t>
      </w:r>
      <w:r w:rsidR="00DD7A65" w:rsidRPr="00CB2DDC">
        <w:rPr>
          <w:sz w:val="28"/>
          <w:szCs w:val="28"/>
        </w:rPr>
        <w:t>daļu šādā redakcijā:</w:t>
      </w:r>
    </w:p>
    <w:p w14:paraId="0F52B7D4" w14:textId="77777777" w:rsidR="00DD7A65" w:rsidRPr="00CB2DDC" w:rsidRDefault="00DD7A65" w:rsidP="00B46212">
      <w:pPr>
        <w:ind w:firstLine="709"/>
        <w:jc w:val="both"/>
        <w:rPr>
          <w:rFonts w:eastAsia="Times New Roman" w:cs="Times New Roman"/>
          <w:sz w:val="28"/>
          <w:szCs w:val="28"/>
          <w:lang w:eastAsia="lv-LV"/>
        </w:rPr>
      </w:pPr>
      <w:r w:rsidRPr="00CB2DDC">
        <w:rPr>
          <w:rFonts w:cs="Times New Roman"/>
          <w:sz w:val="28"/>
          <w:szCs w:val="28"/>
        </w:rPr>
        <w:t>“</w:t>
      </w:r>
      <w:r w:rsidRPr="00CB2DDC">
        <w:rPr>
          <w:rFonts w:eastAsia="Times New Roman" w:cs="Times New Roman"/>
          <w:sz w:val="28"/>
          <w:szCs w:val="28"/>
          <w:lang w:eastAsia="lv-LV"/>
        </w:rPr>
        <w:t>(3) Valsts ieņēmumu dienestam ir tiesības izslēgt reģistrētu nodokļa maksātāju no Valsts ieņēmumu dienesta pievienotās vērtības nodokļa maksātāju reģistra, ja iestājas vismaz viens no šādiem apstākļiem:</w:t>
      </w:r>
    </w:p>
    <w:p w14:paraId="736307CB" w14:textId="77777777" w:rsidR="00DD7A65" w:rsidRPr="00CB2DDC" w:rsidRDefault="00DD7A65" w:rsidP="00B46212">
      <w:pPr>
        <w:ind w:firstLine="709"/>
        <w:jc w:val="both"/>
        <w:rPr>
          <w:rFonts w:eastAsia="Times New Roman" w:cs="Times New Roman"/>
          <w:sz w:val="28"/>
          <w:szCs w:val="28"/>
          <w:lang w:eastAsia="lv-LV"/>
        </w:rPr>
      </w:pPr>
      <w:r w:rsidRPr="00CB2DDC">
        <w:rPr>
          <w:rFonts w:eastAsia="Times New Roman" w:cs="Times New Roman"/>
          <w:sz w:val="28"/>
          <w:szCs w:val="28"/>
          <w:lang w:eastAsia="lv-LV"/>
        </w:rPr>
        <w:t>1)</w:t>
      </w:r>
      <w:r>
        <w:rPr>
          <w:rFonts w:eastAsia="Times New Roman" w:cs="Times New Roman"/>
          <w:sz w:val="28"/>
          <w:szCs w:val="28"/>
          <w:lang w:eastAsia="lv-LV"/>
        </w:rPr>
        <w:t> </w:t>
      </w:r>
      <w:r w:rsidRPr="00CB2DDC">
        <w:rPr>
          <w:rFonts w:eastAsia="Times New Roman" w:cs="Times New Roman"/>
          <w:sz w:val="28"/>
          <w:szCs w:val="28"/>
          <w:lang w:eastAsia="lv-LV"/>
        </w:rPr>
        <w:t xml:space="preserve">reģistrēta nodokļa maksātāja </w:t>
      </w:r>
      <w:r>
        <w:rPr>
          <w:rFonts w:eastAsia="Times New Roman" w:cs="Times New Roman"/>
          <w:sz w:val="28"/>
          <w:szCs w:val="28"/>
          <w:lang w:eastAsia="lv-LV"/>
        </w:rPr>
        <w:t>-</w:t>
      </w:r>
      <w:r w:rsidRPr="00CB2DDC">
        <w:rPr>
          <w:rFonts w:eastAsia="Times New Roman" w:cs="Times New Roman"/>
          <w:sz w:val="28"/>
          <w:szCs w:val="28"/>
          <w:lang w:eastAsia="lv-LV"/>
        </w:rPr>
        <w:t xml:space="preserve"> juridiskās personas amatpersona vai reģistrēts nodokļa maksātājs </w:t>
      </w:r>
      <w:r>
        <w:rPr>
          <w:rFonts w:eastAsia="Times New Roman" w:cs="Times New Roman"/>
          <w:sz w:val="28"/>
          <w:szCs w:val="28"/>
          <w:lang w:eastAsia="lv-LV"/>
        </w:rPr>
        <w:t>-</w:t>
      </w:r>
      <w:r w:rsidRPr="00CB2DDC">
        <w:rPr>
          <w:rFonts w:eastAsia="Times New Roman" w:cs="Times New Roman"/>
          <w:sz w:val="28"/>
          <w:szCs w:val="28"/>
          <w:lang w:eastAsia="lv-LV"/>
        </w:rPr>
        <w:t xml:space="preserve"> fiziskā persona ir iekļauta riska personu sarakstā atbilstoši likumam </w:t>
      </w:r>
      <w:r>
        <w:rPr>
          <w:rFonts w:eastAsia="Times New Roman" w:cs="Times New Roman"/>
          <w:sz w:val="28"/>
          <w:szCs w:val="28"/>
          <w:lang w:eastAsia="lv-LV"/>
        </w:rPr>
        <w:t>“</w:t>
      </w:r>
      <w:hyperlink r:id="rId8" w:tgtFrame="_blank" w:history="1">
        <w:r w:rsidRPr="00CB2DDC">
          <w:rPr>
            <w:rStyle w:val="Hyperlink"/>
            <w:rFonts w:eastAsia="Times New Roman" w:cs="Times New Roman"/>
            <w:color w:val="auto"/>
            <w:sz w:val="28"/>
            <w:szCs w:val="28"/>
            <w:u w:val="none"/>
            <w:lang w:eastAsia="lv-LV"/>
          </w:rPr>
          <w:t>Par nodokļiem un nodevām</w:t>
        </w:r>
      </w:hyperlink>
      <w:r>
        <w:rPr>
          <w:rFonts w:eastAsia="Times New Roman" w:cs="Times New Roman"/>
          <w:sz w:val="28"/>
          <w:szCs w:val="28"/>
          <w:lang w:eastAsia="lv-LV"/>
        </w:rPr>
        <w:t>”</w:t>
      </w:r>
      <w:r w:rsidRPr="00CB2DDC">
        <w:rPr>
          <w:rFonts w:eastAsia="Times New Roman" w:cs="Times New Roman"/>
          <w:sz w:val="28"/>
          <w:szCs w:val="28"/>
          <w:lang w:eastAsia="lv-LV"/>
        </w:rPr>
        <w:t>;</w:t>
      </w:r>
    </w:p>
    <w:p w14:paraId="392EF766" w14:textId="70485F82" w:rsidR="00DD7A65" w:rsidRPr="00CB2DDC" w:rsidRDefault="00DD7A65" w:rsidP="00B46212">
      <w:pPr>
        <w:ind w:firstLine="709"/>
        <w:jc w:val="both"/>
        <w:rPr>
          <w:rFonts w:eastAsia="Times New Roman" w:cs="Times New Roman"/>
          <w:sz w:val="28"/>
          <w:szCs w:val="28"/>
          <w:lang w:eastAsia="lv-LV"/>
        </w:rPr>
      </w:pPr>
      <w:r w:rsidRPr="00611A2C">
        <w:rPr>
          <w:rFonts w:eastAsia="Times New Roman" w:cs="Times New Roman"/>
          <w:sz w:val="28"/>
          <w:szCs w:val="28"/>
          <w:lang w:eastAsia="lv-LV"/>
        </w:rPr>
        <w:t>2) reģistrēts nodokļa maksātājs iepriekšējos vismaz sešus kalendāra mēnešus nodokļa deklarācijā</w:t>
      </w:r>
      <w:r w:rsidR="0051399D" w:rsidRPr="00611A2C">
        <w:rPr>
          <w:rFonts w:eastAsia="Times New Roman" w:cs="Times New Roman"/>
          <w:sz w:val="28"/>
          <w:szCs w:val="28"/>
          <w:lang w:eastAsia="lv-LV"/>
        </w:rPr>
        <w:t>s</w:t>
      </w:r>
      <w:r w:rsidRPr="00611A2C">
        <w:rPr>
          <w:rFonts w:eastAsia="Times New Roman" w:cs="Times New Roman"/>
          <w:sz w:val="28"/>
          <w:szCs w:val="28"/>
          <w:lang w:eastAsia="lv-LV"/>
        </w:rPr>
        <w:t xml:space="preserve"> nav</w:t>
      </w:r>
      <w:r w:rsidR="00BF313D" w:rsidRPr="00BF313D">
        <w:rPr>
          <w:rFonts w:eastAsia="Times New Roman" w:cs="Times New Roman"/>
          <w:sz w:val="28"/>
          <w:szCs w:val="28"/>
          <w:lang w:eastAsia="lv-LV"/>
        </w:rPr>
        <w:t xml:space="preserve"> </w:t>
      </w:r>
      <w:r w:rsidR="00BF313D">
        <w:rPr>
          <w:rFonts w:eastAsia="Times New Roman" w:cs="Times New Roman"/>
          <w:sz w:val="28"/>
          <w:szCs w:val="28"/>
          <w:lang w:eastAsia="lv-LV"/>
        </w:rPr>
        <w:t>norādījis</w:t>
      </w:r>
      <w:r w:rsidR="00BF313D" w:rsidRPr="00611A2C">
        <w:rPr>
          <w:rFonts w:eastAsia="Times New Roman" w:cs="Times New Roman"/>
          <w:sz w:val="28"/>
          <w:szCs w:val="28"/>
          <w:lang w:eastAsia="lv-LV"/>
        </w:rPr>
        <w:t xml:space="preserve"> </w:t>
      </w:r>
      <w:r w:rsidR="00BF313D">
        <w:rPr>
          <w:rFonts w:eastAsia="Times New Roman" w:cs="Times New Roman"/>
          <w:sz w:val="28"/>
          <w:szCs w:val="28"/>
          <w:lang w:eastAsia="lv-LV"/>
        </w:rPr>
        <w:t>nevienu darījumu</w:t>
      </w:r>
      <w:r w:rsidRPr="00611A2C">
        <w:rPr>
          <w:rFonts w:eastAsia="Times New Roman" w:cs="Times New Roman"/>
          <w:sz w:val="28"/>
          <w:szCs w:val="28"/>
          <w:lang w:eastAsia="lv-LV"/>
        </w:rPr>
        <w:t>;</w:t>
      </w:r>
    </w:p>
    <w:p w14:paraId="59D5D93F" w14:textId="472333BD" w:rsidR="00DD7A65" w:rsidRPr="00CB2DDC" w:rsidRDefault="00DD7A65" w:rsidP="00B46212">
      <w:pPr>
        <w:ind w:firstLine="709"/>
        <w:jc w:val="both"/>
        <w:rPr>
          <w:rFonts w:eastAsia="Times New Roman" w:cs="Times New Roman"/>
          <w:sz w:val="28"/>
          <w:szCs w:val="28"/>
          <w:lang w:eastAsia="lv-LV"/>
        </w:rPr>
      </w:pPr>
      <w:r w:rsidRPr="00611A2C">
        <w:rPr>
          <w:rFonts w:eastAsia="Times New Roman" w:cs="Times New Roman"/>
          <w:sz w:val="28"/>
          <w:szCs w:val="28"/>
          <w:lang w:eastAsia="lv-LV"/>
        </w:rPr>
        <w:t>3) </w:t>
      </w:r>
      <w:r w:rsidR="00F81C6C" w:rsidRPr="00B61E5D">
        <w:rPr>
          <w:rFonts w:eastAsia="Times New Roman" w:cs="Times New Roman"/>
          <w:sz w:val="28"/>
          <w:szCs w:val="28"/>
          <w:lang w:eastAsia="lv-LV"/>
        </w:rPr>
        <w:t xml:space="preserve">neuzsākot saimnieciskās darbības veikšanu, </w:t>
      </w:r>
      <w:r w:rsidRPr="00611A2C">
        <w:rPr>
          <w:rFonts w:eastAsia="Times New Roman" w:cs="Times New Roman"/>
          <w:sz w:val="28"/>
          <w:szCs w:val="28"/>
          <w:lang w:eastAsia="lv-LV"/>
        </w:rPr>
        <w:t>reģistrēts nodokļa maksātājs</w:t>
      </w:r>
      <w:r w:rsidR="00C25ECD">
        <w:rPr>
          <w:rFonts w:eastAsia="Times New Roman" w:cs="Times New Roman"/>
          <w:sz w:val="28"/>
          <w:szCs w:val="28"/>
          <w:lang w:eastAsia="lv-LV"/>
        </w:rPr>
        <w:t xml:space="preserve">, </w:t>
      </w:r>
      <w:r w:rsidRPr="00CB2DDC">
        <w:rPr>
          <w:rFonts w:eastAsia="Times New Roman" w:cs="Times New Roman"/>
          <w:sz w:val="28"/>
          <w:szCs w:val="28"/>
          <w:lang w:eastAsia="lv-LV"/>
        </w:rPr>
        <w:t xml:space="preserve">veic visu amatpersonu </w:t>
      </w:r>
      <w:r w:rsidR="0051399D">
        <w:rPr>
          <w:rFonts w:eastAsia="Times New Roman" w:cs="Times New Roman"/>
          <w:sz w:val="28"/>
          <w:szCs w:val="28"/>
          <w:lang w:eastAsia="lv-LV"/>
        </w:rPr>
        <w:t>no</w:t>
      </w:r>
      <w:r w:rsidRPr="00CB2DDC">
        <w:rPr>
          <w:rFonts w:eastAsia="Times New Roman" w:cs="Times New Roman"/>
          <w:sz w:val="28"/>
          <w:szCs w:val="28"/>
          <w:lang w:eastAsia="lv-LV"/>
        </w:rPr>
        <w:t>maiņu;</w:t>
      </w:r>
    </w:p>
    <w:p w14:paraId="7BFC33E1" w14:textId="1F5AC72B" w:rsidR="00DD7A65" w:rsidRPr="00CB2DDC" w:rsidRDefault="00DD7A65" w:rsidP="00B46212">
      <w:pPr>
        <w:ind w:firstLine="709"/>
        <w:jc w:val="both"/>
        <w:rPr>
          <w:rFonts w:eastAsia="Times New Roman" w:cs="Times New Roman"/>
          <w:sz w:val="28"/>
          <w:szCs w:val="28"/>
          <w:lang w:eastAsia="lv-LV"/>
        </w:rPr>
      </w:pPr>
      <w:r w:rsidRPr="00CB2DDC">
        <w:rPr>
          <w:rFonts w:eastAsia="Times New Roman" w:cs="Times New Roman"/>
          <w:sz w:val="28"/>
          <w:szCs w:val="28"/>
          <w:lang w:eastAsia="lv-LV"/>
        </w:rPr>
        <w:t>4)</w:t>
      </w:r>
      <w:r>
        <w:rPr>
          <w:rFonts w:eastAsia="Times New Roman" w:cs="Times New Roman"/>
          <w:sz w:val="28"/>
          <w:szCs w:val="28"/>
          <w:lang w:eastAsia="lv-LV"/>
        </w:rPr>
        <w:t> </w:t>
      </w:r>
      <w:r w:rsidRPr="00CB2DDC">
        <w:rPr>
          <w:rFonts w:eastAsia="Times New Roman" w:cs="Times New Roman"/>
          <w:sz w:val="28"/>
          <w:szCs w:val="28"/>
          <w:lang w:eastAsia="lv-LV"/>
        </w:rPr>
        <w:t xml:space="preserve">reģistrēts nodokļa maksātājs veic visu amatpersonu </w:t>
      </w:r>
      <w:r w:rsidR="0051399D">
        <w:rPr>
          <w:rFonts w:eastAsia="Times New Roman" w:cs="Times New Roman"/>
          <w:sz w:val="28"/>
          <w:szCs w:val="28"/>
          <w:lang w:eastAsia="lv-LV"/>
        </w:rPr>
        <w:t>no</w:t>
      </w:r>
      <w:r w:rsidRPr="00CB2DDC">
        <w:rPr>
          <w:rFonts w:eastAsia="Times New Roman" w:cs="Times New Roman"/>
          <w:sz w:val="28"/>
          <w:szCs w:val="28"/>
          <w:lang w:eastAsia="lv-LV"/>
        </w:rPr>
        <w:t>maiņu uz personām</w:t>
      </w:r>
      <w:r w:rsidR="004603BC">
        <w:rPr>
          <w:rFonts w:eastAsia="Times New Roman" w:cs="Times New Roman"/>
          <w:sz w:val="28"/>
          <w:szCs w:val="28"/>
          <w:lang w:eastAsia="lv-LV"/>
        </w:rPr>
        <w:t xml:space="preserve">, kas nav Latvijas Republikas pilsoņi </w:t>
      </w:r>
      <w:r w:rsidR="00195B8A">
        <w:rPr>
          <w:rFonts w:eastAsia="Times New Roman" w:cs="Times New Roman"/>
          <w:sz w:val="28"/>
          <w:szCs w:val="28"/>
          <w:lang w:eastAsia="lv-LV"/>
        </w:rPr>
        <w:t>vai</w:t>
      </w:r>
      <w:r w:rsidR="004603BC">
        <w:rPr>
          <w:rFonts w:eastAsia="Times New Roman" w:cs="Times New Roman"/>
          <w:sz w:val="28"/>
          <w:szCs w:val="28"/>
          <w:lang w:eastAsia="lv-LV"/>
        </w:rPr>
        <w:t xml:space="preserve"> pastāvīgie iedzīvotāji</w:t>
      </w:r>
      <w:r w:rsidRPr="00CB2DDC">
        <w:rPr>
          <w:rFonts w:eastAsia="Times New Roman" w:cs="Times New Roman"/>
          <w:sz w:val="28"/>
          <w:szCs w:val="28"/>
          <w:lang w:eastAsia="lv-LV"/>
        </w:rPr>
        <w:t>.</w:t>
      </w:r>
      <w:r>
        <w:rPr>
          <w:rFonts w:eastAsia="Times New Roman" w:cs="Times New Roman"/>
          <w:sz w:val="28"/>
          <w:szCs w:val="28"/>
          <w:lang w:eastAsia="lv-LV"/>
        </w:rPr>
        <w:t>”</w:t>
      </w:r>
    </w:p>
    <w:p w14:paraId="36323595" w14:textId="77777777" w:rsidR="004B10D9" w:rsidRDefault="004B10D9" w:rsidP="00DD7A65">
      <w:pPr>
        <w:pStyle w:val="NormalWeb"/>
        <w:shd w:val="clear" w:color="auto" w:fill="FFFFFF"/>
        <w:spacing w:before="0" w:beforeAutospacing="0" w:after="0" w:afterAutospacing="0"/>
        <w:ind w:firstLine="709"/>
        <w:jc w:val="both"/>
        <w:rPr>
          <w:sz w:val="28"/>
          <w:szCs w:val="28"/>
        </w:rPr>
      </w:pPr>
    </w:p>
    <w:p w14:paraId="155F3175" w14:textId="4D07B69D" w:rsidR="00DD7A65" w:rsidRPr="003C6DE7" w:rsidRDefault="008B663E" w:rsidP="00DD7A65">
      <w:pPr>
        <w:pStyle w:val="NormalWeb"/>
        <w:shd w:val="clear" w:color="auto" w:fill="FFFFFF"/>
        <w:spacing w:before="0" w:beforeAutospacing="0" w:after="0" w:afterAutospacing="0"/>
        <w:ind w:firstLine="709"/>
        <w:jc w:val="both"/>
        <w:rPr>
          <w:sz w:val="28"/>
          <w:szCs w:val="28"/>
        </w:rPr>
      </w:pPr>
      <w:r>
        <w:rPr>
          <w:sz w:val="28"/>
          <w:szCs w:val="28"/>
        </w:rPr>
        <w:t>3</w:t>
      </w:r>
      <w:r w:rsidR="00DD7A65" w:rsidRPr="003C6DE7">
        <w:rPr>
          <w:sz w:val="28"/>
          <w:szCs w:val="28"/>
        </w:rPr>
        <w:t>. </w:t>
      </w:r>
      <w:r w:rsidR="00DD7A65">
        <w:rPr>
          <w:sz w:val="28"/>
          <w:szCs w:val="28"/>
        </w:rPr>
        <w:t xml:space="preserve">Papildināt </w:t>
      </w:r>
      <w:r w:rsidR="00930699" w:rsidRPr="009F2338">
        <w:rPr>
          <w:sz w:val="28"/>
          <w:szCs w:val="28"/>
        </w:rPr>
        <w:t>IX</w:t>
      </w:r>
      <w:r w:rsidR="00574ADF">
        <w:rPr>
          <w:sz w:val="28"/>
          <w:szCs w:val="28"/>
        </w:rPr>
        <w:t> </w:t>
      </w:r>
      <w:r w:rsidR="00930699" w:rsidRPr="009F2338">
        <w:rPr>
          <w:sz w:val="28"/>
          <w:szCs w:val="28"/>
        </w:rPr>
        <w:t>nodaļ</w:t>
      </w:r>
      <w:r w:rsidR="00930699">
        <w:rPr>
          <w:sz w:val="28"/>
          <w:szCs w:val="28"/>
        </w:rPr>
        <w:t xml:space="preserve">u </w:t>
      </w:r>
      <w:r w:rsidR="00DD7A65">
        <w:rPr>
          <w:sz w:val="28"/>
          <w:szCs w:val="28"/>
        </w:rPr>
        <w:t>ar 83.</w:t>
      </w:r>
      <w:r w:rsidR="00DD7A65" w:rsidRPr="008F5C44">
        <w:rPr>
          <w:sz w:val="28"/>
          <w:szCs w:val="28"/>
          <w:vertAlign w:val="superscript"/>
        </w:rPr>
        <w:t>4</w:t>
      </w:r>
      <w:r w:rsidR="00DD7A65">
        <w:rPr>
          <w:sz w:val="28"/>
          <w:szCs w:val="28"/>
        </w:rPr>
        <w:t> pantu šādā redakcijā:</w:t>
      </w:r>
    </w:p>
    <w:p w14:paraId="7FF90C93" w14:textId="2A9CA1DA" w:rsidR="00DD7A65" w:rsidRPr="00CB2DDC" w:rsidRDefault="00DD7A65" w:rsidP="00B46212">
      <w:pPr>
        <w:ind w:firstLine="709"/>
        <w:jc w:val="both"/>
        <w:rPr>
          <w:rFonts w:eastAsia="Times New Roman" w:cs="Times New Roman"/>
          <w:b/>
          <w:sz w:val="28"/>
          <w:szCs w:val="28"/>
          <w:lang w:eastAsia="lv-LV"/>
        </w:rPr>
      </w:pPr>
      <w:r>
        <w:rPr>
          <w:rFonts w:eastAsia="Times New Roman" w:cs="Times New Roman"/>
          <w:sz w:val="28"/>
          <w:szCs w:val="28"/>
          <w:lang w:eastAsia="lv-LV"/>
        </w:rPr>
        <w:t>“</w:t>
      </w:r>
      <w:r w:rsidRPr="00CB2DDC">
        <w:rPr>
          <w:rFonts w:eastAsia="Times New Roman" w:cs="Times New Roman"/>
          <w:b/>
          <w:sz w:val="28"/>
          <w:szCs w:val="28"/>
          <w:lang w:eastAsia="lv-LV"/>
        </w:rPr>
        <w:t>83.</w:t>
      </w:r>
      <w:r w:rsidRPr="00CB2DDC">
        <w:rPr>
          <w:rFonts w:eastAsia="Times New Roman" w:cs="Times New Roman"/>
          <w:b/>
          <w:sz w:val="28"/>
          <w:szCs w:val="28"/>
          <w:vertAlign w:val="superscript"/>
          <w:lang w:eastAsia="lv-LV"/>
        </w:rPr>
        <w:t>4</w:t>
      </w:r>
      <w:r>
        <w:rPr>
          <w:rFonts w:eastAsia="Times New Roman" w:cs="Times New Roman"/>
          <w:b/>
          <w:sz w:val="28"/>
          <w:szCs w:val="28"/>
          <w:vertAlign w:val="superscript"/>
          <w:lang w:eastAsia="lv-LV"/>
        </w:rPr>
        <w:t> </w:t>
      </w:r>
      <w:r w:rsidRPr="00CB2DDC">
        <w:rPr>
          <w:rFonts w:eastAsia="Times New Roman" w:cs="Times New Roman"/>
          <w:b/>
          <w:sz w:val="28"/>
          <w:szCs w:val="28"/>
          <w:lang w:eastAsia="lv-LV"/>
        </w:rPr>
        <w:t>pants. Izslēgšana no Valsts ieņēmumu dienesta pievienotās vērtības nodokļa maksātāju reģistra, ja reģistrēts nodokļa maksātājs iepriekšējos vismaz sešus kalendāra mēnešus nodokļa deklarācijā</w:t>
      </w:r>
      <w:r w:rsidR="007B1BB2">
        <w:rPr>
          <w:rFonts w:eastAsia="Times New Roman" w:cs="Times New Roman"/>
          <w:b/>
          <w:sz w:val="28"/>
          <w:szCs w:val="28"/>
          <w:lang w:eastAsia="lv-LV"/>
        </w:rPr>
        <w:t>s</w:t>
      </w:r>
      <w:r w:rsidRPr="00CB2DDC">
        <w:rPr>
          <w:rFonts w:eastAsia="Times New Roman" w:cs="Times New Roman"/>
          <w:b/>
          <w:sz w:val="28"/>
          <w:szCs w:val="28"/>
          <w:lang w:eastAsia="lv-LV"/>
        </w:rPr>
        <w:t xml:space="preserve"> nav </w:t>
      </w:r>
      <w:r w:rsidR="00144ABB" w:rsidRPr="009E35E5">
        <w:rPr>
          <w:rFonts w:eastAsia="Times New Roman" w:cs="Times New Roman"/>
          <w:b/>
          <w:sz w:val="28"/>
          <w:szCs w:val="28"/>
          <w:lang w:eastAsia="lv-LV"/>
        </w:rPr>
        <w:t>norādījis nevienu darījumu</w:t>
      </w:r>
    </w:p>
    <w:p w14:paraId="106450A7" w14:textId="3BF58C83" w:rsidR="00DD7A65" w:rsidRPr="003C6DE7" w:rsidRDefault="00DD7A65" w:rsidP="00B46212">
      <w:pPr>
        <w:ind w:firstLine="709"/>
        <w:jc w:val="both"/>
        <w:rPr>
          <w:rFonts w:cs="Times New Roman"/>
          <w:sz w:val="28"/>
          <w:szCs w:val="28"/>
        </w:rPr>
      </w:pPr>
      <w:r w:rsidRPr="003C6DE7">
        <w:rPr>
          <w:rFonts w:cs="Times New Roman"/>
          <w:sz w:val="28"/>
          <w:szCs w:val="28"/>
        </w:rPr>
        <w:t>(1)</w:t>
      </w:r>
      <w:r>
        <w:rPr>
          <w:rFonts w:cs="Times New Roman"/>
          <w:sz w:val="28"/>
          <w:szCs w:val="28"/>
        </w:rPr>
        <w:t> </w:t>
      </w:r>
      <w:r w:rsidRPr="003C6DE7">
        <w:rPr>
          <w:rFonts w:cs="Times New Roman"/>
          <w:sz w:val="28"/>
          <w:szCs w:val="28"/>
        </w:rPr>
        <w:t xml:space="preserve">Ja </w:t>
      </w:r>
      <w:r w:rsidRPr="006319FE">
        <w:rPr>
          <w:rFonts w:cs="Times New Roman"/>
          <w:sz w:val="28"/>
          <w:szCs w:val="28"/>
        </w:rPr>
        <w:t xml:space="preserve">Valsts ieņēmumu dienests, veicot nodokļa </w:t>
      </w:r>
      <w:r w:rsidR="007B1BB2">
        <w:rPr>
          <w:rFonts w:cs="Times New Roman"/>
          <w:sz w:val="28"/>
          <w:szCs w:val="28"/>
        </w:rPr>
        <w:t xml:space="preserve">kontroles un </w:t>
      </w:r>
      <w:r w:rsidRPr="006319FE">
        <w:rPr>
          <w:rFonts w:cs="Times New Roman"/>
          <w:sz w:val="28"/>
          <w:szCs w:val="28"/>
        </w:rPr>
        <w:t>administrēšanas pasākumus, konstatē</w:t>
      </w:r>
      <w:r w:rsidRPr="003C6DE7">
        <w:rPr>
          <w:rFonts w:cs="Times New Roman"/>
          <w:sz w:val="28"/>
          <w:szCs w:val="28"/>
        </w:rPr>
        <w:t xml:space="preserve">, </w:t>
      </w:r>
      <w:r w:rsidRPr="00265262">
        <w:rPr>
          <w:rFonts w:eastAsia="Times New Roman" w:cs="Times New Roman"/>
          <w:sz w:val="28"/>
          <w:szCs w:val="28"/>
          <w:lang w:eastAsia="lv-LV"/>
        </w:rPr>
        <w:t>ka</w:t>
      </w:r>
      <w:r w:rsidRPr="003C6DE7">
        <w:rPr>
          <w:rFonts w:cs="Times New Roman"/>
          <w:sz w:val="28"/>
          <w:szCs w:val="28"/>
        </w:rPr>
        <w:t xml:space="preserve"> reģistrēts nodokļa maksātājs iepriekšējos vismaz sešus kalendāra mēnešus nodokļa deklarācijā</w:t>
      </w:r>
      <w:r w:rsidR="007B1BB2">
        <w:rPr>
          <w:rFonts w:cs="Times New Roman"/>
          <w:sz w:val="28"/>
          <w:szCs w:val="28"/>
        </w:rPr>
        <w:t>s</w:t>
      </w:r>
      <w:r w:rsidRPr="003C6DE7">
        <w:rPr>
          <w:rFonts w:cs="Times New Roman"/>
          <w:sz w:val="28"/>
          <w:szCs w:val="28"/>
        </w:rPr>
        <w:t xml:space="preserve"> nav</w:t>
      </w:r>
      <w:r w:rsidR="00E602F8" w:rsidRPr="00E602F8">
        <w:rPr>
          <w:rFonts w:eastAsia="Times New Roman" w:cs="Times New Roman"/>
          <w:sz w:val="28"/>
          <w:szCs w:val="28"/>
          <w:lang w:eastAsia="lv-LV"/>
        </w:rPr>
        <w:t xml:space="preserve"> </w:t>
      </w:r>
      <w:r w:rsidR="00E602F8">
        <w:rPr>
          <w:rFonts w:eastAsia="Times New Roman" w:cs="Times New Roman"/>
          <w:sz w:val="28"/>
          <w:szCs w:val="28"/>
          <w:lang w:eastAsia="lv-LV"/>
        </w:rPr>
        <w:t>norādījis</w:t>
      </w:r>
      <w:r w:rsidR="00E602F8" w:rsidRPr="00611A2C">
        <w:rPr>
          <w:rFonts w:eastAsia="Times New Roman" w:cs="Times New Roman"/>
          <w:sz w:val="28"/>
          <w:szCs w:val="28"/>
          <w:lang w:eastAsia="lv-LV"/>
        </w:rPr>
        <w:t xml:space="preserve"> </w:t>
      </w:r>
      <w:r w:rsidR="00E602F8">
        <w:rPr>
          <w:rFonts w:eastAsia="Times New Roman" w:cs="Times New Roman"/>
          <w:sz w:val="28"/>
          <w:szCs w:val="28"/>
          <w:lang w:eastAsia="lv-LV"/>
        </w:rPr>
        <w:t>nevienu darījumu</w:t>
      </w:r>
      <w:r w:rsidRPr="003C6DE7">
        <w:rPr>
          <w:rFonts w:cs="Times New Roman"/>
          <w:sz w:val="28"/>
          <w:szCs w:val="28"/>
        </w:rPr>
        <w:t xml:space="preserve">, un minētajam </w:t>
      </w:r>
      <w:r w:rsidR="00E604E2">
        <w:rPr>
          <w:rFonts w:cs="Times New Roman"/>
          <w:sz w:val="28"/>
          <w:szCs w:val="28"/>
        </w:rPr>
        <w:t xml:space="preserve">reģistrētajam </w:t>
      </w:r>
      <w:r w:rsidRPr="003C6DE7">
        <w:rPr>
          <w:rFonts w:cs="Times New Roman"/>
          <w:sz w:val="28"/>
          <w:szCs w:val="28"/>
        </w:rPr>
        <w:t xml:space="preserve">nodokļa maksātājam, saskaņā ar </w:t>
      </w:r>
      <w:r w:rsidRPr="003C6DE7">
        <w:rPr>
          <w:rFonts w:cs="Times New Roman"/>
          <w:sz w:val="28"/>
          <w:szCs w:val="28"/>
        </w:rPr>
        <w:lastRenderedPageBreak/>
        <w:t>Komerclikumu nav apturēta saimnieciskā darbība, Valsts ieņēmumu dienests</w:t>
      </w:r>
      <w:r w:rsidR="005B3E4C">
        <w:rPr>
          <w:rFonts w:cs="Times New Roman"/>
          <w:sz w:val="28"/>
          <w:szCs w:val="28"/>
        </w:rPr>
        <w:t xml:space="preserve"> </w:t>
      </w:r>
      <w:proofErr w:type="spellStart"/>
      <w:r w:rsidR="005B3E4C">
        <w:rPr>
          <w:rFonts w:cs="Times New Roman"/>
          <w:sz w:val="28"/>
          <w:szCs w:val="28"/>
        </w:rPr>
        <w:t>nosūta</w:t>
      </w:r>
      <w:proofErr w:type="spellEnd"/>
      <w:r w:rsidR="005B3E4C">
        <w:rPr>
          <w:rFonts w:cs="Times New Roman"/>
          <w:sz w:val="28"/>
          <w:szCs w:val="28"/>
        </w:rPr>
        <w:t xml:space="preserve"> rakstveida brīdinājumu, kurā informē par tā tiesībām </w:t>
      </w:r>
      <w:r w:rsidR="005B3E4C" w:rsidRPr="00CB2DDC">
        <w:rPr>
          <w:rFonts w:eastAsia="Times New Roman" w:cs="Times New Roman"/>
          <w:sz w:val="28"/>
          <w:szCs w:val="28"/>
          <w:lang w:eastAsia="lv-LV"/>
        </w:rPr>
        <w:t>izslēgt reģistrētu nodokļa maksātāju no Valsts ieņēmumu dienesta pievienotās vērtības nodokļa maksātāju reģistra</w:t>
      </w:r>
      <w:r w:rsidR="005B3E4C">
        <w:rPr>
          <w:rFonts w:eastAsia="Times New Roman" w:cs="Times New Roman"/>
          <w:sz w:val="28"/>
          <w:szCs w:val="28"/>
          <w:lang w:eastAsia="lv-LV"/>
        </w:rPr>
        <w:t>,</w:t>
      </w:r>
      <w:r w:rsidR="000E04A8" w:rsidRPr="00E602F8">
        <w:rPr>
          <w:rFonts w:cs="Times New Roman"/>
          <w:sz w:val="28"/>
          <w:szCs w:val="28"/>
        </w:rPr>
        <w:t xml:space="preserve"> </w:t>
      </w:r>
      <w:r w:rsidR="00CE4B45" w:rsidRPr="00E602F8">
        <w:rPr>
          <w:rFonts w:cs="Times New Roman"/>
          <w:sz w:val="28"/>
          <w:szCs w:val="28"/>
        </w:rPr>
        <w:t xml:space="preserve">vienlaikus aicinot reģistrēto nodokļa maksātāju sniegt </w:t>
      </w:r>
      <w:r w:rsidR="00305079" w:rsidRPr="00B61E5D">
        <w:rPr>
          <w:rFonts w:cs="Times New Roman"/>
          <w:sz w:val="28"/>
          <w:szCs w:val="28"/>
        </w:rPr>
        <w:t>rakstveida</w:t>
      </w:r>
      <w:r w:rsidR="0002302F" w:rsidRPr="00E602F8">
        <w:rPr>
          <w:rFonts w:cs="Times New Roman"/>
          <w:sz w:val="28"/>
          <w:szCs w:val="28"/>
        </w:rPr>
        <w:t xml:space="preserve"> </w:t>
      </w:r>
      <w:r w:rsidR="00CE4B45" w:rsidRPr="00E602F8">
        <w:rPr>
          <w:rFonts w:cs="Times New Roman"/>
          <w:sz w:val="28"/>
          <w:szCs w:val="28"/>
        </w:rPr>
        <w:t xml:space="preserve">skaidrojumu par </w:t>
      </w:r>
      <w:r w:rsidR="00681E15" w:rsidRPr="00E602F8">
        <w:rPr>
          <w:rFonts w:cs="Times New Roman"/>
          <w:sz w:val="28"/>
          <w:szCs w:val="28"/>
        </w:rPr>
        <w:t xml:space="preserve">minētās situācijas </w:t>
      </w:r>
      <w:r w:rsidR="00CE4B45" w:rsidRPr="00E602F8">
        <w:rPr>
          <w:rFonts w:cs="Times New Roman"/>
          <w:sz w:val="28"/>
          <w:szCs w:val="28"/>
        </w:rPr>
        <w:t>faktiskajiem apstākļiem</w:t>
      </w:r>
      <w:r w:rsidRPr="00E602F8">
        <w:rPr>
          <w:rFonts w:cs="Times New Roman"/>
          <w:sz w:val="28"/>
          <w:szCs w:val="28"/>
        </w:rPr>
        <w:t>.</w:t>
      </w:r>
    </w:p>
    <w:p w14:paraId="763BA6D8" w14:textId="783C15A0" w:rsidR="0003669F" w:rsidRDefault="00DD7A65" w:rsidP="00B46212">
      <w:pPr>
        <w:ind w:firstLine="709"/>
        <w:jc w:val="both"/>
        <w:rPr>
          <w:rFonts w:cs="Times New Roman"/>
          <w:sz w:val="28"/>
          <w:szCs w:val="28"/>
        </w:rPr>
      </w:pPr>
      <w:r w:rsidRPr="003C6DE7">
        <w:rPr>
          <w:rFonts w:cs="Times New Roman"/>
          <w:sz w:val="28"/>
          <w:szCs w:val="28"/>
        </w:rPr>
        <w:t>(2)</w:t>
      </w:r>
      <w:r>
        <w:rPr>
          <w:rFonts w:cs="Times New Roman"/>
          <w:sz w:val="28"/>
          <w:szCs w:val="28"/>
        </w:rPr>
        <w:t> </w:t>
      </w:r>
      <w:r w:rsidR="0003669F" w:rsidRPr="003C6DE7">
        <w:rPr>
          <w:rFonts w:cs="Times New Roman"/>
          <w:sz w:val="28"/>
          <w:szCs w:val="28"/>
        </w:rPr>
        <w:t xml:space="preserve">Ja 12 darbdienu laikā </w:t>
      </w:r>
      <w:r w:rsidR="0003669F">
        <w:rPr>
          <w:rFonts w:cs="Times New Roman"/>
          <w:sz w:val="28"/>
          <w:szCs w:val="28"/>
        </w:rPr>
        <w:t xml:space="preserve">pēc </w:t>
      </w:r>
      <w:r w:rsidR="0003669F" w:rsidRPr="003C6DE7">
        <w:rPr>
          <w:rFonts w:cs="Times New Roman"/>
          <w:sz w:val="28"/>
          <w:szCs w:val="28"/>
        </w:rPr>
        <w:t>šā panta pirmajā daļā minētā brīdinājuma nosūtīšanas reģistrēts nodokļa maksātājs sniedz pieprasīto informāciju, Valsts ieņēmumu dienest</w:t>
      </w:r>
      <w:r w:rsidR="0003669F">
        <w:rPr>
          <w:rFonts w:cs="Times New Roman"/>
          <w:sz w:val="28"/>
          <w:szCs w:val="28"/>
        </w:rPr>
        <w:t>am</w:t>
      </w:r>
      <w:r w:rsidR="0003669F" w:rsidRPr="003C6DE7">
        <w:rPr>
          <w:rFonts w:cs="Times New Roman"/>
          <w:sz w:val="28"/>
          <w:szCs w:val="28"/>
        </w:rPr>
        <w:t xml:space="preserve"> </w:t>
      </w:r>
      <w:r w:rsidR="0003669F">
        <w:rPr>
          <w:rFonts w:cs="Times New Roman"/>
          <w:sz w:val="28"/>
          <w:szCs w:val="28"/>
        </w:rPr>
        <w:t xml:space="preserve">ir tiesības </w:t>
      </w:r>
      <w:r w:rsidR="0003669F" w:rsidRPr="003C6DE7">
        <w:rPr>
          <w:rFonts w:cs="Times New Roman"/>
          <w:sz w:val="28"/>
          <w:szCs w:val="28"/>
        </w:rPr>
        <w:t>izslē</w:t>
      </w:r>
      <w:r w:rsidR="00AE1423">
        <w:rPr>
          <w:rFonts w:cs="Times New Roman"/>
          <w:sz w:val="28"/>
          <w:szCs w:val="28"/>
        </w:rPr>
        <w:t>gt</w:t>
      </w:r>
      <w:r w:rsidR="0003669F" w:rsidRPr="003C6DE7">
        <w:rPr>
          <w:rFonts w:cs="Times New Roman"/>
          <w:sz w:val="28"/>
          <w:szCs w:val="28"/>
        </w:rPr>
        <w:t xml:space="preserve"> reģistrētu nodokļa maksātāju no Valsts ieņēmumu dienesta pievienotās vērtības nodokļa maksātāju reģistra</w:t>
      </w:r>
      <w:r w:rsidR="0003669F">
        <w:rPr>
          <w:rFonts w:cs="Times New Roman"/>
          <w:sz w:val="28"/>
          <w:szCs w:val="28"/>
        </w:rPr>
        <w:t xml:space="preserve">, ja vērtējot Valsts ieņēmumu dienests konstatē, ka </w:t>
      </w:r>
      <w:r w:rsidR="00E602F8" w:rsidRPr="00E602F8">
        <w:rPr>
          <w:rFonts w:cs="Times New Roman"/>
          <w:sz w:val="28"/>
          <w:szCs w:val="28"/>
        </w:rPr>
        <w:t xml:space="preserve">ir </w:t>
      </w:r>
      <w:r w:rsidR="004537D5" w:rsidRPr="00E602F8">
        <w:rPr>
          <w:rFonts w:cs="Times New Roman"/>
          <w:sz w:val="28"/>
          <w:szCs w:val="28"/>
        </w:rPr>
        <w:t>risks par nodokļa nomaksu, kā rezultātā var tikt nodarīt</w:t>
      </w:r>
      <w:r w:rsidR="008A3B65">
        <w:rPr>
          <w:rFonts w:cs="Times New Roman"/>
          <w:sz w:val="28"/>
          <w:szCs w:val="28"/>
        </w:rPr>
        <w:t>i</w:t>
      </w:r>
      <w:r w:rsidR="004537D5" w:rsidRPr="00E602F8">
        <w:rPr>
          <w:rFonts w:cs="Times New Roman"/>
          <w:sz w:val="28"/>
          <w:szCs w:val="28"/>
        </w:rPr>
        <w:t xml:space="preserve"> zaudējum</w:t>
      </w:r>
      <w:r w:rsidR="008A3B65">
        <w:rPr>
          <w:rFonts w:cs="Times New Roman"/>
          <w:sz w:val="28"/>
          <w:szCs w:val="28"/>
        </w:rPr>
        <w:t>i</w:t>
      </w:r>
      <w:r w:rsidR="004537D5" w:rsidRPr="00E602F8">
        <w:rPr>
          <w:rFonts w:cs="Times New Roman"/>
          <w:sz w:val="28"/>
          <w:szCs w:val="28"/>
        </w:rPr>
        <w:t xml:space="preserve"> valsts </w:t>
      </w:r>
      <w:r w:rsidR="00E602F8" w:rsidRPr="00E602F8">
        <w:rPr>
          <w:rFonts w:cs="Times New Roman"/>
          <w:sz w:val="28"/>
          <w:szCs w:val="28"/>
        </w:rPr>
        <w:t>budžetam</w:t>
      </w:r>
      <w:r w:rsidR="004537D5" w:rsidRPr="00E602F8">
        <w:rPr>
          <w:rFonts w:cs="Times New Roman"/>
          <w:sz w:val="28"/>
          <w:szCs w:val="28"/>
        </w:rPr>
        <w:t>.</w:t>
      </w:r>
    </w:p>
    <w:p w14:paraId="7376C3D9" w14:textId="09C2EA25" w:rsidR="00DD7A65" w:rsidRPr="003C6DE7" w:rsidRDefault="0003669F" w:rsidP="000C5644">
      <w:pPr>
        <w:ind w:firstLine="709"/>
        <w:jc w:val="both"/>
        <w:rPr>
          <w:rFonts w:cs="Times New Roman"/>
          <w:sz w:val="28"/>
          <w:szCs w:val="28"/>
        </w:rPr>
      </w:pPr>
      <w:r>
        <w:rPr>
          <w:rFonts w:cs="Times New Roman"/>
          <w:sz w:val="28"/>
          <w:szCs w:val="28"/>
        </w:rPr>
        <w:t>(3)</w:t>
      </w:r>
      <w:r w:rsidR="001C6708">
        <w:rPr>
          <w:rFonts w:cs="Times New Roman"/>
          <w:sz w:val="28"/>
          <w:szCs w:val="28"/>
        </w:rPr>
        <w:t> </w:t>
      </w:r>
      <w:r w:rsidR="00DD7A65" w:rsidRPr="003C6DE7">
        <w:rPr>
          <w:rFonts w:cs="Times New Roman"/>
          <w:sz w:val="28"/>
          <w:szCs w:val="28"/>
        </w:rPr>
        <w:t xml:space="preserve">Ja 12 darbdienu laikā </w:t>
      </w:r>
      <w:r w:rsidR="007B1BB2">
        <w:rPr>
          <w:rFonts w:cs="Times New Roman"/>
          <w:sz w:val="28"/>
          <w:szCs w:val="28"/>
        </w:rPr>
        <w:t xml:space="preserve">pēc </w:t>
      </w:r>
      <w:r w:rsidR="00DD7A65" w:rsidRPr="003C6DE7">
        <w:rPr>
          <w:rFonts w:cs="Times New Roman"/>
          <w:sz w:val="28"/>
          <w:szCs w:val="28"/>
        </w:rPr>
        <w:t xml:space="preserve">šā panta pirmajā daļā minētā brīdinājuma nosūtīšanas reģistrēts nodokļa maksātājs nesniedz pieprasīto informāciju vai sniedz nepamatotu </w:t>
      </w:r>
      <w:r w:rsidR="00E604E2">
        <w:rPr>
          <w:rFonts w:cs="Times New Roman"/>
          <w:sz w:val="28"/>
          <w:szCs w:val="28"/>
        </w:rPr>
        <w:t xml:space="preserve">vai nepatiesu </w:t>
      </w:r>
      <w:r w:rsidR="00DD7A65" w:rsidRPr="003C6DE7">
        <w:rPr>
          <w:rFonts w:cs="Times New Roman"/>
          <w:sz w:val="28"/>
          <w:szCs w:val="28"/>
        </w:rPr>
        <w:t>informāciju</w:t>
      </w:r>
      <w:r w:rsidR="00E604E2" w:rsidRPr="00E604E2">
        <w:rPr>
          <w:rFonts w:cs="Times New Roman"/>
          <w:sz w:val="28"/>
          <w:szCs w:val="28"/>
        </w:rPr>
        <w:t xml:space="preserve"> </w:t>
      </w:r>
      <w:r w:rsidR="00E604E2" w:rsidRPr="003C6DE7">
        <w:rPr>
          <w:rFonts w:cs="Times New Roman"/>
          <w:sz w:val="28"/>
          <w:szCs w:val="28"/>
        </w:rPr>
        <w:t>par tā saimniecisko darbību</w:t>
      </w:r>
      <w:r w:rsidR="00DD7A65" w:rsidRPr="003C6DE7">
        <w:rPr>
          <w:rFonts w:cs="Times New Roman"/>
          <w:sz w:val="28"/>
          <w:szCs w:val="28"/>
        </w:rPr>
        <w:t>, Valsts ieņēmumu dienest</w:t>
      </w:r>
      <w:r w:rsidR="00480B05">
        <w:rPr>
          <w:rFonts w:cs="Times New Roman"/>
          <w:sz w:val="28"/>
          <w:szCs w:val="28"/>
        </w:rPr>
        <w:t>am</w:t>
      </w:r>
      <w:r w:rsidR="00DD7A65" w:rsidRPr="003C6DE7">
        <w:rPr>
          <w:rFonts w:cs="Times New Roman"/>
          <w:sz w:val="28"/>
          <w:szCs w:val="28"/>
        </w:rPr>
        <w:t xml:space="preserve"> </w:t>
      </w:r>
      <w:r w:rsidR="00480B05" w:rsidRPr="004A2536">
        <w:rPr>
          <w:rFonts w:cs="Times New Roman"/>
          <w:sz w:val="28"/>
          <w:szCs w:val="28"/>
        </w:rPr>
        <w:t xml:space="preserve">ir tiesības </w:t>
      </w:r>
      <w:r w:rsidR="00DD7A65" w:rsidRPr="004A2536">
        <w:rPr>
          <w:rFonts w:cs="Times New Roman"/>
          <w:sz w:val="28"/>
          <w:szCs w:val="28"/>
        </w:rPr>
        <w:t>izslē</w:t>
      </w:r>
      <w:r w:rsidR="004A2536">
        <w:rPr>
          <w:rFonts w:cs="Times New Roman"/>
          <w:sz w:val="28"/>
          <w:szCs w:val="28"/>
        </w:rPr>
        <w:t>gt</w:t>
      </w:r>
      <w:r w:rsidR="00DD7A65" w:rsidRPr="003C6DE7">
        <w:rPr>
          <w:rFonts w:cs="Times New Roman"/>
          <w:sz w:val="28"/>
          <w:szCs w:val="28"/>
        </w:rPr>
        <w:t xml:space="preserve"> reģistrētu nodokļa maksātāju no Valsts ieņēmumu dienesta pievienotās vērtības nodokļa maksātāju reģistra.</w:t>
      </w:r>
      <w:r w:rsidR="00DD7A65">
        <w:rPr>
          <w:rFonts w:cs="Times New Roman"/>
          <w:sz w:val="28"/>
          <w:szCs w:val="28"/>
        </w:rPr>
        <w:t>”</w:t>
      </w:r>
    </w:p>
    <w:p w14:paraId="2E4449FA" w14:textId="77777777" w:rsidR="00DD7A65" w:rsidRPr="00480B05" w:rsidRDefault="00DD7A65" w:rsidP="00480B05">
      <w:pPr>
        <w:ind w:firstLine="709"/>
        <w:jc w:val="both"/>
        <w:rPr>
          <w:rFonts w:cs="Times New Roman"/>
          <w:sz w:val="28"/>
          <w:szCs w:val="28"/>
        </w:rPr>
      </w:pPr>
    </w:p>
    <w:p w14:paraId="0CD6D643" w14:textId="62F51D0F" w:rsidR="00DD7A65" w:rsidRDefault="008B663E" w:rsidP="00DD7A65">
      <w:pPr>
        <w:pStyle w:val="NormalWeb"/>
        <w:shd w:val="clear" w:color="auto" w:fill="FFFFFF"/>
        <w:spacing w:before="0" w:beforeAutospacing="0" w:after="0" w:afterAutospacing="0"/>
        <w:ind w:firstLine="709"/>
        <w:jc w:val="both"/>
        <w:rPr>
          <w:sz w:val="28"/>
          <w:szCs w:val="28"/>
        </w:rPr>
      </w:pPr>
      <w:r>
        <w:rPr>
          <w:sz w:val="28"/>
          <w:szCs w:val="28"/>
        </w:rPr>
        <w:t>4</w:t>
      </w:r>
      <w:r w:rsidR="00DD7A65" w:rsidRPr="008F5C44">
        <w:rPr>
          <w:sz w:val="28"/>
          <w:szCs w:val="28"/>
        </w:rPr>
        <w:t>. </w:t>
      </w:r>
      <w:r w:rsidR="00DD7A65">
        <w:rPr>
          <w:sz w:val="28"/>
          <w:szCs w:val="28"/>
        </w:rPr>
        <w:t xml:space="preserve">Papildināt </w:t>
      </w:r>
      <w:r w:rsidR="00574ADF">
        <w:rPr>
          <w:sz w:val="28"/>
          <w:szCs w:val="28"/>
        </w:rPr>
        <w:t>IX nodaļ</w:t>
      </w:r>
      <w:r w:rsidR="00DD7A65">
        <w:rPr>
          <w:sz w:val="28"/>
          <w:szCs w:val="28"/>
        </w:rPr>
        <w:t>u ar 83.</w:t>
      </w:r>
      <w:r w:rsidR="00DD7A65" w:rsidRPr="00E21C8F">
        <w:rPr>
          <w:sz w:val="28"/>
          <w:szCs w:val="28"/>
          <w:vertAlign w:val="superscript"/>
        </w:rPr>
        <w:t>5</w:t>
      </w:r>
      <w:r w:rsidR="00DD7A65">
        <w:rPr>
          <w:sz w:val="28"/>
          <w:szCs w:val="28"/>
        </w:rPr>
        <w:t> pantu šādā redakcijā:</w:t>
      </w:r>
    </w:p>
    <w:p w14:paraId="28E68509" w14:textId="7346C2AB" w:rsidR="00DD7A65" w:rsidRPr="00E21C8F" w:rsidRDefault="00DD7A65" w:rsidP="00B46212">
      <w:pPr>
        <w:ind w:firstLine="709"/>
        <w:jc w:val="both"/>
        <w:rPr>
          <w:rFonts w:cs="Times New Roman"/>
          <w:sz w:val="28"/>
          <w:szCs w:val="28"/>
        </w:rPr>
      </w:pPr>
      <w:r w:rsidRPr="00265262">
        <w:rPr>
          <w:sz w:val="28"/>
          <w:szCs w:val="28"/>
        </w:rPr>
        <w:t>“</w:t>
      </w:r>
      <w:r w:rsidRPr="00265262">
        <w:rPr>
          <w:rFonts w:eastAsia="Times New Roman" w:cs="Times New Roman"/>
          <w:b/>
          <w:sz w:val="28"/>
          <w:szCs w:val="28"/>
          <w:lang w:eastAsia="lv-LV"/>
        </w:rPr>
        <w:t>83</w:t>
      </w:r>
      <w:r w:rsidRPr="00E21C8F">
        <w:rPr>
          <w:rFonts w:cs="Times New Roman"/>
          <w:b/>
          <w:sz w:val="28"/>
          <w:szCs w:val="28"/>
        </w:rPr>
        <w:t>.</w:t>
      </w:r>
      <w:r w:rsidRPr="00E21C8F">
        <w:rPr>
          <w:rFonts w:cs="Times New Roman"/>
          <w:b/>
          <w:sz w:val="28"/>
          <w:szCs w:val="28"/>
          <w:vertAlign w:val="superscript"/>
        </w:rPr>
        <w:t>5 </w:t>
      </w:r>
      <w:r w:rsidRPr="00E21C8F">
        <w:rPr>
          <w:rFonts w:cs="Times New Roman"/>
          <w:b/>
          <w:sz w:val="28"/>
          <w:szCs w:val="28"/>
        </w:rPr>
        <w:t>pants. Izslēgšana no Valsts ieņēmumu dienesta pievienotās vērtības nodokļa maksātāju reģistra, j</w:t>
      </w:r>
      <w:r>
        <w:rPr>
          <w:rFonts w:cs="Times New Roman"/>
          <w:b/>
          <w:sz w:val="28"/>
          <w:szCs w:val="28"/>
        </w:rPr>
        <w:t>a</w:t>
      </w:r>
      <w:r w:rsidR="006B4F1C">
        <w:rPr>
          <w:rFonts w:cs="Times New Roman"/>
          <w:b/>
          <w:sz w:val="28"/>
          <w:szCs w:val="28"/>
        </w:rPr>
        <w:t>,</w:t>
      </w:r>
      <w:r>
        <w:rPr>
          <w:rFonts w:cs="Times New Roman"/>
          <w:b/>
          <w:sz w:val="28"/>
          <w:szCs w:val="28"/>
        </w:rPr>
        <w:t xml:space="preserve"> </w:t>
      </w:r>
      <w:r w:rsidR="006B4F1C" w:rsidRPr="00B61E5D">
        <w:rPr>
          <w:rFonts w:eastAsia="Times New Roman" w:cs="Times New Roman"/>
          <w:b/>
          <w:sz w:val="28"/>
          <w:szCs w:val="28"/>
          <w:lang w:eastAsia="lv-LV"/>
        </w:rPr>
        <w:t>neuzsākot saimnieciskās darbības veikšanu,</w:t>
      </w:r>
      <w:r w:rsidR="006B4F1C" w:rsidRPr="00B61E5D">
        <w:rPr>
          <w:rFonts w:eastAsia="Times New Roman" w:cs="Times New Roman"/>
          <w:sz w:val="28"/>
          <w:szCs w:val="28"/>
          <w:lang w:eastAsia="lv-LV"/>
        </w:rPr>
        <w:t xml:space="preserve"> </w:t>
      </w:r>
      <w:r w:rsidRPr="00B61E5D">
        <w:rPr>
          <w:rFonts w:cs="Times New Roman"/>
          <w:b/>
          <w:sz w:val="28"/>
          <w:szCs w:val="28"/>
        </w:rPr>
        <w:t>reģistrēts nodokļa maksātājs</w:t>
      </w:r>
      <w:r w:rsidR="006B4F1C" w:rsidRPr="00B61E5D">
        <w:rPr>
          <w:rFonts w:cs="Times New Roman"/>
          <w:b/>
          <w:sz w:val="28"/>
          <w:szCs w:val="28"/>
        </w:rPr>
        <w:t xml:space="preserve"> </w:t>
      </w:r>
      <w:r w:rsidRPr="00B61E5D">
        <w:rPr>
          <w:rFonts w:cs="Times New Roman"/>
          <w:b/>
          <w:sz w:val="28"/>
          <w:szCs w:val="28"/>
        </w:rPr>
        <w:t xml:space="preserve">veic visu amatpersonu </w:t>
      </w:r>
      <w:r w:rsidR="00C25ECD" w:rsidRPr="00B61E5D">
        <w:rPr>
          <w:rFonts w:cs="Times New Roman"/>
          <w:b/>
          <w:sz w:val="28"/>
          <w:szCs w:val="28"/>
        </w:rPr>
        <w:t>no</w:t>
      </w:r>
      <w:r w:rsidRPr="00B61E5D">
        <w:rPr>
          <w:rFonts w:cs="Times New Roman"/>
          <w:b/>
          <w:sz w:val="28"/>
          <w:szCs w:val="28"/>
        </w:rPr>
        <w:t xml:space="preserve">maiņu, vai </w:t>
      </w:r>
      <w:r w:rsidR="00F81C6C" w:rsidRPr="00B61E5D">
        <w:rPr>
          <w:rFonts w:cs="Times New Roman"/>
          <w:b/>
          <w:sz w:val="28"/>
          <w:szCs w:val="28"/>
        </w:rPr>
        <w:t xml:space="preserve">ja </w:t>
      </w:r>
      <w:r w:rsidRPr="00B61E5D">
        <w:rPr>
          <w:rFonts w:cs="Times New Roman"/>
          <w:b/>
          <w:sz w:val="28"/>
          <w:szCs w:val="28"/>
        </w:rPr>
        <w:t>reģ</w:t>
      </w:r>
      <w:r w:rsidRPr="00E21C8F">
        <w:rPr>
          <w:rFonts w:cs="Times New Roman"/>
          <w:b/>
          <w:sz w:val="28"/>
          <w:szCs w:val="28"/>
        </w:rPr>
        <w:t xml:space="preserve">istrēts nodokļa maksātājs </w:t>
      </w:r>
      <w:r w:rsidRPr="00F116BC">
        <w:rPr>
          <w:rFonts w:cs="Times New Roman"/>
          <w:b/>
          <w:sz w:val="28"/>
          <w:szCs w:val="28"/>
        </w:rPr>
        <w:t xml:space="preserve">veic visu amatpersonu </w:t>
      </w:r>
      <w:r w:rsidR="00DA26DB" w:rsidRPr="00F116BC">
        <w:rPr>
          <w:rFonts w:cs="Times New Roman"/>
          <w:b/>
          <w:sz w:val="28"/>
          <w:szCs w:val="28"/>
        </w:rPr>
        <w:t>no</w:t>
      </w:r>
      <w:r w:rsidRPr="00F116BC">
        <w:rPr>
          <w:rFonts w:cs="Times New Roman"/>
          <w:b/>
          <w:sz w:val="28"/>
          <w:szCs w:val="28"/>
        </w:rPr>
        <w:t>maiņu uz</w:t>
      </w:r>
      <w:r w:rsidR="00DA26DB" w:rsidRPr="00F116BC">
        <w:rPr>
          <w:rFonts w:eastAsia="Times New Roman" w:cs="Times New Roman"/>
          <w:b/>
          <w:sz w:val="28"/>
          <w:szCs w:val="28"/>
          <w:lang w:eastAsia="lv-LV"/>
        </w:rPr>
        <w:t xml:space="preserve"> personām, kas nav Latvijas Republikas pilsoņi vai pastāvīgie iedzīvotāji</w:t>
      </w:r>
    </w:p>
    <w:p w14:paraId="2E8A62B1" w14:textId="1A2E7F91" w:rsidR="00DD7A65" w:rsidRPr="00644EF2" w:rsidRDefault="00DD7A65" w:rsidP="00B46212">
      <w:pPr>
        <w:ind w:firstLine="709"/>
        <w:jc w:val="both"/>
        <w:rPr>
          <w:rFonts w:cs="Times New Roman"/>
          <w:sz w:val="28"/>
          <w:szCs w:val="28"/>
        </w:rPr>
      </w:pPr>
      <w:r w:rsidRPr="00B002BE">
        <w:rPr>
          <w:rFonts w:cs="Times New Roman"/>
          <w:sz w:val="28"/>
          <w:szCs w:val="28"/>
        </w:rPr>
        <w:t>(1) </w:t>
      </w:r>
      <w:r w:rsidRPr="006319FE">
        <w:rPr>
          <w:rFonts w:cs="Times New Roman"/>
          <w:sz w:val="28"/>
          <w:szCs w:val="28"/>
        </w:rPr>
        <w:t xml:space="preserve">Ja Valsts ieņēmumu dienests, veicot nodokļa </w:t>
      </w:r>
      <w:r w:rsidR="005B3E4C">
        <w:rPr>
          <w:rFonts w:cs="Times New Roman"/>
          <w:sz w:val="28"/>
          <w:szCs w:val="28"/>
        </w:rPr>
        <w:t xml:space="preserve">kontroles un </w:t>
      </w:r>
      <w:r w:rsidRPr="006319FE">
        <w:rPr>
          <w:rFonts w:cs="Times New Roman"/>
          <w:sz w:val="28"/>
          <w:szCs w:val="28"/>
        </w:rPr>
        <w:t>administrēšanas pasākumus, konstatē</w:t>
      </w:r>
      <w:r w:rsidRPr="00B002BE">
        <w:rPr>
          <w:rFonts w:cs="Times New Roman"/>
          <w:sz w:val="28"/>
          <w:szCs w:val="28"/>
        </w:rPr>
        <w:t>, ka</w:t>
      </w:r>
      <w:r w:rsidR="006B4F1C">
        <w:rPr>
          <w:rFonts w:cs="Times New Roman"/>
          <w:sz w:val="28"/>
          <w:szCs w:val="28"/>
        </w:rPr>
        <w:t>,</w:t>
      </w:r>
      <w:r w:rsidRPr="00B002BE">
        <w:rPr>
          <w:rFonts w:cs="Times New Roman"/>
          <w:sz w:val="28"/>
          <w:szCs w:val="28"/>
        </w:rPr>
        <w:t xml:space="preserve"> </w:t>
      </w:r>
      <w:r w:rsidR="006B4F1C" w:rsidRPr="00B61E5D">
        <w:rPr>
          <w:rFonts w:eastAsia="Times New Roman" w:cs="Times New Roman"/>
          <w:sz w:val="28"/>
          <w:szCs w:val="28"/>
          <w:lang w:eastAsia="lv-LV"/>
        </w:rPr>
        <w:t>neuzsākot saimnieciskās darbības veikšanu,</w:t>
      </w:r>
      <w:r w:rsidR="006B4F1C" w:rsidRPr="00B61E5D">
        <w:rPr>
          <w:rFonts w:cs="Times New Roman"/>
          <w:sz w:val="28"/>
          <w:szCs w:val="28"/>
        </w:rPr>
        <w:t xml:space="preserve"> </w:t>
      </w:r>
      <w:r w:rsidRPr="00B61E5D">
        <w:rPr>
          <w:rFonts w:cs="Times New Roman"/>
          <w:sz w:val="28"/>
          <w:szCs w:val="28"/>
        </w:rPr>
        <w:t>reģistrēts nodokļa maksātājs</w:t>
      </w:r>
      <w:r w:rsidR="005B3E4C" w:rsidRPr="00B61E5D">
        <w:rPr>
          <w:rFonts w:cs="Times New Roman"/>
          <w:sz w:val="28"/>
          <w:szCs w:val="28"/>
        </w:rPr>
        <w:t xml:space="preserve"> veic visu amatpersonu nomaiņu</w:t>
      </w:r>
      <w:r w:rsidRPr="00B61E5D">
        <w:rPr>
          <w:rFonts w:cs="Times New Roman"/>
          <w:sz w:val="28"/>
          <w:szCs w:val="28"/>
        </w:rPr>
        <w:t>,</w:t>
      </w:r>
      <w:r w:rsidR="00C67965" w:rsidRPr="00B61E5D">
        <w:rPr>
          <w:rFonts w:cs="Times New Roman"/>
          <w:sz w:val="28"/>
          <w:szCs w:val="28"/>
        </w:rPr>
        <w:t xml:space="preserve"> vai </w:t>
      </w:r>
      <w:r w:rsidR="006B4F1C" w:rsidRPr="00B61E5D">
        <w:rPr>
          <w:rFonts w:eastAsia="Times New Roman" w:cs="Times New Roman"/>
          <w:sz w:val="28"/>
          <w:szCs w:val="28"/>
          <w:lang w:eastAsia="lv-LV"/>
        </w:rPr>
        <w:t xml:space="preserve">ja reģistrēts nodokļa maksātājs </w:t>
      </w:r>
      <w:r w:rsidR="00C67965" w:rsidRPr="00B61E5D">
        <w:rPr>
          <w:rFonts w:cs="Times New Roman"/>
          <w:sz w:val="28"/>
          <w:szCs w:val="28"/>
        </w:rPr>
        <w:t>veic visu amatpersonu nomaiņu uz</w:t>
      </w:r>
      <w:r w:rsidR="00C67965" w:rsidRPr="00B61E5D">
        <w:rPr>
          <w:rFonts w:eastAsia="Times New Roman" w:cs="Times New Roman"/>
          <w:sz w:val="28"/>
          <w:szCs w:val="28"/>
          <w:lang w:eastAsia="lv-LV"/>
        </w:rPr>
        <w:t xml:space="preserve"> personām, kas nav Latvijas Republikas pilsoņi vai pastāvīgie iedzīvotāji,</w:t>
      </w:r>
      <w:r w:rsidRPr="00B61E5D">
        <w:rPr>
          <w:rFonts w:cs="Times New Roman"/>
          <w:sz w:val="28"/>
          <w:szCs w:val="28"/>
        </w:rPr>
        <w:t xml:space="preserve"> Valsts ieņēmumu dienests </w:t>
      </w:r>
      <w:proofErr w:type="spellStart"/>
      <w:r w:rsidRPr="00B61E5D">
        <w:rPr>
          <w:rFonts w:cs="Times New Roman"/>
          <w:sz w:val="28"/>
          <w:szCs w:val="28"/>
        </w:rPr>
        <w:t>nosūta</w:t>
      </w:r>
      <w:proofErr w:type="spellEnd"/>
      <w:r w:rsidRPr="00B61E5D">
        <w:rPr>
          <w:rFonts w:cs="Times New Roman"/>
          <w:sz w:val="28"/>
          <w:szCs w:val="28"/>
        </w:rPr>
        <w:t xml:space="preserve"> rakstveida brīdinājumu</w:t>
      </w:r>
      <w:r w:rsidR="008F5DEB" w:rsidRPr="00B61E5D">
        <w:rPr>
          <w:rFonts w:cs="Times New Roman"/>
          <w:sz w:val="28"/>
          <w:szCs w:val="28"/>
        </w:rPr>
        <w:t xml:space="preserve">, kurā informē par tā tiesībām </w:t>
      </w:r>
      <w:r w:rsidR="008F5DEB" w:rsidRPr="00B61E5D">
        <w:rPr>
          <w:rFonts w:eastAsia="Times New Roman" w:cs="Times New Roman"/>
          <w:sz w:val="28"/>
          <w:szCs w:val="28"/>
          <w:lang w:eastAsia="lv-LV"/>
        </w:rPr>
        <w:t>izslēgt reģistrētu nodokļa maksātāju no Valsts ieņēmumu dienesta pievienotās vērtības nodokļa maksātāju reģistra,</w:t>
      </w:r>
      <w:r w:rsidR="00C67965" w:rsidRPr="00B61E5D">
        <w:rPr>
          <w:rFonts w:cs="Times New Roman"/>
          <w:sz w:val="28"/>
          <w:szCs w:val="28"/>
        </w:rPr>
        <w:t>,</w:t>
      </w:r>
      <w:r w:rsidR="008F5DEB" w:rsidRPr="00B61E5D">
        <w:rPr>
          <w:rFonts w:cs="Times New Roman"/>
          <w:sz w:val="28"/>
          <w:szCs w:val="28"/>
        </w:rPr>
        <w:t xml:space="preserve"> vienlaikus aicinot reģistrēto nodokļa maksātāju sniegt</w:t>
      </w:r>
      <w:r w:rsidR="00C67965" w:rsidRPr="00B61E5D">
        <w:rPr>
          <w:rFonts w:cs="Times New Roman"/>
          <w:sz w:val="28"/>
          <w:szCs w:val="28"/>
        </w:rPr>
        <w:t xml:space="preserve"> </w:t>
      </w:r>
      <w:r w:rsidR="00305079" w:rsidRPr="00B61E5D">
        <w:rPr>
          <w:rFonts w:cs="Times New Roman"/>
          <w:sz w:val="28"/>
          <w:szCs w:val="28"/>
        </w:rPr>
        <w:t>rakstveida</w:t>
      </w:r>
      <w:r w:rsidR="0002302F" w:rsidRPr="00B61E5D">
        <w:rPr>
          <w:rFonts w:cs="Times New Roman"/>
          <w:sz w:val="28"/>
          <w:szCs w:val="28"/>
        </w:rPr>
        <w:t xml:space="preserve"> </w:t>
      </w:r>
      <w:r w:rsidR="00C67965" w:rsidRPr="00B61E5D">
        <w:rPr>
          <w:rFonts w:cs="Times New Roman"/>
          <w:sz w:val="28"/>
          <w:szCs w:val="28"/>
        </w:rPr>
        <w:t>sk</w:t>
      </w:r>
      <w:r w:rsidR="00C67965">
        <w:rPr>
          <w:rFonts w:cs="Times New Roman"/>
          <w:sz w:val="28"/>
          <w:szCs w:val="28"/>
        </w:rPr>
        <w:t>aidrojumu par faktiskajiem apstākļiem</w:t>
      </w:r>
      <w:r w:rsidR="00A47EEB">
        <w:rPr>
          <w:rFonts w:cs="Times New Roman"/>
          <w:sz w:val="28"/>
          <w:szCs w:val="28"/>
        </w:rPr>
        <w:t xml:space="preserve"> un tā </w:t>
      </w:r>
      <w:r w:rsidR="008F5DEB">
        <w:rPr>
          <w:rFonts w:cs="Times New Roman"/>
          <w:sz w:val="28"/>
          <w:szCs w:val="28"/>
        </w:rPr>
        <w:t xml:space="preserve">amatpersonas </w:t>
      </w:r>
      <w:r w:rsidR="00F747DE">
        <w:rPr>
          <w:rFonts w:cs="Times New Roman"/>
          <w:sz w:val="28"/>
          <w:szCs w:val="28"/>
        </w:rPr>
        <w:t xml:space="preserve">ierasties </w:t>
      </w:r>
      <w:r w:rsidR="00AE1423">
        <w:rPr>
          <w:rFonts w:cs="Times New Roman"/>
          <w:sz w:val="28"/>
          <w:szCs w:val="28"/>
        </w:rPr>
        <w:t>uz interviju</w:t>
      </w:r>
      <w:r w:rsidRPr="00B002BE">
        <w:rPr>
          <w:rFonts w:cs="Times New Roman"/>
          <w:sz w:val="28"/>
          <w:szCs w:val="28"/>
        </w:rPr>
        <w:t>.</w:t>
      </w:r>
    </w:p>
    <w:p w14:paraId="1FA2D5A0" w14:textId="5A06013B" w:rsidR="00B11169" w:rsidRDefault="00DD7A65" w:rsidP="00B11169">
      <w:pPr>
        <w:ind w:firstLine="709"/>
        <w:jc w:val="both"/>
        <w:rPr>
          <w:rFonts w:cs="Times New Roman"/>
          <w:sz w:val="28"/>
          <w:szCs w:val="28"/>
        </w:rPr>
      </w:pPr>
      <w:r w:rsidRPr="00644EF2">
        <w:rPr>
          <w:rFonts w:cs="Times New Roman"/>
          <w:sz w:val="28"/>
          <w:szCs w:val="28"/>
        </w:rPr>
        <w:t>(2)</w:t>
      </w:r>
      <w:r>
        <w:rPr>
          <w:rFonts w:cs="Times New Roman"/>
          <w:sz w:val="28"/>
          <w:szCs w:val="28"/>
        </w:rPr>
        <w:t> </w:t>
      </w:r>
      <w:r w:rsidR="00B11169" w:rsidRPr="00644EF2">
        <w:rPr>
          <w:rFonts w:cs="Times New Roman"/>
          <w:sz w:val="28"/>
          <w:szCs w:val="28"/>
        </w:rPr>
        <w:t xml:space="preserve">Ja 12 darbdienu laikā </w:t>
      </w:r>
      <w:r w:rsidR="00B11169">
        <w:rPr>
          <w:rFonts w:cs="Times New Roman"/>
          <w:sz w:val="28"/>
          <w:szCs w:val="28"/>
        </w:rPr>
        <w:t>pēc</w:t>
      </w:r>
      <w:r w:rsidR="00B11169" w:rsidRPr="00644EF2">
        <w:rPr>
          <w:rFonts w:cs="Times New Roman"/>
          <w:sz w:val="28"/>
          <w:szCs w:val="28"/>
        </w:rPr>
        <w:t xml:space="preserve"> šā panta pirmajā daļā minētā brīdinājuma nosūtīšanas</w:t>
      </w:r>
      <w:r w:rsidR="00B11169">
        <w:rPr>
          <w:rFonts w:cs="Times New Roman"/>
          <w:sz w:val="28"/>
          <w:szCs w:val="28"/>
        </w:rPr>
        <w:t xml:space="preserve"> reģistrēts nodokļa maksātājs </w:t>
      </w:r>
      <w:r w:rsidR="00B11169" w:rsidRPr="00644EF2">
        <w:rPr>
          <w:rFonts w:cs="Times New Roman"/>
          <w:sz w:val="28"/>
          <w:szCs w:val="28"/>
        </w:rPr>
        <w:t>sniedz pieprasīto informāciju</w:t>
      </w:r>
      <w:r w:rsidR="00F747DE">
        <w:rPr>
          <w:rFonts w:cs="Times New Roman"/>
          <w:sz w:val="28"/>
          <w:szCs w:val="28"/>
        </w:rPr>
        <w:t xml:space="preserve"> un</w:t>
      </w:r>
      <w:r w:rsidR="00B11169">
        <w:rPr>
          <w:rFonts w:cs="Times New Roman"/>
          <w:sz w:val="28"/>
          <w:szCs w:val="28"/>
        </w:rPr>
        <w:t xml:space="preserve"> </w:t>
      </w:r>
      <w:r w:rsidR="00296198">
        <w:rPr>
          <w:rFonts w:cs="Times New Roman"/>
          <w:sz w:val="28"/>
          <w:szCs w:val="28"/>
        </w:rPr>
        <w:t>ir notiku</w:t>
      </w:r>
      <w:r w:rsidR="001D585A">
        <w:rPr>
          <w:rFonts w:cs="Times New Roman"/>
          <w:sz w:val="28"/>
          <w:szCs w:val="28"/>
        </w:rPr>
        <w:t>šas</w:t>
      </w:r>
      <w:r w:rsidR="00296198">
        <w:rPr>
          <w:rFonts w:cs="Times New Roman"/>
          <w:sz w:val="28"/>
          <w:szCs w:val="28"/>
        </w:rPr>
        <w:t xml:space="preserve"> amatpersonu</w:t>
      </w:r>
      <w:r w:rsidR="00B11169">
        <w:rPr>
          <w:rFonts w:cs="Times New Roman"/>
          <w:sz w:val="28"/>
          <w:szCs w:val="28"/>
        </w:rPr>
        <w:t xml:space="preserve"> intervij</w:t>
      </w:r>
      <w:r w:rsidR="00296198">
        <w:rPr>
          <w:rFonts w:cs="Times New Roman"/>
          <w:sz w:val="28"/>
          <w:szCs w:val="28"/>
        </w:rPr>
        <w:t>a</w:t>
      </w:r>
      <w:r w:rsidR="001D585A">
        <w:rPr>
          <w:rFonts w:cs="Times New Roman"/>
          <w:sz w:val="28"/>
          <w:szCs w:val="28"/>
        </w:rPr>
        <w:t>s</w:t>
      </w:r>
      <w:r w:rsidR="00B11169">
        <w:rPr>
          <w:rFonts w:cs="Times New Roman"/>
          <w:sz w:val="28"/>
          <w:szCs w:val="28"/>
        </w:rPr>
        <w:t xml:space="preserve">, </w:t>
      </w:r>
      <w:r w:rsidR="00B11169" w:rsidRPr="003C6DE7">
        <w:rPr>
          <w:rFonts w:cs="Times New Roman"/>
          <w:sz w:val="28"/>
          <w:szCs w:val="28"/>
        </w:rPr>
        <w:t>Valsts ieņēmumu dienest</w:t>
      </w:r>
      <w:r w:rsidR="00B11169">
        <w:rPr>
          <w:rFonts w:cs="Times New Roman"/>
          <w:sz w:val="28"/>
          <w:szCs w:val="28"/>
        </w:rPr>
        <w:t>am</w:t>
      </w:r>
      <w:r w:rsidR="00B11169" w:rsidRPr="003C6DE7">
        <w:rPr>
          <w:rFonts w:cs="Times New Roman"/>
          <w:sz w:val="28"/>
          <w:szCs w:val="28"/>
        </w:rPr>
        <w:t xml:space="preserve"> </w:t>
      </w:r>
      <w:r w:rsidR="00B11169">
        <w:rPr>
          <w:rFonts w:cs="Times New Roman"/>
          <w:sz w:val="28"/>
          <w:szCs w:val="28"/>
        </w:rPr>
        <w:t xml:space="preserve">ir tiesības </w:t>
      </w:r>
      <w:r w:rsidR="00B11169" w:rsidRPr="003C6DE7">
        <w:rPr>
          <w:rFonts w:cs="Times New Roman"/>
          <w:sz w:val="28"/>
          <w:szCs w:val="28"/>
        </w:rPr>
        <w:t>izslē</w:t>
      </w:r>
      <w:r w:rsidR="00B11169">
        <w:rPr>
          <w:rFonts w:cs="Times New Roman"/>
          <w:sz w:val="28"/>
          <w:szCs w:val="28"/>
        </w:rPr>
        <w:t>gt</w:t>
      </w:r>
      <w:r w:rsidR="00B11169" w:rsidRPr="003C6DE7">
        <w:rPr>
          <w:rFonts w:cs="Times New Roman"/>
          <w:sz w:val="28"/>
          <w:szCs w:val="28"/>
        </w:rPr>
        <w:t xml:space="preserve"> reģistrētu nodokļa maksātāju no Valsts ieņēmumu dienesta pievienotās vērtības nodokļa maksātāju reģistra</w:t>
      </w:r>
      <w:r w:rsidR="00B11169">
        <w:rPr>
          <w:rFonts w:cs="Times New Roman"/>
          <w:sz w:val="28"/>
          <w:szCs w:val="28"/>
        </w:rPr>
        <w:t xml:space="preserve">, </w:t>
      </w:r>
      <w:r w:rsidR="00F747DE">
        <w:rPr>
          <w:rFonts w:cs="Times New Roman"/>
          <w:sz w:val="28"/>
          <w:szCs w:val="28"/>
        </w:rPr>
        <w:t xml:space="preserve">ja vērtējot Valsts ieņēmumu dienests konstatē, ka </w:t>
      </w:r>
      <w:r w:rsidR="00F747DE" w:rsidRPr="00E602F8">
        <w:rPr>
          <w:rFonts w:cs="Times New Roman"/>
          <w:sz w:val="28"/>
          <w:szCs w:val="28"/>
        </w:rPr>
        <w:t>ir risks par nodokļa nomaksu, kā rezultātā var tikt nodarīt</w:t>
      </w:r>
      <w:r w:rsidR="00F747DE">
        <w:rPr>
          <w:rFonts w:cs="Times New Roman"/>
          <w:sz w:val="28"/>
          <w:szCs w:val="28"/>
        </w:rPr>
        <w:t>i</w:t>
      </w:r>
      <w:r w:rsidR="00F747DE" w:rsidRPr="00E602F8">
        <w:rPr>
          <w:rFonts w:cs="Times New Roman"/>
          <w:sz w:val="28"/>
          <w:szCs w:val="28"/>
        </w:rPr>
        <w:t xml:space="preserve"> zaudējum</w:t>
      </w:r>
      <w:r w:rsidR="00F747DE">
        <w:rPr>
          <w:rFonts w:cs="Times New Roman"/>
          <w:sz w:val="28"/>
          <w:szCs w:val="28"/>
        </w:rPr>
        <w:t>i</w:t>
      </w:r>
      <w:r w:rsidR="00F747DE" w:rsidRPr="00E602F8">
        <w:rPr>
          <w:rFonts w:cs="Times New Roman"/>
          <w:sz w:val="28"/>
          <w:szCs w:val="28"/>
        </w:rPr>
        <w:t xml:space="preserve"> valsts budžetam.</w:t>
      </w:r>
    </w:p>
    <w:p w14:paraId="225677A0" w14:textId="75023B27" w:rsidR="00DD7A65" w:rsidRPr="00644EF2" w:rsidRDefault="00B11169" w:rsidP="00B46212">
      <w:pPr>
        <w:ind w:firstLine="709"/>
        <w:jc w:val="both"/>
        <w:rPr>
          <w:rFonts w:cs="Times New Roman"/>
          <w:sz w:val="28"/>
          <w:szCs w:val="28"/>
        </w:rPr>
      </w:pPr>
      <w:r>
        <w:rPr>
          <w:rFonts w:cs="Times New Roman"/>
          <w:sz w:val="28"/>
          <w:szCs w:val="28"/>
        </w:rPr>
        <w:t>(3)</w:t>
      </w:r>
      <w:r w:rsidR="001C6708">
        <w:rPr>
          <w:rFonts w:cs="Times New Roman"/>
          <w:sz w:val="28"/>
          <w:szCs w:val="28"/>
        </w:rPr>
        <w:t> </w:t>
      </w:r>
      <w:r w:rsidR="00DD7A65" w:rsidRPr="00644EF2">
        <w:rPr>
          <w:rFonts w:cs="Times New Roman"/>
          <w:sz w:val="28"/>
          <w:szCs w:val="28"/>
        </w:rPr>
        <w:t xml:space="preserve">Ja 12 darbdienu laikā </w:t>
      </w:r>
      <w:r w:rsidR="00C67965">
        <w:rPr>
          <w:rFonts w:cs="Times New Roman"/>
          <w:sz w:val="28"/>
          <w:szCs w:val="28"/>
        </w:rPr>
        <w:t>pēc</w:t>
      </w:r>
      <w:r w:rsidR="00C67965" w:rsidRPr="00644EF2">
        <w:rPr>
          <w:rFonts w:cs="Times New Roman"/>
          <w:sz w:val="28"/>
          <w:szCs w:val="28"/>
        </w:rPr>
        <w:t xml:space="preserve"> </w:t>
      </w:r>
      <w:r w:rsidR="00DD7A65" w:rsidRPr="00644EF2">
        <w:rPr>
          <w:rFonts w:cs="Times New Roman"/>
          <w:sz w:val="28"/>
          <w:szCs w:val="28"/>
        </w:rPr>
        <w:t xml:space="preserve">šā panta pirmajā daļā minētā brīdinājuma nosūtīšanas reģistrēts nodokļa maksātājs nesniedz pieprasīto informāciju vai sniedz nepamatotu </w:t>
      </w:r>
      <w:r w:rsidR="00C67965">
        <w:rPr>
          <w:rFonts w:cs="Times New Roman"/>
          <w:sz w:val="28"/>
          <w:szCs w:val="28"/>
        </w:rPr>
        <w:t xml:space="preserve">vai nepatiesu </w:t>
      </w:r>
      <w:r w:rsidR="00DD7A65" w:rsidRPr="00644EF2">
        <w:rPr>
          <w:rFonts w:cs="Times New Roman"/>
          <w:sz w:val="28"/>
          <w:szCs w:val="28"/>
        </w:rPr>
        <w:t xml:space="preserve">informāciju </w:t>
      </w:r>
      <w:r>
        <w:rPr>
          <w:rFonts w:cs="Times New Roman"/>
          <w:sz w:val="28"/>
          <w:szCs w:val="28"/>
        </w:rPr>
        <w:t>un</w:t>
      </w:r>
      <w:r w:rsidRPr="00644EF2">
        <w:rPr>
          <w:rFonts w:cs="Times New Roman"/>
          <w:sz w:val="28"/>
          <w:szCs w:val="28"/>
        </w:rPr>
        <w:t xml:space="preserve"> </w:t>
      </w:r>
      <w:r w:rsidR="00296198">
        <w:rPr>
          <w:rFonts w:cs="Times New Roman"/>
          <w:sz w:val="28"/>
          <w:szCs w:val="28"/>
        </w:rPr>
        <w:t>nav notik</w:t>
      </w:r>
      <w:r w:rsidR="007D5186">
        <w:rPr>
          <w:rFonts w:cs="Times New Roman"/>
          <w:sz w:val="28"/>
          <w:szCs w:val="28"/>
        </w:rPr>
        <w:t>ušas</w:t>
      </w:r>
      <w:r w:rsidR="00296198">
        <w:rPr>
          <w:rFonts w:cs="Times New Roman"/>
          <w:sz w:val="28"/>
          <w:szCs w:val="28"/>
        </w:rPr>
        <w:t xml:space="preserve"> </w:t>
      </w:r>
      <w:r w:rsidR="00DD7A65" w:rsidRPr="00644EF2">
        <w:rPr>
          <w:rFonts w:cs="Times New Roman"/>
          <w:sz w:val="28"/>
          <w:szCs w:val="28"/>
        </w:rPr>
        <w:t>ama</w:t>
      </w:r>
      <w:r w:rsidR="00DD7A65">
        <w:rPr>
          <w:rFonts w:cs="Times New Roman"/>
          <w:sz w:val="28"/>
          <w:szCs w:val="28"/>
        </w:rPr>
        <w:t>tperson</w:t>
      </w:r>
      <w:r w:rsidR="00296198">
        <w:rPr>
          <w:rFonts w:cs="Times New Roman"/>
          <w:sz w:val="28"/>
          <w:szCs w:val="28"/>
        </w:rPr>
        <w:t>u</w:t>
      </w:r>
      <w:r w:rsidR="00DD7A65">
        <w:rPr>
          <w:rFonts w:cs="Times New Roman"/>
          <w:sz w:val="28"/>
          <w:szCs w:val="28"/>
        </w:rPr>
        <w:t xml:space="preserve"> </w:t>
      </w:r>
      <w:r>
        <w:rPr>
          <w:rFonts w:cs="Times New Roman"/>
          <w:sz w:val="28"/>
          <w:szCs w:val="28"/>
        </w:rPr>
        <w:t>intervij</w:t>
      </w:r>
      <w:r w:rsidR="00296198">
        <w:rPr>
          <w:rFonts w:cs="Times New Roman"/>
          <w:sz w:val="28"/>
          <w:szCs w:val="28"/>
        </w:rPr>
        <w:t>a</w:t>
      </w:r>
      <w:r w:rsidR="007D5186">
        <w:rPr>
          <w:rFonts w:cs="Times New Roman"/>
          <w:sz w:val="28"/>
          <w:szCs w:val="28"/>
        </w:rPr>
        <w:t>s</w:t>
      </w:r>
      <w:r w:rsidR="00DD7A65" w:rsidRPr="00644EF2">
        <w:rPr>
          <w:rFonts w:cs="Times New Roman"/>
          <w:sz w:val="28"/>
          <w:szCs w:val="28"/>
        </w:rPr>
        <w:t>, Valsts ieņēmumu dienest</w:t>
      </w:r>
      <w:r w:rsidR="00AE1423">
        <w:rPr>
          <w:rFonts w:cs="Times New Roman"/>
          <w:sz w:val="28"/>
          <w:szCs w:val="28"/>
        </w:rPr>
        <w:t>am ir tiesības</w:t>
      </w:r>
      <w:r w:rsidR="00DD7A65" w:rsidRPr="00644EF2">
        <w:rPr>
          <w:rFonts w:cs="Times New Roman"/>
          <w:sz w:val="28"/>
          <w:szCs w:val="28"/>
        </w:rPr>
        <w:t xml:space="preserve"> </w:t>
      </w:r>
      <w:r w:rsidR="00AE1423" w:rsidRPr="00644EF2">
        <w:rPr>
          <w:rFonts w:cs="Times New Roman"/>
          <w:sz w:val="28"/>
          <w:szCs w:val="28"/>
        </w:rPr>
        <w:t>izslē</w:t>
      </w:r>
      <w:r w:rsidR="00AE1423">
        <w:rPr>
          <w:rFonts w:cs="Times New Roman"/>
          <w:sz w:val="28"/>
          <w:szCs w:val="28"/>
        </w:rPr>
        <w:t>gt</w:t>
      </w:r>
      <w:r w:rsidR="00AE1423" w:rsidRPr="00644EF2">
        <w:rPr>
          <w:rFonts w:cs="Times New Roman"/>
          <w:sz w:val="28"/>
          <w:szCs w:val="28"/>
        </w:rPr>
        <w:t xml:space="preserve"> </w:t>
      </w:r>
      <w:r w:rsidR="00DD7A65" w:rsidRPr="00644EF2">
        <w:rPr>
          <w:rFonts w:cs="Times New Roman"/>
          <w:sz w:val="28"/>
          <w:szCs w:val="28"/>
        </w:rPr>
        <w:t xml:space="preserve">reģistrētu nodokļa </w:t>
      </w:r>
      <w:r w:rsidR="00DD7A65" w:rsidRPr="00644EF2">
        <w:rPr>
          <w:rFonts w:cs="Times New Roman"/>
          <w:sz w:val="28"/>
          <w:szCs w:val="28"/>
        </w:rPr>
        <w:lastRenderedPageBreak/>
        <w:t>maksātāju no Valsts ieņēmumu dienesta pievienotās vērtības nodokļa maksātāju reģistra.</w:t>
      </w:r>
      <w:r w:rsidR="00DD7A65">
        <w:rPr>
          <w:rFonts w:cs="Times New Roman"/>
          <w:sz w:val="28"/>
          <w:szCs w:val="28"/>
        </w:rPr>
        <w:t>”</w:t>
      </w:r>
    </w:p>
    <w:p w14:paraId="6A37F5B6" w14:textId="77777777" w:rsidR="00DD7A65" w:rsidRPr="000268E2" w:rsidRDefault="00DD7A65" w:rsidP="00DD7A65">
      <w:pPr>
        <w:ind w:firstLine="300"/>
        <w:jc w:val="both"/>
        <w:rPr>
          <w:rFonts w:eastAsia="Times New Roman" w:cs="Times New Roman"/>
          <w:sz w:val="28"/>
          <w:szCs w:val="28"/>
          <w:lang w:eastAsia="lv-LV"/>
        </w:rPr>
      </w:pPr>
    </w:p>
    <w:p w14:paraId="1011861C" w14:textId="6E293DB2" w:rsidR="00BC1C68" w:rsidRPr="00BC1C68" w:rsidRDefault="008B663E" w:rsidP="00DD7A65">
      <w:pPr>
        <w:pStyle w:val="NormalWeb"/>
        <w:shd w:val="clear" w:color="auto" w:fill="FFFFFF"/>
        <w:spacing w:before="0" w:beforeAutospacing="0" w:after="0" w:afterAutospacing="0"/>
        <w:ind w:firstLine="709"/>
        <w:jc w:val="both"/>
        <w:rPr>
          <w:sz w:val="28"/>
          <w:szCs w:val="28"/>
        </w:rPr>
      </w:pPr>
      <w:r>
        <w:rPr>
          <w:sz w:val="28"/>
          <w:szCs w:val="28"/>
        </w:rPr>
        <w:t>5</w:t>
      </w:r>
      <w:r w:rsidR="00DD7A65" w:rsidRPr="00BC1C68">
        <w:rPr>
          <w:sz w:val="28"/>
          <w:szCs w:val="28"/>
        </w:rPr>
        <w:t>. </w:t>
      </w:r>
      <w:r w:rsidR="00BC1C68" w:rsidRPr="00BC1C68">
        <w:rPr>
          <w:sz w:val="28"/>
          <w:szCs w:val="28"/>
        </w:rPr>
        <w:t>Izteikt 85.panta ceturto daļu šādā redakcijā:</w:t>
      </w:r>
    </w:p>
    <w:p w14:paraId="492FEE35" w14:textId="5F194F1C" w:rsidR="00BC1C68" w:rsidRPr="00BC1C68" w:rsidRDefault="00BC1C68" w:rsidP="00B46212">
      <w:pPr>
        <w:ind w:firstLine="709"/>
        <w:jc w:val="both"/>
        <w:rPr>
          <w:sz w:val="28"/>
          <w:szCs w:val="28"/>
          <w:lang w:eastAsia="lv-LV"/>
        </w:rPr>
      </w:pPr>
      <w:r w:rsidRPr="00BC1C68">
        <w:rPr>
          <w:sz w:val="28"/>
          <w:szCs w:val="28"/>
          <w:lang w:eastAsia="lv-LV"/>
        </w:rPr>
        <w:t>“(4)</w:t>
      </w:r>
      <w:r>
        <w:rPr>
          <w:sz w:val="28"/>
          <w:szCs w:val="28"/>
          <w:lang w:eastAsia="lv-LV"/>
        </w:rPr>
        <w:t> </w:t>
      </w:r>
      <w:r w:rsidRPr="00BC1C68">
        <w:rPr>
          <w:sz w:val="28"/>
          <w:szCs w:val="28"/>
          <w:lang w:eastAsia="lv-LV"/>
        </w:rPr>
        <w:t>Valsts ieņēmumu dienests, pamatojoties uz reģistrēta nodokļa maksātāja iesniegumu, šā panta trešajā daļā minēto atļauju piešķir reģistrētam nodokļa maksātājam, ja tas atbilst visiem šajā daļā minētajiem nosacījumiem:</w:t>
      </w:r>
    </w:p>
    <w:p w14:paraId="4D50839B" w14:textId="225F772E" w:rsidR="005F786B" w:rsidRDefault="00BC1C68" w:rsidP="00B46212">
      <w:pPr>
        <w:ind w:firstLine="709"/>
        <w:jc w:val="both"/>
        <w:rPr>
          <w:sz w:val="28"/>
          <w:szCs w:val="28"/>
          <w:lang w:eastAsia="lv-LV"/>
        </w:rPr>
      </w:pPr>
      <w:r>
        <w:rPr>
          <w:sz w:val="28"/>
          <w:szCs w:val="28"/>
          <w:lang w:eastAsia="lv-LV"/>
        </w:rPr>
        <w:t>1) </w:t>
      </w:r>
      <w:r w:rsidRPr="00BC1C68">
        <w:rPr>
          <w:sz w:val="28"/>
          <w:szCs w:val="28"/>
          <w:lang w:eastAsia="lv-LV"/>
        </w:rPr>
        <w:t xml:space="preserve">tas ir </w:t>
      </w:r>
      <w:r w:rsidR="005F786B">
        <w:rPr>
          <w:sz w:val="28"/>
          <w:szCs w:val="28"/>
          <w:lang w:eastAsia="lv-LV"/>
        </w:rPr>
        <w:t>ierakstīts k</w:t>
      </w:r>
      <w:r w:rsidRPr="00BC1C68">
        <w:rPr>
          <w:sz w:val="28"/>
          <w:szCs w:val="28"/>
          <w:lang w:eastAsia="lv-LV"/>
        </w:rPr>
        <w:t xml:space="preserve">omercreģistrā vai </w:t>
      </w:r>
      <w:r w:rsidR="00D10D00">
        <w:rPr>
          <w:sz w:val="28"/>
          <w:szCs w:val="28"/>
          <w:lang w:eastAsia="lv-LV"/>
        </w:rPr>
        <w:t xml:space="preserve">tas </w:t>
      </w:r>
      <w:r w:rsidR="00D10D00" w:rsidRPr="00D10D00">
        <w:rPr>
          <w:sz w:val="28"/>
          <w:szCs w:val="28"/>
          <w:lang w:eastAsia="lv-LV"/>
        </w:rPr>
        <w:t xml:space="preserve">reģistrēts </w:t>
      </w:r>
      <w:r w:rsidR="00D10D00">
        <w:rPr>
          <w:sz w:val="28"/>
          <w:szCs w:val="28"/>
          <w:lang w:eastAsia="lv-LV"/>
        </w:rPr>
        <w:t>V</w:t>
      </w:r>
      <w:r w:rsidR="00D10D00" w:rsidRPr="00D10D00">
        <w:rPr>
          <w:sz w:val="28"/>
          <w:szCs w:val="28"/>
          <w:lang w:eastAsia="lv-LV"/>
        </w:rPr>
        <w:t>alsts ieņēmumu dienestā kā saimnieciskās darbības veicējs</w:t>
      </w:r>
      <w:r w:rsidR="004F5ACB">
        <w:rPr>
          <w:sz w:val="28"/>
          <w:szCs w:val="28"/>
          <w:lang w:eastAsia="lv-LV"/>
        </w:rPr>
        <w:t>;</w:t>
      </w:r>
    </w:p>
    <w:p w14:paraId="4ED24B82" w14:textId="134CEF63" w:rsidR="00BC1C68" w:rsidRPr="00BC1C68" w:rsidRDefault="005F786B" w:rsidP="00B46212">
      <w:pPr>
        <w:ind w:firstLine="709"/>
        <w:jc w:val="both"/>
        <w:rPr>
          <w:sz w:val="28"/>
          <w:szCs w:val="28"/>
          <w:lang w:eastAsia="lv-LV"/>
        </w:rPr>
      </w:pPr>
      <w:r>
        <w:rPr>
          <w:sz w:val="28"/>
          <w:szCs w:val="28"/>
          <w:lang w:eastAsia="lv-LV"/>
        </w:rPr>
        <w:t xml:space="preserve">2) </w:t>
      </w:r>
      <w:r w:rsidR="00BC1C68" w:rsidRPr="00BC1C68">
        <w:rPr>
          <w:sz w:val="28"/>
          <w:szCs w:val="28"/>
          <w:lang w:eastAsia="lv-LV"/>
        </w:rPr>
        <w:t xml:space="preserve">nav ārvalsts </w:t>
      </w:r>
      <w:r>
        <w:rPr>
          <w:sz w:val="28"/>
          <w:szCs w:val="28"/>
          <w:lang w:eastAsia="lv-LV"/>
        </w:rPr>
        <w:t>komersanta</w:t>
      </w:r>
      <w:r w:rsidR="0011129C">
        <w:rPr>
          <w:sz w:val="28"/>
          <w:szCs w:val="28"/>
          <w:lang w:eastAsia="lv-LV"/>
        </w:rPr>
        <w:t xml:space="preserve"> (juridiskās personas)</w:t>
      </w:r>
      <w:r>
        <w:rPr>
          <w:sz w:val="28"/>
          <w:szCs w:val="28"/>
          <w:lang w:eastAsia="lv-LV"/>
        </w:rPr>
        <w:t xml:space="preserve"> </w:t>
      </w:r>
      <w:r w:rsidR="00BC1C68" w:rsidRPr="00BC1C68">
        <w:rPr>
          <w:sz w:val="28"/>
          <w:szCs w:val="28"/>
          <w:lang w:eastAsia="lv-LV"/>
        </w:rPr>
        <w:t xml:space="preserve">filiāle vai pastāvīgā pārstāvniecība </w:t>
      </w:r>
      <w:r w:rsidR="0011129C">
        <w:rPr>
          <w:sz w:val="28"/>
          <w:szCs w:val="28"/>
          <w:lang w:eastAsia="lv-LV"/>
        </w:rPr>
        <w:t xml:space="preserve">Latvijas Republikā </w:t>
      </w:r>
      <w:r w:rsidR="00BC1C68" w:rsidRPr="00BC1C68">
        <w:rPr>
          <w:sz w:val="28"/>
          <w:szCs w:val="28"/>
          <w:lang w:eastAsia="lv-LV"/>
        </w:rPr>
        <w:t>(izņemot kredītiestādes un apdrošināšanas sabiedrības);</w:t>
      </w:r>
    </w:p>
    <w:p w14:paraId="74A79569" w14:textId="3045349C" w:rsidR="00BC1C68" w:rsidRPr="00BC1C68" w:rsidRDefault="005F786B" w:rsidP="00B46212">
      <w:pPr>
        <w:ind w:firstLine="709"/>
        <w:jc w:val="both"/>
        <w:rPr>
          <w:sz w:val="28"/>
          <w:szCs w:val="28"/>
          <w:lang w:eastAsia="lv-LV"/>
        </w:rPr>
      </w:pPr>
      <w:r>
        <w:rPr>
          <w:sz w:val="28"/>
          <w:szCs w:val="28"/>
          <w:lang w:eastAsia="lv-LV"/>
        </w:rPr>
        <w:t>3</w:t>
      </w:r>
      <w:r w:rsidR="00BC1C68">
        <w:rPr>
          <w:sz w:val="28"/>
          <w:szCs w:val="28"/>
          <w:lang w:eastAsia="lv-LV"/>
        </w:rPr>
        <w:t>)</w:t>
      </w:r>
      <w:r w:rsidR="003B5619">
        <w:rPr>
          <w:sz w:val="28"/>
          <w:szCs w:val="28"/>
          <w:lang w:eastAsia="lv-LV"/>
        </w:rPr>
        <w:t xml:space="preserve"> tas</w:t>
      </w:r>
      <w:r w:rsidR="00BC1C68">
        <w:rPr>
          <w:sz w:val="28"/>
          <w:szCs w:val="28"/>
          <w:lang w:eastAsia="lv-LV"/>
        </w:rPr>
        <w:t> </w:t>
      </w:r>
      <w:r w:rsidR="00F533BC" w:rsidRPr="009F691F">
        <w:rPr>
          <w:sz w:val="28"/>
          <w:szCs w:val="28"/>
          <w:lang w:eastAsia="lv-LV"/>
        </w:rPr>
        <w:t xml:space="preserve">iepriekšējos </w:t>
      </w:r>
      <w:r w:rsidR="00F533BC" w:rsidRPr="00BC1C68">
        <w:rPr>
          <w:sz w:val="28"/>
          <w:szCs w:val="28"/>
          <w:lang w:eastAsia="lv-LV"/>
        </w:rPr>
        <w:t xml:space="preserve">12 mēnešus </w:t>
      </w:r>
      <w:r w:rsidR="00BC1C68" w:rsidRPr="00BC1C68">
        <w:rPr>
          <w:sz w:val="28"/>
          <w:szCs w:val="28"/>
          <w:lang w:eastAsia="lv-LV"/>
        </w:rPr>
        <w:t xml:space="preserve">veic saimniecisko darbību </w:t>
      </w:r>
      <w:r w:rsidR="003B5619">
        <w:rPr>
          <w:sz w:val="28"/>
          <w:szCs w:val="28"/>
          <w:lang w:eastAsia="lv-LV"/>
        </w:rPr>
        <w:t xml:space="preserve">iekšzemē </w:t>
      </w:r>
      <w:r w:rsidR="00BC1C68" w:rsidRPr="00BC1C68">
        <w:rPr>
          <w:sz w:val="28"/>
          <w:szCs w:val="28"/>
          <w:lang w:eastAsia="lv-LV"/>
        </w:rPr>
        <w:t>un ir reģistrēts Valsts ieņēmumu dienesta pievienotās vērtības nodokļa maksātāju reģistrā;</w:t>
      </w:r>
    </w:p>
    <w:p w14:paraId="5C1BDF85" w14:textId="6A0018D0" w:rsidR="00BC1C68" w:rsidRPr="00654129" w:rsidRDefault="005F786B" w:rsidP="00B46212">
      <w:pPr>
        <w:ind w:firstLine="709"/>
        <w:jc w:val="both"/>
        <w:rPr>
          <w:sz w:val="28"/>
          <w:szCs w:val="28"/>
          <w:lang w:eastAsia="lv-LV"/>
        </w:rPr>
      </w:pPr>
      <w:r w:rsidRPr="00837B2B">
        <w:rPr>
          <w:sz w:val="28"/>
          <w:szCs w:val="28"/>
          <w:lang w:eastAsia="lv-LV"/>
        </w:rPr>
        <w:t>4</w:t>
      </w:r>
      <w:r w:rsidR="00BC1C68" w:rsidRPr="00F30829">
        <w:rPr>
          <w:sz w:val="28"/>
          <w:szCs w:val="28"/>
          <w:lang w:eastAsia="lv-LV"/>
        </w:rPr>
        <w:t>) tā materiāltehniskās un finansiālās iespējas atbilst saimnieciskās darbības veidiem;</w:t>
      </w:r>
    </w:p>
    <w:p w14:paraId="345ACD41" w14:textId="35E19572" w:rsidR="00BC1C68" w:rsidRPr="004626E2" w:rsidRDefault="005F786B" w:rsidP="00B46212">
      <w:pPr>
        <w:ind w:firstLine="709"/>
        <w:jc w:val="both"/>
        <w:rPr>
          <w:sz w:val="28"/>
          <w:szCs w:val="28"/>
          <w:lang w:eastAsia="lv-LV"/>
        </w:rPr>
      </w:pPr>
      <w:r w:rsidRPr="00251D3E">
        <w:rPr>
          <w:sz w:val="28"/>
          <w:szCs w:val="28"/>
          <w:lang w:eastAsia="lv-LV"/>
        </w:rPr>
        <w:t>5</w:t>
      </w:r>
      <w:r w:rsidR="00BC1C68" w:rsidRPr="00251D3E">
        <w:rPr>
          <w:sz w:val="28"/>
          <w:szCs w:val="28"/>
          <w:lang w:eastAsia="lv-LV"/>
        </w:rPr>
        <w:t>) iesnieguma iesniegšanas dienā tam nav nodokļu parādu</w:t>
      </w:r>
      <w:r w:rsidR="00BC1C68" w:rsidRPr="004626E2">
        <w:rPr>
          <w:sz w:val="28"/>
          <w:szCs w:val="28"/>
          <w:lang w:eastAsia="lv-LV"/>
        </w:rPr>
        <w:t>;</w:t>
      </w:r>
    </w:p>
    <w:p w14:paraId="1A810B96" w14:textId="4F555CBF" w:rsidR="00BC1C68" w:rsidRPr="00C07320" w:rsidRDefault="005F786B" w:rsidP="00B46212">
      <w:pPr>
        <w:ind w:firstLine="709"/>
        <w:jc w:val="both"/>
        <w:rPr>
          <w:sz w:val="28"/>
          <w:szCs w:val="28"/>
          <w:highlight w:val="yellow"/>
          <w:lang w:eastAsia="lv-LV"/>
        </w:rPr>
      </w:pPr>
      <w:r w:rsidRPr="009F691F">
        <w:rPr>
          <w:sz w:val="28"/>
          <w:szCs w:val="28"/>
          <w:lang w:eastAsia="lv-LV"/>
        </w:rPr>
        <w:t>6</w:t>
      </w:r>
      <w:r w:rsidR="00BC1C68" w:rsidRPr="009F691F">
        <w:rPr>
          <w:sz w:val="28"/>
          <w:szCs w:val="28"/>
          <w:lang w:eastAsia="lv-LV"/>
        </w:rPr>
        <w:t xml:space="preserve">) tas iepriekšējos 12 mēnešos nodokļu normatīvajos aktos noteiktajos termiņos sniedzis nodokļu un informatīvās deklarācijas, gada pārskatu </w:t>
      </w:r>
      <w:r w:rsidR="00BC1C68" w:rsidRPr="004626E2">
        <w:rPr>
          <w:sz w:val="28"/>
          <w:szCs w:val="28"/>
          <w:lang w:eastAsia="lv-LV"/>
        </w:rPr>
        <w:t>un Valsts ieņēmumu dienesta noteiktajā termiņā papildu informāciju, kas nepieciešama valsts budžetā iemaksājamās nodokļa summas vai nodokļa pārmaksas noteikšanai;</w:t>
      </w:r>
    </w:p>
    <w:p w14:paraId="63A62C37" w14:textId="67245C56" w:rsidR="00BC1C68" w:rsidRPr="00C2711D" w:rsidRDefault="005F786B" w:rsidP="00B46212">
      <w:pPr>
        <w:ind w:firstLine="709"/>
        <w:jc w:val="both"/>
        <w:rPr>
          <w:sz w:val="28"/>
          <w:szCs w:val="28"/>
          <w:lang w:eastAsia="lv-LV"/>
        </w:rPr>
      </w:pPr>
      <w:r w:rsidRPr="00C2711D">
        <w:rPr>
          <w:sz w:val="28"/>
          <w:szCs w:val="28"/>
          <w:lang w:eastAsia="lv-LV"/>
        </w:rPr>
        <w:t>7</w:t>
      </w:r>
      <w:r w:rsidR="00BC1C68" w:rsidRPr="00C2711D">
        <w:rPr>
          <w:sz w:val="28"/>
          <w:szCs w:val="28"/>
          <w:lang w:eastAsia="lv-LV"/>
        </w:rPr>
        <w:t>) </w:t>
      </w:r>
      <w:r w:rsidR="00BC1C68" w:rsidRPr="003C2A7C">
        <w:rPr>
          <w:sz w:val="28"/>
          <w:szCs w:val="28"/>
          <w:lang w:eastAsia="lv-LV"/>
        </w:rPr>
        <w:t xml:space="preserve">tā </w:t>
      </w:r>
      <w:r w:rsidR="0011129C">
        <w:rPr>
          <w:sz w:val="28"/>
          <w:szCs w:val="28"/>
          <w:lang w:eastAsia="lv-LV"/>
        </w:rPr>
        <w:t>pārstāvēt tiesīgaj</w:t>
      </w:r>
      <w:r w:rsidR="000833D0">
        <w:rPr>
          <w:sz w:val="28"/>
          <w:szCs w:val="28"/>
          <w:lang w:eastAsia="lv-LV"/>
        </w:rPr>
        <w:t>ām personām</w:t>
      </w:r>
      <w:r w:rsidR="0011129C">
        <w:rPr>
          <w:sz w:val="28"/>
          <w:szCs w:val="28"/>
          <w:lang w:eastAsia="lv-LV"/>
        </w:rPr>
        <w:t xml:space="preserve"> </w:t>
      </w:r>
      <w:r w:rsidR="00BC1C68" w:rsidRPr="00C2711D">
        <w:rPr>
          <w:sz w:val="28"/>
          <w:szCs w:val="28"/>
          <w:lang w:eastAsia="lv-LV"/>
        </w:rPr>
        <w:t>nav sodāmības par</w:t>
      </w:r>
      <w:r w:rsidR="0011129C">
        <w:rPr>
          <w:sz w:val="28"/>
          <w:szCs w:val="28"/>
          <w:lang w:eastAsia="lv-LV"/>
        </w:rPr>
        <w:t xml:space="preserve"> k</w:t>
      </w:r>
      <w:r w:rsidR="0011129C" w:rsidRPr="00C07320">
        <w:rPr>
          <w:sz w:val="28"/>
          <w:szCs w:val="28"/>
          <w:lang w:eastAsia="lv-LV"/>
        </w:rPr>
        <w:t>rāpšanu, dokumentu viltošanu, izvairīšanos no nodokļu un tiem pielīdzināto maksājumu nomaksas vai citiem noziedzīgiem nodarījumiem, kuri var ietekmēt nodokļu apmēra noteikšanu</w:t>
      </w:r>
      <w:r w:rsidR="00BC1C68" w:rsidRPr="00C2711D">
        <w:rPr>
          <w:sz w:val="28"/>
          <w:szCs w:val="28"/>
          <w:lang w:eastAsia="lv-LV"/>
        </w:rPr>
        <w:t>;</w:t>
      </w:r>
    </w:p>
    <w:p w14:paraId="78FB390E" w14:textId="7C5C417B" w:rsidR="00BC1C68" w:rsidRPr="00BC1C68" w:rsidRDefault="005F786B" w:rsidP="00B46212">
      <w:pPr>
        <w:ind w:firstLine="709"/>
        <w:jc w:val="both"/>
        <w:rPr>
          <w:sz w:val="28"/>
          <w:szCs w:val="28"/>
        </w:rPr>
      </w:pPr>
      <w:r w:rsidRPr="00B33E77">
        <w:rPr>
          <w:sz w:val="28"/>
          <w:szCs w:val="28"/>
          <w:lang w:eastAsia="lv-LV"/>
        </w:rPr>
        <w:t>8</w:t>
      </w:r>
      <w:r w:rsidR="00BC1C68" w:rsidRPr="00B33E77">
        <w:rPr>
          <w:sz w:val="28"/>
          <w:szCs w:val="28"/>
          <w:lang w:eastAsia="lv-LV"/>
        </w:rPr>
        <w:t>)</w:t>
      </w:r>
      <w:r w:rsidR="00BC1C68" w:rsidRPr="00DA3703">
        <w:rPr>
          <w:sz w:val="28"/>
          <w:szCs w:val="28"/>
          <w:lang w:eastAsia="lv-LV"/>
        </w:rPr>
        <w:t> </w:t>
      </w:r>
      <w:r w:rsidR="009F691F" w:rsidRPr="009F691F">
        <w:rPr>
          <w:sz w:val="28"/>
          <w:szCs w:val="28"/>
          <w:lang w:eastAsia="lv-LV"/>
        </w:rPr>
        <w:t xml:space="preserve"> </w:t>
      </w:r>
      <w:r w:rsidR="009F691F">
        <w:rPr>
          <w:sz w:val="28"/>
          <w:szCs w:val="28"/>
          <w:lang w:eastAsia="lv-LV"/>
        </w:rPr>
        <w:t xml:space="preserve">reģistrēta </w:t>
      </w:r>
      <w:r w:rsidR="009F691F" w:rsidRPr="009F691F">
        <w:rPr>
          <w:sz w:val="28"/>
          <w:szCs w:val="28"/>
          <w:lang w:eastAsia="lv-LV"/>
        </w:rPr>
        <w:t xml:space="preserve">nodokļa maksātāja — juridiskās personas amatpersona vai </w:t>
      </w:r>
      <w:r w:rsidR="009F691F">
        <w:rPr>
          <w:sz w:val="28"/>
          <w:szCs w:val="28"/>
          <w:lang w:eastAsia="lv-LV"/>
        </w:rPr>
        <w:t xml:space="preserve">reģistrēta </w:t>
      </w:r>
      <w:r w:rsidR="009F691F" w:rsidRPr="009F691F">
        <w:rPr>
          <w:sz w:val="28"/>
          <w:szCs w:val="28"/>
          <w:lang w:eastAsia="lv-LV"/>
        </w:rPr>
        <w:t xml:space="preserve">nodokļa maksātājs — fiziskā persona </w:t>
      </w:r>
      <w:r w:rsidR="00C81B96">
        <w:rPr>
          <w:sz w:val="28"/>
          <w:szCs w:val="28"/>
          <w:lang w:eastAsia="lv-LV"/>
        </w:rPr>
        <w:t>nav</w:t>
      </w:r>
      <w:r w:rsidR="009F691F" w:rsidRPr="009F691F">
        <w:rPr>
          <w:sz w:val="28"/>
          <w:szCs w:val="28"/>
          <w:lang w:eastAsia="lv-LV"/>
        </w:rPr>
        <w:t xml:space="preserve"> iekļauta riska personu sarakstā atbilstoši likumam </w:t>
      </w:r>
      <w:r w:rsidR="00C45F77">
        <w:rPr>
          <w:sz w:val="28"/>
          <w:szCs w:val="28"/>
          <w:lang w:eastAsia="lv-LV"/>
        </w:rPr>
        <w:t>“</w:t>
      </w:r>
      <w:hyperlink r:id="rId9" w:tgtFrame="_blank" w:history="1">
        <w:r w:rsidR="009F691F" w:rsidRPr="00C07320">
          <w:rPr>
            <w:sz w:val="28"/>
            <w:szCs w:val="28"/>
            <w:lang w:eastAsia="lv-LV"/>
          </w:rPr>
          <w:t>Par nodokļiem un nodevām</w:t>
        </w:r>
      </w:hyperlink>
      <w:r w:rsidR="00C45F77">
        <w:rPr>
          <w:sz w:val="28"/>
          <w:szCs w:val="28"/>
          <w:lang w:eastAsia="lv-LV"/>
        </w:rPr>
        <w:t>”</w:t>
      </w:r>
      <w:r w:rsidR="00BC1C68" w:rsidRPr="00B33E77">
        <w:rPr>
          <w:sz w:val="28"/>
          <w:szCs w:val="28"/>
          <w:lang w:eastAsia="lv-LV"/>
        </w:rPr>
        <w:t>;</w:t>
      </w:r>
    </w:p>
    <w:p w14:paraId="42DCA963" w14:textId="358DC089" w:rsidR="00BC1C68" w:rsidRDefault="005F786B" w:rsidP="00B46212">
      <w:pPr>
        <w:ind w:firstLine="709"/>
        <w:jc w:val="both"/>
        <w:rPr>
          <w:sz w:val="28"/>
          <w:szCs w:val="28"/>
        </w:rPr>
      </w:pPr>
      <w:r>
        <w:rPr>
          <w:sz w:val="28"/>
          <w:szCs w:val="28"/>
        </w:rPr>
        <w:t>9</w:t>
      </w:r>
      <w:r w:rsidR="00BC1C68">
        <w:rPr>
          <w:sz w:val="28"/>
          <w:szCs w:val="28"/>
        </w:rPr>
        <w:t>) </w:t>
      </w:r>
      <w:r w:rsidR="00BC1C68" w:rsidRPr="00BC1C68">
        <w:rPr>
          <w:sz w:val="28"/>
          <w:szCs w:val="28"/>
        </w:rPr>
        <w:t xml:space="preserve">tas ir Valsts ieņēmumu dienesta Elektroniskās deklarēšanas </w:t>
      </w:r>
      <w:r w:rsidR="00BC1C68">
        <w:rPr>
          <w:sz w:val="28"/>
          <w:szCs w:val="28"/>
        </w:rPr>
        <w:t>sistēmas reģistrēts klients.”</w:t>
      </w:r>
    </w:p>
    <w:p w14:paraId="717C42A7" w14:textId="58BEFAA2" w:rsidR="00DD7A65" w:rsidRPr="00870E81" w:rsidRDefault="00DD7A65" w:rsidP="00DD7A65">
      <w:pPr>
        <w:ind w:firstLine="300"/>
        <w:jc w:val="both"/>
        <w:rPr>
          <w:rFonts w:cs="Times New Roman"/>
          <w:sz w:val="28"/>
          <w:szCs w:val="28"/>
        </w:rPr>
      </w:pPr>
    </w:p>
    <w:p w14:paraId="2EA762ED" w14:textId="39F7D766" w:rsidR="00DD7A65" w:rsidRPr="006B00E8" w:rsidRDefault="008B663E" w:rsidP="00DD7A65">
      <w:pPr>
        <w:pStyle w:val="NormalWeb"/>
        <w:shd w:val="clear" w:color="auto" w:fill="FFFFFF"/>
        <w:spacing w:before="0" w:beforeAutospacing="0" w:after="0" w:afterAutospacing="0"/>
        <w:ind w:firstLine="709"/>
        <w:jc w:val="both"/>
        <w:rPr>
          <w:sz w:val="28"/>
          <w:szCs w:val="28"/>
        </w:rPr>
      </w:pPr>
      <w:r>
        <w:rPr>
          <w:sz w:val="28"/>
          <w:szCs w:val="28"/>
        </w:rPr>
        <w:t>6</w:t>
      </w:r>
      <w:r w:rsidR="00DD7A65" w:rsidRPr="006B00E8">
        <w:rPr>
          <w:sz w:val="28"/>
          <w:szCs w:val="28"/>
        </w:rPr>
        <w:t>. Papildināt 146.pantu ar vienpadsmito daļu šādā redakcijā:</w:t>
      </w:r>
    </w:p>
    <w:p w14:paraId="668AE8E0" w14:textId="3F74969A" w:rsidR="00DD7A65" w:rsidRPr="006B00E8" w:rsidRDefault="00DD7A65" w:rsidP="00B46212">
      <w:pPr>
        <w:ind w:firstLine="709"/>
        <w:jc w:val="both"/>
        <w:rPr>
          <w:rFonts w:eastAsia="Times New Roman" w:cs="Times New Roman"/>
          <w:sz w:val="28"/>
          <w:szCs w:val="28"/>
          <w:lang w:eastAsia="lv-LV"/>
        </w:rPr>
      </w:pPr>
      <w:r w:rsidRPr="006B00E8">
        <w:rPr>
          <w:rFonts w:cs="Times New Roman"/>
          <w:sz w:val="28"/>
          <w:szCs w:val="28"/>
        </w:rPr>
        <w:t>“</w:t>
      </w:r>
      <w:r w:rsidRPr="006B00E8">
        <w:rPr>
          <w:rFonts w:eastAsia="Times New Roman" w:cs="Times New Roman"/>
          <w:sz w:val="28"/>
          <w:szCs w:val="28"/>
          <w:lang w:eastAsia="lv-LV"/>
        </w:rPr>
        <w:t>(11)</w:t>
      </w:r>
      <w:r>
        <w:rPr>
          <w:rFonts w:eastAsia="Times New Roman" w:cs="Times New Roman"/>
          <w:sz w:val="28"/>
          <w:szCs w:val="28"/>
          <w:lang w:eastAsia="lv-LV"/>
        </w:rPr>
        <w:t> </w:t>
      </w:r>
      <w:r w:rsidRPr="006B00E8">
        <w:rPr>
          <w:rFonts w:eastAsia="Times New Roman" w:cs="Times New Roman"/>
          <w:sz w:val="28"/>
          <w:szCs w:val="28"/>
          <w:lang w:eastAsia="lv-LV"/>
        </w:rPr>
        <w:t xml:space="preserve">Ja reģistrēts nodokļa maksātājs nesniedz </w:t>
      </w:r>
      <w:r w:rsidR="006748C1">
        <w:rPr>
          <w:rFonts w:eastAsia="Times New Roman" w:cs="Times New Roman"/>
          <w:sz w:val="28"/>
          <w:szCs w:val="28"/>
          <w:lang w:eastAsia="lv-LV"/>
        </w:rPr>
        <w:t xml:space="preserve">Valsts ieņēmumu dienestam tā noteiktajā termiņā un kārtībā </w:t>
      </w:r>
      <w:r w:rsidRPr="006B00E8">
        <w:rPr>
          <w:rFonts w:eastAsia="Times New Roman" w:cs="Times New Roman"/>
          <w:sz w:val="28"/>
          <w:szCs w:val="28"/>
          <w:lang w:eastAsia="lv-LV"/>
        </w:rPr>
        <w:t>informāciju par darījuma</w:t>
      </w:r>
      <w:r w:rsidR="006748C1">
        <w:rPr>
          <w:rFonts w:eastAsia="Times New Roman" w:cs="Times New Roman"/>
          <w:sz w:val="28"/>
          <w:szCs w:val="28"/>
          <w:lang w:eastAsia="lv-LV"/>
        </w:rPr>
        <w:t xml:space="preserve"> </w:t>
      </w:r>
      <w:r w:rsidRPr="006B00E8">
        <w:rPr>
          <w:rFonts w:eastAsia="Times New Roman" w:cs="Times New Roman"/>
          <w:sz w:val="28"/>
          <w:szCs w:val="28"/>
          <w:lang w:eastAsia="lv-LV"/>
        </w:rPr>
        <w:t xml:space="preserve">norises vietu un laiku, </w:t>
      </w:r>
      <w:r w:rsidR="006A709B">
        <w:rPr>
          <w:rFonts w:eastAsia="Times New Roman" w:cs="Times New Roman"/>
          <w:sz w:val="28"/>
          <w:szCs w:val="28"/>
          <w:lang w:eastAsia="lv-LV"/>
        </w:rPr>
        <w:t xml:space="preserve">kura sniedzama </w:t>
      </w:r>
      <w:r w:rsidR="004548B3">
        <w:rPr>
          <w:rFonts w:eastAsia="Times New Roman" w:cs="Times New Roman"/>
          <w:sz w:val="28"/>
          <w:szCs w:val="28"/>
          <w:lang w:eastAsia="lv-LV"/>
        </w:rPr>
        <w:t>darījum</w:t>
      </w:r>
      <w:r w:rsidR="00D23815">
        <w:rPr>
          <w:rFonts w:eastAsia="Times New Roman" w:cs="Times New Roman"/>
          <w:sz w:val="28"/>
          <w:szCs w:val="28"/>
          <w:lang w:eastAsia="lv-LV"/>
        </w:rPr>
        <w:t>u</w:t>
      </w:r>
      <w:r w:rsidR="004548B3">
        <w:rPr>
          <w:rFonts w:eastAsia="Times New Roman" w:cs="Times New Roman"/>
          <w:sz w:val="28"/>
          <w:szCs w:val="28"/>
          <w:lang w:eastAsia="lv-LV"/>
        </w:rPr>
        <w:t xml:space="preserve"> novērošanas veikšanas nolūkā</w:t>
      </w:r>
      <w:r w:rsidR="006748C1">
        <w:rPr>
          <w:rFonts w:eastAsia="Times New Roman" w:cs="Times New Roman"/>
          <w:sz w:val="28"/>
          <w:szCs w:val="28"/>
          <w:lang w:eastAsia="lv-LV"/>
        </w:rPr>
        <w:t xml:space="preserve">, </w:t>
      </w:r>
      <w:r w:rsidR="0092289B">
        <w:rPr>
          <w:rFonts w:eastAsia="Times New Roman" w:cs="Times New Roman"/>
          <w:sz w:val="28"/>
          <w:szCs w:val="28"/>
          <w:lang w:eastAsia="lv-LV"/>
        </w:rPr>
        <w:t xml:space="preserve">tas maksā </w:t>
      </w:r>
      <w:r w:rsidRPr="006B00E8">
        <w:rPr>
          <w:rFonts w:eastAsia="Times New Roman" w:cs="Times New Roman"/>
          <w:sz w:val="28"/>
          <w:szCs w:val="28"/>
          <w:lang w:eastAsia="lv-LV"/>
        </w:rPr>
        <w:t xml:space="preserve"> soda naudu 21 procenta apmērā no </w:t>
      </w:r>
      <w:r w:rsidR="004548B3">
        <w:rPr>
          <w:rFonts w:eastAsia="Times New Roman" w:cs="Times New Roman"/>
          <w:sz w:val="28"/>
          <w:szCs w:val="28"/>
          <w:lang w:eastAsia="lv-LV"/>
        </w:rPr>
        <w:t xml:space="preserve">šī </w:t>
      </w:r>
      <w:r w:rsidRPr="006B00E8">
        <w:rPr>
          <w:rFonts w:eastAsia="Times New Roman" w:cs="Times New Roman"/>
          <w:sz w:val="28"/>
          <w:szCs w:val="28"/>
          <w:lang w:eastAsia="lv-LV"/>
        </w:rPr>
        <w:t>darījuma vērtības.”</w:t>
      </w:r>
    </w:p>
    <w:p w14:paraId="7A14BDDA" w14:textId="77777777" w:rsidR="00DD7A65" w:rsidRDefault="00DD7A65" w:rsidP="00DD7A65">
      <w:pPr>
        <w:pStyle w:val="NormalWeb"/>
        <w:shd w:val="clear" w:color="auto" w:fill="FFFFFF"/>
        <w:spacing w:before="0" w:beforeAutospacing="0" w:after="0" w:afterAutospacing="0"/>
        <w:ind w:firstLine="709"/>
        <w:jc w:val="both"/>
        <w:rPr>
          <w:sz w:val="28"/>
          <w:szCs w:val="28"/>
        </w:rPr>
      </w:pPr>
    </w:p>
    <w:p w14:paraId="08C4444B" w14:textId="76C2603E" w:rsidR="00DD7A65" w:rsidRDefault="008B663E" w:rsidP="00DD7A65">
      <w:pPr>
        <w:pStyle w:val="NormalWeb"/>
        <w:shd w:val="clear" w:color="auto" w:fill="FFFFFF"/>
        <w:spacing w:before="0" w:beforeAutospacing="0" w:after="0" w:afterAutospacing="0"/>
        <w:ind w:firstLine="709"/>
        <w:jc w:val="both"/>
        <w:rPr>
          <w:sz w:val="28"/>
          <w:szCs w:val="28"/>
        </w:rPr>
      </w:pPr>
      <w:r>
        <w:rPr>
          <w:sz w:val="28"/>
          <w:szCs w:val="28"/>
        </w:rPr>
        <w:t>7</w:t>
      </w:r>
      <w:r w:rsidR="00DD7A65">
        <w:rPr>
          <w:sz w:val="28"/>
          <w:szCs w:val="28"/>
        </w:rPr>
        <w:t xml:space="preserve">. Papildināt pārejas noteikumus ar </w:t>
      </w:r>
      <w:r w:rsidR="006723A4">
        <w:rPr>
          <w:sz w:val="28"/>
          <w:szCs w:val="28"/>
        </w:rPr>
        <w:t>31</w:t>
      </w:r>
      <w:r w:rsidR="00DD7A65">
        <w:rPr>
          <w:sz w:val="28"/>
          <w:szCs w:val="28"/>
        </w:rPr>
        <w:t>.punktu šādā redakcijā:</w:t>
      </w:r>
    </w:p>
    <w:p w14:paraId="64C01F8A" w14:textId="561C5182" w:rsidR="000A1006" w:rsidRPr="008753D2" w:rsidRDefault="00DD7A65" w:rsidP="00B46212">
      <w:pPr>
        <w:ind w:firstLine="709"/>
        <w:jc w:val="both"/>
        <w:rPr>
          <w:sz w:val="28"/>
          <w:szCs w:val="28"/>
        </w:rPr>
      </w:pPr>
      <w:r w:rsidRPr="00CC334D">
        <w:rPr>
          <w:rFonts w:cs="Times New Roman"/>
          <w:sz w:val="28"/>
          <w:szCs w:val="28"/>
        </w:rPr>
        <w:t>“3</w:t>
      </w:r>
      <w:r w:rsidR="008B663E">
        <w:rPr>
          <w:rFonts w:cs="Times New Roman"/>
          <w:sz w:val="28"/>
          <w:szCs w:val="28"/>
        </w:rPr>
        <w:t>1</w:t>
      </w:r>
      <w:r w:rsidRPr="00CC334D">
        <w:rPr>
          <w:rFonts w:cs="Times New Roman"/>
          <w:sz w:val="28"/>
          <w:szCs w:val="28"/>
        </w:rPr>
        <w:t>. </w:t>
      </w:r>
      <w:r w:rsidR="00116B5D" w:rsidRPr="00CC334D">
        <w:rPr>
          <w:rFonts w:cs="Times New Roman"/>
          <w:sz w:val="28"/>
          <w:szCs w:val="28"/>
        </w:rPr>
        <w:t xml:space="preserve">Valsts ieņēmumu dienests </w:t>
      </w:r>
      <w:r w:rsidR="001C6708">
        <w:rPr>
          <w:rFonts w:cs="Times New Roman"/>
          <w:sz w:val="28"/>
          <w:szCs w:val="28"/>
        </w:rPr>
        <w:t xml:space="preserve">60 </w:t>
      </w:r>
      <w:r w:rsidR="00116B5D">
        <w:rPr>
          <w:rFonts w:cs="Times New Roman"/>
          <w:sz w:val="28"/>
          <w:szCs w:val="28"/>
        </w:rPr>
        <w:t xml:space="preserve">dienu laikā pēc šī pārejas noteikumu punkta spēkā stāšanās </w:t>
      </w:r>
      <w:r w:rsidR="00116B5D" w:rsidRPr="00CC334D">
        <w:rPr>
          <w:rFonts w:cs="Times New Roman"/>
          <w:sz w:val="28"/>
          <w:szCs w:val="28"/>
        </w:rPr>
        <w:t xml:space="preserve">izslēdz </w:t>
      </w:r>
      <w:r w:rsidR="00116B5D">
        <w:rPr>
          <w:rFonts w:cs="Times New Roman"/>
          <w:sz w:val="28"/>
          <w:szCs w:val="28"/>
        </w:rPr>
        <w:t xml:space="preserve">tādus </w:t>
      </w:r>
      <w:r w:rsidR="00116B5D" w:rsidRPr="00CC334D">
        <w:rPr>
          <w:rFonts w:cs="Times New Roman"/>
          <w:sz w:val="28"/>
          <w:szCs w:val="28"/>
        </w:rPr>
        <w:t>reģistrētu</w:t>
      </w:r>
      <w:r w:rsidR="00116B5D">
        <w:rPr>
          <w:rFonts w:cs="Times New Roman"/>
          <w:sz w:val="28"/>
          <w:szCs w:val="28"/>
        </w:rPr>
        <w:t>s</w:t>
      </w:r>
      <w:r w:rsidR="00116B5D" w:rsidRPr="00CC334D">
        <w:rPr>
          <w:rFonts w:cs="Times New Roman"/>
          <w:sz w:val="28"/>
          <w:szCs w:val="28"/>
        </w:rPr>
        <w:t xml:space="preserve"> nodokļa maksātāju</w:t>
      </w:r>
      <w:r w:rsidR="00116B5D">
        <w:rPr>
          <w:rFonts w:cs="Times New Roman"/>
          <w:sz w:val="28"/>
          <w:szCs w:val="28"/>
        </w:rPr>
        <w:t>s</w:t>
      </w:r>
      <w:r w:rsidR="00116B5D" w:rsidRPr="00CC334D">
        <w:rPr>
          <w:rFonts w:cs="Times New Roman"/>
          <w:sz w:val="28"/>
          <w:szCs w:val="28"/>
        </w:rPr>
        <w:t xml:space="preserve"> </w:t>
      </w:r>
      <w:r w:rsidR="0032253A" w:rsidRPr="00B61E5D">
        <w:rPr>
          <w:rFonts w:cs="Times New Roman"/>
          <w:sz w:val="28"/>
          <w:szCs w:val="28"/>
        </w:rPr>
        <w:t>(izņemot PVN grupu)</w:t>
      </w:r>
      <w:r w:rsidR="0032253A">
        <w:rPr>
          <w:rFonts w:cs="Times New Roman"/>
          <w:sz w:val="28"/>
          <w:szCs w:val="28"/>
        </w:rPr>
        <w:t xml:space="preserve"> </w:t>
      </w:r>
      <w:r w:rsidR="00116B5D" w:rsidRPr="00CC334D">
        <w:rPr>
          <w:rFonts w:cs="Times New Roman"/>
          <w:sz w:val="28"/>
          <w:szCs w:val="28"/>
        </w:rPr>
        <w:t xml:space="preserve">no Valsts ieņēmumu dienesta pievienotās vērtības nodokļa maksātāju reģistra, </w:t>
      </w:r>
      <w:r w:rsidR="00116B5D">
        <w:rPr>
          <w:rFonts w:cs="Times New Roman"/>
          <w:sz w:val="28"/>
          <w:szCs w:val="28"/>
        </w:rPr>
        <w:t xml:space="preserve">kuri ir reģistrēti </w:t>
      </w:r>
      <w:r w:rsidR="00116B5D" w:rsidRPr="00CC334D">
        <w:rPr>
          <w:rFonts w:cs="Times New Roman"/>
          <w:sz w:val="28"/>
          <w:szCs w:val="28"/>
        </w:rPr>
        <w:t>Valsts ieņēmumu dienesta pievienotās vērtī</w:t>
      </w:r>
      <w:r w:rsidR="00116B5D">
        <w:rPr>
          <w:rFonts w:cs="Times New Roman"/>
          <w:sz w:val="28"/>
          <w:szCs w:val="28"/>
        </w:rPr>
        <w:t xml:space="preserve">bas nodokļa </w:t>
      </w:r>
      <w:r w:rsidR="00116B5D">
        <w:rPr>
          <w:rFonts w:cs="Times New Roman"/>
          <w:sz w:val="28"/>
          <w:szCs w:val="28"/>
        </w:rPr>
        <w:lastRenderedPageBreak/>
        <w:t>maksātāju reģistrā</w:t>
      </w:r>
      <w:r w:rsidR="00116B5D" w:rsidRPr="00CC334D" w:rsidDel="00CB2169">
        <w:rPr>
          <w:rFonts w:cs="Times New Roman"/>
          <w:sz w:val="28"/>
          <w:szCs w:val="28"/>
        </w:rPr>
        <w:t xml:space="preserve"> </w:t>
      </w:r>
      <w:r w:rsidR="00116B5D">
        <w:rPr>
          <w:rFonts w:cs="Times New Roman"/>
          <w:sz w:val="28"/>
          <w:szCs w:val="28"/>
        </w:rPr>
        <w:t xml:space="preserve">vismaz 12 kalendāra mēnešus, bet nodokļa deklarācijās par pēdējiem </w:t>
      </w:r>
      <w:r w:rsidR="00116B5D" w:rsidRPr="00CC334D">
        <w:rPr>
          <w:rFonts w:cs="Times New Roman"/>
          <w:sz w:val="28"/>
          <w:szCs w:val="28"/>
        </w:rPr>
        <w:t>12 kalendāra mēneš</w:t>
      </w:r>
      <w:r w:rsidR="00116B5D">
        <w:rPr>
          <w:rFonts w:cs="Times New Roman"/>
          <w:sz w:val="28"/>
          <w:szCs w:val="28"/>
        </w:rPr>
        <w:t>iem</w:t>
      </w:r>
      <w:r w:rsidR="00116B5D" w:rsidRPr="00CC334D">
        <w:rPr>
          <w:rFonts w:cs="Times New Roman"/>
          <w:sz w:val="28"/>
          <w:szCs w:val="28"/>
        </w:rPr>
        <w:t xml:space="preserve"> nav </w:t>
      </w:r>
      <w:r w:rsidR="00116B5D">
        <w:rPr>
          <w:rFonts w:cs="Times New Roman"/>
          <w:sz w:val="28"/>
          <w:szCs w:val="28"/>
        </w:rPr>
        <w:t>norādījuš</w:t>
      </w:r>
      <w:r w:rsidR="008A5071">
        <w:rPr>
          <w:rFonts w:cs="Times New Roman"/>
          <w:sz w:val="28"/>
          <w:szCs w:val="28"/>
        </w:rPr>
        <w:t>i</w:t>
      </w:r>
      <w:r w:rsidR="00116B5D" w:rsidRPr="00CC334D">
        <w:rPr>
          <w:rFonts w:cs="Times New Roman"/>
          <w:sz w:val="28"/>
          <w:szCs w:val="28"/>
        </w:rPr>
        <w:t xml:space="preserve"> </w:t>
      </w:r>
      <w:r w:rsidR="00116B5D">
        <w:rPr>
          <w:rFonts w:cs="Times New Roman"/>
          <w:sz w:val="28"/>
          <w:szCs w:val="28"/>
        </w:rPr>
        <w:t>nevienu darījumu</w:t>
      </w:r>
      <w:r w:rsidRPr="00CC334D">
        <w:rPr>
          <w:rFonts w:cs="Times New Roman"/>
          <w:sz w:val="28"/>
          <w:szCs w:val="28"/>
        </w:rPr>
        <w:t>.</w:t>
      </w:r>
      <w:r w:rsidR="000B0365" w:rsidRPr="000B0365">
        <w:rPr>
          <w:rFonts w:cs="Times New Roman"/>
          <w:sz w:val="28"/>
          <w:szCs w:val="28"/>
        </w:rPr>
        <w:t xml:space="preserve"> Reģistrētu nodokļa maksātāju uzskata par izslēgtu no Valsts ieņēmumu dienesta pievienotās vērtības nodokļa maksātāju reģistra </w:t>
      </w:r>
      <w:r w:rsidR="00FA7ACF" w:rsidRPr="00B61E5D">
        <w:rPr>
          <w:rFonts w:cs="Times New Roman"/>
          <w:sz w:val="28"/>
          <w:szCs w:val="28"/>
        </w:rPr>
        <w:t xml:space="preserve">ar septīto dienu pēc tam, kad lēmums par reģistrēta nodokļa maksātāja izslēgšanu no Valsts ieņēmumu dienesta pievienotās vērtības nodokļa maksātāju reģistra nodots pastā, vai, ja reģistrēts nodokļa maksātājs ir Valsts ieņēmumu dienesta Elektroniskās deklarēšanas sistēmas lietotājs, </w:t>
      </w:r>
      <w:r w:rsidR="00FA7ACF" w:rsidRPr="006B4F1C">
        <w:rPr>
          <w:rFonts w:cs="Times New Roman"/>
          <w:b/>
          <w:sz w:val="28"/>
          <w:szCs w:val="28"/>
        </w:rPr>
        <w:t>-</w:t>
      </w:r>
      <w:r w:rsidR="00FA7ACF" w:rsidRPr="00FA7ACF">
        <w:rPr>
          <w:rFonts w:ascii="Arial" w:hAnsi="Arial" w:cs="Arial"/>
        </w:rPr>
        <w:t xml:space="preserve"> </w:t>
      </w:r>
      <w:r w:rsidR="000B0365" w:rsidRPr="000B0365">
        <w:rPr>
          <w:rFonts w:cs="Times New Roman"/>
          <w:sz w:val="28"/>
          <w:szCs w:val="28"/>
        </w:rPr>
        <w:t>ar otro darbdienu pēc tam, kad lēmums ievietots Valsts ieņēmumu dienesta Elektroniskās deklarēšanas sistēmā. Ja lēmums par reģistrēta nodokļa maksātāja izslēgšanu no Valsts ieņēmumu dienesta pievienotās vērtības nodokļa maksātāju reģistra tiek apstrīdēts vai pārsūdzēts, tas neaptur šā lēmuma darbību.</w:t>
      </w:r>
      <w:r w:rsidRPr="00CC334D">
        <w:rPr>
          <w:rFonts w:cs="Times New Roman"/>
          <w:sz w:val="28"/>
          <w:szCs w:val="28"/>
        </w:rPr>
        <w:t>”</w:t>
      </w:r>
      <w:bookmarkStart w:id="5" w:name="p-631012"/>
      <w:bookmarkStart w:id="6" w:name="p143.4"/>
      <w:bookmarkEnd w:id="5"/>
      <w:bookmarkEnd w:id="6"/>
    </w:p>
    <w:p w14:paraId="06955CFA" w14:textId="77777777" w:rsidR="002C62DC" w:rsidRPr="007738C0" w:rsidRDefault="002C62DC" w:rsidP="006B50CD">
      <w:pPr>
        <w:ind w:firstLine="720"/>
        <w:rPr>
          <w:rFonts w:eastAsia="Times New Roman" w:cs="Times New Roman"/>
          <w:sz w:val="28"/>
          <w:szCs w:val="28"/>
        </w:rPr>
      </w:pPr>
    </w:p>
    <w:p w14:paraId="2FEAECA0" w14:textId="77777777" w:rsidR="00927382" w:rsidRPr="007738C0" w:rsidRDefault="00927382" w:rsidP="00927382">
      <w:pPr>
        <w:ind w:firstLine="720"/>
        <w:rPr>
          <w:rFonts w:eastAsia="Times New Roman" w:cs="Times New Roman"/>
          <w:sz w:val="28"/>
          <w:szCs w:val="28"/>
        </w:rPr>
      </w:pPr>
    </w:p>
    <w:p w14:paraId="6284792F" w14:textId="77454179" w:rsidR="00927382" w:rsidRPr="007738C0" w:rsidRDefault="00927382" w:rsidP="00927382">
      <w:pPr>
        <w:widowControl w:val="0"/>
        <w:tabs>
          <w:tab w:val="left" w:pos="2127"/>
          <w:tab w:val="left" w:pos="2730"/>
        </w:tabs>
        <w:adjustRightInd w:val="0"/>
        <w:ind w:firstLine="720"/>
        <w:jc w:val="both"/>
        <w:textAlignment w:val="baseline"/>
        <w:rPr>
          <w:rFonts w:eastAsia="Times New Roman" w:cs="Times New Roman"/>
          <w:sz w:val="28"/>
          <w:szCs w:val="28"/>
        </w:rPr>
      </w:pPr>
      <w:r w:rsidRPr="007738C0">
        <w:rPr>
          <w:rFonts w:eastAsia="Times New Roman" w:cs="Times New Roman"/>
          <w:sz w:val="28"/>
          <w:szCs w:val="28"/>
        </w:rPr>
        <w:t>Likums stājas spēkā 201</w:t>
      </w:r>
      <w:r>
        <w:rPr>
          <w:rFonts w:eastAsia="Times New Roman" w:cs="Times New Roman"/>
          <w:sz w:val="28"/>
          <w:szCs w:val="28"/>
        </w:rPr>
        <w:t>9</w:t>
      </w:r>
      <w:r w:rsidRPr="007738C0">
        <w:rPr>
          <w:rFonts w:eastAsia="Times New Roman" w:cs="Times New Roman"/>
          <w:sz w:val="28"/>
          <w:szCs w:val="28"/>
        </w:rPr>
        <w:t xml:space="preserve">.gada </w:t>
      </w:r>
      <w:r>
        <w:rPr>
          <w:rFonts w:eastAsia="Times New Roman" w:cs="Times New Roman"/>
          <w:sz w:val="28"/>
          <w:szCs w:val="28"/>
        </w:rPr>
        <w:t>1.j</w:t>
      </w:r>
      <w:r>
        <w:rPr>
          <w:rFonts w:eastAsia="Times New Roman" w:cs="Times New Roman"/>
          <w:sz w:val="28"/>
          <w:szCs w:val="28"/>
        </w:rPr>
        <w:t>ūlijā</w:t>
      </w:r>
      <w:bookmarkStart w:id="7" w:name="_GoBack"/>
      <w:bookmarkEnd w:id="7"/>
      <w:r>
        <w:rPr>
          <w:rFonts w:eastAsia="Times New Roman" w:cs="Times New Roman"/>
          <w:sz w:val="28"/>
          <w:szCs w:val="28"/>
        </w:rPr>
        <w:t>.</w:t>
      </w:r>
    </w:p>
    <w:p w14:paraId="54F6F987" w14:textId="77777777" w:rsidR="00C71460" w:rsidRPr="007738C0" w:rsidRDefault="00C71460" w:rsidP="002C62DC">
      <w:pPr>
        <w:widowControl w:val="0"/>
        <w:tabs>
          <w:tab w:val="left" w:pos="2127"/>
          <w:tab w:val="num" w:pos="2520"/>
          <w:tab w:val="left" w:pos="2730"/>
        </w:tabs>
        <w:adjustRightInd w:val="0"/>
        <w:jc w:val="both"/>
        <w:textAlignment w:val="baseline"/>
        <w:rPr>
          <w:rFonts w:eastAsia="Times New Roman" w:cs="Times New Roman"/>
          <w:sz w:val="28"/>
          <w:szCs w:val="28"/>
        </w:rPr>
      </w:pPr>
    </w:p>
    <w:p w14:paraId="6FA15D93" w14:textId="77777777" w:rsidR="000A2B7F" w:rsidRDefault="000A2B7F" w:rsidP="002C62DC">
      <w:pPr>
        <w:widowControl w:val="0"/>
        <w:tabs>
          <w:tab w:val="left" w:pos="2127"/>
          <w:tab w:val="num" w:pos="2520"/>
          <w:tab w:val="left" w:pos="2730"/>
        </w:tabs>
        <w:adjustRightInd w:val="0"/>
        <w:jc w:val="both"/>
        <w:textAlignment w:val="baseline"/>
        <w:rPr>
          <w:rFonts w:eastAsia="Times New Roman" w:cs="Times New Roman"/>
          <w:sz w:val="28"/>
          <w:szCs w:val="28"/>
        </w:rPr>
      </w:pPr>
    </w:p>
    <w:p w14:paraId="1681DC9F" w14:textId="56B7F568" w:rsidR="002C62DC" w:rsidRPr="007738C0" w:rsidRDefault="002C62DC" w:rsidP="002C62DC">
      <w:pPr>
        <w:widowControl w:val="0"/>
        <w:tabs>
          <w:tab w:val="left" w:pos="2127"/>
          <w:tab w:val="num" w:pos="2520"/>
          <w:tab w:val="left" w:pos="2730"/>
        </w:tabs>
        <w:adjustRightInd w:val="0"/>
        <w:jc w:val="both"/>
        <w:textAlignment w:val="baseline"/>
        <w:rPr>
          <w:rFonts w:eastAsia="Times New Roman" w:cs="Times New Roman"/>
          <w:sz w:val="28"/>
          <w:szCs w:val="28"/>
        </w:rPr>
      </w:pPr>
      <w:r w:rsidRPr="007738C0">
        <w:rPr>
          <w:rFonts w:eastAsia="Times New Roman" w:cs="Times New Roman"/>
          <w:sz w:val="28"/>
          <w:szCs w:val="28"/>
        </w:rPr>
        <w:t>Finanšu ministr</w:t>
      </w:r>
      <w:r w:rsidR="00EE2577">
        <w:rPr>
          <w:rFonts w:eastAsia="Times New Roman" w:cs="Times New Roman"/>
          <w:sz w:val="28"/>
          <w:szCs w:val="28"/>
        </w:rPr>
        <w:t>s</w:t>
      </w:r>
      <w:r w:rsidRPr="007738C0">
        <w:rPr>
          <w:rFonts w:eastAsia="Times New Roman" w:cs="Times New Roman"/>
          <w:sz w:val="28"/>
          <w:szCs w:val="28"/>
        </w:rPr>
        <w:t xml:space="preserve">                                                                   </w:t>
      </w:r>
      <w:r w:rsidR="00EE2577">
        <w:rPr>
          <w:rFonts w:eastAsia="Times New Roman" w:cs="Times New Roman"/>
          <w:sz w:val="28"/>
          <w:szCs w:val="28"/>
        </w:rPr>
        <w:t>Jānis Reirs</w:t>
      </w:r>
    </w:p>
    <w:sectPr w:rsidR="002C62DC" w:rsidRPr="007738C0" w:rsidSect="00B40D5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E264D" w14:textId="77777777" w:rsidR="0025318B" w:rsidRDefault="0025318B" w:rsidP="00384299">
      <w:r>
        <w:separator/>
      </w:r>
    </w:p>
  </w:endnote>
  <w:endnote w:type="continuationSeparator" w:id="0">
    <w:p w14:paraId="19E0B8B5" w14:textId="77777777" w:rsidR="0025318B" w:rsidRDefault="0025318B" w:rsidP="0038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A58F" w14:textId="6B5340D2" w:rsidR="00384299" w:rsidRPr="0082235D" w:rsidRDefault="0082235D" w:rsidP="00944CA1">
    <w:pPr>
      <w:pStyle w:val="Footer"/>
      <w:jc w:val="both"/>
      <w:rPr>
        <w:sz w:val="20"/>
        <w:szCs w:val="20"/>
      </w:rPr>
    </w:pPr>
    <w:r w:rsidRPr="0082235D">
      <w:rPr>
        <w:sz w:val="20"/>
        <w:szCs w:val="20"/>
      </w:rPr>
      <w:fldChar w:fldCharType="begin"/>
    </w:r>
    <w:r w:rsidRPr="0082235D">
      <w:rPr>
        <w:sz w:val="20"/>
        <w:szCs w:val="20"/>
      </w:rPr>
      <w:instrText xml:space="preserve"> FILENAME   \* MERGEFORMAT </w:instrText>
    </w:r>
    <w:r w:rsidRPr="0082235D">
      <w:rPr>
        <w:sz w:val="20"/>
        <w:szCs w:val="20"/>
      </w:rPr>
      <w:fldChar w:fldCharType="separate"/>
    </w:r>
    <w:r w:rsidR="00305261">
      <w:rPr>
        <w:noProof/>
        <w:sz w:val="20"/>
        <w:szCs w:val="20"/>
      </w:rPr>
      <w:t>FMLik_PVNgroz_06</w:t>
    </w:r>
    <w:r w:rsidR="008B269E">
      <w:rPr>
        <w:noProof/>
        <w:sz w:val="20"/>
        <w:szCs w:val="20"/>
      </w:rPr>
      <w:t>0219.docx</w:t>
    </w:r>
    <w:r w:rsidRPr="0082235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37C9" w14:textId="1D088403" w:rsidR="00CA0D23" w:rsidRPr="004929A1" w:rsidRDefault="004929A1" w:rsidP="004929A1">
    <w:pPr>
      <w:pStyle w:val="Footer"/>
      <w:jc w:val="both"/>
      <w:rPr>
        <w:sz w:val="20"/>
        <w:szCs w:val="20"/>
      </w:rPr>
    </w:pPr>
    <w:r w:rsidRPr="0082235D">
      <w:rPr>
        <w:sz w:val="20"/>
        <w:szCs w:val="20"/>
      </w:rPr>
      <w:fldChar w:fldCharType="begin"/>
    </w:r>
    <w:r w:rsidRPr="0082235D">
      <w:rPr>
        <w:sz w:val="20"/>
        <w:szCs w:val="20"/>
      </w:rPr>
      <w:instrText xml:space="preserve"> FILENAME   \* MERGEFORMAT </w:instrText>
    </w:r>
    <w:r w:rsidRPr="0082235D">
      <w:rPr>
        <w:sz w:val="20"/>
        <w:szCs w:val="20"/>
      </w:rPr>
      <w:fldChar w:fldCharType="separate"/>
    </w:r>
    <w:r w:rsidR="00305261">
      <w:rPr>
        <w:noProof/>
        <w:sz w:val="20"/>
        <w:szCs w:val="20"/>
      </w:rPr>
      <w:t>FMLik_PVNgroz_06</w:t>
    </w:r>
    <w:r w:rsidR="008B269E">
      <w:rPr>
        <w:noProof/>
        <w:sz w:val="20"/>
        <w:szCs w:val="20"/>
      </w:rPr>
      <w:t>0219.docx</w:t>
    </w:r>
    <w:r w:rsidRPr="0082235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7AC8C" w14:textId="77777777" w:rsidR="0025318B" w:rsidRDefault="0025318B" w:rsidP="00384299">
      <w:r>
        <w:separator/>
      </w:r>
    </w:p>
  </w:footnote>
  <w:footnote w:type="continuationSeparator" w:id="0">
    <w:p w14:paraId="5DA34B00" w14:textId="77777777" w:rsidR="0025318B" w:rsidRDefault="0025318B" w:rsidP="0038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12048"/>
      <w:docPartObj>
        <w:docPartGallery w:val="Page Numbers (Top of Page)"/>
        <w:docPartUnique/>
      </w:docPartObj>
    </w:sdtPr>
    <w:sdtEndPr>
      <w:rPr>
        <w:noProof/>
      </w:rPr>
    </w:sdtEndPr>
    <w:sdtContent>
      <w:p w14:paraId="221D91A4" w14:textId="2344E2D9" w:rsidR="00B40D57" w:rsidRDefault="00B40D57">
        <w:pPr>
          <w:pStyle w:val="Header"/>
          <w:jc w:val="center"/>
        </w:pPr>
        <w:r>
          <w:fldChar w:fldCharType="begin"/>
        </w:r>
        <w:r>
          <w:instrText xml:space="preserve"> PAGE   \* MERGEFORMAT </w:instrText>
        </w:r>
        <w:r>
          <w:fldChar w:fldCharType="separate"/>
        </w:r>
        <w:r w:rsidR="00927382">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75E"/>
    <w:multiLevelType w:val="hybridMultilevel"/>
    <w:tmpl w:val="FEE2EA88"/>
    <w:lvl w:ilvl="0" w:tplc="C342644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3FC7B88"/>
    <w:multiLevelType w:val="hybridMultilevel"/>
    <w:tmpl w:val="EBF8136C"/>
    <w:lvl w:ilvl="0" w:tplc="0426000F">
      <w:start w:val="1"/>
      <w:numFmt w:val="decimal"/>
      <w:lvlText w:val="%1."/>
      <w:lvlJc w:val="left"/>
      <w:pPr>
        <w:ind w:left="5464"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8C6990"/>
    <w:multiLevelType w:val="hybridMultilevel"/>
    <w:tmpl w:val="EB3CF1E2"/>
    <w:lvl w:ilvl="0" w:tplc="B17A29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D10215E"/>
    <w:multiLevelType w:val="hybridMultilevel"/>
    <w:tmpl w:val="BB32ECAA"/>
    <w:lvl w:ilvl="0" w:tplc="6E46DAA0">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CE382D"/>
    <w:multiLevelType w:val="hybridMultilevel"/>
    <w:tmpl w:val="BCF8E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F60502"/>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97A2C8C"/>
    <w:multiLevelType w:val="hybridMultilevel"/>
    <w:tmpl w:val="61D0F1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4274D80"/>
    <w:multiLevelType w:val="hybridMultilevel"/>
    <w:tmpl w:val="0F0A678E"/>
    <w:lvl w:ilvl="0" w:tplc="CDE0B5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55F07CD"/>
    <w:multiLevelType w:val="hybridMultilevel"/>
    <w:tmpl w:val="1B4A2FA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F903C9"/>
    <w:multiLevelType w:val="hybridMultilevel"/>
    <w:tmpl w:val="3468E8A4"/>
    <w:lvl w:ilvl="0" w:tplc="9A4AABB8">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8982F8D"/>
    <w:multiLevelType w:val="hybridMultilevel"/>
    <w:tmpl w:val="5D6A316E"/>
    <w:lvl w:ilvl="0" w:tplc="6842450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AE20E7E"/>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C0230BE"/>
    <w:multiLevelType w:val="hybridMultilevel"/>
    <w:tmpl w:val="455C4218"/>
    <w:lvl w:ilvl="0" w:tplc="764CCE8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06E258C"/>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7F455C2"/>
    <w:multiLevelType w:val="hybridMultilevel"/>
    <w:tmpl w:val="D5CEE410"/>
    <w:lvl w:ilvl="0" w:tplc="39BAED5E">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5" w15:restartNumberingAfterBreak="0">
    <w:nsid w:val="68722DA7"/>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8AC37A5"/>
    <w:multiLevelType w:val="hybridMultilevel"/>
    <w:tmpl w:val="5AD87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2F4DB8"/>
    <w:multiLevelType w:val="hybridMultilevel"/>
    <w:tmpl w:val="C40692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0"/>
  </w:num>
  <w:num w:numId="5">
    <w:abstractNumId w:val="5"/>
  </w:num>
  <w:num w:numId="6">
    <w:abstractNumId w:val="2"/>
  </w:num>
  <w:num w:numId="7">
    <w:abstractNumId w:val="15"/>
  </w:num>
  <w:num w:numId="8">
    <w:abstractNumId w:val="0"/>
  </w:num>
  <w:num w:numId="9">
    <w:abstractNumId w:val="16"/>
  </w:num>
  <w:num w:numId="10">
    <w:abstractNumId w:val="4"/>
  </w:num>
  <w:num w:numId="11">
    <w:abstractNumId w:val="3"/>
  </w:num>
  <w:num w:numId="12">
    <w:abstractNumId w:val="17"/>
  </w:num>
  <w:num w:numId="13">
    <w:abstractNumId w:val="12"/>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DC"/>
    <w:rsid w:val="000004A5"/>
    <w:rsid w:val="00003838"/>
    <w:rsid w:val="000040D0"/>
    <w:rsid w:val="000136FA"/>
    <w:rsid w:val="00014952"/>
    <w:rsid w:val="00020DE6"/>
    <w:rsid w:val="0002302F"/>
    <w:rsid w:val="000340F7"/>
    <w:rsid w:val="0003669F"/>
    <w:rsid w:val="00036E8D"/>
    <w:rsid w:val="00046C49"/>
    <w:rsid w:val="00047C5C"/>
    <w:rsid w:val="000519E4"/>
    <w:rsid w:val="00053B6E"/>
    <w:rsid w:val="000564DC"/>
    <w:rsid w:val="00056F25"/>
    <w:rsid w:val="000634CF"/>
    <w:rsid w:val="0006475C"/>
    <w:rsid w:val="00070E33"/>
    <w:rsid w:val="00072D29"/>
    <w:rsid w:val="00074E01"/>
    <w:rsid w:val="000833D0"/>
    <w:rsid w:val="00091173"/>
    <w:rsid w:val="00095015"/>
    <w:rsid w:val="0009786C"/>
    <w:rsid w:val="000A1006"/>
    <w:rsid w:val="000A2B7F"/>
    <w:rsid w:val="000A7235"/>
    <w:rsid w:val="000B0365"/>
    <w:rsid w:val="000B0E5A"/>
    <w:rsid w:val="000C5644"/>
    <w:rsid w:val="000C6A81"/>
    <w:rsid w:val="000D314E"/>
    <w:rsid w:val="000D56D0"/>
    <w:rsid w:val="000D6988"/>
    <w:rsid w:val="000D7B31"/>
    <w:rsid w:val="000E04A8"/>
    <w:rsid w:val="000E47D7"/>
    <w:rsid w:val="000E7382"/>
    <w:rsid w:val="00100911"/>
    <w:rsid w:val="00103AC2"/>
    <w:rsid w:val="001107B1"/>
    <w:rsid w:val="0011129C"/>
    <w:rsid w:val="00116B5D"/>
    <w:rsid w:val="00124AF4"/>
    <w:rsid w:val="001260D3"/>
    <w:rsid w:val="00127052"/>
    <w:rsid w:val="00144ABB"/>
    <w:rsid w:val="00161C04"/>
    <w:rsid w:val="00175E94"/>
    <w:rsid w:val="001773BE"/>
    <w:rsid w:val="00190190"/>
    <w:rsid w:val="00195B8A"/>
    <w:rsid w:val="00196E18"/>
    <w:rsid w:val="001A0815"/>
    <w:rsid w:val="001B4D1A"/>
    <w:rsid w:val="001C0035"/>
    <w:rsid w:val="001C6708"/>
    <w:rsid w:val="001D08B3"/>
    <w:rsid w:val="001D44DA"/>
    <w:rsid w:val="001D585A"/>
    <w:rsid w:val="001D6416"/>
    <w:rsid w:val="001E2014"/>
    <w:rsid w:val="001F1F43"/>
    <w:rsid w:val="00207367"/>
    <w:rsid w:val="00226018"/>
    <w:rsid w:val="00226708"/>
    <w:rsid w:val="002313CA"/>
    <w:rsid w:val="00232FC6"/>
    <w:rsid w:val="00236291"/>
    <w:rsid w:val="00251D3E"/>
    <w:rsid w:val="0025202F"/>
    <w:rsid w:val="00252ED7"/>
    <w:rsid w:val="0025318B"/>
    <w:rsid w:val="00265262"/>
    <w:rsid w:val="00273BEF"/>
    <w:rsid w:val="002846A0"/>
    <w:rsid w:val="00293C28"/>
    <w:rsid w:val="0029494A"/>
    <w:rsid w:val="00296198"/>
    <w:rsid w:val="002A021D"/>
    <w:rsid w:val="002B05E2"/>
    <w:rsid w:val="002B1ABA"/>
    <w:rsid w:val="002B35F5"/>
    <w:rsid w:val="002B3DF9"/>
    <w:rsid w:val="002C62DC"/>
    <w:rsid w:val="002C660D"/>
    <w:rsid w:val="002E7CA6"/>
    <w:rsid w:val="002F1BAE"/>
    <w:rsid w:val="002F2C09"/>
    <w:rsid w:val="0030246C"/>
    <w:rsid w:val="00305079"/>
    <w:rsid w:val="00305261"/>
    <w:rsid w:val="00311716"/>
    <w:rsid w:val="003136B6"/>
    <w:rsid w:val="003160EB"/>
    <w:rsid w:val="0032253A"/>
    <w:rsid w:val="00324FB1"/>
    <w:rsid w:val="00331A72"/>
    <w:rsid w:val="003416B6"/>
    <w:rsid w:val="0035093E"/>
    <w:rsid w:val="00351389"/>
    <w:rsid w:val="003649E8"/>
    <w:rsid w:val="0037003A"/>
    <w:rsid w:val="00373F98"/>
    <w:rsid w:val="00380E03"/>
    <w:rsid w:val="00383861"/>
    <w:rsid w:val="00384299"/>
    <w:rsid w:val="0038666F"/>
    <w:rsid w:val="003911C4"/>
    <w:rsid w:val="00392283"/>
    <w:rsid w:val="003A01E4"/>
    <w:rsid w:val="003A0274"/>
    <w:rsid w:val="003A0E6A"/>
    <w:rsid w:val="003B1B20"/>
    <w:rsid w:val="003B5619"/>
    <w:rsid w:val="003C2A7C"/>
    <w:rsid w:val="003D1149"/>
    <w:rsid w:val="003D6399"/>
    <w:rsid w:val="003D6D14"/>
    <w:rsid w:val="003F57E4"/>
    <w:rsid w:val="00405603"/>
    <w:rsid w:val="00414138"/>
    <w:rsid w:val="00414A6B"/>
    <w:rsid w:val="00437DA7"/>
    <w:rsid w:val="004537D5"/>
    <w:rsid w:val="004548B3"/>
    <w:rsid w:val="004603BC"/>
    <w:rsid w:val="0046226E"/>
    <w:rsid w:val="004626E2"/>
    <w:rsid w:val="00474965"/>
    <w:rsid w:val="00480B05"/>
    <w:rsid w:val="00483386"/>
    <w:rsid w:val="004859F8"/>
    <w:rsid w:val="004929A1"/>
    <w:rsid w:val="004A0276"/>
    <w:rsid w:val="004A2536"/>
    <w:rsid w:val="004A4E07"/>
    <w:rsid w:val="004A5F17"/>
    <w:rsid w:val="004B10D9"/>
    <w:rsid w:val="004C0890"/>
    <w:rsid w:val="004C5EFA"/>
    <w:rsid w:val="004D1901"/>
    <w:rsid w:val="004D1F75"/>
    <w:rsid w:val="004D3815"/>
    <w:rsid w:val="004E4774"/>
    <w:rsid w:val="004F5ACB"/>
    <w:rsid w:val="00500A72"/>
    <w:rsid w:val="00501288"/>
    <w:rsid w:val="00501625"/>
    <w:rsid w:val="00501E9A"/>
    <w:rsid w:val="00503B87"/>
    <w:rsid w:val="005045DB"/>
    <w:rsid w:val="0051399D"/>
    <w:rsid w:val="00514F8B"/>
    <w:rsid w:val="0051718B"/>
    <w:rsid w:val="00522793"/>
    <w:rsid w:val="005334A7"/>
    <w:rsid w:val="00544C11"/>
    <w:rsid w:val="005474B2"/>
    <w:rsid w:val="00556EAB"/>
    <w:rsid w:val="00574ADF"/>
    <w:rsid w:val="00596C13"/>
    <w:rsid w:val="005A4850"/>
    <w:rsid w:val="005B26DF"/>
    <w:rsid w:val="005B3608"/>
    <w:rsid w:val="005B3E4C"/>
    <w:rsid w:val="005B4F94"/>
    <w:rsid w:val="005B51ED"/>
    <w:rsid w:val="005C3979"/>
    <w:rsid w:val="005C6367"/>
    <w:rsid w:val="005C7ECD"/>
    <w:rsid w:val="005D35BC"/>
    <w:rsid w:val="005E2112"/>
    <w:rsid w:val="005F1185"/>
    <w:rsid w:val="005F6DA3"/>
    <w:rsid w:val="005F786B"/>
    <w:rsid w:val="00603AEE"/>
    <w:rsid w:val="006117A7"/>
    <w:rsid w:val="00611A2C"/>
    <w:rsid w:val="006213D0"/>
    <w:rsid w:val="00622A93"/>
    <w:rsid w:val="0062481A"/>
    <w:rsid w:val="00632C4B"/>
    <w:rsid w:val="006338F2"/>
    <w:rsid w:val="00641138"/>
    <w:rsid w:val="00650945"/>
    <w:rsid w:val="00652B74"/>
    <w:rsid w:val="00654129"/>
    <w:rsid w:val="00663DF5"/>
    <w:rsid w:val="0066720A"/>
    <w:rsid w:val="006723A4"/>
    <w:rsid w:val="006748C1"/>
    <w:rsid w:val="0068043F"/>
    <w:rsid w:val="00681E15"/>
    <w:rsid w:val="006850F2"/>
    <w:rsid w:val="00685E5E"/>
    <w:rsid w:val="00692D0F"/>
    <w:rsid w:val="00695868"/>
    <w:rsid w:val="006A3225"/>
    <w:rsid w:val="006A37AA"/>
    <w:rsid w:val="006A648B"/>
    <w:rsid w:val="006A709B"/>
    <w:rsid w:val="006B4F1C"/>
    <w:rsid w:val="006B50CD"/>
    <w:rsid w:val="006C14B8"/>
    <w:rsid w:val="006C5CDF"/>
    <w:rsid w:val="006D6355"/>
    <w:rsid w:val="006E4D84"/>
    <w:rsid w:val="006E53AE"/>
    <w:rsid w:val="006F0A06"/>
    <w:rsid w:val="006F279B"/>
    <w:rsid w:val="007001E0"/>
    <w:rsid w:val="00717592"/>
    <w:rsid w:val="00727E96"/>
    <w:rsid w:val="00732A77"/>
    <w:rsid w:val="00740D9D"/>
    <w:rsid w:val="00751A63"/>
    <w:rsid w:val="00756BB8"/>
    <w:rsid w:val="0077389A"/>
    <w:rsid w:val="007738C0"/>
    <w:rsid w:val="00795BEB"/>
    <w:rsid w:val="007A07BD"/>
    <w:rsid w:val="007A1E3B"/>
    <w:rsid w:val="007A4870"/>
    <w:rsid w:val="007A5BF6"/>
    <w:rsid w:val="007B1BB2"/>
    <w:rsid w:val="007B2FBE"/>
    <w:rsid w:val="007C3020"/>
    <w:rsid w:val="007D0744"/>
    <w:rsid w:val="007D3265"/>
    <w:rsid w:val="007D5186"/>
    <w:rsid w:val="007D5F67"/>
    <w:rsid w:val="007D73FE"/>
    <w:rsid w:val="007E562F"/>
    <w:rsid w:val="007F01C9"/>
    <w:rsid w:val="007F1434"/>
    <w:rsid w:val="007F445C"/>
    <w:rsid w:val="008009C4"/>
    <w:rsid w:val="00813354"/>
    <w:rsid w:val="00814979"/>
    <w:rsid w:val="008150D3"/>
    <w:rsid w:val="0081717F"/>
    <w:rsid w:val="0082235D"/>
    <w:rsid w:val="00826E9E"/>
    <w:rsid w:val="00830DBC"/>
    <w:rsid w:val="00837B2B"/>
    <w:rsid w:val="00862324"/>
    <w:rsid w:val="00871FBA"/>
    <w:rsid w:val="00874675"/>
    <w:rsid w:val="008753D2"/>
    <w:rsid w:val="00887BD2"/>
    <w:rsid w:val="00892858"/>
    <w:rsid w:val="008A3B65"/>
    <w:rsid w:val="008A419F"/>
    <w:rsid w:val="008A474A"/>
    <w:rsid w:val="008A5071"/>
    <w:rsid w:val="008A59EF"/>
    <w:rsid w:val="008B0ABB"/>
    <w:rsid w:val="008B1C4C"/>
    <w:rsid w:val="008B269E"/>
    <w:rsid w:val="008B663E"/>
    <w:rsid w:val="008C14C4"/>
    <w:rsid w:val="008C3943"/>
    <w:rsid w:val="008D138B"/>
    <w:rsid w:val="008D1F06"/>
    <w:rsid w:val="008D6ECF"/>
    <w:rsid w:val="008F1861"/>
    <w:rsid w:val="008F5DEB"/>
    <w:rsid w:val="009012FC"/>
    <w:rsid w:val="00902A90"/>
    <w:rsid w:val="00905D7E"/>
    <w:rsid w:val="009078D8"/>
    <w:rsid w:val="0092289B"/>
    <w:rsid w:val="00927382"/>
    <w:rsid w:val="00930699"/>
    <w:rsid w:val="00940BEC"/>
    <w:rsid w:val="00944CA1"/>
    <w:rsid w:val="00945B2B"/>
    <w:rsid w:val="00950882"/>
    <w:rsid w:val="009508FD"/>
    <w:rsid w:val="00957EC6"/>
    <w:rsid w:val="009614A4"/>
    <w:rsid w:val="0096289C"/>
    <w:rsid w:val="00970587"/>
    <w:rsid w:val="009733F9"/>
    <w:rsid w:val="00974E89"/>
    <w:rsid w:val="00975B2F"/>
    <w:rsid w:val="00977AC2"/>
    <w:rsid w:val="009815C0"/>
    <w:rsid w:val="009871FD"/>
    <w:rsid w:val="009A1184"/>
    <w:rsid w:val="009B1030"/>
    <w:rsid w:val="009B5402"/>
    <w:rsid w:val="009E225D"/>
    <w:rsid w:val="009E3465"/>
    <w:rsid w:val="009E35E5"/>
    <w:rsid w:val="009E3C50"/>
    <w:rsid w:val="009F691F"/>
    <w:rsid w:val="00A13D45"/>
    <w:rsid w:val="00A153CD"/>
    <w:rsid w:val="00A262BB"/>
    <w:rsid w:val="00A27554"/>
    <w:rsid w:val="00A31FB0"/>
    <w:rsid w:val="00A334CF"/>
    <w:rsid w:val="00A36E95"/>
    <w:rsid w:val="00A373F6"/>
    <w:rsid w:val="00A42A2F"/>
    <w:rsid w:val="00A47EEB"/>
    <w:rsid w:val="00A551A3"/>
    <w:rsid w:val="00A55F06"/>
    <w:rsid w:val="00A64F00"/>
    <w:rsid w:val="00A93ACA"/>
    <w:rsid w:val="00A97EC8"/>
    <w:rsid w:val="00AB485D"/>
    <w:rsid w:val="00AC0E60"/>
    <w:rsid w:val="00AC2D86"/>
    <w:rsid w:val="00AE1423"/>
    <w:rsid w:val="00AF37B1"/>
    <w:rsid w:val="00AF6033"/>
    <w:rsid w:val="00AF6FB1"/>
    <w:rsid w:val="00B11169"/>
    <w:rsid w:val="00B21E0A"/>
    <w:rsid w:val="00B27A72"/>
    <w:rsid w:val="00B31BFE"/>
    <w:rsid w:val="00B31D93"/>
    <w:rsid w:val="00B33E77"/>
    <w:rsid w:val="00B40447"/>
    <w:rsid w:val="00B40D57"/>
    <w:rsid w:val="00B46212"/>
    <w:rsid w:val="00B52D0F"/>
    <w:rsid w:val="00B608E6"/>
    <w:rsid w:val="00B61E5D"/>
    <w:rsid w:val="00B63163"/>
    <w:rsid w:val="00B631FF"/>
    <w:rsid w:val="00B6721D"/>
    <w:rsid w:val="00B678C0"/>
    <w:rsid w:val="00B67C4F"/>
    <w:rsid w:val="00B774CB"/>
    <w:rsid w:val="00B90D11"/>
    <w:rsid w:val="00B91282"/>
    <w:rsid w:val="00BA55A1"/>
    <w:rsid w:val="00BB0EEB"/>
    <w:rsid w:val="00BB3564"/>
    <w:rsid w:val="00BB62B9"/>
    <w:rsid w:val="00BB7781"/>
    <w:rsid w:val="00BC1C68"/>
    <w:rsid w:val="00BD7AFD"/>
    <w:rsid w:val="00BE2B09"/>
    <w:rsid w:val="00BE576B"/>
    <w:rsid w:val="00BE5F38"/>
    <w:rsid w:val="00BF2580"/>
    <w:rsid w:val="00BF313D"/>
    <w:rsid w:val="00BF36EF"/>
    <w:rsid w:val="00BF524E"/>
    <w:rsid w:val="00BF7D06"/>
    <w:rsid w:val="00C006F8"/>
    <w:rsid w:val="00C043DB"/>
    <w:rsid w:val="00C04CF5"/>
    <w:rsid w:val="00C07320"/>
    <w:rsid w:val="00C1705B"/>
    <w:rsid w:val="00C17B88"/>
    <w:rsid w:val="00C25ECD"/>
    <w:rsid w:val="00C2711D"/>
    <w:rsid w:val="00C354F9"/>
    <w:rsid w:val="00C37322"/>
    <w:rsid w:val="00C37D33"/>
    <w:rsid w:val="00C37E55"/>
    <w:rsid w:val="00C4174C"/>
    <w:rsid w:val="00C44486"/>
    <w:rsid w:val="00C4502B"/>
    <w:rsid w:val="00C45F77"/>
    <w:rsid w:val="00C46CCE"/>
    <w:rsid w:val="00C518C5"/>
    <w:rsid w:val="00C55677"/>
    <w:rsid w:val="00C572C9"/>
    <w:rsid w:val="00C608E4"/>
    <w:rsid w:val="00C67965"/>
    <w:rsid w:val="00C70D2C"/>
    <w:rsid w:val="00C71460"/>
    <w:rsid w:val="00C81B96"/>
    <w:rsid w:val="00CA0C05"/>
    <w:rsid w:val="00CA0D23"/>
    <w:rsid w:val="00CA59DF"/>
    <w:rsid w:val="00CA6607"/>
    <w:rsid w:val="00CB2169"/>
    <w:rsid w:val="00CC1C92"/>
    <w:rsid w:val="00CC2944"/>
    <w:rsid w:val="00CC753C"/>
    <w:rsid w:val="00CD3562"/>
    <w:rsid w:val="00CD585C"/>
    <w:rsid w:val="00CE36F7"/>
    <w:rsid w:val="00CE4B45"/>
    <w:rsid w:val="00CF23F3"/>
    <w:rsid w:val="00CF6B5B"/>
    <w:rsid w:val="00D04CAD"/>
    <w:rsid w:val="00D10D00"/>
    <w:rsid w:val="00D23815"/>
    <w:rsid w:val="00D45B70"/>
    <w:rsid w:val="00D535B7"/>
    <w:rsid w:val="00D62A4E"/>
    <w:rsid w:val="00D64263"/>
    <w:rsid w:val="00D71979"/>
    <w:rsid w:val="00D76F46"/>
    <w:rsid w:val="00D924AC"/>
    <w:rsid w:val="00D9291A"/>
    <w:rsid w:val="00D93EAD"/>
    <w:rsid w:val="00D94486"/>
    <w:rsid w:val="00D94C90"/>
    <w:rsid w:val="00D94E6A"/>
    <w:rsid w:val="00D957A1"/>
    <w:rsid w:val="00DA252F"/>
    <w:rsid w:val="00DA26DB"/>
    <w:rsid w:val="00DA3703"/>
    <w:rsid w:val="00DB06E2"/>
    <w:rsid w:val="00DB281F"/>
    <w:rsid w:val="00DB4B0E"/>
    <w:rsid w:val="00DC2EF8"/>
    <w:rsid w:val="00DD05A1"/>
    <w:rsid w:val="00DD1E90"/>
    <w:rsid w:val="00DD3AA5"/>
    <w:rsid w:val="00DD7A65"/>
    <w:rsid w:val="00DF28FD"/>
    <w:rsid w:val="00E06CF5"/>
    <w:rsid w:val="00E15C9B"/>
    <w:rsid w:val="00E1652D"/>
    <w:rsid w:val="00E17FDB"/>
    <w:rsid w:val="00E21D2F"/>
    <w:rsid w:val="00E41EC3"/>
    <w:rsid w:val="00E41F4B"/>
    <w:rsid w:val="00E4248F"/>
    <w:rsid w:val="00E53E22"/>
    <w:rsid w:val="00E55D46"/>
    <w:rsid w:val="00E57456"/>
    <w:rsid w:val="00E602F8"/>
    <w:rsid w:val="00E604E2"/>
    <w:rsid w:val="00E65CF2"/>
    <w:rsid w:val="00E7181B"/>
    <w:rsid w:val="00E71FCB"/>
    <w:rsid w:val="00E804EB"/>
    <w:rsid w:val="00E86322"/>
    <w:rsid w:val="00E938B1"/>
    <w:rsid w:val="00EA33AC"/>
    <w:rsid w:val="00EA5E00"/>
    <w:rsid w:val="00EB0361"/>
    <w:rsid w:val="00EB49F5"/>
    <w:rsid w:val="00EB5C8B"/>
    <w:rsid w:val="00EC5377"/>
    <w:rsid w:val="00ED01FD"/>
    <w:rsid w:val="00ED5D9F"/>
    <w:rsid w:val="00EE036E"/>
    <w:rsid w:val="00EE0E5D"/>
    <w:rsid w:val="00EE17E9"/>
    <w:rsid w:val="00EE2577"/>
    <w:rsid w:val="00EE5962"/>
    <w:rsid w:val="00EE7FEA"/>
    <w:rsid w:val="00F019C7"/>
    <w:rsid w:val="00F116BC"/>
    <w:rsid w:val="00F1725D"/>
    <w:rsid w:val="00F22BA9"/>
    <w:rsid w:val="00F238F8"/>
    <w:rsid w:val="00F30829"/>
    <w:rsid w:val="00F33348"/>
    <w:rsid w:val="00F33550"/>
    <w:rsid w:val="00F33CF2"/>
    <w:rsid w:val="00F35A88"/>
    <w:rsid w:val="00F42568"/>
    <w:rsid w:val="00F43A78"/>
    <w:rsid w:val="00F4598F"/>
    <w:rsid w:val="00F472A8"/>
    <w:rsid w:val="00F50A16"/>
    <w:rsid w:val="00F533BC"/>
    <w:rsid w:val="00F5370A"/>
    <w:rsid w:val="00F711AE"/>
    <w:rsid w:val="00F71D95"/>
    <w:rsid w:val="00F747DE"/>
    <w:rsid w:val="00F81C6C"/>
    <w:rsid w:val="00F858CB"/>
    <w:rsid w:val="00F93391"/>
    <w:rsid w:val="00FA284E"/>
    <w:rsid w:val="00FA433B"/>
    <w:rsid w:val="00FA4503"/>
    <w:rsid w:val="00FA7ACF"/>
    <w:rsid w:val="00FC39EF"/>
    <w:rsid w:val="00FC4BA3"/>
    <w:rsid w:val="00FC60BE"/>
    <w:rsid w:val="00FE23FD"/>
    <w:rsid w:val="00FF4192"/>
    <w:rsid w:val="00FF65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307BAC"/>
  <w15:chartTrackingRefBased/>
  <w15:docId w15:val="{189B0EB5-FAB7-4876-BABD-782F55AA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2DC"/>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2C62DC"/>
    <w:rPr>
      <w:color w:val="0000FF"/>
      <w:u w:val="single"/>
    </w:rPr>
  </w:style>
  <w:style w:type="paragraph" w:styleId="ListParagraph">
    <w:name w:val="List Paragraph"/>
    <w:basedOn w:val="Normal"/>
    <w:uiPriority w:val="34"/>
    <w:qFormat/>
    <w:rsid w:val="002C62DC"/>
    <w:pPr>
      <w:ind w:left="720"/>
      <w:contextualSpacing/>
    </w:pPr>
  </w:style>
  <w:style w:type="character" w:styleId="Strong">
    <w:name w:val="Strong"/>
    <w:basedOn w:val="DefaultParagraphFont"/>
    <w:uiPriority w:val="22"/>
    <w:qFormat/>
    <w:rsid w:val="002C62DC"/>
    <w:rPr>
      <w:b/>
      <w:bCs/>
    </w:rPr>
  </w:style>
  <w:style w:type="character" w:styleId="Emphasis">
    <w:name w:val="Emphasis"/>
    <w:basedOn w:val="DefaultParagraphFont"/>
    <w:uiPriority w:val="20"/>
    <w:qFormat/>
    <w:rsid w:val="002C62DC"/>
    <w:rPr>
      <w:i/>
      <w:iCs/>
    </w:rPr>
  </w:style>
  <w:style w:type="paragraph" w:styleId="BalloonText">
    <w:name w:val="Balloon Text"/>
    <w:basedOn w:val="Normal"/>
    <w:link w:val="BalloonTextChar"/>
    <w:uiPriority w:val="99"/>
    <w:semiHidden/>
    <w:unhideWhenUsed/>
    <w:rsid w:val="00A97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C8"/>
    <w:rPr>
      <w:rFonts w:ascii="Segoe UI" w:hAnsi="Segoe UI" w:cs="Segoe UI"/>
      <w:sz w:val="18"/>
      <w:szCs w:val="18"/>
    </w:rPr>
  </w:style>
  <w:style w:type="paragraph" w:styleId="Header">
    <w:name w:val="header"/>
    <w:basedOn w:val="Normal"/>
    <w:link w:val="HeaderChar"/>
    <w:uiPriority w:val="99"/>
    <w:unhideWhenUsed/>
    <w:rsid w:val="00384299"/>
    <w:pPr>
      <w:tabs>
        <w:tab w:val="center" w:pos="4153"/>
        <w:tab w:val="right" w:pos="8306"/>
      </w:tabs>
    </w:pPr>
  </w:style>
  <w:style w:type="character" w:customStyle="1" w:styleId="HeaderChar">
    <w:name w:val="Header Char"/>
    <w:basedOn w:val="DefaultParagraphFont"/>
    <w:link w:val="Header"/>
    <w:uiPriority w:val="99"/>
    <w:rsid w:val="00384299"/>
  </w:style>
  <w:style w:type="paragraph" w:styleId="Footer">
    <w:name w:val="footer"/>
    <w:basedOn w:val="Normal"/>
    <w:link w:val="FooterChar"/>
    <w:uiPriority w:val="99"/>
    <w:unhideWhenUsed/>
    <w:rsid w:val="00384299"/>
    <w:pPr>
      <w:tabs>
        <w:tab w:val="center" w:pos="4153"/>
        <w:tab w:val="right" w:pos="8306"/>
      </w:tabs>
    </w:pPr>
  </w:style>
  <w:style w:type="character" w:customStyle="1" w:styleId="FooterChar">
    <w:name w:val="Footer Char"/>
    <w:basedOn w:val="DefaultParagraphFont"/>
    <w:link w:val="Footer"/>
    <w:uiPriority w:val="99"/>
    <w:rsid w:val="00384299"/>
  </w:style>
  <w:style w:type="character" w:styleId="CommentReference">
    <w:name w:val="annotation reference"/>
    <w:basedOn w:val="DefaultParagraphFont"/>
    <w:uiPriority w:val="99"/>
    <w:semiHidden/>
    <w:unhideWhenUsed/>
    <w:rsid w:val="00F711AE"/>
    <w:rPr>
      <w:sz w:val="16"/>
      <w:szCs w:val="16"/>
    </w:rPr>
  </w:style>
  <w:style w:type="paragraph" w:styleId="CommentText">
    <w:name w:val="annotation text"/>
    <w:basedOn w:val="Normal"/>
    <w:link w:val="CommentTextChar"/>
    <w:uiPriority w:val="99"/>
    <w:semiHidden/>
    <w:unhideWhenUsed/>
    <w:rsid w:val="00F711AE"/>
    <w:rPr>
      <w:sz w:val="20"/>
      <w:szCs w:val="20"/>
    </w:rPr>
  </w:style>
  <w:style w:type="character" w:customStyle="1" w:styleId="CommentTextChar">
    <w:name w:val="Comment Text Char"/>
    <w:basedOn w:val="DefaultParagraphFont"/>
    <w:link w:val="CommentText"/>
    <w:uiPriority w:val="99"/>
    <w:semiHidden/>
    <w:rsid w:val="00F711AE"/>
    <w:rPr>
      <w:sz w:val="20"/>
      <w:szCs w:val="20"/>
    </w:rPr>
  </w:style>
  <w:style w:type="paragraph" w:styleId="CommentSubject">
    <w:name w:val="annotation subject"/>
    <w:basedOn w:val="CommentText"/>
    <w:next w:val="CommentText"/>
    <w:link w:val="CommentSubjectChar"/>
    <w:uiPriority w:val="99"/>
    <w:semiHidden/>
    <w:unhideWhenUsed/>
    <w:rsid w:val="00F711AE"/>
    <w:rPr>
      <w:b/>
      <w:bCs/>
    </w:rPr>
  </w:style>
  <w:style w:type="character" w:customStyle="1" w:styleId="CommentSubjectChar">
    <w:name w:val="Comment Subject Char"/>
    <w:basedOn w:val="CommentTextChar"/>
    <w:link w:val="CommentSubject"/>
    <w:uiPriority w:val="99"/>
    <w:semiHidden/>
    <w:rsid w:val="00F711AE"/>
    <w:rPr>
      <w:b/>
      <w:bCs/>
      <w:sz w:val="20"/>
      <w:szCs w:val="20"/>
    </w:rPr>
  </w:style>
  <w:style w:type="paragraph" w:customStyle="1" w:styleId="tv2132">
    <w:name w:val="tv2132"/>
    <w:basedOn w:val="Normal"/>
    <w:rsid w:val="0038666F"/>
    <w:pPr>
      <w:spacing w:line="360" w:lineRule="auto"/>
      <w:ind w:firstLine="300"/>
    </w:pPr>
    <w:rPr>
      <w:rFonts w:eastAsia="Times New Roman" w:cs="Times New Roman"/>
      <w:color w:val="414142"/>
      <w:sz w:val="20"/>
      <w:szCs w:val="20"/>
      <w:lang w:eastAsia="lv-LV"/>
    </w:rPr>
  </w:style>
  <w:style w:type="paragraph" w:customStyle="1" w:styleId="Normal1">
    <w:name w:val="Normal1"/>
    <w:basedOn w:val="Normal"/>
    <w:rsid w:val="00F33348"/>
    <w:pPr>
      <w:spacing w:before="120"/>
      <w:jc w:val="both"/>
    </w:pPr>
    <w:rPr>
      <w:rFonts w:eastAsia="Times New Roman" w:cs="Times New Roman"/>
      <w:szCs w:val="24"/>
      <w:lang w:eastAsia="lv-LV"/>
    </w:rPr>
  </w:style>
  <w:style w:type="paragraph" w:customStyle="1" w:styleId="tv213">
    <w:name w:val="tv213"/>
    <w:basedOn w:val="Normal"/>
    <w:rsid w:val="00BC1C68"/>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194">
      <w:bodyDiv w:val="1"/>
      <w:marLeft w:val="0"/>
      <w:marRight w:val="0"/>
      <w:marTop w:val="0"/>
      <w:marBottom w:val="0"/>
      <w:divBdr>
        <w:top w:val="none" w:sz="0" w:space="0" w:color="auto"/>
        <w:left w:val="none" w:sz="0" w:space="0" w:color="auto"/>
        <w:bottom w:val="none" w:sz="0" w:space="0" w:color="auto"/>
        <w:right w:val="none" w:sz="0" w:space="0" w:color="auto"/>
      </w:divBdr>
    </w:div>
    <w:div w:id="421344285">
      <w:bodyDiv w:val="1"/>
      <w:marLeft w:val="0"/>
      <w:marRight w:val="0"/>
      <w:marTop w:val="0"/>
      <w:marBottom w:val="0"/>
      <w:divBdr>
        <w:top w:val="none" w:sz="0" w:space="0" w:color="auto"/>
        <w:left w:val="none" w:sz="0" w:space="0" w:color="auto"/>
        <w:bottom w:val="none" w:sz="0" w:space="0" w:color="auto"/>
        <w:right w:val="none" w:sz="0" w:space="0" w:color="auto"/>
      </w:divBdr>
    </w:div>
    <w:div w:id="582571875">
      <w:bodyDiv w:val="1"/>
      <w:marLeft w:val="0"/>
      <w:marRight w:val="0"/>
      <w:marTop w:val="0"/>
      <w:marBottom w:val="0"/>
      <w:divBdr>
        <w:top w:val="none" w:sz="0" w:space="0" w:color="auto"/>
        <w:left w:val="none" w:sz="0" w:space="0" w:color="auto"/>
        <w:bottom w:val="none" w:sz="0" w:space="0" w:color="auto"/>
        <w:right w:val="none" w:sz="0" w:space="0" w:color="auto"/>
      </w:divBdr>
      <w:divsChild>
        <w:div w:id="984965391">
          <w:marLeft w:val="0"/>
          <w:marRight w:val="0"/>
          <w:marTop w:val="0"/>
          <w:marBottom w:val="0"/>
          <w:divBdr>
            <w:top w:val="none" w:sz="0" w:space="0" w:color="auto"/>
            <w:left w:val="none" w:sz="0" w:space="0" w:color="auto"/>
            <w:bottom w:val="none" w:sz="0" w:space="0" w:color="auto"/>
            <w:right w:val="none" w:sz="0" w:space="0" w:color="auto"/>
          </w:divBdr>
          <w:divsChild>
            <w:div w:id="1712606852">
              <w:marLeft w:val="0"/>
              <w:marRight w:val="0"/>
              <w:marTop w:val="0"/>
              <w:marBottom w:val="0"/>
              <w:divBdr>
                <w:top w:val="none" w:sz="0" w:space="0" w:color="auto"/>
                <w:left w:val="none" w:sz="0" w:space="0" w:color="auto"/>
                <w:bottom w:val="none" w:sz="0" w:space="0" w:color="auto"/>
                <w:right w:val="none" w:sz="0" w:space="0" w:color="auto"/>
              </w:divBdr>
              <w:divsChild>
                <w:div w:id="342974577">
                  <w:marLeft w:val="0"/>
                  <w:marRight w:val="0"/>
                  <w:marTop w:val="0"/>
                  <w:marBottom w:val="0"/>
                  <w:divBdr>
                    <w:top w:val="none" w:sz="0" w:space="0" w:color="auto"/>
                    <w:left w:val="none" w:sz="0" w:space="0" w:color="auto"/>
                    <w:bottom w:val="none" w:sz="0" w:space="0" w:color="auto"/>
                    <w:right w:val="none" w:sz="0" w:space="0" w:color="auto"/>
                  </w:divBdr>
                  <w:divsChild>
                    <w:div w:id="388500281">
                      <w:marLeft w:val="0"/>
                      <w:marRight w:val="0"/>
                      <w:marTop w:val="0"/>
                      <w:marBottom w:val="0"/>
                      <w:divBdr>
                        <w:top w:val="none" w:sz="0" w:space="0" w:color="auto"/>
                        <w:left w:val="none" w:sz="0" w:space="0" w:color="auto"/>
                        <w:bottom w:val="none" w:sz="0" w:space="0" w:color="auto"/>
                        <w:right w:val="none" w:sz="0" w:space="0" w:color="auto"/>
                      </w:divBdr>
                      <w:divsChild>
                        <w:div w:id="383985812">
                          <w:marLeft w:val="0"/>
                          <w:marRight w:val="0"/>
                          <w:marTop w:val="0"/>
                          <w:marBottom w:val="0"/>
                          <w:divBdr>
                            <w:top w:val="none" w:sz="0" w:space="0" w:color="auto"/>
                            <w:left w:val="none" w:sz="0" w:space="0" w:color="auto"/>
                            <w:bottom w:val="none" w:sz="0" w:space="0" w:color="auto"/>
                            <w:right w:val="none" w:sz="0" w:space="0" w:color="auto"/>
                          </w:divBdr>
                          <w:divsChild>
                            <w:div w:id="13446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00321">
      <w:bodyDiv w:val="1"/>
      <w:marLeft w:val="0"/>
      <w:marRight w:val="0"/>
      <w:marTop w:val="0"/>
      <w:marBottom w:val="0"/>
      <w:divBdr>
        <w:top w:val="none" w:sz="0" w:space="0" w:color="auto"/>
        <w:left w:val="none" w:sz="0" w:space="0" w:color="auto"/>
        <w:bottom w:val="none" w:sz="0" w:space="0" w:color="auto"/>
        <w:right w:val="none" w:sz="0" w:space="0" w:color="auto"/>
      </w:divBdr>
      <w:divsChild>
        <w:div w:id="315687591">
          <w:marLeft w:val="0"/>
          <w:marRight w:val="0"/>
          <w:marTop w:val="0"/>
          <w:marBottom w:val="0"/>
          <w:divBdr>
            <w:top w:val="none" w:sz="0" w:space="0" w:color="auto"/>
            <w:left w:val="none" w:sz="0" w:space="0" w:color="auto"/>
            <w:bottom w:val="none" w:sz="0" w:space="0" w:color="auto"/>
            <w:right w:val="none" w:sz="0" w:space="0" w:color="auto"/>
          </w:divBdr>
          <w:divsChild>
            <w:div w:id="456681146">
              <w:marLeft w:val="0"/>
              <w:marRight w:val="0"/>
              <w:marTop w:val="0"/>
              <w:marBottom w:val="0"/>
              <w:divBdr>
                <w:top w:val="none" w:sz="0" w:space="0" w:color="auto"/>
                <w:left w:val="none" w:sz="0" w:space="0" w:color="auto"/>
                <w:bottom w:val="none" w:sz="0" w:space="0" w:color="auto"/>
                <w:right w:val="none" w:sz="0" w:space="0" w:color="auto"/>
              </w:divBdr>
              <w:divsChild>
                <w:div w:id="648754280">
                  <w:marLeft w:val="0"/>
                  <w:marRight w:val="0"/>
                  <w:marTop w:val="0"/>
                  <w:marBottom w:val="0"/>
                  <w:divBdr>
                    <w:top w:val="none" w:sz="0" w:space="0" w:color="auto"/>
                    <w:left w:val="none" w:sz="0" w:space="0" w:color="auto"/>
                    <w:bottom w:val="none" w:sz="0" w:space="0" w:color="auto"/>
                    <w:right w:val="none" w:sz="0" w:space="0" w:color="auto"/>
                  </w:divBdr>
                  <w:divsChild>
                    <w:div w:id="2054183867">
                      <w:marLeft w:val="0"/>
                      <w:marRight w:val="0"/>
                      <w:marTop w:val="0"/>
                      <w:marBottom w:val="0"/>
                      <w:divBdr>
                        <w:top w:val="none" w:sz="0" w:space="0" w:color="auto"/>
                        <w:left w:val="none" w:sz="0" w:space="0" w:color="auto"/>
                        <w:bottom w:val="none" w:sz="0" w:space="0" w:color="auto"/>
                        <w:right w:val="none" w:sz="0" w:space="0" w:color="auto"/>
                      </w:divBdr>
                      <w:divsChild>
                        <w:div w:id="401372726">
                          <w:marLeft w:val="0"/>
                          <w:marRight w:val="0"/>
                          <w:marTop w:val="0"/>
                          <w:marBottom w:val="0"/>
                          <w:divBdr>
                            <w:top w:val="none" w:sz="0" w:space="0" w:color="auto"/>
                            <w:left w:val="none" w:sz="0" w:space="0" w:color="auto"/>
                            <w:bottom w:val="none" w:sz="0" w:space="0" w:color="auto"/>
                            <w:right w:val="none" w:sz="0" w:space="0" w:color="auto"/>
                          </w:divBdr>
                          <w:divsChild>
                            <w:div w:id="18908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79028">
      <w:bodyDiv w:val="1"/>
      <w:marLeft w:val="0"/>
      <w:marRight w:val="0"/>
      <w:marTop w:val="0"/>
      <w:marBottom w:val="0"/>
      <w:divBdr>
        <w:top w:val="none" w:sz="0" w:space="0" w:color="auto"/>
        <w:left w:val="none" w:sz="0" w:space="0" w:color="auto"/>
        <w:bottom w:val="none" w:sz="0" w:space="0" w:color="auto"/>
        <w:right w:val="none" w:sz="0" w:space="0" w:color="auto"/>
      </w:divBdr>
      <w:divsChild>
        <w:div w:id="660893399">
          <w:marLeft w:val="0"/>
          <w:marRight w:val="0"/>
          <w:marTop w:val="0"/>
          <w:marBottom w:val="0"/>
          <w:divBdr>
            <w:top w:val="none" w:sz="0" w:space="0" w:color="auto"/>
            <w:left w:val="none" w:sz="0" w:space="0" w:color="auto"/>
            <w:bottom w:val="none" w:sz="0" w:space="0" w:color="auto"/>
            <w:right w:val="none" w:sz="0" w:space="0" w:color="auto"/>
          </w:divBdr>
          <w:divsChild>
            <w:div w:id="1069495738">
              <w:marLeft w:val="0"/>
              <w:marRight w:val="0"/>
              <w:marTop w:val="0"/>
              <w:marBottom w:val="0"/>
              <w:divBdr>
                <w:top w:val="none" w:sz="0" w:space="0" w:color="auto"/>
                <w:left w:val="none" w:sz="0" w:space="0" w:color="auto"/>
                <w:bottom w:val="none" w:sz="0" w:space="0" w:color="auto"/>
                <w:right w:val="none" w:sz="0" w:space="0" w:color="auto"/>
              </w:divBdr>
              <w:divsChild>
                <w:div w:id="1238712182">
                  <w:marLeft w:val="0"/>
                  <w:marRight w:val="0"/>
                  <w:marTop w:val="0"/>
                  <w:marBottom w:val="0"/>
                  <w:divBdr>
                    <w:top w:val="none" w:sz="0" w:space="0" w:color="auto"/>
                    <w:left w:val="none" w:sz="0" w:space="0" w:color="auto"/>
                    <w:bottom w:val="none" w:sz="0" w:space="0" w:color="auto"/>
                    <w:right w:val="none" w:sz="0" w:space="0" w:color="auto"/>
                  </w:divBdr>
                  <w:divsChild>
                    <w:div w:id="1139031206">
                      <w:marLeft w:val="0"/>
                      <w:marRight w:val="0"/>
                      <w:marTop w:val="0"/>
                      <w:marBottom w:val="0"/>
                      <w:divBdr>
                        <w:top w:val="none" w:sz="0" w:space="0" w:color="auto"/>
                        <w:left w:val="none" w:sz="0" w:space="0" w:color="auto"/>
                        <w:bottom w:val="none" w:sz="0" w:space="0" w:color="auto"/>
                        <w:right w:val="none" w:sz="0" w:space="0" w:color="auto"/>
                      </w:divBdr>
                      <w:divsChild>
                        <w:div w:id="1211458575">
                          <w:marLeft w:val="0"/>
                          <w:marRight w:val="0"/>
                          <w:marTop w:val="0"/>
                          <w:marBottom w:val="0"/>
                          <w:divBdr>
                            <w:top w:val="none" w:sz="0" w:space="0" w:color="auto"/>
                            <w:left w:val="none" w:sz="0" w:space="0" w:color="auto"/>
                            <w:bottom w:val="none" w:sz="0" w:space="0" w:color="auto"/>
                            <w:right w:val="none" w:sz="0" w:space="0" w:color="auto"/>
                          </w:divBdr>
                          <w:divsChild>
                            <w:div w:id="16269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3946-par-nodokliem-un-nodev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525FFE3-217E-4DA4-8004-35966892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5787</Words>
  <Characters>3299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Likumprojekts „Grozījumi Pievienotās vērtības nodokļa likumā”</vt:lpstr>
    </vt:vector>
  </TitlesOfParts>
  <Company>Finanšu ministrija</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Pievienotās vērtības nodokļa likumā”</dc:title>
  <dc:subject>Likumprojekts</dc:subject>
  <dc:creator>Jeļena Kuhaļska</dc:creator>
  <cp:keywords/>
  <dc:description>67083849_x000d_
Jelena.Kuhalska@fm.gov.lv</dc:description>
  <cp:lastModifiedBy>Jeļena Kuhaļska</cp:lastModifiedBy>
  <cp:revision>5</cp:revision>
  <cp:lastPrinted>2019-02-05T07:47:00Z</cp:lastPrinted>
  <dcterms:created xsi:type="dcterms:W3CDTF">2019-02-07T08:51:00Z</dcterms:created>
  <dcterms:modified xsi:type="dcterms:W3CDTF">2019-02-22T10:42:00Z</dcterms:modified>
  <cp:category/>
</cp:coreProperties>
</file>