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BB371" w14:textId="77777777" w:rsidR="00E849A5" w:rsidRPr="001470EC" w:rsidRDefault="00E849A5" w:rsidP="00E84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470E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LATVIJAS REPUBLIKAS MINISTRU KABINETA</w:t>
      </w:r>
    </w:p>
    <w:p w14:paraId="23EBB372" w14:textId="77777777" w:rsidR="00E849A5" w:rsidRPr="001470EC" w:rsidRDefault="00E849A5" w:rsidP="00E84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1470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PROTOKOLLĒMUMS</w:t>
      </w:r>
    </w:p>
    <w:p w14:paraId="030F9B19" w14:textId="77777777" w:rsidR="00AA0698" w:rsidRDefault="00E849A5" w:rsidP="00E84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849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_________________________________________________________________ </w:t>
      </w:r>
    </w:p>
    <w:p w14:paraId="41811730" w14:textId="77777777" w:rsidR="00AA0698" w:rsidRDefault="00AA0698" w:rsidP="00E84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3EBB373" w14:textId="3921BB09" w:rsidR="00E849A5" w:rsidRPr="00E849A5" w:rsidRDefault="00E849A5" w:rsidP="00E8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Nr.</w:t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201</w:t>
      </w:r>
      <w:r w:rsidR="000A5845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A069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___.__________</w:t>
      </w:r>
    </w:p>
    <w:p w14:paraId="23EBB374" w14:textId="06B4B9AA" w:rsidR="00E849A5" w:rsidRDefault="00E849A5" w:rsidP="00E8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>.§</w:t>
      </w:r>
    </w:p>
    <w:p w14:paraId="5E436D9F" w14:textId="6DBBF02D" w:rsidR="00AA0698" w:rsidRDefault="00AA0698" w:rsidP="00E8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F9ED80" w14:textId="77777777" w:rsidR="00AA0698" w:rsidRPr="00E849A5" w:rsidRDefault="00AA0698" w:rsidP="00E8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EBB375" w14:textId="1B0D4F0E" w:rsidR="00E849A5" w:rsidRPr="00E849A5" w:rsidRDefault="00E849A5" w:rsidP="00E8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849A5">
        <w:rPr>
          <w:rFonts w:ascii="Times New Roman" w:hAnsi="Times New Roman" w:cs="Times New Roman"/>
          <w:b/>
          <w:sz w:val="24"/>
          <w:szCs w:val="24"/>
          <w:lang w:eastAsia="lv-LV"/>
        </w:rPr>
        <w:t>Par nekustamo īpašumu atsavināšanu Skrundas novada Raņķu un Rudbāržu pagastā un Kuldīgas novada Laidu pagastā</w:t>
      </w:r>
      <w:r w:rsidR="00842AD2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23EBB376" w14:textId="77777777" w:rsidR="00E849A5" w:rsidRPr="00E849A5" w:rsidRDefault="00E849A5" w:rsidP="00E8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849A5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Nacionālo bruņoto spēku poligona </w:t>
      </w:r>
      <w:r w:rsidR="008B1145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r w:rsidRPr="00E849A5">
        <w:rPr>
          <w:rFonts w:ascii="Times New Roman" w:hAnsi="Times New Roman" w:cs="Times New Roman"/>
          <w:b/>
          <w:sz w:val="24"/>
          <w:szCs w:val="24"/>
          <w:lang w:eastAsia="lv-LV"/>
        </w:rPr>
        <w:t>Mežaine</w:t>
      </w:r>
      <w:r w:rsidR="008B1145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  <w:r w:rsidRPr="00E849A5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paplašināšanai</w:t>
      </w:r>
    </w:p>
    <w:p w14:paraId="3451D632" w14:textId="77777777" w:rsidR="00AA0698" w:rsidRDefault="00AA0698" w:rsidP="00E84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EBB377" w14:textId="1D14870C" w:rsidR="00E849A5" w:rsidRPr="00E849A5" w:rsidRDefault="00E849A5" w:rsidP="001A0E1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>1. Pieņemt aizsardzības ministra sagatavoto informatīvo ziņojumu.</w:t>
      </w:r>
    </w:p>
    <w:p w14:paraId="23EBB378" w14:textId="21094EC4" w:rsidR="00E849A5" w:rsidRPr="00E849A5" w:rsidRDefault="00E849A5" w:rsidP="001A0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Pr="009B4621">
        <w:rPr>
          <w:rFonts w:ascii="Times New Roman" w:eastAsia="Times New Roman" w:hAnsi="Times New Roman" w:cs="Times New Roman"/>
          <w:sz w:val="24"/>
          <w:szCs w:val="24"/>
          <w:lang w:eastAsia="lv-LV"/>
        </w:rPr>
        <w:t>Konceptuāli atbalstī</w:t>
      </w:r>
      <w:r w:rsidR="009B4621" w:rsidRPr="009B4621">
        <w:rPr>
          <w:rFonts w:ascii="Times New Roman" w:eastAsia="Times New Roman" w:hAnsi="Times New Roman" w:cs="Times New Roman"/>
          <w:sz w:val="24"/>
          <w:szCs w:val="24"/>
          <w:lang w:eastAsia="lv-LV"/>
        </w:rPr>
        <w:t>t informatīvajā ziņojumā minētā poligona “</w:t>
      </w:r>
      <w:r w:rsidRPr="009B4621">
        <w:rPr>
          <w:rFonts w:ascii="Times New Roman" w:eastAsia="Times New Roman" w:hAnsi="Times New Roman" w:cs="Times New Roman"/>
          <w:sz w:val="24"/>
          <w:szCs w:val="24"/>
          <w:lang w:eastAsia="lv-LV"/>
        </w:rPr>
        <w:t>Mežaine</w:t>
      </w:r>
      <w:r w:rsidR="009B4621" w:rsidRPr="009B4621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9B46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teritorijas paplašināšanu.</w:t>
      </w:r>
    </w:p>
    <w:p w14:paraId="23EBB379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EBB37A" w14:textId="79CBB047" w:rsidR="00E849A5" w:rsidRPr="00E849A5" w:rsidRDefault="00E849A5" w:rsidP="001A0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Lai </w:t>
      </w:r>
      <w:r w:rsidR="00AA06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paplašinātu </w:t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>poligona “Mežaine”</w:t>
      </w:r>
      <w:r w:rsidR="008B1145"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>teritorij</w:t>
      </w:r>
      <w:r w:rsidR="00AA0698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>, atļaut Aizsardzības ministrijai uzsākt fizisko un juridisko personu īpašumā esošo nekustamo īpašumu Skrundas un Kuldīgas novadā atsavināšanu atbilstoši Sabiedrības vajadzībām nepieciešamā nekustamā īpašuma atsavināšanas likumam</w:t>
      </w:r>
      <w:r w:rsidR="00A0004F" w:rsidRPr="00A0004F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pārņemt no Zemkopības ministrijas Aizsardzības ministrijas valdījumā valsts īpašumā esošos nekustamos īpašumus Skrundas un Kuldīgas novadā.</w:t>
      </w:r>
    </w:p>
    <w:p w14:paraId="23EBB37B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EBB37C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EBB37D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EBB37E" w14:textId="2CF1BDD1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902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A. </w:t>
      </w:r>
      <w:r w:rsidR="000A5845">
        <w:rPr>
          <w:rFonts w:ascii="Times New Roman" w:eastAsia="Times New Roman" w:hAnsi="Times New Roman" w:cs="Times New Roman"/>
          <w:sz w:val="24"/>
          <w:szCs w:val="24"/>
          <w:lang w:eastAsia="lv-LV"/>
        </w:rPr>
        <w:t>K.</w:t>
      </w:r>
      <w:r w:rsidR="001A0E1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0A5845">
        <w:rPr>
          <w:rFonts w:ascii="Times New Roman" w:eastAsia="Times New Roman" w:hAnsi="Times New Roman" w:cs="Times New Roman"/>
          <w:sz w:val="24"/>
          <w:szCs w:val="24"/>
          <w:lang w:eastAsia="lv-LV"/>
        </w:rPr>
        <w:t>Kariņš</w:t>
      </w:r>
    </w:p>
    <w:p w14:paraId="23EBB37F" w14:textId="1FF6766C" w:rsid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29C1C2" w14:textId="77777777" w:rsidR="00AA0698" w:rsidRPr="00E849A5" w:rsidRDefault="00AA0698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EBB380" w14:textId="5FDBB299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kancelejas direktors</w:t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J.</w:t>
      </w:r>
      <w:r w:rsidR="00AA069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>Citskovskis</w:t>
      </w:r>
      <w:proofErr w:type="spellEnd"/>
    </w:p>
    <w:p w14:paraId="23EBB381" w14:textId="00755252" w:rsid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EBB382" w14:textId="53B61D2F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900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900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849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51941EF2" w14:textId="0B283B72" w:rsidR="003D3D35" w:rsidRPr="00777D5E" w:rsidRDefault="00890288" w:rsidP="003D3D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prezidenta biedra</w:t>
      </w:r>
      <w:r w:rsidR="003D3D35" w:rsidRPr="00777D5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8A022A" w14:textId="77777777" w:rsidR="00890288" w:rsidRDefault="00890288" w:rsidP="003D3D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aizsardzības ministra vietā</w:t>
      </w:r>
    </w:p>
    <w:p w14:paraId="3A73FB83" w14:textId="2CCC96C6" w:rsidR="003D3D35" w:rsidRPr="00777D5E" w:rsidRDefault="00890288" w:rsidP="003D3D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vides aizsardzības un reģionālās attīstības ministrs</w:t>
      </w:r>
      <w:r w:rsidR="003D3D35" w:rsidRPr="00777D5E">
        <w:rPr>
          <w:rFonts w:ascii="Times New Roman" w:hAnsi="Times New Roman" w:cs="Times New Roman"/>
          <w:sz w:val="24"/>
          <w:szCs w:val="24"/>
        </w:rPr>
        <w:t xml:space="preserve"> 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           J. Pūce</w:t>
      </w:r>
    </w:p>
    <w:p w14:paraId="23EBB383" w14:textId="18ADF6CC" w:rsid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E19FE9" w14:textId="77777777" w:rsidR="00AA0698" w:rsidRPr="00E849A5" w:rsidRDefault="00AA0698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EBB386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EBB387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EBB388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EBB389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EBB38A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EBB38B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EBB38C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EBB38D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EBB38E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EBB38F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EBB391" w14:textId="77777777" w:rsidR="00E849A5" w:rsidRPr="00E849A5" w:rsidRDefault="00E849A5" w:rsidP="00E8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EBB396" w14:textId="712EF3CF" w:rsidR="00E849A5" w:rsidRPr="00E849A5" w:rsidRDefault="00E849A5" w:rsidP="00E849A5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49A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E849A5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DATE  \@ "dd.MM.yyyy. H:mm" \* MERGEFORMAT </w:instrText>
      </w:r>
      <w:r w:rsidRPr="00E849A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890288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13.02.2019. 11:19</w:t>
      </w:r>
      <w:r w:rsidRPr="00E849A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14:paraId="23EBB397" w14:textId="13058B14" w:rsidR="00E849A5" w:rsidRPr="00E849A5" w:rsidRDefault="00890288" w:rsidP="00E849A5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134</w:t>
      </w:r>
      <w:bookmarkStart w:id="0" w:name="_GoBack"/>
      <w:bookmarkEnd w:id="0"/>
    </w:p>
    <w:p w14:paraId="23EBB398" w14:textId="411BD737" w:rsidR="00E849A5" w:rsidRPr="00E849A5" w:rsidRDefault="00E849A5" w:rsidP="00E849A5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849A5">
        <w:rPr>
          <w:rFonts w:ascii="Times New Roman" w:eastAsia="Times New Roman" w:hAnsi="Times New Roman" w:cs="Times New Roman"/>
          <w:sz w:val="20"/>
          <w:szCs w:val="20"/>
          <w:lang w:eastAsia="lv-LV"/>
        </w:rPr>
        <w:t>A.</w:t>
      </w:r>
      <w:r w:rsidR="00AA0698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 w:rsidRPr="00E849A5">
        <w:rPr>
          <w:rFonts w:ascii="Times New Roman" w:eastAsia="Times New Roman" w:hAnsi="Times New Roman" w:cs="Times New Roman"/>
          <w:sz w:val="20"/>
          <w:szCs w:val="20"/>
          <w:lang w:eastAsia="lv-LV"/>
        </w:rPr>
        <w:t>Misiņš</w:t>
      </w:r>
    </w:p>
    <w:p w14:paraId="23EBB39A" w14:textId="66BC0FEE" w:rsidR="00E849A5" w:rsidRDefault="00E849A5" w:rsidP="00E849A5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849A5">
        <w:rPr>
          <w:rFonts w:ascii="Times New Roman" w:eastAsia="Times New Roman" w:hAnsi="Times New Roman" w:cs="Times New Roman"/>
          <w:sz w:val="20"/>
          <w:szCs w:val="20"/>
          <w:lang w:eastAsia="lv-LV"/>
        </w:rPr>
        <w:t>Tālr</w:t>
      </w:r>
      <w:r w:rsidR="00AA0698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Pr="00E849A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67335159, fakss</w:t>
      </w:r>
      <w:r w:rsidR="00AA069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E849A5">
        <w:rPr>
          <w:rFonts w:ascii="Times New Roman" w:eastAsia="Times New Roman" w:hAnsi="Times New Roman" w:cs="Times New Roman"/>
          <w:sz w:val="20"/>
          <w:szCs w:val="20"/>
          <w:lang w:eastAsia="lv-LV"/>
        </w:rPr>
        <w:t>67229150</w:t>
      </w:r>
    </w:p>
    <w:p w14:paraId="23EBB39B" w14:textId="39AFF006" w:rsidR="004D77BA" w:rsidRPr="00AA0698" w:rsidRDefault="00AA0698" w:rsidP="00AA069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849A5">
        <w:rPr>
          <w:rFonts w:ascii="Times New Roman" w:eastAsia="Times New Roman" w:hAnsi="Times New Roman" w:cs="Times New Roman"/>
          <w:sz w:val="20"/>
          <w:szCs w:val="20"/>
          <w:lang w:eastAsia="lv-LV"/>
        </w:rPr>
        <w:t>andris.misins@mod.gov.lv</w:t>
      </w:r>
    </w:p>
    <w:sectPr w:rsidR="004D77BA" w:rsidRPr="00AA0698" w:rsidSect="00D720E9">
      <w:footerReference w:type="default" r:id="rId6"/>
      <w:headerReference w:type="first" r:id="rId7"/>
      <w:footerReference w:type="first" r:id="rId8"/>
      <w:pgSz w:w="11906" w:h="16838"/>
      <w:pgMar w:top="1134" w:right="1133" w:bottom="1134" w:left="1701" w:header="709" w:footer="709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B39E" w14:textId="77777777" w:rsidR="00E849A5" w:rsidRDefault="00E849A5" w:rsidP="00E849A5">
      <w:pPr>
        <w:spacing w:after="0" w:line="240" w:lineRule="auto"/>
      </w:pPr>
      <w:r>
        <w:separator/>
      </w:r>
    </w:p>
  </w:endnote>
  <w:endnote w:type="continuationSeparator" w:id="0">
    <w:p w14:paraId="23EBB39F" w14:textId="77777777" w:rsidR="00E849A5" w:rsidRDefault="00E849A5" w:rsidP="00E8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754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563259074"/>
          <w:docPartObj>
            <w:docPartGallery w:val="Page Numbers (Top of Page)"/>
            <w:docPartUnique/>
          </w:docPartObj>
        </w:sdtPr>
        <w:sdtEndPr/>
        <w:sdtContent>
          <w:p w14:paraId="23EBB3A0" w14:textId="77777777" w:rsidR="00975072" w:rsidRPr="00DF5993" w:rsidRDefault="00890288" w:rsidP="007F61FA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BB3A1" w14:textId="0881B164" w:rsidR="00975072" w:rsidRPr="00C723D9" w:rsidRDefault="00C94D26" w:rsidP="007F61FA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6">
              <w:rPr>
                <w:rFonts w:ascii="Times New Roman" w:hAnsi="Times New Roman" w:cs="Times New Roman"/>
                <w:sz w:val="20"/>
                <w:szCs w:val="20"/>
              </w:rPr>
              <w:t>AiMprot_280119_Mezaine</w:t>
            </w:r>
          </w:p>
          <w:p w14:paraId="23EBB3A2" w14:textId="72FC3C00" w:rsidR="00975072" w:rsidRPr="00C723D9" w:rsidRDefault="00E849A5" w:rsidP="00032A51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 \* ArabicDash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9028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- 1 -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16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E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16E00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F16E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9028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F16E0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943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EBB3A5" w14:textId="77777777" w:rsidR="00975072" w:rsidRDefault="00E849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Page</w:t>
        </w:r>
        <w:proofErr w:type="spellEnd"/>
      </w:p>
    </w:sdtContent>
  </w:sdt>
  <w:p w14:paraId="23EBB3A6" w14:textId="77777777" w:rsidR="00975072" w:rsidRDefault="00890288" w:rsidP="00032A51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B39C" w14:textId="77777777" w:rsidR="00E849A5" w:rsidRDefault="00E849A5" w:rsidP="00E849A5">
      <w:pPr>
        <w:spacing w:after="0" w:line="240" w:lineRule="auto"/>
      </w:pPr>
      <w:r>
        <w:separator/>
      </w:r>
    </w:p>
  </w:footnote>
  <w:footnote w:type="continuationSeparator" w:id="0">
    <w:p w14:paraId="23EBB39D" w14:textId="77777777" w:rsidR="00E849A5" w:rsidRDefault="00E849A5" w:rsidP="00E8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44062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EBB3A3" w14:textId="77777777" w:rsidR="00975072" w:rsidRDefault="00E849A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9741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Page</w:t>
        </w:r>
        <w:proofErr w:type="spellEnd"/>
      </w:p>
    </w:sdtContent>
  </w:sdt>
  <w:p w14:paraId="23EBB3A4" w14:textId="77777777" w:rsidR="00975072" w:rsidRDefault="00890288" w:rsidP="00032A51">
    <w:pPr>
      <w:pStyle w:val="Header"/>
      <w:tabs>
        <w:tab w:val="clear" w:pos="4153"/>
        <w:tab w:val="clear" w:pos="8306"/>
        <w:tab w:val="left" w:pos="91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A5"/>
    <w:rsid w:val="000A5845"/>
    <w:rsid w:val="001470EC"/>
    <w:rsid w:val="00147AA5"/>
    <w:rsid w:val="00185009"/>
    <w:rsid w:val="001A0E1F"/>
    <w:rsid w:val="001C3FFB"/>
    <w:rsid w:val="003129A6"/>
    <w:rsid w:val="003643C2"/>
    <w:rsid w:val="003D3D35"/>
    <w:rsid w:val="007873BB"/>
    <w:rsid w:val="00842AD2"/>
    <w:rsid w:val="00890288"/>
    <w:rsid w:val="008B1145"/>
    <w:rsid w:val="009B4621"/>
    <w:rsid w:val="00A0004F"/>
    <w:rsid w:val="00AA0698"/>
    <w:rsid w:val="00AD0286"/>
    <w:rsid w:val="00B842CA"/>
    <w:rsid w:val="00B9004B"/>
    <w:rsid w:val="00BF3660"/>
    <w:rsid w:val="00C94D26"/>
    <w:rsid w:val="00E849A5"/>
    <w:rsid w:val="00E91866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BB371"/>
  <w15:docId w15:val="{6C7447DC-153C-4091-AB5A-DA4E5BE6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A5"/>
  </w:style>
  <w:style w:type="paragraph" w:styleId="Footer">
    <w:name w:val="footer"/>
    <w:basedOn w:val="Normal"/>
    <w:link w:val="FooterChar"/>
    <w:uiPriority w:val="99"/>
    <w:unhideWhenUsed/>
    <w:rsid w:val="00E84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A5"/>
  </w:style>
  <w:style w:type="paragraph" w:styleId="BalloonText">
    <w:name w:val="Balloon Text"/>
    <w:basedOn w:val="Normal"/>
    <w:link w:val="BalloonTextChar"/>
    <w:uiPriority w:val="99"/>
    <w:semiHidden/>
    <w:unhideWhenUsed/>
    <w:rsid w:val="00E8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Misins</dc:creator>
  <cp:lastModifiedBy>Dace Spaliņa</cp:lastModifiedBy>
  <cp:revision>4</cp:revision>
  <cp:lastPrinted>2018-06-27T06:25:00Z</cp:lastPrinted>
  <dcterms:created xsi:type="dcterms:W3CDTF">2019-02-12T07:26:00Z</dcterms:created>
  <dcterms:modified xsi:type="dcterms:W3CDTF">2019-02-13T09:21:00Z</dcterms:modified>
</cp:coreProperties>
</file>