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38E1" w14:textId="147E211B" w:rsidR="00894C55" w:rsidRDefault="008C4547" w:rsidP="00F7534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F42070">
        <w:rPr>
          <w:rFonts w:ascii="Times New Roman" w:hAnsi="Times New Roman" w:cs="Times New Roman"/>
          <w:b/>
          <w:bCs/>
          <w:sz w:val="24"/>
          <w:szCs w:val="24"/>
        </w:rPr>
        <w:t>Likumprojekta “Grozījumi likumā “Par Valsts ieņēmumu dienestu” sākotnējās ietekmes novērtējuma ziņojums (anotācija</w:t>
      </w:r>
      <w:r w:rsidRPr="00F42070">
        <w:rPr>
          <w:rFonts w:ascii="Times New Roman" w:eastAsia="Times New Roman" w:hAnsi="Times New Roman" w:cs="Times New Roman"/>
          <w:b/>
          <w:bCs/>
          <w:sz w:val="24"/>
          <w:szCs w:val="24"/>
          <w:lang w:eastAsia="lv-LV"/>
        </w:rPr>
        <w:t>)</w:t>
      </w:r>
    </w:p>
    <w:p w14:paraId="45C8D0AA" w14:textId="77777777" w:rsidR="00523D8D" w:rsidRPr="00F42070" w:rsidRDefault="00523D8D" w:rsidP="00F7534B">
      <w:pPr>
        <w:shd w:val="clear" w:color="auto" w:fill="FFFFFF"/>
        <w:spacing w:after="0" w:line="240" w:lineRule="auto"/>
        <w:jc w:val="center"/>
        <w:rPr>
          <w:rFonts w:ascii="Times New Roman" w:eastAsia="Times New Roman" w:hAnsi="Times New Roman" w:cs="Times New Roman"/>
          <w:b/>
          <w:bCs/>
          <w:sz w:val="24"/>
          <w:szCs w:val="24"/>
          <w:lang w:eastAsia="lv-LV"/>
        </w:rPr>
      </w:pPr>
    </w:p>
    <w:p w14:paraId="73CECBD4" w14:textId="77777777" w:rsidR="00E5323B" w:rsidRPr="00F42070" w:rsidRDefault="00E5323B" w:rsidP="00894C55">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7E2064" w14:paraId="2BF5FF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6E77C7"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Tiesību akta projekta anotācijas kopsavilkums</w:t>
            </w:r>
          </w:p>
        </w:tc>
      </w:tr>
      <w:tr w:rsidR="007E2064" w14:paraId="1AC1715E"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1759EADE"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760BE3B8" w14:textId="7661FD13" w:rsidR="00E5323B" w:rsidRDefault="008C4547" w:rsidP="004536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0A3D21">
              <w:rPr>
                <w:rFonts w:ascii="Times New Roman" w:eastAsia="Times New Roman" w:hAnsi="Times New Roman" w:cs="Times New Roman"/>
                <w:iCs/>
                <w:sz w:val="24"/>
                <w:szCs w:val="24"/>
                <w:lang w:eastAsia="lv-LV"/>
              </w:rPr>
              <w:t xml:space="preserve">a </w:t>
            </w:r>
            <w:r>
              <w:rPr>
                <w:rFonts w:ascii="Times New Roman" w:eastAsia="Times New Roman" w:hAnsi="Times New Roman" w:cs="Times New Roman"/>
                <w:iCs/>
                <w:sz w:val="24"/>
                <w:szCs w:val="24"/>
                <w:lang w:eastAsia="lv-LV"/>
              </w:rPr>
              <w:t>“Grozījumi likumā “Par Valsts ieņēmumu dienestu”</w:t>
            </w:r>
            <w:r w:rsidR="000A3D21">
              <w:rPr>
                <w:rFonts w:ascii="Times New Roman" w:eastAsia="Times New Roman" w:hAnsi="Times New Roman" w:cs="Times New Roman"/>
                <w:iCs/>
                <w:sz w:val="24"/>
                <w:szCs w:val="24"/>
                <w:lang w:eastAsia="lv-LV"/>
              </w:rPr>
              <w:t xml:space="preserve"> </w:t>
            </w:r>
            <w:r w:rsidR="004536D4" w:rsidRPr="00300FA2">
              <w:rPr>
                <w:rFonts w:ascii="Times New Roman" w:hAnsi="Times New Roman" w:cs="Times New Roman"/>
                <w:sz w:val="24"/>
                <w:szCs w:val="24"/>
              </w:rPr>
              <w:t>(turpmāk –</w:t>
            </w:r>
            <w:r w:rsidR="004536D4">
              <w:rPr>
                <w:rFonts w:ascii="Times New Roman" w:hAnsi="Times New Roman" w:cs="Times New Roman"/>
                <w:sz w:val="24"/>
                <w:szCs w:val="24"/>
              </w:rPr>
              <w:t xml:space="preserve"> </w:t>
            </w:r>
            <w:r w:rsidR="004536D4" w:rsidRPr="004A431B">
              <w:rPr>
                <w:rFonts w:ascii="Times New Roman" w:hAnsi="Times New Roman" w:cs="Times New Roman"/>
                <w:sz w:val="24"/>
                <w:szCs w:val="24"/>
              </w:rPr>
              <w:t>Likumprojekts</w:t>
            </w:r>
            <w:r w:rsidR="004536D4">
              <w:rPr>
                <w:rFonts w:ascii="Times New Roman" w:hAnsi="Times New Roman" w:cs="Times New Roman"/>
                <w:sz w:val="24"/>
                <w:szCs w:val="24"/>
              </w:rPr>
              <w:t>)</w:t>
            </w:r>
            <w:r w:rsidR="004536D4" w:rsidRPr="004A431B">
              <w:rPr>
                <w:rFonts w:ascii="Times New Roman" w:hAnsi="Times New Roman" w:cs="Times New Roman"/>
                <w:sz w:val="24"/>
                <w:szCs w:val="24"/>
              </w:rPr>
              <w:t xml:space="preserve"> </w:t>
            </w:r>
            <w:r w:rsidR="00D07B8F">
              <w:rPr>
                <w:rFonts w:ascii="Times New Roman" w:eastAsia="Times New Roman" w:hAnsi="Times New Roman" w:cs="Times New Roman"/>
                <w:iCs/>
                <w:sz w:val="24"/>
                <w:szCs w:val="24"/>
                <w:lang w:eastAsia="lv-LV"/>
              </w:rPr>
              <w:t xml:space="preserve">mērķis ir </w:t>
            </w:r>
            <w:r w:rsidRPr="00F42070">
              <w:rPr>
                <w:rFonts w:ascii="Times New Roman" w:eastAsia="Times New Roman" w:hAnsi="Times New Roman" w:cs="Times New Roman"/>
                <w:iCs/>
                <w:sz w:val="24"/>
                <w:szCs w:val="24"/>
                <w:lang w:eastAsia="lv-LV"/>
              </w:rPr>
              <w:t xml:space="preserve">nostiprināt </w:t>
            </w:r>
            <w:r>
              <w:rPr>
                <w:rFonts w:ascii="Times New Roman" w:eastAsia="Times New Roman" w:hAnsi="Times New Roman" w:cs="Times New Roman"/>
                <w:iCs/>
                <w:sz w:val="24"/>
                <w:szCs w:val="24"/>
                <w:lang w:eastAsia="lv-LV"/>
              </w:rPr>
              <w:t>Valsts ieņēmumu dienesta</w:t>
            </w:r>
            <w:r w:rsidR="004536D4">
              <w:rPr>
                <w:rFonts w:ascii="Times New Roman" w:eastAsia="Times New Roman" w:hAnsi="Times New Roman" w:cs="Times New Roman"/>
                <w:iCs/>
                <w:sz w:val="24"/>
                <w:szCs w:val="24"/>
                <w:lang w:eastAsia="lv-LV"/>
              </w:rPr>
              <w:t xml:space="preserve"> (turpmāk – VID)</w:t>
            </w:r>
            <w:r w:rsidR="002D51CA">
              <w:rPr>
                <w:rFonts w:ascii="Times New Roman" w:eastAsia="Times New Roman" w:hAnsi="Times New Roman" w:cs="Times New Roman"/>
                <w:iCs/>
                <w:sz w:val="24"/>
                <w:szCs w:val="24"/>
                <w:lang w:eastAsia="lv-LV"/>
              </w:rPr>
              <w:t xml:space="preserve"> </w:t>
            </w:r>
            <w:r w:rsidR="008A5066" w:rsidRPr="008A5066">
              <w:rPr>
                <w:rFonts w:ascii="Times New Roman" w:eastAsia="Times New Roman" w:hAnsi="Times New Roman" w:cs="Times New Roman"/>
                <w:iCs/>
                <w:sz w:val="24"/>
                <w:szCs w:val="24"/>
                <w:lang w:eastAsia="lv-LV"/>
              </w:rPr>
              <w:t>tiesības apstrādāt fizisko personu datus, veikt</w:t>
            </w:r>
            <w:r w:rsidR="004536D4">
              <w:rPr>
                <w:rFonts w:ascii="Times New Roman" w:eastAsia="Times New Roman" w:hAnsi="Times New Roman" w:cs="Times New Roman"/>
                <w:iCs/>
                <w:sz w:val="24"/>
                <w:szCs w:val="24"/>
                <w:lang w:eastAsia="lv-LV"/>
              </w:rPr>
              <w:t xml:space="preserve"> datu profilēšanu, pieprasīt, </w:t>
            </w:r>
            <w:r w:rsidR="008A5066" w:rsidRPr="008A5066">
              <w:rPr>
                <w:rFonts w:ascii="Times New Roman" w:eastAsia="Times New Roman" w:hAnsi="Times New Roman" w:cs="Times New Roman"/>
                <w:iCs/>
                <w:sz w:val="24"/>
                <w:szCs w:val="24"/>
                <w:lang w:eastAsia="lv-LV"/>
              </w:rPr>
              <w:t>saņemt bez maksas informāciju no valsts un pašvaldību iestādēm, vei</w:t>
            </w:r>
            <w:r w:rsidR="00300FA2">
              <w:rPr>
                <w:rFonts w:ascii="Times New Roman" w:eastAsia="Times New Roman" w:hAnsi="Times New Roman" w:cs="Times New Roman"/>
                <w:iCs/>
                <w:sz w:val="24"/>
                <w:szCs w:val="24"/>
                <w:lang w:eastAsia="lv-LV"/>
              </w:rPr>
              <w:t>kt</w:t>
            </w:r>
            <w:r w:rsidR="008A5066" w:rsidRPr="008A5066">
              <w:rPr>
                <w:rFonts w:ascii="Times New Roman" w:eastAsia="Times New Roman" w:hAnsi="Times New Roman" w:cs="Times New Roman"/>
                <w:iCs/>
                <w:sz w:val="24"/>
                <w:szCs w:val="24"/>
                <w:lang w:eastAsia="lv-LV"/>
              </w:rPr>
              <w:t xml:space="preserve"> sabiedriskā labuma organizāciju statusa piešķiršanu un uzraudzību</w:t>
            </w:r>
            <w:r w:rsidR="008A5066">
              <w:rPr>
                <w:rFonts w:ascii="Times New Roman" w:eastAsia="Times New Roman" w:hAnsi="Times New Roman" w:cs="Times New Roman"/>
                <w:iCs/>
                <w:sz w:val="24"/>
                <w:szCs w:val="24"/>
                <w:lang w:eastAsia="lv-LV"/>
              </w:rPr>
              <w:t xml:space="preserve">, </w:t>
            </w:r>
            <w:r w:rsidR="008A5066" w:rsidRPr="008A5066">
              <w:rPr>
                <w:rFonts w:ascii="Times New Roman" w:eastAsia="Times New Roman" w:hAnsi="Times New Roman" w:cs="Times New Roman"/>
                <w:iCs/>
                <w:sz w:val="24"/>
                <w:szCs w:val="24"/>
                <w:lang w:eastAsia="lv-LV"/>
              </w:rPr>
              <w:t>preču fizisko apskati</w:t>
            </w:r>
            <w:r w:rsidR="00300FA2">
              <w:rPr>
                <w:rFonts w:ascii="Times New Roman" w:eastAsia="Times New Roman" w:hAnsi="Times New Roman" w:cs="Times New Roman"/>
                <w:iCs/>
                <w:sz w:val="24"/>
                <w:szCs w:val="24"/>
                <w:lang w:eastAsia="lv-LV"/>
              </w:rPr>
              <w:t>,</w:t>
            </w:r>
            <w:r w:rsidR="008A5066">
              <w:rPr>
                <w:rFonts w:ascii="Times New Roman" w:eastAsia="Times New Roman" w:hAnsi="Times New Roman" w:cs="Times New Roman"/>
                <w:iCs/>
                <w:sz w:val="24"/>
                <w:szCs w:val="24"/>
                <w:lang w:eastAsia="lv-LV"/>
              </w:rPr>
              <w:t xml:space="preserve"> izņemt preču paraugus ekspertīzes veikšanai,</w:t>
            </w:r>
            <w:r w:rsidR="008A5066" w:rsidRPr="008A5066">
              <w:rPr>
                <w:rFonts w:ascii="Times New Roman" w:eastAsia="Times New Roman" w:hAnsi="Times New Roman" w:cs="Times New Roman"/>
                <w:iCs/>
                <w:sz w:val="24"/>
                <w:szCs w:val="24"/>
                <w:lang w:eastAsia="lv-LV"/>
              </w:rPr>
              <w:t xml:space="preserve"> </w:t>
            </w:r>
            <w:r w:rsidR="003C5D09">
              <w:rPr>
                <w:rFonts w:ascii="Times New Roman" w:eastAsia="Times New Roman" w:hAnsi="Times New Roman" w:cs="Times New Roman"/>
                <w:iCs/>
                <w:sz w:val="24"/>
                <w:szCs w:val="24"/>
                <w:lang w:eastAsia="lv-LV"/>
              </w:rPr>
              <w:t>izvirzīt prasīb</w:t>
            </w:r>
            <w:r w:rsidR="004536D4">
              <w:rPr>
                <w:rFonts w:ascii="Times New Roman" w:eastAsia="Times New Roman" w:hAnsi="Times New Roman" w:cs="Times New Roman"/>
                <w:iCs/>
                <w:sz w:val="24"/>
                <w:szCs w:val="24"/>
                <w:lang w:eastAsia="lv-LV"/>
              </w:rPr>
              <w:t>u</w:t>
            </w:r>
            <w:r w:rsidR="003C5D09">
              <w:rPr>
                <w:rFonts w:ascii="Times New Roman" w:eastAsia="Times New Roman" w:hAnsi="Times New Roman" w:cs="Times New Roman"/>
                <w:iCs/>
                <w:sz w:val="24"/>
                <w:szCs w:val="24"/>
                <w:lang w:eastAsia="lv-LV"/>
              </w:rPr>
              <w:t xml:space="preserve"> </w:t>
            </w:r>
            <w:r w:rsidR="003C5D09" w:rsidRPr="006A5DA1">
              <w:rPr>
                <w:rFonts w:ascii="Times New Roman" w:eastAsia="Times New Roman" w:hAnsi="Times New Roman" w:cs="Times New Roman"/>
                <w:iCs/>
                <w:sz w:val="24"/>
                <w:szCs w:val="24"/>
                <w:lang w:eastAsia="lv-LV"/>
              </w:rPr>
              <w:t>nodarbinātajiem</w:t>
            </w:r>
            <w:r w:rsidR="003C5D09">
              <w:rPr>
                <w:rFonts w:ascii="Times New Roman" w:eastAsia="Times New Roman" w:hAnsi="Times New Roman" w:cs="Times New Roman"/>
                <w:iCs/>
                <w:sz w:val="24"/>
                <w:szCs w:val="24"/>
                <w:lang w:eastAsia="lv-LV"/>
              </w:rPr>
              <w:t xml:space="preserve"> par nevainojamu reputāciju, </w:t>
            </w:r>
            <w:r w:rsidR="000A3D21">
              <w:rPr>
                <w:rFonts w:ascii="Times New Roman" w:eastAsia="Times New Roman" w:hAnsi="Times New Roman" w:cs="Times New Roman"/>
                <w:iCs/>
                <w:sz w:val="24"/>
                <w:szCs w:val="24"/>
                <w:lang w:eastAsia="lv-LV"/>
              </w:rPr>
              <w:t>noteikt</w:t>
            </w:r>
            <w:r w:rsidR="00D07B8F">
              <w:rPr>
                <w:rFonts w:ascii="Times New Roman" w:eastAsia="Times New Roman" w:hAnsi="Times New Roman" w:cs="Times New Roman"/>
                <w:iCs/>
                <w:sz w:val="24"/>
                <w:szCs w:val="24"/>
                <w:lang w:eastAsia="lv-LV"/>
              </w:rPr>
              <w:t xml:space="preserve"> </w:t>
            </w:r>
            <w:r w:rsidR="00701EF9" w:rsidRPr="00F42070">
              <w:rPr>
                <w:rFonts w:ascii="Times New Roman" w:eastAsia="Times New Roman" w:hAnsi="Times New Roman" w:cs="Times New Roman"/>
                <w:iCs/>
                <w:sz w:val="24"/>
                <w:szCs w:val="24"/>
                <w:lang w:eastAsia="lv-LV"/>
              </w:rPr>
              <w:t>atbilstošu speciālo līdzekļu pielietošanu</w:t>
            </w:r>
            <w:r w:rsidR="002D51CA">
              <w:rPr>
                <w:rFonts w:ascii="Times New Roman" w:eastAsia="Times New Roman" w:hAnsi="Times New Roman" w:cs="Times New Roman"/>
                <w:iCs/>
                <w:sz w:val="24"/>
                <w:szCs w:val="24"/>
                <w:lang w:eastAsia="lv-LV"/>
              </w:rPr>
              <w:t xml:space="preserve"> </w:t>
            </w:r>
            <w:r w:rsidR="00701EF9" w:rsidRPr="00F42070">
              <w:rPr>
                <w:rFonts w:ascii="Times New Roman" w:eastAsia="Times New Roman" w:hAnsi="Times New Roman" w:cs="Times New Roman"/>
                <w:iCs/>
                <w:sz w:val="24"/>
                <w:szCs w:val="24"/>
                <w:lang w:eastAsia="lv-LV"/>
              </w:rPr>
              <w:t xml:space="preserve">un </w:t>
            </w:r>
            <w:r w:rsidR="00A87F9B" w:rsidRPr="00A87F9B">
              <w:rPr>
                <w:rFonts w:ascii="Times New Roman" w:eastAsia="Times New Roman" w:hAnsi="Times New Roman" w:cs="Times New Roman"/>
                <w:iCs/>
                <w:sz w:val="24"/>
                <w:szCs w:val="24"/>
                <w:lang w:eastAsia="lv-LV"/>
              </w:rPr>
              <w:t>deleģējumu Ministru kabinetam izdot noteikumus par aizturēto un apcietināto personu konvojēšanas kārtību</w:t>
            </w:r>
            <w:r w:rsidR="00663E02">
              <w:rPr>
                <w:rFonts w:ascii="Times New Roman" w:eastAsia="Times New Roman" w:hAnsi="Times New Roman" w:cs="Times New Roman"/>
                <w:iCs/>
                <w:sz w:val="24"/>
                <w:szCs w:val="24"/>
                <w:lang w:eastAsia="lv-LV"/>
              </w:rPr>
              <w:t>.</w:t>
            </w:r>
            <w:r w:rsidR="00701EF9" w:rsidRPr="00F42070">
              <w:rPr>
                <w:rFonts w:ascii="Times New Roman" w:eastAsia="Times New Roman" w:hAnsi="Times New Roman" w:cs="Times New Roman"/>
                <w:iCs/>
                <w:sz w:val="24"/>
                <w:szCs w:val="24"/>
                <w:lang w:eastAsia="lv-LV"/>
              </w:rPr>
              <w:t xml:space="preserve"> </w:t>
            </w:r>
            <w:r w:rsidR="00E62616">
              <w:rPr>
                <w:rFonts w:ascii="Times New Roman" w:eastAsia="Times New Roman" w:hAnsi="Times New Roman" w:cs="Times New Roman"/>
                <w:iCs/>
                <w:sz w:val="24"/>
                <w:szCs w:val="24"/>
                <w:lang w:eastAsia="lv-LV"/>
              </w:rPr>
              <w:t>Likumprojekts stāsies spēkā vispārējā kārtībā.</w:t>
            </w:r>
          </w:p>
          <w:p w14:paraId="6F93F8EC" w14:textId="54CDCBAF" w:rsidR="00523D8D" w:rsidRPr="00FF709D" w:rsidRDefault="00523D8D" w:rsidP="004536D4">
            <w:pPr>
              <w:spacing w:after="0" w:line="240" w:lineRule="auto"/>
              <w:jc w:val="both"/>
              <w:rPr>
                <w:rFonts w:ascii="Times New Roman" w:eastAsia="Times New Roman" w:hAnsi="Times New Roman" w:cs="Times New Roman"/>
                <w:iCs/>
                <w:sz w:val="24"/>
                <w:szCs w:val="24"/>
                <w:lang w:eastAsia="lv-LV"/>
              </w:rPr>
            </w:pPr>
          </w:p>
        </w:tc>
      </w:tr>
    </w:tbl>
    <w:p w14:paraId="0A26F1E7"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7E2064" w14:paraId="0845C0B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ADABA"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 Tiesību akta projekta izstrādes nepieciešamība</w:t>
            </w:r>
          </w:p>
        </w:tc>
      </w:tr>
      <w:tr w:rsidR="007E2064" w14:paraId="3AA415F7"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FE7687" w14:textId="77777777" w:rsidR="0033204C" w:rsidRPr="00FF709D" w:rsidRDefault="008C4547"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1B1621A4" w14:textId="77777777" w:rsidR="0033204C" w:rsidRPr="00FF709D" w:rsidRDefault="008C4547"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40066437" w14:textId="77777777" w:rsidR="003B2FEA" w:rsidRDefault="003B2FEA" w:rsidP="003B2F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Ministru kabineta 2018.gada 6.marta sēdes protokola Nr.14 40.§ 3.p.</w:t>
            </w:r>
          </w:p>
          <w:p w14:paraId="3B154926" w14:textId="4D24BA5E" w:rsidR="003B2FEA" w:rsidRPr="003B2FEA" w:rsidRDefault="003B2FEA" w:rsidP="003B2FEA">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v-LV"/>
              </w:rPr>
              <w:t>VID</w:t>
            </w:r>
            <w:r w:rsidRPr="00300FA2">
              <w:rPr>
                <w:rFonts w:ascii="Times New Roman" w:eastAsia="Times New Roman" w:hAnsi="Times New Roman" w:cs="Times New Roman"/>
                <w:bCs/>
                <w:color w:val="000000" w:themeColor="text1"/>
                <w:sz w:val="24"/>
                <w:szCs w:val="24"/>
                <w:lang w:eastAsia="lv-LV"/>
              </w:rPr>
              <w:t xml:space="preserve"> </w:t>
            </w:r>
            <w:r w:rsidRPr="00F42070">
              <w:rPr>
                <w:rFonts w:ascii="Times New Roman" w:eastAsia="Times New Roman" w:hAnsi="Times New Roman" w:cs="Times New Roman"/>
                <w:bCs/>
                <w:color w:val="000000" w:themeColor="text1"/>
                <w:sz w:val="24"/>
                <w:szCs w:val="24"/>
                <w:lang w:eastAsia="lv-LV"/>
              </w:rPr>
              <w:t>iniciatīva</w:t>
            </w:r>
            <w:r w:rsidRPr="00AB2A5C">
              <w:rPr>
                <w:rFonts w:ascii="Times New Roman" w:hAnsi="Times New Roman" w:cs="Times New Roman"/>
                <w:color w:val="000000" w:themeColor="text1"/>
                <w:sz w:val="24"/>
                <w:szCs w:val="24"/>
              </w:rPr>
              <w:t>.</w:t>
            </w:r>
          </w:p>
        </w:tc>
      </w:tr>
      <w:tr w:rsidR="007E2064" w14:paraId="7722E025"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3EB726E" w14:textId="77777777" w:rsidR="003D5113" w:rsidRPr="00FF709D" w:rsidRDefault="008C4547" w:rsidP="003D511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3A91CDAA" w14:textId="38357664" w:rsidR="00BB378D" w:rsidRDefault="008C4547" w:rsidP="003D5113">
            <w:pPr>
              <w:spacing w:after="0" w:line="240" w:lineRule="auto"/>
              <w:rPr>
                <w:rFonts w:ascii="Times New Roman" w:eastAsia="Times New Roman" w:hAnsi="Times New Roman" w:cs="Times New Roman"/>
                <w:sz w:val="24"/>
                <w:szCs w:val="24"/>
                <w:lang w:eastAsia="lv-LV"/>
              </w:rPr>
            </w:pPr>
            <w:r w:rsidRPr="00FF70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3233741" w14:textId="77777777" w:rsidR="00BB378D" w:rsidRPr="00BB378D" w:rsidRDefault="00BB378D" w:rsidP="00BB378D">
            <w:pPr>
              <w:rPr>
                <w:rFonts w:ascii="Times New Roman" w:eastAsia="Times New Roman" w:hAnsi="Times New Roman" w:cs="Times New Roman"/>
                <w:sz w:val="24"/>
                <w:szCs w:val="24"/>
                <w:lang w:eastAsia="lv-LV"/>
              </w:rPr>
            </w:pPr>
          </w:p>
          <w:p w14:paraId="7D2C103B" w14:textId="77777777" w:rsidR="00BB378D" w:rsidRPr="00BB378D" w:rsidRDefault="00BB378D" w:rsidP="00BB378D">
            <w:pPr>
              <w:rPr>
                <w:rFonts w:ascii="Times New Roman" w:eastAsia="Times New Roman" w:hAnsi="Times New Roman" w:cs="Times New Roman"/>
                <w:sz w:val="24"/>
                <w:szCs w:val="24"/>
                <w:lang w:eastAsia="lv-LV"/>
              </w:rPr>
            </w:pPr>
          </w:p>
          <w:p w14:paraId="6DBA9D4E" w14:textId="77777777" w:rsidR="00BB378D" w:rsidRPr="00BB378D" w:rsidRDefault="00BB378D" w:rsidP="00BB378D">
            <w:pPr>
              <w:rPr>
                <w:rFonts w:ascii="Times New Roman" w:eastAsia="Times New Roman" w:hAnsi="Times New Roman" w:cs="Times New Roman"/>
                <w:sz w:val="24"/>
                <w:szCs w:val="24"/>
                <w:lang w:eastAsia="lv-LV"/>
              </w:rPr>
            </w:pPr>
          </w:p>
          <w:p w14:paraId="29F5FF81" w14:textId="77777777" w:rsidR="00BB378D" w:rsidRPr="00BB378D" w:rsidRDefault="00BB378D" w:rsidP="00BB378D">
            <w:pPr>
              <w:rPr>
                <w:rFonts w:ascii="Times New Roman" w:eastAsia="Times New Roman" w:hAnsi="Times New Roman" w:cs="Times New Roman"/>
                <w:sz w:val="24"/>
                <w:szCs w:val="24"/>
                <w:lang w:eastAsia="lv-LV"/>
              </w:rPr>
            </w:pPr>
          </w:p>
          <w:p w14:paraId="0B516C5F" w14:textId="77777777" w:rsidR="00BB378D" w:rsidRPr="00BB378D" w:rsidRDefault="00BB378D" w:rsidP="00BB378D">
            <w:pPr>
              <w:rPr>
                <w:rFonts w:ascii="Times New Roman" w:eastAsia="Times New Roman" w:hAnsi="Times New Roman" w:cs="Times New Roman"/>
                <w:sz w:val="24"/>
                <w:szCs w:val="24"/>
                <w:lang w:eastAsia="lv-LV"/>
              </w:rPr>
            </w:pPr>
          </w:p>
          <w:p w14:paraId="0647C449" w14:textId="77777777" w:rsidR="00BB378D" w:rsidRPr="00BB378D" w:rsidRDefault="00BB378D" w:rsidP="00BB378D">
            <w:pPr>
              <w:rPr>
                <w:rFonts w:ascii="Times New Roman" w:eastAsia="Times New Roman" w:hAnsi="Times New Roman" w:cs="Times New Roman"/>
                <w:sz w:val="24"/>
                <w:szCs w:val="24"/>
                <w:lang w:eastAsia="lv-LV"/>
              </w:rPr>
            </w:pPr>
          </w:p>
          <w:p w14:paraId="1B4A4056" w14:textId="77777777" w:rsidR="00BB378D" w:rsidRPr="00BB378D" w:rsidRDefault="00BB378D" w:rsidP="00BB378D">
            <w:pPr>
              <w:rPr>
                <w:rFonts w:ascii="Times New Roman" w:eastAsia="Times New Roman" w:hAnsi="Times New Roman" w:cs="Times New Roman"/>
                <w:sz w:val="24"/>
                <w:szCs w:val="24"/>
                <w:lang w:eastAsia="lv-LV"/>
              </w:rPr>
            </w:pPr>
          </w:p>
          <w:p w14:paraId="413DE03F" w14:textId="77777777" w:rsidR="00BB378D" w:rsidRPr="00BB378D" w:rsidRDefault="00BB378D" w:rsidP="00BB378D">
            <w:pPr>
              <w:rPr>
                <w:rFonts w:ascii="Times New Roman" w:eastAsia="Times New Roman" w:hAnsi="Times New Roman" w:cs="Times New Roman"/>
                <w:sz w:val="24"/>
                <w:szCs w:val="24"/>
                <w:lang w:eastAsia="lv-LV"/>
              </w:rPr>
            </w:pPr>
          </w:p>
          <w:p w14:paraId="467232ED" w14:textId="77777777" w:rsidR="00BB378D" w:rsidRPr="00BB378D" w:rsidRDefault="00BB378D" w:rsidP="00BB378D">
            <w:pPr>
              <w:rPr>
                <w:rFonts w:ascii="Times New Roman" w:eastAsia="Times New Roman" w:hAnsi="Times New Roman" w:cs="Times New Roman"/>
                <w:sz w:val="24"/>
                <w:szCs w:val="24"/>
                <w:lang w:eastAsia="lv-LV"/>
              </w:rPr>
            </w:pPr>
          </w:p>
          <w:p w14:paraId="17E9FF6E" w14:textId="77777777" w:rsidR="00BB378D" w:rsidRPr="00BB378D" w:rsidRDefault="00BB378D" w:rsidP="00BB378D">
            <w:pPr>
              <w:rPr>
                <w:rFonts w:ascii="Times New Roman" w:eastAsia="Times New Roman" w:hAnsi="Times New Roman" w:cs="Times New Roman"/>
                <w:sz w:val="24"/>
                <w:szCs w:val="24"/>
                <w:lang w:eastAsia="lv-LV"/>
              </w:rPr>
            </w:pPr>
          </w:p>
          <w:p w14:paraId="12C4E354" w14:textId="77777777" w:rsidR="00BB378D" w:rsidRPr="00BB378D" w:rsidRDefault="00BB378D" w:rsidP="00051C89">
            <w:pPr>
              <w:ind w:firstLine="720"/>
              <w:rPr>
                <w:rFonts w:ascii="Times New Roman" w:eastAsia="Times New Roman" w:hAnsi="Times New Roman" w:cs="Times New Roman"/>
                <w:sz w:val="24"/>
                <w:szCs w:val="24"/>
                <w:lang w:eastAsia="lv-LV"/>
              </w:rPr>
            </w:pPr>
          </w:p>
          <w:p w14:paraId="2A235969" w14:textId="77777777" w:rsidR="00BB378D" w:rsidRPr="00BB378D" w:rsidRDefault="00BB378D" w:rsidP="00BB378D">
            <w:pPr>
              <w:rPr>
                <w:rFonts w:ascii="Times New Roman" w:eastAsia="Times New Roman" w:hAnsi="Times New Roman" w:cs="Times New Roman"/>
                <w:sz w:val="24"/>
                <w:szCs w:val="24"/>
                <w:lang w:eastAsia="lv-LV"/>
              </w:rPr>
            </w:pPr>
          </w:p>
          <w:p w14:paraId="47931DF2" w14:textId="77777777" w:rsidR="00BB378D" w:rsidRPr="00BB378D" w:rsidRDefault="00BB378D" w:rsidP="00BB378D">
            <w:pPr>
              <w:rPr>
                <w:rFonts w:ascii="Times New Roman" w:eastAsia="Times New Roman" w:hAnsi="Times New Roman" w:cs="Times New Roman"/>
                <w:sz w:val="24"/>
                <w:szCs w:val="24"/>
                <w:lang w:eastAsia="lv-LV"/>
              </w:rPr>
            </w:pPr>
          </w:p>
          <w:p w14:paraId="760BAEFE" w14:textId="2929E717" w:rsidR="003D5113" w:rsidRPr="00BB378D" w:rsidRDefault="003D5113" w:rsidP="00BB378D">
            <w:pP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64D20BB6" w14:textId="50274D08" w:rsidR="003D5113" w:rsidRPr="004A431B" w:rsidRDefault="004536D4" w:rsidP="003D51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Likumprojekts</w:t>
            </w:r>
            <w:r w:rsidR="008C4547" w:rsidRPr="00300FA2">
              <w:rPr>
                <w:rFonts w:ascii="Times New Roman" w:hAnsi="Times New Roman" w:cs="Times New Roman"/>
                <w:sz w:val="24"/>
                <w:szCs w:val="24"/>
              </w:rPr>
              <w:t xml:space="preserve"> </w:t>
            </w:r>
            <w:r w:rsidR="008C4547" w:rsidRPr="004A431B">
              <w:rPr>
                <w:rFonts w:ascii="Times New Roman" w:hAnsi="Times New Roman" w:cs="Times New Roman"/>
                <w:sz w:val="24"/>
                <w:szCs w:val="24"/>
              </w:rPr>
              <w:t>paredz veikt šādus grozījumus.</w:t>
            </w:r>
          </w:p>
          <w:p w14:paraId="69182E2A" w14:textId="77777777" w:rsidR="003D5113" w:rsidRPr="004A431B" w:rsidRDefault="003D5113" w:rsidP="003D5113">
            <w:pPr>
              <w:spacing w:after="0" w:line="240" w:lineRule="auto"/>
              <w:rPr>
                <w:rFonts w:ascii="Times New Roman" w:hAnsi="Times New Roman" w:cs="Times New Roman"/>
                <w:sz w:val="24"/>
                <w:szCs w:val="24"/>
              </w:rPr>
            </w:pPr>
          </w:p>
          <w:p w14:paraId="00EABB94" w14:textId="00DF4973" w:rsidR="00F27C35"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1.</w:t>
            </w:r>
            <w:r>
              <w:rPr>
                <w:rFonts w:ascii="Times New Roman" w:hAnsi="Times New Roman" w:cs="Times New Roman"/>
                <w:sz w:val="24"/>
                <w:szCs w:val="24"/>
              </w:rPr>
              <w:t xml:space="preserve">1. Lai nodrošinātu sabiedrības izpratni par nodokļu maksāšanas </w:t>
            </w:r>
            <w:r w:rsidR="00111220">
              <w:rPr>
                <w:rFonts w:ascii="Times New Roman" w:hAnsi="Times New Roman" w:cs="Times New Roman"/>
                <w:sz w:val="24"/>
                <w:szCs w:val="24"/>
              </w:rPr>
              <w:t>nozīm</w:t>
            </w:r>
            <w:r>
              <w:rPr>
                <w:rFonts w:ascii="Times New Roman" w:hAnsi="Times New Roman" w:cs="Times New Roman"/>
                <w:sz w:val="24"/>
                <w:szCs w:val="24"/>
              </w:rPr>
              <w:t>īgumu un godīgu nodokļu saistību izpildi un izglītotu sabiedrību par VID lomu valsts pārvaldes organizācijā</w:t>
            </w:r>
            <w:r w:rsidR="006C5745">
              <w:rPr>
                <w:rFonts w:ascii="Times New Roman" w:hAnsi="Times New Roman" w:cs="Times New Roman"/>
                <w:sz w:val="24"/>
                <w:szCs w:val="24"/>
              </w:rPr>
              <w:t>,</w:t>
            </w:r>
            <w:r>
              <w:rPr>
                <w:rFonts w:ascii="Times New Roman" w:hAnsi="Times New Roman" w:cs="Times New Roman"/>
                <w:sz w:val="24"/>
                <w:szCs w:val="24"/>
              </w:rPr>
              <w:t xml:space="preserve"> ir nepieciešams </w:t>
            </w:r>
            <w:r w:rsidR="006C5745">
              <w:rPr>
                <w:rFonts w:ascii="Times New Roman" w:hAnsi="Times New Roman" w:cs="Times New Roman"/>
                <w:sz w:val="24"/>
                <w:szCs w:val="24"/>
              </w:rPr>
              <w:t>tiesiskajā regulējumā nostiprināt</w:t>
            </w:r>
            <w:r>
              <w:rPr>
                <w:rFonts w:ascii="Times New Roman" w:hAnsi="Times New Roman" w:cs="Times New Roman"/>
                <w:sz w:val="24"/>
                <w:szCs w:val="24"/>
              </w:rPr>
              <w:t xml:space="preserve"> VID tiesīb</w:t>
            </w:r>
            <w:r w:rsidR="006C5745">
              <w:rPr>
                <w:rFonts w:ascii="Times New Roman" w:hAnsi="Times New Roman" w:cs="Times New Roman"/>
                <w:sz w:val="24"/>
                <w:szCs w:val="24"/>
              </w:rPr>
              <w:t>as</w:t>
            </w:r>
            <w:r>
              <w:rPr>
                <w:rFonts w:ascii="Times New Roman" w:hAnsi="Times New Roman" w:cs="Times New Roman"/>
                <w:sz w:val="24"/>
                <w:szCs w:val="24"/>
              </w:rPr>
              <w:t xml:space="preserve"> organizēt dažādus informatīvus</w:t>
            </w:r>
            <w:r w:rsidR="006C5745">
              <w:rPr>
                <w:rFonts w:ascii="Times New Roman" w:hAnsi="Times New Roman" w:cs="Times New Roman"/>
                <w:sz w:val="24"/>
                <w:szCs w:val="24"/>
              </w:rPr>
              <w:t xml:space="preserve"> pasākumus</w:t>
            </w:r>
            <w:r>
              <w:rPr>
                <w:rFonts w:ascii="Times New Roman" w:hAnsi="Times New Roman" w:cs="Times New Roman"/>
                <w:sz w:val="24"/>
                <w:szCs w:val="24"/>
              </w:rPr>
              <w:t xml:space="preserve"> un izglītojošus konkursus</w:t>
            </w:r>
            <w:r w:rsidR="006C5745">
              <w:rPr>
                <w:rFonts w:ascii="Times New Roman" w:hAnsi="Times New Roman" w:cs="Times New Roman"/>
                <w:sz w:val="24"/>
                <w:szCs w:val="24"/>
              </w:rPr>
              <w:t>, konkursu uzvarētājiem piešķirot balvas</w:t>
            </w:r>
            <w:r>
              <w:rPr>
                <w:rFonts w:ascii="Times New Roman" w:hAnsi="Times New Roman" w:cs="Times New Roman"/>
                <w:sz w:val="24"/>
                <w:szCs w:val="24"/>
              </w:rPr>
              <w:t>. Publiskas personas finanšu līdzekļu un mantas izšķērdēšanas novēršanas likuma 2.panta pirmajā daļā noteikts, ka publiska persona rīkojas ar saviem finanšu līdzekļiem un mantu likumīgi, tas ir, jebkura rīcība ar publiskas personas finanšu līdzekļiem un mantu atbilst ārējos normatīvajos aktos paredzētajiem mērķiem, kā arī normat</w:t>
            </w:r>
            <w:r w:rsidR="007C15FA">
              <w:rPr>
                <w:rFonts w:ascii="Times New Roman" w:hAnsi="Times New Roman" w:cs="Times New Roman"/>
                <w:sz w:val="24"/>
                <w:szCs w:val="24"/>
              </w:rPr>
              <w:t>īvajos aktos noteiktajai kārtība</w:t>
            </w:r>
            <w:r>
              <w:rPr>
                <w:rFonts w:ascii="Times New Roman" w:hAnsi="Times New Roman" w:cs="Times New Roman"/>
                <w:sz w:val="24"/>
                <w:szCs w:val="24"/>
              </w:rPr>
              <w:t>i.</w:t>
            </w:r>
          </w:p>
          <w:p w14:paraId="1200C7C4" w14:textId="5FCDDFF9" w:rsidR="001D5183" w:rsidRPr="000505D3" w:rsidRDefault="001D5183" w:rsidP="000505D3">
            <w:pPr>
              <w:spacing w:after="0" w:line="240" w:lineRule="auto"/>
              <w:jc w:val="both"/>
              <w:rPr>
                <w:rFonts w:ascii="Times New Roman" w:hAnsi="Times New Roman" w:cs="Times New Roman"/>
                <w:sz w:val="24"/>
                <w:szCs w:val="24"/>
              </w:rPr>
            </w:pPr>
            <w:r w:rsidRPr="001D5183">
              <w:rPr>
                <w:rFonts w:ascii="Times New Roman" w:hAnsi="Times New Roman" w:cs="Times New Roman"/>
                <w:sz w:val="24"/>
                <w:szCs w:val="24"/>
              </w:rPr>
              <w:t xml:space="preserve">VID </w:t>
            </w:r>
            <w:r w:rsidRPr="000505D3">
              <w:rPr>
                <w:rFonts w:ascii="Times New Roman" w:hAnsi="Times New Roman" w:cs="Times New Roman"/>
                <w:sz w:val="24"/>
                <w:szCs w:val="24"/>
              </w:rPr>
              <w:t xml:space="preserve">darbības un attīstības stratēģijas 2017.–2019.gadam 1.pīlāra 3.mērķa rīcības virzienā “Pasākumu īstenošana godīgas nodokļu maksāšanas sekmēšanai, tai skaitā, darbs izglītības iestādēs” ir noteikts, ka dienests īsteno pasākumus, lai veicinātu izpratni par nodokļu maksāšanas svarīgumu un godīgu nodokļu saistību izpildi. Ņemot vērā apstākli, ka jauniešu auditorija Latvijā nav pietiekami informēta par nodokļu tēmu, ko pierāda arī nesen veiktie </w:t>
            </w:r>
            <w:r w:rsidRPr="000505D3">
              <w:rPr>
                <w:rFonts w:ascii="Times New Roman" w:hAnsi="Times New Roman" w:cs="Times New Roman"/>
                <w:sz w:val="24"/>
                <w:szCs w:val="24"/>
              </w:rPr>
              <w:lastRenderedPageBreak/>
              <w:t>pētījumi (Finanšu ministrijas 2016.gada pētījums par nodokļiem un nodokļu sistēmu kopumā, kā arī VID Omnibusa aptauja 2017.gada nogalē), VID ir nepieciešams rīkot kampaņas skolēnu un studentu auditorijām, ar kuru palīdzību izglītot jauniešus, veicinot nulles toleranci pret krāpšanos un nodokļu nemaksāšanu kā tādu. Lai jauniešus izglītotu nodokļu jomā, VID ir svarīgi prast viņus uzrunāt jauniešiem saprotamā valodā, veicinot vēlmi par šo tēmu savā starpā arī diskutēt, tādējādi veidojot un nostiprinot savu viedokli un priekštatus par lojalitāti pret savu valsti – nodokļu maksāšanas kultūru. Tādējādi, lai veicināju jauniešu izpratni par nodokļu maksāšanas svarīgumu un godīgu nodokļu saistību izpildi, vairotu viņu zināšanas par nodokļu tēmu, kā arī mudinātu viņus diskutēt un savā starpā par šiem jautājumiem runāt, veicinot nulles toleranci sabiedrībā pret krāpšanos un nodokļu nemaksāšanu, ir nepieciešams organizēt konkursus par VID pārstāvētajām jomām, paredzot arī naudas balvas un materiālās balvas.</w:t>
            </w:r>
          </w:p>
          <w:p w14:paraId="42FC6639" w14:textId="77777777" w:rsidR="001D5183" w:rsidRPr="000505D3" w:rsidRDefault="001D5183" w:rsidP="000505D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Konkursu mērķauditorija: skolēni un studenti.</w:t>
            </w:r>
          </w:p>
          <w:p w14:paraId="67EA5F23" w14:textId="77777777" w:rsidR="001D5183" w:rsidRPr="000505D3" w:rsidRDefault="001D5183" w:rsidP="000505D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Konkursu virsmērķis: VID preventīvā darbība valsts nodokļu, nodevu un citu valsts noteikto obligāto maksājumu iekasēšanā, lai veidotu jauniešu un sabiedrības izpratni par nodokļu maksāšanas svarīgumu un godīgu nodokļu saistību izpildi, sekmētu godīgu nodokļu maksāšanas kultūru un veicinātu labprātīgu nodokļu saistību izpildi un nodokļu iekasēšanu.</w:t>
            </w:r>
          </w:p>
          <w:p w14:paraId="2550B807" w14:textId="77777777" w:rsidR="001D5183" w:rsidRPr="000505D3" w:rsidRDefault="001D5183" w:rsidP="000505D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 xml:space="preserve">Konkursu mērķi: </w:t>
            </w:r>
          </w:p>
          <w:p w14:paraId="24B0B71E" w14:textId="77777777" w:rsidR="001D5183" w:rsidRPr="000505D3" w:rsidRDefault="001D5183" w:rsidP="000505D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w:t>
            </w:r>
            <w:r w:rsidRPr="000505D3">
              <w:rPr>
                <w:rFonts w:ascii="Times New Roman" w:hAnsi="Times New Roman" w:cs="Times New Roman"/>
                <w:sz w:val="24"/>
                <w:szCs w:val="24"/>
              </w:rPr>
              <w:tab/>
              <w:t>jauniešu un sabiedrības izglītošana, un izpratnes veidošana par godīgas nodokļu saistību izpildes būtību un nozīmi;</w:t>
            </w:r>
          </w:p>
          <w:p w14:paraId="2A6DB3D2" w14:textId="77777777" w:rsidR="001D5183" w:rsidRPr="000505D3" w:rsidRDefault="001D5183" w:rsidP="000505D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w:t>
            </w:r>
            <w:r w:rsidRPr="000505D3">
              <w:rPr>
                <w:rFonts w:ascii="Times New Roman" w:hAnsi="Times New Roman" w:cs="Times New Roman"/>
                <w:sz w:val="24"/>
                <w:szCs w:val="24"/>
              </w:rPr>
              <w:tab/>
              <w:t>nodokļu iekasēšanas un labprātīgas nodokļu saistību izpildes veicināšana;</w:t>
            </w:r>
          </w:p>
          <w:p w14:paraId="11116B31" w14:textId="4F52B673" w:rsidR="001D5183" w:rsidRPr="001D5183" w:rsidRDefault="001D5183" w:rsidP="001D5183">
            <w:pPr>
              <w:spacing w:after="0" w:line="240" w:lineRule="auto"/>
              <w:jc w:val="both"/>
              <w:rPr>
                <w:rFonts w:ascii="Times New Roman" w:hAnsi="Times New Roman" w:cs="Times New Roman"/>
                <w:sz w:val="24"/>
                <w:szCs w:val="24"/>
              </w:rPr>
            </w:pPr>
            <w:r w:rsidRPr="000505D3">
              <w:rPr>
                <w:rFonts w:ascii="Times New Roman" w:hAnsi="Times New Roman" w:cs="Times New Roman"/>
                <w:sz w:val="24"/>
                <w:szCs w:val="24"/>
              </w:rPr>
              <w:t>•</w:t>
            </w:r>
            <w:r w:rsidRPr="000505D3">
              <w:rPr>
                <w:rFonts w:ascii="Times New Roman" w:hAnsi="Times New Roman" w:cs="Times New Roman"/>
                <w:sz w:val="24"/>
                <w:szCs w:val="24"/>
              </w:rPr>
              <w:tab/>
              <w:t>sniegt jauniešiem un sabiedrībai iespēju radošā veidā izzināt nodokļu jomu – kas ir nodokļi, kādēļ tie jāmaksā un kāds no tā ir ieguvums indivīdam un sabiedrībai kopumā, kā arī attīstīt jauniešu kompetenci nodokļu jomā un rosinot kritisko domāšanu</w:t>
            </w:r>
            <w:r>
              <w:rPr>
                <w:rFonts w:ascii="Times New Roman" w:hAnsi="Times New Roman" w:cs="Times New Roman"/>
                <w:sz w:val="24"/>
                <w:szCs w:val="24"/>
              </w:rPr>
              <w:t>.</w:t>
            </w:r>
          </w:p>
          <w:p w14:paraId="73CF2867" w14:textId="7552D574" w:rsidR="00C40866"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ir nepieciešams precizēt</w:t>
            </w:r>
            <w:r w:rsidR="00E55470">
              <w:rPr>
                <w:rFonts w:ascii="Times New Roman" w:hAnsi="Times New Roman" w:cs="Times New Roman"/>
                <w:sz w:val="24"/>
                <w:szCs w:val="24"/>
              </w:rPr>
              <w:t xml:space="preserve"> Likuma 2.panta 5</w:t>
            </w:r>
            <w:r>
              <w:rPr>
                <w:rFonts w:ascii="Times New Roman" w:hAnsi="Times New Roman" w:cs="Times New Roman"/>
                <w:sz w:val="24"/>
                <w:szCs w:val="24"/>
              </w:rPr>
              <w:t xml:space="preserve">.punktu </w:t>
            </w:r>
            <w:r w:rsidR="00E55470">
              <w:rPr>
                <w:rFonts w:ascii="Times New Roman" w:hAnsi="Times New Roman" w:cs="Times New Roman"/>
                <w:sz w:val="24"/>
                <w:szCs w:val="24"/>
              </w:rPr>
              <w:t>un 8.panta 7.punktu</w:t>
            </w:r>
            <w:r w:rsidR="006C5745">
              <w:rPr>
                <w:rFonts w:ascii="Times New Roman" w:hAnsi="Times New Roman" w:cs="Times New Roman"/>
                <w:sz w:val="24"/>
                <w:szCs w:val="24"/>
              </w:rPr>
              <w:t>,</w:t>
            </w:r>
            <w:r w:rsidR="00E55470">
              <w:rPr>
                <w:rFonts w:ascii="Times New Roman" w:hAnsi="Times New Roman" w:cs="Times New Roman"/>
                <w:sz w:val="24"/>
                <w:szCs w:val="24"/>
              </w:rPr>
              <w:t xml:space="preserve"> </w:t>
            </w:r>
            <w:r>
              <w:rPr>
                <w:rFonts w:ascii="Times New Roman" w:hAnsi="Times New Roman" w:cs="Times New Roman"/>
                <w:sz w:val="24"/>
                <w:szCs w:val="24"/>
              </w:rPr>
              <w:t>nosakot kā vienu no VID uzdevumiem izglītot sabiedrību par nodokļu nomaksu, tai skaitā rīkot izglītojošus konkursus.</w:t>
            </w:r>
          </w:p>
          <w:p w14:paraId="5FAFF46C" w14:textId="1EA63BD8" w:rsidR="003D5113" w:rsidRPr="004A431B"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4A431B">
              <w:rPr>
                <w:rFonts w:ascii="Times New Roman" w:hAnsi="Times New Roman" w:cs="Times New Roman"/>
                <w:sz w:val="24"/>
                <w:szCs w:val="24"/>
              </w:rPr>
              <w:t xml:space="preserve"> Saskaņā ar Sabiedriskā labuma organizāciju likumā ietverto sabiedriskā labuma organizāciju statusa piešķiršanas kārtību,  VID ir noteikts pienākums pieņemt un izskatīt biedrību, nodibinājumu vai reliģisko organizāciju iesniegtos dokumentus ar lūgumu piešķirt sabiedriskā labuma organizācijas statusu un tā rezultātā pieņemt lēmumu par sabiedriskā labuma organizācijas statusa piešķiršanu vai atteikumu piešķirt minēto statusu. </w:t>
            </w:r>
            <w:r w:rsidR="00247C90">
              <w:rPr>
                <w:rFonts w:ascii="Times New Roman" w:hAnsi="Times New Roman" w:cs="Times New Roman"/>
                <w:sz w:val="24"/>
                <w:szCs w:val="24"/>
              </w:rPr>
              <w:lastRenderedPageBreak/>
              <w:t>L</w:t>
            </w:r>
            <w:r w:rsidRPr="004A431B">
              <w:rPr>
                <w:rFonts w:ascii="Times New Roman" w:hAnsi="Times New Roman" w:cs="Times New Roman"/>
                <w:sz w:val="24"/>
                <w:szCs w:val="24"/>
              </w:rPr>
              <w:t xml:space="preserve">ai skaidri būtu noteikti VID noteiktie uzdevumi sabiedriskā labuma darbības administrēšanas jomā un nerastos priekšstats, ka VID uzdevums ir tikai sabiedriskā labuma organizāciju uzraudzība, skaidri nenosakot minētā statusa piešķiršanas procesu, nepieciešams precizēt likuma “Par Valsts ieņēmumu dienestu” (turpmāk – Likums) 2.panta 8.punktu, iekļaujot tajā papildus uzdevumu, kas attiecas tieši uz sabiedriskā labuma organizācijas statusa piešķiršanu. </w:t>
            </w:r>
            <w:r w:rsidR="00247C90">
              <w:rPr>
                <w:rFonts w:ascii="Times New Roman" w:hAnsi="Times New Roman" w:cs="Times New Roman"/>
                <w:sz w:val="24"/>
                <w:szCs w:val="24"/>
              </w:rPr>
              <w:t xml:space="preserve">Vienlaikus norādām, ka </w:t>
            </w:r>
            <w:r>
              <w:rPr>
                <w:rFonts w:ascii="Times New Roman" w:hAnsi="Times New Roman" w:cs="Times New Roman"/>
                <w:sz w:val="24"/>
                <w:szCs w:val="24"/>
              </w:rPr>
              <w:t>grozījuma veikšana Likuma 2.panta 8.punktā</w:t>
            </w:r>
            <w:r w:rsidR="00247C90">
              <w:rPr>
                <w:rFonts w:ascii="Times New Roman" w:hAnsi="Times New Roman" w:cs="Times New Roman"/>
                <w:sz w:val="24"/>
                <w:szCs w:val="24"/>
              </w:rPr>
              <w:t xml:space="preserve"> pēc būtības nemaina šobrīd esošo kārtību attiecībā uz sabiedriskā labuma organizācijām.</w:t>
            </w:r>
          </w:p>
          <w:p w14:paraId="7C40B40A" w14:textId="77777777" w:rsidR="003D5113" w:rsidRPr="004A431B" w:rsidRDefault="003D5113" w:rsidP="003D5113">
            <w:pPr>
              <w:spacing w:after="0" w:line="240" w:lineRule="auto"/>
              <w:jc w:val="both"/>
              <w:rPr>
                <w:rFonts w:ascii="Times New Roman" w:hAnsi="Times New Roman" w:cs="Times New Roman"/>
                <w:sz w:val="24"/>
                <w:szCs w:val="24"/>
              </w:rPr>
            </w:pPr>
          </w:p>
          <w:p w14:paraId="5947D78C" w14:textId="1DA173AE" w:rsidR="003D5113" w:rsidRPr="005A428D"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2.</w:t>
            </w:r>
            <w:r w:rsidR="005314E6">
              <w:rPr>
                <w:rFonts w:ascii="Times New Roman" w:hAnsi="Times New Roman" w:cs="Times New Roman"/>
                <w:sz w:val="24"/>
                <w:szCs w:val="24"/>
              </w:rPr>
              <w:t xml:space="preserve"> </w:t>
            </w:r>
            <w:r w:rsidRPr="005A428D">
              <w:rPr>
                <w:rFonts w:ascii="Times New Roman" w:hAnsi="Times New Roman" w:cs="Times New Roman"/>
                <w:sz w:val="24"/>
                <w:szCs w:val="24"/>
              </w:rPr>
              <w:t xml:space="preserve">2018.gada 25.maijā stājās spēkā Eiropas Parlamenta un Padomes 2016.gada 27.aprīļa Regula (ES) Nr.2016/679 par fizisku personu aizsardzību attiecībā uz personas datu apstrādi un šādu datu brīvu apriti un ar ko atceļ Direktīvu 95/46/EK (Vispārīgā datu aizsardzības regula) (turpmāk - Vispārīgā datu aizsardzības regula), </w:t>
            </w:r>
            <w:r>
              <w:rPr>
                <w:rFonts w:ascii="Times New Roman" w:hAnsi="Times New Roman" w:cs="Times New Roman"/>
                <w:sz w:val="24"/>
                <w:szCs w:val="24"/>
              </w:rPr>
              <w:t>L</w:t>
            </w:r>
            <w:r w:rsidRPr="005A428D">
              <w:rPr>
                <w:rFonts w:ascii="Times New Roman" w:hAnsi="Times New Roman" w:cs="Times New Roman"/>
                <w:sz w:val="24"/>
                <w:szCs w:val="24"/>
              </w:rPr>
              <w:t xml:space="preserve">ikumā nepieciešams nostiprināt </w:t>
            </w:r>
            <w:r>
              <w:rPr>
                <w:rFonts w:ascii="Times New Roman" w:hAnsi="Times New Roman" w:cs="Times New Roman"/>
                <w:sz w:val="24"/>
                <w:szCs w:val="24"/>
              </w:rPr>
              <w:t>VID</w:t>
            </w:r>
            <w:r w:rsidRPr="005A428D">
              <w:rPr>
                <w:rFonts w:ascii="Times New Roman" w:hAnsi="Times New Roman" w:cs="Times New Roman"/>
                <w:sz w:val="24"/>
                <w:szCs w:val="24"/>
              </w:rPr>
              <w:t xml:space="preserve"> tiesības apstrādāt fizisko personu datus, tajā skaitā, veikt datu profilēšanu, normatīvajos aktos </w:t>
            </w:r>
            <w:r>
              <w:rPr>
                <w:rFonts w:ascii="Times New Roman" w:hAnsi="Times New Roman" w:cs="Times New Roman"/>
                <w:sz w:val="24"/>
                <w:szCs w:val="24"/>
              </w:rPr>
              <w:t>VID</w:t>
            </w:r>
            <w:r w:rsidRPr="005A428D">
              <w:rPr>
                <w:rFonts w:ascii="Times New Roman" w:hAnsi="Times New Roman" w:cs="Times New Roman"/>
                <w:sz w:val="24"/>
                <w:szCs w:val="24"/>
              </w:rPr>
              <w:t xml:space="preserve"> noteikto uzdevumu nodrošināšanai.</w:t>
            </w:r>
          </w:p>
          <w:p w14:paraId="3424EFB3"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Atbilstoši Vispārīgās datu aizsardzības regulas preambulas 71.punktam, datu subjektam vajadzētu būt tiesībām nebūt tāda lēmuma subjektam, kurā var būt ietverts pasākums, ar ko izvērtē ar viņu saistītus personiskus aspektus, un kura pamatā ir tikai automatizēta apstrāde un kurai ir juridiskas sekas attiecībā uz datu subjektu vai kura līdzīgā veidā ievērojami ietekmē datu subjektu – piemēram, tiešsaistē iesniegta kredītpieteikuma automātisks noraidījums vai elektroniska darbā pieņemšanas prakse bez cilvēka līdzdalības.</w:t>
            </w:r>
          </w:p>
          <w:p w14:paraId="080C77B4" w14:textId="2EACAC20"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Tomēr lēmumu pieņemšana, pamatojoties uz šādu apstrādi, tostarp profilēšanu, būtu jāatļauj, ja tā ir nepārprotami atļauta saskaņā ar Eiropas Savienības vai dalībvalsts tiesību aktiem, kuri ir piemērojami pārzinim, tostarp krāpšanas nodokļu jomā un nodokļu nemaksāšanas uzraudzībai un novēršanai, ko veic saskaņā ar Eiropas Savienības iestāžu vai dalībvalsts uzraudzības iestāžu noteikumiem, standartiem un ieteikumiem, un lai nodrošinātu pārziņa sniegtā pakalpojuma drošību un uzticamību, vai ja šāda apstrāde ir vajadzīga, lai noslēgtu vai izpildītu līgumu starp datu subjektu un pārzini, vai ja datu subjekts ir nepārprotami piekritis šādai apstrādei. Jebkurā gadījumā uz šādu apstrādi būtu jāattiecina atbilstošas garantijas, kurām būtu jāaptver konkrētas informācijas sniegšana datu subjektam un tiesības panākt cilvēka līdzdalību, tiesības paust savu viedokli, saņemt paskaidrojumu par lēmumu, kas pieņemts pēc šādas izvērtēšanas, un apstrīdēt lēmumu. Šāds pasākums nebūtu jāattiecina uz bērnu.</w:t>
            </w:r>
          </w:p>
          <w:p w14:paraId="6E9F988D" w14:textId="3744D840" w:rsidR="00DC11CD" w:rsidRDefault="008C4547" w:rsidP="00DC1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Vērtējot alternatīvas fizisko personu da</w:t>
            </w:r>
            <w:r w:rsidR="008742A0">
              <w:rPr>
                <w:rFonts w:ascii="Times New Roman" w:hAnsi="Times New Roman" w:cs="Times New Roman"/>
                <w:sz w:val="24"/>
                <w:szCs w:val="24"/>
              </w:rPr>
              <w:t>t</w:t>
            </w:r>
            <w:r>
              <w:rPr>
                <w:rFonts w:ascii="Times New Roman" w:hAnsi="Times New Roman" w:cs="Times New Roman"/>
                <w:sz w:val="24"/>
                <w:szCs w:val="24"/>
              </w:rPr>
              <w:t>u profilēšanai</w:t>
            </w:r>
            <w:r w:rsidR="00C52F09">
              <w:rPr>
                <w:rFonts w:ascii="Times New Roman" w:hAnsi="Times New Roman" w:cs="Times New Roman"/>
                <w:sz w:val="24"/>
                <w:szCs w:val="24"/>
              </w:rPr>
              <w:t>,</w:t>
            </w:r>
            <w:r>
              <w:rPr>
                <w:rFonts w:ascii="Times New Roman" w:hAnsi="Times New Roman" w:cs="Times New Roman"/>
                <w:sz w:val="24"/>
                <w:szCs w:val="24"/>
              </w:rPr>
              <w:t xml:space="preserve"> secināms, ka alternatīva fizisko personu datu profilēšanai ir veikt manuālu informācijas </w:t>
            </w:r>
            <w:r w:rsidR="008742A0">
              <w:rPr>
                <w:rFonts w:ascii="Times New Roman" w:hAnsi="Times New Roman" w:cs="Times New Roman"/>
                <w:sz w:val="24"/>
                <w:szCs w:val="24"/>
              </w:rPr>
              <w:t xml:space="preserve">vākšanu papīra formā un manuālu </w:t>
            </w:r>
            <w:r>
              <w:rPr>
                <w:rFonts w:ascii="Times New Roman" w:hAnsi="Times New Roman" w:cs="Times New Roman"/>
                <w:sz w:val="24"/>
                <w:szCs w:val="24"/>
              </w:rPr>
              <w:t xml:space="preserve">pārbaudi, kas </w:t>
            </w:r>
            <w:r w:rsidR="008742A0">
              <w:rPr>
                <w:rFonts w:ascii="Times New Roman" w:hAnsi="Times New Roman" w:cs="Times New Roman"/>
                <w:sz w:val="24"/>
                <w:szCs w:val="24"/>
              </w:rPr>
              <w:t>būtu</w:t>
            </w:r>
            <w:r>
              <w:rPr>
                <w:rFonts w:ascii="Times New Roman" w:hAnsi="Times New Roman" w:cs="Times New Roman"/>
                <w:sz w:val="24"/>
                <w:szCs w:val="24"/>
              </w:rPr>
              <w:t xml:space="preserve"> pretrunā valsts pārvaldes virzībai uz pēc iespējas efektīvāku elektronisku valsts pārvaldi</w:t>
            </w:r>
            <w:r w:rsidR="008742A0">
              <w:rPr>
                <w:rFonts w:ascii="Times New Roman" w:hAnsi="Times New Roman" w:cs="Times New Roman"/>
                <w:sz w:val="24"/>
                <w:szCs w:val="24"/>
              </w:rPr>
              <w:t>, kā arī prasītu pārāk lielus resursu patēriņu, kas neatbilstu lietderīgai un racionālai iestādes resursu izmantošanai, tostarp efektīvai valsts pārvaldei</w:t>
            </w:r>
            <w:r>
              <w:rPr>
                <w:rFonts w:ascii="Times New Roman" w:hAnsi="Times New Roman" w:cs="Times New Roman"/>
                <w:sz w:val="24"/>
                <w:szCs w:val="24"/>
              </w:rPr>
              <w:t xml:space="preserve">. </w:t>
            </w:r>
            <w:r w:rsidR="008742A0">
              <w:rPr>
                <w:rFonts w:ascii="Times New Roman" w:hAnsi="Times New Roman" w:cs="Times New Roman"/>
                <w:sz w:val="24"/>
                <w:szCs w:val="24"/>
              </w:rPr>
              <w:t>N</w:t>
            </w:r>
            <w:r>
              <w:rPr>
                <w:rFonts w:ascii="Times New Roman" w:hAnsi="Times New Roman" w:cs="Times New Roman"/>
                <w:sz w:val="24"/>
                <w:szCs w:val="24"/>
              </w:rPr>
              <w:t>eveicot personas datu profilēšanu</w:t>
            </w:r>
            <w:r w:rsidR="008742A0">
              <w:rPr>
                <w:rFonts w:ascii="Times New Roman" w:hAnsi="Times New Roman" w:cs="Times New Roman"/>
                <w:sz w:val="24"/>
                <w:szCs w:val="24"/>
              </w:rPr>
              <w:t>,</w:t>
            </w:r>
            <w:r>
              <w:rPr>
                <w:rFonts w:ascii="Times New Roman" w:hAnsi="Times New Roman" w:cs="Times New Roman"/>
                <w:sz w:val="24"/>
                <w:szCs w:val="24"/>
              </w:rPr>
              <w:t xml:space="preserve"> nav iespējamas efektīvi </w:t>
            </w:r>
            <w:r w:rsidR="008742A0">
              <w:rPr>
                <w:rFonts w:ascii="Times New Roman" w:hAnsi="Times New Roman" w:cs="Times New Roman"/>
                <w:sz w:val="24"/>
                <w:szCs w:val="24"/>
              </w:rPr>
              <w:t xml:space="preserve">veikt VID noteikto uzdevumu izpildi un </w:t>
            </w:r>
            <w:r>
              <w:rPr>
                <w:rFonts w:ascii="Times New Roman" w:hAnsi="Times New Roman" w:cs="Times New Roman"/>
                <w:sz w:val="24"/>
                <w:szCs w:val="24"/>
              </w:rPr>
              <w:t>nodrošināt sabiedrības intereses valsts budžeta līdzekļu iekasēšanā un citu VID uzdevumu izpildē.</w:t>
            </w:r>
          </w:p>
          <w:p w14:paraId="6158E76A" w14:textId="0022C64B"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L</w:t>
            </w:r>
            <w:r w:rsidR="00DC11CD">
              <w:rPr>
                <w:rFonts w:ascii="Times New Roman" w:hAnsi="Times New Roman" w:cs="Times New Roman"/>
                <w:sz w:val="24"/>
                <w:szCs w:val="24"/>
              </w:rPr>
              <w:t>īdz ar to, lai</w:t>
            </w:r>
            <w:r w:rsidRPr="005A428D">
              <w:rPr>
                <w:rFonts w:ascii="Times New Roman" w:hAnsi="Times New Roman" w:cs="Times New Roman"/>
                <w:sz w:val="24"/>
                <w:szCs w:val="24"/>
              </w:rPr>
              <w:t xml:space="preserve"> nodrošinātu godprātīgu un pārredzamu apstrādi attiecībā uz datu subjektu, ņemot vērā konkrētos apstākļus un kontekstu, kurā personas datus paredzēts apstrādāt, pārzinim būtu jāizmanto piemērotas matemātiskās vai statistikas procedūras profilēšanai, jāveic atbilstīgi tehniski un organizatoriski pasākumi, lai jo īpaši nodrošinātu, ka koriģē faktorus, kuru dēļ rodas personas datu neprecizitātes, un ka līdz minimumam ir samazināts kļūdu rašanās risks, jāgarantē personas datu drošība tādā veidā, lai ņemtu vērā iespējamos riskus attiecībā uz datu subjekta interesēm un tiesībām un, lai cita starpā, novērstu fizisku personu diskrimināciju dēļ rases vai etniskās izcelsmes, politiskajiem uzskatiem, reliģiskās vai ticības piederības, dalības arodbiedrībā, ģenētiskā vai veselības stāvokļa vai dzimumorientācijas, vai izrietošus pasākumus, kas izraisa šādu diskrimināciju. Automatizēta lēmumu pieņemšana un profilēšana, pamatojoties uz īpašām personas datu kategorijām, būtu jāatļauj tikai saskaņā ar konkrētiem nosacījumiem.</w:t>
            </w:r>
          </w:p>
          <w:p w14:paraId="033B169A" w14:textId="1A2127B0" w:rsidR="00DC11CD"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aizsargātu datu subjekta tiesības</w:t>
            </w:r>
            <w:r w:rsidR="001D4BDC">
              <w:rPr>
                <w:rFonts w:ascii="Times New Roman" w:hAnsi="Times New Roman" w:cs="Times New Roman"/>
                <w:sz w:val="24"/>
                <w:szCs w:val="24"/>
              </w:rPr>
              <w:t>,</w:t>
            </w:r>
            <w:r>
              <w:rPr>
                <w:rFonts w:ascii="Times New Roman" w:hAnsi="Times New Roman" w:cs="Times New Roman"/>
                <w:sz w:val="24"/>
                <w:szCs w:val="24"/>
              </w:rPr>
              <w:t xml:space="preserve"> VID ir </w:t>
            </w:r>
            <w:r w:rsidR="007D328D">
              <w:rPr>
                <w:rFonts w:ascii="Times New Roman" w:hAnsi="Times New Roman" w:cs="Times New Roman"/>
                <w:sz w:val="24"/>
                <w:szCs w:val="24"/>
              </w:rPr>
              <w:t xml:space="preserve">noteikta </w:t>
            </w:r>
            <w:r>
              <w:rPr>
                <w:rFonts w:ascii="Times New Roman" w:hAnsi="Times New Roman" w:cs="Times New Roman"/>
                <w:sz w:val="24"/>
                <w:szCs w:val="24"/>
              </w:rPr>
              <w:t>iekšējā kārtība, kādā iestāde saņem fiziskās personas iesniegumus, izskata tos un sniedz atbildes, tādējādi nodrošinot katra datu subjekta tiesības saņemt informāciju par veikto personas datu apstrādi.</w:t>
            </w:r>
            <w:r w:rsidR="002639D1">
              <w:rPr>
                <w:rFonts w:ascii="Times New Roman" w:hAnsi="Times New Roman" w:cs="Times New Roman"/>
                <w:sz w:val="24"/>
                <w:szCs w:val="24"/>
              </w:rPr>
              <w:t xml:space="preserve"> Kā arī VID iekšējā normatīvajā aktā ir noteikta kārtība, kā saskaņā ar Vispārīgo datu aizsardzības regulu veic novērtējumu par ietekmi uz datu aizsardzību.</w:t>
            </w:r>
            <w:r>
              <w:rPr>
                <w:rFonts w:ascii="Times New Roman" w:hAnsi="Times New Roman" w:cs="Times New Roman"/>
                <w:sz w:val="24"/>
                <w:szCs w:val="24"/>
              </w:rPr>
              <w:t xml:space="preserve">  </w:t>
            </w:r>
          </w:p>
          <w:p w14:paraId="2AB2C21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Saskaņā ar Vispārējās datu aizsardzības regulas 4.panta 4.punktu profilēšana ir 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14:paraId="26CD04D6" w14:textId="6EC4E6F4" w:rsidR="003D5113"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r w:rsidRPr="005A428D">
              <w:rPr>
                <w:rFonts w:ascii="Times New Roman" w:hAnsi="Times New Roman" w:cs="Times New Roman"/>
                <w:sz w:val="24"/>
                <w:szCs w:val="24"/>
              </w:rPr>
              <w:t xml:space="preserve">, īstenojot normatīvajos aktos noteikto uzdevumu izpildi, veic personas datu apstrādi, kas ietver profilēšanu, (t.sk. nodokļu nenomaksas risku identificēšanu), t.i., veic </w:t>
            </w:r>
            <w:r w:rsidRPr="005A428D">
              <w:rPr>
                <w:rFonts w:ascii="Times New Roman" w:hAnsi="Times New Roman" w:cs="Times New Roman"/>
                <w:sz w:val="24"/>
                <w:szCs w:val="24"/>
              </w:rPr>
              <w:lastRenderedPageBreak/>
              <w:t>arī automatizētu personas datu apstrādi, kurā izvērtē ar fizisku personu saistītus personiskus aspektus, jo īpaši, lai analizētu vai prognozētu aspektus saistībā ar datu subjekta sniegumu darbā, ekonomisko situāciju vai aktivitāti, uzticamību vai uzvedību (nodokļu saistības un to izpildes disciplīnu), atrašanās vietu vai pārvietošanos, kas datu subjektam var radīt juridiskas sekas vai tā līdzīgā veidā viņu ievērojami ietekmē.</w:t>
            </w:r>
          </w:p>
          <w:p w14:paraId="12DD18DA" w14:textId="66686D8C" w:rsidR="002639D1" w:rsidRPr="005A428D" w:rsidRDefault="002639D1"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Fizisko personu datu profilēšanai VID noteikto funkciju veikšanai izmanto nodokļu maksātāju datus. Profilēšanai var tikt izmatoti visi pieejamie dati, vai attiecīgi noteikta daļa no VID rīcībā esošajiem personas datiem. Tas atkarīgs no profilēšanas nepieciešamības, t.i. kādam mērķim veikta datu profilēšana. Profilēšanas sekas – nodokļu nenomaksas risku konstatēšana.</w:t>
            </w:r>
          </w:p>
          <w:p w14:paraId="223F51B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Pašlaik </w:t>
            </w:r>
            <w:r>
              <w:rPr>
                <w:rFonts w:ascii="Times New Roman" w:hAnsi="Times New Roman" w:cs="Times New Roman"/>
                <w:sz w:val="24"/>
                <w:szCs w:val="24"/>
              </w:rPr>
              <w:t>L</w:t>
            </w:r>
            <w:r w:rsidRPr="005A428D">
              <w:rPr>
                <w:rFonts w:ascii="Times New Roman" w:hAnsi="Times New Roman" w:cs="Times New Roman"/>
                <w:sz w:val="24"/>
                <w:szCs w:val="24"/>
              </w:rPr>
              <w:t xml:space="preserve">ikuma 8.pantā noteikts, ka </w:t>
            </w:r>
            <w:r>
              <w:rPr>
                <w:rFonts w:ascii="Times New Roman" w:hAnsi="Times New Roman" w:cs="Times New Roman"/>
                <w:sz w:val="24"/>
                <w:szCs w:val="24"/>
              </w:rPr>
              <w:t>VID</w:t>
            </w:r>
            <w:r w:rsidRPr="005A428D">
              <w:rPr>
                <w:rFonts w:ascii="Times New Roman" w:hAnsi="Times New Roman" w:cs="Times New Roman"/>
                <w:sz w:val="24"/>
                <w:szCs w:val="24"/>
              </w:rPr>
              <w:t xml:space="preserve"> uzdevumi nodokļu (nodevu) administrēšanā (turpmāk – nodokļu administrēšana) ir noteikti likumā “Par nodokļiem un nodevām” (18.pants). Papildus tiem šā panta 8.punktā noteikts, ka </w:t>
            </w:r>
            <w:r>
              <w:rPr>
                <w:rFonts w:ascii="Times New Roman" w:hAnsi="Times New Roman" w:cs="Times New Roman"/>
                <w:sz w:val="24"/>
                <w:szCs w:val="24"/>
              </w:rPr>
              <w:t>VID</w:t>
            </w:r>
            <w:r w:rsidRPr="005A428D">
              <w:rPr>
                <w:rFonts w:ascii="Times New Roman" w:hAnsi="Times New Roman" w:cs="Times New Roman"/>
                <w:sz w:val="24"/>
                <w:szCs w:val="24"/>
              </w:rPr>
              <w:t>, lai izpildītu šajā pantā noteiktos uzdevumus, seko jebkuru juridisko un fizisko personu saimnieciskajai un finansiālajai darbībai.</w:t>
            </w:r>
          </w:p>
          <w:p w14:paraId="722EE0B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Šobrīd </w:t>
            </w:r>
            <w:r>
              <w:rPr>
                <w:rFonts w:ascii="Times New Roman" w:hAnsi="Times New Roman" w:cs="Times New Roman"/>
                <w:sz w:val="24"/>
                <w:szCs w:val="24"/>
              </w:rPr>
              <w:t>VID</w:t>
            </w:r>
            <w:r w:rsidRPr="005A428D">
              <w:rPr>
                <w:rFonts w:ascii="Times New Roman" w:hAnsi="Times New Roman" w:cs="Times New Roman"/>
                <w:sz w:val="24"/>
                <w:szCs w:val="24"/>
              </w:rPr>
              <w:t xml:space="preserve"> personas datu profilēšanu veic </w:t>
            </w:r>
            <w:r>
              <w:rPr>
                <w:rFonts w:ascii="Times New Roman" w:hAnsi="Times New Roman" w:cs="Times New Roman"/>
                <w:sz w:val="24"/>
                <w:szCs w:val="24"/>
              </w:rPr>
              <w:t>šādu</w:t>
            </w:r>
            <w:r w:rsidRPr="005A428D">
              <w:rPr>
                <w:rFonts w:ascii="Times New Roman" w:hAnsi="Times New Roman" w:cs="Times New Roman"/>
                <w:sz w:val="24"/>
                <w:szCs w:val="24"/>
              </w:rPr>
              <w:t xml:space="preserve"> procesu ietvaros:</w:t>
            </w:r>
          </w:p>
          <w:p w14:paraId="0B701418"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saistību izpildes risku un procesu vadības risku profilēšana – risku vadības taktiskajā un operatīvajā līmenī nodrošināšana, kas ietver strukturētu un nepārtrauktu risku identificēšanu, analīzi, novērtēšanu, uzraudzību, risku mazināšanas vai novēršanas pasākumu novērtēšanu;</w:t>
            </w:r>
          </w:p>
          <w:p w14:paraId="65BF8BFF"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datu pilnīguma un kvalitātes kontrole, datu bāzu pārvaldība – dažādu noviržu (datu ģenerēšana, transformācija, datu kvalitātes un statistikas apkopošana) identificēšanai datu vadībā tiek iegūti un testēti nodokļu maksātāju dati, kas pēc būtības var skart gan fizisko, gan juridisko personu datus;</w:t>
            </w:r>
          </w:p>
          <w:p w14:paraId="006AA715"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nedeklarēto nodokļu saistību (nodokļu plaisu) novērtēšana – atsevišķas nodokļu plaisu novērtēšanas metodes balstās uz personificētu datu salīdzināšanu ar līdzīgu nodokļu maksātāju grupu vidējiem rādītājiem;</w:t>
            </w:r>
          </w:p>
          <w:p w14:paraId="1698844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nodokļu maksātāju uzvedības prognozēšanas modeļu izveide un nodokļu maksātāju segmentēšana – faktiski šie procesi strādā tikai ar fizisko un juridisko personu datiem, procesam ir raksturīga lielu personificētu datu masīvu ieguve, kuriem vēlāk tiek pielietotas statistiskās analīzes metodes, ar mērķi atpazīt netriviālas saiknes starp analizējamās uzvedības raksturojošiem rādītājiem un dažādiem mainīgajiem parametriem, kas var raksturot gan nodokļu maksātāju reģistrācijas datus, nodokļu pārskatu datus, nodokļu maksāšanas disciplīnu, ar ekonomisko darbību saistītus datus, gan citus radītājus;</w:t>
            </w:r>
          </w:p>
          <w:p w14:paraId="74169138"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lastRenderedPageBreak/>
              <w:t>-</w:t>
            </w:r>
            <w:r w:rsidRPr="005A428D">
              <w:rPr>
                <w:rFonts w:ascii="Times New Roman" w:hAnsi="Times New Roman" w:cs="Times New Roman"/>
                <w:sz w:val="24"/>
                <w:szCs w:val="24"/>
              </w:rPr>
              <w:tab/>
              <w:t xml:space="preserve">fizisko personu datu automātiskā riska analīze - pēc vienādiem riska kritērijiem, izmantojot </w:t>
            </w:r>
            <w:r>
              <w:rPr>
                <w:rFonts w:ascii="Times New Roman" w:hAnsi="Times New Roman" w:cs="Times New Roman"/>
                <w:sz w:val="24"/>
                <w:szCs w:val="24"/>
              </w:rPr>
              <w:t>VID</w:t>
            </w:r>
            <w:r w:rsidRPr="005A428D">
              <w:rPr>
                <w:rFonts w:ascii="Times New Roman" w:hAnsi="Times New Roman" w:cs="Times New Roman"/>
                <w:sz w:val="24"/>
                <w:szCs w:val="24"/>
              </w:rPr>
              <w:t xml:space="preserve"> informācijas sistēmās un </w:t>
            </w:r>
            <w:r>
              <w:rPr>
                <w:rFonts w:ascii="Times New Roman" w:hAnsi="Times New Roman" w:cs="Times New Roman"/>
                <w:sz w:val="24"/>
                <w:szCs w:val="24"/>
              </w:rPr>
              <w:t>VID</w:t>
            </w:r>
            <w:r w:rsidRPr="005A428D">
              <w:rPr>
                <w:rFonts w:ascii="Times New Roman" w:hAnsi="Times New Roman" w:cs="Times New Roman"/>
                <w:sz w:val="24"/>
                <w:szCs w:val="24"/>
              </w:rPr>
              <w:t xml:space="preserve"> pieejamo citu iestāžu un organizāciju datu bāzēs uzkrāto informāciju, tiek identificēti nodokļu maksātāji, kuriem pastāv visaugstākais risks, ka nodokļi nav nomaksāti pilnā apmērā. Riska analīzes process  tiek veikts Valsts ieņēmumu dienesta riska analīzes programmās, t.sk. Fizisko personu riska analīzes sistēmā RASA; </w:t>
            </w:r>
          </w:p>
          <w:p w14:paraId="20CE145C"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pēc valsts un pašvaldību  iestāžu pieprasījuma dažādu projektu izstrādei; </w:t>
            </w:r>
          </w:p>
          <w:p w14:paraId="1CEFC4CC"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pēc Eiropas Savienības institūciju pieprasījuma; </w:t>
            </w:r>
          </w:p>
          <w:p w14:paraId="355D8281"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jaunu normatīvo aktu fiskālā efekta novērtēšanai; </w:t>
            </w:r>
          </w:p>
          <w:p w14:paraId="5F6451C6"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pamatojoties uz noslēgtajām vienošanām par sadarbību;</w:t>
            </w:r>
          </w:p>
          <w:p w14:paraId="26A1FAA3"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operatīvās darbības uzdevumu izpildes nodrošināšanai izmanto automatizētu personas datu apstrādi, tai skaitā fizisko personu datu profilēšanu.</w:t>
            </w:r>
          </w:p>
          <w:p w14:paraId="2F1913A9" w14:textId="77777777" w:rsidR="003D5113"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r w:rsidRPr="005A428D">
              <w:rPr>
                <w:rFonts w:ascii="Times New Roman" w:hAnsi="Times New Roman" w:cs="Times New Roman"/>
                <w:sz w:val="24"/>
                <w:szCs w:val="24"/>
              </w:rPr>
              <w:t xml:space="preserve"> muitas iestāžu loma riska objektu profilēšanā ir noteikta saskaņā ar Eiropas Parlamenta un Padomes 2013.gada 9.oktobra Regulas (ES) Nr.952/2013, ar ko izveido Savienības Muitas kodeksu (turpmāk - SMK) nosacījumiem.</w:t>
            </w:r>
          </w:p>
          <w:p w14:paraId="70140911"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SMK 46.panta 2.punktā noteikts, ka tādas muitas kontroles, kas nav izlases veida pārbaudes, galvenokārt ir balstītas uz riska analīzi, izmantojot elektroniskus datu apstrādes līdzekļus, lai, pamatojoties uz kritērijiem, kas noteikti valsts, Savienības un, ja pieejams, starptautiskā līmenī, identificētu un novērtētu riskus un izstrādātu vajadzīgos pretpasākumus. Minētā panta 3.punktā noteikts, ka muitas kontroles veic saistībā ar kopēju riska pārvaldības sistēmu, pamatojoties uz informācijas apmaiņu starp muitas administrācijām attiecībā uz risku un tā analīzes rezultātiem un nosakot kopējus riska kritērijus un standartus, kontroles pasākumus un prioritārās kontroles jomas.</w:t>
            </w:r>
          </w:p>
          <w:p w14:paraId="4BACC6BD"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Atbilstoši SMK 5.panta 7.punktam “risks” ir tāda gadījuma iespējamība un ietekme, kas notiek attiecībā uz to preču ievešanu, izvešanu, tranzītu, pārvietošanu vai galapatēriņu, kuras pārvieto starp Savienības muitas teritoriju un valstīm vai teritorijām ārpus šīs teritorijas, vai attiecībā uz ārpussavienības preču klātbūtni Savienības muitas teritorijā, un tas:</w:t>
            </w:r>
          </w:p>
          <w:p w14:paraId="3E511A5A"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a) liegtu pareizi piemērot Savienības vai valsts pasākumus;</w:t>
            </w:r>
          </w:p>
          <w:p w14:paraId="486CB26E"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b) apdraudētu Savienības un tās dalībvalstu finanšu intereses; vai</w:t>
            </w:r>
          </w:p>
          <w:p w14:paraId="0D06079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c) apdraudētu Savienības un tās iedzīvotāju drošību un drošumu, cilvēku, dzīvnieku vai augu veselību, vidi vai patērētājus.</w:t>
            </w:r>
          </w:p>
          <w:p w14:paraId="3B5E1FB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lastRenderedPageBreak/>
              <w:t>Savukārt SMK 5.panta 25.punktā noteikta riska pārvaldības definīcija – tā ir sistemātiska riska apzināšana, tostarp ar izlases veida pārbaudēm, un visu to pasākumu īstenošana, kas vajadzīgi, lai ierobežotu risku.</w:t>
            </w:r>
          </w:p>
          <w:p w14:paraId="24F2C276"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SMK 5.panta 3. punktā ir noteikts, ka “muitas kontrole” ir īpašas darbības, ko veic muitas dienesti, lai nodrošinātu atbilstību tiesību aktiem muitas jomā un citiem tiesību aktiem, kas reglamentē tādu preču ievešanu, izvešanu, tranzītu, pārvietošanu, uzglabāšanu un galapatēriņu, kuras pārvietotas starp Savienības muitas teritoriju un valstīm vai teritorijām ārpus minētās teritorijas, kā arī ārpussavienības preču un galapatēriņa procedūrai pakļauto preču atrašanos un pārvietošanu Savienības muitas teritorijā.</w:t>
            </w:r>
          </w:p>
          <w:p w14:paraId="101AF7B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Ņemot vērā iepriekš minēto, riska objektu, t.sk., izmantojot personu datus, profilēšanu muitas iestādes veic gadījumos, kad atbilstoši muitas kontroles definīcijai, ir jāveic darbības, lai nodrošinātu preču pārvietošanas atbilstību normatīvajos aktos noteiktajiem nosacījumiem un iespējamo muitas noteikumu pārkāpumu novēršanai.</w:t>
            </w:r>
          </w:p>
          <w:p w14:paraId="759D1E6F" w14:textId="14BC61CE"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2018.gada 17.aprīlī Ministru kabinets atbalstīja (prot. Nr.20 42.§) Tieslietu ministrijas izstrādāto likumprojektu “Tiesībaizsardzības nolūkos apstrādājamo personas datu likums” (VSS-1079; TA-646), kas izstrādāts pamatojoties uz Eiropas Parlamenta un Padomes 2016.gada 27.aprīļa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Likumprojekta “Tiesībaizsardzības nolūkos apstrādājamo personas datu likums” (VSS-1079; TA-646) mērķis ir aizsargāt personas pamattiesības uz privāto dzīvi, tostarp, personas datu aizsardzību, gadījumos, kad personas datu apstrādi veic kompetentās iestādes ar mērķi novērst, izmeklēt, atklāt noziedzīgus nodarījumus un administratīvos pārkāpumus, lai izpildītu sodus, kā arī lai pasargātu no draudiem sabiedriskajai kārtībai. Kā norādīts likumprojekta “Tiesībaizsardzības nolūkos apstrādājamo personas datu likums” (VSS-1079; TA-646) sākotnējās ietekmes novērtējuma ziņojuma (anotācijas) I.</w:t>
            </w:r>
            <w:r w:rsidR="00EF6874">
              <w:rPr>
                <w:rFonts w:ascii="Times New Roman" w:hAnsi="Times New Roman" w:cs="Times New Roman"/>
                <w:sz w:val="24"/>
                <w:szCs w:val="24"/>
              </w:rPr>
              <w:t> </w:t>
            </w:r>
            <w:r w:rsidRPr="005A428D">
              <w:rPr>
                <w:rFonts w:ascii="Times New Roman" w:hAnsi="Times New Roman" w:cs="Times New Roman"/>
                <w:sz w:val="24"/>
                <w:szCs w:val="24"/>
              </w:rPr>
              <w:t xml:space="preserve">sadaļas “Tiesību akta projekta izstrādes nepieciešamība” 2.punktā “Pašreizējā situācija un problēmas, kuru risināšanai tiesību akta projekts izstrādāts, tiesiskā regulējuma mērķis un būtība”, Likumprojektu nepiemēro kompetento iestāžu veiktajai datu apstrādei, ja šī apstrāde netiek veikta likumprojektā izsmeļoši uzskaitītajos nolūkos. Piemēram, ja kompetentā iestāde veic personas datu apstrādi, lai atbildētu uz Iesniegumu likumā noteiktajā kārtībā, šādai datu apstrādei ir piemērojams nevis likumprojekts, bet gan </w:t>
            </w:r>
            <w:r w:rsidRPr="005A428D">
              <w:rPr>
                <w:rFonts w:ascii="Times New Roman" w:hAnsi="Times New Roman" w:cs="Times New Roman"/>
                <w:sz w:val="24"/>
                <w:szCs w:val="24"/>
              </w:rPr>
              <w:lastRenderedPageBreak/>
              <w:t>Vispārīgā datu aizsardzības regula. Tādējādi, lai piemērotu likumprojektā ietverto regulējumu, ir jāizpildās diviem kritērijiem – iestādei ir jāietilpst likumprojekta 3. panta otrajā daļā minētajā uzskaitījumā un personas datu apstrāde jāveic likumprojekta 2. pantā minētajos nolūkos. Ja neizpildās kaut viens no kritērijiem, likumprojekts nav piemērojams.”</w:t>
            </w:r>
          </w:p>
          <w:p w14:paraId="36CC032D" w14:textId="7566BDF3" w:rsidR="006D0A25"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Līdz ar to </w:t>
            </w:r>
            <w:r>
              <w:rPr>
                <w:rFonts w:ascii="Times New Roman" w:hAnsi="Times New Roman" w:cs="Times New Roman"/>
                <w:sz w:val="24"/>
                <w:szCs w:val="24"/>
              </w:rPr>
              <w:t>VID</w:t>
            </w:r>
            <w:r w:rsidRPr="005A428D">
              <w:rPr>
                <w:rFonts w:ascii="Times New Roman" w:hAnsi="Times New Roman" w:cs="Times New Roman"/>
                <w:sz w:val="24"/>
                <w:szCs w:val="24"/>
              </w:rPr>
              <w:t xml:space="preserve"> Nodokļu un muitas policijas </w:t>
            </w:r>
            <w:r>
              <w:rPr>
                <w:rFonts w:ascii="Times New Roman" w:hAnsi="Times New Roman" w:cs="Times New Roman"/>
                <w:sz w:val="24"/>
                <w:szCs w:val="24"/>
              </w:rPr>
              <w:t xml:space="preserve">pārvaldes </w:t>
            </w:r>
            <w:r w:rsidRPr="005A428D">
              <w:rPr>
                <w:rFonts w:ascii="Times New Roman" w:hAnsi="Times New Roman" w:cs="Times New Roman"/>
                <w:sz w:val="24"/>
                <w:szCs w:val="24"/>
              </w:rPr>
              <w:t xml:space="preserve">un </w:t>
            </w:r>
            <w:r>
              <w:rPr>
                <w:rFonts w:ascii="Times New Roman" w:hAnsi="Times New Roman" w:cs="Times New Roman"/>
                <w:sz w:val="24"/>
                <w:szCs w:val="24"/>
              </w:rPr>
              <w:t>VID</w:t>
            </w:r>
            <w:r w:rsidRPr="005A428D">
              <w:rPr>
                <w:rFonts w:ascii="Times New Roman" w:hAnsi="Times New Roman" w:cs="Times New Roman"/>
                <w:sz w:val="24"/>
                <w:szCs w:val="24"/>
              </w:rPr>
              <w:t xml:space="preserve"> Iekšējās drošības pārvaldes ierēdņiem ir nepieciešams nostiprināt tiesības veikt personas datu apstrādi, tai skaitā profilēšanu, ārpus likumprojekta “Tiesībaizsardzības nolūkos apstrādājamo personas datu likums” (VSS-1079; TA-646) noteiktā tvēruma.</w:t>
            </w:r>
            <w:r>
              <w:rPr>
                <w:rFonts w:ascii="Times New Roman" w:hAnsi="Times New Roman" w:cs="Times New Roman"/>
                <w:sz w:val="24"/>
                <w:szCs w:val="24"/>
              </w:rPr>
              <w:t xml:space="preserve"> </w:t>
            </w:r>
          </w:p>
          <w:p w14:paraId="551D6D3B" w14:textId="65A631C5" w:rsidR="00DC11C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Amata pienākumi VID ierēdņiem ir noteikti amata aprakstā. Ja, atbilstoši ierēdņa ieņemamajam amatam un noteiktajiem amata pienākumiem</w:t>
            </w:r>
            <w:r w:rsidR="001963B5">
              <w:rPr>
                <w:rFonts w:ascii="Times New Roman" w:hAnsi="Times New Roman" w:cs="Times New Roman"/>
                <w:sz w:val="24"/>
                <w:szCs w:val="24"/>
              </w:rPr>
              <w:t>,</w:t>
            </w:r>
            <w:r>
              <w:rPr>
                <w:rFonts w:ascii="Times New Roman" w:hAnsi="Times New Roman" w:cs="Times New Roman"/>
                <w:sz w:val="24"/>
                <w:szCs w:val="24"/>
              </w:rPr>
              <w:t xml:space="preserve"> konkrētais VID ierēdnis veic </w:t>
            </w:r>
            <w:r w:rsidRPr="005A428D">
              <w:rPr>
                <w:rFonts w:ascii="Times New Roman" w:hAnsi="Times New Roman" w:cs="Times New Roman"/>
                <w:sz w:val="24"/>
                <w:szCs w:val="24"/>
              </w:rPr>
              <w:t>personas datu apstrādi, tai skaitā profilēšanu,</w:t>
            </w:r>
            <w:r>
              <w:rPr>
                <w:rFonts w:ascii="Times New Roman" w:hAnsi="Times New Roman" w:cs="Times New Roman"/>
                <w:sz w:val="24"/>
                <w:szCs w:val="24"/>
              </w:rPr>
              <w:t xml:space="preserve"> tad iegūto informāciju izmanto tikai amata aprakstā noteikto amata pienākumu veikšanai, līdz ar to nodrošinot personas datu apstrādi, tai skaitā profilēšanu, minimālajā iespējamā apmērā </w:t>
            </w:r>
            <w:r w:rsidR="001963B5">
              <w:rPr>
                <w:rFonts w:ascii="Times New Roman" w:hAnsi="Times New Roman" w:cs="Times New Roman"/>
                <w:sz w:val="24"/>
                <w:szCs w:val="24"/>
              </w:rPr>
              <w:t>–</w:t>
            </w:r>
            <w:r>
              <w:rPr>
                <w:rFonts w:ascii="Times New Roman" w:hAnsi="Times New Roman" w:cs="Times New Roman"/>
                <w:sz w:val="24"/>
                <w:szCs w:val="24"/>
              </w:rPr>
              <w:t xml:space="preserve"> tādā</w:t>
            </w:r>
            <w:r w:rsidR="001963B5">
              <w:rPr>
                <w:rFonts w:ascii="Times New Roman" w:hAnsi="Times New Roman" w:cs="Times New Roman"/>
                <w:sz w:val="24"/>
                <w:szCs w:val="24"/>
              </w:rPr>
              <w:t>,</w:t>
            </w:r>
            <w:r>
              <w:rPr>
                <w:rFonts w:ascii="Times New Roman" w:hAnsi="Times New Roman" w:cs="Times New Roman"/>
                <w:sz w:val="24"/>
                <w:szCs w:val="24"/>
              </w:rPr>
              <w:t xml:space="preserve"> kādā tas noteikts amata aprakstā noteikto pienākumu veikšanai.</w:t>
            </w:r>
          </w:p>
          <w:p w14:paraId="33D04F66" w14:textId="0BD669E6" w:rsidR="002639D1" w:rsidRDefault="002639D1"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Fizisko personu datu profilēšanas rezultātā iegūto informāciju uzglabā pēc nepieciešamības veicot noteiktos amata pienākumus un uzglabā tik, cik ir noteikts termiņš konkrētā uzdevuma izpildei, t.i. iegūtos datus neglabā ilgāk, kā nepieciešams konkrētā mērķa/ uzdevuma sasniegšanai/izpildei.</w:t>
            </w:r>
          </w:p>
          <w:p w14:paraId="3BA95E58" w14:textId="46A21A5E" w:rsidR="002639D1" w:rsidRDefault="002639D1"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Turklāt ievērojot </w:t>
            </w:r>
            <w:r w:rsidRPr="00940566">
              <w:rPr>
                <w:rFonts w:ascii="Times New Roman" w:hAnsi="Times New Roman" w:cs="Times New Roman"/>
                <w:sz w:val="24"/>
                <w:szCs w:val="24"/>
              </w:rPr>
              <w:t>likuma “Par nodokļiem un nodevām” 22.panta 2.</w:t>
            </w:r>
            <w:r w:rsidRPr="00940566">
              <w:rPr>
                <w:rFonts w:ascii="Times New Roman" w:hAnsi="Times New Roman" w:cs="Times New Roman"/>
                <w:sz w:val="24"/>
                <w:szCs w:val="24"/>
                <w:vertAlign w:val="superscript"/>
              </w:rPr>
              <w:t xml:space="preserve">1 </w:t>
            </w:r>
            <w:r w:rsidRPr="00940566">
              <w:rPr>
                <w:rFonts w:ascii="Times New Roman" w:hAnsi="Times New Roman" w:cs="Times New Roman"/>
                <w:sz w:val="24"/>
                <w:szCs w:val="24"/>
              </w:rPr>
              <w:t xml:space="preserve">daļu </w:t>
            </w:r>
            <w:r>
              <w:rPr>
                <w:rFonts w:ascii="Times New Roman" w:hAnsi="Times New Roman" w:cs="Times New Roman"/>
                <w:sz w:val="24"/>
                <w:szCs w:val="24"/>
              </w:rPr>
              <w:t>n</w:t>
            </w:r>
            <w:r w:rsidRPr="00940566">
              <w:rPr>
                <w:rFonts w:ascii="Times New Roman" w:hAnsi="Times New Roman" w:cs="Times New Roman"/>
                <w:sz w:val="24"/>
                <w:szCs w:val="24"/>
              </w:rPr>
              <w:t xml:space="preserve">odokļu administrācijas ierēdnim (darbiniekam) aizliegts izpaust nodokļu maksātājam nodokļu administrācijas izveidoto nodokļu maksātāja personas datu </w:t>
            </w:r>
            <w:r>
              <w:rPr>
                <w:rFonts w:ascii="Times New Roman" w:hAnsi="Times New Roman" w:cs="Times New Roman"/>
                <w:sz w:val="24"/>
                <w:szCs w:val="24"/>
              </w:rPr>
              <w:t>izvērtē</w:t>
            </w:r>
            <w:r w:rsidRPr="00940566">
              <w:rPr>
                <w:rFonts w:ascii="Times New Roman" w:hAnsi="Times New Roman" w:cs="Times New Roman"/>
                <w:sz w:val="24"/>
                <w:szCs w:val="24"/>
              </w:rPr>
              <w:t xml:space="preserve">jumu nodokļu ieņēmumu risku jomā, ja tā izpaušana var ierobežot nodokļu administrācijas normatīvajos </w:t>
            </w:r>
            <w:r>
              <w:rPr>
                <w:rFonts w:ascii="Times New Roman" w:hAnsi="Times New Roman" w:cs="Times New Roman"/>
                <w:sz w:val="24"/>
                <w:szCs w:val="24"/>
              </w:rPr>
              <w:t>aktos noteikto funkciju izpildi, tādējādi risku analīzes informāciju nodokļu administrācijas ierēdnis nav tiesīgs izpaust konkrētajam nodokļu maksātājam.</w:t>
            </w:r>
          </w:p>
          <w:p w14:paraId="132EA37B" w14:textId="5017E133"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Lai nodrošinātu </w:t>
            </w:r>
            <w:r w:rsidR="00111220">
              <w:rPr>
                <w:rFonts w:ascii="Times New Roman" w:hAnsi="Times New Roman" w:cs="Times New Roman"/>
                <w:sz w:val="24"/>
                <w:szCs w:val="24"/>
              </w:rPr>
              <w:t xml:space="preserve">tādu </w:t>
            </w:r>
            <w:r>
              <w:rPr>
                <w:rFonts w:ascii="Times New Roman" w:hAnsi="Times New Roman" w:cs="Times New Roman"/>
                <w:sz w:val="24"/>
                <w:szCs w:val="24"/>
              </w:rPr>
              <w:t>VID</w:t>
            </w:r>
            <w:r w:rsidRPr="005A428D">
              <w:rPr>
                <w:rFonts w:ascii="Times New Roman" w:hAnsi="Times New Roman" w:cs="Times New Roman"/>
                <w:sz w:val="24"/>
                <w:szCs w:val="24"/>
              </w:rPr>
              <w:t xml:space="preserve"> riska analīzes un novēršanas informācijas sistēmu, kur izmanto fizisko personu datu profilēšanas metodi,</w:t>
            </w:r>
            <w:r w:rsidR="00111220">
              <w:rPr>
                <w:rFonts w:ascii="Times New Roman" w:hAnsi="Times New Roman" w:cs="Times New Roman"/>
                <w:sz w:val="24"/>
                <w:szCs w:val="24"/>
              </w:rPr>
              <w:t xml:space="preserve"> darbību</w:t>
            </w:r>
            <w:r w:rsidRPr="005A428D">
              <w:rPr>
                <w:rFonts w:ascii="Times New Roman" w:hAnsi="Times New Roman" w:cs="Times New Roman"/>
                <w:sz w:val="24"/>
                <w:szCs w:val="24"/>
              </w:rPr>
              <w:t xml:space="preserve"> atbilstoši Vispārīgai datu aizsardzības regulai, nepieciešams papildināt </w:t>
            </w:r>
            <w:r>
              <w:rPr>
                <w:rFonts w:ascii="Times New Roman" w:hAnsi="Times New Roman" w:cs="Times New Roman"/>
                <w:sz w:val="24"/>
                <w:szCs w:val="24"/>
              </w:rPr>
              <w:t>L</w:t>
            </w:r>
            <w:r w:rsidRPr="005A428D">
              <w:rPr>
                <w:rFonts w:ascii="Times New Roman" w:hAnsi="Times New Roman" w:cs="Times New Roman"/>
                <w:sz w:val="24"/>
                <w:szCs w:val="24"/>
              </w:rPr>
              <w:t>ikumu ar 4.</w:t>
            </w:r>
            <w:r w:rsidR="00B710DC" w:rsidRPr="002A2640">
              <w:rPr>
                <w:rFonts w:ascii="Times New Roman" w:hAnsi="Times New Roman" w:cs="Times New Roman"/>
                <w:sz w:val="24"/>
                <w:szCs w:val="24"/>
                <w:vertAlign w:val="superscript"/>
              </w:rPr>
              <w:t>2</w:t>
            </w:r>
            <w:r w:rsidR="00B710DC" w:rsidRPr="005A428D">
              <w:rPr>
                <w:rFonts w:ascii="Times New Roman" w:hAnsi="Times New Roman" w:cs="Times New Roman"/>
                <w:sz w:val="24"/>
                <w:szCs w:val="24"/>
              </w:rPr>
              <w:t>pant</w:t>
            </w:r>
            <w:r w:rsidR="00B710DC">
              <w:rPr>
                <w:rFonts w:ascii="Times New Roman" w:hAnsi="Times New Roman" w:cs="Times New Roman"/>
                <w:sz w:val="24"/>
                <w:szCs w:val="24"/>
              </w:rPr>
              <w:t>u</w:t>
            </w:r>
            <w:r w:rsidR="00B710DC" w:rsidRPr="005A428D">
              <w:rPr>
                <w:rFonts w:ascii="Times New Roman" w:hAnsi="Times New Roman" w:cs="Times New Roman"/>
                <w:sz w:val="24"/>
                <w:szCs w:val="24"/>
              </w:rPr>
              <w:t xml:space="preserve"> </w:t>
            </w:r>
            <w:r w:rsidRPr="005A428D">
              <w:rPr>
                <w:rFonts w:ascii="Times New Roman" w:hAnsi="Times New Roman" w:cs="Times New Roman"/>
                <w:sz w:val="24"/>
                <w:szCs w:val="24"/>
              </w:rPr>
              <w:t xml:space="preserve">paredzot, ka </w:t>
            </w:r>
            <w:r>
              <w:rPr>
                <w:rFonts w:ascii="Times New Roman" w:hAnsi="Times New Roman" w:cs="Times New Roman"/>
                <w:sz w:val="24"/>
                <w:szCs w:val="24"/>
              </w:rPr>
              <w:t>VID</w:t>
            </w:r>
            <w:r w:rsidRPr="005A428D">
              <w:rPr>
                <w:rFonts w:ascii="Times New Roman" w:hAnsi="Times New Roman" w:cs="Times New Roman"/>
                <w:sz w:val="24"/>
                <w:szCs w:val="24"/>
              </w:rPr>
              <w:t xml:space="preserve"> normatīvajos aktos noteikto uzdevumu veikšanai apstrādā fizisko personu datus, tai skaitā, veic datu profilēšanu</w:t>
            </w:r>
            <w:r w:rsidR="006128F4">
              <w:rPr>
                <w:rFonts w:ascii="Times New Roman" w:hAnsi="Times New Roman" w:cs="Times New Roman"/>
                <w:sz w:val="24"/>
                <w:szCs w:val="24"/>
              </w:rPr>
              <w:t xml:space="preserve">. </w:t>
            </w:r>
          </w:p>
          <w:p w14:paraId="31FEE58E" w14:textId="77777777" w:rsidR="002639D1" w:rsidRPr="005A428D" w:rsidRDefault="002639D1" w:rsidP="003D5113">
            <w:pPr>
              <w:spacing w:after="0" w:line="240" w:lineRule="auto"/>
              <w:jc w:val="both"/>
              <w:rPr>
                <w:rFonts w:ascii="Times New Roman" w:hAnsi="Times New Roman" w:cs="Times New Roman"/>
                <w:sz w:val="24"/>
                <w:szCs w:val="24"/>
              </w:rPr>
            </w:pPr>
          </w:p>
          <w:p w14:paraId="7F426BF6" w14:textId="6E126440" w:rsidR="003D5113" w:rsidRPr="005A428D" w:rsidRDefault="005314E6"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C4547">
              <w:rPr>
                <w:rFonts w:ascii="Times New Roman" w:hAnsi="Times New Roman" w:cs="Times New Roman"/>
                <w:sz w:val="24"/>
                <w:szCs w:val="24"/>
              </w:rPr>
              <w:t xml:space="preserve"> </w:t>
            </w:r>
            <w:r w:rsidR="00C40866" w:rsidRPr="005A428D">
              <w:rPr>
                <w:rFonts w:ascii="Times New Roman" w:hAnsi="Times New Roman" w:cs="Times New Roman"/>
                <w:sz w:val="24"/>
                <w:szCs w:val="24"/>
              </w:rPr>
              <w:t xml:space="preserve">Vienlaikus nepieciešams papildināt </w:t>
            </w:r>
            <w:r w:rsidR="00C40866">
              <w:rPr>
                <w:rFonts w:ascii="Times New Roman" w:hAnsi="Times New Roman" w:cs="Times New Roman"/>
                <w:sz w:val="24"/>
                <w:szCs w:val="24"/>
              </w:rPr>
              <w:t>L</w:t>
            </w:r>
            <w:r w:rsidR="00C40866" w:rsidRPr="005A428D">
              <w:rPr>
                <w:rFonts w:ascii="Times New Roman" w:hAnsi="Times New Roman" w:cs="Times New Roman"/>
                <w:sz w:val="24"/>
                <w:szCs w:val="24"/>
              </w:rPr>
              <w:t>ikumu ar 4.</w:t>
            </w:r>
            <w:r w:rsidR="00B710DC">
              <w:rPr>
                <w:rFonts w:ascii="Times New Roman" w:hAnsi="Times New Roman" w:cs="Times New Roman"/>
                <w:sz w:val="24"/>
                <w:szCs w:val="24"/>
                <w:vertAlign w:val="superscript"/>
              </w:rPr>
              <w:t>3</w:t>
            </w:r>
            <w:r w:rsidR="00C40866" w:rsidRPr="005A428D">
              <w:rPr>
                <w:rFonts w:ascii="Times New Roman" w:hAnsi="Times New Roman" w:cs="Times New Roman"/>
                <w:sz w:val="24"/>
                <w:szCs w:val="24"/>
              </w:rPr>
              <w:t>pant</w:t>
            </w:r>
            <w:r w:rsidR="00B710DC">
              <w:rPr>
                <w:rFonts w:ascii="Times New Roman" w:hAnsi="Times New Roman" w:cs="Times New Roman"/>
                <w:sz w:val="24"/>
                <w:szCs w:val="24"/>
              </w:rPr>
              <w:t>u</w:t>
            </w:r>
            <w:r w:rsidR="00C40866" w:rsidRPr="005A428D">
              <w:rPr>
                <w:rFonts w:ascii="Times New Roman" w:hAnsi="Times New Roman" w:cs="Times New Roman"/>
                <w:sz w:val="24"/>
                <w:szCs w:val="24"/>
              </w:rPr>
              <w:t xml:space="preserve"> nosakot, ka </w:t>
            </w:r>
            <w:r w:rsidR="00C40866">
              <w:rPr>
                <w:rFonts w:ascii="Times New Roman" w:hAnsi="Times New Roman" w:cs="Times New Roman"/>
                <w:sz w:val="24"/>
                <w:szCs w:val="24"/>
              </w:rPr>
              <w:t>VID</w:t>
            </w:r>
            <w:r w:rsidR="00C40866" w:rsidRPr="005A428D">
              <w:rPr>
                <w:rFonts w:ascii="Times New Roman" w:hAnsi="Times New Roman" w:cs="Times New Roman"/>
                <w:sz w:val="24"/>
                <w:szCs w:val="24"/>
              </w:rPr>
              <w:t xml:space="preserve"> </w:t>
            </w:r>
            <w:r w:rsidR="00B710DC">
              <w:rPr>
                <w:rFonts w:ascii="Times New Roman" w:hAnsi="Times New Roman" w:cs="Times New Roman"/>
                <w:sz w:val="24"/>
                <w:szCs w:val="24"/>
              </w:rPr>
              <w:t xml:space="preserve">tam noteikto </w:t>
            </w:r>
            <w:r w:rsidR="00C40866" w:rsidRPr="005A428D">
              <w:rPr>
                <w:rFonts w:ascii="Times New Roman" w:hAnsi="Times New Roman" w:cs="Times New Roman"/>
                <w:sz w:val="24"/>
                <w:szCs w:val="24"/>
              </w:rPr>
              <w:t>uzdevumu izpildē ir tiesības pieprasīt un saņemt bez maksas informāciju no valsts un pašvaldību iestādēm.</w:t>
            </w:r>
          </w:p>
          <w:p w14:paraId="3234CB1B" w14:textId="4CED770B"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Valsts pārvaldes iekārtas likuma 54.panta trešajā daļā noteikts, ka iestāžu sadarbība notiek bez maksas, ja ārējā </w:t>
            </w:r>
            <w:r w:rsidRPr="005A428D">
              <w:rPr>
                <w:rFonts w:ascii="Times New Roman" w:hAnsi="Times New Roman" w:cs="Times New Roman"/>
                <w:sz w:val="24"/>
                <w:szCs w:val="24"/>
              </w:rPr>
              <w:lastRenderedPageBreak/>
              <w:t xml:space="preserve">normatīvajā aktā nav noteikts citādi. Tādējādi, minētā likuma norma pieļauj, ka atsevišķi nosakot ārējā normatīvajā aktā var paredzēt valsts pārvaldes iestāžu sadarbību par maksu. Piemēram, saskaņā ar Ministru kabineta 2018.gada 27.marta noteikumu nr.191 “Noteikumi par Latvijas Republikas Uzņēmumu reģistra informācijas izsniegšanas un citiem maksas pakalpojumiem” 41.5.apakšpunktu paredzēts, ka par informācijas izsniegšanu nemaksā, gadījumos, ja saskaņā ar normatīvajiem aktiem, tiek noteiktas tiesības saņemt informāciju bez maksas. </w:t>
            </w:r>
            <w:r>
              <w:rPr>
                <w:rFonts w:ascii="Times New Roman" w:hAnsi="Times New Roman" w:cs="Times New Roman"/>
                <w:sz w:val="24"/>
                <w:szCs w:val="24"/>
              </w:rPr>
              <w:t>VID</w:t>
            </w:r>
            <w:r w:rsidRPr="005A428D">
              <w:rPr>
                <w:rFonts w:ascii="Times New Roman" w:hAnsi="Times New Roman" w:cs="Times New Roman"/>
                <w:sz w:val="24"/>
                <w:szCs w:val="24"/>
              </w:rPr>
              <w:t xml:space="preserve"> darbības mērķis ir nodrošināt nodokļu maksājumu un nodokļu maksātāju uzskaiti, valsts nodokļu, nodevu un citu valsts noteikto obligāto maksājumu iekasēšanu Latvijas Republikas teritorijā. Norādīt</w:t>
            </w:r>
            <w:r>
              <w:rPr>
                <w:rFonts w:ascii="Times New Roman" w:hAnsi="Times New Roman" w:cs="Times New Roman"/>
                <w:sz w:val="24"/>
                <w:szCs w:val="24"/>
              </w:rPr>
              <w:t>os</w:t>
            </w:r>
            <w:r w:rsidRPr="005A428D">
              <w:rPr>
                <w:rFonts w:ascii="Times New Roman" w:hAnsi="Times New Roman" w:cs="Times New Roman"/>
                <w:sz w:val="24"/>
                <w:szCs w:val="24"/>
              </w:rPr>
              <w:t xml:space="preserve"> maksājum</w:t>
            </w:r>
            <w:r>
              <w:rPr>
                <w:rFonts w:ascii="Times New Roman" w:hAnsi="Times New Roman" w:cs="Times New Roman"/>
                <w:sz w:val="24"/>
                <w:szCs w:val="24"/>
              </w:rPr>
              <w:t>us</w:t>
            </w:r>
            <w:r w:rsidRPr="005A428D">
              <w:rPr>
                <w:rFonts w:ascii="Times New Roman" w:hAnsi="Times New Roman" w:cs="Times New Roman"/>
                <w:sz w:val="24"/>
                <w:szCs w:val="24"/>
              </w:rPr>
              <w:t xml:space="preserve"> ieskait</w:t>
            </w:r>
            <w:r>
              <w:rPr>
                <w:rFonts w:ascii="Times New Roman" w:hAnsi="Times New Roman" w:cs="Times New Roman"/>
                <w:sz w:val="24"/>
                <w:szCs w:val="24"/>
              </w:rPr>
              <w:t>a</w:t>
            </w:r>
            <w:r w:rsidRPr="005A428D">
              <w:rPr>
                <w:rFonts w:ascii="Times New Roman" w:hAnsi="Times New Roman" w:cs="Times New Roman"/>
                <w:sz w:val="24"/>
                <w:szCs w:val="24"/>
              </w:rPr>
              <w:t xml:space="preserve"> valsts budžetā. Savukārt, budžets ir līdzeklis valsts politikas realizācijai ar finansiālām metodēm. Secīgi, valsts pārvaldei (arī pašvaldībām) kopumā ir jāpiedalās efektīvi </w:t>
            </w:r>
            <w:r>
              <w:rPr>
                <w:rFonts w:ascii="Times New Roman" w:hAnsi="Times New Roman" w:cs="Times New Roman"/>
                <w:sz w:val="24"/>
                <w:szCs w:val="24"/>
              </w:rPr>
              <w:t>VID</w:t>
            </w:r>
            <w:r w:rsidRPr="005A428D">
              <w:rPr>
                <w:rFonts w:ascii="Times New Roman" w:hAnsi="Times New Roman" w:cs="Times New Roman"/>
                <w:sz w:val="24"/>
                <w:szCs w:val="24"/>
              </w:rPr>
              <w:t xml:space="preserve"> uzdevumu izpildē, kas ļaus </w:t>
            </w:r>
            <w:r>
              <w:rPr>
                <w:rFonts w:ascii="Times New Roman" w:hAnsi="Times New Roman" w:cs="Times New Roman"/>
                <w:sz w:val="24"/>
                <w:szCs w:val="24"/>
              </w:rPr>
              <w:t>VID</w:t>
            </w:r>
            <w:r w:rsidRPr="005A428D">
              <w:rPr>
                <w:rFonts w:ascii="Times New Roman" w:hAnsi="Times New Roman" w:cs="Times New Roman"/>
                <w:sz w:val="24"/>
                <w:szCs w:val="24"/>
              </w:rPr>
              <w:t xml:space="preserve"> veikt pasākumus, lai maksimāli labi un precīzi izpildītu </w:t>
            </w:r>
            <w:r>
              <w:rPr>
                <w:rFonts w:ascii="Times New Roman" w:hAnsi="Times New Roman" w:cs="Times New Roman"/>
                <w:sz w:val="24"/>
                <w:szCs w:val="24"/>
              </w:rPr>
              <w:t>L</w:t>
            </w:r>
            <w:r w:rsidRPr="005A428D">
              <w:rPr>
                <w:rFonts w:ascii="Times New Roman" w:hAnsi="Times New Roman" w:cs="Times New Roman"/>
                <w:sz w:val="24"/>
                <w:szCs w:val="24"/>
              </w:rPr>
              <w:t>ikumā noteiktos uzdevumus un attiecīgi maksimāli nodrošinātu līdzekļu iekasēšanu valsts budžetā.</w:t>
            </w:r>
          </w:p>
          <w:p w14:paraId="503B8C1F" w14:textId="343993CF" w:rsidR="006128F4" w:rsidRDefault="008C4547" w:rsidP="006128F4">
            <w:pPr>
              <w:spacing w:after="0" w:line="240" w:lineRule="auto"/>
              <w:jc w:val="both"/>
              <w:rPr>
                <w:rFonts w:ascii="Times New Roman" w:hAnsi="Times New Roman" w:cs="Times New Roman"/>
                <w:sz w:val="24"/>
                <w:szCs w:val="24"/>
              </w:rPr>
            </w:pPr>
            <w:r w:rsidRPr="00232E33">
              <w:rPr>
                <w:rFonts w:ascii="Times New Roman" w:hAnsi="Times New Roman" w:cs="Times New Roman"/>
                <w:sz w:val="24"/>
                <w:szCs w:val="24"/>
              </w:rPr>
              <w:t xml:space="preserve">Saskaņā ar likuma “Par pašvaldībām” 5.panta pirmo daļu </w:t>
            </w:r>
            <w:r w:rsidRPr="0036025F">
              <w:rPr>
                <w:rFonts w:ascii="Times New Roman" w:hAnsi="Times New Roman" w:cs="Times New Roman"/>
                <w:sz w:val="24"/>
                <w:szCs w:val="24"/>
              </w:rPr>
              <w:t>pašvaldības savas kompetences un likuma ietvaros darbojas patstāvīg</w:t>
            </w:r>
            <w:r>
              <w:rPr>
                <w:rFonts w:ascii="Times New Roman" w:hAnsi="Times New Roman" w:cs="Times New Roman"/>
                <w:sz w:val="24"/>
                <w:szCs w:val="24"/>
              </w:rPr>
              <w:t xml:space="preserve">i. Tādējādi pašvaldības ievērojot savu autonomiju ir tiesīgas savas kompetences ietvaros, tai skaitā, noteikt maksu par tās rīcībā esošās informācijas izsniegšanu, ja šādas informācijas iegūšana un izsniegšana prasītu līdzekļus un resursus no pašvaldības budžeta un ja šādas tiesības nostiprināts ārējā normatīvajā aktā. </w:t>
            </w:r>
          </w:p>
          <w:p w14:paraId="1FE8455E" w14:textId="6FCC6CCA" w:rsidR="00DE4531" w:rsidRDefault="00DE4531" w:rsidP="006128F4">
            <w:pPr>
              <w:spacing w:after="0" w:line="240" w:lineRule="auto"/>
              <w:jc w:val="both"/>
              <w:rPr>
                <w:rFonts w:ascii="Times New Roman" w:hAnsi="Times New Roman" w:cs="Times New Roman"/>
                <w:sz w:val="24"/>
                <w:szCs w:val="24"/>
              </w:rPr>
            </w:pPr>
            <w:r w:rsidRPr="001971AB">
              <w:rPr>
                <w:rFonts w:ascii="Times New Roman" w:hAnsi="Times New Roman" w:cs="Times New Roman"/>
                <w:sz w:val="24"/>
                <w:szCs w:val="24"/>
              </w:rPr>
              <w:t>Šobrīd praksē VID no pašvaldībām pieprasa un saņem informāciju</w:t>
            </w:r>
            <w:r>
              <w:rPr>
                <w:rFonts w:ascii="Times New Roman" w:hAnsi="Times New Roman" w:cs="Times New Roman"/>
                <w:sz w:val="24"/>
                <w:szCs w:val="24"/>
              </w:rPr>
              <w:t xml:space="preserve"> </w:t>
            </w:r>
            <w:r w:rsidRPr="001971AB">
              <w:rPr>
                <w:rFonts w:ascii="Times New Roman" w:hAnsi="Times New Roman" w:cs="Times New Roman"/>
                <w:sz w:val="24"/>
                <w:szCs w:val="24"/>
              </w:rPr>
              <w:t>par visa veida pašvaldības izsniegtajām atļaujām un licencēm  (</w:t>
            </w:r>
            <w:r>
              <w:rPr>
                <w:rFonts w:ascii="Times New Roman" w:hAnsi="Times New Roman" w:cs="Times New Roman"/>
                <w:sz w:val="24"/>
                <w:szCs w:val="24"/>
              </w:rPr>
              <w:t xml:space="preserve">piemēram, </w:t>
            </w:r>
            <w:r w:rsidRPr="001971AB">
              <w:rPr>
                <w:rFonts w:ascii="Times New Roman" w:hAnsi="Times New Roman" w:cs="Times New Roman"/>
                <w:sz w:val="24"/>
                <w:szCs w:val="24"/>
              </w:rPr>
              <w:t>ielu tirdzniecībai, taksometru pakalpojumu sniegšanai u</w:t>
            </w:r>
            <w:r>
              <w:rPr>
                <w:rFonts w:ascii="Times New Roman" w:hAnsi="Times New Roman" w:cs="Times New Roman"/>
                <w:sz w:val="24"/>
                <w:szCs w:val="24"/>
              </w:rPr>
              <w:t>.</w:t>
            </w:r>
            <w:r w:rsidRPr="001971AB">
              <w:rPr>
                <w:rFonts w:ascii="Times New Roman" w:hAnsi="Times New Roman" w:cs="Times New Roman"/>
                <w:sz w:val="24"/>
                <w:szCs w:val="24"/>
              </w:rPr>
              <w:t>tt.),</w:t>
            </w:r>
            <w:r>
              <w:rPr>
                <w:rFonts w:ascii="Times New Roman" w:hAnsi="Times New Roman" w:cs="Times New Roman"/>
                <w:sz w:val="24"/>
                <w:szCs w:val="24"/>
              </w:rPr>
              <w:t xml:space="preserve"> par pašvaldību licencētajām interešu izglītības programmām, par pašvaldības teritorijā reģistrēto nekustamo īpašumu sastāvu, lietošanas veidu, adreses maiņu, par nekustamo īpašumu privatizācijas procesiem, par zemes nomas līgumiem, par nekustamā īpašuma nodokļa maksātājiem un piemērotajām nekustamā īpašuma nodokļa atlaidēm un citu informāciju, kas nepieciešama VID nodokļu administrēšanas un kontroles funkciju izpildei.</w:t>
            </w:r>
          </w:p>
          <w:p w14:paraId="4CFCB0F2" w14:textId="7BB4B660" w:rsidR="006128F4" w:rsidRPr="005019F8" w:rsidRDefault="008C4547" w:rsidP="0061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informācijas apmaiņa starp valsts pārvaldes iestādēm, tai skaitā pašvaldībām, ir bez maksas,  VID ir nepieciešams nostiprināt Likumā, ka VID noteikto uzdevumu veikšanā informāciju no pašvaldības saņem bez maksas.</w:t>
            </w:r>
            <w:r w:rsidR="00377318">
              <w:rPr>
                <w:rFonts w:ascii="Times New Roman" w:hAnsi="Times New Roman" w:cs="Times New Roman"/>
                <w:sz w:val="24"/>
                <w:szCs w:val="24"/>
              </w:rPr>
              <w:t xml:space="preserve"> </w:t>
            </w:r>
            <w:r w:rsidR="00377318" w:rsidRPr="005019F8">
              <w:rPr>
                <w:rFonts w:ascii="Times New Roman" w:hAnsi="Times New Roman" w:cs="Times New Roman"/>
                <w:sz w:val="24"/>
                <w:szCs w:val="24"/>
              </w:rPr>
              <w:t xml:space="preserve">Tāpat </w:t>
            </w:r>
            <w:r w:rsidR="00377318" w:rsidRPr="00F42115">
              <w:rPr>
                <w:rFonts w:ascii="Times New Roman" w:hAnsi="Times New Roman" w:cs="Times New Roman"/>
                <w:sz w:val="24"/>
                <w:szCs w:val="24"/>
              </w:rPr>
              <w:t xml:space="preserve">VID piešķirtās tiesības </w:t>
            </w:r>
            <w:r w:rsidR="00377318" w:rsidRPr="00F42115">
              <w:rPr>
                <w:rFonts w:ascii="Times New Roman" w:hAnsi="Times New Roman" w:cs="Times New Roman"/>
                <w:sz w:val="24"/>
                <w:szCs w:val="24"/>
                <w:lang w:eastAsia="lv-LV"/>
              </w:rPr>
              <w:t>pieprasīt un saņemt bez maksas informāciju no valsts un pašvaldību iestādēm neradīs negatīvu ietekmi uz valsts un pašvaldību budžetu.</w:t>
            </w:r>
          </w:p>
          <w:p w14:paraId="2E60A5B3" w14:textId="1BBD0C40"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Tādējādi, lai novērstu jebkādas atšķirīgas interpretācijas iespējas </w:t>
            </w:r>
            <w:r>
              <w:rPr>
                <w:rFonts w:ascii="Times New Roman" w:hAnsi="Times New Roman" w:cs="Times New Roman"/>
                <w:sz w:val="24"/>
                <w:szCs w:val="24"/>
              </w:rPr>
              <w:t>VID</w:t>
            </w:r>
            <w:r w:rsidRPr="005A428D">
              <w:rPr>
                <w:rFonts w:ascii="Times New Roman" w:hAnsi="Times New Roman" w:cs="Times New Roman"/>
                <w:sz w:val="24"/>
                <w:szCs w:val="24"/>
              </w:rPr>
              <w:t xml:space="preserve"> tiesībās saņemt informāciju uzdevumu </w:t>
            </w:r>
            <w:r w:rsidRPr="005A428D">
              <w:rPr>
                <w:rFonts w:ascii="Times New Roman" w:hAnsi="Times New Roman" w:cs="Times New Roman"/>
                <w:sz w:val="24"/>
                <w:szCs w:val="24"/>
              </w:rPr>
              <w:lastRenderedPageBreak/>
              <w:t xml:space="preserve">izpildei, secīgi, lai nodrošinātu </w:t>
            </w:r>
            <w:r>
              <w:rPr>
                <w:rFonts w:ascii="Times New Roman" w:hAnsi="Times New Roman" w:cs="Times New Roman"/>
                <w:sz w:val="24"/>
                <w:szCs w:val="24"/>
              </w:rPr>
              <w:t>VID</w:t>
            </w:r>
            <w:r w:rsidRPr="005A428D">
              <w:rPr>
                <w:rFonts w:ascii="Times New Roman" w:hAnsi="Times New Roman" w:cs="Times New Roman"/>
                <w:sz w:val="24"/>
                <w:szCs w:val="24"/>
              </w:rPr>
              <w:t xml:space="preserve"> uzdevumu nepārtrauktu izpildi un neradītu šķēršļus informācijas saņemšanas jomā, ir nepieciešams papildināt</w:t>
            </w:r>
            <w:r>
              <w:rPr>
                <w:rFonts w:ascii="Times New Roman" w:hAnsi="Times New Roman" w:cs="Times New Roman"/>
                <w:sz w:val="24"/>
                <w:szCs w:val="24"/>
              </w:rPr>
              <w:t xml:space="preserve"> Likumu</w:t>
            </w:r>
            <w:r w:rsidRPr="005A428D">
              <w:rPr>
                <w:rFonts w:ascii="Times New Roman" w:hAnsi="Times New Roman" w:cs="Times New Roman"/>
                <w:sz w:val="24"/>
                <w:szCs w:val="24"/>
              </w:rPr>
              <w:t xml:space="preserve"> ar </w:t>
            </w:r>
            <w:r>
              <w:rPr>
                <w:rFonts w:ascii="Times New Roman" w:hAnsi="Times New Roman" w:cs="Times New Roman"/>
                <w:sz w:val="24"/>
                <w:szCs w:val="24"/>
              </w:rPr>
              <w:t>VID</w:t>
            </w:r>
            <w:r w:rsidRPr="005A428D">
              <w:rPr>
                <w:rFonts w:ascii="Times New Roman" w:hAnsi="Times New Roman" w:cs="Times New Roman"/>
                <w:sz w:val="24"/>
                <w:szCs w:val="24"/>
              </w:rPr>
              <w:t xml:space="preserve"> vispārējām tiesībām uz informācijas brīvu un bezmaksas pieeju savu uzdevumu izpildei.</w:t>
            </w:r>
            <w:r w:rsidR="00377318">
              <w:rPr>
                <w:rFonts w:ascii="Times New Roman" w:hAnsi="Times New Roman" w:cs="Times New Roman"/>
                <w:sz w:val="24"/>
                <w:szCs w:val="24"/>
              </w:rPr>
              <w:t xml:space="preserve"> </w:t>
            </w:r>
          </w:p>
          <w:p w14:paraId="4CC1842A" w14:textId="77777777" w:rsidR="003D5113" w:rsidRDefault="003D5113" w:rsidP="003D5113">
            <w:pPr>
              <w:spacing w:after="0" w:line="240" w:lineRule="auto"/>
              <w:jc w:val="both"/>
              <w:rPr>
                <w:rFonts w:ascii="Times New Roman" w:hAnsi="Times New Roman" w:cs="Times New Roman"/>
                <w:sz w:val="24"/>
                <w:szCs w:val="24"/>
              </w:rPr>
            </w:pPr>
          </w:p>
          <w:p w14:paraId="36F82BAE" w14:textId="529CD5B9" w:rsidR="003D5113" w:rsidRPr="004A431B" w:rsidRDefault="005314E6"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C4547">
              <w:rPr>
                <w:rFonts w:ascii="Times New Roman" w:hAnsi="Times New Roman" w:cs="Times New Roman"/>
                <w:sz w:val="24"/>
                <w:szCs w:val="24"/>
              </w:rPr>
              <w:t xml:space="preserve">. </w:t>
            </w:r>
            <w:r w:rsidR="008C4547" w:rsidRPr="004A431B">
              <w:rPr>
                <w:rFonts w:ascii="Times New Roman" w:hAnsi="Times New Roman" w:cs="Times New Roman"/>
                <w:sz w:val="24"/>
                <w:szCs w:val="24"/>
              </w:rPr>
              <w:t xml:space="preserve">Ņemot vērā, ka sabiedriskā labuma organizāciju statuss dod tiesības ziedotājiem saņemt nodokļu atvieglojumus, statusa piešķiršanas un uzraudzības procesā ir jānodrošina informācijas izvērtējums ar mērķi noteikt, vai biedrību, nodibinājumu un reliģisko organizāciju darbība atbilst sabiedriskā labuma darbības būtībai. Šāds jomas uzraudzības mehānisms ir paredzēts, lai pārliecinātos, vai manta un finanšu līdzekļi nodoti atbilstoši Sabiedriskā labuma organizāciju likuma prasībām un vienlaikus ir ievēroti šajā likumā noteiktie ierobežojumi, kas dod tiesības ziedotājam saņemt nodokļu atvieglojumus. Tādējādi, šo uzdevumu nepieciešams ietvert nodokļu administrēšanas uzdevumos, kas noteikti Likuma 8.pantā paredzot, ka VID </w:t>
            </w:r>
            <w:r w:rsidR="008C4547" w:rsidRPr="004A431B">
              <w:rPr>
                <w:rFonts w:ascii="Times New Roman" w:hAnsi="Times New Roman" w:cs="Times New Roman"/>
                <w:bCs/>
                <w:iCs/>
                <w:sz w:val="24"/>
                <w:szCs w:val="24"/>
              </w:rPr>
              <w:t>Sabiedriskā labuma organizāciju likuma noteiktajā kārtībā veic sabiedriskā labuma organizāciju statusa piešķiršanu un uzraudzību</w:t>
            </w:r>
            <w:r w:rsidR="008C4547" w:rsidRPr="004A431B">
              <w:rPr>
                <w:rFonts w:ascii="Times New Roman" w:hAnsi="Times New Roman" w:cs="Times New Roman"/>
                <w:sz w:val="24"/>
                <w:szCs w:val="24"/>
              </w:rPr>
              <w:t>.</w:t>
            </w:r>
          </w:p>
          <w:p w14:paraId="69B085AE" w14:textId="77777777" w:rsidR="003D5113" w:rsidRPr="004A431B" w:rsidRDefault="003D5113" w:rsidP="003D5113">
            <w:pPr>
              <w:spacing w:after="0" w:line="240" w:lineRule="auto"/>
              <w:jc w:val="both"/>
              <w:rPr>
                <w:rFonts w:ascii="Times New Roman" w:hAnsi="Times New Roman" w:cs="Times New Roman"/>
                <w:sz w:val="24"/>
                <w:szCs w:val="24"/>
              </w:rPr>
            </w:pPr>
          </w:p>
          <w:p w14:paraId="4A29F360" w14:textId="65BFF864" w:rsidR="003D5113" w:rsidRPr="00497EF5" w:rsidRDefault="005314E6"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C4547" w:rsidRPr="006E1F0C">
              <w:rPr>
                <w:rFonts w:ascii="Times New Roman" w:hAnsi="Times New Roman" w:cs="Times New Roman"/>
                <w:sz w:val="24"/>
                <w:szCs w:val="24"/>
              </w:rPr>
              <w:t>.</w:t>
            </w:r>
            <w:r w:rsidR="008C4547" w:rsidRPr="004A431B">
              <w:rPr>
                <w:rFonts w:ascii="Times New Roman" w:hAnsi="Times New Roman" w:cs="Times New Roman"/>
                <w:sz w:val="24"/>
                <w:szCs w:val="24"/>
              </w:rPr>
              <w:t xml:space="preserve"> </w:t>
            </w:r>
            <w:r w:rsidR="00FD64D5" w:rsidRPr="004A431B">
              <w:rPr>
                <w:rFonts w:ascii="Times New Roman" w:hAnsi="Times New Roman" w:cs="Times New Roman"/>
                <w:sz w:val="24"/>
                <w:szCs w:val="24"/>
              </w:rPr>
              <w:t xml:space="preserve">VID ierēdņi, pildot dienesta pienākumus – veicot nodokļu kontroles pasākumus, ir </w:t>
            </w:r>
            <w:r w:rsidR="00CA0081" w:rsidRPr="004A431B">
              <w:rPr>
                <w:rFonts w:ascii="Times New Roman" w:hAnsi="Times New Roman" w:cs="Times New Roman"/>
                <w:sz w:val="24"/>
                <w:szCs w:val="24"/>
              </w:rPr>
              <w:t>sask</w:t>
            </w:r>
            <w:r w:rsidR="00FB3682">
              <w:rPr>
                <w:rFonts w:ascii="Times New Roman" w:hAnsi="Times New Roman" w:cs="Times New Roman"/>
                <w:sz w:val="24"/>
                <w:szCs w:val="24"/>
              </w:rPr>
              <w:t>ā</w:t>
            </w:r>
            <w:r w:rsidR="00CA0081" w:rsidRPr="004A431B">
              <w:rPr>
                <w:rFonts w:ascii="Times New Roman" w:hAnsi="Times New Roman" w:cs="Times New Roman"/>
                <w:sz w:val="24"/>
                <w:szCs w:val="24"/>
              </w:rPr>
              <w:t>rušies</w:t>
            </w:r>
            <w:r w:rsidR="00FD64D5" w:rsidRPr="004A431B">
              <w:rPr>
                <w:rFonts w:ascii="Times New Roman" w:hAnsi="Times New Roman" w:cs="Times New Roman"/>
                <w:sz w:val="24"/>
                <w:szCs w:val="24"/>
              </w:rPr>
              <w:t xml:space="preserve"> ar gadījumiem, kad nodokļu kontroles pasākumu laikā</w:t>
            </w:r>
            <w:r w:rsidR="00FD64D5" w:rsidRPr="00943732">
              <w:rPr>
                <w:rFonts w:ascii="Times New Roman" w:hAnsi="Times New Roman" w:cs="Times New Roman"/>
                <w:sz w:val="24"/>
                <w:szCs w:val="24"/>
              </w:rPr>
              <w:t xml:space="preserve"> </w:t>
            </w:r>
            <w:r w:rsidR="00FD64D5">
              <w:rPr>
                <w:rFonts w:ascii="Times New Roman" w:hAnsi="Times New Roman" w:cs="Times New Roman"/>
                <w:sz w:val="24"/>
                <w:szCs w:val="24"/>
              </w:rPr>
              <w:t>ir nepieciešama</w:t>
            </w:r>
            <w:r w:rsidR="00FD64D5" w:rsidRPr="00497EF5">
              <w:rPr>
                <w:rFonts w:ascii="Times New Roman" w:hAnsi="Times New Roman" w:cs="Times New Roman"/>
                <w:sz w:val="24"/>
                <w:szCs w:val="24"/>
              </w:rPr>
              <w:t xml:space="preserve"> preču fiziska pārbaude, lai pārliecināt</w:t>
            </w:r>
            <w:r w:rsidR="00FD64D5">
              <w:rPr>
                <w:rFonts w:ascii="Times New Roman" w:hAnsi="Times New Roman" w:cs="Times New Roman"/>
                <w:sz w:val="24"/>
                <w:szCs w:val="24"/>
              </w:rPr>
              <w:t>os</w:t>
            </w:r>
            <w:r w:rsidR="00FD64D5" w:rsidRPr="00497EF5">
              <w:rPr>
                <w:rFonts w:ascii="Times New Roman" w:hAnsi="Times New Roman" w:cs="Times New Roman"/>
                <w:sz w:val="24"/>
                <w:szCs w:val="24"/>
              </w:rPr>
              <w:t>, ka pavaddokumentos norādītās preces atbilst faktiskajām precēm un daudzumam, jo kontroles pasākumos ir konstatēti gadījumi, kad preču pavaddokumentos norādīta viena prece, bet faktiski pārved citu preci vai preces vispār netiek pārvadātas</w:t>
            </w:r>
            <w:r w:rsidR="00FD64D5">
              <w:rPr>
                <w:rFonts w:ascii="Times New Roman" w:hAnsi="Times New Roman" w:cs="Times New Roman"/>
                <w:sz w:val="24"/>
                <w:szCs w:val="24"/>
              </w:rPr>
              <w:t>.</w:t>
            </w:r>
            <w:r w:rsidR="008C4547" w:rsidRPr="00497EF5">
              <w:rPr>
                <w:rFonts w:ascii="Times New Roman" w:hAnsi="Times New Roman" w:cs="Times New Roman"/>
                <w:sz w:val="24"/>
                <w:szCs w:val="24"/>
              </w:rPr>
              <w:t xml:space="preserve">  </w:t>
            </w:r>
          </w:p>
          <w:p w14:paraId="466A7E9E" w14:textId="1E9B114A" w:rsidR="003D5113" w:rsidRDefault="008C4547" w:rsidP="003D5113">
            <w:pPr>
              <w:spacing w:after="0" w:line="240" w:lineRule="auto"/>
              <w:jc w:val="both"/>
              <w:rPr>
                <w:rFonts w:ascii="Times New Roman" w:hAnsi="Times New Roman" w:cs="Times New Roman"/>
                <w:sz w:val="24"/>
                <w:szCs w:val="24"/>
              </w:rPr>
            </w:pPr>
            <w:r w:rsidRPr="00497EF5">
              <w:rPr>
                <w:rFonts w:ascii="Times New Roman" w:hAnsi="Times New Roman" w:cs="Times New Roman"/>
                <w:sz w:val="24"/>
                <w:szCs w:val="24"/>
              </w:rPr>
              <w:t>Tādējādi VID</w:t>
            </w:r>
            <w:r>
              <w:rPr>
                <w:rFonts w:ascii="Times New Roman" w:hAnsi="Times New Roman" w:cs="Times New Roman"/>
                <w:sz w:val="24"/>
                <w:szCs w:val="24"/>
              </w:rPr>
              <w:t>,</w:t>
            </w:r>
            <w:r w:rsidRPr="00497EF5">
              <w:rPr>
                <w:rFonts w:ascii="Times New Roman" w:hAnsi="Times New Roman" w:cs="Times New Roman"/>
                <w:sz w:val="24"/>
                <w:szCs w:val="24"/>
              </w:rPr>
              <w:t xml:space="preserve"> </w:t>
            </w:r>
            <w:r w:rsidRPr="00AF2B95">
              <w:rPr>
                <w:rFonts w:ascii="Times New Roman" w:hAnsi="Times New Roman" w:cs="Times New Roman"/>
                <w:sz w:val="24"/>
                <w:szCs w:val="24"/>
              </w:rPr>
              <w:t xml:space="preserve">lai </w:t>
            </w:r>
            <w:r w:rsidR="00AF2B95" w:rsidRPr="00AF2B95">
              <w:rPr>
                <w:rFonts w:ascii="Times New Roman" w:hAnsi="Times New Roman" w:cs="Times New Roman"/>
                <w:sz w:val="24"/>
                <w:szCs w:val="24"/>
              </w:rPr>
              <w:t xml:space="preserve"> </w:t>
            </w:r>
            <w:r w:rsidR="00AF2B95" w:rsidRPr="00F42455">
              <w:rPr>
                <w:rFonts w:ascii="Times New Roman" w:hAnsi="Times New Roman" w:cs="Times New Roman"/>
                <w:sz w:val="24"/>
                <w:szCs w:val="24"/>
              </w:rPr>
              <w:t>pārliecinātos par preces faktisko esību,  tās atbilstību pavaddokumentos norādītajai precei, ir jābūt tiesībām veikt preču fizisko apskati</w:t>
            </w:r>
            <w:r w:rsidR="00AF2B95">
              <w:rPr>
                <w:rFonts w:ascii="Times New Roman" w:hAnsi="Times New Roman" w:cs="Times New Roman"/>
                <w:sz w:val="24"/>
                <w:szCs w:val="24"/>
              </w:rPr>
              <w:t>.</w:t>
            </w:r>
          </w:p>
          <w:p w14:paraId="21C2D4FD" w14:textId="3AFAE314" w:rsidR="00FD64D5" w:rsidRDefault="008C4547" w:rsidP="00FD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916085">
              <w:rPr>
                <w:rFonts w:ascii="Times New Roman" w:hAnsi="Times New Roman" w:cs="Times New Roman"/>
                <w:sz w:val="24"/>
                <w:szCs w:val="24"/>
              </w:rPr>
              <w:t>Administratīvā procesa likuma 59.panta</w:t>
            </w:r>
            <w:r>
              <w:rPr>
                <w:rFonts w:ascii="Times New Roman" w:hAnsi="Times New Roman" w:cs="Times New Roman"/>
                <w:sz w:val="24"/>
                <w:szCs w:val="24"/>
              </w:rPr>
              <w:t xml:space="preserve"> pirmajā un otrajā daļā iekļautajam regulējumam tikai </w:t>
            </w:r>
            <w:r w:rsidRPr="00916085">
              <w:rPr>
                <w:rFonts w:ascii="Times New Roman" w:hAnsi="Times New Roman" w:cs="Times New Roman"/>
                <w:sz w:val="24"/>
                <w:szCs w:val="24"/>
              </w:rPr>
              <w:t>pēc administratīvās lietas ierosināšanas</w:t>
            </w:r>
            <w:r>
              <w:rPr>
                <w:rFonts w:ascii="Times New Roman" w:hAnsi="Times New Roman" w:cs="Times New Roman"/>
                <w:sz w:val="24"/>
                <w:szCs w:val="24"/>
              </w:rPr>
              <w:t xml:space="preserve"> VID, </w:t>
            </w:r>
            <w:r w:rsidRPr="00916085">
              <w:rPr>
                <w:rFonts w:ascii="Times New Roman" w:hAnsi="Times New Roman" w:cs="Times New Roman"/>
                <w:sz w:val="24"/>
                <w:szCs w:val="24"/>
              </w:rPr>
              <w:t>izmanto</w:t>
            </w:r>
            <w:r>
              <w:rPr>
                <w:rFonts w:ascii="Times New Roman" w:hAnsi="Times New Roman" w:cs="Times New Roman"/>
                <w:sz w:val="24"/>
                <w:szCs w:val="24"/>
              </w:rPr>
              <w:t>jo</w:t>
            </w:r>
            <w:r w:rsidRPr="00916085">
              <w:rPr>
                <w:rFonts w:ascii="Times New Roman" w:hAnsi="Times New Roman" w:cs="Times New Roman"/>
                <w:sz w:val="24"/>
                <w:szCs w:val="24"/>
              </w:rPr>
              <w:t>t visas tiesiskās metodes</w:t>
            </w:r>
            <w:r w:rsidR="005E53DF">
              <w:rPr>
                <w:rFonts w:ascii="Times New Roman" w:hAnsi="Times New Roman" w:cs="Times New Roman"/>
                <w:sz w:val="24"/>
                <w:szCs w:val="24"/>
              </w:rPr>
              <w:t>,</w:t>
            </w:r>
            <w:r>
              <w:rPr>
                <w:rFonts w:ascii="Times New Roman" w:hAnsi="Times New Roman" w:cs="Times New Roman"/>
                <w:sz w:val="24"/>
                <w:szCs w:val="24"/>
              </w:rPr>
              <w:t xml:space="preserve"> var iegūt nepieciešamo informāciju, tai skaitā </w:t>
            </w:r>
            <w:r w:rsidRPr="006A74A9">
              <w:rPr>
                <w:rFonts w:ascii="Times New Roman" w:hAnsi="Times New Roman" w:cs="Times New Roman"/>
                <w:sz w:val="24"/>
                <w:szCs w:val="24"/>
              </w:rPr>
              <w:t>ar liecinieku, ekspertu, apskates, dokumentu un cita veida pierādījumu palīdzību</w:t>
            </w:r>
            <w:r>
              <w:rPr>
                <w:rFonts w:ascii="Times New Roman" w:hAnsi="Times New Roman" w:cs="Times New Roman"/>
                <w:sz w:val="24"/>
                <w:szCs w:val="24"/>
              </w:rPr>
              <w:t xml:space="preserve">. </w:t>
            </w:r>
          </w:p>
          <w:p w14:paraId="2DF01264" w14:textId="624C114A" w:rsidR="00FD64D5" w:rsidRPr="00497EF5" w:rsidRDefault="008C4547" w:rsidP="00FD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w:t>
            </w:r>
            <w:r w:rsidRPr="006A74A9">
              <w:rPr>
                <w:rFonts w:ascii="Times New Roman" w:hAnsi="Times New Roman" w:cs="Times New Roman"/>
                <w:sz w:val="24"/>
                <w:szCs w:val="24"/>
              </w:rPr>
              <w:t>likumprojekt</w:t>
            </w:r>
            <w:r>
              <w:rPr>
                <w:rFonts w:ascii="Times New Roman" w:hAnsi="Times New Roman" w:cs="Times New Roman"/>
                <w:sz w:val="24"/>
                <w:szCs w:val="24"/>
              </w:rPr>
              <w:t>ā</w:t>
            </w:r>
            <w:r w:rsidRPr="006A74A9">
              <w:rPr>
                <w:rFonts w:ascii="Times New Roman" w:hAnsi="Times New Roman" w:cs="Times New Roman"/>
                <w:sz w:val="24"/>
                <w:szCs w:val="24"/>
              </w:rPr>
              <w:t xml:space="preserve"> nostiprinātas VID tiesības veikt preču fizisko apskati</w:t>
            </w:r>
            <w:r>
              <w:rPr>
                <w:rFonts w:ascii="Times New Roman" w:hAnsi="Times New Roman" w:cs="Times New Roman"/>
                <w:sz w:val="24"/>
                <w:szCs w:val="24"/>
              </w:rPr>
              <w:t xml:space="preserve"> ne tikai administratīvā procesa – nodokļu audita laikā, bet arī veicot </w:t>
            </w:r>
            <w:r w:rsidRPr="007F58F6">
              <w:rPr>
                <w:rFonts w:ascii="Times New Roman" w:eastAsia="Times New Roman" w:hAnsi="Times New Roman" w:cs="Times New Roman"/>
                <w:sz w:val="24"/>
                <w:szCs w:val="24"/>
                <w:lang w:eastAsia="lv-LV"/>
              </w:rPr>
              <w:t>citu</w:t>
            </w:r>
            <w:r>
              <w:rPr>
                <w:rFonts w:ascii="Times New Roman" w:eastAsia="Times New Roman" w:hAnsi="Times New Roman" w:cs="Times New Roman"/>
                <w:sz w:val="24"/>
                <w:szCs w:val="24"/>
                <w:lang w:eastAsia="lv-LV"/>
              </w:rPr>
              <w:t>s</w:t>
            </w:r>
            <w:r w:rsidRPr="007F58F6">
              <w:rPr>
                <w:rFonts w:ascii="Times New Roman" w:eastAsia="Times New Roman" w:hAnsi="Times New Roman" w:cs="Times New Roman"/>
                <w:sz w:val="24"/>
                <w:szCs w:val="24"/>
                <w:lang w:eastAsia="lv-LV"/>
              </w:rPr>
              <w:t xml:space="preserve"> nodokļu kontroles pasākumu</w:t>
            </w:r>
            <w:r>
              <w:rPr>
                <w:rFonts w:ascii="Times New Roman" w:eastAsia="Times New Roman" w:hAnsi="Times New Roman" w:cs="Times New Roman"/>
                <w:sz w:val="24"/>
                <w:szCs w:val="24"/>
                <w:lang w:eastAsia="lv-LV"/>
              </w:rPr>
              <w:t xml:space="preserve">s </w:t>
            </w:r>
            <w:r w:rsidRPr="007F58F6">
              <w:rPr>
                <w:rFonts w:ascii="Times New Roman" w:eastAsia="Times New Roman" w:hAnsi="Times New Roman" w:cs="Times New Roman"/>
                <w:sz w:val="24"/>
                <w:szCs w:val="24"/>
                <w:lang w:eastAsia="lv-LV"/>
              </w:rPr>
              <w:t>(</w:t>
            </w:r>
            <w:r w:rsidR="000C6C87">
              <w:rPr>
                <w:rFonts w:ascii="Times New Roman" w:eastAsia="Times New Roman" w:hAnsi="Times New Roman" w:cs="Times New Roman"/>
                <w:sz w:val="24"/>
                <w:szCs w:val="24"/>
                <w:lang w:eastAsia="lv-LV"/>
              </w:rPr>
              <w:t xml:space="preserve">piemēram, </w:t>
            </w:r>
            <w:r w:rsidRPr="007F58F6">
              <w:rPr>
                <w:rFonts w:ascii="Times New Roman" w:eastAsia="Times New Roman" w:hAnsi="Times New Roman" w:cs="Times New Roman"/>
                <w:sz w:val="24"/>
                <w:szCs w:val="24"/>
                <w:lang w:eastAsia="lv-LV"/>
              </w:rPr>
              <w:t>tematiskās pārbaudes, apsekošanas</w:t>
            </w:r>
            <w:r>
              <w:rPr>
                <w:rFonts w:ascii="Times New Roman" w:eastAsia="Times New Roman" w:hAnsi="Times New Roman" w:cs="Times New Roman"/>
                <w:sz w:val="24"/>
                <w:szCs w:val="24"/>
                <w:lang w:eastAsia="lv-LV"/>
              </w:rPr>
              <w:t>, novērošanas</w:t>
            </w:r>
            <w:r w:rsidRPr="007F58F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7E885DF1" w14:textId="6096FCDF" w:rsidR="003D5113" w:rsidRPr="00497EF5"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l</w:t>
            </w:r>
            <w:r w:rsidRPr="00497EF5">
              <w:rPr>
                <w:rFonts w:ascii="Times New Roman" w:hAnsi="Times New Roman" w:cs="Times New Roman"/>
                <w:sz w:val="24"/>
                <w:szCs w:val="24"/>
              </w:rPr>
              <w:t>ai nodrošinātu pilnvērtīgu nodokļu kontroles procesu, ierēdņiem nodokļu administrēšanā ir jāparedz tiesības</w:t>
            </w:r>
            <w:r w:rsidR="00FD64D5">
              <w:rPr>
                <w:rFonts w:ascii="Times New Roman" w:hAnsi="Times New Roman" w:cs="Times New Roman"/>
                <w:sz w:val="24"/>
                <w:szCs w:val="24"/>
              </w:rPr>
              <w:t xml:space="preserve"> </w:t>
            </w:r>
            <w:r w:rsidR="00FD64D5" w:rsidRPr="007F58F6">
              <w:rPr>
                <w:rFonts w:ascii="Times New Roman" w:eastAsia="Times New Roman" w:hAnsi="Times New Roman" w:cs="Times New Roman"/>
                <w:sz w:val="24"/>
                <w:szCs w:val="24"/>
                <w:lang w:eastAsia="lv-LV"/>
              </w:rPr>
              <w:t>nodokļu kontroles pasākumu</w:t>
            </w:r>
            <w:r w:rsidR="00FD64D5">
              <w:rPr>
                <w:rFonts w:ascii="Times New Roman" w:eastAsia="Times New Roman" w:hAnsi="Times New Roman" w:cs="Times New Roman"/>
                <w:sz w:val="24"/>
                <w:szCs w:val="24"/>
                <w:lang w:eastAsia="lv-LV"/>
              </w:rPr>
              <w:t xml:space="preserve"> laikā</w:t>
            </w:r>
            <w:r w:rsidR="000C6C87">
              <w:rPr>
                <w:rFonts w:ascii="Times New Roman" w:eastAsia="Times New Roman" w:hAnsi="Times New Roman" w:cs="Times New Roman"/>
                <w:sz w:val="24"/>
                <w:szCs w:val="24"/>
                <w:lang w:eastAsia="lv-LV"/>
              </w:rPr>
              <w:t xml:space="preserve"> izņemt paraugus</w:t>
            </w:r>
            <w:r w:rsidRPr="00497EF5">
              <w:rPr>
                <w:rFonts w:ascii="Times New Roman" w:hAnsi="Times New Roman" w:cs="Times New Roman"/>
                <w:sz w:val="24"/>
                <w:szCs w:val="24"/>
              </w:rPr>
              <w:t xml:space="preserve"> </w:t>
            </w:r>
            <w:r>
              <w:rPr>
                <w:rFonts w:ascii="Times New Roman" w:hAnsi="Times New Roman" w:cs="Times New Roman"/>
                <w:sz w:val="24"/>
                <w:szCs w:val="24"/>
              </w:rPr>
              <w:t>ekspertīzes veikšanai</w:t>
            </w:r>
            <w:r w:rsidRPr="00497EF5">
              <w:rPr>
                <w:rFonts w:ascii="Times New Roman" w:hAnsi="Times New Roman" w:cs="Times New Roman"/>
                <w:sz w:val="24"/>
                <w:szCs w:val="24"/>
              </w:rPr>
              <w:t xml:space="preserve">. </w:t>
            </w:r>
          </w:p>
          <w:p w14:paraId="5088F1FE" w14:textId="38B231F6" w:rsidR="003D5113" w:rsidRPr="007F58F6"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7F58F6">
              <w:rPr>
                <w:rFonts w:ascii="Times New Roman" w:eastAsia="Times New Roman" w:hAnsi="Times New Roman" w:cs="Times New Roman"/>
                <w:sz w:val="24"/>
                <w:szCs w:val="24"/>
                <w:lang w:eastAsia="lv-LV"/>
              </w:rPr>
              <w:lastRenderedPageBreak/>
              <w:t>Nodokļu kontroles pasākumu laikā VID ierēdņi piedalās darījuma novērošanā</w:t>
            </w:r>
            <w:r>
              <w:rPr>
                <w:rFonts w:ascii="Times New Roman" w:eastAsia="Times New Roman" w:hAnsi="Times New Roman" w:cs="Times New Roman"/>
                <w:sz w:val="24"/>
                <w:szCs w:val="24"/>
                <w:lang w:eastAsia="lv-LV"/>
              </w:rPr>
              <w:t xml:space="preserve"> un</w:t>
            </w:r>
            <w:r w:rsidRPr="007F58F6">
              <w:rPr>
                <w:rFonts w:ascii="Times New Roman" w:eastAsia="Times New Roman" w:hAnsi="Times New Roman" w:cs="Times New Roman"/>
                <w:sz w:val="24"/>
                <w:szCs w:val="24"/>
                <w:lang w:eastAsia="lv-LV"/>
              </w:rPr>
              <w:t xml:space="preserve"> fiksē darījum</w:t>
            </w:r>
            <w:r>
              <w:rPr>
                <w:rFonts w:ascii="Times New Roman" w:eastAsia="Times New Roman" w:hAnsi="Times New Roman" w:cs="Times New Roman"/>
                <w:sz w:val="24"/>
                <w:szCs w:val="24"/>
                <w:lang w:eastAsia="lv-LV"/>
              </w:rPr>
              <w:t>u</w:t>
            </w:r>
            <w:r w:rsidRPr="007F58F6">
              <w:rPr>
                <w:rFonts w:ascii="Times New Roman" w:eastAsia="Times New Roman" w:hAnsi="Times New Roman" w:cs="Times New Roman"/>
                <w:sz w:val="24"/>
                <w:szCs w:val="24"/>
                <w:lang w:eastAsia="lv-LV"/>
              </w:rPr>
              <w:t>, darījumā iesaistītās personas (saņem paskaidrojum</w:t>
            </w:r>
            <w:r>
              <w:rPr>
                <w:rFonts w:ascii="Times New Roman" w:eastAsia="Times New Roman" w:hAnsi="Times New Roman" w:cs="Times New Roman"/>
                <w:sz w:val="24"/>
                <w:szCs w:val="24"/>
                <w:lang w:eastAsia="lv-LV"/>
              </w:rPr>
              <w:t>us</w:t>
            </w:r>
            <w:r w:rsidRPr="007F58F6">
              <w:rPr>
                <w:rFonts w:ascii="Times New Roman" w:eastAsia="Times New Roman" w:hAnsi="Times New Roman" w:cs="Times New Roman"/>
                <w:sz w:val="24"/>
                <w:szCs w:val="24"/>
                <w:lang w:eastAsia="lv-LV"/>
              </w:rPr>
              <w:t xml:space="preserve"> no d</w:t>
            </w:r>
            <w:r w:rsidRPr="003F66B9">
              <w:rPr>
                <w:rFonts w:ascii="Times New Roman" w:eastAsia="Times New Roman" w:hAnsi="Times New Roman" w:cs="Times New Roman"/>
                <w:sz w:val="24"/>
                <w:szCs w:val="24"/>
                <w:lang w:eastAsia="lv-LV"/>
              </w:rPr>
              <w:t>arījumos iesaistītajām personām</w:t>
            </w:r>
            <w:r w:rsidRPr="007F58F6">
              <w:rPr>
                <w:rFonts w:ascii="Times New Roman" w:eastAsia="Times New Roman" w:hAnsi="Times New Roman" w:cs="Times New Roman"/>
                <w:sz w:val="24"/>
                <w:szCs w:val="24"/>
                <w:lang w:eastAsia="lv-LV"/>
              </w:rPr>
              <w:t>), kā arī vei</w:t>
            </w:r>
            <w:r>
              <w:rPr>
                <w:rFonts w:ascii="Times New Roman" w:eastAsia="Times New Roman" w:hAnsi="Times New Roman" w:cs="Times New Roman"/>
                <w:sz w:val="24"/>
                <w:szCs w:val="24"/>
                <w:lang w:eastAsia="lv-LV"/>
              </w:rPr>
              <w:t>c</w:t>
            </w:r>
            <w:r w:rsidRPr="007F58F6">
              <w:rPr>
                <w:rFonts w:ascii="Times New Roman" w:eastAsia="Times New Roman" w:hAnsi="Times New Roman" w:cs="Times New Roman"/>
                <w:sz w:val="24"/>
                <w:szCs w:val="24"/>
                <w:lang w:eastAsia="lv-LV"/>
              </w:rPr>
              <w:t xml:space="preserve"> preču apskat</w:t>
            </w:r>
            <w:r>
              <w:rPr>
                <w:rFonts w:ascii="Times New Roman" w:eastAsia="Times New Roman" w:hAnsi="Times New Roman" w:cs="Times New Roman"/>
                <w:sz w:val="24"/>
                <w:szCs w:val="24"/>
                <w:lang w:eastAsia="lv-LV"/>
              </w:rPr>
              <w:t>i</w:t>
            </w:r>
            <w:r w:rsidRPr="007F58F6">
              <w:rPr>
                <w:rFonts w:ascii="Times New Roman" w:eastAsia="Times New Roman" w:hAnsi="Times New Roman" w:cs="Times New Roman"/>
                <w:sz w:val="24"/>
                <w:szCs w:val="24"/>
                <w:lang w:eastAsia="lv-LV"/>
              </w:rPr>
              <w:t>, salīdzinot preces atbilstību ar preču pavaddokumentos norādīto. Nodokļu maksātāj</w:t>
            </w:r>
            <w:r>
              <w:rPr>
                <w:rFonts w:ascii="Times New Roman" w:eastAsia="Times New Roman" w:hAnsi="Times New Roman" w:cs="Times New Roman"/>
                <w:sz w:val="24"/>
                <w:szCs w:val="24"/>
                <w:lang w:eastAsia="lv-LV"/>
              </w:rPr>
              <w:t>am ir</w:t>
            </w:r>
            <w:r w:rsidRPr="007F58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w:t>
            </w:r>
            <w:r w:rsidRPr="007F58F6">
              <w:rPr>
                <w:rFonts w:ascii="Times New Roman" w:eastAsia="Times New Roman" w:hAnsi="Times New Roman" w:cs="Times New Roman"/>
                <w:sz w:val="24"/>
                <w:szCs w:val="24"/>
                <w:lang w:eastAsia="lv-LV"/>
              </w:rPr>
              <w:t>nodrošin</w:t>
            </w:r>
            <w:r>
              <w:rPr>
                <w:rFonts w:ascii="Times New Roman" w:eastAsia="Times New Roman" w:hAnsi="Times New Roman" w:cs="Times New Roman"/>
                <w:sz w:val="24"/>
                <w:szCs w:val="24"/>
                <w:lang w:eastAsia="lv-LV"/>
              </w:rPr>
              <w:t>a</w:t>
            </w:r>
            <w:r w:rsidRPr="007F58F6">
              <w:rPr>
                <w:rFonts w:ascii="Times New Roman" w:eastAsia="Times New Roman" w:hAnsi="Times New Roman" w:cs="Times New Roman"/>
                <w:sz w:val="24"/>
                <w:szCs w:val="24"/>
                <w:lang w:eastAsia="lv-LV"/>
              </w:rPr>
              <w:t xml:space="preserve"> preces apskat</w:t>
            </w:r>
            <w:r w:rsidR="004A363A">
              <w:rPr>
                <w:rFonts w:ascii="Times New Roman" w:eastAsia="Times New Roman" w:hAnsi="Times New Roman" w:cs="Times New Roman"/>
                <w:sz w:val="24"/>
                <w:szCs w:val="24"/>
                <w:lang w:eastAsia="lv-LV"/>
              </w:rPr>
              <w:t>e</w:t>
            </w:r>
            <w:r w:rsidRPr="007F58F6">
              <w:rPr>
                <w:rFonts w:ascii="Times New Roman" w:eastAsia="Times New Roman" w:hAnsi="Times New Roman" w:cs="Times New Roman"/>
                <w:sz w:val="24"/>
                <w:szCs w:val="24"/>
                <w:lang w:eastAsia="lv-LV"/>
              </w:rPr>
              <w:t>, lai nodokļu administrācija varētu gūt pārliecību par faktiski esošo preču atbilstību pavaddokumentos norādītajām precēm. Turklāt,</w:t>
            </w:r>
            <w:r>
              <w:rPr>
                <w:rFonts w:ascii="Times New Roman" w:eastAsia="Times New Roman" w:hAnsi="Times New Roman" w:cs="Times New Roman"/>
                <w:sz w:val="24"/>
                <w:szCs w:val="24"/>
                <w:lang w:eastAsia="lv-LV"/>
              </w:rPr>
              <w:t xml:space="preserve"> šaubu gadījumos par</w:t>
            </w:r>
            <w:r w:rsidRPr="007F58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preču atbilstību pavadzīmē norādītajai precei, </w:t>
            </w:r>
            <w:r w:rsidRPr="007F58F6">
              <w:rPr>
                <w:rFonts w:ascii="Times New Roman" w:eastAsia="Times New Roman" w:hAnsi="Times New Roman" w:cs="Times New Roman"/>
                <w:sz w:val="24"/>
                <w:szCs w:val="24"/>
                <w:lang w:eastAsia="lv-LV"/>
              </w:rPr>
              <w:t xml:space="preserve">nepieciešams izņemt preču paraugus ekspertīzes veikšanai. Katrā konkrētajā gadījumā nodokļu administrācijas pārstāvis izvērtēs preču fiziskās apskates un paraugu izņemšanas nepieciešamību. </w:t>
            </w:r>
          </w:p>
          <w:p w14:paraId="30B87876" w14:textId="77777777" w:rsidR="003D5113" w:rsidRPr="00497EF5" w:rsidRDefault="008C4547" w:rsidP="003D5113">
            <w:pPr>
              <w:tabs>
                <w:tab w:val="left" w:pos="0"/>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Preču fizisko apskati un preču paraugu izņemšanu  veik</w:t>
            </w:r>
            <w:r>
              <w:rPr>
                <w:rFonts w:ascii="Times New Roman" w:eastAsia="Times New Roman" w:hAnsi="Times New Roman" w:cs="Times New Roman"/>
                <w:sz w:val="24"/>
                <w:szCs w:val="24"/>
                <w:lang w:eastAsia="lv-LV"/>
              </w:rPr>
              <w:t>s</w:t>
            </w:r>
            <w:r w:rsidRPr="00497EF5">
              <w:rPr>
                <w:rFonts w:ascii="Times New Roman" w:eastAsia="Times New Roman" w:hAnsi="Times New Roman" w:cs="Times New Roman"/>
                <w:sz w:val="24"/>
                <w:szCs w:val="24"/>
                <w:lang w:eastAsia="lv-LV"/>
              </w:rPr>
              <w:t xml:space="preserve"> tās VID struktūrvienības, kuru kompetencē ietilpst nodokļu kontroles pasākumu veikšana</w:t>
            </w:r>
            <w:r>
              <w:rPr>
                <w:rFonts w:ascii="Times New Roman" w:eastAsia="Times New Roman" w:hAnsi="Times New Roman" w:cs="Times New Roman"/>
                <w:sz w:val="24"/>
                <w:szCs w:val="24"/>
                <w:lang w:eastAsia="lv-LV"/>
              </w:rPr>
              <w:t>.</w:t>
            </w:r>
          </w:p>
          <w:p w14:paraId="2FF222E1" w14:textId="77777777" w:rsidR="003D5113" w:rsidRPr="00497EF5"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Kādā no nodokļu administrācijas veiktajām novērošanām tika uzrādīti dokumenti par piparu piegādi. Preces vizuālais izskats šķita neatbilstošs dokumentos norādītajam, tāpēc uz nākamo novērošanu tika uzaicināti Pārtikas un veterinārais dienesta pārstāvji</w:t>
            </w:r>
            <w:r>
              <w:rPr>
                <w:rFonts w:ascii="Times New Roman" w:eastAsia="Times New Roman" w:hAnsi="Times New Roman" w:cs="Times New Roman"/>
                <w:sz w:val="24"/>
                <w:szCs w:val="24"/>
                <w:lang w:eastAsia="lv-LV"/>
              </w:rPr>
              <w:t>, kuriem</w:t>
            </w:r>
            <w:r w:rsidRPr="00497EF5">
              <w:rPr>
                <w:rFonts w:ascii="Times New Roman" w:eastAsia="Times New Roman" w:hAnsi="Times New Roman" w:cs="Times New Roman"/>
                <w:sz w:val="24"/>
                <w:szCs w:val="24"/>
                <w:lang w:eastAsia="lv-LV"/>
              </w:rPr>
              <w:t xml:space="preserve">  </w:t>
            </w:r>
            <w:r w:rsidRPr="005E31E9">
              <w:rPr>
                <w:rFonts w:ascii="Times New Roman" w:eastAsia="Times New Roman" w:hAnsi="Times New Roman" w:cs="Times New Roman"/>
                <w:sz w:val="24"/>
                <w:szCs w:val="24"/>
                <w:lang w:eastAsia="lv-LV"/>
              </w:rPr>
              <w:t>Pārtikas aprites uzraudzības likuma 22.panta otrās daļas 2. un 4.punktā ir noteiktas</w:t>
            </w:r>
            <w:r w:rsidRPr="00497EF5">
              <w:rPr>
                <w:rFonts w:ascii="Times New Roman" w:eastAsia="Times New Roman" w:hAnsi="Times New Roman" w:cs="Times New Roman"/>
                <w:sz w:val="24"/>
                <w:szCs w:val="24"/>
                <w:lang w:eastAsia="lv-LV"/>
              </w:rPr>
              <w:t xml:space="preserve"> tiesības izņemt pārtikas produktus ekspertīzes veikšanai un uz pārbaudes laiku aizturēt arī kravu, no kuras ir paņemti paraugi. Ņemot vērā to, ka novērošanas laikā uzrādītās preces neatbilda preču iegādes dokumentos norādītajām precēm (t.i. vizuāli apskatot preci, pipariem raksturīgā smarža un izskats neliecināja par dokumentos norādīto preču autentiskumu), pamatojoties uz aizdomām par patērētāju maldināšanu attiecībā uz preces identitāti, Pārtikas un veterinārā dienesta pārstāvji pārbaudes gaitā paņēma preču paraugus laboratoriskajiem izmeklējumiem, kā arī pieņēma lēmumu ierobežot pārtikas apriti - preču izplatīšan</w:t>
            </w:r>
            <w:r>
              <w:rPr>
                <w:rFonts w:ascii="Times New Roman" w:eastAsia="Times New Roman" w:hAnsi="Times New Roman" w:cs="Times New Roman"/>
                <w:sz w:val="24"/>
                <w:szCs w:val="24"/>
                <w:lang w:eastAsia="lv-LV"/>
              </w:rPr>
              <w:t>u</w:t>
            </w:r>
            <w:r w:rsidRPr="00497EF5">
              <w:rPr>
                <w:rFonts w:ascii="Times New Roman" w:eastAsia="Times New Roman" w:hAnsi="Times New Roman" w:cs="Times New Roman"/>
                <w:sz w:val="24"/>
                <w:szCs w:val="24"/>
                <w:lang w:eastAsia="lv-LV"/>
              </w:rPr>
              <w:t xml:space="preserve"> apturē</w:t>
            </w:r>
            <w:r>
              <w:rPr>
                <w:rFonts w:ascii="Times New Roman" w:eastAsia="Times New Roman" w:hAnsi="Times New Roman" w:cs="Times New Roman"/>
                <w:sz w:val="24"/>
                <w:szCs w:val="24"/>
                <w:lang w:eastAsia="lv-LV"/>
              </w:rPr>
              <w:t>j</w:t>
            </w:r>
            <w:r w:rsidRPr="00497EF5">
              <w:rPr>
                <w:rFonts w:ascii="Times New Roman" w:eastAsia="Times New Roman" w:hAnsi="Times New Roman" w:cs="Times New Roman"/>
                <w:sz w:val="24"/>
                <w:szCs w:val="24"/>
                <w:lang w:eastAsia="lv-LV"/>
              </w:rPr>
              <w:t>a. Latvijā ekspertīzi saistībā ar šo konkrēt</w:t>
            </w:r>
            <w:r>
              <w:rPr>
                <w:rFonts w:ascii="Times New Roman" w:eastAsia="Times New Roman" w:hAnsi="Times New Roman" w:cs="Times New Roman"/>
                <w:sz w:val="24"/>
                <w:szCs w:val="24"/>
                <w:lang w:eastAsia="lv-LV"/>
              </w:rPr>
              <w:t>o</w:t>
            </w:r>
            <w:r w:rsidRPr="00497EF5">
              <w:rPr>
                <w:rFonts w:ascii="Times New Roman" w:eastAsia="Times New Roman" w:hAnsi="Times New Roman" w:cs="Times New Roman"/>
                <w:sz w:val="24"/>
                <w:szCs w:val="24"/>
                <w:lang w:eastAsia="lv-LV"/>
              </w:rPr>
              <w:t xml:space="preserve"> izņemto preci neveic, tāpēc tika izmantoti citas Eiropas Savienības dalībvalsts pakalpojumi. Saskaņā ar laboratorisko izmeklējumu rezultātiem, novērošanas laikā uzrādītās preces neatbilda izrakstītajā pavadzīmē norādītajai precei. Līdz ar to bija iespējams pierādīt un pamatot, ka nodokļu maksātājs savā grāmatvedības uzskaitē un VID sniegtajās atskaitēs norāda nepatiesu informāciju.</w:t>
            </w:r>
          </w:p>
          <w:p w14:paraId="1C562728" w14:textId="0032B5EB" w:rsidR="00D9644A"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 xml:space="preserve">Kādā citā </w:t>
            </w:r>
            <w:r>
              <w:rPr>
                <w:rFonts w:ascii="Times New Roman" w:eastAsia="Times New Roman" w:hAnsi="Times New Roman" w:cs="Times New Roman"/>
                <w:sz w:val="24"/>
                <w:szCs w:val="24"/>
                <w:lang w:eastAsia="lv-LV"/>
              </w:rPr>
              <w:t>VID</w:t>
            </w:r>
            <w:r w:rsidRPr="00497EF5">
              <w:rPr>
                <w:rFonts w:ascii="Times New Roman" w:eastAsia="Times New Roman" w:hAnsi="Times New Roman" w:cs="Times New Roman"/>
                <w:sz w:val="24"/>
                <w:szCs w:val="24"/>
                <w:lang w:eastAsia="lv-LV"/>
              </w:rPr>
              <w:t xml:space="preserve"> veiktajā novērošanā tika novērots darījums par dārgas biroja tehnikas pārdošanu. Prece bija pa detaļām sapakota dažādās kastēs. Novērošanas laikā VID amatpersonas lūdza atvērt kastes, lai varētu pārliecināties par kastēs esošā satura atbilstību grāmatvedības dokumentos uzrādītajam. Vizuāli apskatot kastes saturu</w:t>
            </w:r>
            <w:r w:rsidR="005E53DF">
              <w:rPr>
                <w:rFonts w:ascii="Times New Roman" w:eastAsia="Times New Roman" w:hAnsi="Times New Roman" w:cs="Times New Roman"/>
                <w:sz w:val="24"/>
                <w:szCs w:val="24"/>
                <w:lang w:eastAsia="lv-LV"/>
              </w:rPr>
              <w:t>,</w:t>
            </w:r>
            <w:r w:rsidRPr="00497EF5">
              <w:rPr>
                <w:rFonts w:ascii="Times New Roman" w:eastAsia="Times New Roman" w:hAnsi="Times New Roman" w:cs="Times New Roman"/>
                <w:sz w:val="24"/>
                <w:szCs w:val="24"/>
                <w:lang w:eastAsia="lv-LV"/>
              </w:rPr>
              <w:t xml:space="preserve"> VID amatpersonām nebija iespējams sasaistīt kastē esošo detaļu ar preču pavadzīmē norādīto iekārtu. Šajā gadījumā </w:t>
            </w:r>
            <w:r w:rsidRPr="00497EF5">
              <w:rPr>
                <w:rFonts w:ascii="Times New Roman" w:eastAsia="Times New Roman" w:hAnsi="Times New Roman" w:cs="Times New Roman"/>
                <w:sz w:val="24"/>
                <w:szCs w:val="24"/>
                <w:lang w:eastAsia="lv-LV"/>
              </w:rPr>
              <w:lastRenderedPageBreak/>
              <w:t>būtu bijis lietderīgi izņemt pilnībā visus paraugus ekspertīzes veikšanai, taču VID šādas tiesības tiesiskajā regulējumā nav noteiktas. Līdz ar to konkrētajā situācijā nebija iespējams pierādīt preču neatbilstību attaisnojuma dokumentos norādītajam.</w:t>
            </w:r>
            <w:r>
              <w:rPr>
                <w:rFonts w:ascii="Times New Roman" w:eastAsia="Times New Roman" w:hAnsi="Times New Roman" w:cs="Times New Roman"/>
                <w:sz w:val="24"/>
                <w:szCs w:val="24"/>
                <w:lang w:eastAsia="lv-LV"/>
              </w:rPr>
              <w:t xml:space="preserve"> </w:t>
            </w:r>
          </w:p>
          <w:p w14:paraId="5987FAE9" w14:textId="78875F02" w:rsidR="003D5113"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D9644A">
              <w:rPr>
                <w:rFonts w:ascii="Times New Roman" w:eastAsia="Times New Roman" w:hAnsi="Times New Roman" w:cs="Times New Roman"/>
                <w:sz w:val="24"/>
                <w:szCs w:val="24"/>
                <w:lang w:eastAsia="lv-LV"/>
              </w:rPr>
              <w:t xml:space="preserve"> ar likumprojektu paredzēts nostiprināt</w:t>
            </w:r>
            <w:r>
              <w:rPr>
                <w:rFonts w:ascii="Times New Roman" w:eastAsia="Times New Roman" w:hAnsi="Times New Roman" w:cs="Times New Roman"/>
                <w:sz w:val="24"/>
                <w:szCs w:val="24"/>
                <w:lang w:eastAsia="lv-LV"/>
              </w:rPr>
              <w:t xml:space="preserve"> VID</w:t>
            </w:r>
            <w:r w:rsidR="00D9644A">
              <w:rPr>
                <w:rFonts w:ascii="Times New Roman" w:eastAsia="Times New Roman" w:hAnsi="Times New Roman" w:cs="Times New Roman"/>
                <w:sz w:val="24"/>
                <w:szCs w:val="24"/>
                <w:lang w:eastAsia="lv-LV"/>
              </w:rPr>
              <w:t xml:space="preserve"> tiesības</w:t>
            </w:r>
            <w:r>
              <w:rPr>
                <w:rFonts w:ascii="Times New Roman" w:eastAsia="Times New Roman" w:hAnsi="Times New Roman" w:cs="Times New Roman"/>
                <w:sz w:val="24"/>
                <w:szCs w:val="24"/>
                <w:lang w:eastAsia="lv-LV"/>
              </w:rPr>
              <w:t xml:space="preserve"> izņemt paraugu ekspertīzes veikšanai.</w:t>
            </w:r>
          </w:p>
          <w:p w14:paraId="50B190A3" w14:textId="21C01F80" w:rsidR="003D5113"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darījuma </w:t>
            </w:r>
            <w:r w:rsidRPr="00943732">
              <w:rPr>
                <w:rFonts w:ascii="Times New Roman" w:eastAsia="Times New Roman" w:hAnsi="Times New Roman" w:cs="Times New Roman"/>
                <w:sz w:val="24"/>
                <w:szCs w:val="24"/>
                <w:lang w:eastAsia="lv-LV"/>
              </w:rPr>
              <w:t xml:space="preserve">novērošanā </w:t>
            </w:r>
            <w:r w:rsidR="004A363A">
              <w:rPr>
                <w:rFonts w:ascii="Times New Roman" w:eastAsia="Times New Roman" w:hAnsi="Times New Roman" w:cs="Times New Roman"/>
                <w:sz w:val="24"/>
                <w:szCs w:val="24"/>
                <w:lang w:eastAsia="lv-LV"/>
              </w:rPr>
              <w:t xml:space="preserve">VID </w:t>
            </w:r>
            <w:r w:rsidRPr="00943732">
              <w:rPr>
                <w:rFonts w:ascii="Times New Roman" w:eastAsia="Times New Roman" w:hAnsi="Times New Roman" w:cs="Times New Roman"/>
                <w:sz w:val="24"/>
                <w:szCs w:val="24"/>
                <w:lang w:eastAsia="lv-LV"/>
              </w:rPr>
              <w:t>būs aizdomas par autortiesību vai blakustiesību p</w:t>
            </w:r>
            <w:r>
              <w:rPr>
                <w:rFonts w:ascii="Times New Roman" w:eastAsia="Times New Roman" w:hAnsi="Times New Roman" w:cs="Times New Roman"/>
                <w:sz w:val="24"/>
                <w:szCs w:val="24"/>
                <w:lang w:eastAsia="lv-LV"/>
              </w:rPr>
              <w:t>ārkāpšanu, tad VID piesaistīs Valsts policijas</w:t>
            </w:r>
            <w:r w:rsidRPr="00943732">
              <w:rPr>
                <w:rFonts w:ascii="Times New Roman" w:eastAsia="Times New Roman" w:hAnsi="Times New Roman" w:cs="Times New Roman"/>
                <w:sz w:val="24"/>
                <w:szCs w:val="24"/>
                <w:lang w:eastAsia="lv-LV"/>
              </w:rPr>
              <w:t xml:space="preserve"> Ekonomisko noziegumu apkarošanas pārvaldi, savukārt</w:t>
            </w:r>
            <w:r>
              <w:rPr>
                <w:rFonts w:ascii="Times New Roman" w:eastAsia="Times New Roman" w:hAnsi="Times New Roman" w:cs="Times New Roman"/>
                <w:sz w:val="24"/>
                <w:szCs w:val="24"/>
                <w:lang w:eastAsia="lv-LV"/>
              </w:rPr>
              <w:t>, ja</w:t>
            </w:r>
            <w:r w:rsidRPr="00943732">
              <w:rPr>
                <w:rFonts w:ascii="Times New Roman" w:eastAsia="Times New Roman" w:hAnsi="Times New Roman" w:cs="Times New Roman"/>
                <w:sz w:val="24"/>
                <w:szCs w:val="24"/>
                <w:lang w:eastAsia="lv-LV"/>
              </w:rPr>
              <w:t xml:space="preserve"> būs aizdomas par</w:t>
            </w:r>
            <w:r>
              <w:rPr>
                <w:rFonts w:ascii="Times New Roman" w:eastAsia="Times New Roman" w:hAnsi="Times New Roman" w:cs="Times New Roman"/>
                <w:sz w:val="24"/>
                <w:szCs w:val="24"/>
                <w:lang w:eastAsia="lv-LV"/>
              </w:rPr>
              <w:t xml:space="preserve"> pārkāpumiem ar pārtikas produktiem, tad piesaistīs </w:t>
            </w:r>
            <w:r w:rsidRPr="002B5380">
              <w:rPr>
                <w:rFonts w:ascii="Times New Roman" w:eastAsia="Times New Roman" w:hAnsi="Times New Roman" w:cs="Times New Roman"/>
                <w:sz w:val="24"/>
                <w:szCs w:val="24"/>
                <w:lang w:eastAsia="lv-LV"/>
              </w:rPr>
              <w:t xml:space="preserve">Pārtikas </w:t>
            </w:r>
            <w:r>
              <w:rPr>
                <w:rFonts w:ascii="Times New Roman" w:eastAsia="Times New Roman" w:hAnsi="Times New Roman" w:cs="Times New Roman"/>
                <w:sz w:val="24"/>
                <w:szCs w:val="24"/>
                <w:lang w:eastAsia="lv-LV"/>
              </w:rPr>
              <w:t xml:space="preserve">un veterinārā dienesta pārstāvjus. </w:t>
            </w:r>
            <w:r w:rsidRPr="002B5380">
              <w:rPr>
                <w:rFonts w:ascii="Times New Roman" w:eastAsia="Times New Roman" w:hAnsi="Times New Roman" w:cs="Times New Roman"/>
                <w:sz w:val="24"/>
                <w:szCs w:val="24"/>
                <w:lang w:eastAsia="lv-LV"/>
              </w:rPr>
              <w:t xml:space="preserve">Katrā </w:t>
            </w:r>
            <w:r w:rsidRPr="00587F9C">
              <w:rPr>
                <w:rFonts w:ascii="Times New Roman" w:eastAsia="Times New Roman" w:hAnsi="Times New Roman" w:cs="Times New Roman"/>
                <w:sz w:val="24"/>
                <w:szCs w:val="24"/>
                <w:lang w:eastAsia="lv-LV"/>
              </w:rPr>
              <w:t>konkrētajā gadījumā nodokļu administrācijas pārstāvis</w:t>
            </w:r>
            <w:r w:rsidR="00456FA4">
              <w:rPr>
                <w:rFonts w:ascii="Times New Roman" w:eastAsia="Times New Roman" w:hAnsi="Times New Roman" w:cs="Times New Roman"/>
                <w:sz w:val="24"/>
                <w:szCs w:val="24"/>
                <w:lang w:eastAsia="lv-LV"/>
              </w:rPr>
              <w:t>, tai skaitā</w:t>
            </w:r>
            <w:r w:rsidRPr="00587F9C">
              <w:rPr>
                <w:rFonts w:ascii="Times New Roman" w:eastAsia="Times New Roman" w:hAnsi="Times New Roman" w:cs="Times New Roman"/>
                <w:sz w:val="24"/>
                <w:szCs w:val="24"/>
                <w:lang w:eastAsia="lv-LV"/>
              </w:rPr>
              <w:t xml:space="preserve"> </w:t>
            </w:r>
            <w:r w:rsidR="00456FA4">
              <w:rPr>
                <w:rFonts w:ascii="Times New Roman" w:eastAsia="Times New Roman" w:hAnsi="Times New Roman" w:cs="Times New Roman"/>
                <w:sz w:val="24"/>
                <w:szCs w:val="24"/>
                <w:lang w:eastAsia="lv-LV"/>
              </w:rPr>
              <w:t>s</w:t>
            </w:r>
            <w:r w:rsidRPr="00587F9C">
              <w:rPr>
                <w:rFonts w:ascii="Times New Roman" w:eastAsia="Times New Roman" w:hAnsi="Times New Roman" w:cs="Times New Roman"/>
                <w:sz w:val="24"/>
                <w:szCs w:val="24"/>
                <w:lang w:eastAsia="lv-LV"/>
              </w:rPr>
              <w:t>adarb</w:t>
            </w:r>
            <w:r w:rsidRPr="00115B88">
              <w:rPr>
                <w:rFonts w:ascii="Times New Roman" w:eastAsia="Times New Roman" w:hAnsi="Times New Roman" w:cs="Times New Roman"/>
                <w:sz w:val="24"/>
                <w:szCs w:val="24"/>
                <w:lang w:eastAsia="lv-LV"/>
              </w:rPr>
              <w:t>ībā ar pieaicināto kompetento iest</w:t>
            </w:r>
            <w:r w:rsidRPr="00E72F71">
              <w:rPr>
                <w:rFonts w:ascii="Times New Roman" w:eastAsia="Times New Roman" w:hAnsi="Times New Roman" w:cs="Times New Roman"/>
                <w:sz w:val="24"/>
                <w:szCs w:val="24"/>
                <w:lang w:eastAsia="lv-LV"/>
              </w:rPr>
              <w:t>ādi</w:t>
            </w:r>
            <w:r w:rsidR="00456FA4">
              <w:rPr>
                <w:rFonts w:ascii="Times New Roman" w:eastAsia="Times New Roman" w:hAnsi="Times New Roman" w:cs="Times New Roman"/>
                <w:sz w:val="24"/>
                <w:szCs w:val="24"/>
                <w:lang w:eastAsia="lv-LV"/>
              </w:rPr>
              <w:t>,</w:t>
            </w:r>
            <w:r w:rsidRPr="00E72F71">
              <w:rPr>
                <w:rFonts w:ascii="Times New Roman" w:eastAsia="Times New Roman" w:hAnsi="Times New Roman" w:cs="Times New Roman"/>
                <w:sz w:val="24"/>
                <w:szCs w:val="24"/>
                <w:lang w:eastAsia="lv-LV"/>
              </w:rPr>
              <w:t xml:space="preserve"> izvērtēs preču paraugu izņemšanas nepieciešamību un rīkosies atbilsto</w:t>
            </w:r>
            <w:r w:rsidRPr="00AC5361">
              <w:rPr>
                <w:rFonts w:ascii="Times New Roman" w:eastAsia="Times New Roman" w:hAnsi="Times New Roman" w:cs="Times New Roman"/>
                <w:sz w:val="24"/>
                <w:szCs w:val="24"/>
                <w:lang w:eastAsia="lv-LV"/>
              </w:rPr>
              <w:t xml:space="preserve">ši katrā konkrētajā lietā konstatētajiem faktiskajiem </w:t>
            </w:r>
            <w:r w:rsidRPr="004A6FCB">
              <w:rPr>
                <w:rFonts w:ascii="Times New Roman" w:eastAsia="Times New Roman" w:hAnsi="Times New Roman" w:cs="Times New Roman"/>
                <w:sz w:val="24"/>
                <w:szCs w:val="24"/>
                <w:lang w:eastAsia="lv-LV"/>
              </w:rPr>
              <w:t>apstākļiem.</w:t>
            </w:r>
          </w:p>
          <w:p w14:paraId="4706AECE" w14:textId="34FC8083" w:rsidR="003D5113" w:rsidRPr="00497EF5"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preču paraugu izņemšana ekspertīzei neatbildīs nevienai kompetentai iestādei, tad preču paraugu izņems VID amatpersona. </w:t>
            </w:r>
            <w:r w:rsidR="004E46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pskat</w:t>
            </w:r>
            <w:r w:rsidR="004E4666">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 konstatējot preces vizuālu neatbilstību vai neiespējam</w:t>
            </w:r>
            <w:r w:rsidR="004E4666">
              <w:rPr>
                <w:rFonts w:ascii="Times New Roman" w:eastAsia="Times New Roman" w:hAnsi="Times New Roman" w:cs="Times New Roman"/>
                <w:sz w:val="24"/>
                <w:szCs w:val="24"/>
                <w:lang w:eastAsia="lv-LV"/>
              </w:rPr>
              <w:t>īb</w:t>
            </w:r>
            <w:r>
              <w:rPr>
                <w:rFonts w:ascii="Times New Roman" w:eastAsia="Times New Roman" w:hAnsi="Times New Roman" w:cs="Times New Roman"/>
                <w:sz w:val="24"/>
                <w:szCs w:val="24"/>
                <w:lang w:eastAsia="lv-LV"/>
              </w:rPr>
              <w:t>u preces identifi</w:t>
            </w:r>
            <w:r w:rsidR="004E4666">
              <w:rPr>
                <w:rFonts w:ascii="Times New Roman" w:eastAsia="Times New Roman" w:hAnsi="Times New Roman" w:cs="Times New Roman"/>
                <w:sz w:val="24"/>
                <w:szCs w:val="24"/>
                <w:lang w:eastAsia="lv-LV"/>
              </w:rPr>
              <w:t>cēt</w:t>
            </w:r>
            <w:r>
              <w:rPr>
                <w:rFonts w:ascii="Times New Roman" w:eastAsia="Times New Roman" w:hAnsi="Times New Roman" w:cs="Times New Roman"/>
                <w:sz w:val="24"/>
                <w:szCs w:val="24"/>
                <w:lang w:eastAsia="lv-LV"/>
              </w:rPr>
              <w:t xml:space="preserve"> (prece izjauktā veidā) pavadzīmē norādītajai precei, VID amatpersona noformēs preču parauga izņemšanas aktu un vienu tā eksemplāru nodos </w:t>
            </w:r>
            <w:r w:rsidR="000C6C87">
              <w:rPr>
                <w:rFonts w:ascii="Times New Roman" w:eastAsia="Times New Roman" w:hAnsi="Times New Roman" w:cs="Times New Roman"/>
                <w:sz w:val="24"/>
                <w:szCs w:val="24"/>
                <w:lang w:eastAsia="lv-LV"/>
              </w:rPr>
              <w:t xml:space="preserve">nodokļu maksātāja </w:t>
            </w:r>
            <w:r>
              <w:rPr>
                <w:rFonts w:ascii="Times New Roman" w:eastAsia="Times New Roman" w:hAnsi="Times New Roman" w:cs="Times New Roman"/>
                <w:sz w:val="24"/>
                <w:szCs w:val="24"/>
                <w:lang w:eastAsia="lv-LV"/>
              </w:rPr>
              <w:t xml:space="preserve">pārstāvim. VID ierēdnis izņems tikai tās preces paraugu, kurai ir nepieciešams veikt ekspertīzi un par kuras atbilstību radušās pamatotas šaubas. Turklāt </w:t>
            </w:r>
            <w:r>
              <w:rPr>
                <w:rFonts w:ascii="Times New Roman" w:hAnsi="Times New Roman" w:cs="Times New Roman"/>
                <w:sz w:val="24"/>
                <w:szCs w:val="24"/>
              </w:rPr>
              <w:t xml:space="preserve">VID būs noteiktas tiesības </w:t>
            </w:r>
            <w:r w:rsidR="00A30800" w:rsidRPr="00A30800">
              <w:rPr>
                <w:rFonts w:ascii="Times New Roman" w:hAnsi="Times New Roman" w:cs="Times New Roman"/>
                <w:sz w:val="24"/>
                <w:szCs w:val="24"/>
              </w:rPr>
              <w:t xml:space="preserve">nodokļu administrēšanas pasākumu laikā </w:t>
            </w:r>
            <w:r w:rsidRPr="002B5380">
              <w:rPr>
                <w:rFonts w:ascii="Times New Roman" w:hAnsi="Times New Roman" w:cs="Times New Roman"/>
                <w:sz w:val="24"/>
                <w:szCs w:val="24"/>
              </w:rPr>
              <w:t>fotografēt, izdarīt audioierakstus un videoierakstus</w:t>
            </w:r>
            <w:r>
              <w:rPr>
                <w:rFonts w:ascii="Times New Roman" w:hAnsi="Times New Roman" w:cs="Times New Roman"/>
                <w:sz w:val="24"/>
                <w:szCs w:val="24"/>
              </w:rPr>
              <w:t>. Līdz ar to, veicot preču fizisko apskati</w:t>
            </w:r>
            <w:r w:rsidR="00A30800">
              <w:rPr>
                <w:rFonts w:ascii="Times New Roman" w:hAnsi="Times New Roman" w:cs="Times New Roman"/>
                <w:sz w:val="24"/>
                <w:szCs w:val="24"/>
              </w:rPr>
              <w:t>,</w:t>
            </w:r>
            <w:r>
              <w:rPr>
                <w:rFonts w:ascii="Times New Roman" w:hAnsi="Times New Roman" w:cs="Times New Roman"/>
                <w:sz w:val="24"/>
                <w:szCs w:val="24"/>
              </w:rPr>
              <w:t xml:space="preserve"> VID veiks foto fiksāciju vai video ierakstus. Tādējādi, katrā situācijā varēs izvērtēt</w:t>
            </w:r>
            <w:r w:rsidR="00A30800">
              <w:rPr>
                <w:rFonts w:ascii="Times New Roman" w:hAnsi="Times New Roman" w:cs="Times New Roman"/>
                <w:sz w:val="24"/>
                <w:szCs w:val="24"/>
              </w:rPr>
              <w:t>,</w:t>
            </w:r>
            <w:r>
              <w:rPr>
                <w:rFonts w:ascii="Times New Roman" w:hAnsi="Times New Roman" w:cs="Times New Roman"/>
                <w:sz w:val="24"/>
                <w:szCs w:val="24"/>
              </w:rPr>
              <w:t xml:space="preserve"> vai VID ierēdnis pamatoti ir pieņēmis lēmumu par parauga izņemšanas nepieciešamību.</w:t>
            </w:r>
            <w:r>
              <w:rPr>
                <w:rFonts w:ascii="Times New Roman" w:eastAsia="Times New Roman" w:hAnsi="Times New Roman" w:cs="Times New Roman"/>
                <w:sz w:val="24"/>
                <w:szCs w:val="24"/>
                <w:lang w:eastAsia="lv-LV"/>
              </w:rPr>
              <w:t xml:space="preserve"> </w:t>
            </w:r>
          </w:p>
          <w:p w14:paraId="666CFCC2" w14:textId="1490BC84" w:rsidR="003D5113" w:rsidRPr="00497EF5" w:rsidRDefault="008C4547" w:rsidP="003D5113">
            <w:pPr>
              <w:tabs>
                <w:tab w:val="left" w:pos="0"/>
              </w:tabs>
              <w:spacing w:after="0" w:line="240" w:lineRule="auto"/>
              <w:jc w:val="both"/>
              <w:rPr>
                <w:rFonts w:ascii="Times New Roman" w:eastAsia="Times New Roman" w:hAnsi="Times New Roman" w:cs="Times New Roman"/>
                <w:sz w:val="24"/>
                <w:szCs w:val="24"/>
                <w:lang w:eastAsia="lv-LV"/>
              </w:rPr>
            </w:pPr>
            <w:r w:rsidRPr="00587F9C">
              <w:rPr>
                <w:rFonts w:ascii="Times New Roman" w:eastAsia="Times New Roman" w:hAnsi="Times New Roman" w:cs="Times New Roman"/>
                <w:sz w:val="24"/>
                <w:szCs w:val="24"/>
                <w:lang w:eastAsia="lv-LV"/>
              </w:rPr>
              <w:t>Ja nodokļu maks</w:t>
            </w:r>
            <w:r w:rsidRPr="00115B88">
              <w:rPr>
                <w:rFonts w:ascii="Times New Roman" w:eastAsia="Times New Roman" w:hAnsi="Times New Roman" w:cs="Times New Roman"/>
                <w:sz w:val="24"/>
                <w:szCs w:val="24"/>
                <w:lang w:eastAsia="lv-LV"/>
              </w:rPr>
              <w:t xml:space="preserve">ātājs atteiksies uzrādīt preci apskatei, VID amatpersonas </w:t>
            </w:r>
            <w:r w:rsidR="005E53DF">
              <w:rPr>
                <w:rFonts w:ascii="Times New Roman" w:eastAsia="Times New Roman" w:hAnsi="Times New Roman" w:cs="Times New Roman"/>
                <w:sz w:val="24"/>
                <w:szCs w:val="24"/>
                <w:lang w:eastAsia="lv-LV"/>
              </w:rPr>
              <w:t xml:space="preserve">nodokļu maksātāju </w:t>
            </w:r>
            <w:r w:rsidRPr="00115B88">
              <w:rPr>
                <w:rFonts w:ascii="Times New Roman" w:eastAsia="Times New Roman" w:hAnsi="Times New Roman" w:cs="Times New Roman"/>
                <w:sz w:val="24"/>
                <w:szCs w:val="24"/>
                <w:lang w:eastAsia="lv-LV"/>
              </w:rPr>
              <w:t xml:space="preserve">varēs saukt pie atbildības saskaņā ar Administratīvā pārkāpuma kodeksa </w:t>
            </w:r>
            <w:r w:rsidRPr="00497EF5">
              <w:rPr>
                <w:rFonts w:ascii="Times New Roman" w:hAnsi="Times New Roman" w:cs="Times New Roman"/>
                <w:bCs/>
                <w:sz w:val="24"/>
                <w:szCs w:val="24"/>
              </w:rPr>
              <w:t>159.</w:t>
            </w:r>
            <w:r w:rsidRPr="00497EF5">
              <w:rPr>
                <w:rFonts w:ascii="Times New Roman" w:hAnsi="Times New Roman" w:cs="Times New Roman"/>
                <w:bCs/>
                <w:sz w:val="24"/>
                <w:szCs w:val="24"/>
                <w:vertAlign w:val="superscript"/>
              </w:rPr>
              <w:t>9 </w:t>
            </w:r>
            <w:r w:rsidRPr="00497EF5">
              <w:rPr>
                <w:rFonts w:ascii="Times New Roman" w:hAnsi="Times New Roman" w:cs="Times New Roman"/>
                <w:bCs/>
                <w:sz w:val="24"/>
                <w:szCs w:val="24"/>
              </w:rPr>
              <w:t xml:space="preserve">pantu par nesadarbošanās ar nodokļu administrācijas amatpersonām. </w:t>
            </w:r>
            <w:r>
              <w:rPr>
                <w:rFonts w:ascii="Times New Roman" w:hAnsi="Times New Roman" w:cs="Times New Roman"/>
                <w:bCs/>
                <w:sz w:val="24"/>
                <w:szCs w:val="24"/>
              </w:rPr>
              <w:t>Tāpat nodokļu maksātājam, atsakoties uzrādīt preci VID, var tikt atteiktas tiesības atskaitīt priekšnodokli</w:t>
            </w:r>
            <w:r w:rsidRPr="00497EF5">
              <w:rPr>
                <w:rFonts w:ascii="Times New Roman" w:eastAsia="Times New Roman" w:hAnsi="Times New Roman" w:cs="Times New Roman"/>
                <w:sz w:val="24"/>
                <w:szCs w:val="24"/>
                <w:lang w:eastAsia="lv-LV"/>
              </w:rPr>
              <w:t xml:space="preserve">. </w:t>
            </w:r>
          </w:p>
          <w:p w14:paraId="3166F32D" w14:textId="2BA661A8" w:rsidR="003D5113" w:rsidRPr="00F42455" w:rsidRDefault="008C4547" w:rsidP="003D5113">
            <w:pPr>
              <w:spacing w:after="0" w:line="240" w:lineRule="auto"/>
              <w:jc w:val="both"/>
              <w:rPr>
                <w:rFonts w:ascii="Times New Roman" w:hAnsi="Times New Roman" w:cs="Times New Roman"/>
                <w:strike/>
                <w:sz w:val="24"/>
                <w:szCs w:val="24"/>
              </w:rPr>
            </w:pPr>
            <w:r w:rsidRPr="00943732">
              <w:rPr>
                <w:rFonts w:ascii="Times New Roman" w:hAnsi="Times New Roman" w:cs="Times New Roman"/>
                <w:sz w:val="24"/>
                <w:szCs w:val="24"/>
              </w:rPr>
              <w:t>Ņemot vērā minēto, nepieciešams papildināt Likuma 10.panta pirmās daļas 1.punktā noteiktās VID ierēdņu tiesības veikt nodokļu kontroles pasākumus</w:t>
            </w:r>
            <w:r w:rsidR="006F6AC8">
              <w:rPr>
                <w:rFonts w:ascii="Times New Roman" w:hAnsi="Times New Roman" w:cs="Times New Roman"/>
                <w:sz w:val="24"/>
                <w:szCs w:val="24"/>
              </w:rPr>
              <w:t xml:space="preserve"> ar tiesībām</w:t>
            </w:r>
            <w:r w:rsidRPr="00943732">
              <w:rPr>
                <w:rFonts w:ascii="Times New Roman" w:hAnsi="Times New Roman" w:cs="Times New Roman"/>
                <w:sz w:val="24"/>
                <w:szCs w:val="24"/>
              </w:rPr>
              <w:t xml:space="preserve"> veikt arī preču fizisko apskati</w:t>
            </w:r>
            <w:r w:rsidR="00456FA4">
              <w:rPr>
                <w:rFonts w:ascii="Times New Roman" w:hAnsi="Times New Roman" w:cs="Times New Roman"/>
                <w:sz w:val="24"/>
                <w:szCs w:val="24"/>
              </w:rPr>
              <w:t xml:space="preserve"> un </w:t>
            </w:r>
            <w:r w:rsidR="00456FA4" w:rsidRPr="00D43421">
              <w:rPr>
                <w:rFonts w:ascii="Times New Roman" w:hAnsi="Times New Roman" w:cs="Times New Roman"/>
                <w:sz w:val="24"/>
                <w:szCs w:val="24"/>
              </w:rPr>
              <w:t>izņemt preču paraugus ekspertīzes veikšanai</w:t>
            </w:r>
            <w:r w:rsidRPr="00943732">
              <w:rPr>
                <w:rFonts w:ascii="Times New Roman" w:hAnsi="Times New Roman" w:cs="Times New Roman"/>
                <w:sz w:val="24"/>
                <w:szCs w:val="24"/>
              </w:rPr>
              <w:t>.</w:t>
            </w:r>
            <w:r w:rsidR="000C1C65">
              <w:rPr>
                <w:rFonts w:ascii="Times New Roman" w:hAnsi="Times New Roman" w:cs="Times New Roman"/>
                <w:sz w:val="24"/>
                <w:szCs w:val="24"/>
              </w:rPr>
              <w:t xml:space="preserve"> G</w:t>
            </w:r>
            <w:r w:rsidR="000C1C65" w:rsidRPr="000C1C65">
              <w:rPr>
                <w:rFonts w:ascii="Times New Roman" w:hAnsi="Times New Roman" w:cs="Times New Roman"/>
                <w:sz w:val="24"/>
                <w:szCs w:val="24"/>
              </w:rPr>
              <w:t>adījumos, ja nodokļu administrācija būs izņēmusi preces paraugu</w:t>
            </w:r>
            <w:r w:rsidR="006F6AC8">
              <w:rPr>
                <w:rFonts w:ascii="Times New Roman" w:hAnsi="Times New Roman" w:cs="Times New Roman"/>
                <w:sz w:val="24"/>
                <w:szCs w:val="24"/>
              </w:rPr>
              <w:t xml:space="preserve"> un </w:t>
            </w:r>
            <w:r w:rsidR="000C1C65" w:rsidRPr="000C1C65">
              <w:rPr>
                <w:rFonts w:ascii="Times New Roman" w:hAnsi="Times New Roman" w:cs="Times New Roman"/>
                <w:sz w:val="24"/>
                <w:szCs w:val="24"/>
              </w:rPr>
              <w:t xml:space="preserve"> pasūt</w:t>
            </w:r>
            <w:r w:rsidR="006F6AC8">
              <w:rPr>
                <w:rFonts w:ascii="Times New Roman" w:hAnsi="Times New Roman" w:cs="Times New Roman"/>
                <w:sz w:val="24"/>
                <w:szCs w:val="24"/>
              </w:rPr>
              <w:t>ījusi</w:t>
            </w:r>
            <w:r w:rsidR="000C1C65" w:rsidRPr="000C1C65">
              <w:rPr>
                <w:rFonts w:ascii="Times New Roman" w:hAnsi="Times New Roman" w:cs="Times New Roman"/>
                <w:sz w:val="24"/>
                <w:szCs w:val="24"/>
              </w:rPr>
              <w:t xml:space="preserve"> preces ekspertīzes veikšanu, veidosies ekspertīzes izmaksas. Ja ekspertīzes laikā </w:t>
            </w:r>
            <w:r w:rsidR="000C1C65">
              <w:rPr>
                <w:rFonts w:ascii="Times New Roman" w:hAnsi="Times New Roman" w:cs="Times New Roman"/>
                <w:sz w:val="24"/>
                <w:szCs w:val="24"/>
              </w:rPr>
              <w:t>būs</w:t>
            </w:r>
            <w:r w:rsidR="000C1C65" w:rsidRPr="000C1C65">
              <w:rPr>
                <w:rFonts w:ascii="Times New Roman" w:hAnsi="Times New Roman" w:cs="Times New Roman"/>
                <w:sz w:val="24"/>
                <w:szCs w:val="24"/>
              </w:rPr>
              <w:t xml:space="preserve"> konstatētas neatbilstības pavaddokumentos norādītajai precei, ekspertīzes izdevumi </w:t>
            </w:r>
            <w:r w:rsidR="00F80C36">
              <w:rPr>
                <w:rFonts w:ascii="Times New Roman" w:hAnsi="Times New Roman" w:cs="Times New Roman"/>
                <w:sz w:val="24"/>
                <w:szCs w:val="24"/>
              </w:rPr>
              <w:t xml:space="preserve">būs </w:t>
            </w:r>
            <w:r w:rsidR="000C1C65" w:rsidRPr="000C1C65">
              <w:rPr>
                <w:rFonts w:ascii="Times New Roman" w:hAnsi="Times New Roman" w:cs="Times New Roman"/>
                <w:sz w:val="24"/>
                <w:szCs w:val="24"/>
              </w:rPr>
              <w:t xml:space="preserve">jāsedz </w:t>
            </w:r>
            <w:r w:rsidR="00686776">
              <w:rPr>
                <w:rFonts w:ascii="Times New Roman" w:hAnsi="Times New Roman" w:cs="Times New Roman"/>
                <w:sz w:val="24"/>
                <w:szCs w:val="24"/>
              </w:rPr>
              <w:t>nodokļu maksātajam</w:t>
            </w:r>
            <w:r w:rsidR="000C1C65" w:rsidRPr="000C1C65">
              <w:rPr>
                <w:rFonts w:ascii="Times New Roman" w:hAnsi="Times New Roman" w:cs="Times New Roman"/>
                <w:sz w:val="24"/>
                <w:szCs w:val="24"/>
              </w:rPr>
              <w:t xml:space="preserve">, </w:t>
            </w:r>
            <w:r w:rsidR="000C1C65" w:rsidRPr="000C1C65">
              <w:rPr>
                <w:rFonts w:ascii="Times New Roman" w:hAnsi="Times New Roman" w:cs="Times New Roman"/>
                <w:sz w:val="24"/>
                <w:szCs w:val="24"/>
              </w:rPr>
              <w:lastRenderedPageBreak/>
              <w:t>kura</w:t>
            </w:r>
            <w:r w:rsidR="00686776">
              <w:rPr>
                <w:rFonts w:ascii="Times New Roman" w:hAnsi="Times New Roman" w:cs="Times New Roman"/>
                <w:sz w:val="24"/>
                <w:szCs w:val="24"/>
              </w:rPr>
              <w:t>m</w:t>
            </w:r>
            <w:r w:rsidR="000C1C65" w:rsidRPr="000C1C65">
              <w:rPr>
                <w:rFonts w:ascii="Times New Roman" w:hAnsi="Times New Roman" w:cs="Times New Roman"/>
                <w:sz w:val="24"/>
                <w:szCs w:val="24"/>
              </w:rPr>
              <w:t xml:space="preserve"> izņemti preču paraugi. Ja ekspertīzes rezultātā neatbilstības netiek konstatētas</w:t>
            </w:r>
            <w:r w:rsidR="006F6AC8">
              <w:rPr>
                <w:rFonts w:ascii="Times New Roman" w:hAnsi="Times New Roman" w:cs="Times New Roman"/>
                <w:sz w:val="24"/>
                <w:szCs w:val="24"/>
              </w:rPr>
              <w:t>,</w:t>
            </w:r>
            <w:r w:rsidR="000C1C65" w:rsidRPr="000C1C65">
              <w:rPr>
                <w:rFonts w:ascii="Times New Roman" w:hAnsi="Times New Roman" w:cs="Times New Roman"/>
                <w:sz w:val="24"/>
                <w:szCs w:val="24"/>
              </w:rPr>
              <w:t xml:space="preserve"> ekspertīzes izdevumus sedz </w:t>
            </w:r>
            <w:r w:rsidR="000C1C65">
              <w:rPr>
                <w:rFonts w:ascii="Times New Roman" w:hAnsi="Times New Roman" w:cs="Times New Roman"/>
                <w:sz w:val="24"/>
                <w:szCs w:val="24"/>
              </w:rPr>
              <w:t>VID</w:t>
            </w:r>
            <w:r w:rsidR="00696D40">
              <w:rPr>
                <w:rFonts w:ascii="Times New Roman" w:hAnsi="Times New Roman" w:cs="Times New Roman"/>
                <w:sz w:val="24"/>
                <w:szCs w:val="24"/>
              </w:rPr>
              <w:t xml:space="preserve">. </w:t>
            </w:r>
          </w:p>
          <w:p w14:paraId="558BCE2D" w14:textId="77777777" w:rsidR="003D5113" w:rsidRPr="00CF6468" w:rsidRDefault="003D5113" w:rsidP="003D5113">
            <w:pPr>
              <w:spacing w:after="0" w:line="240" w:lineRule="auto"/>
              <w:jc w:val="both"/>
              <w:rPr>
                <w:rFonts w:ascii="Times New Roman" w:hAnsi="Times New Roman" w:cs="Times New Roman"/>
                <w:sz w:val="24"/>
                <w:szCs w:val="24"/>
              </w:rPr>
            </w:pPr>
          </w:p>
          <w:p w14:paraId="467F25AF" w14:textId="10A8FA89" w:rsidR="005A1909" w:rsidRDefault="005314E6" w:rsidP="00B93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C4547" w:rsidRPr="00CF6468">
              <w:rPr>
                <w:rFonts w:ascii="Times New Roman" w:hAnsi="Times New Roman" w:cs="Times New Roman"/>
                <w:sz w:val="24"/>
                <w:szCs w:val="24"/>
              </w:rPr>
              <w:t>.</w:t>
            </w:r>
            <w:r w:rsidR="008C4547" w:rsidRPr="004A431B">
              <w:rPr>
                <w:rFonts w:ascii="Times New Roman" w:hAnsi="Times New Roman" w:cs="Times New Roman"/>
                <w:sz w:val="24"/>
                <w:szCs w:val="24"/>
              </w:rPr>
              <w:t xml:space="preserve"> Likuma 10.panta pirmajā daļā ir noteiktas ierēdņu tiesības nodokļu administrēšanā, taču nav noteiktas VID ierēdņu tiesības nodokļu administrēšanas </w:t>
            </w:r>
            <w:r w:rsidR="00B339CF">
              <w:rPr>
                <w:rFonts w:ascii="Times New Roman" w:hAnsi="Times New Roman" w:cs="Times New Roman"/>
                <w:sz w:val="24"/>
                <w:szCs w:val="24"/>
              </w:rPr>
              <w:t xml:space="preserve">vai kontroles </w:t>
            </w:r>
            <w:r w:rsidR="008C4547" w:rsidRPr="004A431B">
              <w:rPr>
                <w:rFonts w:ascii="Times New Roman" w:hAnsi="Times New Roman" w:cs="Times New Roman"/>
                <w:sz w:val="24"/>
                <w:szCs w:val="24"/>
              </w:rPr>
              <w:t>pasākumu laikā fotografēt, izdarīt audioierakstus un videoierakstus</w:t>
            </w:r>
            <w:r w:rsidR="008C4547" w:rsidRPr="00696D40">
              <w:rPr>
                <w:rFonts w:ascii="Times New Roman" w:hAnsi="Times New Roman" w:cs="Times New Roman"/>
                <w:sz w:val="24"/>
                <w:szCs w:val="24"/>
              </w:rPr>
              <w:t>.</w:t>
            </w:r>
            <w:r w:rsidR="00F42115" w:rsidRPr="00696D40">
              <w:rPr>
                <w:rFonts w:ascii="Times New Roman" w:hAnsi="Times New Roman" w:cs="Times New Roman"/>
                <w:sz w:val="24"/>
                <w:szCs w:val="24"/>
              </w:rPr>
              <w:t xml:space="preserve"> Kā arī Likuma 13.pantā nav noteiktas </w:t>
            </w:r>
            <w:r w:rsidR="008C4547" w:rsidRPr="00696D40">
              <w:rPr>
                <w:rFonts w:ascii="Times New Roman" w:hAnsi="Times New Roman" w:cs="Times New Roman"/>
                <w:sz w:val="24"/>
                <w:szCs w:val="24"/>
              </w:rPr>
              <w:t xml:space="preserve"> </w:t>
            </w:r>
            <w:r w:rsidR="00F42115" w:rsidRPr="00696D40">
              <w:rPr>
                <w:rFonts w:ascii="Times New Roman" w:hAnsi="Times New Roman" w:cs="Times New Roman"/>
                <w:sz w:val="24"/>
                <w:szCs w:val="24"/>
              </w:rPr>
              <w:t>muitas iestāžu ierēdņu tiesības muitas kontroles laikā fotografēt, izdarīt audioierakstus un videoierakstus.</w:t>
            </w:r>
          </w:p>
          <w:p w14:paraId="4072D373" w14:textId="69D25E4A" w:rsidR="00531011" w:rsidRPr="00B70FDF" w:rsidRDefault="00531011" w:rsidP="00B93B49">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Veicot grozījumu Likuma 10.panta pirmās daļas 1.punktā</w:t>
            </w:r>
            <w:r w:rsidR="00CD1806" w:rsidRPr="00051C89">
              <w:rPr>
                <w:rFonts w:ascii="Times New Roman" w:hAnsi="Times New Roman" w:cs="Times New Roman"/>
                <w:sz w:val="24"/>
                <w:szCs w:val="24"/>
              </w:rPr>
              <w:t>,</w:t>
            </w:r>
            <w:r w:rsidRPr="00051C89">
              <w:rPr>
                <w:rFonts w:ascii="Times New Roman" w:hAnsi="Times New Roman" w:cs="Times New Roman"/>
                <w:sz w:val="24"/>
                <w:szCs w:val="24"/>
              </w:rPr>
              <w:t xml:space="preserve"> tiek saglabātas līdz šim VID ierēdņiem noteiktās </w:t>
            </w:r>
            <w:r w:rsidR="00CD1806" w:rsidRPr="00051C89">
              <w:rPr>
                <w:rFonts w:ascii="Times New Roman" w:hAnsi="Times New Roman" w:cs="Times New Roman"/>
                <w:sz w:val="24"/>
                <w:szCs w:val="24"/>
              </w:rPr>
              <w:t xml:space="preserve">Likuma </w:t>
            </w:r>
            <w:r w:rsidRPr="00051C89">
              <w:rPr>
                <w:rFonts w:ascii="Times New Roman" w:hAnsi="Times New Roman" w:cs="Times New Roman"/>
                <w:sz w:val="24"/>
                <w:szCs w:val="24"/>
              </w:rPr>
              <w:t>10.panta pirmās daļas 1.punktā noteiktās tiesības.</w:t>
            </w:r>
          </w:p>
          <w:p w14:paraId="46DBA1D7" w14:textId="250A3EFF" w:rsidR="005A1909" w:rsidRPr="00696D40"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t xml:space="preserve">Nosakot VID ierēdņiem tiesības nodokļu </w:t>
            </w:r>
            <w:r w:rsidR="00B339CF" w:rsidRPr="00696D40">
              <w:rPr>
                <w:rFonts w:ascii="Times New Roman" w:hAnsi="Times New Roman" w:cs="Times New Roman"/>
                <w:sz w:val="24"/>
                <w:szCs w:val="24"/>
              </w:rPr>
              <w:t xml:space="preserve">kontroles </w:t>
            </w:r>
            <w:r w:rsidR="00F42115" w:rsidRPr="00696D40">
              <w:rPr>
                <w:rFonts w:ascii="Times New Roman" w:hAnsi="Times New Roman" w:cs="Times New Roman"/>
                <w:sz w:val="24"/>
                <w:szCs w:val="24"/>
              </w:rPr>
              <w:t>un muitas kontroles</w:t>
            </w:r>
            <w:r w:rsidRPr="00696D40">
              <w:rPr>
                <w:rFonts w:ascii="Times New Roman" w:hAnsi="Times New Roman" w:cs="Times New Roman"/>
                <w:sz w:val="24"/>
                <w:szCs w:val="24"/>
              </w:rPr>
              <w:t xml:space="preserve"> laikā izmantot mūsdienīgas tehnoloģijas, kas uzlabo nodokļu administrēšanas pasākumu efektivitāti</w:t>
            </w:r>
            <w:r w:rsidR="006F6EA8" w:rsidRPr="00696D40">
              <w:rPr>
                <w:rFonts w:ascii="Times New Roman" w:hAnsi="Times New Roman" w:cs="Times New Roman"/>
                <w:sz w:val="24"/>
                <w:szCs w:val="24"/>
              </w:rPr>
              <w:t>,</w:t>
            </w:r>
            <w:r w:rsidRPr="00696D40">
              <w:rPr>
                <w:rFonts w:ascii="Times New Roman" w:hAnsi="Times New Roman" w:cs="Times New Roman"/>
                <w:sz w:val="24"/>
                <w:szCs w:val="24"/>
              </w:rPr>
              <w:t xml:space="preserve"> paredzēts veicināt sabiedrības intereses uz precīzu un skaidru faktu fiksēšanu, kas tālākajos nodokļu administrēšanas </w:t>
            </w:r>
            <w:r w:rsidR="00B339CF" w:rsidRPr="00696D40">
              <w:rPr>
                <w:rFonts w:ascii="Times New Roman" w:hAnsi="Times New Roman" w:cs="Times New Roman"/>
                <w:sz w:val="24"/>
                <w:szCs w:val="24"/>
              </w:rPr>
              <w:t xml:space="preserve">vai kontroles </w:t>
            </w:r>
            <w:r w:rsidRPr="00696D40">
              <w:rPr>
                <w:rFonts w:ascii="Times New Roman" w:hAnsi="Times New Roman" w:cs="Times New Roman"/>
                <w:sz w:val="24"/>
                <w:szCs w:val="24"/>
              </w:rPr>
              <w:t xml:space="preserve">pasākumos nodrošinātu </w:t>
            </w:r>
            <w:r w:rsidR="00B339CF" w:rsidRPr="00696D40">
              <w:rPr>
                <w:rFonts w:ascii="Times New Roman" w:hAnsi="Times New Roman" w:cs="Times New Roman"/>
                <w:sz w:val="24"/>
                <w:szCs w:val="24"/>
              </w:rPr>
              <w:t xml:space="preserve">precīzu, </w:t>
            </w:r>
            <w:r w:rsidRPr="00696D40">
              <w:rPr>
                <w:rFonts w:ascii="Times New Roman" w:hAnsi="Times New Roman" w:cs="Times New Roman"/>
                <w:sz w:val="24"/>
                <w:szCs w:val="24"/>
              </w:rPr>
              <w:t>pilnīg</w:t>
            </w:r>
            <w:r w:rsidR="00B339CF" w:rsidRPr="00696D40">
              <w:rPr>
                <w:rFonts w:ascii="Times New Roman" w:hAnsi="Times New Roman" w:cs="Times New Roman"/>
                <w:sz w:val="24"/>
                <w:szCs w:val="24"/>
              </w:rPr>
              <w:t>u un vispusīgu</w:t>
            </w:r>
            <w:r w:rsidRPr="00696D40">
              <w:rPr>
                <w:rFonts w:ascii="Times New Roman" w:hAnsi="Times New Roman" w:cs="Times New Roman"/>
                <w:sz w:val="24"/>
                <w:szCs w:val="24"/>
              </w:rPr>
              <w:t xml:space="preserve"> faktu atspoguļojumu.   </w:t>
            </w:r>
          </w:p>
          <w:p w14:paraId="4229E853" w14:textId="5CB929A2" w:rsidR="003D5113" w:rsidRPr="00696D40" w:rsidRDefault="008C4547" w:rsidP="003D5113">
            <w:pPr>
              <w:spacing w:after="0" w:line="240" w:lineRule="auto"/>
              <w:jc w:val="both"/>
              <w:rPr>
                <w:rFonts w:ascii="Times New Roman" w:hAnsi="Times New Roman" w:cs="Times New Roman"/>
                <w:color w:val="FF0000"/>
                <w:sz w:val="24"/>
                <w:szCs w:val="24"/>
              </w:rPr>
            </w:pPr>
            <w:r w:rsidRPr="00696D40">
              <w:rPr>
                <w:rFonts w:ascii="Times New Roman" w:hAnsi="Times New Roman" w:cs="Times New Roman"/>
                <w:sz w:val="24"/>
                <w:szCs w:val="24"/>
              </w:rPr>
              <w:t xml:space="preserve">Jāņem vērā, ka VID ierēdņi nodokļu administrēšanas pasākumus veic gan VID telpās, gan pie nodokļu maksātajiem, kā arī veic operatīvus kontroles pasākumus nodokļu maksātāju tirdzniecības vietās un masu pasākumos. </w:t>
            </w:r>
          </w:p>
          <w:p w14:paraId="58F0313F" w14:textId="561C558E" w:rsidR="005A1909" w:rsidRPr="00696D40"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t>Nodokļu kontroles pasākumus</w:t>
            </w:r>
            <w:r w:rsidR="00AB5493" w:rsidRPr="00696D40">
              <w:rPr>
                <w:rFonts w:ascii="Times New Roman" w:hAnsi="Times New Roman" w:cs="Times New Roman"/>
                <w:sz w:val="24"/>
                <w:szCs w:val="24"/>
              </w:rPr>
              <w:t xml:space="preserve"> un muitas kontroles pasākumus</w:t>
            </w:r>
            <w:r w:rsidRPr="00696D40">
              <w:rPr>
                <w:rFonts w:ascii="Times New Roman" w:hAnsi="Times New Roman" w:cs="Times New Roman"/>
                <w:sz w:val="24"/>
                <w:szCs w:val="24"/>
              </w:rPr>
              <w:t xml:space="preserve"> veic VID ierēdņi</w:t>
            </w:r>
            <w:r w:rsidR="001C2000" w:rsidRPr="00696D40">
              <w:rPr>
                <w:rFonts w:ascii="Times New Roman" w:hAnsi="Times New Roman" w:cs="Times New Roman"/>
                <w:sz w:val="24"/>
                <w:szCs w:val="24"/>
              </w:rPr>
              <w:t>,</w:t>
            </w:r>
            <w:r w:rsidRPr="00696D40">
              <w:rPr>
                <w:rFonts w:ascii="Times New Roman" w:hAnsi="Times New Roman" w:cs="Times New Roman"/>
                <w:sz w:val="24"/>
                <w:szCs w:val="24"/>
              </w:rPr>
              <w:t xml:space="preserve"> atbilstoši amata aprakstā noteiktajiem </w:t>
            </w:r>
            <w:r w:rsidR="001C2000" w:rsidRPr="00696D40">
              <w:rPr>
                <w:rFonts w:ascii="Times New Roman" w:hAnsi="Times New Roman" w:cs="Times New Roman"/>
                <w:sz w:val="24"/>
                <w:szCs w:val="24"/>
              </w:rPr>
              <w:t>pienākumiem</w:t>
            </w:r>
            <w:r w:rsidRPr="00696D40">
              <w:rPr>
                <w:rFonts w:ascii="Times New Roman" w:hAnsi="Times New Roman" w:cs="Times New Roman"/>
                <w:sz w:val="24"/>
                <w:szCs w:val="24"/>
              </w:rPr>
              <w:t xml:space="preserve"> </w:t>
            </w:r>
            <w:r w:rsidR="002067D2">
              <w:rPr>
                <w:rFonts w:ascii="Times New Roman" w:hAnsi="Times New Roman" w:cs="Times New Roman"/>
                <w:sz w:val="24"/>
                <w:szCs w:val="24"/>
              </w:rPr>
              <w:t>vai</w:t>
            </w:r>
            <w:r w:rsidRPr="00696D40">
              <w:rPr>
                <w:rFonts w:ascii="Times New Roman" w:hAnsi="Times New Roman" w:cs="Times New Roman"/>
                <w:sz w:val="24"/>
                <w:szCs w:val="24"/>
              </w:rPr>
              <w:t xml:space="preserve"> pil</w:t>
            </w:r>
            <w:r w:rsidR="001C2000" w:rsidRPr="00696D40">
              <w:rPr>
                <w:rFonts w:ascii="Times New Roman" w:hAnsi="Times New Roman" w:cs="Times New Roman"/>
                <w:sz w:val="24"/>
                <w:szCs w:val="24"/>
              </w:rPr>
              <w:t>n</w:t>
            </w:r>
            <w:r w:rsidRPr="00696D40">
              <w:rPr>
                <w:rFonts w:ascii="Times New Roman" w:hAnsi="Times New Roman" w:cs="Times New Roman"/>
                <w:sz w:val="24"/>
                <w:szCs w:val="24"/>
              </w:rPr>
              <w:t>varojumā noteiktajā apjomā.</w:t>
            </w:r>
          </w:p>
          <w:p w14:paraId="5CC28ED8" w14:textId="62F280AE" w:rsidR="003D5113"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t>Veicot nodokļu</w:t>
            </w:r>
            <w:r w:rsidR="00B339CF" w:rsidRPr="00696D40">
              <w:rPr>
                <w:rFonts w:ascii="Times New Roman" w:hAnsi="Times New Roman" w:cs="Times New Roman"/>
                <w:sz w:val="24"/>
                <w:szCs w:val="24"/>
              </w:rPr>
              <w:t xml:space="preserve"> kontroles</w:t>
            </w:r>
            <w:r w:rsidR="00044CA8" w:rsidRPr="00696D40">
              <w:rPr>
                <w:rFonts w:ascii="Times New Roman" w:hAnsi="Times New Roman" w:cs="Times New Roman"/>
                <w:sz w:val="24"/>
                <w:szCs w:val="24"/>
              </w:rPr>
              <w:t xml:space="preserve"> un muitas kontroles</w:t>
            </w:r>
            <w:r w:rsidRPr="00696D40">
              <w:rPr>
                <w:rFonts w:ascii="Times New Roman" w:hAnsi="Times New Roman" w:cs="Times New Roman"/>
                <w:sz w:val="24"/>
                <w:szCs w:val="24"/>
              </w:rPr>
              <w:t xml:space="preserve"> </w:t>
            </w:r>
            <w:r w:rsidR="00C40866" w:rsidRPr="00696D40">
              <w:rPr>
                <w:rFonts w:ascii="Times New Roman" w:hAnsi="Times New Roman" w:cs="Times New Roman"/>
                <w:sz w:val="24"/>
                <w:szCs w:val="24"/>
              </w:rPr>
              <w:t>pasākumu fiksēšanu audio vai video ierakstā</w:t>
            </w:r>
            <w:r w:rsidR="00872ACA" w:rsidRPr="00696D40">
              <w:rPr>
                <w:rFonts w:ascii="Times New Roman" w:hAnsi="Times New Roman" w:cs="Times New Roman"/>
                <w:sz w:val="24"/>
                <w:szCs w:val="24"/>
              </w:rPr>
              <w:t>,</w:t>
            </w:r>
            <w:r w:rsidR="00286D61" w:rsidRPr="00696D40">
              <w:rPr>
                <w:rFonts w:ascii="Times New Roman" w:hAnsi="Times New Roman" w:cs="Times New Roman"/>
                <w:sz w:val="24"/>
                <w:szCs w:val="24"/>
              </w:rPr>
              <w:t xml:space="preserve"> ir iespējams</w:t>
            </w:r>
            <w:r w:rsidR="00C40866" w:rsidRPr="00696D40">
              <w:rPr>
                <w:rFonts w:ascii="Times New Roman" w:hAnsi="Times New Roman" w:cs="Times New Roman"/>
                <w:sz w:val="24"/>
                <w:szCs w:val="24"/>
              </w:rPr>
              <w:t xml:space="preserve"> </w:t>
            </w:r>
            <w:r w:rsidR="001C2000" w:rsidRPr="00696D40">
              <w:rPr>
                <w:rFonts w:ascii="Times New Roman" w:hAnsi="Times New Roman" w:cs="Times New Roman"/>
                <w:sz w:val="24"/>
                <w:szCs w:val="24"/>
              </w:rPr>
              <w:t>nodrošināt</w:t>
            </w:r>
            <w:r w:rsidR="00286D61" w:rsidRPr="00696D40">
              <w:rPr>
                <w:rFonts w:ascii="Times New Roman" w:hAnsi="Times New Roman" w:cs="Times New Roman"/>
                <w:sz w:val="24"/>
                <w:szCs w:val="24"/>
              </w:rPr>
              <w:t xml:space="preserve"> nodokļu maksātāja tiesību aizsardzību, </w:t>
            </w:r>
            <w:r w:rsidR="001C2000" w:rsidRPr="00696D40">
              <w:rPr>
                <w:rFonts w:ascii="Times New Roman" w:hAnsi="Times New Roman" w:cs="Times New Roman"/>
                <w:sz w:val="24"/>
                <w:szCs w:val="24"/>
              </w:rPr>
              <w:t>kā</w:t>
            </w:r>
            <w:r w:rsidR="00286D61" w:rsidRPr="00696D40">
              <w:rPr>
                <w:rFonts w:ascii="Times New Roman" w:hAnsi="Times New Roman" w:cs="Times New Roman"/>
                <w:sz w:val="24"/>
                <w:szCs w:val="24"/>
              </w:rPr>
              <w:t xml:space="preserve"> arī mazināt </w:t>
            </w:r>
            <w:r w:rsidR="00C40866" w:rsidRPr="00696D40">
              <w:rPr>
                <w:rFonts w:ascii="Times New Roman" w:hAnsi="Times New Roman" w:cs="Times New Roman"/>
                <w:sz w:val="24"/>
                <w:szCs w:val="24"/>
              </w:rPr>
              <w:t>iestādes administratīvo slogu pārbaudes procesa dokumentārā fiksēšanā papīra dokumentu veidā (protokoli, akti) gadījumos, kad to tieši neparedz</w:t>
            </w:r>
            <w:r w:rsidR="00C40866" w:rsidRPr="004A431B">
              <w:rPr>
                <w:rFonts w:ascii="Times New Roman" w:hAnsi="Times New Roman" w:cs="Times New Roman"/>
                <w:sz w:val="24"/>
                <w:szCs w:val="24"/>
              </w:rPr>
              <w:t xml:space="preserve"> ārējie normatīvie akti, kā arī nodrošinātu pārbaužu un kontroles pasākumu veicēju aizsardzību iespējamo konfliktu, incidentu gadījumā un pierādījumu esību attiecībā uz amatpersonu rīcības tiesiskumu pārbaudes laikā vai arī nodokļu maksātāja pieļautā administratīvā pārkāpuma lietā</w:t>
            </w:r>
            <w:r w:rsidR="00286D61">
              <w:rPr>
                <w:rFonts w:ascii="Times New Roman" w:hAnsi="Times New Roman" w:cs="Times New Roman"/>
                <w:sz w:val="24"/>
                <w:szCs w:val="24"/>
              </w:rPr>
              <w:t>.</w:t>
            </w:r>
            <w:r w:rsidR="00C40866" w:rsidRPr="004A431B">
              <w:rPr>
                <w:rFonts w:ascii="Times New Roman" w:hAnsi="Times New Roman" w:cs="Times New Roman"/>
                <w:sz w:val="24"/>
                <w:szCs w:val="24"/>
              </w:rPr>
              <w:t xml:space="preserve"> VID ieskatā</w:t>
            </w:r>
            <w:r w:rsidR="00286D61">
              <w:rPr>
                <w:rFonts w:ascii="Times New Roman" w:hAnsi="Times New Roman" w:cs="Times New Roman"/>
                <w:sz w:val="24"/>
                <w:szCs w:val="24"/>
              </w:rPr>
              <w:t xml:space="preserve"> minētajos gadījumos</w:t>
            </w:r>
            <w:r w:rsidR="00C40866" w:rsidRPr="004A431B">
              <w:rPr>
                <w:rFonts w:ascii="Times New Roman" w:hAnsi="Times New Roman" w:cs="Times New Roman"/>
                <w:sz w:val="24"/>
                <w:szCs w:val="24"/>
              </w:rPr>
              <w:t xml:space="preserve"> ir lietderīgi izmantot video reģistratorus un veikt audio ierakstus, izmantojot diktofonus. Turklāt, izmantojot video un audio ierīces, kontroles pasākumu laikā ne tikai mazināsies konflikta situācijas, bet arī mazināsies iestādes ierēdņu korupcijas riski.</w:t>
            </w:r>
          </w:p>
          <w:p w14:paraId="625A7C7F" w14:textId="05831A0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452908">
              <w:rPr>
                <w:rFonts w:ascii="Times New Roman" w:eastAsia="Times New Roman" w:hAnsi="Times New Roman"/>
                <w:noProof/>
                <w:sz w:val="24"/>
                <w:szCs w:val="24"/>
                <w:lang w:eastAsia="lv-LV"/>
              </w:rPr>
              <w:t>Vispārīgās datu aizsardzības regulas 6.panta 1.punktu</w:t>
            </w:r>
            <w:r w:rsidRPr="00FD4D2F">
              <w:rPr>
                <w:rFonts w:ascii="Times New Roman" w:hAnsi="Times New Roman" w:cs="Times New Roman"/>
                <w:sz w:val="24"/>
                <w:szCs w:val="24"/>
              </w:rPr>
              <w:t xml:space="preserve"> </w:t>
            </w:r>
            <w:r>
              <w:rPr>
                <w:rFonts w:ascii="Times New Roman" w:hAnsi="Times New Roman" w:cs="Times New Roman"/>
                <w:sz w:val="24"/>
                <w:szCs w:val="24"/>
              </w:rPr>
              <w:t>a</w:t>
            </w:r>
            <w:r w:rsidRPr="00FD4D2F">
              <w:rPr>
                <w:rFonts w:ascii="Times New Roman" w:hAnsi="Times New Roman" w:cs="Times New Roman"/>
                <w:sz w:val="24"/>
                <w:szCs w:val="24"/>
              </w:rPr>
              <w:t>pstrāde ir likumīga tikai tādā apmērā un tikai tad, ja ir piemērojams vismaz viens no turpmāk minētajiem pamatojumiem:</w:t>
            </w:r>
          </w:p>
          <w:p w14:paraId="4466F445"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FD4D2F">
              <w:rPr>
                <w:rFonts w:ascii="Times New Roman" w:hAnsi="Times New Roman" w:cs="Times New Roman"/>
                <w:sz w:val="24"/>
                <w:szCs w:val="24"/>
              </w:rPr>
              <w:t>datu subjekts ir devis piekrišanu savu personas datu apstrādei vienam vai vairākiem konkrētiem nolūkiem;</w:t>
            </w:r>
          </w:p>
          <w:p w14:paraId="3CB5D6A1"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FD4D2F">
              <w:rPr>
                <w:rFonts w:ascii="Times New Roman" w:hAnsi="Times New Roman" w:cs="Times New Roman"/>
                <w:sz w:val="24"/>
                <w:szCs w:val="24"/>
              </w:rPr>
              <w:t>apstrāde ir vajadzīga līguma, kura līgumslēdzēja puse ir datu subjekts, izpildei vai pasākumu veikšanai pēc datu subjekta pieprasījuma pirms līguma noslēgšanas;</w:t>
            </w:r>
          </w:p>
          <w:p w14:paraId="26F7B6FB"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FD4D2F">
              <w:rPr>
                <w:rFonts w:ascii="Times New Roman" w:hAnsi="Times New Roman" w:cs="Times New Roman"/>
                <w:sz w:val="24"/>
                <w:szCs w:val="24"/>
              </w:rPr>
              <w:t>apstrāde ir vajadzīga, lai izpildītu uz pārzini attiecināmu juridisku pienākumu;</w:t>
            </w:r>
          </w:p>
          <w:p w14:paraId="08338285"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FD4D2F">
              <w:rPr>
                <w:rFonts w:ascii="Times New Roman" w:hAnsi="Times New Roman" w:cs="Times New Roman"/>
                <w:sz w:val="24"/>
                <w:szCs w:val="24"/>
              </w:rPr>
              <w:t>apstrāde ir vajadzīga, lai aizsargātu datu subjekta vai citas fiziskas personas vitālas intereses;</w:t>
            </w:r>
          </w:p>
          <w:p w14:paraId="3B22D8CC"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FD4D2F">
              <w:rPr>
                <w:rFonts w:ascii="Times New Roman" w:hAnsi="Times New Roman" w:cs="Times New Roman"/>
                <w:sz w:val="24"/>
                <w:szCs w:val="24"/>
              </w:rPr>
              <w:t>apstrāde ir vajadzīga, lai izpildītu uzdevumu, ko veic sabiedrības interesēs vai īstenojot pārzinim likumīgi piešķirtās oficiālās pilnvaras;</w:t>
            </w:r>
          </w:p>
          <w:p w14:paraId="42E3D197" w14:textId="77777777" w:rsidR="00943B74"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FD4D2F">
              <w:rPr>
                <w:rFonts w:ascii="Times New Roman" w:hAnsi="Times New Roman" w:cs="Times New Roman"/>
                <w:sz w:val="24"/>
                <w:szCs w:val="24"/>
              </w:rPr>
              <w:t>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w:t>
            </w:r>
          </w:p>
          <w:p w14:paraId="0EEE9148" w14:textId="23B773EC" w:rsidR="00943B74" w:rsidRDefault="008C4547" w:rsidP="003D5113">
            <w:pPr>
              <w:spacing w:after="0" w:line="240" w:lineRule="auto"/>
              <w:jc w:val="both"/>
              <w:rPr>
                <w:rFonts w:ascii="Times New Roman" w:eastAsia="Times New Roman" w:hAnsi="Times New Roman"/>
                <w:noProof/>
                <w:sz w:val="24"/>
                <w:szCs w:val="24"/>
                <w:lang w:eastAsia="lv-LV"/>
              </w:rPr>
            </w:pPr>
            <w:r>
              <w:rPr>
                <w:rFonts w:ascii="Times New Roman" w:hAnsi="Times New Roman" w:cs="Times New Roman"/>
                <w:sz w:val="24"/>
                <w:szCs w:val="24"/>
              </w:rPr>
              <w:t xml:space="preserve">Līdz ar to </w:t>
            </w:r>
            <w:r w:rsidRPr="00F42115">
              <w:rPr>
                <w:rFonts w:ascii="Times New Roman" w:eastAsia="Times New Roman" w:hAnsi="Times New Roman"/>
                <w:noProof/>
                <w:sz w:val="24"/>
                <w:szCs w:val="24"/>
                <w:lang w:eastAsia="lv-LV"/>
              </w:rPr>
              <w:t>personas datu apstrāde ir atļauta tikai tad, ja pastāv vismaz viens no šajā pantā minētajiem tiesiskajiem pamatiem</w:t>
            </w:r>
            <w:r>
              <w:rPr>
                <w:rFonts w:ascii="Times New Roman" w:eastAsia="Times New Roman" w:hAnsi="Times New Roman"/>
                <w:noProof/>
                <w:sz w:val="24"/>
                <w:szCs w:val="24"/>
                <w:lang w:eastAsia="lv-LV"/>
              </w:rPr>
              <w:t>.</w:t>
            </w:r>
          </w:p>
          <w:p w14:paraId="3CF226EE" w14:textId="3C96E5A9" w:rsidR="00061C96" w:rsidRPr="00F42115" w:rsidRDefault="008C4547" w:rsidP="003D5113">
            <w:pPr>
              <w:spacing w:after="0" w:line="240" w:lineRule="auto"/>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Nodokļu</w:t>
            </w:r>
            <w:r w:rsidR="00B339CF">
              <w:rPr>
                <w:rFonts w:ascii="Times New Roman" w:eastAsia="Times New Roman" w:hAnsi="Times New Roman"/>
                <w:noProof/>
                <w:sz w:val="24"/>
                <w:szCs w:val="24"/>
                <w:lang w:eastAsia="lv-LV"/>
              </w:rPr>
              <w:t xml:space="preserve"> kontroles</w:t>
            </w:r>
            <w:r>
              <w:rPr>
                <w:rFonts w:ascii="Times New Roman" w:eastAsia="Times New Roman" w:hAnsi="Times New Roman"/>
                <w:noProof/>
                <w:sz w:val="24"/>
                <w:szCs w:val="24"/>
                <w:lang w:eastAsia="lv-LV"/>
              </w:rPr>
              <w:t xml:space="preserve"> </w:t>
            </w:r>
            <w:r w:rsidR="00872ACA">
              <w:rPr>
                <w:rFonts w:ascii="Times New Roman" w:eastAsia="Times New Roman" w:hAnsi="Times New Roman"/>
                <w:noProof/>
                <w:sz w:val="24"/>
                <w:szCs w:val="24"/>
                <w:lang w:eastAsia="lv-LV"/>
              </w:rPr>
              <w:t xml:space="preserve">un muitas kontroles </w:t>
            </w:r>
            <w:r>
              <w:rPr>
                <w:rFonts w:ascii="Times New Roman" w:eastAsia="Times New Roman" w:hAnsi="Times New Roman"/>
                <w:noProof/>
                <w:sz w:val="24"/>
                <w:szCs w:val="24"/>
                <w:lang w:eastAsia="lv-LV"/>
              </w:rPr>
              <w:t>pasākumu laikā veiktos video un audio ierakstus glabās VID.</w:t>
            </w:r>
          </w:p>
          <w:p w14:paraId="73AA1187" w14:textId="38B26D14"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Tādējādi, </w:t>
            </w:r>
            <w:r w:rsidR="00286D61">
              <w:rPr>
                <w:rFonts w:ascii="Times New Roman" w:hAnsi="Times New Roman" w:cs="Times New Roman"/>
                <w:sz w:val="24"/>
                <w:szCs w:val="24"/>
              </w:rPr>
              <w:t xml:space="preserve">lai nepalielinātu administratīvo slogu un noteiktu sabiedrībai skaidras VID ierēdņu tiesības </w:t>
            </w:r>
            <w:r w:rsidRPr="004A431B">
              <w:rPr>
                <w:rFonts w:ascii="Times New Roman" w:hAnsi="Times New Roman" w:cs="Times New Roman"/>
                <w:sz w:val="24"/>
                <w:szCs w:val="24"/>
              </w:rPr>
              <w:t xml:space="preserve">veicot Likumā un citos normatīvajos aktos noteiktos uzdevumus, </w:t>
            </w:r>
            <w:r w:rsidR="00286D61">
              <w:rPr>
                <w:rFonts w:ascii="Times New Roman" w:hAnsi="Times New Roman" w:cs="Times New Roman"/>
                <w:sz w:val="24"/>
                <w:szCs w:val="24"/>
              </w:rPr>
              <w:t xml:space="preserve">nepieciešams noteikt , ka VID ierēdņiem </w:t>
            </w:r>
            <w:r w:rsidRPr="004A431B">
              <w:rPr>
                <w:rFonts w:ascii="Times New Roman" w:hAnsi="Times New Roman" w:cs="Times New Roman"/>
                <w:sz w:val="24"/>
                <w:szCs w:val="24"/>
              </w:rPr>
              <w:t xml:space="preserve">bez datu subjekta piekrišanas </w:t>
            </w:r>
            <w:r w:rsidR="00286D61">
              <w:rPr>
                <w:rFonts w:ascii="Times New Roman" w:hAnsi="Times New Roman" w:cs="Times New Roman"/>
                <w:sz w:val="24"/>
                <w:szCs w:val="24"/>
              </w:rPr>
              <w:t xml:space="preserve">ir tiesības </w:t>
            </w:r>
            <w:r w:rsidRPr="004A431B">
              <w:rPr>
                <w:rFonts w:ascii="Times New Roman" w:hAnsi="Times New Roman" w:cs="Times New Roman"/>
                <w:sz w:val="24"/>
                <w:szCs w:val="24"/>
              </w:rPr>
              <w:t>veikt personas datu apstrādi fotografējot, ierakstot vai filmējot amata ietvaros veiktās darbības.</w:t>
            </w:r>
          </w:p>
          <w:p w14:paraId="5E6F4B9F"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Analoģiskas tiesības šobrīd ir nostiprinātas Valsts darba inspekcijas likuma 5.panta otrās daļas 2.punkta “d” apakšpunktā, paredzot Valsts darba inspekcijas amatpersonām, veicot pārbaudes, fotografēt, izdarīt audioierakstus un videoierakstus.</w:t>
            </w:r>
          </w:p>
          <w:p w14:paraId="6EB4FC09" w14:textId="22E64F1A"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Līdz ar to, lai VID amatpersonas, veicot amata pienākumus, būtu tiesīgas apstrādāt fizisko personu datus, neprasot šo personu piekrišanu, nepieciešams Likumā nostiprināt šādas tiesības, jo tad būtu iespēja veikt personu datu apstrādi, datu subjektu par to informējot, bet neprasot personas piekrišanu.</w:t>
            </w:r>
          </w:p>
          <w:p w14:paraId="3035C6FA" w14:textId="593F86A2"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Tādējādi likumprojekts paredz papildināt Likuma 10.panta pirmajā daļā </w:t>
            </w:r>
            <w:r w:rsidR="00AB5493" w:rsidRPr="00696D40">
              <w:rPr>
                <w:rFonts w:ascii="Times New Roman" w:hAnsi="Times New Roman" w:cs="Times New Roman"/>
                <w:sz w:val="24"/>
                <w:szCs w:val="24"/>
              </w:rPr>
              <w:t>un 13.pant</w:t>
            </w:r>
            <w:r w:rsidR="00B339CF" w:rsidRPr="00696D40">
              <w:rPr>
                <w:rFonts w:ascii="Times New Roman" w:hAnsi="Times New Roman" w:cs="Times New Roman"/>
                <w:sz w:val="24"/>
                <w:szCs w:val="24"/>
              </w:rPr>
              <w:t>a devītajā daļ</w:t>
            </w:r>
            <w:r w:rsidR="00AB5493" w:rsidRPr="00696D40">
              <w:rPr>
                <w:rFonts w:ascii="Times New Roman" w:hAnsi="Times New Roman" w:cs="Times New Roman"/>
                <w:sz w:val="24"/>
                <w:szCs w:val="24"/>
              </w:rPr>
              <w:t>ā</w:t>
            </w:r>
            <w:r w:rsidR="00AB5493">
              <w:rPr>
                <w:rFonts w:ascii="Times New Roman" w:hAnsi="Times New Roman" w:cs="Times New Roman"/>
                <w:sz w:val="24"/>
                <w:szCs w:val="24"/>
              </w:rPr>
              <w:t xml:space="preserve"> </w:t>
            </w:r>
            <w:r w:rsidRPr="004A431B">
              <w:rPr>
                <w:rFonts w:ascii="Times New Roman" w:hAnsi="Times New Roman" w:cs="Times New Roman"/>
                <w:sz w:val="24"/>
                <w:szCs w:val="24"/>
              </w:rPr>
              <w:t xml:space="preserve">noteiktās VID ierēdņu tiesības ar tiesībām kontroles un citu procesuālo darbību fiksēšanai fotografēt, izdarīt audioierakstus un videoierakstus.  </w:t>
            </w:r>
          </w:p>
          <w:p w14:paraId="1A1F3944" w14:textId="77777777" w:rsidR="003D5113" w:rsidRPr="004A431B" w:rsidRDefault="003D5113" w:rsidP="003D5113">
            <w:pPr>
              <w:spacing w:after="0" w:line="240" w:lineRule="auto"/>
              <w:jc w:val="both"/>
              <w:rPr>
                <w:rFonts w:ascii="Times New Roman" w:hAnsi="Times New Roman" w:cs="Times New Roman"/>
                <w:sz w:val="24"/>
                <w:szCs w:val="24"/>
              </w:rPr>
            </w:pPr>
          </w:p>
          <w:p w14:paraId="3AE4B461" w14:textId="3DA003F4" w:rsidR="003D5113" w:rsidRPr="004A431B" w:rsidRDefault="005314E6"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C4547" w:rsidRPr="004A431B">
              <w:rPr>
                <w:rFonts w:ascii="Times New Roman" w:hAnsi="Times New Roman" w:cs="Times New Roman"/>
                <w:sz w:val="24"/>
                <w:szCs w:val="24"/>
              </w:rPr>
              <w:t>.</w:t>
            </w:r>
            <w:r w:rsidR="006D7E5D">
              <w:rPr>
                <w:rFonts w:ascii="Times New Roman" w:hAnsi="Times New Roman" w:cs="Times New Roman"/>
                <w:sz w:val="24"/>
                <w:szCs w:val="24"/>
              </w:rPr>
              <w:t xml:space="preserve"> </w:t>
            </w:r>
            <w:r w:rsidR="008C4547" w:rsidRPr="004A431B">
              <w:rPr>
                <w:rFonts w:ascii="Times New Roman" w:hAnsi="Times New Roman" w:cs="Times New Roman"/>
                <w:sz w:val="24"/>
                <w:szCs w:val="24"/>
              </w:rPr>
              <w:t xml:space="preserve">Ievērojot, ka Likuma 10.panta pirmajā un otrajā daļā noteiktās ierēdņu tiesības vairāk attiecas uz saimnieciskās darbības konstatēšanu, pārbaudi utt., Likuma 10.pantā nepieciešams ietvert atsevišķu daļu, kas paredz VID ierēdņu tiesības  pārliecināties par biedrību, nodibinājumu </w:t>
            </w:r>
            <w:r w:rsidR="008C4547" w:rsidRPr="004A431B">
              <w:rPr>
                <w:rFonts w:ascii="Times New Roman" w:hAnsi="Times New Roman" w:cs="Times New Roman"/>
                <w:sz w:val="24"/>
                <w:szCs w:val="24"/>
              </w:rPr>
              <w:lastRenderedPageBreak/>
              <w:t>un reliģisko organizāciju veicamo uzdevumu atbilstību to statūtiem (piemēram, pieprasīt dokumentus, apmeklēt minētajām personām piederošās vai to lietošanā esošās teritorijas un telpas utt.). VID sabiedriskā labuma organizāciju statusa piešķiršanas un uzraudzības procesā nav pienākum</w:t>
            </w:r>
            <w:r w:rsidR="008E4002">
              <w:rPr>
                <w:rFonts w:ascii="Times New Roman" w:hAnsi="Times New Roman" w:cs="Times New Roman"/>
                <w:sz w:val="24"/>
                <w:szCs w:val="24"/>
              </w:rPr>
              <w:t>a</w:t>
            </w:r>
            <w:r w:rsidR="008C4547" w:rsidRPr="004A431B">
              <w:rPr>
                <w:rFonts w:ascii="Times New Roman" w:hAnsi="Times New Roman" w:cs="Times New Roman"/>
                <w:sz w:val="24"/>
                <w:szCs w:val="24"/>
              </w:rPr>
              <w:t xml:space="preserve"> pārliecināties par saimnieciskās darbības veikšanas atbilstību, bet ir pienākums vērtēt tieši biedrību, nodibinājumu un reliģisko organizāciju darbības atbilstību Sabiedriskā labuma organizāciju likumā noteiktajai kārtībai, tai skaitā, vai minētie subjekti ievēro likumā noteiktos ierobežojumus, kas secīgi dod iespēju pārliecināties par piemērojamo nodokļu atvieglojumu piemērošanu ziedotājiem.</w:t>
            </w:r>
          </w:p>
          <w:p w14:paraId="72E8BC6F"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Ņemot vērā minēto, likumprojekts paredz papildināt Likuma 10.pantā noteiktās ierēdņu tiesības nodokļu administrēšanā ar tiesībām uzraudzīt biedrības, nodibinājumus un reliģiskās organizācijas.</w:t>
            </w:r>
          </w:p>
          <w:p w14:paraId="6591EE4D" w14:textId="77777777" w:rsidR="003D5113" w:rsidRPr="004A431B" w:rsidRDefault="003D5113" w:rsidP="003D5113">
            <w:pPr>
              <w:spacing w:after="0" w:line="240" w:lineRule="auto"/>
              <w:jc w:val="both"/>
              <w:rPr>
                <w:rFonts w:ascii="Times New Roman" w:hAnsi="Times New Roman" w:cs="Times New Roman"/>
                <w:sz w:val="24"/>
                <w:szCs w:val="24"/>
              </w:rPr>
            </w:pPr>
          </w:p>
          <w:p w14:paraId="2A6FE31B" w14:textId="3EC48B98" w:rsidR="003D5113" w:rsidRPr="004A431B" w:rsidRDefault="005314E6"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C4547" w:rsidRPr="004A431B">
              <w:rPr>
                <w:rFonts w:ascii="Times New Roman" w:hAnsi="Times New Roman" w:cs="Times New Roman"/>
                <w:sz w:val="24"/>
                <w:szCs w:val="24"/>
              </w:rPr>
              <w:t>. Saskaņā ar Likuma 16.</w:t>
            </w:r>
            <w:r w:rsidR="008C4547" w:rsidRPr="004A431B">
              <w:rPr>
                <w:rFonts w:ascii="Times New Roman" w:hAnsi="Times New Roman" w:cs="Times New Roman"/>
                <w:sz w:val="24"/>
                <w:szCs w:val="24"/>
                <w:vertAlign w:val="superscript"/>
              </w:rPr>
              <w:t>1</w:t>
            </w:r>
            <w:r w:rsidR="008C4547" w:rsidRPr="004A431B">
              <w:rPr>
                <w:rFonts w:ascii="Times New Roman" w:hAnsi="Times New Roman" w:cs="Times New Roman"/>
                <w:sz w:val="24"/>
                <w:szCs w:val="24"/>
              </w:rPr>
              <w:t xml:space="preserve">panta trešo daļu aizliegts lietot speciālos cīņas paņēmienus, roku dzelžus, stekus un asaras izraisošas vielas pret sievietēm, personām ar redzamām invaliditātes pazīmēm un mazgadīgām personām, izņemot gadījumus, ja tās apdraud apsardzes objektu, izdarot grupveida uzbrukumu, kā arī apdraudot citu personu, VID ierēdņu (darbinieku) dzīvību vai veselību vai izrāda bruņotu pretošanos. </w:t>
            </w:r>
            <w:r w:rsidR="008C4547">
              <w:rPr>
                <w:rFonts w:ascii="Times New Roman" w:hAnsi="Times New Roman" w:cs="Times New Roman"/>
                <w:sz w:val="24"/>
                <w:szCs w:val="24"/>
              </w:rPr>
              <w:t>VID</w:t>
            </w:r>
            <w:r w:rsidR="008C4547" w:rsidRPr="004A431B">
              <w:rPr>
                <w:rFonts w:ascii="Times New Roman" w:hAnsi="Times New Roman" w:cs="Times New Roman"/>
                <w:sz w:val="24"/>
                <w:szCs w:val="24"/>
              </w:rPr>
              <w:t xml:space="preserve"> </w:t>
            </w:r>
            <w:r w:rsidR="008C4547">
              <w:rPr>
                <w:rFonts w:ascii="Times New Roman" w:hAnsi="Times New Roman" w:cs="Times New Roman"/>
                <w:sz w:val="24"/>
                <w:szCs w:val="24"/>
              </w:rPr>
              <w:t>N</w:t>
            </w:r>
            <w:r w:rsidR="008C4547" w:rsidRPr="004A431B">
              <w:rPr>
                <w:rFonts w:ascii="Times New Roman" w:hAnsi="Times New Roman" w:cs="Times New Roman"/>
                <w:sz w:val="24"/>
                <w:szCs w:val="24"/>
              </w:rPr>
              <w:t>odokļu un muitas policija</w:t>
            </w:r>
            <w:r w:rsidR="008C4547">
              <w:rPr>
                <w:rFonts w:ascii="Times New Roman" w:hAnsi="Times New Roman" w:cs="Times New Roman"/>
                <w:sz w:val="24"/>
                <w:szCs w:val="24"/>
              </w:rPr>
              <w:t>s</w:t>
            </w:r>
            <w:r w:rsidR="008C4547" w:rsidRPr="004A431B">
              <w:rPr>
                <w:rFonts w:ascii="Times New Roman" w:hAnsi="Times New Roman" w:cs="Times New Roman"/>
                <w:sz w:val="24"/>
                <w:szCs w:val="24"/>
              </w:rPr>
              <w:t xml:space="preserve"> </w:t>
            </w:r>
            <w:r w:rsidR="008C4547">
              <w:rPr>
                <w:rFonts w:ascii="Times New Roman" w:hAnsi="Times New Roman" w:cs="Times New Roman"/>
                <w:sz w:val="24"/>
                <w:szCs w:val="24"/>
              </w:rPr>
              <w:t xml:space="preserve">pārvaldei </w:t>
            </w:r>
            <w:r w:rsidR="008C4547" w:rsidRPr="004A431B">
              <w:rPr>
                <w:rFonts w:ascii="Times New Roman" w:hAnsi="Times New Roman" w:cs="Times New Roman"/>
                <w:sz w:val="24"/>
                <w:szCs w:val="24"/>
              </w:rPr>
              <w:t xml:space="preserve">atļautos speciālo līdzekļu veidus, to glabāšanas, nēsāšanas un lietošanas kārtību nosaka Ministru kabinets. </w:t>
            </w:r>
          </w:p>
          <w:p w14:paraId="21684233"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Tādējādi Likuma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 xml:space="preserve">panta trešās daļas </w:t>
            </w:r>
            <w:r w:rsidRPr="004A431B">
              <w:rPr>
                <w:rFonts w:ascii="Times New Roman" w:hAnsi="Times New Roman" w:cs="Times New Roman"/>
                <w:bCs/>
                <w:iCs/>
                <w:sz w:val="24"/>
                <w:szCs w:val="24"/>
              </w:rPr>
              <w:t xml:space="preserve">redakcija nepieļauj </w:t>
            </w:r>
            <w:r w:rsidRPr="00246AC1">
              <w:rPr>
                <w:rFonts w:ascii="Times New Roman" w:hAnsi="Times New Roman" w:cs="Times New Roman"/>
                <w:bCs/>
                <w:iCs/>
                <w:sz w:val="24"/>
                <w:szCs w:val="24"/>
              </w:rPr>
              <w:t>VID Nodokļu un muitas policijas pārvaldes</w:t>
            </w:r>
            <w:r w:rsidRPr="004A431B">
              <w:rPr>
                <w:rFonts w:ascii="Times New Roman" w:hAnsi="Times New Roman" w:cs="Times New Roman"/>
                <w:bCs/>
                <w:iCs/>
                <w:sz w:val="24"/>
                <w:szCs w:val="24"/>
              </w:rPr>
              <w:t xml:space="preserve"> ierēdņiem veikt konvojēšanu roku dzelžos, ja konvojējamā persona ir sieviete, kas savukārt rada iespējamo apdraudējumu amatpersonām un ir pretrunā ar citu tiesībaizsardzības iestāžu darbību regulējošajām, vispārējām aizturēto, apcietināto un notiesāto personu konvojēšanas</w:t>
            </w:r>
            <w:r w:rsidRPr="004A431B">
              <w:rPr>
                <w:rFonts w:ascii="Times New Roman" w:hAnsi="Times New Roman" w:cs="Times New Roman"/>
                <w:bCs/>
                <w:i/>
                <w:iCs/>
                <w:sz w:val="24"/>
                <w:szCs w:val="24"/>
              </w:rPr>
              <w:t xml:space="preserve"> </w:t>
            </w:r>
            <w:r w:rsidRPr="004A431B">
              <w:rPr>
                <w:rFonts w:ascii="Times New Roman" w:hAnsi="Times New Roman" w:cs="Times New Roman"/>
                <w:bCs/>
                <w:iCs/>
                <w:sz w:val="24"/>
                <w:szCs w:val="24"/>
              </w:rPr>
              <w:t xml:space="preserve">normām, piemēram, Ministru kabineta 2017.gada 31.janvāra noteikumiem Nr.57 “Aizturēto, apcietināto un notiesāto personu konvojēšanas kārtība”. </w:t>
            </w:r>
          </w:p>
          <w:p w14:paraId="37C06BA1" w14:textId="62EFA314" w:rsidR="003D5113" w:rsidRPr="00B23EEE" w:rsidRDefault="008C4547" w:rsidP="003D5113">
            <w:pPr>
              <w:spacing w:after="0" w:line="240" w:lineRule="auto"/>
              <w:jc w:val="both"/>
              <w:rPr>
                <w:rFonts w:ascii="Times New Roman" w:hAnsi="Times New Roman" w:cs="Times New Roman"/>
                <w:bCs/>
                <w:iCs/>
                <w:sz w:val="24"/>
                <w:szCs w:val="24"/>
              </w:rPr>
            </w:pPr>
            <w:r w:rsidRPr="004A431B">
              <w:rPr>
                <w:rFonts w:ascii="Times New Roman" w:hAnsi="Times New Roman" w:cs="Times New Roman"/>
                <w:bCs/>
                <w:iCs/>
                <w:sz w:val="24"/>
                <w:szCs w:val="24"/>
              </w:rPr>
              <w:t>Lai nodrošinātu vienotu rīcības modeli, kādā valsts tiesībaizsardzības iestāžu darbinieki veic aizturēto, apsūdzēto vai notiesāto personu konvojēšanu un apsardzi procesuālo darbību laikā, kā arī lieto speciālos līdzekļus un speciālos cīņas paņēmienus</w:t>
            </w:r>
            <w:r w:rsidR="00B23EEE">
              <w:rPr>
                <w:rFonts w:ascii="Times New Roman" w:hAnsi="Times New Roman" w:cs="Times New Roman"/>
                <w:bCs/>
                <w:iCs/>
                <w:sz w:val="24"/>
                <w:szCs w:val="24"/>
              </w:rPr>
              <w:t xml:space="preserve"> objekta apsardzes laikā un procesuālo darbību laikā</w:t>
            </w:r>
            <w:r w:rsidRPr="004A431B">
              <w:rPr>
                <w:rFonts w:ascii="Times New Roman" w:hAnsi="Times New Roman" w:cs="Times New Roman"/>
                <w:bCs/>
                <w:iCs/>
                <w:sz w:val="24"/>
                <w:szCs w:val="24"/>
              </w:rPr>
              <w:t>, nepieciešams vienots regulējums attiecībā uz speciālo līdzekļu pielietošanu, kas nosaka, ka personu konvojēšanai un apsardzei jānotiek roku dzelžos neatkarīgi no dzimuma</w:t>
            </w:r>
            <w:r w:rsidR="00B23EEE">
              <w:rPr>
                <w:rFonts w:ascii="Times New Roman" w:hAnsi="Times New Roman" w:cs="Times New Roman"/>
                <w:bCs/>
                <w:iCs/>
                <w:sz w:val="24"/>
                <w:szCs w:val="24"/>
              </w:rPr>
              <w:t xml:space="preserve"> </w:t>
            </w:r>
            <w:r w:rsidR="00B23EEE" w:rsidRPr="00B23EEE">
              <w:rPr>
                <w:rFonts w:ascii="Times New Roman" w:hAnsi="Times New Roman" w:cs="Times New Roman"/>
                <w:bCs/>
                <w:iCs/>
                <w:sz w:val="24"/>
                <w:szCs w:val="24"/>
              </w:rPr>
              <w:t xml:space="preserve">un roku dzelžus vai sasiešanas līdzekļus var pielietot arī pret sievietēm, personām ar redzamām invaliditātes pazīmēm un mazgadīgām personām arī tādos gadījumos, kad tās </w:t>
            </w:r>
            <w:r w:rsidR="00B23EEE" w:rsidRPr="00B23EEE">
              <w:rPr>
                <w:rFonts w:ascii="Times New Roman" w:hAnsi="Times New Roman" w:cs="Times New Roman"/>
                <w:bCs/>
                <w:iCs/>
                <w:sz w:val="24"/>
                <w:szCs w:val="24"/>
              </w:rPr>
              <w:lastRenderedPageBreak/>
              <w:t>objekta apsardzes laikā vai procesuālo darbību laikā apdraud savu dzīvību vai veselību vai veic fizisku pretošanos VID Nodokļu un muitas policijas pārvaldes ierēdņiem</w:t>
            </w:r>
            <w:r w:rsidRPr="00B23EEE">
              <w:rPr>
                <w:rFonts w:ascii="Times New Roman" w:hAnsi="Times New Roman" w:cs="Times New Roman"/>
                <w:bCs/>
                <w:iCs/>
                <w:sz w:val="24"/>
                <w:szCs w:val="24"/>
              </w:rPr>
              <w:t xml:space="preserve">. </w:t>
            </w:r>
          </w:p>
          <w:p w14:paraId="6BEDD5CE" w14:textId="77777777" w:rsidR="003D5113" w:rsidRPr="004A431B" w:rsidRDefault="008C4547" w:rsidP="003D5113">
            <w:pPr>
              <w:spacing w:after="0" w:line="240" w:lineRule="auto"/>
              <w:jc w:val="both"/>
              <w:rPr>
                <w:rFonts w:ascii="Times New Roman" w:hAnsi="Times New Roman" w:cs="Times New Roman"/>
                <w:bCs/>
                <w:iCs/>
                <w:sz w:val="24"/>
                <w:szCs w:val="24"/>
              </w:rPr>
            </w:pPr>
            <w:r w:rsidRPr="004A431B">
              <w:rPr>
                <w:rFonts w:ascii="Times New Roman" w:hAnsi="Times New Roman" w:cs="Times New Roman"/>
                <w:bCs/>
                <w:iCs/>
                <w:sz w:val="24"/>
                <w:szCs w:val="24"/>
              </w:rPr>
              <w:t xml:space="preserve">Šobrīd ir izveidojusies situācija, ka Likums tieši nenosaka VID nodokļu un muitas policijas </w:t>
            </w:r>
            <w:r>
              <w:rPr>
                <w:rFonts w:ascii="Times New Roman" w:hAnsi="Times New Roman" w:cs="Times New Roman"/>
                <w:bCs/>
                <w:iCs/>
                <w:sz w:val="24"/>
                <w:szCs w:val="24"/>
              </w:rPr>
              <w:t xml:space="preserve">pārvaldes </w:t>
            </w:r>
            <w:r w:rsidRPr="004A431B">
              <w:rPr>
                <w:rFonts w:ascii="Times New Roman" w:hAnsi="Times New Roman" w:cs="Times New Roman"/>
                <w:bCs/>
                <w:iCs/>
                <w:sz w:val="24"/>
                <w:szCs w:val="24"/>
              </w:rPr>
              <w:t xml:space="preserve">un VID Iekšējās drošības pārvaldes ierēdņu tiesības konvojēšanas laikā pielietot roku dzelžus visām personām. </w:t>
            </w:r>
          </w:p>
          <w:p w14:paraId="1E302345"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Saskaņā ar Likuma 16.panta trešās daļas 5.punktu VID </w:t>
            </w:r>
            <w:r>
              <w:rPr>
                <w:rFonts w:ascii="Times New Roman" w:hAnsi="Times New Roman" w:cs="Times New Roman"/>
                <w:sz w:val="24"/>
                <w:szCs w:val="24"/>
              </w:rPr>
              <w:t>N</w:t>
            </w:r>
            <w:r w:rsidRPr="004A431B">
              <w:rPr>
                <w:rFonts w:ascii="Times New Roman" w:hAnsi="Times New Roman" w:cs="Times New Roman"/>
                <w:sz w:val="24"/>
                <w:szCs w:val="24"/>
              </w:rPr>
              <w:t xml:space="preserve">odokļu un muitas policijas </w:t>
            </w:r>
            <w:r>
              <w:rPr>
                <w:rFonts w:ascii="Times New Roman" w:hAnsi="Times New Roman" w:cs="Times New Roman"/>
                <w:sz w:val="24"/>
                <w:szCs w:val="24"/>
              </w:rPr>
              <w:t xml:space="preserve">pārvaldes </w:t>
            </w:r>
            <w:r w:rsidRPr="004A431B">
              <w:rPr>
                <w:rFonts w:ascii="Times New Roman" w:hAnsi="Times New Roman" w:cs="Times New Roman"/>
                <w:sz w:val="24"/>
                <w:szCs w:val="24"/>
              </w:rPr>
              <w:t>ierēdņiem ir tiesības savas kompetences ievaros likumā noteiktajā kārtībā aizturēt un konvojēt personas, kuras izdarījušas administratīvo pārkāpumu, vai tiek turētas aizdomās, vai ir apsūdzētas noziedzīgu nodarījumu izdarīšanā.</w:t>
            </w:r>
          </w:p>
          <w:p w14:paraId="37C5C30B"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Likumā nav noteikts deleģējums Ministru kabinetam izdot  noteikumus par aizturēto un apcietināto personu konvojēšanas un apsardzes kārtību VID. Ņemot vērā minēto, nepieciešams papildināt Likuma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.panta trešo daļu</w:t>
            </w:r>
            <w:r>
              <w:rPr>
                <w:rFonts w:ascii="Times New Roman" w:hAnsi="Times New Roman" w:cs="Times New Roman"/>
                <w:sz w:val="24"/>
                <w:szCs w:val="24"/>
              </w:rPr>
              <w:t>,</w:t>
            </w:r>
            <w:r w:rsidRPr="004A431B">
              <w:rPr>
                <w:rFonts w:ascii="Times New Roman" w:hAnsi="Times New Roman" w:cs="Times New Roman"/>
                <w:sz w:val="24"/>
                <w:szCs w:val="24"/>
              </w:rPr>
              <w:t xml:space="preserve"> nosakot, ka VID Nodokļu un muitas policijas </w:t>
            </w:r>
            <w:r>
              <w:rPr>
                <w:rFonts w:ascii="Times New Roman" w:hAnsi="Times New Roman" w:cs="Times New Roman"/>
                <w:sz w:val="24"/>
                <w:szCs w:val="24"/>
              </w:rPr>
              <w:t xml:space="preserve">pārvaldes ierēdņu </w:t>
            </w:r>
            <w:r w:rsidRPr="004A431B">
              <w:rPr>
                <w:rFonts w:ascii="Times New Roman" w:hAnsi="Times New Roman" w:cs="Times New Roman"/>
                <w:sz w:val="24"/>
                <w:szCs w:val="24"/>
              </w:rPr>
              <w:t xml:space="preserve">aizturēto un apcietināto personu konvojēšanas kārtību nosaka Ministru kabinets. </w:t>
            </w:r>
          </w:p>
          <w:p w14:paraId="38D84095"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Vienlaikus Likuma 16.</w:t>
            </w:r>
            <w:r w:rsidRPr="004A431B">
              <w:rPr>
                <w:rFonts w:ascii="Times New Roman" w:hAnsi="Times New Roman" w:cs="Times New Roman"/>
                <w:sz w:val="24"/>
                <w:szCs w:val="24"/>
                <w:vertAlign w:val="superscript"/>
              </w:rPr>
              <w:t>6</w:t>
            </w:r>
            <w:r w:rsidRPr="004A431B">
              <w:rPr>
                <w:rFonts w:ascii="Times New Roman" w:hAnsi="Times New Roman" w:cs="Times New Roman"/>
                <w:sz w:val="24"/>
                <w:szCs w:val="24"/>
              </w:rPr>
              <w:t>panta trešās daļas 4.punktā noteiktas VID Iekšējās drošības pārvaldes ierēdņu tiesības savas kompetences ietvaros likumā noteiktajā kārtībā aizturēt un konvojēt personas, kuras tiek turētas aizdomās vai apsūdzētas noziedzīgu nodarījumu izdarīšanā.</w:t>
            </w:r>
          </w:p>
          <w:p w14:paraId="5B3267D3" w14:textId="77777777" w:rsidR="003D5113"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Lai nodrošinātu atbilstošu speciālo līdzekļu pielietošanu VID Nodokļu un muitas policijas </w:t>
            </w:r>
            <w:r>
              <w:rPr>
                <w:rFonts w:ascii="Times New Roman" w:hAnsi="Times New Roman" w:cs="Times New Roman"/>
                <w:sz w:val="24"/>
                <w:szCs w:val="24"/>
              </w:rPr>
              <w:t xml:space="preserve">pārvaldes </w:t>
            </w:r>
            <w:r w:rsidRPr="004A431B">
              <w:rPr>
                <w:rFonts w:ascii="Times New Roman" w:hAnsi="Times New Roman" w:cs="Times New Roman"/>
                <w:sz w:val="24"/>
                <w:szCs w:val="24"/>
              </w:rPr>
              <w:t>un Iekšējās drošības pārvaldes ierēdņu pienākumu veikšanā, un noteiktu deleģējumu Ministru kabinetam izdot noteikumus par aizturēto un apcietināto personu konvojēšanas kārtību, nepieciešams veikt grozījumus Likuma 16.panta trešās daļas 5.punktā,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panta trešajā daļā un  16.</w:t>
            </w:r>
            <w:r w:rsidRPr="004A431B">
              <w:rPr>
                <w:rFonts w:ascii="Times New Roman" w:hAnsi="Times New Roman" w:cs="Times New Roman"/>
                <w:sz w:val="24"/>
                <w:szCs w:val="24"/>
                <w:vertAlign w:val="superscript"/>
              </w:rPr>
              <w:t>6</w:t>
            </w:r>
            <w:r w:rsidRPr="004A431B">
              <w:rPr>
                <w:rFonts w:ascii="Times New Roman" w:hAnsi="Times New Roman" w:cs="Times New Roman"/>
                <w:sz w:val="24"/>
                <w:szCs w:val="24"/>
              </w:rPr>
              <w:t>panta trešās daļas 4.punktā.</w:t>
            </w:r>
          </w:p>
          <w:p w14:paraId="37C5DF5F" w14:textId="77777777" w:rsidR="003D5113" w:rsidRDefault="003D5113" w:rsidP="003D5113">
            <w:pPr>
              <w:spacing w:after="0" w:line="240" w:lineRule="auto"/>
              <w:jc w:val="both"/>
              <w:rPr>
                <w:rFonts w:ascii="Times New Roman" w:hAnsi="Times New Roman" w:cs="Times New Roman"/>
                <w:sz w:val="24"/>
                <w:szCs w:val="24"/>
              </w:rPr>
            </w:pPr>
          </w:p>
          <w:p w14:paraId="2CB9B14D" w14:textId="152C2BE6" w:rsidR="00B64840" w:rsidRPr="00B64840" w:rsidRDefault="005314E6"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C4547" w:rsidRPr="00B64840">
              <w:rPr>
                <w:rFonts w:ascii="Times New Roman" w:hAnsi="Times New Roman" w:cs="Times New Roman"/>
                <w:sz w:val="24"/>
                <w:szCs w:val="24"/>
              </w:rPr>
              <w:t>. Lai nodrošinātu uzticību ierēdņiem, kas īpaši pakļauti korupcijas riskam, ir svarīgi, ka VID ierēdņiem ir nevainojama reputācija. Līdz šim brīdim atsevišķ</w:t>
            </w:r>
            <w:r w:rsidR="009D5E3A">
              <w:rPr>
                <w:rFonts w:ascii="Times New Roman" w:hAnsi="Times New Roman" w:cs="Times New Roman"/>
                <w:sz w:val="24"/>
                <w:szCs w:val="24"/>
              </w:rPr>
              <w:t>a</w:t>
            </w:r>
            <w:r w:rsidR="008C4547" w:rsidRPr="00B64840">
              <w:rPr>
                <w:rFonts w:ascii="Times New Roman" w:hAnsi="Times New Roman" w:cs="Times New Roman"/>
                <w:sz w:val="24"/>
                <w:szCs w:val="24"/>
              </w:rPr>
              <w:t xml:space="preserve">s institūcijas valsts dienestā ir izvirzījušas nevainojamas reputācijas prasību amatu pretendentiem (Maksātnespējas  likuma 13.panta pirmās daļas 6.punkts, Bāriņtiesas  likuma 10.panta pirmās daļas 5.punkts, Korupcijas novēršanas un apkarošanas biroja likuma 4.panta piektās daļas 1.punkts, Prokuratūras likuma 33.panta pirmās daļas 5.punkts, Izglītības likuma 30.panta ceturtā daļa, Civillikuma 497.panta otrā daļa u.c.), tomēr nevainojamas reputācijas kritēriji normatīvajos aktos nav nostiprināti, bet pretendenta atbilstība minētajai prasībai ir vērtējama. </w:t>
            </w:r>
          </w:p>
          <w:p w14:paraId="6AD3AA24" w14:textId="3990B17E"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Jāņem vērā, ka sabiedrība VID nodarbinātajām personām pievērš pastiprinātu uzmanību, kā arī vērtē ne tikai personas atbilstību Likumā noteiktajam prasībām, bet arī </w:t>
            </w:r>
            <w:r w:rsidRPr="00B64840">
              <w:rPr>
                <w:rFonts w:ascii="Times New Roman" w:hAnsi="Times New Roman" w:cs="Times New Roman"/>
                <w:sz w:val="24"/>
                <w:szCs w:val="24"/>
              </w:rPr>
              <w:lastRenderedPageBreak/>
              <w:t xml:space="preserve">vērtē personas reputāciju sabiedrībā. Faktiski jau šobrīd ir secināms, ka prasība par nevainojamu reputāciju ir izvirzīta VID nodarbinātajiem, lai arī nav nostiprināta Likumā, sabiedrības iniciatīvas rezultātā. </w:t>
            </w:r>
          </w:p>
          <w:p w14:paraId="7EF60DA1" w14:textId="0C1977C9" w:rsidR="00B11212" w:rsidRPr="00B64840" w:rsidRDefault="00B11212" w:rsidP="00B64840">
            <w:pPr>
              <w:spacing w:after="0" w:line="240" w:lineRule="auto"/>
              <w:jc w:val="both"/>
              <w:rPr>
                <w:rFonts w:ascii="Times New Roman" w:hAnsi="Times New Roman" w:cs="Times New Roman"/>
                <w:sz w:val="24"/>
                <w:szCs w:val="24"/>
              </w:rPr>
            </w:pPr>
            <w:r w:rsidRPr="00107A16">
              <w:rPr>
                <w:rFonts w:ascii="Times New Roman" w:hAnsi="Times New Roman" w:cs="Times New Roman"/>
                <w:sz w:val="24"/>
                <w:szCs w:val="24"/>
              </w:rPr>
              <w:t>Jāatzīst, ka VID darbība ir saistīta ar nodokļu maksātāju nodokļu disciplīnas uzraudzību, kontroli, nodokļu iekasēšanu (muitas kontrole, audita veikšana, tematiskās pārbaudes veikšana, akcīzes preču uzraudzība, valsts amatpersonu deklarāciju uzraudzība, u.c.), kā rezultātā VID ierēdņi un darbinieki ir nodarbināti amatos, kuros amatpersonas ir pakļautas dažādiem korupcijas riskiem, ierobežojumiem un aizliegumiem (t.sk. lēmumu pieņemšanas, interešu konflikta nonākšanas, mantiskā stāvokļa nepamatota pieauguma un amata savienošanas bez atļaujas riski). Šādu risku esamība norāda uz nepieciešamību stiprināt VID kolektīva morālu un tiesisku apziņu, gan patstāvīgi (izmantojot rīcībā esošās datu bāzes un mūsdienīgus informācijas analīzes un atlases rīkus) vērtējot esošos iestādes darbiniekus, gan arī izvirzot pietiekami striktas prasības attiecībā uz brīvu vakanču nokomplektēšanu. Grozījumu mērķis ir maksimāli nodrošināt esošā VID kolektīva objektīvu un no korupcijas risku viedokļa nevainojumu darbību, kā arī nodrošināt nepieciešamā jaunā, ar nevainojumu reputāciju, personāla piesaisti.</w:t>
            </w:r>
          </w:p>
          <w:p w14:paraId="55332721" w14:textId="76932337"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Nevainojamas reputācijas kritēriji nav definēti ārējos normatīvajos aktos, tie nosakāmi VID iekšējā normatīvajā aktā (vadlīnijās), kurā paredzēta nevainojamas reputācijas novērtēšanas kārtība un saturs, vērtējama arī rīcībā esošā informācija par pretendenta morālajām īpašībām, lai novērtētu, vai pretendents ir persona ar nevainojamu reputāciju, kā arī izvērtējot citas iestādes rīcībā esošās ziņas.</w:t>
            </w:r>
            <w:r w:rsidR="00B11212">
              <w:rPr>
                <w:rFonts w:ascii="Times New Roman" w:hAnsi="Times New Roman" w:cs="Times New Roman"/>
                <w:sz w:val="24"/>
                <w:szCs w:val="24"/>
              </w:rPr>
              <w:t xml:space="preserve"> </w:t>
            </w:r>
            <w:r w:rsidR="00B11212" w:rsidRPr="00107A16">
              <w:rPr>
                <w:rFonts w:ascii="Times New Roman" w:hAnsi="Times New Roman" w:cs="Times New Roman"/>
                <w:sz w:val="24"/>
                <w:szCs w:val="24"/>
              </w:rPr>
              <w:t>VID esošās mūsdienīgas informācijas analīzes tehnoloģijas un datu bāzēs esošā informācija, kopsakarībā ar riska informāciju, šobrīd dod iespēju pietiekami kvalitatīvi un precīzi noteikt un izvērtēt korupcijas riskus par jebkuru fizisko personu, k</w:t>
            </w:r>
            <w:r w:rsidR="00B11212" w:rsidRPr="005078C8">
              <w:rPr>
                <w:rFonts w:ascii="Times New Roman" w:hAnsi="Times New Roman" w:cs="Times New Roman"/>
                <w:sz w:val="24"/>
                <w:szCs w:val="24"/>
              </w:rPr>
              <w:t>ura ir pieteikusies vakantajam ierēdņa amatam.</w:t>
            </w:r>
          </w:p>
          <w:p w14:paraId="2671072A" w14:textId="0580092D"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Kā vienu no nevainojamas reputācijas kritērijiem paredzēts vērtēt pretendenta lojalitāti pret Latvijas Republiku un Satversmi. Nav pieļaujams, ka persona, kura nievājoši izsakās par Latvijas Republiku, pilda amata pienākumus valsts pārvaldes iestādē, līdz ar to VID ieskatā ir jānosaka, ka VID nodarbinātajiem ir jābūt lojāliem Latvijas Republikai un Satversmei. </w:t>
            </w:r>
          </w:p>
          <w:p w14:paraId="7D1CD9D4" w14:textId="687A47AC"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Kā nevainojamas reputācijas vērtēšanas kritērijs ir vērtējams, vai nav konstatējami korupcijas riski, t.i. fakti vai apstākļi, kas liecina par pretendenta ietekmējamības riskiem. </w:t>
            </w:r>
          </w:p>
          <w:p w14:paraId="56DD8F21" w14:textId="19A191D8"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Lai veicinātu sabiedrības uzticēšanos valsts amatpersonu darbībai, kā viens no amata pretendenta nevainojamas </w:t>
            </w:r>
            <w:r w:rsidRPr="00B64840">
              <w:rPr>
                <w:rFonts w:ascii="Times New Roman" w:hAnsi="Times New Roman" w:cs="Times New Roman"/>
                <w:sz w:val="24"/>
                <w:szCs w:val="24"/>
              </w:rPr>
              <w:lastRenderedPageBreak/>
              <w:t>reputācijas izvērtēšanas kritērijiem ir amata pretendenta izvērtēšana, ņemot vērā</w:t>
            </w:r>
            <w:r w:rsidR="009A4843">
              <w:rPr>
                <w:rFonts w:ascii="Times New Roman" w:hAnsi="Times New Roman" w:cs="Times New Roman"/>
                <w:sz w:val="24"/>
                <w:szCs w:val="24"/>
              </w:rPr>
              <w:t xml:space="preserve"> arī</w:t>
            </w:r>
            <w:r w:rsidRPr="00B64840">
              <w:rPr>
                <w:rFonts w:ascii="Times New Roman" w:hAnsi="Times New Roman" w:cs="Times New Roman"/>
                <w:sz w:val="24"/>
                <w:szCs w:val="24"/>
              </w:rPr>
              <w:t xml:space="preserve"> valsts amatpersonām noteiktās prasības likumā “Par interešu konflikta novēršanu valsts amatpersonu darbībā”, tai skaitā būtu vērtējami iespējamie korupcijas riski.</w:t>
            </w:r>
          </w:p>
          <w:p w14:paraId="0CC8BB3C"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Saskaņā ar likuma “Par interešu konflikta novēršanu valsts amatpersonu darbībā” 2.pantu šā likuma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0BC3A2E6"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Turklāt Ministru kabineta 2017.gada 17.oktobra noteikumu Nr.630 “Noteikumi par iekšējās kontroles sistēmas pamatprasībām korupcijas un interešu konflikta riska novēršanai publiskas personas institūcijā” 1.punktā noteikts, ka noteikumi nosaka iekšējās kontroles sistēmas pamatprasības korupcijas un interešu konflikta riska (turpmāk – korupcijas risks) novēršanai publiskas personas institūcijā (turpmāk – institūcija).</w:t>
            </w:r>
          </w:p>
          <w:p w14:paraId="059B8C03" w14:textId="5B4EE22E"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Papildus vēršam uzmanību, ka saskaņā ar Ministru kabineta 2015.gada 16.jūlija rīkojuma Nr.393 “Par korupcijas novēršanas un apkarošanas pamatnostādnēm 2015.-2020.gadam” Uzdevumu un pasākumu plāna 2.3.apakšpunktu Korupcijas novēršanas un apkarošanas birojs (turpmāk – KNAB) ir konstatējis juridiskus šķēršļus godprātības testu īstenošanai personāla atlasē, tādējādi ir note</w:t>
            </w:r>
            <w:r w:rsidR="00B30C3E">
              <w:rPr>
                <w:rFonts w:ascii="Times New Roman" w:hAnsi="Times New Roman" w:cs="Times New Roman"/>
                <w:sz w:val="24"/>
                <w:szCs w:val="24"/>
              </w:rPr>
              <w:t>ikts</w:t>
            </w:r>
            <w:r w:rsidRPr="00B64840">
              <w:rPr>
                <w:rFonts w:ascii="Times New Roman" w:hAnsi="Times New Roman" w:cs="Times New Roman"/>
                <w:sz w:val="24"/>
                <w:szCs w:val="24"/>
              </w:rPr>
              <w:t xml:space="preserve"> </w:t>
            </w:r>
            <w:r w:rsidR="00B30C3E" w:rsidRPr="00B64840">
              <w:rPr>
                <w:rFonts w:ascii="Times New Roman" w:hAnsi="Times New Roman" w:cs="Times New Roman"/>
                <w:sz w:val="24"/>
                <w:szCs w:val="24"/>
              </w:rPr>
              <w:t>termiņ</w:t>
            </w:r>
            <w:r w:rsidR="00B30C3E">
              <w:rPr>
                <w:rFonts w:ascii="Times New Roman" w:hAnsi="Times New Roman" w:cs="Times New Roman"/>
                <w:sz w:val="24"/>
                <w:szCs w:val="24"/>
              </w:rPr>
              <w:t>š</w:t>
            </w:r>
            <w:r w:rsidRPr="00B64840">
              <w:rPr>
                <w:rFonts w:ascii="Times New Roman" w:hAnsi="Times New Roman" w:cs="Times New Roman"/>
                <w:sz w:val="24"/>
                <w:szCs w:val="24"/>
              </w:rPr>
              <w:t>, ka līdz 2019.gada 31.decembrim VID (arī KNAB, Valsts policijai, Valsts robežsardzei) ir jāidentificē nepieciešamie grozījumi ārējos un iekšējos normatīvajos aktos, lai nodrošinātu  šādu godprātības pārbaužu metožu izmantošanas likumību un jāpilnveido personāla atlases kārtība, lai pārbaudītu pretendentu uz vakantajiem amatiem godīgumu.</w:t>
            </w:r>
          </w:p>
          <w:p w14:paraId="1443C3C4" w14:textId="22F89846"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Vienlaikus nevainojamas reputācijas prasība ir saistīta ar cilvēka ētiku, stingru raksturu un tikumisku rīcību, proti, nebūtu pareizi likumā iekļaut </w:t>
            </w:r>
            <w:r w:rsidR="001552E1">
              <w:rPr>
                <w:rFonts w:ascii="Times New Roman" w:hAnsi="Times New Roman" w:cs="Times New Roman"/>
                <w:sz w:val="24"/>
                <w:szCs w:val="24"/>
              </w:rPr>
              <w:t>precīzu</w:t>
            </w:r>
            <w:r w:rsidR="001552E1" w:rsidRPr="00B64840">
              <w:rPr>
                <w:rFonts w:ascii="Times New Roman" w:hAnsi="Times New Roman" w:cs="Times New Roman"/>
                <w:sz w:val="24"/>
                <w:szCs w:val="24"/>
              </w:rPr>
              <w:t xml:space="preserve"> </w:t>
            </w:r>
            <w:r w:rsidRPr="00B64840">
              <w:rPr>
                <w:rFonts w:ascii="Times New Roman" w:hAnsi="Times New Roman" w:cs="Times New Roman"/>
                <w:sz w:val="24"/>
                <w:szCs w:val="24"/>
              </w:rPr>
              <w:t xml:space="preserve">minētā termina definīciju, jo reputācija ir noteiktu īpašību, kas piemīt konkrētai personai (kā fiziskai, tā juridiskai), kopums un </w:t>
            </w:r>
            <w:r w:rsidR="000207FB">
              <w:rPr>
                <w:rFonts w:ascii="Times New Roman" w:hAnsi="Times New Roman" w:cs="Times New Roman"/>
                <w:sz w:val="24"/>
                <w:szCs w:val="24"/>
              </w:rPr>
              <w:t>n</w:t>
            </w:r>
            <w:r w:rsidRPr="00B64840">
              <w:rPr>
                <w:rFonts w:ascii="Times New Roman" w:hAnsi="Times New Roman" w:cs="Times New Roman"/>
                <w:sz w:val="24"/>
                <w:szCs w:val="24"/>
              </w:rPr>
              <w:t>evainojama reputācija nav saistīta tikai ar korupcijas riskiem. T</w:t>
            </w:r>
            <w:r w:rsidR="00FD3534">
              <w:rPr>
                <w:rFonts w:ascii="Times New Roman" w:hAnsi="Times New Roman" w:cs="Times New Roman"/>
                <w:sz w:val="24"/>
                <w:szCs w:val="24"/>
              </w:rPr>
              <w:t>āpat</w:t>
            </w:r>
            <w:r w:rsidRPr="00B64840">
              <w:rPr>
                <w:rFonts w:ascii="Times New Roman" w:hAnsi="Times New Roman" w:cs="Times New Roman"/>
                <w:sz w:val="24"/>
                <w:szCs w:val="24"/>
              </w:rPr>
              <w:t xml:space="preserve"> </w:t>
            </w:r>
            <w:r w:rsidR="00B30C3E">
              <w:rPr>
                <w:rFonts w:ascii="Times New Roman" w:hAnsi="Times New Roman" w:cs="Times New Roman"/>
                <w:sz w:val="24"/>
                <w:szCs w:val="24"/>
              </w:rPr>
              <w:t xml:space="preserve">vērtējami </w:t>
            </w:r>
            <w:r w:rsidRPr="00B64840">
              <w:rPr>
                <w:rFonts w:ascii="Times New Roman" w:hAnsi="Times New Roman" w:cs="Times New Roman"/>
                <w:sz w:val="24"/>
                <w:szCs w:val="24"/>
              </w:rPr>
              <w:t>arī pretendenta uzskati par ētiku un uzvedību, ētiskie standarti, personības īpašības, cilvēka morāls novērtējums.</w:t>
            </w:r>
          </w:p>
          <w:p w14:paraId="6556DEDA" w14:textId="4F3E967E" w:rsidR="005A534E" w:rsidRPr="008D191C" w:rsidRDefault="008C4547"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Vērtējot VID amata pretendenta atbilstību nevainojamas reputācijas kritērija</w:t>
            </w:r>
            <w:r w:rsidR="008D191C">
              <w:rPr>
                <w:rFonts w:ascii="Times New Roman" w:hAnsi="Times New Roman" w:cs="Times New Roman"/>
                <w:sz w:val="24"/>
                <w:szCs w:val="24"/>
              </w:rPr>
              <w:t>m</w:t>
            </w:r>
            <w:r w:rsidR="00D44C9C">
              <w:rPr>
                <w:rFonts w:ascii="Times New Roman" w:hAnsi="Times New Roman" w:cs="Times New Roman"/>
                <w:sz w:val="24"/>
                <w:szCs w:val="24"/>
              </w:rPr>
              <w:t>,</w:t>
            </w:r>
            <w:r>
              <w:rPr>
                <w:rFonts w:ascii="Times New Roman" w:hAnsi="Times New Roman" w:cs="Times New Roman"/>
                <w:sz w:val="24"/>
                <w:szCs w:val="24"/>
              </w:rPr>
              <w:t xml:space="preserve"> nepieciešams izvērtēt, vai nav konstatējami ētikas pārkāpumi, kas </w:t>
            </w:r>
            <w:r w:rsidRPr="008D191C">
              <w:rPr>
                <w:rFonts w:ascii="Times New Roman" w:hAnsi="Times New Roman" w:cs="Times New Roman"/>
                <w:sz w:val="24"/>
                <w:szCs w:val="24"/>
              </w:rPr>
              <w:t xml:space="preserve">nav savienojami ar amata vai </w:t>
            </w:r>
            <w:r w:rsidR="00885A65">
              <w:rPr>
                <w:rFonts w:ascii="Times New Roman" w:hAnsi="Times New Roman" w:cs="Times New Roman"/>
                <w:sz w:val="24"/>
                <w:szCs w:val="24"/>
              </w:rPr>
              <w:t>dienesta</w:t>
            </w:r>
            <w:r w:rsidRPr="008D191C">
              <w:rPr>
                <w:rFonts w:ascii="Times New Roman" w:hAnsi="Times New Roman" w:cs="Times New Roman"/>
                <w:sz w:val="24"/>
                <w:szCs w:val="24"/>
              </w:rPr>
              <w:t xml:space="preserve"> pienākumu pildīšanu VID.</w:t>
            </w:r>
            <w:r w:rsidR="008D191C" w:rsidRPr="008D191C">
              <w:rPr>
                <w:rFonts w:ascii="Times New Roman" w:hAnsi="Times New Roman" w:cs="Times New Roman"/>
                <w:sz w:val="24"/>
                <w:szCs w:val="24"/>
              </w:rPr>
              <w:t xml:space="preserve"> </w:t>
            </w:r>
            <w:r w:rsidR="008D191C" w:rsidRPr="00AB5493">
              <w:rPr>
                <w:rFonts w:ascii="Times New Roman" w:hAnsi="Times New Roman" w:cs="Times New Roman"/>
                <w:sz w:val="24"/>
                <w:szCs w:val="24"/>
              </w:rPr>
              <w:t xml:space="preserve">VID amata pretendenta </w:t>
            </w:r>
            <w:r w:rsidR="008D191C" w:rsidRPr="00AB5493">
              <w:rPr>
                <w:rFonts w:ascii="Times New Roman" w:hAnsi="Times New Roman" w:cs="Times New Roman"/>
                <w:sz w:val="24"/>
                <w:szCs w:val="24"/>
                <w:lang w:eastAsia="lv-LV"/>
              </w:rPr>
              <w:t>būtiski ētikas pārkāpumi var kaitēt sabiedrības uzticībai VID un valsts pārvaldei kopumā.</w:t>
            </w:r>
            <w:r w:rsidR="008D191C" w:rsidRPr="008D191C">
              <w:rPr>
                <w:rFonts w:ascii="Times New Roman" w:hAnsi="Times New Roman" w:cs="Times New Roman"/>
                <w:sz w:val="24"/>
                <w:szCs w:val="24"/>
                <w:lang w:eastAsia="lv-LV"/>
              </w:rPr>
              <w:t xml:space="preserve"> </w:t>
            </w:r>
          </w:p>
          <w:p w14:paraId="06B9E38A"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lastRenderedPageBreak/>
              <w:t xml:space="preserve">Saskaņā ar Valsts civildienesta likuma 15.panta pirmās daļas 3.punktu ierēdņa pamatpienākumi ir apzinīgi, izrādot personisko iniciatīvu un darbojoties sabiedrības interesēs, pildīt amata pienākumus, priekšniecības likumīgos rīkojumus, atbildēt par savu darbību normatīvajos aktos noteiktajā kārtībā un ievērot Ministru kabineta noteiktos ierēdņa uzvedības principus. </w:t>
            </w:r>
          </w:p>
          <w:p w14:paraId="245AD47D"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Ministru kabineta 2001.gada 9.janvāra instrukcijas Nr.1 “Ierēdņa uzvedības principi” 1.punktā noteikts, ka šī instrukcija nosaka ierēdņu uzvedības principus, kas ierēdnim jāievēro pildot amata pienākumus, kā arī citā laikā.</w:t>
            </w:r>
          </w:p>
          <w:p w14:paraId="4B969175" w14:textId="4DB621EF"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Minētajos normatīvajos aktos ir noteikti ierēdņu uzvedības principi, kas VID ierēdņa amata pretendentam, izturot atlasi un stājoties amatā, būs jāievēro. Tādējādi viens no aspektiem, lai iestāde izvērtētu amata pretendenta atbilstību nevainojamas reputācijas un lojalitātes kritērijam, ir vērtēt ierēdņa amata pretendenta atbilstību vispārējām sabiedrībā pieņemtajām uzvedības un morāles normām, kas attiecībā uz ierēdņiem nostiprinātas Valsts civildienesta likuma 15.pantā un Ministru kabineta 2001.gada 9.janvāra instrukcijā Nr.1 “Ierēdņa uzvedības principi”. </w:t>
            </w:r>
          </w:p>
          <w:p w14:paraId="398217B2" w14:textId="3CCC5F2C" w:rsidR="009A4843" w:rsidRPr="00E62616" w:rsidRDefault="009A4843" w:rsidP="009A4843">
            <w:pPr>
              <w:spacing w:after="0" w:line="240" w:lineRule="auto"/>
              <w:jc w:val="both"/>
              <w:rPr>
                <w:rFonts w:ascii="Times New Roman" w:hAnsi="Times New Roman" w:cs="Times New Roman"/>
                <w:sz w:val="24"/>
                <w:szCs w:val="24"/>
              </w:rPr>
            </w:pPr>
            <w:r w:rsidRPr="00107A16">
              <w:rPr>
                <w:rFonts w:ascii="Times New Roman" w:hAnsi="Times New Roman" w:cs="Times New Roman"/>
                <w:sz w:val="24"/>
                <w:szCs w:val="24"/>
              </w:rPr>
              <w:t>Par pretendenta ietekmējamības korupcijas riskiem var uzskatīt saņemto informāciju par pretendentu, kas norāda uz to, ka pretendents ir pārkāpis likumā “Par interešu konflikta novēršanu valsts amatpersonu darbībā” noteiktos ierobežojumus un aizliegumus (attiecībā uz valsts amatpersonām), vai iepriekš ir izdarījis būtiskus darba kārtības pārkāpumus, nodarījis zaudējumus darba devējam, u.tml. (attiecībā uz darbinieku pieņemšanu). Bez tam, par pretendenta ietekmējamības korupcijas riskiem var uzskatīt personas vai tās radinieku iesaistīšanu nodokļu izkrāpšanas shēmās, pretendentam esošais maksātnespējas statuss, ievērojamie nodokļu parādi, ievērojamie uzkrājumi, kuru gūšanas izcelsme ir apšaubāma, KNAB administratīvi sodītās personas par amatpersonai noteikto ierobežojumu un aizliegumu pārkāpšanu, vairākas reizes saņemtie administratīvie sodi par netikumīgu uzvedības rīcību,</w:t>
            </w:r>
            <w:r>
              <w:rPr>
                <w:rFonts w:ascii="Times New Roman" w:hAnsi="Times New Roman" w:cs="Times New Roman"/>
                <w:sz w:val="24"/>
                <w:szCs w:val="24"/>
              </w:rPr>
              <w:t xml:space="preserve"> vai ir piemēroti disciplinārsodi</w:t>
            </w:r>
            <w:r w:rsidRPr="00107A16">
              <w:rPr>
                <w:rFonts w:ascii="Times New Roman" w:hAnsi="Times New Roman" w:cs="Times New Roman"/>
                <w:sz w:val="24"/>
                <w:szCs w:val="24"/>
              </w:rPr>
              <w:t xml:space="preserve"> u.tml. Tādējādi, ar likuma grozījumiem ir nepieciešams ievest mehānismu, kas ļautu veikt nepieciešamu korupcijas risku izvērtēšanu pretendentiem, ar mērķi piesaistīt personālu ar augstu atbildības pakāpi, jo tikai personas ar nevainojumu reputāciju var samazināt iespējamību prettiesiskās darbības veikšanai un korupcijas </w:t>
            </w:r>
            <w:r w:rsidRPr="00E62616">
              <w:rPr>
                <w:rFonts w:ascii="Times New Roman" w:hAnsi="Times New Roman" w:cs="Times New Roman"/>
                <w:sz w:val="24"/>
                <w:szCs w:val="24"/>
              </w:rPr>
              <w:t>pārkāpumu izdarīšanai</w:t>
            </w:r>
            <w:r w:rsidR="00537B71" w:rsidRPr="00E62616">
              <w:rPr>
                <w:rFonts w:ascii="Times New Roman" w:hAnsi="Times New Roman" w:cs="Times New Roman"/>
                <w:sz w:val="24"/>
                <w:szCs w:val="24"/>
              </w:rPr>
              <w:t>.</w:t>
            </w:r>
          </w:p>
          <w:p w14:paraId="4ED3DE6E" w14:textId="77777777" w:rsidR="009A4843" w:rsidRPr="00590B63" w:rsidRDefault="009A4843" w:rsidP="009A4843">
            <w:pPr>
              <w:pStyle w:val="naisc"/>
              <w:spacing w:before="0" w:after="0"/>
              <w:ind w:firstLine="34"/>
              <w:jc w:val="both"/>
              <w:rPr>
                <w:bCs/>
              </w:rPr>
            </w:pPr>
            <w:r w:rsidRPr="00E62616">
              <w:rPr>
                <w:bCs/>
              </w:rPr>
              <w:t>VID pretendentu pārbaudē ņems vērā publiski pieejamo un masu medijos sniegto informāciju, kā arī</w:t>
            </w:r>
            <w:r w:rsidRPr="00F036F5">
              <w:rPr>
                <w:bCs/>
              </w:rPr>
              <w:t xml:space="preserve"> pretendentu publiskoto informāciju, citu valsts pārvaldes</w:t>
            </w:r>
            <w:r w:rsidRPr="00590B63">
              <w:rPr>
                <w:bCs/>
              </w:rPr>
              <w:t xml:space="preserve"> iestāžu un trešo personu sniegto informāciju (t.sk., sodu reģistru, </w:t>
            </w:r>
            <w:r w:rsidRPr="00590B63">
              <w:rPr>
                <w:bCs/>
              </w:rPr>
              <w:lastRenderedPageBreak/>
              <w:t xml:space="preserve">informāciju no Ceļu satiksmes drošības direkcijas), kā arī fiziskās personas </w:t>
            </w:r>
            <w:r>
              <w:rPr>
                <w:bCs/>
              </w:rPr>
              <w:t>VID</w:t>
            </w:r>
            <w:r w:rsidRPr="00590B63">
              <w:rPr>
                <w:bCs/>
              </w:rPr>
              <w:t xml:space="preserve"> iesniegto informāciju (t.sk., gada ienākumu deklarācijā iekļautos datus, informāciju par personas nodarbināt</w:t>
            </w:r>
            <w:r>
              <w:rPr>
                <w:bCs/>
              </w:rPr>
              <w:t>ību</w:t>
            </w:r>
            <w:r w:rsidRPr="00590B63">
              <w:rPr>
                <w:bCs/>
              </w:rPr>
              <w:t>).</w:t>
            </w:r>
          </w:p>
          <w:p w14:paraId="310908D7" w14:textId="56B8E1A4" w:rsidR="009A4843" w:rsidRDefault="009A4843" w:rsidP="009A4843">
            <w:pPr>
              <w:pStyle w:val="naisc"/>
              <w:spacing w:before="0" w:after="0"/>
              <w:ind w:firstLine="34"/>
              <w:jc w:val="both"/>
              <w:rPr>
                <w:bCs/>
              </w:rPr>
            </w:pPr>
            <w:r>
              <w:rPr>
                <w:bCs/>
              </w:rPr>
              <w:t>Par pretendentiem p</w:t>
            </w:r>
            <w:r w:rsidRPr="00590B63">
              <w:rPr>
                <w:bCs/>
              </w:rPr>
              <w:t xml:space="preserve">ārbaudes veiks </w:t>
            </w:r>
            <w:r>
              <w:rPr>
                <w:bCs/>
              </w:rPr>
              <w:t>VID</w:t>
            </w:r>
            <w:r w:rsidRPr="00590B63">
              <w:rPr>
                <w:bCs/>
              </w:rPr>
              <w:t xml:space="preserve"> Iekšējās drošības pārvalde, sagatavojot un iesniedzot atzinumu </w:t>
            </w:r>
            <w:r>
              <w:rPr>
                <w:bCs/>
              </w:rPr>
              <w:t xml:space="preserve">konkursa pretendentu komisijai, kura savukārt, ievērojot saņemto informāciju pieņems lēmumu par pretendenta virzīšanu iecelšanai ierēdņa amatā vai atteikumu turpmākai dalībai </w:t>
            </w:r>
            <w:r w:rsidR="00CD1806">
              <w:rPr>
                <w:bCs/>
              </w:rPr>
              <w:t xml:space="preserve">konkrētos </w:t>
            </w:r>
            <w:r>
              <w:rPr>
                <w:bCs/>
              </w:rPr>
              <w:t xml:space="preserve">VID izsludinātajos </w:t>
            </w:r>
            <w:r w:rsidR="00CD1806">
              <w:rPr>
                <w:bCs/>
              </w:rPr>
              <w:t xml:space="preserve">amatu </w:t>
            </w:r>
            <w:r>
              <w:rPr>
                <w:bCs/>
              </w:rPr>
              <w:t xml:space="preserve">konkursos. </w:t>
            </w:r>
          </w:p>
          <w:p w14:paraId="42A4E2A4" w14:textId="77777777" w:rsidR="009A4843" w:rsidRDefault="009A4843" w:rsidP="009A4843">
            <w:pPr>
              <w:pStyle w:val="naisc"/>
              <w:spacing w:before="0" w:after="0"/>
              <w:jc w:val="both"/>
              <w:rPr>
                <w:bCs/>
              </w:rPr>
            </w:pPr>
            <w:r>
              <w:rPr>
                <w:bCs/>
              </w:rPr>
              <w:t>Turpretī ierēdņu atbilstību nevainojamas reputācijas prasības izvērtēšanai VID uzsāks, ja tiks saņemta vai tiks konstatēti fakti, kas varētu būt par pamatu ierēdņa nevainojamas reputācijas apšaubīšanai, t.sk., iegūta veicot valsts amatpersonas deklarācijas pārbaudi. Ierēdņu nevainojamas reputācijas izvērtēšanu veiks atbilstoši nozīmēta komisija, kura veiks visaptverošu iegūtās informācijas izvērtēšanu, pieprasot paskaidrojumus no ierēdņa un sagatavos atzinumu par to vai ierēdnis, ievērojot, konstatētos riskus varēs turpināt valsts civildienesta attiecības vai arī konstatētie riski ir tādi, kas liedz turpināt valsts civildienesta attiecības un sniegs atzinumu VID ģenerāldirektoram, kurš savukārt pieņems lēmumu par valsts civildienesta attiecību turpināšanu vai izbeigšanu.</w:t>
            </w:r>
          </w:p>
          <w:p w14:paraId="5F40BB5E" w14:textId="270FF21C" w:rsidR="009A4843" w:rsidRPr="009A4843" w:rsidRDefault="009A4843" w:rsidP="009A4843">
            <w:pPr>
              <w:pStyle w:val="naisc"/>
              <w:spacing w:before="0" w:after="0"/>
              <w:ind w:firstLine="34"/>
              <w:jc w:val="both"/>
              <w:rPr>
                <w:bCs/>
              </w:rPr>
            </w:pPr>
            <w:r>
              <w:rPr>
                <w:bCs/>
              </w:rPr>
              <w:t xml:space="preserve">Ja pretendenta  vai ierēdņa ieskatā VID nepamatoti atteiks pretendenta kandidatūras virzību ierēdņa amatam vai izbeigs valsts civildienesta attiecības, pamatojoties uz </w:t>
            </w:r>
            <w:r w:rsidR="001603AA">
              <w:rPr>
                <w:bCs/>
              </w:rPr>
              <w:t xml:space="preserve">neatbilstību </w:t>
            </w:r>
            <w:r>
              <w:rPr>
                <w:bCs/>
              </w:rPr>
              <w:t>nevainojamas reputācijas prasīb</w:t>
            </w:r>
            <w:r w:rsidR="001603AA">
              <w:rPr>
                <w:bCs/>
              </w:rPr>
              <w:t>ai</w:t>
            </w:r>
            <w:r>
              <w:rPr>
                <w:bCs/>
              </w:rPr>
              <w:t>, pretendents vai ierēdnis varēs apstrīdēt šādu lēmumu augstākā iestādē un pēc</w:t>
            </w:r>
            <w:r w:rsidR="001603AA">
              <w:rPr>
                <w:bCs/>
              </w:rPr>
              <w:t xml:space="preserve"> </w:t>
            </w:r>
            <w:r>
              <w:rPr>
                <w:bCs/>
              </w:rPr>
              <w:t xml:space="preserve">tam </w:t>
            </w:r>
            <w:r w:rsidR="001603AA">
              <w:rPr>
                <w:bCs/>
              </w:rPr>
              <w:t xml:space="preserve">augstākas iestādes lēmumu pārsūdzēt </w:t>
            </w:r>
            <w:r>
              <w:rPr>
                <w:bCs/>
              </w:rPr>
              <w:t>tiesā.</w:t>
            </w:r>
          </w:p>
          <w:p w14:paraId="4071BCC2" w14:textId="77777777" w:rsidR="00FD3534" w:rsidRDefault="008C4547"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64840">
              <w:rPr>
                <w:rFonts w:ascii="Times New Roman" w:hAnsi="Times New Roman" w:cs="Times New Roman"/>
                <w:sz w:val="24"/>
                <w:szCs w:val="24"/>
              </w:rPr>
              <w:t>āpat vēršam uzmanību, ka VID ierēdņi, veicot amata pienākumu izpildi, nodrošina nodokļu maksājumu uzskaiti, valsts nodokļu, nodevu un citu valsts noteikto obligāto maksājumu iekasēšanu valsts budžetā, kā arī iekasē nodokļus, nodevas un citus obligātos maksājumus Eiropas Savienības budžetam, veic sodīšanas un izmeklēšanas funkcijas, līdz ar to VID amatpersonu veicamie amata pienākumi ir ar augstu korupcijas risku.</w:t>
            </w:r>
          </w:p>
          <w:p w14:paraId="7047A70F" w14:textId="2A209E9D"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 Tādēļ nevainojamas reputācijas prasība ir attiecināma uz visiem VID ierēdņu amatu pretendentiem, ne tikai uz VID vadītāja vai patstāvīgo struktūrvienību vadītāju amatiem. </w:t>
            </w:r>
          </w:p>
          <w:p w14:paraId="4ABDB782" w14:textId="49A9269C" w:rsidR="003D5113" w:rsidRDefault="008C4547" w:rsidP="00744E94">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Tādējādi Likuma 17.panta pirmajā daļā ir jānostiprina prasība VID ierēdņa amata pretendentam par nevainojamu reputāciju, lojalitāti un ietekmējamības risku</w:t>
            </w:r>
            <w:r w:rsidR="000C02A1">
              <w:rPr>
                <w:rFonts w:ascii="Times New Roman" w:hAnsi="Times New Roman" w:cs="Times New Roman"/>
                <w:sz w:val="24"/>
                <w:szCs w:val="24"/>
              </w:rPr>
              <w:t xml:space="preserve"> nepastāvēšanu.</w:t>
            </w:r>
            <w:r w:rsidRPr="00B64840">
              <w:rPr>
                <w:rFonts w:ascii="Times New Roman" w:hAnsi="Times New Roman" w:cs="Times New Roman"/>
                <w:sz w:val="24"/>
                <w:szCs w:val="24"/>
              </w:rPr>
              <w:t xml:space="preserve"> </w:t>
            </w:r>
          </w:p>
          <w:p w14:paraId="33CB2238" w14:textId="77777777" w:rsidR="009A4843" w:rsidRDefault="009A4843" w:rsidP="009A4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VID ierēdņiem, kuri ir uzsākuši valsts civildienesta attiecības VID līdz grozījumu spēkā stāšanās brīdim n</w:t>
            </w:r>
            <w:r w:rsidRPr="000C02A1">
              <w:rPr>
                <w:rFonts w:ascii="Times New Roman" w:hAnsi="Times New Roman" w:cs="Times New Roman"/>
                <w:sz w:val="24"/>
                <w:szCs w:val="24"/>
              </w:rPr>
              <w:t xml:space="preserve">evainojamas reputācijas prasība </w:t>
            </w:r>
            <w:r>
              <w:rPr>
                <w:rFonts w:ascii="Times New Roman" w:hAnsi="Times New Roman" w:cs="Times New Roman"/>
                <w:sz w:val="24"/>
                <w:szCs w:val="24"/>
              </w:rPr>
              <w:t>tiks attiecināta sākot ar</w:t>
            </w:r>
            <w:r w:rsidRPr="000C02A1">
              <w:rPr>
                <w:rFonts w:ascii="Times New Roman" w:hAnsi="Times New Roman" w:cs="Times New Roman"/>
                <w:sz w:val="24"/>
                <w:szCs w:val="24"/>
              </w:rPr>
              <w:t xml:space="preserve"> 20</w:t>
            </w:r>
            <w:r>
              <w:rPr>
                <w:rFonts w:ascii="Times New Roman" w:hAnsi="Times New Roman" w:cs="Times New Roman"/>
                <w:sz w:val="24"/>
                <w:szCs w:val="24"/>
              </w:rPr>
              <w:t>20</w:t>
            </w:r>
            <w:r w:rsidRPr="000C02A1">
              <w:rPr>
                <w:rFonts w:ascii="Times New Roman" w:hAnsi="Times New Roman" w:cs="Times New Roman"/>
                <w:sz w:val="24"/>
                <w:szCs w:val="24"/>
              </w:rPr>
              <w:t>.gada 1.janvār</w:t>
            </w:r>
            <w:r>
              <w:rPr>
                <w:rFonts w:ascii="Times New Roman" w:hAnsi="Times New Roman" w:cs="Times New Roman"/>
                <w:sz w:val="24"/>
                <w:szCs w:val="24"/>
              </w:rPr>
              <w:t>i, tādejādi nodrošinot pārejas periodu</w:t>
            </w:r>
            <w:r w:rsidRPr="000C02A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 </w:t>
            </w:r>
            <w:r w:rsidRPr="00B30C3E">
              <w:rPr>
                <w:rFonts w:ascii="Times New Roman" w:hAnsi="Times New Roman" w:cs="Times New Roman"/>
                <w:sz w:val="24"/>
                <w:szCs w:val="24"/>
              </w:rPr>
              <w:t>novēršot atšķirīgas prasības esošajām VID amatpersonām un personām, kas pretendēs uz vakantajiem VID amatiem.</w:t>
            </w:r>
          </w:p>
          <w:p w14:paraId="2401E109" w14:textId="0656D042" w:rsidR="00523D8D" w:rsidRPr="004A431B" w:rsidRDefault="00523D8D" w:rsidP="00210E8E">
            <w:pPr>
              <w:spacing w:after="0" w:line="240" w:lineRule="auto"/>
              <w:jc w:val="both"/>
              <w:rPr>
                <w:rFonts w:ascii="Times New Roman" w:eastAsia="Times New Roman" w:hAnsi="Times New Roman" w:cs="Times New Roman"/>
                <w:sz w:val="24"/>
                <w:szCs w:val="24"/>
                <w:lang w:eastAsia="lv-LV"/>
              </w:rPr>
            </w:pPr>
          </w:p>
        </w:tc>
      </w:tr>
      <w:tr w:rsidR="007E2064" w14:paraId="0E68D1D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FFDEF65"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BD5A439"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6E09F0D3" w14:textId="77777777" w:rsidR="003C3ED3" w:rsidRPr="00FF709D" w:rsidRDefault="008C4547" w:rsidP="005D542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VID</w:t>
            </w:r>
            <w:r w:rsidR="00F0652F">
              <w:rPr>
                <w:rFonts w:ascii="Times New Roman" w:eastAsia="Times New Roman" w:hAnsi="Times New Roman"/>
                <w:sz w:val="24"/>
                <w:szCs w:val="24"/>
                <w:lang w:eastAsia="lv-LV"/>
              </w:rPr>
              <w:t>.</w:t>
            </w:r>
          </w:p>
        </w:tc>
      </w:tr>
      <w:tr w:rsidR="007E2064" w14:paraId="6C6D4373"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477421"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5E3F1152"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34884FE1"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sz w:val="24"/>
                <w:szCs w:val="24"/>
              </w:rPr>
              <w:t>Nav.</w:t>
            </w:r>
          </w:p>
        </w:tc>
      </w:tr>
    </w:tbl>
    <w:p w14:paraId="36C19561"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064" w14:paraId="16695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C74CB"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2064" w14:paraId="578B9AA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AA2E1"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C786A0"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16C35B" w14:textId="77777777" w:rsidR="00E5323B" w:rsidRDefault="008C4547" w:rsidP="000C02A1">
            <w:pPr>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 xml:space="preserve">Likumprojekts </w:t>
            </w:r>
            <w:r w:rsidR="00335752">
              <w:rPr>
                <w:rFonts w:ascii="Times New Roman" w:hAnsi="Times New Roman" w:cs="Times New Roman"/>
                <w:sz w:val="24"/>
                <w:szCs w:val="24"/>
              </w:rPr>
              <w:t xml:space="preserve">tieši </w:t>
            </w:r>
            <w:r w:rsidRPr="00351A27">
              <w:rPr>
                <w:rFonts w:ascii="Times New Roman" w:hAnsi="Times New Roman" w:cs="Times New Roman"/>
                <w:sz w:val="24"/>
                <w:szCs w:val="24"/>
              </w:rPr>
              <w:t>attiecas uz VID ierēdņiem, kas veic normatīvajos aktos noteiktos VID uzdevumus</w:t>
            </w:r>
            <w:r w:rsidR="00335752">
              <w:rPr>
                <w:rFonts w:ascii="Times New Roman" w:hAnsi="Times New Roman" w:cs="Times New Roman"/>
                <w:sz w:val="24"/>
                <w:szCs w:val="24"/>
              </w:rPr>
              <w:t xml:space="preserve"> un VID ierēdņu</w:t>
            </w:r>
            <w:r w:rsidR="00A542C2">
              <w:rPr>
                <w:rFonts w:ascii="Times New Roman" w:hAnsi="Times New Roman" w:cs="Times New Roman"/>
                <w:sz w:val="24"/>
                <w:szCs w:val="24"/>
              </w:rPr>
              <w:t xml:space="preserve"> </w:t>
            </w:r>
            <w:r w:rsidR="00335752">
              <w:rPr>
                <w:rFonts w:ascii="Times New Roman" w:hAnsi="Times New Roman" w:cs="Times New Roman"/>
                <w:sz w:val="24"/>
                <w:szCs w:val="24"/>
              </w:rPr>
              <w:t>kandidātiem</w:t>
            </w:r>
            <w:r w:rsidR="000C02A1">
              <w:rPr>
                <w:rFonts w:ascii="Times New Roman" w:hAnsi="Times New Roman" w:cs="Times New Roman"/>
                <w:sz w:val="24"/>
                <w:szCs w:val="24"/>
              </w:rPr>
              <w:t xml:space="preserve"> un i</w:t>
            </w:r>
            <w:r w:rsidR="00335752">
              <w:rPr>
                <w:rFonts w:ascii="Times New Roman" w:hAnsi="Times New Roman" w:cs="Times New Roman"/>
                <w:sz w:val="24"/>
                <w:szCs w:val="24"/>
              </w:rPr>
              <w:t>etekmē visus nodokļu maksātājus.</w:t>
            </w:r>
            <w:r w:rsidR="009060C7">
              <w:rPr>
                <w:rFonts w:ascii="Times New Roman" w:hAnsi="Times New Roman" w:cs="Times New Roman"/>
                <w:sz w:val="24"/>
                <w:szCs w:val="24"/>
              </w:rPr>
              <w:t xml:space="preserve"> </w:t>
            </w:r>
          </w:p>
          <w:p w14:paraId="6B848FC0" w14:textId="56202420" w:rsidR="00523D8D" w:rsidRPr="00351A27" w:rsidRDefault="00523D8D" w:rsidP="000C02A1">
            <w:pPr>
              <w:spacing w:after="0" w:line="240" w:lineRule="auto"/>
              <w:jc w:val="both"/>
              <w:rPr>
                <w:rFonts w:ascii="Times New Roman" w:eastAsia="Times New Roman" w:hAnsi="Times New Roman" w:cs="Times New Roman"/>
                <w:b/>
                <w:iCs/>
                <w:sz w:val="24"/>
                <w:szCs w:val="24"/>
                <w:lang w:eastAsia="lv-LV"/>
              </w:rPr>
            </w:pPr>
          </w:p>
        </w:tc>
      </w:tr>
      <w:tr w:rsidR="007E2064" w14:paraId="56C8E91A"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9EEA3"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04AC7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3A2675D" w14:textId="77777777" w:rsidR="00CC31D3" w:rsidRDefault="008C4547" w:rsidP="00BF33D2">
            <w:pPr>
              <w:spacing w:after="0" w:line="240" w:lineRule="auto"/>
              <w:jc w:val="both"/>
              <w:rPr>
                <w:rFonts w:ascii="Times New Roman" w:eastAsia="Times New Roman" w:hAnsi="Times New Roman" w:cs="Times New Roman"/>
                <w:sz w:val="24"/>
                <w:szCs w:val="24"/>
                <w:lang w:eastAsia="lv-LV"/>
              </w:rPr>
            </w:pPr>
            <w:r w:rsidRPr="00351A27">
              <w:rPr>
                <w:rFonts w:ascii="Times New Roman" w:eastAsia="Times New Roman" w:hAnsi="Times New Roman" w:cs="Times New Roman"/>
                <w:sz w:val="24"/>
                <w:szCs w:val="24"/>
                <w:lang w:eastAsia="lv-LV"/>
              </w:rPr>
              <w:t xml:space="preserve">Likumprojekta tiesiskais regulējums palielina administratīvo slogu </w:t>
            </w:r>
            <w:r>
              <w:rPr>
                <w:rFonts w:ascii="Times New Roman" w:eastAsia="Times New Roman" w:hAnsi="Times New Roman" w:cs="Times New Roman"/>
                <w:sz w:val="24"/>
                <w:szCs w:val="24"/>
                <w:lang w:eastAsia="lv-LV"/>
              </w:rPr>
              <w:t>nodokļu maksātājiem</w:t>
            </w:r>
            <w:r w:rsidR="00335752">
              <w:rPr>
                <w:rFonts w:ascii="Times New Roman" w:eastAsia="Times New Roman" w:hAnsi="Times New Roman" w:cs="Times New Roman"/>
                <w:sz w:val="24"/>
                <w:szCs w:val="24"/>
                <w:lang w:eastAsia="lv-LV"/>
              </w:rPr>
              <w:t>, maina tiesības un pienākumus, kā arī veicamās darbības</w:t>
            </w:r>
            <w:r w:rsidR="00CA2936">
              <w:rPr>
                <w:rFonts w:ascii="Times New Roman" w:eastAsia="Times New Roman" w:hAnsi="Times New Roman" w:cs="Times New Roman"/>
                <w:sz w:val="24"/>
                <w:szCs w:val="24"/>
                <w:lang w:eastAsia="lv-LV"/>
              </w:rPr>
              <w:t>.</w:t>
            </w:r>
            <w:r w:rsidR="00873EDD">
              <w:rPr>
                <w:rFonts w:ascii="Times New Roman" w:eastAsia="Times New Roman" w:hAnsi="Times New Roman" w:cs="Times New Roman"/>
                <w:sz w:val="24"/>
                <w:szCs w:val="24"/>
                <w:lang w:eastAsia="lv-LV"/>
              </w:rPr>
              <w:t xml:space="preserve"> </w:t>
            </w:r>
            <w:r w:rsidR="00CA2936" w:rsidRPr="002F6626">
              <w:rPr>
                <w:rFonts w:ascii="Times New Roman" w:eastAsia="Times New Roman" w:hAnsi="Times New Roman" w:cs="Times New Roman"/>
                <w:sz w:val="24"/>
                <w:szCs w:val="24"/>
                <w:lang w:eastAsia="lv-LV"/>
              </w:rPr>
              <w:t xml:space="preserve"> </w:t>
            </w:r>
            <w:r w:rsidR="00774610">
              <w:rPr>
                <w:rFonts w:ascii="Times New Roman" w:eastAsia="Times New Roman" w:hAnsi="Times New Roman" w:cs="Times New Roman"/>
                <w:sz w:val="24"/>
                <w:szCs w:val="24"/>
                <w:lang w:eastAsia="lv-LV"/>
              </w:rPr>
              <w:t>Nodokļu maksātājiem veicot darījumus</w:t>
            </w:r>
            <w:r w:rsidR="0058742F">
              <w:rPr>
                <w:rFonts w:ascii="Times New Roman" w:eastAsia="Times New Roman" w:hAnsi="Times New Roman" w:cs="Times New Roman"/>
                <w:sz w:val="24"/>
                <w:szCs w:val="24"/>
                <w:lang w:eastAsia="lv-LV"/>
              </w:rPr>
              <w:t xml:space="preserve">, pēc nodokļu administrācijas pieprasījuma, </w:t>
            </w:r>
            <w:r w:rsidR="00774610">
              <w:rPr>
                <w:rFonts w:ascii="Times New Roman" w:eastAsia="Times New Roman" w:hAnsi="Times New Roman" w:cs="Times New Roman"/>
                <w:sz w:val="24"/>
                <w:szCs w:val="24"/>
                <w:lang w:eastAsia="lv-LV"/>
              </w:rPr>
              <w:t>būs jāuzrāda</w:t>
            </w:r>
            <w:r w:rsidR="0058742F">
              <w:rPr>
                <w:rFonts w:ascii="Times New Roman" w:eastAsia="Times New Roman" w:hAnsi="Times New Roman" w:cs="Times New Roman"/>
                <w:sz w:val="24"/>
                <w:szCs w:val="24"/>
                <w:lang w:eastAsia="lv-LV"/>
              </w:rPr>
              <w:t xml:space="preserve"> preces</w:t>
            </w:r>
            <w:r w:rsidR="00BF33D2">
              <w:rPr>
                <w:rFonts w:ascii="Times New Roman" w:eastAsia="Times New Roman" w:hAnsi="Times New Roman" w:cs="Times New Roman"/>
                <w:sz w:val="24"/>
                <w:szCs w:val="24"/>
                <w:lang w:eastAsia="lv-LV"/>
              </w:rPr>
              <w:t>.</w:t>
            </w:r>
            <w:r w:rsidR="0058742F">
              <w:rPr>
                <w:rFonts w:ascii="Times New Roman" w:eastAsia="Times New Roman" w:hAnsi="Times New Roman" w:cs="Times New Roman"/>
                <w:sz w:val="24"/>
                <w:szCs w:val="24"/>
                <w:lang w:eastAsia="lv-LV"/>
              </w:rPr>
              <w:t xml:space="preserve"> Nodokļu administrācija</w:t>
            </w:r>
            <w:r w:rsidR="00C60DD2">
              <w:rPr>
                <w:rFonts w:ascii="Times New Roman" w:eastAsia="Times New Roman" w:hAnsi="Times New Roman" w:cs="Times New Roman"/>
                <w:sz w:val="24"/>
                <w:szCs w:val="24"/>
                <w:lang w:eastAsia="lv-LV"/>
              </w:rPr>
              <w:t>i</w:t>
            </w:r>
            <w:r w:rsidR="0058742F">
              <w:rPr>
                <w:rFonts w:ascii="Times New Roman" w:eastAsia="Times New Roman" w:hAnsi="Times New Roman" w:cs="Times New Roman"/>
                <w:sz w:val="24"/>
                <w:szCs w:val="24"/>
                <w:lang w:eastAsia="lv-LV"/>
              </w:rPr>
              <w:t xml:space="preserve"> būs tiesības apskatīt un, pamatotu šaubu gadījumā, izņemt preci ekspertīzes veikšanai.</w:t>
            </w:r>
          </w:p>
          <w:p w14:paraId="4F5A5057" w14:textId="625FE35E" w:rsidR="00523D8D" w:rsidRPr="002F6626" w:rsidRDefault="00523D8D" w:rsidP="00BF33D2">
            <w:pPr>
              <w:spacing w:after="0" w:line="240" w:lineRule="auto"/>
              <w:jc w:val="both"/>
              <w:rPr>
                <w:rFonts w:ascii="Times New Roman" w:eastAsia="Times New Roman" w:hAnsi="Times New Roman" w:cs="Times New Roman"/>
                <w:sz w:val="24"/>
                <w:szCs w:val="24"/>
                <w:lang w:eastAsia="lv-LV"/>
              </w:rPr>
            </w:pPr>
          </w:p>
        </w:tc>
      </w:tr>
      <w:tr w:rsidR="007E2064" w14:paraId="18CF6659"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37FE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6FC678"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E1DD0EC" w14:textId="77777777" w:rsidR="00CC31D3" w:rsidRDefault="008C4547" w:rsidP="002B0D1B">
            <w:pPr>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 xml:space="preserve">Likumprojekts </w:t>
            </w:r>
            <w:r w:rsidR="003055DC">
              <w:rPr>
                <w:rFonts w:ascii="Times New Roman" w:hAnsi="Times New Roman" w:cs="Times New Roman"/>
                <w:sz w:val="24"/>
                <w:szCs w:val="24"/>
              </w:rPr>
              <w:t>ne</w:t>
            </w:r>
            <w:r w:rsidRPr="00351A27">
              <w:rPr>
                <w:rFonts w:ascii="Times New Roman" w:hAnsi="Times New Roman" w:cs="Times New Roman"/>
                <w:sz w:val="24"/>
                <w:szCs w:val="24"/>
              </w:rPr>
              <w:t>palielina administratīvās izmaksas VID</w:t>
            </w:r>
            <w:r w:rsidR="00335752">
              <w:rPr>
                <w:rFonts w:ascii="Times New Roman" w:hAnsi="Times New Roman" w:cs="Times New Roman"/>
                <w:sz w:val="24"/>
                <w:szCs w:val="24"/>
              </w:rPr>
              <w:t xml:space="preserve"> un nodokļu maksātājiem</w:t>
            </w:r>
            <w:r w:rsidR="00C76D08" w:rsidRPr="00351A27">
              <w:rPr>
                <w:rFonts w:ascii="Times New Roman" w:hAnsi="Times New Roman" w:cs="Times New Roman"/>
                <w:sz w:val="24"/>
                <w:szCs w:val="24"/>
              </w:rPr>
              <w:t>.</w:t>
            </w:r>
          </w:p>
          <w:p w14:paraId="18E4B3B8" w14:textId="77777777" w:rsidR="00732ABC" w:rsidRPr="00351A27" w:rsidRDefault="00732ABC" w:rsidP="00FC611A">
            <w:pPr>
              <w:spacing w:after="0" w:line="240" w:lineRule="auto"/>
              <w:jc w:val="both"/>
              <w:rPr>
                <w:rFonts w:ascii="Times New Roman" w:eastAsia="Times New Roman" w:hAnsi="Times New Roman" w:cs="Times New Roman"/>
                <w:iCs/>
                <w:sz w:val="24"/>
                <w:szCs w:val="24"/>
                <w:lang w:eastAsia="lv-LV"/>
              </w:rPr>
            </w:pPr>
          </w:p>
        </w:tc>
      </w:tr>
      <w:tr w:rsidR="007E2064" w14:paraId="1F90E8D8"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944"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B9F3B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6C871ED" w14:textId="77777777" w:rsidR="00CC31D3" w:rsidRDefault="008C4547" w:rsidP="00CC31D3">
            <w:pPr>
              <w:spacing w:after="0" w:line="240" w:lineRule="auto"/>
              <w:rPr>
                <w:rFonts w:ascii="Times New Roman" w:eastAsia="Times New Roman" w:hAnsi="Times New Roman" w:cs="Times New Roman"/>
                <w:sz w:val="24"/>
                <w:szCs w:val="24"/>
                <w:lang w:eastAsia="lv-LV"/>
              </w:rPr>
            </w:pPr>
            <w:r w:rsidRPr="00D4772B">
              <w:rPr>
                <w:rFonts w:ascii="Times New Roman" w:eastAsia="Times New Roman" w:hAnsi="Times New Roman" w:cs="Times New Roman"/>
                <w:sz w:val="24"/>
                <w:szCs w:val="24"/>
                <w:lang w:eastAsia="lv-LV"/>
              </w:rPr>
              <w:t>Likumprojekts neparedz atbilstības izmaksas.</w:t>
            </w:r>
          </w:p>
          <w:p w14:paraId="67E2C089" w14:textId="77777777" w:rsidR="00FC611A" w:rsidRDefault="008C4547" w:rsidP="00207945">
            <w:pPr>
              <w:spacing w:after="0" w:line="240" w:lineRule="auto"/>
              <w:jc w:val="both"/>
              <w:rPr>
                <w:rFonts w:ascii="Times New Roman" w:eastAsia="Times New Roman" w:hAnsi="Times New Roman" w:cs="Times New Roman"/>
                <w:sz w:val="24"/>
                <w:szCs w:val="24"/>
                <w:lang w:eastAsia="lv-LV"/>
              </w:rPr>
            </w:pPr>
            <w:r w:rsidRPr="00DA171F">
              <w:rPr>
                <w:rFonts w:ascii="Times New Roman" w:eastAsia="Times New Roman" w:hAnsi="Times New Roman" w:cs="Times New Roman"/>
                <w:sz w:val="24"/>
                <w:szCs w:val="24"/>
                <w:lang w:eastAsia="lv-LV"/>
              </w:rPr>
              <w:t xml:space="preserve">Tikai gadījumos, ja nodokļu administrācija būs </w:t>
            </w:r>
            <w:r w:rsidRPr="005B0AC2">
              <w:rPr>
                <w:rFonts w:ascii="Times New Roman" w:eastAsia="Times New Roman" w:hAnsi="Times New Roman" w:cs="Times New Roman"/>
                <w:sz w:val="24"/>
                <w:szCs w:val="24"/>
                <w:lang w:eastAsia="lv-LV"/>
              </w:rPr>
              <w:t>iz</w:t>
            </w:r>
            <w:r w:rsidRPr="00F35728">
              <w:rPr>
                <w:rFonts w:ascii="Times New Roman" w:eastAsia="Times New Roman" w:hAnsi="Times New Roman" w:cs="Times New Roman"/>
                <w:sz w:val="24"/>
                <w:szCs w:val="24"/>
                <w:lang w:eastAsia="lv-LV"/>
              </w:rPr>
              <w:t>ņēmusi preces paraugu</w:t>
            </w:r>
            <w:r w:rsidR="00DA171F" w:rsidRPr="004560AB">
              <w:rPr>
                <w:rFonts w:ascii="Times New Roman" w:eastAsia="Times New Roman" w:hAnsi="Times New Roman" w:cs="Times New Roman"/>
                <w:sz w:val="24"/>
                <w:szCs w:val="24"/>
                <w:lang w:eastAsia="lv-LV"/>
              </w:rPr>
              <w:t>,</w:t>
            </w:r>
            <w:r w:rsidRPr="00DA171F">
              <w:rPr>
                <w:rFonts w:ascii="Times New Roman" w:eastAsia="Times New Roman" w:hAnsi="Times New Roman" w:cs="Times New Roman"/>
                <w:sz w:val="24"/>
                <w:szCs w:val="24"/>
                <w:lang w:eastAsia="lv-LV"/>
              </w:rPr>
              <w:t xml:space="preserve"> </w:t>
            </w:r>
            <w:r w:rsidR="00DA171F" w:rsidRPr="004560AB">
              <w:rPr>
                <w:rFonts w:ascii="Times New Roman" w:eastAsia="Times New Roman" w:hAnsi="Times New Roman" w:cs="Times New Roman"/>
                <w:sz w:val="24"/>
                <w:szCs w:val="24"/>
                <w:lang w:eastAsia="lv-LV"/>
              </w:rPr>
              <w:t xml:space="preserve">pasūtot </w:t>
            </w:r>
            <w:r w:rsidRPr="00DA171F">
              <w:rPr>
                <w:rFonts w:ascii="Times New Roman" w:eastAsia="Times New Roman" w:hAnsi="Times New Roman" w:cs="Times New Roman"/>
                <w:sz w:val="24"/>
                <w:szCs w:val="24"/>
                <w:lang w:eastAsia="lv-LV"/>
              </w:rPr>
              <w:t xml:space="preserve">preces ekspertīzes veikšanu, </w:t>
            </w:r>
            <w:r w:rsidRPr="00F35728">
              <w:rPr>
                <w:rFonts w:ascii="Times New Roman" w:eastAsia="Times New Roman" w:hAnsi="Times New Roman" w:cs="Times New Roman"/>
                <w:sz w:val="24"/>
                <w:szCs w:val="24"/>
                <w:lang w:eastAsia="lv-LV"/>
              </w:rPr>
              <w:t xml:space="preserve">veidosies ekspertīzes veikšanas izmaksas. Ja </w:t>
            </w:r>
            <w:r w:rsidRPr="004560AB">
              <w:rPr>
                <w:rFonts w:ascii="Times New Roman" w:eastAsia="Times New Roman" w:hAnsi="Times New Roman" w:cs="Times New Roman"/>
                <w:sz w:val="24"/>
                <w:szCs w:val="24"/>
                <w:lang w:eastAsia="lv-LV"/>
              </w:rPr>
              <w:t>ekspertīzes laikā konstatē neatbilstības</w:t>
            </w:r>
            <w:r w:rsidR="00F35728">
              <w:rPr>
                <w:rFonts w:ascii="Times New Roman" w:eastAsia="Times New Roman" w:hAnsi="Times New Roman" w:cs="Times New Roman"/>
                <w:sz w:val="24"/>
                <w:szCs w:val="24"/>
                <w:lang w:eastAsia="lv-LV"/>
              </w:rPr>
              <w:t xml:space="preserve"> pavaddokumentos norādītajai precei</w:t>
            </w:r>
            <w:r w:rsidRPr="004560AB">
              <w:rPr>
                <w:rFonts w:ascii="Times New Roman" w:eastAsia="Times New Roman" w:hAnsi="Times New Roman" w:cs="Times New Roman"/>
                <w:sz w:val="24"/>
                <w:szCs w:val="24"/>
                <w:lang w:eastAsia="lv-LV"/>
              </w:rPr>
              <w:t xml:space="preserve">, ekspertīzes izdevumi ir jāsedz komersantam, kuram izņemti preču paraugi. Ja ekspertīzes rezultātā neatbilstības netiek konstatētas - ekspertīzes izdevumus sedz iestāde, kura ir pieprasījusi veikt </w:t>
            </w:r>
            <w:r w:rsidR="00BF33D2">
              <w:rPr>
                <w:rFonts w:ascii="Times New Roman" w:eastAsia="Times New Roman" w:hAnsi="Times New Roman" w:cs="Times New Roman"/>
                <w:sz w:val="24"/>
                <w:szCs w:val="24"/>
                <w:lang w:eastAsia="lv-LV"/>
              </w:rPr>
              <w:t>ekspertīzi</w:t>
            </w:r>
            <w:r w:rsidRPr="00DA171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67360CAB" w14:textId="2BA8055E" w:rsidR="00523D8D" w:rsidRPr="00FF709D" w:rsidRDefault="00523D8D" w:rsidP="00207945">
            <w:pPr>
              <w:spacing w:after="0" w:line="240" w:lineRule="auto"/>
              <w:jc w:val="both"/>
              <w:rPr>
                <w:rFonts w:ascii="Times New Roman" w:eastAsia="Times New Roman" w:hAnsi="Times New Roman" w:cs="Times New Roman"/>
                <w:iCs/>
                <w:sz w:val="24"/>
                <w:szCs w:val="24"/>
                <w:lang w:eastAsia="lv-LV"/>
              </w:rPr>
            </w:pPr>
          </w:p>
        </w:tc>
      </w:tr>
      <w:tr w:rsidR="007E2064" w14:paraId="7BBCF78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16F74"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A5D6579"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C0A8C81"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1B708E2C" w14:textId="77777777" w:rsidR="00986CDB" w:rsidRPr="00FF709D" w:rsidRDefault="00986CDB" w:rsidP="00986CDB">
      <w:pPr>
        <w:spacing w:after="0" w:line="240" w:lineRule="auto"/>
        <w:rPr>
          <w:rFonts w:ascii="Times New Roman" w:eastAsia="Times New Roman" w:hAnsi="Times New Roman" w:cs="Times New Roman"/>
          <w:iCs/>
          <w:sz w:val="24"/>
          <w:szCs w:val="24"/>
          <w:lang w:eastAsia="lv-LV"/>
        </w:rPr>
      </w:pPr>
    </w:p>
    <w:tbl>
      <w:tblPr>
        <w:tblW w:w="499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4"/>
        <w:gridCol w:w="946"/>
        <w:gridCol w:w="1040"/>
        <w:gridCol w:w="853"/>
        <w:gridCol w:w="1040"/>
        <w:gridCol w:w="853"/>
        <w:gridCol w:w="1040"/>
        <w:gridCol w:w="1655"/>
      </w:tblGrid>
      <w:tr w:rsidR="007E2064" w14:paraId="674C9CF2" w14:textId="77777777" w:rsidTr="003C460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80AF458"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III. Tiesību akta projekta ietekme uz valsts budžetu un pašvaldību budžetiem</w:t>
            </w:r>
          </w:p>
        </w:tc>
      </w:tr>
      <w:tr w:rsidR="007E2064" w14:paraId="05DF3F2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val="restart"/>
            <w:shd w:val="clear" w:color="auto" w:fill="FFFFFF"/>
            <w:vAlign w:val="center"/>
          </w:tcPr>
          <w:p w14:paraId="012DECF9" w14:textId="77777777" w:rsidR="003C4600" w:rsidRPr="00297566" w:rsidRDefault="008C4547" w:rsidP="007E6D4B">
            <w:pPr>
              <w:jc w:val="center"/>
              <w:rPr>
                <w:rFonts w:ascii="Times New Roman" w:hAnsi="Times New Roman" w:cs="Times New Roman"/>
                <w:bCs/>
                <w:sz w:val="24"/>
                <w:szCs w:val="24"/>
              </w:rPr>
            </w:pPr>
            <w:r w:rsidRPr="00297566">
              <w:rPr>
                <w:rFonts w:ascii="Times New Roman" w:hAnsi="Times New Roman" w:cs="Times New Roman"/>
                <w:bCs/>
                <w:sz w:val="24"/>
                <w:szCs w:val="24"/>
              </w:rPr>
              <w:t>Rādītāji</w:t>
            </w:r>
          </w:p>
        </w:tc>
        <w:tc>
          <w:tcPr>
            <w:tcW w:w="1060" w:type="pct"/>
            <w:gridSpan w:val="2"/>
            <w:vMerge w:val="restart"/>
            <w:shd w:val="clear" w:color="auto" w:fill="FFFFFF"/>
            <w:vAlign w:val="center"/>
            <w:hideMark/>
          </w:tcPr>
          <w:p w14:paraId="59E8C600" w14:textId="25B6B23E" w:rsidR="003C4600" w:rsidRPr="00297566" w:rsidRDefault="00F27334" w:rsidP="004E4E39">
            <w:pPr>
              <w:jc w:val="center"/>
              <w:rPr>
                <w:rFonts w:ascii="Times New Roman" w:hAnsi="Times New Roman" w:cs="Times New Roman"/>
                <w:bCs/>
                <w:sz w:val="24"/>
                <w:szCs w:val="24"/>
              </w:rPr>
            </w:pPr>
            <w:r>
              <w:rPr>
                <w:rFonts w:ascii="Times New Roman" w:hAnsi="Times New Roman" w:cs="Times New Roman"/>
                <w:bCs/>
                <w:sz w:val="24"/>
                <w:szCs w:val="24"/>
              </w:rPr>
              <w:t>2019</w:t>
            </w:r>
            <w:r w:rsidR="008C4547">
              <w:rPr>
                <w:rFonts w:ascii="Times New Roman" w:hAnsi="Times New Roman" w:cs="Times New Roman"/>
                <w:bCs/>
                <w:sz w:val="24"/>
                <w:szCs w:val="24"/>
              </w:rPr>
              <w:t>.</w:t>
            </w:r>
            <w:r w:rsidR="00DE5FC8" w:rsidRPr="00297566">
              <w:rPr>
                <w:rFonts w:ascii="Times New Roman" w:hAnsi="Times New Roman" w:cs="Times New Roman"/>
                <w:bCs/>
                <w:sz w:val="24"/>
                <w:szCs w:val="24"/>
              </w:rPr>
              <w:t>gads</w:t>
            </w:r>
          </w:p>
        </w:tc>
        <w:tc>
          <w:tcPr>
            <w:tcW w:w="2975" w:type="pct"/>
            <w:gridSpan w:val="5"/>
            <w:shd w:val="clear" w:color="auto" w:fill="FFFFFF"/>
            <w:vAlign w:val="center"/>
            <w:hideMark/>
          </w:tcPr>
          <w:p w14:paraId="5200DB0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Turpmākie trīs gadi (</w:t>
            </w:r>
            <w:r w:rsidRPr="00297566">
              <w:rPr>
                <w:rFonts w:ascii="Times New Roman" w:hAnsi="Times New Roman" w:cs="Times New Roman"/>
                <w:i/>
                <w:iCs/>
                <w:sz w:val="24"/>
                <w:szCs w:val="24"/>
              </w:rPr>
              <w:t>euro</w:t>
            </w:r>
            <w:r w:rsidRPr="00297566">
              <w:rPr>
                <w:rFonts w:ascii="Times New Roman" w:hAnsi="Times New Roman" w:cs="Times New Roman"/>
                <w:sz w:val="24"/>
                <w:szCs w:val="24"/>
              </w:rPr>
              <w:t>)</w:t>
            </w:r>
          </w:p>
        </w:tc>
      </w:tr>
      <w:tr w:rsidR="007E2064" w14:paraId="4B3FAEFD"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shd w:val="clear" w:color="auto" w:fill="auto"/>
            <w:vAlign w:val="center"/>
            <w:hideMark/>
          </w:tcPr>
          <w:p w14:paraId="6085DFE7" w14:textId="77777777" w:rsidR="003C4600" w:rsidRPr="00297566" w:rsidRDefault="003C4600" w:rsidP="007E6D4B">
            <w:pPr>
              <w:jc w:val="center"/>
              <w:rPr>
                <w:rFonts w:ascii="Times New Roman" w:hAnsi="Times New Roman" w:cs="Times New Roman"/>
                <w:bCs/>
                <w:sz w:val="24"/>
                <w:szCs w:val="24"/>
              </w:rPr>
            </w:pPr>
          </w:p>
        </w:tc>
        <w:tc>
          <w:tcPr>
            <w:tcW w:w="1060" w:type="pct"/>
            <w:gridSpan w:val="2"/>
            <w:vMerge/>
            <w:shd w:val="clear" w:color="auto" w:fill="auto"/>
            <w:vAlign w:val="center"/>
            <w:hideMark/>
          </w:tcPr>
          <w:p w14:paraId="0AEB97FC" w14:textId="77777777" w:rsidR="003C4600" w:rsidRPr="00297566" w:rsidRDefault="003C4600" w:rsidP="007E6D4B">
            <w:pPr>
              <w:jc w:val="center"/>
              <w:rPr>
                <w:rFonts w:ascii="Times New Roman" w:hAnsi="Times New Roman" w:cs="Times New Roman"/>
                <w:bCs/>
                <w:sz w:val="24"/>
                <w:szCs w:val="24"/>
              </w:rPr>
            </w:pPr>
          </w:p>
        </w:tc>
        <w:tc>
          <w:tcPr>
            <w:tcW w:w="1008" w:type="pct"/>
            <w:gridSpan w:val="2"/>
            <w:shd w:val="clear" w:color="auto" w:fill="FFFFFF"/>
            <w:vAlign w:val="center"/>
            <w:hideMark/>
          </w:tcPr>
          <w:p w14:paraId="0B3243B7" w14:textId="48451E93" w:rsidR="003C4600" w:rsidRPr="00297566" w:rsidRDefault="00F27334" w:rsidP="004E4E39">
            <w:pPr>
              <w:jc w:val="center"/>
              <w:rPr>
                <w:rFonts w:ascii="Times New Roman" w:hAnsi="Times New Roman" w:cs="Times New Roman"/>
                <w:bCs/>
                <w:sz w:val="24"/>
                <w:szCs w:val="24"/>
              </w:rPr>
            </w:pPr>
            <w:r>
              <w:rPr>
                <w:rFonts w:ascii="Times New Roman" w:hAnsi="Times New Roman" w:cs="Times New Roman"/>
                <w:bCs/>
                <w:sz w:val="24"/>
                <w:szCs w:val="24"/>
              </w:rPr>
              <w:t>2019</w:t>
            </w:r>
            <w:r w:rsidR="00554BC6" w:rsidRPr="00297566">
              <w:rPr>
                <w:rFonts w:ascii="Times New Roman" w:hAnsi="Times New Roman" w:cs="Times New Roman"/>
                <w:bCs/>
                <w:sz w:val="24"/>
                <w:szCs w:val="24"/>
              </w:rPr>
              <w:t>+1</w:t>
            </w:r>
          </w:p>
        </w:tc>
        <w:tc>
          <w:tcPr>
            <w:tcW w:w="1008" w:type="pct"/>
            <w:gridSpan w:val="2"/>
            <w:shd w:val="clear" w:color="auto" w:fill="FFFFFF"/>
            <w:vAlign w:val="center"/>
            <w:hideMark/>
          </w:tcPr>
          <w:p w14:paraId="225C7A8E" w14:textId="755278CB" w:rsidR="003C4600" w:rsidRPr="00297566" w:rsidRDefault="00F27334" w:rsidP="007E6D4B">
            <w:pPr>
              <w:jc w:val="center"/>
              <w:rPr>
                <w:rFonts w:ascii="Times New Roman" w:hAnsi="Times New Roman" w:cs="Times New Roman"/>
                <w:bCs/>
                <w:sz w:val="24"/>
                <w:szCs w:val="24"/>
              </w:rPr>
            </w:pPr>
            <w:r>
              <w:rPr>
                <w:rFonts w:ascii="Times New Roman" w:hAnsi="Times New Roman" w:cs="Times New Roman"/>
                <w:bCs/>
                <w:sz w:val="24"/>
                <w:szCs w:val="24"/>
              </w:rPr>
              <w:t>2019</w:t>
            </w:r>
            <w:r w:rsidR="00DE5FC8" w:rsidRPr="00297566">
              <w:rPr>
                <w:rFonts w:ascii="Times New Roman" w:hAnsi="Times New Roman" w:cs="Times New Roman"/>
                <w:bCs/>
                <w:sz w:val="24"/>
                <w:szCs w:val="24"/>
              </w:rPr>
              <w:t>+2</w:t>
            </w:r>
          </w:p>
        </w:tc>
        <w:tc>
          <w:tcPr>
            <w:tcW w:w="926" w:type="pct"/>
            <w:shd w:val="clear" w:color="auto" w:fill="FFFFFF"/>
            <w:vAlign w:val="center"/>
            <w:hideMark/>
          </w:tcPr>
          <w:p w14:paraId="50D66078" w14:textId="71D9CB48" w:rsidR="003C4600" w:rsidRPr="00297566" w:rsidRDefault="00F27334" w:rsidP="007E6D4B">
            <w:pPr>
              <w:jc w:val="center"/>
              <w:rPr>
                <w:rFonts w:ascii="Times New Roman" w:hAnsi="Times New Roman" w:cs="Times New Roman"/>
                <w:bCs/>
                <w:sz w:val="24"/>
                <w:szCs w:val="24"/>
              </w:rPr>
            </w:pPr>
            <w:r>
              <w:rPr>
                <w:rFonts w:ascii="Times New Roman" w:hAnsi="Times New Roman" w:cs="Times New Roman"/>
                <w:bCs/>
                <w:sz w:val="24"/>
                <w:szCs w:val="24"/>
              </w:rPr>
              <w:t>2019</w:t>
            </w:r>
            <w:r w:rsidR="00DE5FC8" w:rsidRPr="00297566">
              <w:rPr>
                <w:rFonts w:ascii="Times New Roman" w:hAnsi="Times New Roman" w:cs="Times New Roman"/>
                <w:bCs/>
                <w:sz w:val="24"/>
                <w:szCs w:val="24"/>
              </w:rPr>
              <w:t>+3</w:t>
            </w:r>
          </w:p>
        </w:tc>
      </w:tr>
      <w:tr w:rsidR="007E2064" w14:paraId="493529C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shd w:val="clear" w:color="auto" w:fill="auto"/>
            <w:vAlign w:val="center"/>
            <w:hideMark/>
          </w:tcPr>
          <w:p w14:paraId="6529001E" w14:textId="77777777" w:rsidR="003C4600" w:rsidRPr="00297566" w:rsidRDefault="003C4600" w:rsidP="007E6D4B">
            <w:pPr>
              <w:jc w:val="center"/>
              <w:rPr>
                <w:rFonts w:ascii="Times New Roman" w:hAnsi="Times New Roman" w:cs="Times New Roman"/>
                <w:b/>
                <w:bCs/>
                <w:sz w:val="24"/>
                <w:szCs w:val="24"/>
              </w:rPr>
            </w:pPr>
          </w:p>
        </w:tc>
        <w:tc>
          <w:tcPr>
            <w:tcW w:w="496" w:type="pct"/>
            <w:shd w:val="clear" w:color="auto" w:fill="FFFFFF"/>
            <w:vAlign w:val="center"/>
            <w:hideMark/>
          </w:tcPr>
          <w:p w14:paraId="70F6616D"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valsts budžetu kārtējam gadam</w:t>
            </w:r>
          </w:p>
        </w:tc>
        <w:tc>
          <w:tcPr>
            <w:tcW w:w="548" w:type="pct"/>
            <w:shd w:val="clear" w:color="auto" w:fill="FFFFFF"/>
            <w:vAlign w:val="center"/>
            <w:hideMark/>
          </w:tcPr>
          <w:p w14:paraId="37048D5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kārtējā gadā, salīdzinot ar valsts budžetu kārtējam gadam</w:t>
            </w:r>
          </w:p>
        </w:tc>
        <w:tc>
          <w:tcPr>
            <w:tcW w:w="444" w:type="pct"/>
            <w:shd w:val="clear" w:color="auto" w:fill="FFFFFF"/>
            <w:vAlign w:val="center"/>
            <w:hideMark/>
          </w:tcPr>
          <w:p w14:paraId="44AEBDBC"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vidēja termiņa budžeta ietvaru</w:t>
            </w:r>
          </w:p>
        </w:tc>
        <w:tc>
          <w:tcPr>
            <w:tcW w:w="548" w:type="pct"/>
            <w:shd w:val="clear" w:color="auto" w:fill="FFFFFF"/>
            <w:vAlign w:val="center"/>
            <w:hideMark/>
          </w:tcPr>
          <w:p w14:paraId="7EB1B68D"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salīdzinot ar vidēja termiņa budžeta ietvaru n+1 gadam</w:t>
            </w:r>
          </w:p>
        </w:tc>
        <w:tc>
          <w:tcPr>
            <w:tcW w:w="444" w:type="pct"/>
            <w:shd w:val="clear" w:color="auto" w:fill="FFFFFF"/>
            <w:vAlign w:val="center"/>
            <w:hideMark/>
          </w:tcPr>
          <w:p w14:paraId="02B53696"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vidēja termiņa budžeta ietvaru</w:t>
            </w:r>
          </w:p>
        </w:tc>
        <w:tc>
          <w:tcPr>
            <w:tcW w:w="548" w:type="pct"/>
            <w:shd w:val="clear" w:color="auto" w:fill="FFFFFF"/>
            <w:vAlign w:val="center"/>
            <w:hideMark/>
          </w:tcPr>
          <w:p w14:paraId="7CFBD99A"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salīdzinot ar vidēja termiņa budžeta ietvaru n+2 gadam</w:t>
            </w:r>
          </w:p>
        </w:tc>
        <w:tc>
          <w:tcPr>
            <w:tcW w:w="926" w:type="pct"/>
            <w:shd w:val="clear" w:color="auto" w:fill="FFFFFF"/>
            <w:vAlign w:val="center"/>
            <w:hideMark/>
          </w:tcPr>
          <w:p w14:paraId="64D7E33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 xml:space="preserve">izmaiņas, salīdzinot ar vidēja termiņa budžeta ietvaru </w:t>
            </w:r>
            <w:r w:rsidRPr="00297566">
              <w:rPr>
                <w:rFonts w:ascii="Times New Roman" w:hAnsi="Times New Roman" w:cs="Times New Roman"/>
                <w:sz w:val="24"/>
                <w:szCs w:val="24"/>
              </w:rPr>
              <w:br/>
              <w:t>n+2 gadam</w:t>
            </w:r>
          </w:p>
        </w:tc>
      </w:tr>
      <w:tr w:rsidR="007E2064" w14:paraId="3DF0F241"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FFFFFF"/>
            <w:vAlign w:val="center"/>
            <w:hideMark/>
          </w:tcPr>
          <w:p w14:paraId="1790548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1</w:t>
            </w:r>
          </w:p>
        </w:tc>
        <w:tc>
          <w:tcPr>
            <w:tcW w:w="496" w:type="pct"/>
            <w:shd w:val="clear" w:color="auto" w:fill="FFFFFF"/>
            <w:vAlign w:val="center"/>
            <w:hideMark/>
          </w:tcPr>
          <w:p w14:paraId="17071FA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2</w:t>
            </w:r>
          </w:p>
        </w:tc>
        <w:tc>
          <w:tcPr>
            <w:tcW w:w="548" w:type="pct"/>
            <w:shd w:val="clear" w:color="auto" w:fill="FFFFFF"/>
            <w:vAlign w:val="center"/>
            <w:hideMark/>
          </w:tcPr>
          <w:p w14:paraId="0755F90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3</w:t>
            </w:r>
          </w:p>
        </w:tc>
        <w:tc>
          <w:tcPr>
            <w:tcW w:w="444" w:type="pct"/>
            <w:shd w:val="clear" w:color="auto" w:fill="FFFFFF"/>
            <w:vAlign w:val="center"/>
            <w:hideMark/>
          </w:tcPr>
          <w:p w14:paraId="083F2D3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4</w:t>
            </w:r>
          </w:p>
        </w:tc>
        <w:tc>
          <w:tcPr>
            <w:tcW w:w="548" w:type="pct"/>
            <w:shd w:val="clear" w:color="auto" w:fill="FFFFFF"/>
            <w:vAlign w:val="center"/>
            <w:hideMark/>
          </w:tcPr>
          <w:p w14:paraId="7AB6DFEF"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5</w:t>
            </w:r>
          </w:p>
        </w:tc>
        <w:tc>
          <w:tcPr>
            <w:tcW w:w="444" w:type="pct"/>
            <w:shd w:val="clear" w:color="auto" w:fill="FFFFFF"/>
            <w:vAlign w:val="center"/>
            <w:hideMark/>
          </w:tcPr>
          <w:p w14:paraId="54B9DA2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6</w:t>
            </w:r>
          </w:p>
        </w:tc>
        <w:tc>
          <w:tcPr>
            <w:tcW w:w="548" w:type="pct"/>
            <w:shd w:val="clear" w:color="auto" w:fill="FFFFFF"/>
            <w:vAlign w:val="center"/>
            <w:hideMark/>
          </w:tcPr>
          <w:p w14:paraId="78F397AF"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7</w:t>
            </w:r>
          </w:p>
        </w:tc>
        <w:tc>
          <w:tcPr>
            <w:tcW w:w="926" w:type="pct"/>
            <w:shd w:val="clear" w:color="auto" w:fill="FFFFFF"/>
            <w:vAlign w:val="center"/>
            <w:hideMark/>
          </w:tcPr>
          <w:p w14:paraId="340EFC4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8</w:t>
            </w:r>
          </w:p>
        </w:tc>
      </w:tr>
      <w:tr w:rsidR="007E2064" w14:paraId="0C1D047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FFFFFF"/>
            <w:hideMark/>
          </w:tcPr>
          <w:p w14:paraId="5F8A85D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 Budžeta ieņēmumi</w:t>
            </w:r>
          </w:p>
        </w:tc>
        <w:tc>
          <w:tcPr>
            <w:tcW w:w="496" w:type="pct"/>
            <w:shd w:val="clear" w:color="auto" w:fill="FFFFFF"/>
            <w:vAlign w:val="center"/>
            <w:hideMark/>
          </w:tcPr>
          <w:p w14:paraId="603EA92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5EED3C8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FFFFFF"/>
            <w:vAlign w:val="center"/>
            <w:hideMark/>
          </w:tcPr>
          <w:p w14:paraId="4E36DED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2A0F4D2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FFFFFF"/>
            <w:vAlign w:val="center"/>
            <w:hideMark/>
          </w:tcPr>
          <w:p w14:paraId="281068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189435B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FFFFFF"/>
            <w:vAlign w:val="center"/>
            <w:hideMark/>
          </w:tcPr>
          <w:p w14:paraId="08DC726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84D9AC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0408A5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1.1. valsts pamatbudžets, tai skaitā ieņēmumi no maksas pakalpojumiem un citi pašu ieņēmumi</w:t>
            </w:r>
          </w:p>
        </w:tc>
        <w:tc>
          <w:tcPr>
            <w:tcW w:w="496" w:type="pct"/>
            <w:shd w:val="clear" w:color="auto" w:fill="auto"/>
            <w:vAlign w:val="center"/>
            <w:hideMark/>
          </w:tcPr>
          <w:p w14:paraId="570902C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FBC62D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9287DB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16BA46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98E015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7D65A3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54FFA9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932BEF8"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4375394"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1.2. valsts speciālais budžets</w:t>
            </w:r>
          </w:p>
        </w:tc>
        <w:tc>
          <w:tcPr>
            <w:tcW w:w="496" w:type="pct"/>
            <w:shd w:val="clear" w:color="auto" w:fill="auto"/>
            <w:vAlign w:val="center"/>
            <w:hideMark/>
          </w:tcPr>
          <w:p w14:paraId="398E30B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EEF3E5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B38288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477024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4A0469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3C03FE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15F89B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05876667"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AD4FE3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1.3. pašvaldību budžets</w:t>
            </w:r>
          </w:p>
        </w:tc>
        <w:tc>
          <w:tcPr>
            <w:tcW w:w="496" w:type="pct"/>
            <w:shd w:val="clear" w:color="auto" w:fill="auto"/>
            <w:vAlign w:val="center"/>
            <w:hideMark/>
          </w:tcPr>
          <w:p w14:paraId="182A872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28F11C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5AA8EE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B39454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F239D5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457154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7BD7168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DDFF49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670238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 Budžeta izdevumi</w:t>
            </w:r>
          </w:p>
        </w:tc>
        <w:tc>
          <w:tcPr>
            <w:tcW w:w="496" w:type="pct"/>
            <w:shd w:val="clear" w:color="auto" w:fill="auto"/>
            <w:vAlign w:val="center"/>
            <w:hideMark/>
          </w:tcPr>
          <w:p w14:paraId="0710E9E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EE9612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A4053F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0E29CF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0ACDFA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30D431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ED49E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6B7E24E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3B6BF9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2.1. valsts pamatbudžets</w:t>
            </w:r>
          </w:p>
        </w:tc>
        <w:tc>
          <w:tcPr>
            <w:tcW w:w="496" w:type="pct"/>
            <w:shd w:val="clear" w:color="auto" w:fill="auto"/>
            <w:vAlign w:val="center"/>
            <w:hideMark/>
          </w:tcPr>
          <w:p w14:paraId="04E1A87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008296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42853C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A2264C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64806F85"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E4323A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0BA709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080B143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15B6A4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2.2. valsts speciālais budžets</w:t>
            </w:r>
          </w:p>
        </w:tc>
        <w:tc>
          <w:tcPr>
            <w:tcW w:w="496" w:type="pct"/>
            <w:shd w:val="clear" w:color="auto" w:fill="auto"/>
            <w:vAlign w:val="center"/>
            <w:hideMark/>
          </w:tcPr>
          <w:p w14:paraId="0B09A32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BC3E15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4A86A7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C0A643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5B2DF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A2B9BA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5FF23B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5E51D02"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2C12E31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2.3. pašvaldību budžets</w:t>
            </w:r>
          </w:p>
        </w:tc>
        <w:tc>
          <w:tcPr>
            <w:tcW w:w="496" w:type="pct"/>
            <w:shd w:val="clear" w:color="auto" w:fill="auto"/>
            <w:vAlign w:val="center"/>
            <w:hideMark/>
          </w:tcPr>
          <w:p w14:paraId="6B9F894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26350E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1723603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32E336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E77F7E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B6F075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2D78FF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E9C28C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19698A4"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 Finansiālā ietekme</w:t>
            </w:r>
          </w:p>
        </w:tc>
        <w:tc>
          <w:tcPr>
            <w:tcW w:w="496" w:type="pct"/>
            <w:shd w:val="clear" w:color="auto" w:fill="auto"/>
            <w:vAlign w:val="center"/>
            <w:hideMark/>
          </w:tcPr>
          <w:p w14:paraId="596A86E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6C6E02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693136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35B8C2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6A1D00F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5BA2E0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2840AB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2764BCF6"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7D4743E"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3.1. valsts pamatbudžets</w:t>
            </w:r>
          </w:p>
        </w:tc>
        <w:tc>
          <w:tcPr>
            <w:tcW w:w="496" w:type="pct"/>
            <w:shd w:val="clear" w:color="auto" w:fill="auto"/>
            <w:vAlign w:val="center"/>
            <w:hideMark/>
          </w:tcPr>
          <w:p w14:paraId="5C7C503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81EBB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E1A756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81732B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D01235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FB6B04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E95798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EDED612"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EB1FFA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lastRenderedPageBreak/>
              <w:t>3.2. speciālais budžets</w:t>
            </w:r>
          </w:p>
        </w:tc>
        <w:tc>
          <w:tcPr>
            <w:tcW w:w="496" w:type="pct"/>
            <w:shd w:val="clear" w:color="auto" w:fill="auto"/>
            <w:vAlign w:val="center"/>
            <w:hideMark/>
          </w:tcPr>
          <w:p w14:paraId="6DAAC00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A94C1A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7D4FA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091755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750643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222C1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A68BB1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E20E6C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5C75385"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3.3. pašvaldību budžets</w:t>
            </w:r>
          </w:p>
        </w:tc>
        <w:tc>
          <w:tcPr>
            <w:tcW w:w="496" w:type="pct"/>
            <w:shd w:val="clear" w:color="auto" w:fill="auto"/>
            <w:vAlign w:val="center"/>
            <w:hideMark/>
          </w:tcPr>
          <w:p w14:paraId="5ADBED2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22506B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217EB03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43BB1E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124EF6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100AE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2359EF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6C5A668"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0F41B00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4. Finanšu līdzekļi papildu izdevumu finansēšanai (kompensējošu izdevumu samazinājumu norāda ar "+" zīmi)</w:t>
            </w:r>
          </w:p>
        </w:tc>
        <w:tc>
          <w:tcPr>
            <w:tcW w:w="496" w:type="pct"/>
            <w:shd w:val="clear" w:color="auto" w:fill="auto"/>
            <w:vAlign w:val="center"/>
            <w:hideMark/>
          </w:tcPr>
          <w:p w14:paraId="660B4A5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A30F71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238388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81AF56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D4511E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DCCF8E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2B7586E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4FEE0FE"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78DD718"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 Precizēta finansiālā ietekme</w:t>
            </w:r>
          </w:p>
        </w:tc>
        <w:tc>
          <w:tcPr>
            <w:tcW w:w="496" w:type="pct"/>
            <w:vMerge w:val="restart"/>
            <w:shd w:val="clear" w:color="auto" w:fill="auto"/>
            <w:vAlign w:val="center"/>
            <w:hideMark/>
          </w:tcPr>
          <w:p w14:paraId="1781A27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34274B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val="restart"/>
            <w:shd w:val="clear" w:color="auto" w:fill="auto"/>
            <w:vAlign w:val="center"/>
            <w:hideMark/>
          </w:tcPr>
          <w:p w14:paraId="07836C6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7E1F3B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val="restart"/>
            <w:shd w:val="clear" w:color="auto" w:fill="auto"/>
            <w:vAlign w:val="center"/>
            <w:hideMark/>
          </w:tcPr>
          <w:p w14:paraId="1250C1C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F27A00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E32FC1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2B5EDFC9"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10A3EE0"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5.1. valsts pamatbudžets</w:t>
            </w:r>
          </w:p>
        </w:tc>
        <w:tc>
          <w:tcPr>
            <w:tcW w:w="496" w:type="pct"/>
            <w:vMerge/>
            <w:shd w:val="clear" w:color="auto" w:fill="auto"/>
            <w:vAlign w:val="center"/>
            <w:hideMark/>
          </w:tcPr>
          <w:p w14:paraId="711ADF9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F011B0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587757D3"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757129E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116113C8"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54408E3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4B9B998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222C67B"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1BBFDE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5.2. speciālais budžets</w:t>
            </w:r>
          </w:p>
        </w:tc>
        <w:tc>
          <w:tcPr>
            <w:tcW w:w="496" w:type="pct"/>
            <w:vMerge/>
            <w:shd w:val="clear" w:color="auto" w:fill="auto"/>
            <w:vAlign w:val="center"/>
            <w:hideMark/>
          </w:tcPr>
          <w:p w14:paraId="5407951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41EFE3B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2B005C3E"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47DF922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66F70E5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EEE7C45"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E223A4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4D7B2E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B252CDC"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5.3. pašvaldību budžets</w:t>
            </w:r>
          </w:p>
        </w:tc>
        <w:tc>
          <w:tcPr>
            <w:tcW w:w="496" w:type="pct"/>
            <w:vMerge/>
            <w:shd w:val="clear" w:color="auto" w:fill="auto"/>
            <w:vAlign w:val="center"/>
            <w:hideMark/>
          </w:tcPr>
          <w:p w14:paraId="7C36B508"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59CBEE3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7F7D920F"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0F59358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6C662047"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4F1272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277B14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FCCE33D"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1F7FD4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52" w:type="pct"/>
            <w:gridSpan w:val="7"/>
            <w:vMerge w:val="restart"/>
            <w:shd w:val="clear" w:color="auto" w:fill="auto"/>
            <w:vAlign w:val="center"/>
            <w:hideMark/>
          </w:tcPr>
          <w:p w14:paraId="51BD2639" w14:textId="19E8035B" w:rsidR="00C83B4A" w:rsidRDefault="008C4547" w:rsidP="00E13F78">
            <w:pPr>
              <w:jc w:val="both"/>
              <w:rPr>
                <w:rFonts w:ascii="Times New Roman" w:hAnsi="Times New Roman" w:cs="Times New Roman"/>
                <w:i/>
                <w:sz w:val="24"/>
                <w:szCs w:val="24"/>
              </w:rPr>
            </w:pPr>
            <w:r>
              <w:rPr>
                <w:rFonts w:ascii="Times New Roman" w:hAnsi="Times New Roman" w:cs="Times New Roman"/>
                <w:sz w:val="24"/>
                <w:szCs w:val="24"/>
              </w:rPr>
              <w:t>VID</w:t>
            </w:r>
            <w:r w:rsidR="00DE5FC8">
              <w:rPr>
                <w:rFonts w:ascii="Times New Roman" w:hAnsi="Times New Roman" w:cs="Times New Roman"/>
                <w:sz w:val="24"/>
                <w:szCs w:val="24"/>
              </w:rPr>
              <w:t xml:space="preserve">, izvērtējot gadījumus, kad radušās pamatotas šaubas par preces atbilstību pavaddokumentos norādītajiem, secina, ka </w:t>
            </w:r>
            <w:r w:rsidR="00453797">
              <w:rPr>
                <w:rFonts w:ascii="Times New Roman" w:hAnsi="Times New Roman" w:cs="Times New Roman"/>
                <w:sz w:val="24"/>
                <w:szCs w:val="24"/>
              </w:rPr>
              <w:t xml:space="preserve">sākotnēji </w:t>
            </w:r>
            <w:r w:rsidR="00DE5FC8">
              <w:rPr>
                <w:rFonts w:ascii="Times New Roman" w:hAnsi="Times New Roman" w:cs="Times New Roman"/>
                <w:sz w:val="24"/>
                <w:szCs w:val="24"/>
              </w:rPr>
              <w:t>tās varētu b</w:t>
            </w:r>
            <w:r w:rsidR="00453797">
              <w:rPr>
                <w:rFonts w:ascii="Times New Roman" w:hAnsi="Times New Roman" w:cs="Times New Roman"/>
                <w:sz w:val="24"/>
                <w:szCs w:val="24"/>
              </w:rPr>
              <w:t xml:space="preserve">ūt 6-10 ekspertīzes gadā, ar nelielu tendenci pirmajos pāris gados pieaugt un pēc tam samazināties. </w:t>
            </w:r>
            <w:r w:rsidR="00DE5FC8">
              <w:rPr>
                <w:rFonts w:ascii="Times New Roman" w:hAnsi="Times New Roman" w:cs="Times New Roman"/>
                <w:sz w:val="24"/>
                <w:szCs w:val="24"/>
              </w:rPr>
              <w:t>Ekspertīzes izmaksas ir atkarīgas no preces</w:t>
            </w:r>
            <w:r w:rsidR="007A0643">
              <w:rPr>
                <w:rFonts w:ascii="Times New Roman" w:hAnsi="Times New Roman" w:cs="Times New Roman"/>
                <w:sz w:val="24"/>
                <w:szCs w:val="24"/>
              </w:rPr>
              <w:t xml:space="preserve"> veida</w:t>
            </w:r>
            <w:r w:rsidR="00DE5FC8">
              <w:rPr>
                <w:rFonts w:ascii="Times New Roman" w:hAnsi="Times New Roman" w:cs="Times New Roman"/>
                <w:sz w:val="24"/>
                <w:szCs w:val="24"/>
              </w:rPr>
              <w:t xml:space="preserve"> un vai konkrēto ekspertīzi var veikt Latvijā vai tā jāveic citā Eiropas Savienības valstī. Apkopojot ekspertīžu izmaksas, to diapazons vidēji ir no 200 –</w:t>
            </w:r>
            <w:r w:rsidR="007A0643">
              <w:rPr>
                <w:rFonts w:ascii="Times New Roman" w:hAnsi="Times New Roman" w:cs="Times New Roman"/>
                <w:sz w:val="24"/>
                <w:szCs w:val="24"/>
              </w:rPr>
              <w:t xml:space="preserve"> 18</w:t>
            </w:r>
            <w:r w:rsidR="00DE5FC8">
              <w:rPr>
                <w:rFonts w:ascii="Times New Roman" w:hAnsi="Times New Roman" w:cs="Times New Roman"/>
                <w:sz w:val="24"/>
                <w:szCs w:val="24"/>
              </w:rPr>
              <w:t xml:space="preserve">00 </w:t>
            </w:r>
            <w:r w:rsidR="00DE5FC8" w:rsidRPr="00E13F78">
              <w:rPr>
                <w:rFonts w:ascii="Times New Roman" w:hAnsi="Times New Roman" w:cs="Times New Roman"/>
                <w:i/>
                <w:sz w:val="24"/>
                <w:szCs w:val="24"/>
              </w:rPr>
              <w:t>euro</w:t>
            </w:r>
            <w:r w:rsidR="00DE5FC8">
              <w:rPr>
                <w:rFonts w:ascii="Times New Roman" w:hAnsi="Times New Roman" w:cs="Times New Roman"/>
                <w:i/>
                <w:sz w:val="24"/>
                <w:szCs w:val="24"/>
              </w:rPr>
              <w:t xml:space="preserve">. </w:t>
            </w:r>
          </w:p>
          <w:p w14:paraId="60703BD6" w14:textId="67AB8A63" w:rsidR="004827A2" w:rsidRPr="004827A2" w:rsidRDefault="008C4547" w:rsidP="00E13F78">
            <w:pPr>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BE6256">
              <w:rPr>
                <w:rFonts w:ascii="Times New Roman" w:hAnsi="Times New Roman" w:cs="Times New Roman"/>
                <w:sz w:val="24"/>
                <w:szCs w:val="24"/>
              </w:rPr>
              <w:t xml:space="preserve">ekspertīžu </w:t>
            </w:r>
            <w:r w:rsidR="00DA7B1A">
              <w:rPr>
                <w:rFonts w:ascii="Times New Roman" w:hAnsi="Times New Roman" w:cs="Times New Roman"/>
                <w:sz w:val="24"/>
                <w:szCs w:val="24"/>
              </w:rPr>
              <w:t xml:space="preserve">pasūtīšanai </w:t>
            </w:r>
            <w:r w:rsidR="00BE6256">
              <w:rPr>
                <w:rFonts w:ascii="Times New Roman" w:hAnsi="Times New Roman" w:cs="Times New Roman"/>
                <w:sz w:val="24"/>
                <w:szCs w:val="24"/>
              </w:rPr>
              <w:t xml:space="preserve">VID budžetā </w:t>
            </w:r>
            <w:r w:rsidR="00C83B4A">
              <w:rPr>
                <w:rFonts w:ascii="Times New Roman" w:hAnsi="Times New Roman" w:cs="Times New Roman"/>
                <w:sz w:val="24"/>
                <w:szCs w:val="24"/>
              </w:rPr>
              <w:t xml:space="preserve">nepieciešams finansējums </w:t>
            </w:r>
            <w:r w:rsidR="00BE6256">
              <w:rPr>
                <w:rFonts w:ascii="Times New Roman" w:hAnsi="Times New Roman" w:cs="Times New Roman"/>
                <w:sz w:val="24"/>
                <w:szCs w:val="24"/>
              </w:rPr>
              <w:t xml:space="preserve">15 000 </w:t>
            </w:r>
            <w:r w:rsidR="00BE6256" w:rsidRPr="00E13F78">
              <w:rPr>
                <w:rFonts w:ascii="Times New Roman" w:hAnsi="Times New Roman" w:cs="Times New Roman"/>
                <w:i/>
                <w:sz w:val="24"/>
                <w:szCs w:val="24"/>
              </w:rPr>
              <w:t>euro</w:t>
            </w:r>
            <w:r w:rsidR="00BE6256">
              <w:rPr>
                <w:rFonts w:ascii="Times New Roman" w:hAnsi="Times New Roman" w:cs="Times New Roman"/>
                <w:sz w:val="24"/>
                <w:szCs w:val="24"/>
              </w:rPr>
              <w:t xml:space="preserve"> </w:t>
            </w:r>
            <w:r w:rsidR="00453797">
              <w:rPr>
                <w:rFonts w:ascii="Times New Roman" w:hAnsi="Times New Roman" w:cs="Times New Roman"/>
                <w:sz w:val="24"/>
                <w:szCs w:val="24"/>
              </w:rPr>
              <w:t>gadā</w:t>
            </w:r>
            <w:r w:rsidR="007C3B91">
              <w:rPr>
                <w:rFonts w:ascii="Times New Roman" w:hAnsi="Times New Roman" w:cs="Times New Roman"/>
                <w:sz w:val="24"/>
                <w:szCs w:val="24"/>
              </w:rPr>
              <w:t xml:space="preserve">, ko </w:t>
            </w:r>
            <w:r w:rsidR="00C83B4A">
              <w:rPr>
                <w:rFonts w:ascii="Times New Roman" w:hAnsi="Times New Roman" w:cs="Times New Roman"/>
                <w:sz w:val="24"/>
                <w:szCs w:val="24"/>
              </w:rPr>
              <w:t>VID segs</w:t>
            </w:r>
            <w:r w:rsidR="00C83B4A" w:rsidRPr="00C83B4A">
              <w:rPr>
                <w:rFonts w:ascii="Times New Roman" w:hAnsi="Times New Roman" w:cs="Times New Roman"/>
                <w:sz w:val="24"/>
                <w:szCs w:val="24"/>
              </w:rPr>
              <w:t xml:space="preserve"> </w:t>
            </w:r>
            <w:r w:rsidR="00C83B4A">
              <w:rPr>
                <w:rFonts w:ascii="Times New Roman" w:hAnsi="Times New Roman" w:cs="Times New Roman"/>
                <w:sz w:val="24"/>
                <w:szCs w:val="24"/>
              </w:rPr>
              <w:t>budžeta programmas</w:t>
            </w:r>
            <w:r w:rsidR="00C83B4A" w:rsidRPr="00C83B4A">
              <w:rPr>
                <w:rFonts w:ascii="Times New Roman" w:hAnsi="Times New Roman" w:cs="Times New Roman"/>
                <w:sz w:val="24"/>
                <w:szCs w:val="24"/>
              </w:rPr>
              <w:t xml:space="preserve"> 33.00.00 “Valsts ieņēmumu un mu</w:t>
            </w:r>
            <w:r w:rsidR="00C83B4A">
              <w:rPr>
                <w:rFonts w:ascii="Times New Roman" w:hAnsi="Times New Roman" w:cs="Times New Roman"/>
                <w:sz w:val="24"/>
                <w:szCs w:val="24"/>
              </w:rPr>
              <w:t>itas politikas nodrošināšana” piešķirtā</w:t>
            </w:r>
            <w:r w:rsidR="00C83B4A" w:rsidRPr="00C83B4A">
              <w:rPr>
                <w:rFonts w:ascii="Times New Roman" w:hAnsi="Times New Roman" w:cs="Times New Roman"/>
                <w:sz w:val="24"/>
                <w:szCs w:val="24"/>
              </w:rPr>
              <w:t xml:space="preserve"> finansējum</w:t>
            </w:r>
            <w:r w:rsidR="00C83B4A">
              <w:rPr>
                <w:rFonts w:ascii="Times New Roman" w:hAnsi="Times New Roman" w:cs="Times New Roman"/>
                <w:sz w:val="24"/>
                <w:szCs w:val="24"/>
              </w:rPr>
              <w:t>a ietvaros</w:t>
            </w:r>
            <w:r w:rsidR="00DA7B1A">
              <w:rPr>
                <w:rFonts w:ascii="Times New Roman" w:hAnsi="Times New Roman" w:cs="Times New Roman"/>
                <w:sz w:val="24"/>
                <w:szCs w:val="24"/>
              </w:rPr>
              <w:t xml:space="preserve">. Ja ekspertīzē apstiprināsies preču neatbilstība </w:t>
            </w:r>
            <w:r w:rsidR="00420D87">
              <w:rPr>
                <w:rFonts w:ascii="Times New Roman" w:hAnsi="Times New Roman" w:cs="Times New Roman"/>
                <w:sz w:val="24"/>
                <w:szCs w:val="24"/>
              </w:rPr>
              <w:t xml:space="preserve">pavaddokumentos norādītajai precei, tad </w:t>
            </w:r>
            <w:r w:rsidR="00DA7B1A">
              <w:rPr>
                <w:rFonts w:ascii="Times New Roman" w:hAnsi="Times New Roman" w:cs="Times New Roman"/>
                <w:sz w:val="24"/>
                <w:szCs w:val="24"/>
              </w:rPr>
              <w:t xml:space="preserve">VID rēķinu </w:t>
            </w:r>
            <w:r w:rsidR="007A0643">
              <w:rPr>
                <w:rFonts w:ascii="Times New Roman" w:hAnsi="Times New Roman" w:cs="Times New Roman"/>
                <w:sz w:val="24"/>
                <w:szCs w:val="24"/>
              </w:rPr>
              <w:t xml:space="preserve">par ekspertīzes veikšanu </w:t>
            </w:r>
            <w:r w:rsidR="00DA7B1A">
              <w:rPr>
                <w:rFonts w:ascii="Times New Roman" w:hAnsi="Times New Roman" w:cs="Times New Roman"/>
                <w:sz w:val="24"/>
                <w:szCs w:val="24"/>
              </w:rPr>
              <w:t>apmaksai nosūtīs komersantam.</w:t>
            </w:r>
            <w:r w:rsidR="00C64A49">
              <w:rPr>
                <w:rFonts w:ascii="Times New Roman" w:hAnsi="Times New Roman" w:cs="Times New Roman"/>
                <w:sz w:val="24"/>
                <w:szCs w:val="24"/>
              </w:rPr>
              <w:t xml:space="preserve"> </w:t>
            </w:r>
            <w:r w:rsidR="00BE6256">
              <w:rPr>
                <w:rFonts w:ascii="Times New Roman" w:hAnsi="Times New Roman" w:cs="Times New Roman"/>
                <w:sz w:val="24"/>
                <w:szCs w:val="24"/>
              </w:rPr>
              <w:t>VID prognozē, ka 80% ekspertīžu izdevumus segs nodokļu maksātājs, bet 20 % gad</w:t>
            </w:r>
            <w:r w:rsidR="00DA7B1A">
              <w:rPr>
                <w:rFonts w:ascii="Times New Roman" w:hAnsi="Times New Roman" w:cs="Times New Roman"/>
                <w:sz w:val="24"/>
                <w:szCs w:val="24"/>
              </w:rPr>
              <w:t>ījumu VID</w:t>
            </w:r>
            <w:r w:rsidR="005A009C">
              <w:rPr>
                <w:rFonts w:ascii="Times New Roman" w:hAnsi="Times New Roman" w:cs="Times New Roman"/>
                <w:sz w:val="24"/>
                <w:szCs w:val="24"/>
              </w:rPr>
              <w:t xml:space="preserve"> (ar mērķi samazināt šo procentu apmēru)</w:t>
            </w:r>
            <w:r w:rsidR="00DA7B1A">
              <w:rPr>
                <w:rFonts w:ascii="Times New Roman" w:hAnsi="Times New Roman" w:cs="Times New Roman"/>
                <w:sz w:val="24"/>
                <w:szCs w:val="24"/>
              </w:rPr>
              <w:t xml:space="preserve">. </w:t>
            </w:r>
            <w:r w:rsidR="00DA7B1A">
              <w:rPr>
                <w:rFonts w:ascii="Times New Roman" w:hAnsi="Times New Roman" w:cs="Times New Roman"/>
                <w:sz w:val="24"/>
                <w:szCs w:val="24"/>
              </w:rPr>
              <w:lastRenderedPageBreak/>
              <w:t>T</w:t>
            </w:r>
            <w:r w:rsidR="00E55B5A">
              <w:rPr>
                <w:rFonts w:ascii="Times New Roman" w:hAnsi="Times New Roman" w:cs="Times New Roman"/>
                <w:sz w:val="24"/>
                <w:szCs w:val="24"/>
              </w:rPr>
              <w:t xml:space="preserve">urklāt ekspertīžu rezultātā prognozējam, ka nodokļu maksātājiem tiks atteiktas tiesības atskaitīt priekšnodokli ne mazāk kā 500 000 </w:t>
            </w:r>
            <w:r w:rsidR="00E55B5A" w:rsidRPr="00E13F78">
              <w:rPr>
                <w:rFonts w:ascii="Times New Roman" w:hAnsi="Times New Roman" w:cs="Times New Roman"/>
                <w:i/>
                <w:sz w:val="24"/>
                <w:szCs w:val="24"/>
              </w:rPr>
              <w:t xml:space="preserve">euro </w:t>
            </w:r>
            <w:r w:rsidR="00E55B5A">
              <w:rPr>
                <w:rFonts w:ascii="Times New Roman" w:hAnsi="Times New Roman" w:cs="Times New Roman"/>
                <w:sz w:val="24"/>
                <w:szCs w:val="24"/>
              </w:rPr>
              <w:t xml:space="preserve">apmērā. </w:t>
            </w:r>
          </w:p>
          <w:p w14:paraId="4CB4667F" w14:textId="77777777" w:rsidR="003C4600" w:rsidRPr="00297566" w:rsidRDefault="003C4600" w:rsidP="00E13F78">
            <w:pPr>
              <w:jc w:val="both"/>
              <w:rPr>
                <w:rFonts w:ascii="Times New Roman" w:hAnsi="Times New Roman" w:cs="Times New Roman"/>
                <w:sz w:val="24"/>
                <w:szCs w:val="24"/>
              </w:rPr>
            </w:pPr>
          </w:p>
        </w:tc>
      </w:tr>
      <w:tr w:rsidR="007E2064" w14:paraId="0309F90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236717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6.1. detalizēts ieņēmumu aprēķins</w:t>
            </w:r>
          </w:p>
        </w:tc>
        <w:tc>
          <w:tcPr>
            <w:tcW w:w="4052" w:type="pct"/>
            <w:gridSpan w:val="7"/>
            <w:vMerge/>
            <w:shd w:val="clear" w:color="auto" w:fill="auto"/>
            <w:vAlign w:val="center"/>
            <w:hideMark/>
          </w:tcPr>
          <w:p w14:paraId="6DAC38BF" w14:textId="77777777" w:rsidR="003C4600" w:rsidRPr="00297566" w:rsidRDefault="003C4600" w:rsidP="007E6D4B">
            <w:pPr>
              <w:jc w:val="center"/>
              <w:rPr>
                <w:rFonts w:ascii="Times New Roman" w:hAnsi="Times New Roman" w:cs="Times New Roman"/>
                <w:sz w:val="24"/>
                <w:szCs w:val="24"/>
              </w:rPr>
            </w:pPr>
          </w:p>
        </w:tc>
      </w:tr>
      <w:tr w:rsidR="007E2064" w14:paraId="6F78E82F"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0A2CB39"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lastRenderedPageBreak/>
              <w:t>6.2. detalizēts izdevumu aprēķins</w:t>
            </w:r>
          </w:p>
        </w:tc>
        <w:tc>
          <w:tcPr>
            <w:tcW w:w="4052" w:type="pct"/>
            <w:gridSpan w:val="7"/>
            <w:vMerge/>
            <w:shd w:val="clear" w:color="auto" w:fill="auto"/>
            <w:vAlign w:val="center"/>
            <w:hideMark/>
          </w:tcPr>
          <w:p w14:paraId="705B0919" w14:textId="77777777" w:rsidR="003C4600" w:rsidRPr="00297566" w:rsidRDefault="003C4600" w:rsidP="007E6D4B">
            <w:pPr>
              <w:jc w:val="center"/>
              <w:rPr>
                <w:rFonts w:ascii="Times New Roman" w:hAnsi="Times New Roman" w:cs="Times New Roman"/>
                <w:sz w:val="24"/>
                <w:szCs w:val="24"/>
              </w:rPr>
            </w:pPr>
          </w:p>
        </w:tc>
      </w:tr>
      <w:tr w:rsidR="007E2064" w14:paraId="2E47BCD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0C7046B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7. Amata vietu skaita izmaiņas</w:t>
            </w:r>
          </w:p>
        </w:tc>
        <w:tc>
          <w:tcPr>
            <w:tcW w:w="4052" w:type="pct"/>
            <w:gridSpan w:val="7"/>
            <w:shd w:val="clear" w:color="auto" w:fill="auto"/>
          </w:tcPr>
          <w:p w14:paraId="4A54B244" w14:textId="77777777" w:rsidR="003C4600" w:rsidRPr="00297566" w:rsidRDefault="008C4547" w:rsidP="007E6D4B">
            <w:pPr>
              <w:rPr>
                <w:rFonts w:ascii="Times New Roman" w:hAnsi="Times New Roman" w:cs="Times New Roman"/>
                <w:sz w:val="24"/>
                <w:szCs w:val="24"/>
              </w:rPr>
            </w:pPr>
            <w:r>
              <w:rPr>
                <w:rFonts w:ascii="Times New Roman" w:hAnsi="Times New Roman" w:cs="Times New Roman"/>
                <w:sz w:val="24"/>
                <w:szCs w:val="24"/>
              </w:rPr>
              <w:t>Amata vietu skaits nemainās.</w:t>
            </w:r>
          </w:p>
        </w:tc>
      </w:tr>
      <w:tr w:rsidR="007E2064" w14:paraId="034820D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1251BD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8. Cita informācija</w:t>
            </w:r>
          </w:p>
        </w:tc>
        <w:tc>
          <w:tcPr>
            <w:tcW w:w="4052" w:type="pct"/>
            <w:gridSpan w:val="7"/>
            <w:shd w:val="clear" w:color="auto" w:fill="auto"/>
            <w:hideMark/>
          </w:tcPr>
          <w:p w14:paraId="57A8D6DF" w14:textId="77777777" w:rsidR="003C4600" w:rsidRPr="00297566" w:rsidRDefault="008C4547" w:rsidP="007E6D4B">
            <w:pPr>
              <w:rPr>
                <w:rFonts w:ascii="Times New Roman" w:hAnsi="Times New Roman" w:cs="Times New Roman"/>
                <w:sz w:val="24"/>
                <w:szCs w:val="24"/>
              </w:rPr>
            </w:pPr>
            <w:r>
              <w:rPr>
                <w:rFonts w:ascii="Times New Roman" w:hAnsi="Times New Roman" w:cs="Times New Roman"/>
                <w:sz w:val="24"/>
                <w:szCs w:val="24"/>
              </w:rPr>
              <w:t>Nav.</w:t>
            </w:r>
          </w:p>
        </w:tc>
      </w:tr>
    </w:tbl>
    <w:p w14:paraId="01200324"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129"/>
        <w:gridCol w:w="5410"/>
      </w:tblGrid>
      <w:tr w:rsidR="007E2064" w14:paraId="61BB01F6" w14:textId="77777777" w:rsidTr="009027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25304E"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IV. Tiesību akta projekta ietekme uz spēkā esošo tiesību normu sistēmu</w:t>
            </w:r>
          </w:p>
        </w:tc>
      </w:tr>
      <w:tr w:rsidR="007E2064" w14:paraId="2C6A86EB"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E471B19"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68E77B07"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akti</w:t>
            </w:r>
          </w:p>
        </w:tc>
        <w:tc>
          <w:tcPr>
            <w:tcW w:w="2962" w:type="pct"/>
            <w:tcBorders>
              <w:top w:val="outset" w:sz="6" w:space="0" w:color="auto"/>
              <w:left w:val="outset" w:sz="6" w:space="0" w:color="auto"/>
              <w:bottom w:val="outset" w:sz="6" w:space="0" w:color="auto"/>
              <w:right w:val="outset" w:sz="6" w:space="0" w:color="auto"/>
            </w:tcBorders>
            <w:hideMark/>
          </w:tcPr>
          <w:p w14:paraId="1367996E" w14:textId="701C7330" w:rsidR="00335752" w:rsidRDefault="008C4547" w:rsidP="0082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42503">
              <w:rPr>
                <w:rFonts w:ascii="Times New Roman" w:eastAsia="Times New Roman" w:hAnsi="Times New Roman" w:cs="Times New Roman"/>
                <w:sz w:val="24"/>
                <w:szCs w:val="24"/>
                <w:lang w:eastAsia="lv-LV"/>
              </w:rPr>
              <w:t xml:space="preserve">projektā paredzēts pilnvarojums </w:t>
            </w:r>
            <w:r w:rsidR="001552E1">
              <w:rPr>
                <w:rFonts w:ascii="Times New Roman" w:eastAsia="Times New Roman" w:hAnsi="Times New Roman" w:cs="Times New Roman"/>
                <w:sz w:val="24"/>
                <w:szCs w:val="24"/>
                <w:lang w:eastAsia="lv-LV"/>
              </w:rPr>
              <w:t xml:space="preserve">Ministru kabinetam </w:t>
            </w:r>
            <w:r w:rsidR="00442503">
              <w:rPr>
                <w:rFonts w:ascii="Times New Roman" w:eastAsia="Times New Roman" w:hAnsi="Times New Roman" w:cs="Times New Roman"/>
                <w:sz w:val="24"/>
                <w:szCs w:val="24"/>
                <w:lang w:eastAsia="lv-LV"/>
              </w:rPr>
              <w:t xml:space="preserve">izdot noteikumus, kas nosaka </w:t>
            </w:r>
            <w:r w:rsidR="0082450E">
              <w:rPr>
                <w:rFonts w:ascii="Times New Roman" w:eastAsia="Times New Roman" w:hAnsi="Times New Roman" w:cs="Times New Roman"/>
                <w:sz w:val="24"/>
                <w:szCs w:val="24"/>
                <w:lang w:eastAsia="lv-LV"/>
              </w:rPr>
              <w:t xml:space="preserve">kārtību, kādā </w:t>
            </w:r>
            <w:r w:rsidR="00442503">
              <w:rPr>
                <w:rFonts w:ascii="Times New Roman" w:eastAsia="Times New Roman" w:hAnsi="Times New Roman" w:cs="Times New Roman"/>
                <w:sz w:val="24"/>
                <w:szCs w:val="24"/>
                <w:lang w:eastAsia="lv-LV"/>
              </w:rPr>
              <w:t xml:space="preserve">VID </w:t>
            </w:r>
            <w:r w:rsidR="006A5DA1">
              <w:rPr>
                <w:rFonts w:ascii="Times New Roman" w:eastAsia="Times New Roman" w:hAnsi="Times New Roman" w:cs="Times New Roman"/>
                <w:sz w:val="24"/>
                <w:szCs w:val="24"/>
                <w:lang w:eastAsia="lv-LV"/>
              </w:rPr>
              <w:t>N</w:t>
            </w:r>
            <w:r w:rsidR="00442503">
              <w:rPr>
                <w:rFonts w:ascii="Times New Roman" w:eastAsia="Times New Roman" w:hAnsi="Times New Roman" w:cs="Times New Roman"/>
                <w:sz w:val="24"/>
                <w:szCs w:val="24"/>
                <w:lang w:eastAsia="lv-LV"/>
              </w:rPr>
              <w:t xml:space="preserve">odokļu un muitas policijas </w:t>
            </w:r>
            <w:r w:rsidR="006A5DA1">
              <w:rPr>
                <w:rFonts w:ascii="Times New Roman" w:eastAsia="Times New Roman" w:hAnsi="Times New Roman" w:cs="Times New Roman"/>
                <w:sz w:val="24"/>
                <w:szCs w:val="24"/>
                <w:lang w:eastAsia="lv-LV"/>
              </w:rPr>
              <w:t xml:space="preserve">pārvaldes </w:t>
            </w:r>
            <w:r w:rsidR="00442503">
              <w:rPr>
                <w:rFonts w:ascii="Times New Roman" w:eastAsia="Times New Roman" w:hAnsi="Times New Roman" w:cs="Times New Roman"/>
                <w:sz w:val="24"/>
                <w:szCs w:val="24"/>
                <w:lang w:eastAsia="lv-LV"/>
              </w:rPr>
              <w:t>un VID Iekšējās drošības pārvaldes ierēdņ</w:t>
            </w:r>
            <w:r w:rsidR="0082450E">
              <w:rPr>
                <w:rFonts w:ascii="Times New Roman" w:eastAsia="Times New Roman" w:hAnsi="Times New Roman" w:cs="Times New Roman"/>
                <w:sz w:val="24"/>
                <w:szCs w:val="24"/>
                <w:lang w:eastAsia="lv-LV"/>
              </w:rPr>
              <w:t>i veic</w:t>
            </w:r>
            <w:r w:rsidR="00442503">
              <w:rPr>
                <w:rFonts w:ascii="Times New Roman" w:eastAsia="Times New Roman" w:hAnsi="Times New Roman" w:cs="Times New Roman"/>
                <w:sz w:val="24"/>
                <w:szCs w:val="24"/>
                <w:lang w:eastAsia="lv-LV"/>
              </w:rPr>
              <w:t xml:space="preserve"> aizturēto un apcietināto personu konvojēšan</w:t>
            </w:r>
            <w:r w:rsidR="00106E51">
              <w:rPr>
                <w:rFonts w:ascii="Times New Roman" w:eastAsia="Times New Roman" w:hAnsi="Times New Roman" w:cs="Times New Roman"/>
                <w:sz w:val="24"/>
                <w:szCs w:val="24"/>
                <w:lang w:eastAsia="lv-LV"/>
              </w:rPr>
              <w:t>u</w:t>
            </w:r>
            <w:r w:rsidR="00A5020C">
              <w:rPr>
                <w:rFonts w:ascii="Times New Roman" w:eastAsia="Times New Roman" w:hAnsi="Times New Roman" w:cs="Times New Roman"/>
                <w:sz w:val="24"/>
                <w:szCs w:val="24"/>
                <w:lang w:eastAsia="lv-LV"/>
              </w:rPr>
              <w:t>, kas stāsies spēkā vienlaicīgi ar likumprojektu.</w:t>
            </w:r>
          </w:p>
          <w:p w14:paraId="0875DB4B" w14:textId="30437544" w:rsidR="00F75309" w:rsidRPr="00FF709D" w:rsidRDefault="00F75309" w:rsidP="004B06A0">
            <w:pPr>
              <w:spacing w:after="0" w:line="240" w:lineRule="auto"/>
              <w:jc w:val="both"/>
              <w:rPr>
                <w:rFonts w:ascii="Times New Roman" w:eastAsia="Times New Roman" w:hAnsi="Times New Roman" w:cs="Times New Roman"/>
                <w:iCs/>
                <w:sz w:val="24"/>
                <w:szCs w:val="24"/>
                <w:lang w:eastAsia="lv-LV"/>
              </w:rPr>
            </w:pPr>
          </w:p>
        </w:tc>
      </w:tr>
      <w:tr w:rsidR="007E2064" w14:paraId="649AC728"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0DC6A178"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182D1FA2"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162355AF"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VID</w:t>
            </w:r>
          </w:p>
        </w:tc>
      </w:tr>
      <w:tr w:rsidR="007E2064" w14:paraId="29F05C5D"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7264B"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78E4E023"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7F779732"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14:paraId="051437BA"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2064" w14:paraId="705D5C6F"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892C"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14:paraId="2501E49A" w14:textId="77777777" w:rsidTr="009027B1">
        <w:trPr>
          <w:trHeight w:val="272"/>
          <w:tblCellSpacing w:w="15" w:type="dxa"/>
        </w:trPr>
        <w:tc>
          <w:tcPr>
            <w:tcW w:w="4967" w:type="pct"/>
            <w:tcBorders>
              <w:top w:val="outset" w:sz="6" w:space="0" w:color="auto"/>
              <w:left w:val="outset" w:sz="6" w:space="0" w:color="auto"/>
              <w:right w:val="outset" w:sz="6" w:space="0" w:color="auto"/>
            </w:tcBorders>
          </w:tcPr>
          <w:p w14:paraId="48B00D7A" w14:textId="77777777" w:rsidR="00986CDB" w:rsidRPr="00FF709D" w:rsidRDefault="008C4547"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Pr="00FF709D">
              <w:rPr>
                <w:rFonts w:ascii="Times New Roman" w:eastAsia="Times New Roman" w:hAnsi="Times New Roman" w:cs="Times New Roman"/>
                <w:iCs/>
                <w:sz w:val="24"/>
                <w:szCs w:val="24"/>
                <w:lang w:eastAsia="lv-LV"/>
              </w:rPr>
              <w:t xml:space="preserve">rojekts </w:t>
            </w:r>
            <w:r w:rsidR="00701EF9" w:rsidRPr="00FF709D">
              <w:rPr>
                <w:rFonts w:ascii="Times New Roman" w:eastAsia="Times New Roman" w:hAnsi="Times New Roman" w:cs="Times New Roman"/>
                <w:iCs/>
                <w:sz w:val="24"/>
                <w:szCs w:val="24"/>
                <w:lang w:eastAsia="lv-LV"/>
              </w:rPr>
              <w:t>šo jomu neskar.</w:t>
            </w:r>
          </w:p>
        </w:tc>
      </w:tr>
    </w:tbl>
    <w:p w14:paraId="54ABB545" w14:textId="77777777" w:rsidR="00986CDB" w:rsidRPr="00FF709D"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E2064" w14:paraId="30C904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56034A"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 Sabiedrības līdzdalība un komunikācijas aktivitātes</w:t>
            </w:r>
          </w:p>
        </w:tc>
      </w:tr>
      <w:tr w:rsidR="007E2064" w14:paraId="591EBD7D"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CFBAAA"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E38E42B"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679652B5" w14:textId="77777777" w:rsidR="004A7DD3" w:rsidRDefault="008C4547" w:rsidP="00051F92">
            <w:pPr>
              <w:spacing w:after="0" w:line="240" w:lineRule="auto"/>
              <w:jc w:val="both"/>
              <w:rPr>
                <w:rFonts w:ascii="Times New Roman" w:hAnsi="Times New Roman"/>
                <w:sz w:val="24"/>
                <w:szCs w:val="24"/>
                <w:lang w:eastAsia="lv-LV"/>
              </w:rPr>
            </w:pPr>
            <w:r w:rsidRPr="00351A27">
              <w:rPr>
                <w:rFonts w:ascii="Times New Roman" w:hAnsi="Times New Roman"/>
                <w:iCs/>
                <w:sz w:val="24"/>
                <w:szCs w:val="24"/>
                <w:lang w:eastAsia="lv-LV"/>
              </w:rPr>
              <w:t>Atbilstoši Ministru kabineta 2009.gada 25.augusta noteikumiem Nr.970 “Sabiedrības līdzdalības kārtība attīstības plānošanas procesā”, lai informētu sabiedrību par likumprojektu, informācij</w:t>
            </w:r>
            <w:r w:rsidR="004A1956">
              <w:rPr>
                <w:rFonts w:ascii="Times New Roman" w:hAnsi="Times New Roman"/>
                <w:iCs/>
                <w:sz w:val="24"/>
                <w:szCs w:val="24"/>
                <w:lang w:eastAsia="lv-LV"/>
              </w:rPr>
              <w:t>a 2018.gada 15.maijā</w:t>
            </w:r>
            <w:r w:rsidRPr="00351A27">
              <w:rPr>
                <w:rFonts w:ascii="Times New Roman" w:hAnsi="Times New Roman"/>
                <w:iCs/>
                <w:sz w:val="24"/>
                <w:szCs w:val="24"/>
                <w:lang w:eastAsia="lv-LV"/>
              </w:rPr>
              <w:t xml:space="preserve"> publicēt</w:t>
            </w:r>
            <w:r w:rsidR="004A1956">
              <w:rPr>
                <w:rFonts w:ascii="Times New Roman" w:hAnsi="Times New Roman"/>
                <w:iCs/>
                <w:sz w:val="24"/>
                <w:szCs w:val="24"/>
                <w:lang w:eastAsia="lv-LV"/>
              </w:rPr>
              <w:t>a</w:t>
            </w:r>
            <w:r w:rsidRPr="00351A27">
              <w:rPr>
                <w:rFonts w:ascii="Times New Roman" w:hAnsi="Times New Roman"/>
                <w:iCs/>
                <w:sz w:val="24"/>
                <w:szCs w:val="24"/>
                <w:lang w:eastAsia="lv-LV"/>
              </w:rPr>
              <w:t xml:space="preserve"> Finanšu ministrijas tīmekļa vietnē</w:t>
            </w:r>
            <w:r w:rsidRPr="00351A27">
              <w:rPr>
                <w:rFonts w:ascii="Times New Roman" w:hAnsi="Times New Roman"/>
                <w:sz w:val="24"/>
                <w:szCs w:val="24"/>
                <w:lang w:eastAsia="lv-LV"/>
              </w:rPr>
              <w:t>.</w:t>
            </w:r>
          </w:p>
          <w:p w14:paraId="0CEFEB29" w14:textId="77777777" w:rsidR="004A1956" w:rsidRPr="00B3758C" w:rsidRDefault="007F3A03" w:rsidP="00051F92">
            <w:pPr>
              <w:spacing w:after="0" w:line="240" w:lineRule="auto"/>
              <w:jc w:val="both"/>
              <w:rPr>
                <w:rFonts w:ascii="Times New Roman" w:eastAsia="Times New Roman" w:hAnsi="Times New Roman" w:cs="Times New Roman"/>
                <w:iCs/>
                <w:sz w:val="24"/>
                <w:szCs w:val="24"/>
                <w:u w:val="single"/>
                <w:lang w:eastAsia="lv-LV"/>
              </w:rPr>
            </w:pPr>
            <w:hyperlink r:id="rId8" w:history="1">
              <w:r w:rsidR="008F4E8E" w:rsidRPr="00B3758C">
                <w:rPr>
                  <w:rStyle w:val="Hyperlink"/>
                  <w:rFonts w:ascii="Times New Roman" w:eastAsia="Times New Roman" w:hAnsi="Times New Roman" w:cs="Times New Roman"/>
                  <w:iCs/>
                  <w:color w:val="auto"/>
                  <w:sz w:val="24"/>
                  <w:szCs w:val="24"/>
                  <w:lang w:eastAsia="lv-LV"/>
                </w:rPr>
                <w:t>http://www.fm.gov.lv/lv/sabiedribas_lidzdaliba/</w:t>
              </w:r>
            </w:hyperlink>
          </w:p>
          <w:p w14:paraId="6D63227E" w14:textId="77777777" w:rsidR="00895591" w:rsidRDefault="008C4547" w:rsidP="00051F92">
            <w:pPr>
              <w:spacing w:after="0" w:line="240" w:lineRule="auto"/>
              <w:jc w:val="both"/>
              <w:rPr>
                <w:rFonts w:ascii="Times New Roman" w:eastAsia="Times New Roman" w:hAnsi="Times New Roman" w:cs="Times New Roman"/>
                <w:iCs/>
                <w:sz w:val="24"/>
                <w:szCs w:val="24"/>
                <w:u w:val="single"/>
                <w:lang w:eastAsia="lv-LV"/>
              </w:rPr>
            </w:pPr>
            <w:r w:rsidRPr="00B3758C">
              <w:rPr>
                <w:rFonts w:ascii="Times New Roman" w:eastAsia="Times New Roman" w:hAnsi="Times New Roman" w:cs="Times New Roman"/>
                <w:iCs/>
                <w:sz w:val="24"/>
                <w:szCs w:val="24"/>
                <w:u w:val="single"/>
                <w:lang w:eastAsia="lv-LV"/>
              </w:rPr>
              <w:t>tiesibu_aktu_projekti/nodoklu_politika#project465</w:t>
            </w:r>
          </w:p>
          <w:p w14:paraId="6B1D2B9B" w14:textId="76FD4593" w:rsidR="00523D8D" w:rsidRPr="00351A27" w:rsidRDefault="00523D8D" w:rsidP="00051F92">
            <w:pPr>
              <w:spacing w:after="0" w:line="240" w:lineRule="auto"/>
              <w:jc w:val="both"/>
              <w:rPr>
                <w:rFonts w:ascii="Times New Roman" w:eastAsia="Times New Roman" w:hAnsi="Times New Roman" w:cs="Times New Roman"/>
                <w:iCs/>
                <w:sz w:val="24"/>
                <w:szCs w:val="24"/>
                <w:lang w:eastAsia="lv-LV"/>
              </w:rPr>
            </w:pPr>
          </w:p>
        </w:tc>
      </w:tr>
      <w:tr w:rsidR="007E2064" w14:paraId="5A3943D8"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5838B5"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284387E"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35781137" w14:textId="77777777" w:rsidR="004A7DD3" w:rsidRPr="00F66070" w:rsidRDefault="008C4547" w:rsidP="00F660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Iebildumi un priekšlikumi nav saņemti.</w:t>
            </w:r>
          </w:p>
        </w:tc>
      </w:tr>
      <w:tr w:rsidR="007E2064" w14:paraId="30DB0C59"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C9FA4"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DB53F2D"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D459111" w14:textId="77777777" w:rsidR="004A7DD3" w:rsidRPr="00FF709D" w:rsidRDefault="008C4547" w:rsidP="00CA293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Iebildumi un priekšlikumi nav saņemti.</w:t>
            </w:r>
          </w:p>
        </w:tc>
      </w:tr>
      <w:tr w:rsidR="007E2064" w14:paraId="1C6A9120"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57DA2"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C619EBE"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813D8A2"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Nav.</w:t>
            </w:r>
          </w:p>
        </w:tc>
      </w:tr>
    </w:tbl>
    <w:p w14:paraId="3F4E3D09"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064" w14:paraId="0453DA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8855E4"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2064" w14:paraId="281E19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535EF"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22E752"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10F1EE"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VID</w:t>
            </w:r>
            <w:r w:rsidR="00C40484">
              <w:rPr>
                <w:rFonts w:ascii="Times New Roman" w:eastAsia="Times New Roman" w:hAnsi="Times New Roman" w:cs="Times New Roman"/>
                <w:sz w:val="24"/>
                <w:szCs w:val="24"/>
                <w:lang w:eastAsia="lv-LV"/>
              </w:rPr>
              <w:t>.</w:t>
            </w:r>
          </w:p>
        </w:tc>
      </w:tr>
      <w:tr w:rsidR="007E2064" w14:paraId="2C606D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7A29"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0774F16"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izpildes ietekme uz pārvaldes funkcijām un institucionālo struktūru.</w:t>
            </w:r>
            <w:r w:rsidRPr="00FF70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21D0D0" w14:textId="0CCFC09F" w:rsidR="00351A27" w:rsidRPr="00351A27" w:rsidRDefault="008C4547" w:rsidP="00351A27">
            <w:pPr>
              <w:shd w:val="clear" w:color="auto" w:fill="FFFFFF"/>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Likumprojekt</w:t>
            </w:r>
            <w:r w:rsidR="0057711B">
              <w:rPr>
                <w:rFonts w:ascii="Times New Roman" w:hAnsi="Times New Roman" w:cs="Times New Roman"/>
                <w:sz w:val="24"/>
                <w:szCs w:val="24"/>
              </w:rPr>
              <w:t>s</w:t>
            </w:r>
            <w:r w:rsidRPr="00351A27">
              <w:rPr>
                <w:rFonts w:ascii="Times New Roman" w:hAnsi="Times New Roman" w:cs="Times New Roman"/>
                <w:sz w:val="24"/>
                <w:szCs w:val="24"/>
              </w:rPr>
              <w:t xml:space="preserve"> </w:t>
            </w:r>
            <w:r w:rsidR="00CD7FDE">
              <w:rPr>
                <w:rFonts w:ascii="Times New Roman" w:hAnsi="Times New Roman" w:cs="Times New Roman"/>
                <w:sz w:val="24"/>
                <w:szCs w:val="24"/>
              </w:rPr>
              <w:t>ne</w:t>
            </w:r>
            <w:r w:rsidRPr="00351A27">
              <w:rPr>
                <w:rFonts w:ascii="Times New Roman" w:hAnsi="Times New Roman" w:cs="Times New Roman"/>
                <w:sz w:val="24"/>
                <w:szCs w:val="24"/>
              </w:rPr>
              <w:t xml:space="preserve">paplašina VID līdzšinējās funkcijas un uzdevumus. </w:t>
            </w:r>
          </w:p>
          <w:p w14:paraId="6854A2E3" w14:textId="77777777" w:rsidR="00351A27" w:rsidRPr="00351A27" w:rsidRDefault="008C4547" w:rsidP="00351A27">
            <w:pPr>
              <w:shd w:val="clear" w:color="auto" w:fill="FFFFFF"/>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Likumprojektam nav ietekmes uz jaunu institūciju izveidi, esošu institūciju likvidāciju vai reorganizāciju.</w:t>
            </w:r>
          </w:p>
          <w:p w14:paraId="11F9CAE4" w14:textId="77777777" w:rsidR="00247A40" w:rsidRPr="00351A27" w:rsidRDefault="008C4547" w:rsidP="00351A27">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jaunas darba vietas, likumprojektā noteiktās prasības paredzēts realizēt esošo cilvēkresursu ietvaros</w:t>
            </w:r>
            <w:r w:rsidRPr="00351A27">
              <w:rPr>
                <w:rFonts w:ascii="Times New Roman" w:hAnsi="Times New Roman" w:cs="Times New Roman"/>
                <w:sz w:val="24"/>
                <w:szCs w:val="24"/>
                <w:lang w:eastAsia="lv-LV"/>
              </w:rPr>
              <w:t>.</w:t>
            </w:r>
          </w:p>
          <w:p w14:paraId="36E939F0"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c>
      </w:tr>
      <w:tr w:rsidR="007E2064" w14:paraId="77958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2776A"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EBCBE4"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F9AE04"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3F7BE2BC" w14:textId="77777777" w:rsidR="00C25B49" w:rsidRPr="00FF709D" w:rsidRDefault="00C25B49" w:rsidP="00894C55">
      <w:pPr>
        <w:spacing w:after="0" w:line="240" w:lineRule="auto"/>
        <w:rPr>
          <w:rFonts w:ascii="Times New Roman" w:hAnsi="Times New Roman" w:cs="Times New Roman"/>
          <w:sz w:val="24"/>
          <w:szCs w:val="24"/>
        </w:rPr>
      </w:pPr>
    </w:p>
    <w:p w14:paraId="0EB61B58" w14:textId="77777777" w:rsidR="00E5323B" w:rsidRPr="00FF709D" w:rsidRDefault="00E5323B" w:rsidP="00894C55">
      <w:pPr>
        <w:spacing w:after="0" w:line="240" w:lineRule="auto"/>
        <w:rPr>
          <w:rFonts w:ascii="Times New Roman" w:hAnsi="Times New Roman" w:cs="Times New Roman"/>
          <w:sz w:val="24"/>
          <w:szCs w:val="24"/>
        </w:rPr>
      </w:pPr>
    </w:p>
    <w:p w14:paraId="7B43B8A9" w14:textId="78AA5011" w:rsidR="008F43DF" w:rsidRPr="00051C89" w:rsidRDefault="008C4547" w:rsidP="008F43DF">
      <w:pPr>
        <w:tabs>
          <w:tab w:val="left" w:pos="6237"/>
        </w:tabs>
        <w:spacing w:after="0" w:line="240" w:lineRule="auto"/>
        <w:rPr>
          <w:rFonts w:ascii="Times New Roman" w:hAnsi="Times New Roman" w:cs="Times New Roman"/>
          <w:sz w:val="24"/>
          <w:szCs w:val="24"/>
        </w:rPr>
      </w:pPr>
      <w:r w:rsidRPr="00051C89">
        <w:rPr>
          <w:rFonts w:ascii="Times New Roman" w:hAnsi="Times New Roman" w:cs="Times New Roman"/>
          <w:sz w:val="24"/>
          <w:szCs w:val="24"/>
        </w:rPr>
        <w:t>Finanšu ministr</w:t>
      </w:r>
      <w:r w:rsidR="007A08AF">
        <w:rPr>
          <w:rFonts w:ascii="Times New Roman" w:hAnsi="Times New Roman" w:cs="Times New Roman"/>
          <w:sz w:val="24"/>
          <w:szCs w:val="24"/>
        </w:rPr>
        <w:t>s</w:t>
      </w:r>
      <w:r w:rsidRPr="00051C89">
        <w:rPr>
          <w:rFonts w:ascii="Times New Roman" w:hAnsi="Times New Roman" w:cs="Times New Roman"/>
          <w:sz w:val="24"/>
          <w:szCs w:val="24"/>
        </w:rPr>
        <w:tab/>
      </w:r>
      <w:r w:rsidR="00CB4A72">
        <w:rPr>
          <w:rFonts w:ascii="Times New Roman" w:hAnsi="Times New Roman" w:cs="Times New Roman"/>
          <w:sz w:val="24"/>
          <w:szCs w:val="24"/>
        </w:rPr>
        <w:t>J.Reirs</w:t>
      </w:r>
    </w:p>
    <w:p w14:paraId="70102659" w14:textId="77777777" w:rsidR="008F43DF" w:rsidRPr="008E1B6F" w:rsidRDefault="008F43DF" w:rsidP="00FF709D">
      <w:pPr>
        <w:tabs>
          <w:tab w:val="left" w:pos="6237"/>
        </w:tabs>
        <w:spacing w:after="0" w:line="240" w:lineRule="auto"/>
        <w:rPr>
          <w:rFonts w:ascii="Times New Roman" w:hAnsi="Times New Roman" w:cs="Times New Roman"/>
          <w:sz w:val="24"/>
          <w:szCs w:val="24"/>
        </w:rPr>
      </w:pPr>
    </w:p>
    <w:p w14:paraId="369C2762" w14:textId="77777777" w:rsidR="00894C55" w:rsidRPr="008E1B6F" w:rsidRDefault="00894C55" w:rsidP="00FF709D">
      <w:pPr>
        <w:tabs>
          <w:tab w:val="left" w:pos="6237"/>
        </w:tabs>
        <w:spacing w:after="0" w:line="240" w:lineRule="auto"/>
        <w:rPr>
          <w:rFonts w:ascii="Times New Roman" w:hAnsi="Times New Roman" w:cs="Times New Roman"/>
          <w:sz w:val="24"/>
          <w:szCs w:val="24"/>
        </w:rPr>
      </w:pPr>
    </w:p>
    <w:p w14:paraId="1F9FA89B" w14:textId="77777777" w:rsidR="008F43DF" w:rsidRDefault="008F43DF" w:rsidP="00FF709D">
      <w:pPr>
        <w:tabs>
          <w:tab w:val="left" w:pos="6237"/>
        </w:tabs>
        <w:spacing w:after="0" w:line="240" w:lineRule="auto"/>
        <w:rPr>
          <w:rFonts w:ascii="Times New Roman" w:hAnsi="Times New Roman" w:cs="Times New Roman"/>
          <w:sz w:val="24"/>
          <w:szCs w:val="24"/>
        </w:rPr>
      </w:pPr>
    </w:p>
    <w:p w14:paraId="4B13F928" w14:textId="77777777" w:rsidR="00C40484" w:rsidRDefault="00C40484" w:rsidP="00FF709D">
      <w:pPr>
        <w:tabs>
          <w:tab w:val="left" w:pos="6237"/>
        </w:tabs>
        <w:spacing w:after="0" w:line="240" w:lineRule="auto"/>
        <w:rPr>
          <w:rFonts w:ascii="Times New Roman" w:hAnsi="Times New Roman" w:cs="Times New Roman"/>
          <w:sz w:val="24"/>
          <w:szCs w:val="24"/>
        </w:rPr>
      </w:pPr>
    </w:p>
    <w:p w14:paraId="584A4BDF" w14:textId="77777777" w:rsidR="00C40484" w:rsidRDefault="00C40484" w:rsidP="00FF709D">
      <w:pPr>
        <w:tabs>
          <w:tab w:val="left" w:pos="6237"/>
        </w:tabs>
        <w:spacing w:after="0" w:line="240" w:lineRule="auto"/>
        <w:rPr>
          <w:rFonts w:ascii="Times New Roman" w:hAnsi="Times New Roman" w:cs="Times New Roman"/>
          <w:sz w:val="24"/>
          <w:szCs w:val="24"/>
        </w:rPr>
      </w:pPr>
    </w:p>
    <w:p w14:paraId="354D89C5" w14:textId="77777777" w:rsidR="00C40484" w:rsidRPr="005A3E89" w:rsidRDefault="00C40484" w:rsidP="00FF709D">
      <w:pPr>
        <w:tabs>
          <w:tab w:val="left" w:pos="6237"/>
        </w:tabs>
        <w:spacing w:after="0" w:line="240" w:lineRule="auto"/>
        <w:rPr>
          <w:rFonts w:ascii="Times New Roman" w:hAnsi="Times New Roman" w:cs="Times New Roman"/>
          <w:sz w:val="24"/>
          <w:szCs w:val="24"/>
        </w:rPr>
      </w:pPr>
    </w:p>
    <w:p w14:paraId="7AAB29A6" w14:textId="77777777" w:rsidR="008F43DF" w:rsidRPr="00051C89" w:rsidRDefault="008F43DF" w:rsidP="00FF709D">
      <w:pPr>
        <w:tabs>
          <w:tab w:val="left" w:pos="6237"/>
        </w:tabs>
        <w:spacing w:after="0" w:line="240" w:lineRule="auto"/>
        <w:rPr>
          <w:rFonts w:ascii="Times New Roman" w:hAnsi="Times New Roman" w:cs="Times New Roman"/>
          <w:sz w:val="20"/>
          <w:szCs w:val="20"/>
        </w:rPr>
      </w:pPr>
    </w:p>
    <w:p w14:paraId="1369B267" w14:textId="77777777" w:rsidR="00894C55" w:rsidRPr="00051C89" w:rsidRDefault="008C4547" w:rsidP="00894C55">
      <w:pPr>
        <w:tabs>
          <w:tab w:val="left" w:pos="6237"/>
        </w:tabs>
        <w:spacing w:after="0" w:line="240" w:lineRule="auto"/>
        <w:rPr>
          <w:rFonts w:ascii="Times New Roman" w:hAnsi="Times New Roman" w:cs="Times New Roman"/>
          <w:sz w:val="20"/>
          <w:szCs w:val="20"/>
        </w:rPr>
      </w:pPr>
      <w:r w:rsidRPr="00051C89">
        <w:rPr>
          <w:rFonts w:ascii="Times New Roman" w:hAnsi="Times New Roman" w:cs="Times New Roman"/>
          <w:sz w:val="20"/>
          <w:szCs w:val="20"/>
        </w:rPr>
        <w:t>Jaunupe</w:t>
      </w:r>
      <w:r w:rsidR="00D133F8" w:rsidRPr="00051C89">
        <w:rPr>
          <w:rFonts w:ascii="Times New Roman" w:hAnsi="Times New Roman" w:cs="Times New Roman"/>
          <w:sz w:val="20"/>
          <w:szCs w:val="20"/>
        </w:rPr>
        <w:t xml:space="preserve"> </w:t>
      </w:r>
      <w:r w:rsidRPr="00051C89">
        <w:rPr>
          <w:rFonts w:ascii="Times New Roman" w:hAnsi="Times New Roman" w:cs="Times New Roman"/>
          <w:sz w:val="20"/>
          <w:szCs w:val="20"/>
        </w:rPr>
        <w:t>67120592</w:t>
      </w:r>
    </w:p>
    <w:p w14:paraId="58EDDEE0" w14:textId="77777777" w:rsidR="00894C55" w:rsidRPr="00051C89" w:rsidRDefault="008C4547" w:rsidP="00894C55">
      <w:pPr>
        <w:tabs>
          <w:tab w:val="left" w:pos="6237"/>
        </w:tabs>
        <w:spacing w:after="0" w:line="240" w:lineRule="auto"/>
        <w:rPr>
          <w:rFonts w:ascii="Times New Roman" w:hAnsi="Times New Roman" w:cs="Times New Roman"/>
          <w:sz w:val="20"/>
          <w:szCs w:val="20"/>
        </w:rPr>
      </w:pPr>
      <w:r w:rsidRPr="00051C89">
        <w:rPr>
          <w:rFonts w:ascii="Times New Roman" w:hAnsi="Times New Roman" w:cs="Times New Roman"/>
          <w:sz w:val="20"/>
          <w:szCs w:val="20"/>
        </w:rPr>
        <w:t>Agnese.Jaunupe@vid.gov.lv</w:t>
      </w:r>
    </w:p>
    <w:sectPr w:rsidR="00894C55" w:rsidRPr="00051C8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7B186" w14:textId="77777777" w:rsidR="00866E5C" w:rsidRDefault="00866E5C">
      <w:pPr>
        <w:spacing w:after="0" w:line="240" w:lineRule="auto"/>
      </w:pPr>
      <w:r>
        <w:separator/>
      </w:r>
    </w:p>
  </w:endnote>
  <w:endnote w:type="continuationSeparator" w:id="0">
    <w:p w14:paraId="1BD3384D" w14:textId="77777777" w:rsidR="00866E5C" w:rsidRDefault="0086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D7FD" w14:textId="4038A875" w:rsidR="00CF4F16" w:rsidRPr="009A2654" w:rsidRDefault="008C4547" w:rsidP="001126A4">
    <w:pPr>
      <w:pStyle w:val="Footer"/>
      <w:rPr>
        <w:rFonts w:ascii="Times New Roman" w:hAnsi="Times New Roman" w:cs="Times New Roman"/>
        <w:sz w:val="20"/>
        <w:szCs w:val="20"/>
      </w:rPr>
    </w:pPr>
    <w:r>
      <w:rPr>
        <w:rFonts w:ascii="Times New Roman" w:hAnsi="Times New Roman" w:cs="Times New Roman"/>
        <w:sz w:val="20"/>
        <w:szCs w:val="20"/>
      </w:rPr>
      <w:t>FMAnot_</w:t>
    </w:r>
    <w:r w:rsidR="00F27334">
      <w:rPr>
        <w:rFonts w:ascii="Times New Roman" w:hAnsi="Times New Roman" w:cs="Times New Roman"/>
        <w:sz w:val="20"/>
        <w:szCs w:val="20"/>
      </w:rPr>
      <w:t>18</w:t>
    </w:r>
    <w:r w:rsidR="009D284A">
      <w:rPr>
        <w:rFonts w:ascii="Times New Roman" w:hAnsi="Times New Roman" w:cs="Times New Roman"/>
        <w:sz w:val="20"/>
        <w:szCs w:val="20"/>
      </w:rPr>
      <w:t>02</w:t>
    </w:r>
    <w:r w:rsidR="00051C89">
      <w:rPr>
        <w:rFonts w:ascii="Times New Roman" w:hAnsi="Times New Roman" w:cs="Times New Roman"/>
        <w:sz w:val="20"/>
        <w:szCs w:val="20"/>
      </w:rPr>
      <w:t>2019</w:t>
    </w:r>
    <w:r>
      <w:rPr>
        <w:rFonts w:ascii="Times New Roman" w:hAnsi="Times New Roman" w:cs="Times New Roman"/>
        <w:sz w:val="20"/>
        <w:szCs w:val="20"/>
      </w:rPr>
      <w:t>_VIDlik</w:t>
    </w:r>
  </w:p>
  <w:p w14:paraId="0BD8FBD3" w14:textId="77777777" w:rsidR="00CF4F16" w:rsidRPr="009A2654" w:rsidRDefault="00CF4F16" w:rsidP="00E30BF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3FA4" w14:textId="34139987" w:rsidR="00CF4F16" w:rsidRPr="009A2654" w:rsidRDefault="008C4547" w:rsidP="00C26CF0">
    <w:pPr>
      <w:pStyle w:val="Footer"/>
      <w:rPr>
        <w:rFonts w:ascii="Times New Roman" w:hAnsi="Times New Roman" w:cs="Times New Roman"/>
        <w:sz w:val="20"/>
        <w:szCs w:val="20"/>
      </w:rPr>
    </w:pPr>
    <w:r>
      <w:rPr>
        <w:rFonts w:ascii="Times New Roman" w:hAnsi="Times New Roman" w:cs="Times New Roman"/>
        <w:sz w:val="20"/>
        <w:szCs w:val="20"/>
      </w:rPr>
      <w:t>FMAnot_</w:t>
    </w:r>
    <w:r w:rsidR="00F27334">
      <w:rPr>
        <w:rFonts w:ascii="Times New Roman" w:hAnsi="Times New Roman" w:cs="Times New Roman"/>
        <w:sz w:val="20"/>
        <w:szCs w:val="20"/>
      </w:rPr>
      <w:t>18</w:t>
    </w:r>
    <w:r w:rsidR="009D284A">
      <w:rPr>
        <w:rFonts w:ascii="Times New Roman" w:hAnsi="Times New Roman" w:cs="Times New Roman"/>
        <w:sz w:val="20"/>
        <w:szCs w:val="20"/>
      </w:rPr>
      <w:t>02</w:t>
    </w:r>
    <w:r>
      <w:rPr>
        <w:rFonts w:ascii="Times New Roman" w:hAnsi="Times New Roman" w:cs="Times New Roman"/>
        <w:sz w:val="20"/>
        <w:szCs w:val="20"/>
      </w:rPr>
      <w:t>201</w:t>
    </w:r>
    <w:r w:rsidR="00051C89">
      <w:rPr>
        <w:rFonts w:ascii="Times New Roman" w:hAnsi="Times New Roman" w:cs="Times New Roman"/>
        <w:sz w:val="20"/>
        <w:szCs w:val="20"/>
      </w:rPr>
      <w:t>9</w:t>
    </w:r>
    <w:r>
      <w:rPr>
        <w:rFonts w:ascii="Times New Roman" w:hAnsi="Times New Roman" w:cs="Times New Roman"/>
        <w:sz w:val="20"/>
        <w:szCs w:val="20"/>
      </w:rPr>
      <w:t>_VIDlik</w:t>
    </w:r>
  </w:p>
  <w:p w14:paraId="538A8F12" w14:textId="71026A37" w:rsidR="00CF4F16" w:rsidRPr="009A2654" w:rsidRDefault="00CF4F1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E8CF" w14:textId="77777777" w:rsidR="00866E5C" w:rsidRDefault="00866E5C">
      <w:pPr>
        <w:spacing w:after="0" w:line="240" w:lineRule="auto"/>
      </w:pPr>
      <w:r>
        <w:separator/>
      </w:r>
    </w:p>
  </w:footnote>
  <w:footnote w:type="continuationSeparator" w:id="0">
    <w:p w14:paraId="5B9837CB" w14:textId="77777777" w:rsidR="00866E5C" w:rsidRDefault="0086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77049"/>
      <w:docPartObj>
        <w:docPartGallery w:val="Page Numbers (Top of Page)"/>
        <w:docPartUnique/>
      </w:docPartObj>
    </w:sdtPr>
    <w:sdtEndPr>
      <w:rPr>
        <w:rFonts w:ascii="Times New Roman" w:hAnsi="Times New Roman" w:cs="Times New Roman"/>
        <w:noProof/>
        <w:sz w:val="24"/>
        <w:szCs w:val="20"/>
      </w:rPr>
    </w:sdtEndPr>
    <w:sdtContent>
      <w:p w14:paraId="6CA7DB2A" w14:textId="68B0BC8F" w:rsidR="00CF4F16" w:rsidRPr="00C25B49" w:rsidRDefault="008C454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3A0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1" w15:restartNumberingAfterBreak="1">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F9D"/>
    <w:rsid w:val="00011E7E"/>
    <w:rsid w:val="00015BD6"/>
    <w:rsid w:val="000207FB"/>
    <w:rsid w:val="0003052E"/>
    <w:rsid w:val="00032F67"/>
    <w:rsid w:val="00033230"/>
    <w:rsid w:val="00035EB0"/>
    <w:rsid w:val="0004157F"/>
    <w:rsid w:val="00041719"/>
    <w:rsid w:val="0004378E"/>
    <w:rsid w:val="00044860"/>
    <w:rsid w:val="00044CA8"/>
    <w:rsid w:val="000505D3"/>
    <w:rsid w:val="00051C89"/>
    <w:rsid w:val="00051F92"/>
    <w:rsid w:val="00052662"/>
    <w:rsid w:val="0005276A"/>
    <w:rsid w:val="00053F08"/>
    <w:rsid w:val="00054429"/>
    <w:rsid w:val="000559D1"/>
    <w:rsid w:val="00056510"/>
    <w:rsid w:val="00060670"/>
    <w:rsid w:val="00061C96"/>
    <w:rsid w:val="00077889"/>
    <w:rsid w:val="0008138F"/>
    <w:rsid w:val="000817AB"/>
    <w:rsid w:val="00081E17"/>
    <w:rsid w:val="000824E5"/>
    <w:rsid w:val="000833F6"/>
    <w:rsid w:val="0008660A"/>
    <w:rsid w:val="0009001F"/>
    <w:rsid w:val="000A10E9"/>
    <w:rsid w:val="000A2DDD"/>
    <w:rsid w:val="000A3D21"/>
    <w:rsid w:val="000A53AC"/>
    <w:rsid w:val="000B0DBB"/>
    <w:rsid w:val="000B2BB3"/>
    <w:rsid w:val="000B34C8"/>
    <w:rsid w:val="000B37D6"/>
    <w:rsid w:val="000C02A1"/>
    <w:rsid w:val="000C0638"/>
    <w:rsid w:val="000C1C65"/>
    <w:rsid w:val="000C4118"/>
    <w:rsid w:val="000C5BFA"/>
    <w:rsid w:val="000C6C87"/>
    <w:rsid w:val="000C759B"/>
    <w:rsid w:val="000C7DAA"/>
    <w:rsid w:val="000D2C16"/>
    <w:rsid w:val="000D30F9"/>
    <w:rsid w:val="000D6DE3"/>
    <w:rsid w:val="000E2035"/>
    <w:rsid w:val="000E4695"/>
    <w:rsid w:val="000F122B"/>
    <w:rsid w:val="000F6D33"/>
    <w:rsid w:val="00100BEC"/>
    <w:rsid w:val="001039A8"/>
    <w:rsid w:val="00106E51"/>
    <w:rsid w:val="001106FB"/>
    <w:rsid w:val="00111220"/>
    <w:rsid w:val="001126A4"/>
    <w:rsid w:val="00115B88"/>
    <w:rsid w:val="00124E83"/>
    <w:rsid w:val="001270BA"/>
    <w:rsid w:val="00127FC4"/>
    <w:rsid w:val="001307A1"/>
    <w:rsid w:val="00133308"/>
    <w:rsid w:val="001369C8"/>
    <w:rsid w:val="00136FE8"/>
    <w:rsid w:val="00140E2E"/>
    <w:rsid w:val="001417FC"/>
    <w:rsid w:val="0014335C"/>
    <w:rsid w:val="001456C9"/>
    <w:rsid w:val="00151A2A"/>
    <w:rsid w:val="001552E1"/>
    <w:rsid w:val="00157434"/>
    <w:rsid w:val="001603AA"/>
    <w:rsid w:val="0016337D"/>
    <w:rsid w:val="00164D36"/>
    <w:rsid w:val="00167AF3"/>
    <w:rsid w:val="00172576"/>
    <w:rsid w:val="0017500D"/>
    <w:rsid w:val="00177F27"/>
    <w:rsid w:val="00180C8C"/>
    <w:rsid w:val="00186F59"/>
    <w:rsid w:val="00191526"/>
    <w:rsid w:val="001963B5"/>
    <w:rsid w:val="001A0448"/>
    <w:rsid w:val="001A1952"/>
    <w:rsid w:val="001A1985"/>
    <w:rsid w:val="001A2D8F"/>
    <w:rsid w:val="001B3CBF"/>
    <w:rsid w:val="001B4B54"/>
    <w:rsid w:val="001C2000"/>
    <w:rsid w:val="001C3CA9"/>
    <w:rsid w:val="001C3FC1"/>
    <w:rsid w:val="001C77BE"/>
    <w:rsid w:val="001D4BDC"/>
    <w:rsid w:val="001D5183"/>
    <w:rsid w:val="001D77DC"/>
    <w:rsid w:val="001E361A"/>
    <w:rsid w:val="001E5A49"/>
    <w:rsid w:val="001F0D7A"/>
    <w:rsid w:val="002067D2"/>
    <w:rsid w:val="00207945"/>
    <w:rsid w:val="00210E8E"/>
    <w:rsid w:val="002120D8"/>
    <w:rsid w:val="002138E0"/>
    <w:rsid w:val="0021531D"/>
    <w:rsid w:val="0021759C"/>
    <w:rsid w:val="00221221"/>
    <w:rsid w:val="00232E33"/>
    <w:rsid w:val="0023664E"/>
    <w:rsid w:val="00240022"/>
    <w:rsid w:val="00243426"/>
    <w:rsid w:val="00243F13"/>
    <w:rsid w:val="002462E2"/>
    <w:rsid w:val="00246AC1"/>
    <w:rsid w:val="00247A40"/>
    <w:rsid w:val="00247C90"/>
    <w:rsid w:val="00253BE8"/>
    <w:rsid w:val="00257C62"/>
    <w:rsid w:val="002631B6"/>
    <w:rsid w:val="002639D1"/>
    <w:rsid w:val="00273D66"/>
    <w:rsid w:val="00280CC8"/>
    <w:rsid w:val="00283347"/>
    <w:rsid w:val="00283507"/>
    <w:rsid w:val="0028389A"/>
    <w:rsid w:val="0028496D"/>
    <w:rsid w:val="00286D61"/>
    <w:rsid w:val="002929BE"/>
    <w:rsid w:val="00297566"/>
    <w:rsid w:val="002A0A1A"/>
    <w:rsid w:val="002A2640"/>
    <w:rsid w:val="002A5C7C"/>
    <w:rsid w:val="002A73BF"/>
    <w:rsid w:val="002B0D1B"/>
    <w:rsid w:val="002B5380"/>
    <w:rsid w:val="002D4322"/>
    <w:rsid w:val="002D51CA"/>
    <w:rsid w:val="002E152E"/>
    <w:rsid w:val="002E1C05"/>
    <w:rsid w:val="002E75C2"/>
    <w:rsid w:val="002F1D82"/>
    <w:rsid w:val="002F46B0"/>
    <w:rsid w:val="002F6626"/>
    <w:rsid w:val="00300FA2"/>
    <w:rsid w:val="00301D51"/>
    <w:rsid w:val="003021C7"/>
    <w:rsid w:val="00303EC8"/>
    <w:rsid w:val="003055DC"/>
    <w:rsid w:val="00315899"/>
    <w:rsid w:val="0031665C"/>
    <w:rsid w:val="003278EB"/>
    <w:rsid w:val="0033204C"/>
    <w:rsid w:val="00335752"/>
    <w:rsid w:val="003477A6"/>
    <w:rsid w:val="0034787A"/>
    <w:rsid w:val="00351A27"/>
    <w:rsid w:val="003520F9"/>
    <w:rsid w:val="00353F3B"/>
    <w:rsid w:val="00354B5D"/>
    <w:rsid w:val="00357633"/>
    <w:rsid w:val="0036025F"/>
    <w:rsid w:val="003676C4"/>
    <w:rsid w:val="0037465C"/>
    <w:rsid w:val="00377318"/>
    <w:rsid w:val="00377369"/>
    <w:rsid w:val="003813CF"/>
    <w:rsid w:val="00382325"/>
    <w:rsid w:val="00393DC9"/>
    <w:rsid w:val="003A17BC"/>
    <w:rsid w:val="003A4AB4"/>
    <w:rsid w:val="003B0BF9"/>
    <w:rsid w:val="003B1B5F"/>
    <w:rsid w:val="003B2FEA"/>
    <w:rsid w:val="003C3ED3"/>
    <w:rsid w:val="003C4600"/>
    <w:rsid w:val="003C5D09"/>
    <w:rsid w:val="003C649F"/>
    <w:rsid w:val="003D5113"/>
    <w:rsid w:val="003E0791"/>
    <w:rsid w:val="003E2D92"/>
    <w:rsid w:val="003F28AC"/>
    <w:rsid w:val="003F4CAC"/>
    <w:rsid w:val="003F66B9"/>
    <w:rsid w:val="00402C55"/>
    <w:rsid w:val="0040334F"/>
    <w:rsid w:val="00410BF6"/>
    <w:rsid w:val="00414156"/>
    <w:rsid w:val="004178DE"/>
    <w:rsid w:val="00420D87"/>
    <w:rsid w:val="004315EA"/>
    <w:rsid w:val="00433E30"/>
    <w:rsid w:val="004362BB"/>
    <w:rsid w:val="00442503"/>
    <w:rsid w:val="004454FE"/>
    <w:rsid w:val="00451C84"/>
    <w:rsid w:val="00452908"/>
    <w:rsid w:val="004536D4"/>
    <w:rsid w:val="00453797"/>
    <w:rsid w:val="00453C12"/>
    <w:rsid w:val="004560AB"/>
    <w:rsid w:val="00456E40"/>
    <w:rsid w:val="00456FA4"/>
    <w:rsid w:val="00467AF5"/>
    <w:rsid w:val="0047162A"/>
    <w:rsid w:val="00471F27"/>
    <w:rsid w:val="00477B15"/>
    <w:rsid w:val="004827A2"/>
    <w:rsid w:val="0048427C"/>
    <w:rsid w:val="00484BB0"/>
    <w:rsid w:val="0049416D"/>
    <w:rsid w:val="004965DD"/>
    <w:rsid w:val="00496F31"/>
    <w:rsid w:val="00497EF5"/>
    <w:rsid w:val="004A1956"/>
    <w:rsid w:val="004A350E"/>
    <w:rsid w:val="004A363A"/>
    <w:rsid w:val="004A431B"/>
    <w:rsid w:val="004A4BB2"/>
    <w:rsid w:val="004A6FCB"/>
    <w:rsid w:val="004A7DD3"/>
    <w:rsid w:val="004B06A0"/>
    <w:rsid w:val="004B276C"/>
    <w:rsid w:val="004B438B"/>
    <w:rsid w:val="004B6C4F"/>
    <w:rsid w:val="004C24DD"/>
    <w:rsid w:val="004E03FA"/>
    <w:rsid w:val="004E0C2C"/>
    <w:rsid w:val="004E3F48"/>
    <w:rsid w:val="004E42F0"/>
    <w:rsid w:val="004E4666"/>
    <w:rsid w:val="004E4E39"/>
    <w:rsid w:val="004E5A5F"/>
    <w:rsid w:val="004F2035"/>
    <w:rsid w:val="004F658E"/>
    <w:rsid w:val="0050178F"/>
    <w:rsid w:val="005019F8"/>
    <w:rsid w:val="0051377C"/>
    <w:rsid w:val="00516622"/>
    <w:rsid w:val="00521307"/>
    <w:rsid w:val="00521C36"/>
    <w:rsid w:val="005234C7"/>
    <w:rsid w:val="00523D8D"/>
    <w:rsid w:val="00527869"/>
    <w:rsid w:val="00527AC7"/>
    <w:rsid w:val="00531011"/>
    <w:rsid w:val="005314E6"/>
    <w:rsid w:val="00537B71"/>
    <w:rsid w:val="0054346C"/>
    <w:rsid w:val="005511B9"/>
    <w:rsid w:val="0055373D"/>
    <w:rsid w:val="005549CC"/>
    <w:rsid w:val="00554BC6"/>
    <w:rsid w:val="00557E33"/>
    <w:rsid w:val="00560B07"/>
    <w:rsid w:val="00570487"/>
    <w:rsid w:val="005752A7"/>
    <w:rsid w:val="0057711B"/>
    <w:rsid w:val="005773AC"/>
    <w:rsid w:val="00585709"/>
    <w:rsid w:val="0058742F"/>
    <w:rsid w:val="00587F9C"/>
    <w:rsid w:val="00590BF2"/>
    <w:rsid w:val="00591C49"/>
    <w:rsid w:val="00597621"/>
    <w:rsid w:val="005A009C"/>
    <w:rsid w:val="005A0229"/>
    <w:rsid w:val="005A1909"/>
    <w:rsid w:val="005A3366"/>
    <w:rsid w:val="005A3E89"/>
    <w:rsid w:val="005A428D"/>
    <w:rsid w:val="005A4417"/>
    <w:rsid w:val="005A534E"/>
    <w:rsid w:val="005B0427"/>
    <w:rsid w:val="005B0AC2"/>
    <w:rsid w:val="005B100F"/>
    <w:rsid w:val="005B1656"/>
    <w:rsid w:val="005D017B"/>
    <w:rsid w:val="005D5421"/>
    <w:rsid w:val="005D5E03"/>
    <w:rsid w:val="005E09DC"/>
    <w:rsid w:val="005E0FE4"/>
    <w:rsid w:val="005E2E98"/>
    <w:rsid w:val="005E31E9"/>
    <w:rsid w:val="005E4E8F"/>
    <w:rsid w:val="005E53DF"/>
    <w:rsid w:val="005E5C09"/>
    <w:rsid w:val="005F41A9"/>
    <w:rsid w:val="005F620E"/>
    <w:rsid w:val="00600616"/>
    <w:rsid w:val="00600ED9"/>
    <w:rsid w:val="0060362A"/>
    <w:rsid w:val="006067BD"/>
    <w:rsid w:val="00607928"/>
    <w:rsid w:val="006128F4"/>
    <w:rsid w:val="00620BA2"/>
    <w:rsid w:val="00631256"/>
    <w:rsid w:val="0063346F"/>
    <w:rsid w:val="00644A61"/>
    <w:rsid w:val="00646F7E"/>
    <w:rsid w:val="006516EE"/>
    <w:rsid w:val="00655F2C"/>
    <w:rsid w:val="00657C34"/>
    <w:rsid w:val="00663E02"/>
    <w:rsid w:val="00666DF0"/>
    <w:rsid w:val="00671079"/>
    <w:rsid w:val="0067162F"/>
    <w:rsid w:val="00675E72"/>
    <w:rsid w:val="00681F22"/>
    <w:rsid w:val="00686776"/>
    <w:rsid w:val="00692370"/>
    <w:rsid w:val="00694836"/>
    <w:rsid w:val="00696D40"/>
    <w:rsid w:val="006A5DA1"/>
    <w:rsid w:val="006A74A9"/>
    <w:rsid w:val="006C5745"/>
    <w:rsid w:val="006C59AB"/>
    <w:rsid w:val="006C7600"/>
    <w:rsid w:val="006D0A25"/>
    <w:rsid w:val="006D7E5D"/>
    <w:rsid w:val="006E1081"/>
    <w:rsid w:val="006E1F0C"/>
    <w:rsid w:val="006E358E"/>
    <w:rsid w:val="006F1986"/>
    <w:rsid w:val="006F6AC8"/>
    <w:rsid w:val="006F6EA8"/>
    <w:rsid w:val="006F72A6"/>
    <w:rsid w:val="00701018"/>
    <w:rsid w:val="00701EF9"/>
    <w:rsid w:val="00706EE6"/>
    <w:rsid w:val="00716CF7"/>
    <w:rsid w:val="00717E86"/>
    <w:rsid w:val="00720585"/>
    <w:rsid w:val="00723D3F"/>
    <w:rsid w:val="00732ABC"/>
    <w:rsid w:val="00735C34"/>
    <w:rsid w:val="00744B57"/>
    <w:rsid w:val="00744E94"/>
    <w:rsid w:val="00750BD5"/>
    <w:rsid w:val="00750E41"/>
    <w:rsid w:val="00752CC4"/>
    <w:rsid w:val="00756525"/>
    <w:rsid w:val="00772078"/>
    <w:rsid w:val="00773AF6"/>
    <w:rsid w:val="00774610"/>
    <w:rsid w:val="00775C4E"/>
    <w:rsid w:val="00776098"/>
    <w:rsid w:val="00776AE5"/>
    <w:rsid w:val="0078450E"/>
    <w:rsid w:val="00792037"/>
    <w:rsid w:val="00794662"/>
    <w:rsid w:val="00795F71"/>
    <w:rsid w:val="00795FD3"/>
    <w:rsid w:val="00796246"/>
    <w:rsid w:val="007A0643"/>
    <w:rsid w:val="007A08AF"/>
    <w:rsid w:val="007A2154"/>
    <w:rsid w:val="007B0500"/>
    <w:rsid w:val="007B3E1D"/>
    <w:rsid w:val="007B4DE6"/>
    <w:rsid w:val="007B7615"/>
    <w:rsid w:val="007C15FA"/>
    <w:rsid w:val="007C1D16"/>
    <w:rsid w:val="007C2A51"/>
    <w:rsid w:val="007C3B91"/>
    <w:rsid w:val="007C68A2"/>
    <w:rsid w:val="007D328D"/>
    <w:rsid w:val="007E033A"/>
    <w:rsid w:val="007E2064"/>
    <w:rsid w:val="007E5F7A"/>
    <w:rsid w:val="007E6D4B"/>
    <w:rsid w:val="007E73AB"/>
    <w:rsid w:val="007F16A6"/>
    <w:rsid w:val="007F1ECC"/>
    <w:rsid w:val="007F3A03"/>
    <w:rsid w:val="007F4774"/>
    <w:rsid w:val="007F541C"/>
    <w:rsid w:val="007F58F6"/>
    <w:rsid w:val="00801D75"/>
    <w:rsid w:val="00805C1E"/>
    <w:rsid w:val="00816C11"/>
    <w:rsid w:val="00822BA7"/>
    <w:rsid w:val="0082389D"/>
    <w:rsid w:val="0082450E"/>
    <w:rsid w:val="00825242"/>
    <w:rsid w:val="00836B5D"/>
    <w:rsid w:val="008411DD"/>
    <w:rsid w:val="008459B4"/>
    <w:rsid w:val="0084796D"/>
    <w:rsid w:val="008521B4"/>
    <w:rsid w:val="00853811"/>
    <w:rsid w:val="00855719"/>
    <w:rsid w:val="00857CBE"/>
    <w:rsid w:val="0086134F"/>
    <w:rsid w:val="00862356"/>
    <w:rsid w:val="00866B7A"/>
    <w:rsid w:val="00866E5C"/>
    <w:rsid w:val="00872ACA"/>
    <w:rsid w:val="00873EDD"/>
    <w:rsid w:val="008742A0"/>
    <w:rsid w:val="00875255"/>
    <w:rsid w:val="00880B4B"/>
    <w:rsid w:val="0088320E"/>
    <w:rsid w:val="00885A65"/>
    <w:rsid w:val="00894C55"/>
    <w:rsid w:val="00895591"/>
    <w:rsid w:val="008A5066"/>
    <w:rsid w:val="008C4547"/>
    <w:rsid w:val="008C4FB5"/>
    <w:rsid w:val="008D191C"/>
    <w:rsid w:val="008E1B6F"/>
    <w:rsid w:val="008E2B06"/>
    <w:rsid w:val="008E4002"/>
    <w:rsid w:val="008F1E1C"/>
    <w:rsid w:val="008F307F"/>
    <w:rsid w:val="008F3628"/>
    <w:rsid w:val="008F43DF"/>
    <w:rsid w:val="008F4E8E"/>
    <w:rsid w:val="009027B1"/>
    <w:rsid w:val="009060C7"/>
    <w:rsid w:val="00915BED"/>
    <w:rsid w:val="00916085"/>
    <w:rsid w:val="009161AF"/>
    <w:rsid w:val="00917689"/>
    <w:rsid w:val="00921B66"/>
    <w:rsid w:val="009244C7"/>
    <w:rsid w:val="00926CB7"/>
    <w:rsid w:val="00927E2A"/>
    <w:rsid w:val="0093564B"/>
    <w:rsid w:val="00943732"/>
    <w:rsid w:val="00943B74"/>
    <w:rsid w:val="009447F5"/>
    <w:rsid w:val="00951D0F"/>
    <w:rsid w:val="00953086"/>
    <w:rsid w:val="0096366E"/>
    <w:rsid w:val="0096568F"/>
    <w:rsid w:val="00973F2F"/>
    <w:rsid w:val="00976C9D"/>
    <w:rsid w:val="00976CE7"/>
    <w:rsid w:val="009771C5"/>
    <w:rsid w:val="009824C7"/>
    <w:rsid w:val="0098315C"/>
    <w:rsid w:val="00986CDB"/>
    <w:rsid w:val="00986F95"/>
    <w:rsid w:val="009A2654"/>
    <w:rsid w:val="009A45E9"/>
    <w:rsid w:val="009A4843"/>
    <w:rsid w:val="009A5036"/>
    <w:rsid w:val="009D0C97"/>
    <w:rsid w:val="009D284A"/>
    <w:rsid w:val="009D2DFA"/>
    <w:rsid w:val="009D459C"/>
    <w:rsid w:val="009D568B"/>
    <w:rsid w:val="009D5E3A"/>
    <w:rsid w:val="009D7A90"/>
    <w:rsid w:val="009E004F"/>
    <w:rsid w:val="009E2F05"/>
    <w:rsid w:val="009E350D"/>
    <w:rsid w:val="009E4A1B"/>
    <w:rsid w:val="009F0881"/>
    <w:rsid w:val="009F3F95"/>
    <w:rsid w:val="009F592B"/>
    <w:rsid w:val="009F63C5"/>
    <w:rsid w:val="009F6640"/>
    <w:rsid w:val="009F6A3B"/>
    <w:rsid w:val="00A038FC"/>
    <w:rsid w:val="00A06D2C"/>
    <w:rsid w:val="00A10FC3"/>
    <w:rsid w:val="00A13630"/>
    <w:rsid w:val="00A1423D"/>
    <w:rsid w:val="00A14FC6"/>
    <w:rsid w:val="00A23A04"/>
    <w:rsid w:val="00A27C47"/>
    <w:rsid w:val="00A30800"/>
    <w:rsid w:val="00A35722"/>
    <w:rsid w:val="00A426A1"/>
    <w:rsid w:val="00A5020C"/>
    <w:rsid w:val="00A51EDF"/>
    <w:rsid w:val="00A542C2"/>
    <w:rsid w:val="00A55940"/>
    <w:rsid w:val="00A577D8"/>
    <w:rsid w:val="00A6073E"/>
    <w:rsid w:val="00A65B0B"/>
    <w:rsid w:val="00A72206"/>
    <w:rsid w:val="00A76BAF"/>
    <w:rsid w:val="00A82170"/>
    <w:rsid w:val="00A822E9"/>
    <w:rsid w:val="00A829FF"/>
    <w:rsid w:val="00A87F9B"/>
    <w:rsid w:val="00A933AE"/>
    <w:rsid w:val="00AA1BC9"/>
    <w:rsid w:val="00AA1F35"/>
    <w:rsid w:val="00AA2C01"/>
    <w:rsid w:val="00AB0DF3"/>
    <w:rsid w:val="00AB2A5C"/>
    <w:rsid w:val="00AB5493"/>
    <w:rsid w:val="00AC5361"/>
    <w:rsid w:val="00AC7ADA"/>
    <w:rsid w:val="00AD4213"/>
    <w:rsid w:val="00AD6BCA"/>
    <w:rsid w:val="00AE5567"/>
    <w:rsid w:val="00AE77CD"/>
    <w:rsid w:val="00AF1239"/>
    <w:rsid w:val="00AF2B95"/>
    <w:rsid w:val="00B11212"/>
    <w:rsid w:val="00B16480"/>
    <w:rsid w:val="00B169FD"/>
    <w:rsid w:val="00B16D34"/>
    <w:rsid w:val="00B2165C"/>
    <w:rsid w:val="00B23EEE"/>
    <w:rsid w:val="00B24193"/>
    <w:rsid w:val="00B24F6C"/>
    <w:rsid w:val="00B3071E"/>
    <w:rsid w:val="00B30C3E"/>
    <w:rsid w:val="00B339CF"/>
    <w:rsid w:val="00B3758C"/>
    <w:rsid w:val="00B450A0"/>
    <w:rsid w:val="00B45BA7"/>
    <w:rsid w:val="00B47F29"/>
    <w:rsid w:val="00B60625"/>
    <w:rsid w:val="00B616D3"/>
    <w:rsid w:val="00B64840"/>
    <w:rsid w:val="00B66F43"/>
    <w:rsid w:val="00B70FDF"/>
    <w:rsid w:val="00B710DC"/>
    <w:rsid w:val="00B73551"/>
    <w:rsid w:val="00B93B49"/>
    <w:rsid w:val="00B963A4"/>
    <w:rsid w:val="00BA20AA"/>
    <w:rsid w:val="00BA4930"/>
    <w:rsid w:val="00BB0DBE"/>
    <w:rsid w:val="00BB378D"/>
    <w:rsid w:val="00BC5D4F"/>
    <w:rsid w:val="00BD2025"/>
    <w:rsid w:val="00BD4425"/>
    <w:rsid w:val="00BD77C2"/>
    <w:rsid w:val="00BE17EB"/>
    <w:rsid w:val="00BE6256"/>
    <w:rsid w:val="00BF2297"/>
    <w:rsid w:val="00BF33D2"/>
    <w:rsid w:val="00BF59E2"/>
    <w:rsid w:val="00BF69A0"/>
    <w:rsid w:val="00BF7DE1"/>
    <w:rsid w:val="00C15DAE"/>
    <w:rsid w:val="00C25B49"/>
    <w:rsid w:val="00C26CF0"/>
    <w:rsid w:val="00C27F4C"/>
    <w:rsid w:val="00C35352"/>
    <w:rsid w:val="00C35484"/>
    <w:rsid w:val="00C40484"/>
    <w:rsid w:val="00C40866"/>
    <w:rsid w:val="00C47256"/>
    <w:rsid w:val="00C50CA4"/>
    <w:rsid w:val="00C52F09"/>
    <w:rsid w:val="00C60DD2"/>
    <w:rsid w:val="00C64A49"/>
    <w:rsid w:val="00C704BD"/>
    <w:rsid w:val="00C70B24"/>
    <w:rsid w:val="00C719AB"/>
    <w:rsid w:val="00C76D08"/>
    <w:rsid w:val="00C83B4A"/>
    <w:rsid w:val="00C90453"/>
    <w:rsid w:val="00CA0081"/>
    <w:rsid w:val="00CA2936"/>
    <w:rsid w:val="00CA5568"/>
    <w:rsid w:val="00CB1D4A"/>
    <w:rsid w:val="00CB2076"/>
    <w:rsid w:val="00CB4A72"/>
    <w:rsid w:val="00CB6B4E"/>
    <w:rsid w:val="00CC0863"/>
    <w:rsid w:val="00CC0D2D"/>
    <w:rsid w:val="00CC3008"/>
    <w:rsid w:val="00CC30DE"/>
    <w:rsid w:val="00CC31D3"/>
    <w:rsid w:val="00CC62D0"/>
    <w:rsid w:val="00CC74D5"/>
    <w:rsid w:val="00CD1806"/>
    <w:rsid w:val="00CD1ACF"/>
    <w:rsid w:val="00CD2EC4"/>
    <w:rsid w:val="00CD3D35"/>
    <w:rsid w:val="00CD7FDE"/>
    <w:rsid w:val="00CE1786"/>
    <w:rsid w:val="00CE55C8"/>
    <w:rsid w:val="00CE5657"/>
    <w:rsid w:val="00CE72F1"/>
    <w:rsid w:val="00CF4DC7"/>
    <w:rsid w:val="00CF4F16"/>
    <w:rsid w:val="00CF6468"/>
    <w:rsid w:val="00D00AB5"/>
    <w:rsid w:val="00D00ECE"/>
    <w:rsid w:val="00D06381"/>
    <w:rsid w:val="00D07B8F"/>
    <w:rsid w:val="00D107EC"/>
    <w:rsid w:val="00D11B50"/>
    <w:rsid w:val="00D13174"/>
    <w:rsid w:val="00D133F8"/>
    <w:rsid w:val="00D14A3E"/>
    <w:rsid w:val="00D15ECE"/>
    <w:rsid w:val="00D226DB"/>
    <w:rsid w:val="00D22A5D"/>
    <w:rsid w:val="00D23A34"/>
    <w:rsid w:val="00D23FEF"/>
    <w:rsid w:val="00D271AF"/>
    <w:rsid w:val="00D35D49"/>
    <w:rsid w:val="00D43421"/>
    <w:rsid w:val="00D44C9C"/>
    <w:rsid w:val="00D4772B"/>
    <w:rsid w:val="00D5666E"/>
    <w:rsid w:val="00D56F0E"/>
    <w:rsid w:val="00D60E35"/>
    <w:rsid w:val="00D75781"/>
    <w:rsid w:val="00D8412F"/>
    <w:rsid w:val="00D845EE"/>
    <w:rsid w:val="00D94A71"/>
    <w:rsid w:val="00D9644A"/>
    <w:rsid w:val="00DA147D"/>
    <w:rsid w:val="00DA1618"/>
    <w:rsid w:val="00DA171F"/>
    <w:rsid w:val="00DA48C5"/>
    <w:rsid w:val="00DA7B1A"/>
    <w:rsid w:val="00DB7F54"/>
    <w:rsid w:val="00DB7F79"/>
    <w:rsid w:val="00DC0523"/>
    <w:rsid w:val="00DC11CD"/>
    <w:rsid w:val="00DC17C0"/>
    <w:rsid w:val="00DE27CE"/>
    <w:rsid w:val="00DE4531"/>
    <w:rsid w:val="00DE5FC8"/>
    <w:rsid w:val="00DF156C"/>
    <w:rsid w:val="00DF7D06"/>
    <w:rsid w:val="00E00035"/>
    <w:rsid w:val="00E005E8"/>
    <w:rsid w:val="00E02387"/>
    <w:rsid w:val="00E023F0"/>
    <w:rsid w:val="00E1033F"/>
    <w:rsid w:val="00E11F6F"/>
    <w:rsid w:val="00E13A9D"/>
    <w:rsid w:val="00E13F78"/>
    <w:rsid w:val="00E158E1"/>
    <w:rsid w:val="00E20E97"/>
    <w:rsid w:val="00E2585F"/>
    <w:rsid w:val="00E30BF7"/>
    <w:rsid w:val="00E31B1C"/>
    <w:rsid w:val="00E3716B"/>
    <w:rsid w:val="00E447A5"/>
    <w:rsid w:val="00E508F5"/>
    <w:rsid w:val="00E5323B"/>
    <w:rsid w:val="00E55470"/>
    <w:rsid w:val="00E55B5A"/>
    <w:rsid w:val="00E62616"/>
    <w:rsid w:val="00E72F71"/>
    <w:rsid w:val="00E82988"/>
    <w:rsid w:val="00E82DF7"/>
    <w:rsid w:val="00E83DB6"/>
    <w:rsid w:val="00E8749E"/>
    <w:rsid w:val="00E90C01"/>
    <w:rsid w:val="00E91662"/>
    <w:rsid w:val="00E917A6"/>
    <w:rsid w:val="00E91ECB"/>
    <w:rsid w:val="00E9636F"/>
    <w:rsid w:val="00E9781A"/>
    <w:rsid w:val="00EA486E"/>
    <w:rsid w:val="00EA58F1"/>
    <w:rsid w:val="00EA7A3E"/>
    <w:rsid w:val="00EB1DE3"/>
    <w:rsid w:val="00EB6FE0"/>
    <w:rsid w:val="00EC0F3C"/>
    <w:rsid w:val="00ED0F92"/>
    <w:rsid w:val="00ED516D"/>
    <w:rsid w:val="00ED5424"/>
    <w:rsid w:val="00ED5C81"/>
    <w:rsid w:val="00EE2748"/>
    <w:rsid w:val="00EF6874"/>
    <w:rsid w:val="00F02949"/>
    <w:rsid w:val="00F0652F"/>
    <w:rsid w:val="00F07F49"/>
    <w:rsid w:val="00F1264F"/>
    <w:rsid w:val="00F13867"/>
    <w:rsid w:val="00F24AF9"/>
    <w:rsid w:val="00F27334"/>
    <w:rsid w:val="00F27C35"/>
    <w:rsid w:val="00F31438"/>
    <w:rsid w:val="00F35728"/>
    <w:rsid w:val="00F42070"/>
    <w:rsid w:val="00F42115"/>
    <w:rsid w:val="00F42455"/>
    <w:rsid w:val="00F45B70"/>
    <w:rsid w:val="00F532C3"/>
    <w:rsid w:val="00F542E6"/>
    <w:rsid w:val="00F57B0C"/>
    <w:rsid w:val="00F61BA8"/>
    <w:rsid w:val="00F6230C"/>
    <w:rsid w:val="00F66070"/>
    <w:rsid w:val="00F73C15"/>
    <w:rsid w:val="00F75309"/>
    <w:rsid w:val="00F7534B"/>
    <w:rsid w:val="00F7667E"/>
    <w:rsid w:val="00F77CDC"/>
    <w:rsid w:val="00F80C36"/>
    <w:rsid w:val="00F83E7D"/>
    <w:rsid w:val="00F91678"/>
    <w:rsid w:val="00F916FF"/>
    <w:rsid w:val="00F91E21"/>
    <w:rsid w:val="00F968A8"/>
    <w:rsid w:val="00FA584F"/>
    <w:rsid w:val="00FB2D25"/>
    <w:rsid w:val="00FB33AA"/>
    <w:rsid w:val="00FB3682"/>
    <w:rsid w:val="00FC0987"/>
    <w:rsid w:val="00FC571E"/>
    <w:rsid w:val="00FC611A"/>
    <w:rsid w:val="00FD3534"/>
    <w:rsid w:val="00FD4D2F"/>
    <w:rsid w:val="00FD64D5"/>
    <w:rsid w:val="00FE54CD"/>
    <w:rsid w:val="00FF269A"/>
    <w:rsid w:val="00FF36B9"/>
    <w:rsid w:val="00FF4CA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9198"/>
  <w15:docId w15:val="{61A22BC1-6CB8-49B8-A9BD-C238FB7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 w:type="paragraph" w:customStyle="1" w:styleId="naisc">
    <w:name w:val="naisc"/>
    <w:basedOn w:val="Normal"/>
    <w:rsid w:val="009A484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C267-0594-49E6-BBF3-6B69FC60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37210</Words>
  <Characters>21211</Characters>
  <Application>Microsoft Office Word</Application>
  <DocSecurity>4</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Valsts ieņēmumu dienestu"" sākotnējās ietekmes novērtējuma ziņojums (anotācija)</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ieņēmumu dienestu"" sākotnējās ietekmes novērtējuma ziņojums (anotācija)</dc:title>
  <dc:subject>Anotācija</dc:subject>
  <dc:creator>Agnese Jaunupe</dc:creator>
  <dc:description>67120592, Agnese.Jaunupe@vid.gov.lv</dc:description>
  <cp:lastModifiedBy>Agnese Jaunupe</cp:lastModifiedBy>
  <cp:revision>2</cp:revision>
  <cp:lastPrinted>2018-11-07T13:38:00Z</cp:lastPrinted>
  <dcterms:created xsi:type="dcterms:W3CDTF">2019-03-22T08:15:00Z</dcterms:created>
  <dcterms:modified xsi:type="dcterms:W3CDTF">2019-03-22T08:15:00Z</dcterms:modified>
</cp:coreProperties>
</file>