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BB" w:rsidRPr="003350F2" w:rsidRDefault="007F717E" w:rsidP="00F93DBB">
      <w:pPr>
        <w:jc w:val="center"/>
        <w:rPr>
          <w:b/>
          <w:sz w:val="26"/>
          <w:szCs w:val="26"/>
        </w:rPr>
      </w:pPr>
      <w:bookmarkStart w:id="0" w:name="OLE_LINK3"/>
      <w:bookmarkStart w:id="1" w:name="OLE_LINK4"/>
      <w:bookmarkStart w:id="2" w:name="OLE_LINK1"/>
      <w:r>
        <w:rPr>
          <w:b/>
          <w:sz w:val="26"/>
          <w:szCs w:val="26"/>
        </w:rPr>
        <w:t>Ministru</w:t>
      </w:r>
      <w:r w:rsidR="00F93DBB" w:rsidRPr="003350F2">
        <w:rPr>
          <w:b/>
          <w:sz w:val="26"/>
          <w:szCs w:val="26"/>
        </w:rPr>
        <w:t xml:space="preserve"> kabineta rīkojuma projekta</w:t>
      </w:r>
    </w:p>
    <w:p w:rsidR="00761B03" w:rsidRPr="003350F2" w:rsidRDefault="00A95AA2" w:rsidP="00F93DBB">
      <w:pPr>
        <w:jc w:val="center"/>
        <w:rPr>
          <w:b/>
          <w:sz w:val="26"/>
          <w:szCs w:val="26"/>
        </w:rPr>
      </w:pPr>
      <w:r w:rsidRPr="003350F2">
        <w:rPr>
          <w:b/>
          <w:sz w:val="26"/>
          <w:szCs w:val="26"/>
        </w:rPr>
        <w:t>„</w:t>
      </w:r>
      <w:r w:rsidR="00F93DBB" w:rsidRPr="003350F2">
        <w:rPr>
          <w:b/>
          <w:sz w:val="26"/>
          <w:szCs w:val="26"/>
        </w:rPr>
        <w:t>Par finanšu līdzekļu piešķiršan</w:t>
      </w:r>
      <w:r w:rsidRPr="003350F2">
        <w:rPr>
          <w:b/>
          <w:sz w:val="26"/>
          <w:szCs w:val="26"/>
        </w:rPr>
        <w:t>u no valsts budžeta programmas „</w:t>
      </w:r>
      <w:r w:rsidR="00F93DBB" w:rsidRPr="003350F2">
        <w:rPr>
          <w:b/>
          <w:sz w:val="26"/>
          <w:szCs w:val="26"/>
        </w:rPr>
        <w:t>Līdzekļi neparedzētiem gadījumiem”” sākotnējās ietekmes novērtējuma ziņojums (anotācija)</w:t>
      </w: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717D4B" w:rsidRPr="003350F2" w:rsidTr="00AF3BA2">
        <w:tc>
          <w:tcPr>
            <w:tcW w:w="9918" w:type="dxa"/>
            <w:gridSpan w:val="2"/>
            <w:vAlign w:val="center"/>
          </w:tcPr>
          <w:p w:rsidR="00717D4B" w:rsidRPr="003350F2" w:rsidRDefault="00717D4B" w:rsidP="00AF3BA2">
            <w:pPr>
              <w:pStyle w:val="naisnod"/>
              <w:spacing w:before="0" w:after="0"/>
            </w:pPr>
            <w:r w:rsidRPr="003350F2">
              <w:t>Tiesību akta projekta anotācijas kopsavilkums</w:t>
            </w:r>
          </w:p>
        </w:tc>
      </w:tr>
      <w:tr w:rsidR="00667437" w:rsidRPr="003350F2" w:rsidTr="00AF3BA2">
        <w:trPr>
          <w:trHeight w:val="476"/>
        </w:trPr>
        <w:tc>
          <w:tcPr>
            <w:tcW w:w="3256" w:type="dxa"/>
            <w:tcBorders>
              <w:bottom w:val="single" w:sz="4" w:space="0" w:color="auto"/>
            </w:tcBorders>
          </w:tcPr>
          <w:p w:rsidR="00667437" w:rsidRPr="003350F2" w:rsidRDefault="00667437" w:rsidP="00667437">
            <w:pPr>
              <w:pStyle w:val="naiskr"/>
              <w:spacing w:before="0" w:after="0"/>
              <w:ind w:left="141"/>
            </w:pPr>
            <w:r w:rsidRPr="003350F2">
              <w:t>Mērķis, risinājums un projekta spēkā stāšanās laiks (500 zīmes bez atstarpēm)</w:t>
            </w:r>
          </w:p>
        </w:tc>
        <w:tc>
          <w:tcPr>
            <w:tcW w:w="6662" w:type="dxa"/>
            <w:tcBorders>
              <w:bottom w:val="single" w:sz="4" w:space="0" w:color="auto"/>
            </w:tcBorders>
          </w:tcPr>
          <w:p w:rsidR="00377A82" w:rsidRPr="003350F2" w:rsidRDefault="002F1581" w:rsidP="00310447">
            <w:pPr>
              <w:ind w:left="82" w:right="141"/>
              <w:jc w:val="both"/>
            </w:pPr>
            <w:r w:rsidRPr="003350F2">
              <w:t xml:space="preserve">Projekta mērķis ir rast risinājumu pašreizējai problemātikai saistībā ar </w:t>
            </w:r>
            <w:r w:rsidR="00BD4768" w:rsidRPr="003350F2">
              <w:t>saņemtajiem sporta organizāciju finansējuma pieprasījumiem starptautisku sporta sacensību organizēšanai Latvijā, kā arī Latvijas sportistu dalībai starptautiskās sporta sacensībās</w:t>
            </w:r>
            <w:r w:rsidRPr="003350F2">
              <w:t>,</w:t>
            </w:r>
            <w:r w:rsidR="006B329C" w:rsidRPr="003350F2">
              <w:t xml:space="preserve"> piešķirot </w:t>
            </w:r>
            <w:r w:rsidR="000167C6" w:rsidRPr="003350F2">
              <w:t>ši</w:t>
            </w:r>
            <w:r w:rsidR="00BD4768" w:rsidRPr="003350F2">
              <w:t>e</w:t>
            </w:r>
            <w:r w:rsidR="000167C6" w:rsidRPr="003350F2">
              <w:t>m mērķi</w:t>
            </w:r>
            <w:r w:rsidR="00BD4768" w:rsidRPr="003350F2">
              <w:t>e</w:t>
            </w:r>
            <w:r w:rsidR="000167C6" w:rsidRPr="003350F2">
              <w:t>m</w:t>
            </w:r>
            <w:r w:rsidRPr="003350F2">
              <w:t xml:space="preserve"> valsts budžeta līdzekļus</w:t>
            </w:r>
            <w:r w:rsidR="00C640E8" w:rsidRPr="003350F2">
              <w:t xml:space="preserve">, kas nepārsniedz </w:t>
            </w:r>
            <w:r w:rsidR="005F5E32" w:rsidRPr="003350F2">
              <w:t>4</w:t>
            </w:r>
            <w:r w:rsidR="00310447">
              <w:t>4</w:t>
            </w:r>
            <w:r w:rsidR="001049D3" w:rsidRPr="003350F2">
              <w:t>0</w:t>
            </w:r>
            <w:r w:rsidR="00C640E8" w:rsidRPr="003350F2">
              <w:t>`</w:t>
            </w:r>
            <w:r w:rsidR="001049D3" w:rsidRPr="003350F2">
              <w:t>000</w:t>
            </w:r>
            <w:r w:rsidRPr="003350F2">
              <w:t xml:space="preserve"> </w:t>
            </w:r>
            <w:r w:rsidR="005F5E32" w:rsidRPr="003350F2">
              <w:t>EUR</w:t>
            </w:r>
            <w:r w:rsidRPr="003350F2">
              <w:t>, tādejādi</w:t>
            </w:r>
            <w:r w:rsidR="000167C6" w:rsidRPr="003350F2">
              <w:t xml:space="preserve"> nodrošinot kvalitatīvu </w:t>
            </w:r>
            <w:r w:rsidR="00BD4768" w:rsidRPr="003350F2">
              <w:t>starptautisko sporta sacensību organizēšanu Latvijā, kā arī sekmīgu Latvijas sportistu dalību starptautiskās sporta sacensībās</w:t>
            </w:r>
            <w:r w:rsidR="000E6280" w:rsidRPr="003350F2">
              <w:t>.</w:t>
            </w:r>
            <w:r w:rsidR="000167C6" w:rsidRPr="003350F2">
              <w:t xml:space="preserve"> </w:t>
            </w:r>
            <w:r w:rsidRPr="003350F2">
              <w:t xml:space="preserve"> </w:t>
            </w:r>
          </w:p>
        </w:tc>
      </w:tr>
    </w:tbl>
    <w:p w:rsidR="00717D4B" w:rsidRPr="003350F2" w:rsidRDefault="00717D4B"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662"/>
      </w:tblGrid>
      <w:tr w:rsidR="00585B7B" w:rsidRPr="003350F2" w:rsidTr="006B561A">
        <w:tc>
          <w:tcPr>
            <w:tcW w:w="9918" w:type="dxa"/>
            <w:gridSpan w:val="3"/>
            <w:vAlign w:val="center"/>
          </w:tcPr>
          <w:bookmarkEnd w:id="0"/>
          <w:bookmarkEnd w:id="1"/>
          <w:bookmarkEnd w:id="2"/>
          <w:p w:rsidR="00585B7B" w:rsidRPr="003350F2" w:rsidRDefault="00585B7B" w:rsidP="00194A0F">
            <w:pPr>
              <w:pStyle w:val="naisnod"/>
              <w:spacing w:before="0" w:after="0"/>
            </w:pPr>
            <w:r w:rsidRPr="003350F2">
              <w:t>I. Tiesību akta projekta izstrādes nepieciešamība</w:t>
            </w:r>
          </w:p>
        </w:tc>
      </w:tr>
      <w:tr w:rsidR="00585B7B" w:rsidRPr="003350F2" w:rsidTr="006B561A">
        <w:trPr>
          <w:trHeight w:val="630"/>
        </w:trPr>
        <w:tc>
          <w:tcPr>
            <w:tcW w:w="709" w:type="dxa"/>
          </w:tcPr>
          <w:p w:rsidR="00585B7B" w:rsidRPr="003350F2" w:rsidRDefault="00585B7B" w:rsidP="00BD696A">
            <w:pPr>
              <w:pStyle w:val="naiskr"/>
              <w:spacing w:before="0" w:after="0"/>
              <w:jc w:val="center"/>
            </w:pPr>
            <w:r w:rsidRPr="003350F2">
              <w:t>1.</w:t>
            </w:r>
          </w:p>
        </w:tc>
        <w:tc>
          <w:tcPr>
            <w:tcW w:w="2547" w:type="dxa"/>
          </w:tcPr>
          <w:p w:rsidR="00585B7B" w:rsidRPr="003350F2" w:rsidRDefault="00585B7B" w:rsidP="00B33243">
            <w:pPr>
              <w:pStyle w:val="naiskr"/>
              <w:tabs>
                <w:tab w:val="right" w:pos="2537"/>
              </w:tabs>
              <w:spacing w:before="0" w:after="0"/>
              <w:ind w:left="141" w:hanging="10"/>
            </w:pPr>
            <w:r w:rsidRPr="003350F2">
              <w:t>Pamatojums</w:t>
            </w:r>
            <w:r w:rsidR="00B33243" w:rsidRPr="003350F2">
              <w:tab/>
            </w:r>
          </w:p>
        </w:tc>
        <w:tc>
          <w:tcPr>
            <w:tcW w:w="6662" w:type="dxa"/>
          </w:tcPr>
          <w:p w:rsidR="00200DA4" w:rsidRDefault="00200DA4" w:rsidP="005F5E32">
            <w:pPr>
              <w:pStyle w:val="ListParagraph"/>
              <w:numPr>
                <w:ilvl w:val="0"/>
                <w:numId w:val="26"/>
              </w:numPr>
              <w:ind w:right="142"/>
              <w:jc w:val="both"/>
            </w:pPr>
            <w:r w:rsidRPr="003350F2">
              <w:t>Nepieciešamība piešķirt papildu valsts budžeta līdzekļus   biedrībai „Latvijas Tenisa savienība”, biedrībai „Latvijas Basketbola savienība”, biedrībai „Latvijas Hokeja federācija”,     biedrībai „Latvijas Vieglatlētikas savienība” un biedrībai „Latvijas Riteņbraukšanas federācija”  (turpmāk kopā arī – Federācijas), lai segtu izdevumus,  kas saistīti ar  starptautisku sporta sacensību organizēšanu Latvijā, kā arī Latvijas sportistu dalību starptautiskās sporta sacensībās</w:t>
            </w:r>
            <w:r>
              <w:t>.</w:t>
            </w:r>
          </w:p>
          <w:p w:rsidR="00200DA4" w:rsidRDefault="00200DA4" w:rsidP="005F5E32">
            <w:pPr>
              <w:pStyle w:val="ListParagraph"/>
              <w:numPr>
                <w:ilvl w:val="0"/>
                <w:numId w:val="26"/>
              </w:numPr>
              <w:ind w:right="142"/>
              <w:jc w:val="both"/>
            </w:pPr>
            <w:r w:rsidRPr="003350F2">
              <w:t>Latvijas Nacionālās sporta padomes 2019.gada 28.marta sēdē (prot Nr.2 6.§, 6.2. un 6.4. apakšpunkts) un 2017.gada 29.marta sēdē (prot Nr.2 8.§ 8.2. un 8.3. apakšpunkts) nolemtais.</w:t>
            </w:r>
          </w:p>
          <w:p w:rsidR="000E6280" w:rsidRPr="003350F2" w:rsidRDefault="005F5E32" w:rsidP="00200DA4">
            <w:pPr>
              <w:pStyle w:val="ListParagraph"/>
              <w:numPr>
                <w:ilvl w:val="0"/>
                <w:numId w:val="26"/>
              </w:numPr>
              <w:ind w:right="142"/>
              <w:jc w:val="both"/>
            </w:pPr>
            <w:r w:rsidRPr="003350F2">
              <w:t>Ministru kabineta 2018.gada 17.jūlija noteikumu Nr.421 „Kārtība, kādā veic gadskārtējā valsts budžeta likumā noteiktās apropriācijas izmaiņas” 41. un 43.punkts.</w:t>
            </w:r>
          </w:p>
        </w:tc>
      </w:tr>
      <w:tr w:rsidR="00585B7B" w:rsidRPr="003350F2" w:rsidTr="006B561A">
        <w:trPr>
          <w:trHeight w:val="562"/>
        </w:trPr>
        <w:tc>
          <w:tcPr>
            <w:tcW w:w="709" w:type="dxa"/>
          </w:tcPr>
          <w:p w:rsidR="00585B7B" w:rsidRPr="003350F2" w:rsidRDefault="00585B7B" w:rsidP="00BD696A">
            <w:pPr>
              <w:pStyle w:val="naiskr"/>
              <w:spacing w:before="0" w:after="0"/>
              <w:jc w:val="center"/>
            </w:pPr>
            <w:r w:rsidRPr="003350F2">
              <w:t>2.</w:t>
            </w:r>
          </w:p>
        </w:tc>
        <w:tc>
          <w:tcPr>
            <w:tcW w:w="2547" w:type="dxa"/>
          </w:tcPr>
          <w:p w:rsidR="00955825" w:rsidRPr="003350F2" w:rsidRDefault="00005A9D" w:rsidP="00916055">
            <w:pPr>
              <w:pStyle w:val="naiskr"/>
              <w:tabs>
                <w:tab w:val="left" w:pos="170"/>
              </w:tabs>
              <w:spacing w:before="0" w:after="0"/>
              <w:ind w:left="141"/>
            </w:pPr>
            <w:r w:rsidRPr="003350F2">
              <w:t>Pašreizējā situācija un problēmas, kuru risināšanai tiesību akta projekts izstrādāts, tiesiskā regulējuma mērķis un būtība</w:t>
            </w:r>
          </w:p>
          <w:p w:rsidR="00955825" w:rsidRPr="003350F2" w:rsidRDefault="00955825" w:rsidP="00955825"/>
          <w:p w:rsidR="00585B7B" w:rsidRPr="003350F2" w:rsidRDefault="00585B7B" w:rsidP="00955825">
            <w:pPr>
              <w:ind w:firstLine="720"/>
            </w:pPr>
          </w:p>
        </w:tc>
        <w:tc>
          <w:tcPr>
            <w:tcW w:w="6662" w:type="dxa"/>
          </w:tcPr>
          <w:p w:rsidR="00DE7131" w:rsidRPr="003350F2" w:rsidRDefault="00DF4493" w:rsidP="0008004E">
            <w:pPr>
              <w:ind w:left="141" w:right="142" w:firstLine="567"/>
              <w:jc w:val="both"/>
            </w:pPr>
            <w:r w:rsidRPr="003350F2">
              <w:tab/>
            </w:r>
            <w:r w:rsidR="004C320D" w:rsidRPr="003350F2">
              <w:t xml:space="preserve"> Izglītības un zinātnes ministrija (turpmāk – Ministrija) ir saņēmusi</w:t>
            </w:r>
            <w:r w:rsidR="00DE7131" w:rsidRPr="003350F2">
              <w:t xml:space="preserve">: </w:t>
            </w:r>
          </w:p>
          <w:p w:rsidR="00FF6EAC" w:rsidRPr="003350F2" w:rsidRDefault="00DE7131" w:rsidP="00FF6EAC">
            <w:pPr>
              <w:ind w:left="141" w:right="142" w:firstLine="567"/>
              <w:jc w:val="both"/>
            </w:pPr>
            <w:r w:rsidRPr="003350F2">
              <w:t>(1)</w:t>
            </w:r>
            <w:r w:rsidR="004C320D" w:rsidRPr="003350F2">
              <w:t xml:space="preserve"> biedrības „Latvijas Tenisa savienība”</w:t>
            </w:r>
            <w:r w:rsidR="002109B0" w:rsidRPr="003350F2">
              <w:t xml:space="preserve"> (turpmāk – LTS)</w:t>
            </w:r>
            <w:r w:rsidR="004C320D" w:rsidRPr="003350F2">
              <w:t xml:space="preserve"> 2019.gada 22.februāra vēstuli Nr.04/02/2019</w:t>
            </w:r>
            <w:r w:rsidR="002109B0" w:rsidRPr="003350F2">
              <w:t xml:space="preserve"> </w:t>
            </w:r>
            <w:r w:rsidRPr="003350F2">
              <w:t xml:space="preserve">par līdzfinansējuma piešķiršanu </w:t>
            </w:r>
            <w:r w:rsidR="002109B0" w:rsidRPr="003350F2">
              <w:t xml:space="preserve">180`000 EUR apmērā, lai segtu izdevumus, kas saistīti ar </w:t>
            </w:r>
            <w:r w:rsidR="00F21E01">
              <w:t xml:space="preserve">Federāciju kausa </w:t>
            </w:r>
            <w:r w:rsidR="00F21E01" w:rsidRPr="003350F2">
              <w:t>(FED CUP)</w:t>
            </w:r>
            <w:r w:rsidR="00F21E01">
              <w:t xml:space="preserve"> izcīņas tenisā</w:t>
            </w:r>
            <w:r w:rsidR="002109B0" w:rsidRPr="003350F2">
              <w:t xml:space="preserve"> otrās kārtas </w:t>
            </w:r>
            <w:r w:rsidR="00032A64">
              <w:t>organizēšanu</w:t>
            </w:r>
            <w:r w:rsidR="002109B0" w:rsidRPr="003350F2">
              <w:t xml:space="preserve"> Latvijā</w:t>
            </w:r>
            <w:r w:rsidR="00DE77E2" w:rsidRPr="003350F2">
              <w:t xml:space="preserve">, Rīgā </w:t>
            </w:r>
            <w:r w:rsidR="002109B0" w:rsidRPr="003350F2">
              <w:t xml:space="preserve">ar Vācijas valstsvienību no </w:t>
            </w:r>
            <w:r w:rsidR="00DE77E2" w:rsidRPr="003350F2">
              <w:t xml:space="preserve">2019.gada </w:t>
            </w:r>
            <w:r w:rsidR="00231854">
              <w:t>19.-</w:t>
            </w:r>
            <w:r w:rsidR="002109B0" w:rsidRPr="003350F2">
              <w:t>20.aprīlim. Pēc Ministrijas pieprasījuma (Ministrijas 2019.gada 29.marta vēstule Nr.4-10e/19/909)</w:t>
            </w:r>
            <w:r w:rsidRPr="003350F2">
              <w:t xml:space="preserve"> saskaņā ar Latvijas Nacionālās sporta padomes</w:t>
            </w:r>
            <w:r w:rsidR="00AF3BA2" w:rsidRPr="003350F2">
              <w:t xml:space="preserve"> (turpmāk – Padome)</w:t>
            </w:r>
            <w:r w:rsidRPr="003350F2">
              <w:t xml:space="preserve"> 2019.gada 28.marta sēdē nolemto (prot Nr.2 6.§, 6.3.apakšpunkts) </w:t>
            </w:r>
            <w:r w:rsidR="00D307E5" w:rsidRPr="003350F2">
              <w:t xml:space="preserve">2019.gada 3.martā </w:t>
            </w:r>
            <w:r w:rsidR="00FF6EAC" w:rsidRPr="003350F2">
              <w:t xml:space="preserve">Ministrija ir saņēmusi </w:t>
            </w:r>
            <w:r w:rsidR="003E0B83" w:rsidRPr="003350F2">
              <w:t>LTS iesnieg</w:t>
            </w:r>
            <w:r w:rsidR="00FF6EAC" w:rsidRPr="003350F2">
              <w:t xml:space="preserve">to </w:t>
            </w:r>
            <w:r w:rsidR="00D307E5" w:rsidRPr="003350F2">
              <w:t xml:space="preserve">precizēto </w:t>
            </w:r>
            <w:r w:rsidR="00FF6EAC" w:rsidRPr="003350F2">
              <w:t>informāciju, kurā tiek precizēta ieņēmumu – izdevumu tāme, t.sk.  līdzfinansējuma pieprasījums valsts budžetam, sacensību sarīkošanai;</w:t>
            </w:r>
          </w:p>
          <w:p w:rsidR="004C320D" w:rsidRPr="003350F2" w:rsidRDefault="00DE7131" w:rsidP="0008004E">
            <w:pPr>
              <w:ind w:left="141" w:right="142" w:firstLine="567"/>
              <w:jc w:val="both"/>
            </w:pPr>
            <w:r w:rsidRPr="003350F2">
              <w:t xml:space="preserve">(2) biedrības „Latvijas Hokeja federācija” (turpmāk – LHF) 2019.gada 18.februāra vēstuli Nr.I-33/19 par līdzfinansējuma piešķiršanu </w:t>
            </w:r>
            <w:r w:rsidR="00A76397" w:rsidRPr="003350F2">
              <w:t>līdz 100</w:t>
            </w:r>
            <w:r w:rsidRPr="003350F2">
              <w:t xml:space="preserve">`000 EUR apmērā, lai segtu izdevumus, kas saistīti ar </w:t>
            </w:r>
            <w:r w:rsidR="00A76397" w:rsidRPr="003350F2">
              <w:t xml:space="preserve">Latvijas vīriešu hokeja izlases spēlētāju faktisko apdrošināšanas izmaksu segšanu, lai spēlētāji Latvijas vīriešu hokeja izlases sastāvā varētu piedalīties izlases treniņprocesā, pārbaudes spēlēs un 2019.gada pasaules čempionātā hokejā </w:t>
            </w:r>
            <w:r w:rsidR="00231854">
              <w:lastRenderedPageBreak/>
              <w:t xml:space="preserve">Slovākijā </w:t>
            </w:r>
            <w:r w:rsidR="00A76397" w:rsidRPr="003350F2">
              <w:t>no 2019.gada 10.-26.maijam</w:t>
            </w:r>
            <w:r w:rsidRPr="003350F2">
              <w:t xml:space="preserve">. Pēc Ministrijas pieprasījuma (Ministrijas 2019.gada 29.marta vēstule </w:t>
            </w:r>
            <w:r w:rsidR="00231854">
              <w:br/>
            </w:r>
            <w:r w:rsidRPr="003350F2">
              <w:t>Nr.4-10e/19/</w:t>
            </w:r>
            <w:r w:rsidR="00A76397" w:rsidRPr="003350F2">
              <w:t>912</w:t>
            </w:r>
            <w:r w:rsidRPr="003350F2">
              <w:t xml:space="preserve">) saskaņā ar </w:t>
            </w:r>
            <w:r w:rsidR="00AF3BA2" w:rsidRPr="003350F2">
              <w:t xml:space="preserve"> Padomes </w:t>
            </w:r>
            <w:r w:rsidRPr="003350F2">
              <w:t xml:space="preserve">2019.gada 28.marta sēdē nolemto (prot Nr.2 6.§, 6.3.apakšpunkts)  Ministrija ir saņēmusi </w:t>
            </w:r>
            <w:r w:rsidR="00A76397" w:rsidRPr="003350F2">
              <w:t xml:space="preserve">LHF </w:t>
            </w:r>
            <w:r w:rsidRPr="003350F2">
              <w:t xml:space="preserve">2019.gada </w:t>
            </w:r>
            <w:r w:rsidR="00C374E7" w:rsidRPr="003350F2">
              <w:t>10</w:t>
            </w:r>
            <w:r w:rsidRPr="003350F2">
              <w:t>.aprīļa vēstuli Nr.</w:t>
            </w:r>
            <w:r w:rsidR="00C374E7" w:rsidRPr="003350F2">
              <w:t>I-81/19</w:t>
            </w:r>
            <w:r w:rsidRPr="003350F2">
              <w:t xml:space="preserve">, </w:t>
            </w:r>
            <w:r w:rsidR="00C374E7" w:rsidRPr="003350F2">
              <w:t>kurā LHF informē par noslēgto apdrošināšanas līgumu un saņemto apdrošināšanas polisi, kuras kopējā summa ir 56`238 EUR, vienlaikus vēstulē vēršot uzmanību, ka apdrošināšanas polises summa var mainīties izlasei pievienojoties dažiem spēlētājiem, par kuru iespējām un/vai veselības stāvokli LHF šobrīd nav pilnas informācijas</w:t>
            </w:r>
            <w:r w:rsidR="00FF6EAC" w:rsidRPr="003350F2">
              <w:t>;</w:t>
            </w:r>
          </w:p>
          <w:p w:rsidR="00A76397" w:rsidRPr="003350F2" w:rsidRDefault="00A76397" w:rsidP="0008004E">
            <w:pPr>
              <w:ind w:left="141" w:right="142" w:firstLine="567"/>
              <w:jc w:val="both"/>
            </w:pPr>
            <w:r w:rsidRPr="003350F2">
              <w:t xml:space="preserve">(3) biedrības „Latvijas Vieglatlētikas savienība” (turpmāk – LVS) 2019.gada 11.februāra vēstuli Nr.1-2/80 par līdzfinansējuma piešķiršanu 83`674 EUR apmērā, lai segtu izdevumus, kas saistīti ar Latvijas vieglatlētikas izlases dalību </w:t>
            </w:r>
            <w:r w:rsidR="00882AE3">
              <w:t xml:space="preserve">2019.gada </w:t>
            </w:r>
            <w:r w:rsidRPr="003350F2">
              <w:t xml:space="preserve">Eiropas komandu čempionātā no 2019.gada 10.-11.augustam. Pēc Ministrijas pieprasījuma (Ministrijas 2019.gada 29.marta vēstule Nr.4-10e/19/911)  saskaņā ar </w:t>
            </w:r>
            <w:r w:rsidR="00AF3BA2" w:rsidRPr="003350F2">
              <w:t xml:space="preserve"> Padomes </w:t>
            </w:r>
            <w:r w:rsidRPr="003350F2">
              <w:t xml:space="preserve">2019.gada 28.marta sēdē nolemto (prot Nr.2 6.§, 6.3.apakšpunkts)  Ministrija ir saņēmusi LVS 2019.gada </w:t>
            </w:r>
            <w:r w:rsidR="002E1D9C" w:rsidRPr="003350F2">
              <w:t>2</w:t>
            </w:r>
            <w:r w:rsidRPr="003350F2">
              <w:t>.aprīļa vēstuli Nr. 1-2/177,  kurā tiek precizēta ieņēmumu – izdevumu tāme, t.sk. līdzfinansējuma pieprasījums valsts budžetam, dalībai sacensībās;</w:t>
            </w:r>
          </w:p>
          <w:p w:rsidR="00A76397" w:rsidRPr="003350F2" w:rsidRDefault="00A76397" w:rsidP="0008004E">
            <w:pPr>
              <w:ind w:left="141" w:right="142" w:firstLine="567"/>
              <w:jc w:val="both"/>
            </w:pPr>
            <w:r w:rsidRPr="003350F2">
              <w:t xml:space="preserve">(4) biedrības „Latvijas Riteņbraukšanas federācija” (turpmāk – LRF) 2019.gada 26.februāra vēstuli Nr.36 par līdzfinansējuma piešķiršanu 42`585 EUR apmērā, lai segtu izdevumus, kas saistīti ar </w:t>
            </w:r>
            <w:r w:rsidR="001C4D6A">
              <w:t xml:space="preserve">2019. gada </w:t>
            </w:r>
            <w:r w:rsidRPr="003350F2">
              <w:t xml:space="preserve">Eiropas čempionāta </w:t>
            </w:r>
            <w:r w:rsidR="001C4D6A">
              <w:t xml:space="preserve">BMX </w:t>
            </w:r>
            <w:r w:rsidR="00032A64">
              <w:t>organizēšanu</w:t>
            </w:r>
            <w:r w:rsidRPr="003350F2">
              <w:t xml:space="preserve"> Latvijā, Valmierā no 2019.gada 11.-14.jūlijam.</w:t>
            </w:r>
            <w:r w:rsidR="00E47951" w:rsidRPr="003350F2">
              <w:t xml:space="preserve"> </w:t>
            </w:r>
            <w:r w:rsidRPr="003350F2">
              <w:t xml:space="preserve">Pēc Ministrijas pieprasījuma (Ministrijas 2019.gada 29.marta vēstule Nr.4-10e/19/908)  saskaņā ar </w:t>
            </w:r>
            <w:r w:rsidR="00AF3BA2" w:rsidRPr="003350F2">
              <w:t xml:space="preserve"> Padomes </w:t>
            </w:r>
            <w:r w:rsidRPr="003350F2">
              <w:t xml:space="preserve">2019.gada 28.marta sēdē nolemto (prot Nr.2 6.§, 6.3.apakšpunkts)  Ministrija ir saņēmusi LRF 2019.gada </w:t>
            </w:r>
            <w:r w:rsidR="002E1D9C" w:rsidRPr="003350F2">
              <w:t>3</w:t>
            </w:r>
            <w:r w:rsidRPr="003350F2">
              <w:t xml:space="preserve">.aprīļa vēstuli Nr. </w:t>
            </w:r>
            <w:r w:rsidR="002E1D9C" w:rsidRPr="003350F2">
              <w:t>44</w:t>
            </w:r>
            <w:r w:rsidRPr="003350F2">
              <w:t xml:space="preserve">,  kurā tiek precizēta ieņēmumu – izdevumu tāme, t.sk.  līdzfinansējuma pieprasījums valsts budžetam, </w:t>
            </w:r>
            <w:r w:rsidR="002E1D9C" w:rsidRPr="003350F2">
              <w:t>sacensību sarīkošanai;</w:t>
            </w:r>
          </w:p>
          <w:p w:rsidR="00B7732E" w:rsidRPr="003350F2" w:rsidRDefault="002E1D9C" w:rsidP="00D76810">
            <w:pPr>
              <w:ind w:left="141" w:right="142" w:firstLine="567"/>
              <w:jc w:val="both"/>
            </w:pPr>
            <w:r w:rsidRPr="003350F2">
              <w:t>(5) biedrības „Latvijas Basketbola savienība” (turpmāk – LBS) 2018.gada 8.novembra vēstuli Nr.03/141</w:t>
            </w:r>
            <w:r w:rsidR="00883921" w:rsidRPr="003350F2">
              <w:t xml:space="preserve"> </w:t>
            </w:r>
            <w:r w:rsidRPr="003350F2">
              <w:t>par līdzfinansējuma piešķiršanu 130`000 EUR apmērā,  lai segtu izdevumus, kas saistīti ar 3x3 basketbola turnīra “</w:t>
            </w:r>
            <w:proofErr w:type="spellStart"/>
            <w:r w:rsidRPr="003350F2">
              <w:rPr>
                <w:i/>
              </w:rPr>
              <w:t>Ghetto</w:t>
            </w:r>
            <w:proofErr w:type="spellEnd"/>
            <w:r w:rsidRPr="003350F2">
              <w:rPr>
                <w:i/>
              </w:rPr>
              <w:t xml:space="preserve"> </w:t>
            </w:r>
            <w:proofErr w:type="spellStart"/>
            <w:r w:rsidRPr="003350F2">
              <w:rPr>
                <w:i/>
              </w:rPr>
              <w:t>Basket</w:t>
            </w:r>
            <w:proofErr w:type="spellEnd"/>
            <w:r w:rsidRPr="003350F2">
              <w:rPr>
                <w:i/>
              </w:rPr>
              <w:t xml:space="preserve"> </w:t>
            </w:r>
            <w:proofErr w:type="spellStart"/>
            <w:r w:rsidRPr="003350F2">
              <w:rPr>
                <w:i/>
              </w:rPr>
              <w:t>Challenger</w:t>
            </w:r>
            <w:proofErr w:type="spellEnd"/>
            <w:r w:rsidRPr="003350F2">
              <w:t xml:space="preserve">” </w:t>
            </w:r>
            <w:r w:rsidR="00032A64">
              <w:t>organizēšanu Latvijā, Rīgā</w:t>
            </w:r>
            <w:r w:rsidRPr="003350F2">
              <w:t xml:space="preserve"> no </w:t>
            </w:r>
            <w:r w:rsidR="00032A64">
              <w:t xml:space="preserve">2019.gada </w:t>
            </w:r>
            <w:r w:rsidRPr="003350F2">
              <w:t>7.</w:t>
            </w:r>
            <w:r w:rsidR="000136B9">
              <w:t>-</w:t>
            </w:r>
            <w:r w:rsidRPr="003350F2">
              <w:t xml:space="preserve">8.augustam. Pēc Ministrijas pieprasījuma (Ministrijas 2019.gada 29.marta vēstule Nr.4-10e/19/910)  saskaņā ar </w:t>
            </w:r>
            <w:r w:rsidR="00AF3BA2" w:rsidRPr="003350F2">
              <w:t xml:space="preserve"> Padomes</w:t>
            </w:r>
            <w:r w:rsidRPr="003350F2">
              <w:t xml:space="preserve"> 2019.gada 28.marta sēdē nolemto (prot Nr.2 6.§, 6.3.apakšpunkts)  Ministrija ir saņēmusi </w:t>
            </w:r>
            <w:r w:rsidR="00D76810" w:rsidRPr="003350F2">
              <w:t xml:space="preserve"> LBS iesniegto precizēto informāciju, kurā tiek precizēta ieņēmumu – izdevumu tāme, t.sk.  līdzfinansējuma pieprasījums valsts budžetam, sacensību sarīkošanai</w:t>
            </w:r>
            <w:r w:rsidR="00B7732E" w:rsidRPr="003350F2">
              <w:t>;</w:t>
            </w:r>
          </w:p>
          <w:p w:rsidR="004C320D" w:rsidRPr="003350F2" w:rsidRDefault="00B7732E" w:rsidP="00AF3BA2">
            <w:pPr>
              <w:ind w:left="141" w:right="142" w:firstLine="567"/>
              <w:jc w:val="both"/>
            </w:pPr>
            <w:r w:rsidRPr="003350F2">
              <w:t>(6)  LBS 2017.gada 18.decembra vēstuli Nr.03/171 par līdzfinansējuma piešķiršanu 600`000 EUR apmērā, lai segtu izdevumus, kas saistīti ar</w:t>
            </w:r>
            <w:r w:rsidR="00C408CC" w:rsidRPr="003350F2">
              <w:t xml:space="preserve"> iemaksām Starptautiskās Basketbola Federācijas Eiropas nodaļai</w:t>
            </w:r>
            <w:r w:rsidRPr="003350F2">
              <w:t xml:space="preserve"> (</w:t>
            </w:r>
            <w:r w:rsidRPr="003350F2">
              <w:rPr>
                <w:i/>
              </w:rPr>
              <w:t xml:space="preserve">FIBA </w:t>
            </w:r>
            <w:proofErr w:type="spellStart"/>
            <w:r w:rsidRPr="003350F2">
              <w:rPr>
                <w:i/>
              </w:rPr>
              <w:t>Europe</w:t>
            </w:r>
            <w:proofErr w:type="spellEnd"/>
            <w:r w:rsidRPr="003350F2">
              <w:t>) un</w:t>
            </w:r>
            <w:r w:rsidR="00C408CC" w:rsidRPr="003350F2">
              <w:t xml:space="preserve"> organizatoriskajiem izdevumiem 2019.gada </w:t>
            </w:r>
            <w:r w:rsidRPr="003350F2">
              <w:t xml:space="preserve">Eiropas čempionāta basketbolā sievietēm </w:t>
            </w:r>
            <w:r w:rsidR="00D76810" w:rsidRPr="003350F2">
              <w:t xml:space="preserve">finālturnīra </w:t>
            </w:r>
            <w:r w:rsidRPr="003350F2">
              <w:t xml:space="preserve">grupas turnīra </w:t>
            </w:r>
            <w:r w:rsidR="00E70BDB">
              <w:t>organizēšanai</w:t>
            </w:r>
            <w:r w:rsidRPr="003350F2">
              <w:t xml:space="preserve"> Latvijā</w:t>
            </w:r>
            <w:r w:rsidR="00504469">
              <w:t xml:space="preserve">  no 2019.</w:t>
            </w:r>
            <w:r w:rsidR="00504469" w:rsidRPr="00504469">
              <w:t xml:space="preserve">gada 27.jūnija </w:t>
            </w:r>
            <w:r w:rsidR="00504469">
              <w:t xml:space="preserve">– </w:t>
            </w:r>
            <w:r w:rsidR="00504469" w:rsidRPr="00504469">
              <w:t>7. jūlijam</w:t>
            </w:r>
            <w:r w:rsidRPr="003350F2">
              <w:t xml:space="preserve"> (precizēta tāme valsts budžeta līdzekļu saņemšanai</w:t>
            </w:r>
            <w:r w:rsidR="005353EC" w:rsidRPr="003350F2">
              <w:t xml:space="preserve">, kurā norādīts </w:t>
            </w:r>
            <w:r w:rsidR="00F04C75" w:rsidRPr="003350F2">
              <w:t xml:space="preserve">organizēšanas izmaksu </w:t>
            </w:r>
            <w:r w:rsidR="005353EC" w:rsidRPr="003350F2">
              <w:t>sadārdzinājums 274`240 EUR apmērā, saņemta ar 2018.gada 29.oktobra vēstuli Nr.03/138).</w:t>
            </w:r>
          </w:p>
          <w:p w:rsidR="005353EC" w:rsidRPr="003350F2" w:rsidRDefault="0016104B" w:rsidP="00D76810">
            <w:pPr>
              <w:ind w:left="141" w:right="142" w:firstLine="567"/>
              <w:jc w:val="both"/>
            </w:pPr>
            <w:r w:rsidRPr="003350F2">
              <w:lastRenderedPageBreak/>
              <w:t xml:space="preserve">Jautājums par atbalstu </w:t>
            </w:r>
            <w:r w:rsidR="00AF3BA2" w:rsidRPr="003350F2">
              <w:t xml:space="preserve">Federāciju finanšu pieprasījumiem </w:t>
            </w:r>
            <w:r w:rsidR="00EA71F5" w:rsidRPr="003350F2">
              <w:t xml:space="preserve">tika izskatīts </w:t>
            </w:r>
            <w:r w:rsidR="00AF3BA2" w:rsidRPr="003350F2">
              <w:t xml:space="preserve">Padomes </w:t>
            </w:r>
            <w:r w:rsidR="008D0636" w:rsidRPr="003350F2">
              <w:t>2019</w:t>
            </w:r>
            <w:r w:rsidR="00ED2DBD" w:rsidRPr="003350F2">
              <w:t xml:space="preserve">.gada </w:t>
            </w:r>
            <w:r w:rsidR="00AF3BA2" w:rsidRPr="003350F2">
              <w:t>28</w:t>
            </w:r>
            <w:r w:rsidR="00ED2DBD" w:rsidRPr="003350F2">
              <w:t>.</w:t>
            </w:r>
            <w:r w:rsidR="00AF3BA2" w:rsidRPr="003350F2">
              <w:t>marta</w:t>
            </w:r>
            <w:r w:rsidR="00ED2DBD" w:rsidRPr="003350F2">
              <w:t xml:space="preserve"> sēdē</w:t>
            </w:r>
            <w:r w:rsidR="00AF3BA2" w:rsidRPr="003350F2">
              <w:t xml:space="preserve"> (prot Nr.2 6.§), uzklausot arī Federāciju</w:t>
            </w:r>
            <w:r w:rsidR="00871B9E" w:rsidRPr="003350F2">
              <w:t xml:space="preserve"> </w:t>
            </w:r>
            <w:r w:rsidR="00AF3BA2" w:rsidRPr="003350F2">
              <w:t>pārstāvjus</w:t>
            </w:r>
            <w:r w:rsidR="0008004E" w:rsidRPr="003350F2">
              <w:t>. Padome nolēma (</w:t>
            </w:r>
            <w:r w:rsidR="00AF3BA2" w:rsidRPr="003350F2">
              <w:t>prot Nr.2 6.§, 6.2.apakšpunkts</w:t>
            </w:r>
            <w:r w:rsidR="00283D24">
              <w:t>) a</w:t>
            </w:r>
            <w:r w:rsidR="00D76810" w:rsidRPr="003350F2">
              <w:t>icināt Ministru kabinetu no vals</w:t>
            </w:r>
            <w:r w:rsidR="001B461B" w:rsidRPr="003350F2">
              <w:t>ts budžeta programmas 02.00.00 „</w:t>
            </w:r>
            <w:r w:rsidR="00D76810" w:rsidRPr="003350F2">
              <w:t xml:space="preserve">Līdzekļi neparedzētiem gadījumiem” piešķirt Izglītības un zinātnes ministrijai līdz 411`232 EUR, tai skaitā: līdz </w:t>
            </w:r>
            <w:r w:rsidR="00BC774D" w:rsidRPr="003350F2">
              <w:t xml:space="preserve">180`000 EUR pārskaitīšanai LTS, </w:t>
            </w:r>
            <w:r w:rsidR="008C38CF" w:rsidRPr="003350F2">
              <w:t xml:space="preserve">līdz </w:t>
            </w:r>
            <w:r w:rsidR="00BC774D" w:rsidRPr="003350F2">
              <w:t xml:space="preserve">75`000 EUR pārskaitīšanai LHF, </w:t>
            </w:r>
            <w:r w:rsidR="00D76810" w:rsidRPr="003350F2">
              <w:t xml:space="preserve">līdz </w:t>
            </w:r>
            <w:r w:rsidR="00BC774D" w:rsidRPr="003350F2">
              <w:t xml:space="preserve">83`647 EUR pārskaitīšanai LVS, </w:t>
            </w:r>
            <w:r w:rsidR="00D76810" w:rsidRPr="003350F2">
              <w:t xml:space="preserve">līdz </w:t>
            </w:r>
            <w:r w:rsidR="00BC774D" w:rsidRPr="003350F2">
              <w:t>42`585 EUR pārskaitīšanai LRF un</w:t>
            </w:r>
            <w:r w:rsidR="00D76810" w:rsidRPr="003350F2">
              <w:t xml:space="preserve"> līdz</w:t>
            </w:r>
            <w:r w:rsidR="00BC774D" w:rsidRPr="003350F2">
              <w:t xml:space="preserve"> 30`000 EUR pārskaitīšanai LBS, lai segtu izdevumus, kas saistīti ar  starptautisku sporta sacensību organizēšanu Latvijā, kā arī Latvijas sportistu dalību starptautiskās sporta sacensībās.</w:t>
            </w:r>
          </w:p>
          <w:p w:rsidR="00C408CC" w:rsidRPr="003350F2" w:rsidRDefault="00540FA1" w:rsidP="00BC774D">
            <w:pPr>
              <w:ind w:left="141" w:right="142" w:firstLine="567"/>
              <w:jc w:val="both"/>
            </w:pPr>
            <w:r w:rsidRPr="003350F2">
              <w:t xml:space="preserve">Padomes 2019.gada 28.marta sēdē </w:t>
            </w:r>
            <w:r w:rsidR="00883921" w:rsidRPr="003350F2">
              <w:t xml:space="preserve">tika uzklausīts LBS pārstāvis </w:t>
            </w:r>
            <w:r w:rsidR="00B5535F">
              <w:t xml:space="preserve">saistībā ar </w:t>
            </w:r>
            <w:r w:rsidR="00BF78DE">
              <w:t>nepietiekamo f</w:t>
            </w:r>
            <w:r w:rsidR="00883921" w:rsidRPr="003350F2">
              <w:t>inansējumu (439`</w:t>
            </w:r>
            <w:r w:rsidR="005353EC" w:rsidRPr="003350F2">
              <w:t>240</w:t>
            </w:r>
            <w:r w:rsidR="00883921" w:rsidRPr="003350F2">
              <w:t xml:space="preserve"> EUR</w:t>
            </w:r>
            <w:r w:rsidR="007F6EDE">
              <w:t xml:space="preserve"> apmērā</w:t>
            </w:r>
            <w:r w:rsidR="00883921" w:rsidRPr="003350F2">
              <w:t xml:space="preserve">), lai </w:t>
            </w:r>
            <w:r w:rsidR="00E01AAB" w:rsidRPr="003350F2">
              <w:t xml:space="preserve">segtu izdevumus, kas saistīti ar </w:t>
            </w:r>
            <w:r w:rsidR="00C408CC" w:rsidRPr="003350F2">
              <w:t xml:space="preserve">2019.gada </w:t>
            </w:r>
            <w:r w:rsidR="00E01AAB" w:rsidRPr="003350F2">
              <w:t xml:space="preserve">Eiropas čempionāta basketbolā sievietēm </w:t>
            </w:r>
            <w:r w:rsidRPr="003350F2">
              <w:t xml:space="preserve">finālturnīra </w:t>
            </w:r>
            <w:r w:rsidR="00E01AAB" w:rsidRPr="003350F2">
              <w:t>grupas turnīra organizēšanu Latvijā no 2019.gada 27.jūnija – 7.jūlijam</w:t>
            </w:r>
            <w:r w:rsidRPr="003350F2">
              <w:t xml:space="preserve"> un kurus LBS plāno piesaistīt no valsts budžeta (ko veido sākotnēji pieprasītie līdzekļi organizēšanas </w:t>
            </w:r>
            <w:r w:rsidR="001B2BBE">
              <w:t>izdevumu</w:t>
            </w:r>
            <w:r w:rsidRPr="003350F2">
              <w:t xml:space="preserve"> segšanai 165`000 EUR apmērā un sadārdzinājums 274`240 EUR apmērā). </w:t>
            </w:r>
            <w:r w:rsidR="00C408CC" w:rsidRPr="003350F2">
              <w:t xml:space="preserve">Saskaņā ar Sporta likuma 9.panta trešās daļas 4.punktu un 17.pantu Padome </w:t>
            </w:r>
            <w:r w:rsidRPr="003350F2">
              <w:t>2017.gada 29.marta sēdē, izvērtējot LBS iesniegto pieteikumu sacensību saskaņošanai un pieteikumam pievienoto pieprasījumu valsts budžetam sacensību organizēšanas izdevumu</w:t>
            </w:r>
            <w:r w:rsidR="00C9093A">
              <w:t xml:space="preserve"> </w:t>
            </w:r>
            <w:r w:rsidRPr="003350F2">
              <w:t xml:space="preserve">līdzfinansēšanai 600`000 EUR apmērā, saskaņoja (prot Nr.2 8.§ 8.2.apakšpunkts) </w:t>
            </w:r>
            <w:r w:rsidR="00C408CC" w:rsidRPr="003350F2">
              <w:t xml:space="preserve">2019.gada Eiropas čempionāta basketbolā sievietēm </w:t>
            </w:r>
            <w:r w:rsidR="00CB1797">
              <w:t xml:space="preserve">finālturnīra </w:t>
            </w:r>
            <w:r w:rsidR="00EF13F3">
              <w:t>grupas</w:t>
            </w:r>
            <w:r w:rsidR="00C408CC" w:rsidRPr="003350F2">
              <w:t xml:space="preserve"> turnīra organizēšanu Latvijā</w:t>
            </w:r>
            <w:r w:rsidRPr="003350F2">
              <w:t xml:space="preserve">. </w:t>
            </w:r>
            <w:r w:rsidR="00D65A62" w:rsidRPr="003350F2">
              <w:t>Līdz šim LBS</w:t>
            </w:r>
            <w:r w:rsidR="00F04C75" w:rsidRPr="003350F2">
              <w:t xml:space="preserve"> no 2018.gada un 2019.gada valsts budžeta programmas “Sports” apakšprogrammā 09.16.00 “Dotācija nacionālās nozīmes starptautisku sporta pasākumu organizēšanai Latvijā” pieejamajiem līdzekļiem piešķirti attiecīgi 225`000 EUR un 210`000 EUR (kopā 435`000 EUR), kuri kā obligātie maksājumi ir </w:t>
            </w:r>
            <w:r w:rsidR="00E157F8">
              <w:t>pārskaitīti</w:t>
            </w:r>
            <w:r w:rsidR="00F04C75" w:rsidRPr="003350F2">
              <w:t xml:space="preserve"> Starptautiskās Basketbola federācijas Eiropas nodaļai (</w:t>
            </w:r>
            <w:r w:rsidR="00F04C75" w:rsidRPr="003350F2">
              <w:rPr>
                <w:i/>
              </w:rPr>
              <w:t xml:space="preserve">FIBA </w:t>
            </w:r>
            <w:proofErr w:type="spellStart"/>
            <w:r w:rsidR="00F04C75" w:rsidRPr="003350F2">
              <w:rPr>
                <w:i/>
              </w:rPr>
              <w:t>Europe</w:t>
            </w:r>
            <w:proofErr w:type="spellEnd"/>
            <w:r w:rsidR="00F04C75" w:rsidRPr="003350F2">
              <w:t>).</w:t>
            </w:r>
            <w:r w:rsidRPr="003350F2">
              <w:t xml:space="preserve"> Būtiski ir norādīt, ka </w:t>
            </w:r>
            <w:r w:rsidR="00216A57" w:rsidRPr="003350F2">
              <w:t>75`000 EUR no šīs summas</w:t>
            </w:r>
            <w:r w:rsidRPr="003350F2">
              <w:t xml:space="preserve"> (kas ir daļa no 2018.gadā LBS piešķirtajiem 225`000 EUR)</w:t>
            </w:r>
            <w:r w:rsidR="00216A57" w:rsidRPr="003350F2">
              <w:t xml:space="preserve"> ir </w:t>
            </w:r>
            <w:r w:rsidR="005C2009">
              <w:t xml:space="preserve"> drošības depozīta maksājums, kas</w:t>
            </w:r>
            <w:r w:rsidR="00216A57" w:rsidRPr="003350F2">
              <w:t xml:space="preserve"> LBS</w:t>
            </w:r>
            <w:r w:rsidRPr="003350F2">
              <w:t xml:space="preserve"> saskaņā ar Ministrijas un LBS 2018.gada 19.marta Sadarbības līguma Nr.2-2/2018/146 2.1.3.apakšpunktā </w:t>
            </w:r>
            <w:r w:rsidR="00216A57" w:rsidRPr="003350F2">
              <w:t>noteikto</w:t>
            </w:r>
            <w:r w:rsidRPr="003350F2">
              <w:t xml:space="preserve"> 10 darbdienu laikā pēc līdzekļu saņemšanas no </w:t>
            </w:r>
            <w:r w:rsidRPr="003350F2">
              <w:rPr>
                <w:i/>
              </w:rPr>
              <w:t xml:space="preserve">FIBA </w:t>
            </w:r>
            <w:proofErr w:type="spellStart"/>
            <w:r w:rsidRPr="003350F2">
              <w:rPr>
                <w:i/>
              </w:rPr>
              <w:t>Europe</w:t>
            </w:r>
            <w:proofErr w:type="spellEnd"/>
            <w:r w:rsidRPr="003350F2">
              <w:t>, bet ne vēlāk kā divu mēnešu laikā pēc čempionāta noslēguma pilnā apmērā jāieskaita (jāatmaksā) valsts budžetā.</w:t>
            </w:r>
            <w:r w:rsidR="00216A57" w:rsidRPr="003350F2">
              <w:t xml:space="preserve"> </w:t>
            </w:r>
          </w:p>
          <w:p w:rsidR="00494F68" w:rsidRDefault="00540FA1" w:rsidP="00540FA1">
            <w:pPr>
              <w:ind w:left="141" w:right="142" w:firstLine="567"/>
              <w:jc w:val="both"/>
            </w:pPr>
            <w:r w:rsidRPr="003350F2">
              <w:t xml:space="preserve">Padomes 2019.gada 28.marta sēdē </w:t>
            </w:r>
            <w:r w:rsidR="008D0636" w:rsidRPr="003350F2">
              <w:t>tika nolemts (prot Nr.2 6.§, 6.</w:t>
            </w:r>
            <w:r w:rsidRPr="003350F2">
              <w:t>4</w:t>
            </w:r>
            <w:r w:rsidR="008D0636" w:rsidRPr="003350F2">
              <w:t>.apakšpunkts)</w:t>
            </w:r>
            <w:r w:rsidR="00494F68">
              <w:t>, ka, i</w:t>
            </w:r>
            <w:r w:rsidR="00494F68" w:rsidRPr="00494F68">
              <w:t xml:space="preserve">zprotot nepieciešamību nodrošināt valsts budžeta finansējumu 2019.gada Eiropas čempionāta basketbolā sievietēm finālturnīra grupas turnīra organizēšanai, kā arī, lai izpildītu 2017.gada 29.marta </w:t>
            </w:r>
            <w:r w:rsidR="00494F68">
              <w:t>P</w:t>
            </w:r>
            <w:r w:rsidR="00494F68" w:rsidRPr="00494F68">
              <w:t>adomes sēdē uzņemtās saistības (600</w:t>
            </w:r>
            <w:r w:rsidR="00494F68">
              <w:t>`</w:t>
            </w:r>
            <w:r w:rsidR="00494F68" w:rsidRPr="00494F68">
              <w:t xml:space="preserve">000 </w:t>
            </w:r>
            <w:r w:rsidR="00494F68">
              <w:t>EUR</w:t>
            </w:r>
            <w:r w:rsidR="00494F68" w:rsidRPr="00494F68">
              <w:t xml:space="preserve">), </w:t>
            </w:r>
            <w:r w:rsidR="00494F68">
              <w:t>IZM</w:t>
            </w:r>
            <w:r w:rsidR="00494F68" w:rsidRPr="00494F68">
              <w:t xml:space="preserve"> izvērtēt </w:t>
            </w:r>
            <w:r w:rsidR="00494F68">
              <w:t xml:space="preserve">Federāciju iesniegtās </w:t>
            </w:r>
            <w:r w:rsidR="00494F68" w:rsidRPr="00494F68">
              <w:t xml:space="preserve">precizētās tāmes un aicināt Ministru kabinetu atbalstīt valsts budžeta līdzekļus novirzīšanu </w:t>
            </w:r>
            <w:r w:rsidR="00494F68">
              <w:t xml:space="preserve">LBS, </w:t>
            </w:r>
            <w:r w:rsidR="00494F68" w:rsidRPr="00494F68">
              <w:t>lai daļēji segtu kopējos izdevumus, kas saistīti ar 2019.gada Eiropas čempionāta basketbolā sievietēm finālturnīra grupas turnīra organizēšanu Latvijā.</w:t>
            </w:r>
          </w:p>
          <w:p w:rsidR="00F31E1B" w:rsidRPr="003350F2" w:rsidRDefault="00540FA1" w:rsidP="00F31E1B">
            <w:pPr>
              <w:ind w:left="141" w:right="142" w:firstLine="567"/>
              <w:jc w:val="both"/>
            </w:pPr>
            <w:r w:rsidRPr="003350F2">
              <w:lastRenderedPageBreak/>
              <w:t xml:space="preserve">Izpildot iepriekšminēto Padomes doto uzdevumu un izvērtējot </w:t>
            </w:r>
            <w:r w:rsidR="00537637" w:rsidRPr="003350F2">
              <w:t xml:space="preserve">Federāciju iesniegtās precizētās tāmes, Ministrija rosina: </w:t>
            </w:r>
            <w:r w:rsidR="009F0059" w:rsidRPr="003350F2">
              <w:tab/>
            </w:r>
            <w:r w:rsidR="00537637" w:rsidRPr="003350F2">
              <w:t xml:space="preserve">(1) </w:t>
            </w:r>
            <w:r w:rsidR="00C013A5" w:rsidRPr="003350F2">
              <w:t xml:space="preserve">par </w:t>
            </w:r>
            <w:r w:rsidR="00537637" w:rsidRPr="003350F2">
              <w:t>34`509 EUR samazināt LTS plānoto piešķiramo finansējumu, tai skaitā,</w:t>
            </w:r>
            <w:r w:rsidR="004A1E2E">
              <w:t xml:space="preserve"> (a)</w:t>
            </w:r>
            <w:r w:rsidR="00537637" w:rsidRPr="003350F2">
              <w:t xml:space="preserve"> neatbalstīt valsts budžeta līdzekļu </w:t>
            </w:r>
            <w:r w:rsidR="00C013A5" w:rsidRPr="003350F2">
              <w:t xml:space="preserve">28`800 EUR </w:t>
            </w:r>
            <w:r w:rsidR="00537637" w:rsidRPr="003350F2">
              <w:t>apmērā piešķiršanu tāmē iekļautajai izdevumu pozīcijai mārketinga izdevumu segšanai</w:t>
            </w:r>
            <w:r w:rsidR="00C013A5" w:rsidRPr="003350F2">
              <w:t xml:space="preserve"> (reklāmas </w:t>
            </w:r>
            <w:proofErr w:type="spellStart"/>
            <w:r w:rsidR="00ED0CF6">
              <w:t>ban</w:t>
            </w:r>
            <w:r w:rsidR="00ED0CF6" w:rsidRPr="003350F2">
              <w:t>eru</w:t>
            </w:r>
            <w:proofErr w:type="spellEnd"/>
            <w:r w:rsidR="00C013A5" w:rsidRPr="003350F2">
              <w:t xml:space="preserve"> izgatavošana, uzstādīšana, bukletu, plakātu un citu materiālu druka)</w:t>
            </w:r>
            <w:r w:rsidR="00537637" w:rsidRPr="003350F2">
              <w:t xml:space="preserve">, kā arī </w:t>
            </w:r>
            <w:r w:rsidR="004A1E2E">
              <w:t xml:space="preserve">(b) </w:t>
            </w:r>
            <w:r w:rsidR="00537637" w:rsidRPr="003350F2">
              <w:t xml:space="preserve">par 5`709 EUR samazināt </w:t>
            </w:r>
            <w:r w:rsidR="0071264B" w:rsidRPr="003350F2">
              <w:t xml:space="preserve">atbalstu tāmē iekļautajai izdevumu pozīcijai par </w:t>
            </w:r>
            <w:r w:rsidR="00537637" w:rsidRPr="003350F2">
              <w:t>telpu nom</w:t>
            </w:r>
            <w:r w:rsidR="00AA3520" w:rsidRPr="003350F2">
              <w:t>u</w:t>
            </w:r>
            <w:r w:rsidR="00F31E1B" w:rsidRPr="003350F2">
              <w:t>. Minētais priekšlikums pamatojams ar faktu, ka reklāmas izdevumi ir saistīti ar komerciālu mērķi,</w:t>
            </w:r>
            <w:r w:rsidR="00A3105E">
              <w:t xml:space="preserve"> proti, </w:t>
            </w:r>
            <w:r w:rsidR="00F31E1B" w:rsidRPr="003350F2">
              <w:t xml:space="preserve">palielināt skatītāju skaitu un attiecīgi palielināt ieņēmumus no biļešu pārdošanas, kā arī reklamēt pasākuma komerciālos atbalstītājus (to zīmolus), kas neatbilst valsts budžeta līdzekļu </w:t>
            </w:r>
            <w:r w:rsidR="009F0059" w:rsidRPr="003350F2">
              <w:t>piešķiršanas mērķim</w:t>
            </w:r>
            <w:r w:rsidR="00F31E1B" w:rsidRPr="003350F2">
              <w:t xml:space="preserve">. Savukārt priekšlikums par atbalsta apmēra samazināšanu telpu nomai pamatojams ar </w:t>
            </w:r>
            <w:r w:rsidR="009F0059" w:rsidRPr="003350F2">
              <w:t>telpu</w:t>
            </w:r>
            <w:r w:rsidR="00A3105E">
              <w:t xml:space="preserve"> izmaksu aprēķinā </w:t>
            </w:r>
            <w:r w:rsidR="009F0059" w:rsidRPr="003350F2">
              <w:t>iekļautajām pozīcijām attiecībā uz autostāvvietu izmantošanu atsevišķām pasākumu apmeklētāju grupām (tai skaitā VIP apmeklētājiem), kas  neatbilst valsts budžeta  līdzekļu piešķiršanas mērķim.  Attiecīgie izdevumi ir sedzami no LTS vai citu atbalstītāju piesaistītajiem līdzekļiem</w:t>
            </w:r>
            <w:r w:rsidR="000D2F48">
              <w:t>;</w:t>
            </w:r>
          </w:p>
          <w:p w:rsidR="000373FA" w:rsidRPr="003350F2" w:rsidRDefault="00C013A5" w:rsidP="009E254C">
            <w:pPr>
              <w:ind w:left="141" w:right="142" w:firstLine="567"/>
              <w:jc w:val="both"/>
            </w:pPr>
            <w:r w:rsidRPr="003350F2">
              <w:t xml:space="preserve">(2) par </w:t>
            </w:r>
            <w:r w:rsidR="00C2264D" w:rsidRPr="003350F2">
              <w:t>26</w:t>
            </w:r>
            <w:r w:rsidRPr="003350F2">
              <w:t>`</w:t>
            </w:r>
            <w:r w:rsidR="00C2264D" w:rsidRPr="003350F2">
              <w:t>723</w:t>
            </w:r>
            <w:r w:rsidRPr="003350F2">
              <w:t xml:space="preserve"> EUR samazināt </w:t>
            </w:r>
            <w:r w:rsidR="00F31E1B" w:rsidRPr="003350F2">
              <w:t xml:space="preserve"> LVS plānoto piešķiramo finansējumu, neatbalstot valsts budžeta līdzekļu 26`723 EUR apmērā piešķiršanu tāmē iekļautajām izdevumu pozīcijām nacionālās izlases mācību </w:t>
            </w:r>
            <w:r w:rsidR="00C2264D" w:rsidRPr="003350F2">
              <w:t>– treniņu nometnes organizēšanas izdevumu</w:t>
            </w:r>
            <w:r w:rsidR="00F31E1B" w:rsidRPr="003350F2">
              <w:t xml:space="preserve"> segšanai</w:t>
            </w:r>
            <w:r w:rsidR="00C2264D" w:rsidRPr="003350F2">
              <w:t xml:space="preserve"> pirms dalības Eiropas </w:t>
            </w:r>
            <w:r w:rsidR="00F31E1B" w:rsidRPr="003350F2">
              <w:t xml:space="preserve">komandu </w:t>
            </w:r>
            <w:r w:rsidR="00C2264D" w:rsidRPr="003350F2">
              <w:t>čempionātā</w:t>
            </w:r>
            <w:r w:rsidR="00F31E1B" w:rsidRPr="003350F2">
              <w:t>. Minētais priekšlikums pamatojams ar faktu, ka Padomes sēdē tika atbalstīta tikai ar sportistu dalību (nevis ar sportistu sagatavošanu dalībai) Eiropas komandu čempionātā saistīto izdevumu segšana, turklāt vairāku izlases dalībnieku mācību – treniņu darbs jau tiek finansēts no valsts budžeta līdzekļiem (kuri piešķirti Latvijas Olimpiskajai vienībai).</w:t>
            </w:r>
            <w:r w:rsidR="009F0059" w:rsidRPr="003350F2">
              <w:t xml:space="preserve"> Attiecīgie izdevumi ir sedzami no LVS vai citu atbalstī</w:t>
            </w:r>
            <w:r w:rsidR="0069270B" w:rsidRPr="003350F2">
              <w:t>tāju piesaistītajiem līd</w:t>
            </w:r>
            <w:r w:rsidR="009E254C">
              <w:t>zekļiem</w:t>
            </w:r>
            <w:r w:rsidR="000373FA" w:rsidRPr="003350F2">
              <w:t>.</w:t>
            </w:r>
          </w:p>
          <w:p w:rsidR="006C6007" w:rsidRPr="003350F2" w:rsidRDefault="00D5658C" w:rsidP="00D5658C">
            <w:pPr>
              <w:ind w:left="141" w:right="142" w:firstLine="567"/>
              <w:jc w:val="both"/>
            </w:pPr>
            <w:r w:rsidRPr="003350F2">
              <w:t xml:space="preserve">Iepriekšminētā tāmju izvērtējuma rezultātā tiek ietaupīti līdzekļi </w:t>
            </w:r>
            <w:r w:rsidR="009E254C">
              <w:t>6</w:t>
            </w:r>
            <w:r w:rsidRPr="003350F2">
              <w:t xml:space="preserve">1`232 EUR apmērā, kuri saskaņā ar Padomes 2019.gada 28.marta sēdē nolemto (prot Nr.2 6.§, 6.4.apakšpunkts) </w:t>
            </w:r>
            <w:r w:rsidR="00106D54" w:rsidRPr="003350F2">
              <w:t xml:space="preserve">novirzāmi </w:t>
            </w:r>
            <w:r w:rsidRPr="003350F2">
              <w:t xml:space="preserve">LBS, lai segtu ar </w:t>
            </w:r>
            <w:r w:rsidR="00E320F4">
              <w:t xml:space="preserve">2019.gada </w:t>
            </w:r>
            <w:r w:rsidRPr="003350F2">
              <w:t>Eiropas čempionāta basketbolā sievietēm finālturnīra grupas turnīra organizēšanu Latvijā saistītos izdevumus.</w:t>
            </w:r>
            <w:r w:rsidR="00106D54" w:rsidRPr="003350F2">
              <w:t xml:space="preserve"> Tajā pat laikā, </w:t>
            </w:r>
            <w:r w:rsidR="006C6007" w:rsidRPr="003350F2">
              <w:t xml:space="preserve">lai nodrošinātu visu minētā čempionāta </w:t>
            </w:r>
            <w:r w:rsidR="00106D54" w:rsidRPr="003350F2">
              <w:t xml:space="preserve">saskaņošanas </w:t>
            </w:r>
            <w:r w:rsidR="006C6007" w:rsidRPr="003350F2">
              <w:t>procesā Padomei iesniegtajā LBS finanšu pieprasījumā ietverto plānoto valsts atbalstu 600`000 EUR apmērā (ņemot vērā līdz šim jau piešķirto valsts budžeta līdzekļu apmēru (435`000 EUR), starpība ir 165`000 EUR), IZM papildus rosina:</w:t>
            </w:r>
          </w:p>
          <w:p w:rsidR="006C6007" w:rsidRPr="003350F2" w:rsidRDefault="006C6007" w:rsidP="00D5658C">
            <w:pPr>
              <w:ind w:left="141" w:right="142" w:firstLine="567"/>
              <w:jc w:val="both"/>
            </w:pPr>
            <w:r w:rsidRPr="003350F2">
              <w:t>(1) noteikt, ka ar 2019.gada Eiropas čempionāta basketbolā sievietēm finālturnīra grupas turnīra organizēšanu saistītā drošības depozīta maksājuma segšanai LBS 2018.gadā piešķirtie valsts budžeta līdzekļi 75`000 EUR apmērā pēc to atgūšanas no Starptautiskās Basketbola federācijas Eiropas nodaļas (</w:t>
            </w:r>
            <w:r w:rsidRPr="003350F2">
              <w:rPr>
                <w:i/>
              </w:rPr>
              <w:t xml:space="preserve">FIBA </w:t>
            </w:r>
            <w:proofErr w:type="spellStart"/>
            <w:r w:rsidRPr="003350F2">
              <w:rPr>
                <w:i/>
              </w:rPr>
              <w:t>Europe</w:t>
            </w:r>
            <w:proofErr w:type="spellEnd"/>
            <w:r w:rsidRPr="003350F2">
              <w:t>) ir atstājami LBS un novirzāmi ar 2019.gada Eiropas čempionāta basketbolā sievietēm finālturnīra grupas turnīra organizēšanu saistīto izdevumu segšanai</w:t>
            </w:r>
            <w:r w:rsidR="00B27CE6">
              <w:t xml:space="preserve">. </w:t>
            </w:r>
            <w:r w:rsidR="00B27CE6" w:rsidRPr="00B27CE6">
              <w:t xml:space="preserve">Saistībā ar iepriekšminēto </w:t>
            </w:r>
            <w:r w:rsidR="00B27CE6">
              <w:t xml:space="preserve">ierosinājumu </w:t>
            </w:r>
            <w:r w:rsidR="00B27CE6" w:rsidRPr="00B27CE6">
              <w:t xml:space="preserve">jānorāda, ka </w:t>
            </w:r>
            <w:r w:rsidR="00D04019">
              <w:t>tam</w:t>
            </w:r>
            <w:r w:rsidR="00B27CE6" w:rsidRPr="00B27CE6">
              <w:t xml:space="preserve"> nav fiskāla ietekme uz 201</w:t>
            </w:r>
            <w:r w:rsidR="00B27CE6">
              <w:t>9</w:t>
            </w:r>
            <w:r w:rsidR="00B27CE6" w:rsidRPr="00B27CE6">
              <w:t xml:space="preserve">.gada valsts budžeta izdevumiem. Tāpat jānorāda, ka </w:t>
            </w:r>
            <w:r w:rsidR="00B27CE6">
              <w:t>LBS</w:t>
            </w:r>
            <w:r w:rsidR="00B27CE6" w:rsidRPr="00B27CE6">
              <w:t xml:space="preserve"> atbilstoši Centrālās statistikas pārvaldes izveidotajam un </w:t>
            </w:r>
            <w:r w:rsidR="00B27CE6" w:rsidRPr="00B27CE6">
              <w:lastRenderedPageBreak/>
              <w:t xml:space="preserve">uzturētajam institucionālo vienību klasifikācijas sarakstam nav klasificēta vispārējās valdības institucionālajā sektorā, kā rezultātā </w:t>
            </w:r>
            <w:r w:rsidR="00B27CE6">
              <w:t>LBS</w:t>
            </w:r>
            <w:r w:rsidR="00B27CE6" w:rsidRPr="00B27CE6">
              <w:t xml:space="preserve"> ar savu finanšu un saimnieciskās darbības rezultātu (veiktajiem kapitālieguldījumiem, peļņu/zaudējumiem u.c. darbībām) neietekmē vispārējās valdības budžeta bilanci (neto aizdev</w:t>
            </w:r>
            <w:r w:rsidR="00B27CE6">
              <w:t>umus/neto aizņēmumus) un parādu</w:t>
            </w:r>
            <w:r w:rsidRPr="003350F2">
              <w:t>;</w:t>
            </w:r>
          </w:p>
          <w:p w:rsidR="006C6007" w:rsidRPr="003350F2" w:rsidRDefault="006C6007" w:rsidP="00C01D51">
            <w:pPr>
              <w:ind w:left="141" w:right="142" w:firstLine="567"/>
              <w:jc w:val="both"/>
            </w:pPr>
            <w:r w:rsidRPr="003350F2">
              <w:t xml:space="preserve">(2) par </w:t>
            </w:r>
            <w:r w:rsidR="009E254C">
              <w:t>2</w:t>
            </w:r>
            <w:r w:rsidRPr="003350F2">
              <w:t>8`768 EUR palielināt Padomes 2019.gada 28.marta sēdē atbalstīto (prot Nr.2 6.§, 6.2.apakšpunkts) papildus piešķiramo valsts budžeta līdzekļu apmēru (kopumā Federācijām piešķirot nevis 411`232 EUR, bet gan 4</w:t>
            </w:r>
            <w:r w:rsidR="009E254C">
              <w:t>4</w:t>
            </w:r>
            <w:r w:rsidRPr="003350F2">
              <w:t>0`000 EUR)</w:t>
            </w:r>
            <w:r w:rsidR="007D45A8" w:rsidRPr="003350F2">
              <w:t xml:space="preserve"> un novirzīt tos LBS ar 2019.gada Eiropas čempionāta basketbolā sievietēm finālturnīra grupas turnīra organizēšanu </w:t>
            </w:r>
            <w:r w:rsidR="00F30BC5">
              <w:t xml:space="preserve">Latvijā </w:t>
            </w:r>
            <w:r w:rsidR="007D45A8" w:rsidRPr="003350F2">
              <w:t>saistīto izdevumu segšanai.</w:t>
            </w:r>
            <w:r w:rsidR="00D47260" w:rsidRPr="003350F2">
              <w:t xml:space="preserve"> Turklāt jāatzīmē, ka faktiskais papildus piešķiramo valsts </w:t>
            </w:r>
            <w:r w:rsidR="005605CC">
              <w:t xml:space="preserve">budžeta </w:t>
            </w:r>
            <w:r w:rsidR="00D47260" w:rsidRPr="003350F2">
              <w:t>līdzekļu apmērs (</w:t>
            </w:r>
            <w:r w:rsidR="009E254C">
              <w:t>2</w:t>
            </w:r>
            <w:r w:rsidR="00D47260" w:rsidRPr="003350F2">
              <w:t xml:space="preserve">8`768 EUR) un attiecīgi arī palielinājums salīdzinot ar Padomes 2019.gada 28.marta sēdē atbalstīto (prot Nr.2 6.§, 6.2.apakšpunkts) papildus piešķiramo valsts budžeta līdzekļu apmēru varētu būt mazāks, jo LHF tiks segts tikai apdrošināšanai faktiski nepieciešamo izdevumu apmērs (piemēram, ja esošā apdrošināšanas summa vairs nemainās, tad </w:t>
            </w:r>
            <w:r w:rsidR="00BD4A05" w:rsidRPr="003350F2">
              <w:t>faktiskā</w:t>
            </w:r>
            <w:r w:rsidR="00D47260" w:rsidRPr="003350F2">
              <w:t xml:space="preserve"> papildus piešķiramo valsts līdzekļu apm</w:t>
            </w:r>
            <w:r w:rsidR="00BD4A05" w:rsidRPr="003350F2">
              <w:t xml:space="preserve">ēra starpība </w:t>
            </w:r>
            <w:r w:rsidR="00D47260" w:rsidRPr="003350F2">
              <w:t xml:space="preserve">salīdzinot ar Padomes 2019.gada 28.marta sēdē atbalstīto (prot Nr.2 6.§, 6.2.apakšpunkts) papildus piešķiramo valsts budžeta līdzekļu apmēru </w:t>
            </w:r>
            <w:r w:rsidR="00BD4A05" w:rsidRPr="003350F2">
              <w:t xml:space="preserve">būtu </w:t>
            </w:r>
            <w:r w:rsidR="009E254C">
              <w:t>1</w:t>
            </w:r>
            <w:r w:rsidR="00DE62AA" w:rsidRPr="003350F2">
              <w:t>8`762 EUR).</w:t>
            </w:r>
          </w:p>
          <w:p w:rsidR="007D45A8" w:rsidRPr="003350F2" w:rsidRDefault="004D52D0" w:rsidP="00D5658C">
            <w:pPr>
              <w:ind w:left="141" w:right="142" w:firstLine="567"/>
              <w:jc w:val="both"/>
            </w:pPr>
            <w:r w:rsidRPr="003350F2">
              <w:t xml:space="preserve">Tādejādi </w:t>
            </w:r>
            <w:r w:rsidR="007D45A8" w:rsidRPr="003350F2">
              <w:t>LBS tiktu nodrošināta papildus</w:t>
            </w:r>
            <w:r w:rsidR="00270BCE" w:rsidRPr="003350F2">
              <w:t xml:space="preserve"> valsts budžeta līdzekļu</w:t>
            </w:r>
            <w:r w:rsidR="007D45A8" w:rsidRPr="003350F2">
              <w:t xml:space="preserve"> 165`000 EUR līdzekļu piešķiršana (90`000 EUR tiešā veidā un 75`000 EUR netiešā veidā kā depozīta atstāšana LBS rīcībā)</w:t>
            </w:r>
            <w:r w:rsidR="00003C4D" w:rsidRPr="003350F2">
              <w:t xml:space="preserve"> ar 2019.gada Eiropas čempionāta basketbolā sievietēm finālturnīra grupas turnīra organizēšanu saistīto izdevumu segšanai</w:t>
            </w:r>
            <w:r w:rsidR="007D45A8" w:rsidRPr="003350F2">
              <w:t xml:space="preserve">, kā rezultātā valsts būtu nodrošinājusi visu minētā čempionāta saskaņošanas procesā Padomei iesniegtajā LBS finanšu pieprasījumā ietverto plānoto valsts atbalstu 600`000 EUR apmērā. Izmaksu sadārdzinājums 274`240 EUR apmērā </w:t>
            </w:r>
            <w:r w:rsidR="00AF4EF4" w:rsidRPr="003350F2">
              <w:t xml:space="preserve">ir </w:t>
            </w:r>
            <w:r w:rsidR="007D45A8" w:rsidRPr="003350F2">
              <w:t>sedzams no LBS vai citu atbalstī</w:t>
            </w:r>
            <w:r w:rsidR="00B665CC" w:rsidRPr="003350F2">
              <w:t>tāju piesaistītajiem līdzekļiem.</w:t>
            </w:r>
          </w:p>
          <w:p w:rsidR="006F77B3" w:rsidRPr="003350F2" w:rsidRDefault="00871B9E" w:rsidP="000F3000">
            <w:pPr>
              <w:ind w:left="141" w:right="142" w:firstLine="567"/>
              <w:jc w:val="both"/>
              <w:rPr>
                <w:rFonts w:eastAsia="Times New Roman"/>
              </w:rPr>
            </w:pPr>
            <w:r w:rsidRPr="003350F2">
              <w:rPr>
                <w:rFonts w:eastAsia="Times New Roman"/>
              </w:rPr>
              <w:t>Ministrijas</w:t>
            </w:r>
            <w:r w:rsidR="00EA26F3" w:rsidRPr="003350F2">
              <w:rPr>
                <w:rFonts w:eastAsia="Times New Roman"/>
              </w:rPr>
              <w:t xml:space="preserve"> rīcībā nav nep</w:t>
            </w:r>
            <w:r w:rsidR="006B7D9B" w:rsidRPr="003350F2">
              <w:rPr>
                <w:rFonts w:eastAsia="Times New Roman"/>
              </w:rPr>
              <w:t xml:space="preserve">ieciešamie līdzekļi </w:t>
            </w:r>
            <w:r w:rsidR="00D47260" w:rsidRPr="003350F2">
              <w:t>4</w:t>
            </w:r>
            <w:r w:rsidR="009E254C">
              <w:t>4</w:t>
            </w:r>
            <w:r w:rsidR="00D47260" w:rsidRPr="003350F2">
              <w:t>0`</w:t>
            </w:r>
            <w:r w:rsidR="0069270B" w:rsidRPr="003350F2">
              <w:t>000</w:t>
            </w:r>
            <w:r w:rsidR="00BC774D" w:rsidRPr="003350F2">
              <w:t xml:space="preserve"> EUR</w:t>
            </w:r>
            <w:r w:rsidR="00BC774D" w:rsidRPr="003350F2">
              <w:rPr>
                <w:rFonts w:eastAsia="Times New Roman"/>
              </w:rPr>
              <w:t xml:space="preserve"> </w:t>
            </w:r>
            <w:r w:rsidR="006B7D9B" w:rsidRPr="003350F2">
              <w:rPr>
                <w:rFonts w:eastAsia="Times New Roman"/>
              </w:rPr>
              <w:t>apmērā</w:t>
            </w:r>
            <w:r w:rsidR="00EA26F3" w:rsidRPr="003350F2">
              <w:rPr>
                <w:rFonts w:eastAsia="Times New Roman"/>
              </w:rPr>
              <w:t xml:space="preserve">, </w:t>
            </w:r>
            <w:r w:rsidR="00CA1EB4" w:rsidRPr="003350F2">
              <w:rPr>
                <w:rFonts w:eastAsia="Times New Roman"/>
              </w:rPr>
              <w:t xml:space="preserve">kas būtu </w:t>
            </w:r>
            <w:r w:rsidRPr="003350F2">
              <w:rPr>
                <w:rFonts w:eastAsia="Times New Roman"/>
              </w:rPr>
              <w:t xml:space="preserve">novirzāmi </w:t>
            </w:r>
            <w:r w:rsidR="00BC774D" w:rsidRPr="003350F2">
              <w:t>starptautisku sporta sacensību organizēšanai Latvijā, kā arī Latvijas sportistu dalībai starptautiskās sporta sacensībās</w:t>
            </w:r>
            <w:r w:rsidR="006B7D9B" w:rsidRPr="003350F2">
              <w:rPr>
                <w:rFonts w:eastAsia="Times New Roman"/>
              </w:rPr>
              <w:t>. V</w:t>
            </w:r>
            <w:r w:rsidR="00EA26F3" w:rsidRPr="003350F2">
              <w:rPr>
                <w:rFonts w:eastAsia="Times New Roman"/>
              </w:rPr>
              <w:t>isi</w:t>
            </w:r>
            <w:r w:rsidR="00BC774D" w:rsidRPr="003350F2">
              <w:rPr>
                <w:rFonts w:eastAsia="Times New Roman"/>
              </w:rPr>
              <w:t xml:space="preserve"> finanšu līdzekļi 2019</w:t>
            </w:r>
            <w:r w:rsidR="001C7890" w:rsidRPr="003350F2">
              <w:rPr>
                <w:rFonts w:eastAsia="Times New Roman"/>
              </w:rPr>
              <w:t>.gadam valsts budžeta programmas</w:t>
            </w:r>
            <w:r w:rsidR="00EA26F3" w:rsidRPr="003350F2">
              <w:rPr>
                <w:rFonts w:eastAsia="Times New Roman"/>
              </w:rPr>
              <w:t xml:space="preserve"> 09.00.00 </w:t>
            </w:r>
            <w:r w:rsidR="00003C4D" w:rsidRPr="003350F2">
              <w:rPr>
                <w:rFonts w:eastAsia="Times New Roman"/>
              </w:rPr>
              <w:t>„</w:t>
            </w:r>
            <w:r w:rsidR="00EA26F3" w:rsidRPr="003350F2">
              <w:rPr>
                <w:rFonts w:eastAsia="Times New Roman"/>
              </w:rPr>
              <w:t>Sports” apakšprogrammā 09.</w:t>
            </w:r>
            <w:r w:rsidR="001C7890" w:rsidRPr="003350F2">
              <w:rPr>
                <w:rFonts w:eastAsia="Times New Roman"/>
              </w:rPr>
              <w:t>09</w:t>
            </w:r>
            <w:r w:rsidR="00EA26F3" w:rsidRPr="003350F2">
              <w:rPr>
                <w:rFonts w:eastAsia="Times New Roman"/>
              </w:rPr>
              <w:t xml:space="preserve">.00 </w:t>
            </w:r>
            <w:r w:rsidR="00003C4D" w:rsidRPr="003350F2">
              <w:t>„</w:t>
            </w:r>
            <w:r w:rsidR="001C7890" w:rsidRPr="003350F2">
              <w:t>Sporta federācijas un sporta pasākumi</w:t>
            </w:r>
            <w:r w:rsidR="006B7D9B" w:rsidRPr="003350F2">
              <w:t>”</w:t>
            </w:r>
            <w:r w:rsidR="000F3000" w:rsidRPr="003350F2">
              <w:t>,</w:t>
            </w:r>
            <w:r w:rsidR="001C7890" w:rsidRPr="003350F2">
              <w:t xml:space="preserve"> </w:t>
            </w:r>
            <w:r w:rsidR="001C7890" w:rsidRPr="003350F2">
              <w:rPr>
                <w:rFonts w:eastAsia="Times New Roman"/>
              </w:rPr>
              <w:t xml:space="preserve">apakšprogrammā 09.16.00 </w:t>
            </w:r>
            <w:r w:rsidR="00003C4D" w:rsidRPr="003350F2">
              <w:rPr>
                <w:rFonts w:eastAsia="Times New Roman"/>
              </w:rPr>
              <w:t>„</w:t>
            </w:r>
            <w:r w:rsidR="001C7890" w:rsidRPr="003350F2">
              <w:t>Dotācija nacionālās nozīmes starptautisku sporta pasākumu organizēšanai Latvijā</w:t>
            </w:r>
            <w:r w:rsidR="004D79CE" w:rsidRPr="003350F2">
              <w:t xml:space="preserve">”, </w:t>
            </w:r>
            <w:r w:rsidR="00003C4D" w:rsidRPr="003350F2">
              <w:t>09.17.00 „</w:t>
            </w:r>
            <w:r w:rsidR="000F3000" w:rsidRPr="003350F2">
              <w:t>Dotācija komandu sporta spēļu izlašu nodrošināšanai”</w:t>
            </w:r>
            <w:r w:rsidR="00003C4D" w:rsidRPr="003350F2">
              <w:t xml:space="preserve"> un 09.21.00 „</w:t>
            </w:r>
            <w:r w:rsidR="004D79CE" w:rsidRPr="003350F2">
              <w:t>Augstas klases sasniegumu s</w:t>
            </w:r>
            <w:r w:rsidR="008D0636" w:rsidRPr="003350F2">
              <w:t>p</w:t>
            </w:r>
            <w:r w:rsidR="004D79CE" w:rsidRPr="003350F2">
              <w:t>orts”,</w:t>
            </w:r>
            <w:r w:rsidR="000F3000" w:rsidRPr="003350F2">
              <w:t xml:space="preserve"> kuru mērķi atbilst Federāciju </w:t>
            </w:r>
            <w:r w:rsidR="00003C4D" w:rsidRPr="003350F2">
              <w:t xml:space="preserve">iesniegtajiem papildus finansējuma </w:t>
            </w:r>
            <w:r w:rsidR="000F3000" w:rsidRPr="003350F2">
              <w:t xml:space="preserve">pieprasījumiem, </w:t>
            </w:r>
            <w:r w:rsidR="00EA26F3" w:rsidRPr="003350F2">
              <w:rPr>
                <w:rFonts w:eastAsia="Times New Roman"/>
              </w:rPr>
              <w:t xml:space="preserve">ir sadalīti un attiecīgi </w:t>
            </w:r>
            <w:r w:rsidR="006B7D9B" w:rsidRPr="003350F2">
              <w:rPr>
                <w:rFonts w:eastAsia="Times New Roman"/>
              </w:rPr>
              <w:t xml:space="preserve">ir </w:t>
            </w:r>
            <w:r w:rsidRPr="003350F2">
              <w:rPr>
                <w:rFonts w:eastAsia="Times New Roman"/>
              </w:rPr>
              <w:t>noslēgti līgumi</w:t>
            </w:r>
            <w:r w:rsidR="006B7D9B" w:rsidRPr="003350F2">
              <w:rPr>
                <w:rFonts w:eastAsia="Times New Roman"/>
              </w:rPr>
              <w:t xml:space="preserve"> </w:t>
            </w:r>
            <w:r w:rsidR="00EA26F3" w:rsidRPr="003350F2">
              <w:rPr>
                <w:rFonts w:eastAsia="Times New Roman"/>
              </w:rPr>
              <w:t xml:space="preserve">par valsts budžeta finanšu līdzekļu (dotācijas) piešķiršanu. Noslēgtie līgumi neparedz finansējuma piešķīrēja – </w:t>
            </w:r>
            <w:r w:rsidRPr="003350F2">
              <w:rPr>
                <w:rFonts w:eastAsia="Times New Roman"/>
              </w:rPr>
              <w:t>Ministrijas</w:t>
            </w:r>
            <w:r w:rsidR="00EA26F3" w:rsidRPr="003350F2">
              <w:rPr>
                <w:rFonts w:eastAsia="Times New Roman"/>
              </w:rPr>
              <w:t xml:space="preserve"> – tiesības samazināt piešķirto finanšu līdzekļu apmēru līdzekļu pārdales gadījumā citām sporta federācijām vai sporta organizācijām (līgums paredz </w:t>
            </w:r>
            <w:r w:rsidR="0005193B" w:rsidRPr="003350F2">
              <w:rPr>
                <w:rFonts w:eastAsia="Times New Roman"/>
              </w:rPr>
              <w:t>Ministrijai</w:t>
            </w:r>
            <w:r w:rsidR="00EA26F3" w:rsidRPr="003350F2">
              <w:rPr>
                <w:rFonts w:eastAsia="Times New Roman"/>
              </w:rPr>
              <w:t xml:space="preserve"> tiesības samazināt līguma summu tikai tad, ja tiek izdarīti grozījumi likumā </w:t>
            </w:r>
            <w:r w:rsidR="00445487" w:rsidRPr="003350F2">
              <w:t>“</w:t>
            </w:r>
            <w:r w:rsidR="006B7D9B" w:rsidRPr="003350F2">
              <w:rPr>
                <w:rFonts w:eastAsia="Times New Roman"/>
              </w:rPr>
              <w:t>Par valsts budžetu</w:t>
            </w:r>
            <w:r w:rsidR="000F3000" w:rsidRPr="003350F2">
              <w:rPr>
                <w:rFonts w:eastAsia="Times New Roman"/>
              </w:rPr>
              <w:t xml:space="preserve"> 2019</w:t>
            </w:r>
            <w:r w:rsidR="00EA26F3" w:rsidRPr="003350F2">
              <w:rPr>
                <w:rFonts w:eastAsia="Times New Roman"/>
              </w:rPr>
              <w:t>.gadam”, vai sporta federācijas (organizācijas</w:t>
            </w:r>
            <w:r w:rsidRPr="003350F2">
              <w:rPr>
                <w:rFonts w:eastAsia="Times New Roman"/>
              </w:rPr>
              <w:t>) neievēro pielīgtās saistības)</w:t>
            </w:r>
            <w:r w:rsidR="004763B0" w:rsidRPr="003350F2">
              <w:t>.</w:t>
            </w:r>
            <w:r w:rsidRPr="003350F2">
              <w:t xml:space="preserve"> </w:t>
            </w:r>
          </w:p>
          <w:p w:rsidR="005F5E32" w:rsidRPr="003350F2" w:rsidRDefault="005F5E32" w:rsidP="000F3000">
            <w:pPr>
              <w:ind w:left="141" w:right="142" w:firstLine="567"/>
              <w:jc w:val="both"/>
            </w:pPr>
            <w:r w:rsidRPr="003350F2">
              <w:lastRenderedPageBreak/>
              <w:t xml:space="preserve">Saskaņā ar  Ministru kabineta 2018.gada 17.jūlija noteikumu Nr.421 „Kārtība, kādā veic gadskārtējā valsts budžeta likumā noteiktās apropriācijas izmaiņas” 41.punktu  līdzekļus no programmas „Līdzekļi neparedzētiem gadījumiem” piešķir </w:t>
            </w:r>
            <w:r w:rsidRPr="003350F2">
              <w:rPr>
                <w:u w:val="single"/>
              </w:rPr>
              <w:t>valstiski īpaši nozīmīgiem pasākumiem</w:t>
            </w:r>
            <w:r w:rsidRPr="003350F2">
              <w:t>, valsts pamatbudžeta apropriācijās neparedzētiem izdevumiem katastrofu un dabas stihiju seku novēršanai un to radīto zaudējumu kompensēšanai un citiem neparedzētiem gadījumiem.  Līdzekļu piešķiršanu valstiski īpaši nozīmīgiem pasākumiem paredz arī Likuma par budžetu un finanšu vadību 12.panta pirmā daļa.</w:t>
            </w:r>
          </w:p>
          <w:p w:rsidR="00063253" w:rsidRPr="003350F2" w:rsidRDefault="008C2295" w:rsidP="000F3000">
            <w:pPr>
              <w:ind w:left="132" w:right="127"/>
              <w:jc w:val="both"/>
            </w:pPr>
            <w:r w:rsidRPr="003350F2">
              <w:tab/>
              <w:t xml:space="preserve"> Izvērtējot </w:t>
            </w:r>
            <w:r w:rsidR="000F3000" w:rsidRPr="003350F2">
              <w:rPr>
                <w:rFonts w:eastAsia="Times New Roman"/>
              </w:rPr>
              <w:t>Federāciju</w:t>
            </w:r>
            <w:r w:rsidR="00C46E8D" w:rsidRPr="003350F2">
              <w:rPr>
                <w:rFonts w:eastAsia="Times New Roman"/>
              </w:rPr>
              <w:t xml:space="preserve"> finanšu</w:t>
            </w:r>
            <w:r w:rsidRPr="003350F2">
              <w:t xml:space="preserve"> pieprasījumu</w:t>
            </w:r>
            <w:r w:rsidR="000F3000" w:rsidRPr="003350F2">
              <w:t>s valsts budžeta līdzfinansējumam</w:t>
            </w:r>
            <w:r w:rsidRPr="003350F2">
              <w:t xml:space="preserve">, </w:t>
            </w:r>
            <w:r w:rsidR="002061C9" w:rsidRPr="003350F2">
              <w:t>Ministrijas</w:t>
            </w:r>
            <w:r w:rsidR="00B50B55" w:rsidRPr="003350F2">
              <w:t xml:space="preserve"> ieskatā </w:t>
            </w:r>
            <w:r w:rsidR="000F3000" w:rsidRPr="003350F2">
              <w:t>kā neparedzētu gadījumu</w:t>
            </w:r>
            <w:r w:rsidR="00553ADF">
              <w:t xml:space="preserve"> un vienlaikus arī kā valstiski īpaši nozīmīgu pasākumu</w:t>
            </w:r>
            <w:r w:rsidR="00115792" w:rsidRPr="003350F2">
              <w:t xml:space="preserve"> </w:t>
            </w:r>
            <w:r w:rsidRPr="003350F2">
              <w:t xml:space="preserve">var klasificēt </w:t>
            </w:r>
            <w:r w:rsidR="000F3000" w:rsidRPr="003350F2">
              <w:t xml:space="preserve">LTS finanšu pieprasījumu, jo LTS, plānojot 2019.gada budžeta izdevumus, nebija zināms, ka Latvijas sieviešu tenisa izlase pārvarēs Federāciju kausa </w:t>
            </w:r>
            <w:r w:rsidR="00221719" w:rsidRPr="003350F2">
              <w:t xml:space="preserve">(FED CUP) </w:t>
            </w:r>
            <w:r w:rsidR="000F3000" w:rsidRPr="003350F2">
              <w:t>izcīņas tenisā pirmo kārtu</w:t>
            </w:r>
            <w:r w:rsidR="0087314B" w:rsidRPr="003350F2">
              <w:t xml:space="preserve"> (notika 2019.gada februārī Rīgā)</w:t>
            </w:r>
            <w:r w:rsidR="000F3000" w:rsidRPr="003350F2">
              <w:t xml:space="preserve">, kā arī LTS nebija zināms, </w:t>
            </w:r>
            <w:r w:rsidR="0087314B" w:rsidRPr="003350F2">
              <w:t xml:space="preserve">ka </w:t>
            </w:r>
            <w:r w:rsidR="00221719">
              <w:t xml:space="preserve">Federāciju kausa </w:t>
            </w:r>
            <w:r w:rsidR="00221719" w:rsidRPr="003350F2">
              <w:t>(FED CUP)</w:t>
            </w:r>
            <w:r w:rsidR="00221719">
              <w:t xml:space="preserve"> izcīņas tenisā</w:t>
            </w:r>
            <w:r w:rsidR="0087314B" w:rsidRPr="003350F2">
              <w:t xml:space="preserve"> otrās kārtas sacensības būs jāorganizē Latvijai, kas sa</w:t>
            </w:r>
            <w:r w:rsidR="006738A3">
              <w:t>skaņā ar Starptautiskās Tenisa f</w:t>
            </w:r>
            <w:r w:rsidR="0087314B" w:rsidRPr="003350F2">
              <w:t xml:space="preserve">ederācijas Federāciju kausa nolikumu, tiek noskaidrots izlozes kārtībā. Tāpat, izvērtējot </w:t>
            </w:r>
            <w:r w:rsidR="0087314B" w:rsidRPr="003350F2">
              <w:rPr>
                <w:rFonts w:eastAsia="Times New Roman"/>
              </w:rPr>
              <w:t xml:space="preserve"> Federāciju finanšu</w:t>
            </w:r>
            <w:r w:rsidR="0087314B" w:rsidRPr="003350F2">
              <w:t xml:space="preserve"> pieprasījumus valsts budžeta līdzfinansējumam, Ministrijas ieskatā kā  valstiski īpaši nozīmīgu pasākumu var klasificēt: (1) LHF finanšu pieprasījumu,  jo Latvijas vīriešu hokeja izlases dalība 2019.gada pasaules čempionātā hokejā ir uzskatāma par valstiski īpaši nozīmīgu pasākumu, kā arī, neveicot Latvijas vīriešu hokeja izlases spēlētāju apdrošināšanu, pastāv risks izveidot mazāk konkurētspējīgu izlasi; (2) LRF  finanšu pieprasījumu, jo 2019.gada</w:t>
            </w:r>
            <w:r w:rsidR="00FD5A80" w:rsidRPr="003350F2">
              <w:t xml:space="preserve"> Eiropas čempionāta </w:t>
            </w:r>
            <w:r w:rsidR="002E7E2F">
              <w:t xml:space="preserve">BMX organizēšana Latvijā </w:t>
            </w:r>
            <w:r w:rsidR="00FD5A80" w:rsidRPr="003350F2">
              <w:t>ir uzskatāma par valstiski īpaši nozī</w:t>
            </w:r>
            <w:r w:rsidR="002E7E2F">
              <w:t>mīgu pasākumu, kas tiek rīkots o</w:t>
            </w:r>
            <w:r w:rsidR="00FD5A80" w:rsidRPr="003350F2">
              <w:t>limpiskajā sportā veidā</w:t>
            </w:r>
            <w:r w:rsidR="002E7E2F">
              <w:t xml:space="preserve"> (kur Latvija ir izcīnījusi divas olimpiskās zelta medaļas)</w:t>
            </w:r>
            <w:r w:rsidR="00FD5A80" w:rsidRPr="003350F2">
              <w:t xml:space="preserve">, kā arī to, ka no šīm sacensībām Latvijas sportistiem būs iespēja kvalificēties 2020.gada vasaras Olimpiskajām spēlēm; (3) LVS finanšu pieprasījumu, kas nodrošinās iespēju Latvijas vieglatlētikas izlasei sekmīgi piedalīties Eiropas komandu čempionātā un kvalificēties  </w:t>
            </w:r>
            <w:r w:rsidR="00003C4D" w:rsidRPr="003350F2">
              <w:t>Eiropas komandu čempionāta</w:t>
            </w:r>
            <w:r w:rsidR="00FD5A80" w:rsidRPr="003350F2">
              <w:t xml:space="preserve"> </w:t>
            </w:r>
            <w:r w:rsidR="00063253" w:rsidRPr="003350F2">
              <w:t>otrajai</w:t>
            </w:r>
            <w:r w:rsidR="00FD5A80" w:rsidRPr="003350F2">
              <w:t xml:space="preserve"> līg</w:t>
            </w:r>
            <w:r w:rsidR="00063253" w:rsidRPr="003350F2">
              <w:t>ai; (4) LBS finanšu pieprasījumu</w:t>
            </w:r>
            <w:r w:rsidR="00003C4D" w:rsidRPr="003350F2">
              <w:t xml:space="preserve"> attiecībā uz 3x3 basketbola turnīra “</w:t>
            </w:r>
            <w:proofErr w:type="spellStart"/>
            <w:r w:rsidR="00003C4D" w:rsidRPr="003350F2">
              <w:rPr>
                <w:i/>
              </w:rPr>
              <w:t>Ghetto</w:t>
            </w:r>
            <w:proofErr w:type="spellEnd"/>
            <w:r w:rsidR="00003C4D" w:rsidRPr="003350F2">
              <w:rPr>
                <w:i/>
              </w:rPr>
              <w:t xml:space="preserve"> </w:t>
            </w:r>
            <w:proofErr w:type="spellStart"/>
            <w:r w:rsidR="00003C4D" w:rsidRPr="003350F2">
              <w:rPr>
                <w:i/>
              </w:rPr>
              <w:t>Basket</w:t>
            </w:r>
            <w:proofErr w:type="spellEnd"/>
            <w:r w:rsidR="00003C4D" w:rsidRPr="003350F2">
              <w:rPr>
                <w:i/>
              </w:rPr>
              <w:t xml:space="preserve"> </w:t>
            </w:r>
            <w:proofErr w:type="spellStart"/>
            <w:r w:rsidR="00003C4D" w:rsidRPr="003350F2">
              <w:rPr>
                <w:i/>
              </w:rPr>
              <w:t>Challenger</w:t>
            </w:r>
            <w:proofErr w:type="spellEnd"/>
            <w:r w:rsidR="00003C4D" w:rsidRPr="003350F2">
              <w:t>” organizēšanu</w:t>
            </w:r>
            <w:r w:rsidR="00063253" w:rsidRPr="003350F2">
              <w:t xml:space="preserve">, jo </w:t>
            </w:r>
            <w:r w:rsidR="00003C4D" w:rsidRPr="003350F2">
              <w:t xml:space="preserve">minēto sacensību </w:t>
            </w:r>
            <w:r w:rsidR="00A3600E">
              <w:t>organizēšana</w:t>
            </w:r>
            <w:r w:rsidR="00063253" w:rsidRPr="003350F2">
              <w:t xml:space="preserve"> Latvijā  ir uzskatāma par valstiski īpaši nozīmīgu pasākumu. Šādu sacensību sarīkošana dod iespēju sacensībās piedalīties Latvijas izlasei un iegūt reitinga punktus, pēc kā Starptautiskā Basketbola federācija (FIBA) nosaka komandas dalībai 2020.gada </w:t>
            </w:r>
            <w:r w:rsidR="004C4814">
              <w:t>V</w:t>
            </w:r>
            <w:r w:rsidR="00063253" w:rsidRPr="003350F2">
              <w:t>asaras Olimpiskajām spēl</w:t>
            </w:r>
            <w:r w:rsidR="00B4225C" w:rsidRPr="003350F2">
              <w:t>ē</w:t>
            </w:r>
            <w:r w:rsidR="004C4814">
              <w:t>m Tokijā (Japāna)</w:t>
            </w:r>
            <w:r w:rsidR="00B4225C" w:rsidRPr="003350F2">
              <w:t xml:space="preserve">; un (5) LBS pieprasījumu attiecībā uz 2019.gada Eiropas čempionāta basketbolā sievietēm </w:t>
            </w:r>
            <w:r w:rsidR="009E6DAD" w:rsidRPr="003350F2">
              <w:t xml:space="preserve">finālturnīra </w:t>
            </w:r>
            <w:r w:rsidR="00E157F8">
              <w:t>grupas</w:t>
            </w:r>
            <w:r w:rsidR="00B4225C" w:rsidRPr="003350F2">
              <w:t xml:space="preserve"> turnīra organizēšanu, jo no sacensībām būs iespējams kvalificēties 2020.gada </w:t>
            </w:r>
            <w:r w:rsidR="00E4134F">
              <w:t>V</w:t>
            </w:r>
            <w:r w:rsidR="00B4225C" w:rsidRPr="003350F2">
              <w:t>asaras Olimpiskajām spēlēm</w:t>
            </w:r>
            <w:r w:rsidR="00E4134F">
              <w:t xml:space="preserve"> Tokijā (Japāna)</w:t>
            </w:r>
            <w:r w:rsidR="00B4225C" w:rsidRPr="003350F2">
              <w:t xml:space="preserve">, </w:t>
            </w:r>
            <w:r w:rsidR="004058A6" w:rsidRPr="003350F2">
              <w:t xml:space="preserve">savukārt to </w:t>
            </w:r>
            <w:r w:rsidR="00B4225C" w:rsidRPr="003350F2">
              <w:t>nesarīkošanas gadījumā</w:t>
            </w:r>
            <w:r w:rsidR="004058A6" w:rsidRPr="003350F2">
              <w:t xml:space="preserve"> Starptautiskās Basketbola Federācijas Eiropas nodaļa (</w:t>
            </w:r>
            <w:r w:rsidR="004058A6" w:rsidRPr="003350F2">
              <w:rPr>
                <w:i/>
              </w:rPr>
              <w:t xml:space="preserve">FIBA </w:t>
            </w:r>
            <w:proofErr w:type="spellStart"/>
            <w:r w:rsidR="004058A6" w:rsidRPr="003350F2">
              <w:rPr>
                <w:i/>
              </w:rPr>
              <w:t>Europe</w:t>
            </w:r>
            <w:proofErr w:type="spellEnd"/>
            <w:r w:rsidR="004058A6" w:rsidRPr="003350F2">
              <w:t xml:space="preserve">) </w:t>
            </w:r>
            <w:r w:rsidR="00B4225C" w:rsidRPr="003350F2">
              <w:t xml:space="preserve"> nacionālajai federācijai </w:t>
            </w:r>
            <w:r w:rsidR="00727B34">
              <w:t xml:space="preserve">(LBS) </w:t>
            </w:r>
            <w:r w:rsidR="004058A6" w:rsidRPr="003350F2">
              <w:t>var piemērot dažāda veida s</w:t>
            </w:r>
            <w:r w:rsidR="00B4225C" w:rsidRPr="003350F2">
              <w:t>ankcijas (</w:t>
            </w:r>
            <w:r w:rsidR="004058A6" w:rsidRPr="003350F2">
              <w:t>gan sportiskas, gan finansiālas)</w:t>
            </w:r>
            <w:r w:rsidR="00B4225C" w:rsidRPr="003350F2">
              <w:t xml:space="preserve">.      </w:t>
            </w:r>
            <w:r w:rsidR="00063253" w:rsidRPr="003350F2">
              <w:t xml:space="preserve">  </w:t>
            </w:r>
          </w:p>
          <w:p w:rsidR="005F5E32" w:rsidRPr="003350F2" w:rsidRDefault="005F5E32" w:rsidP="00883921">
            <w:pPr>
              <w:ind w:left="141" w:right="127" w:firstLine="567"/>
              <w:jc w:val="both"/>
            </w:pPr>
            <w:r w:rsidRPr="003350F2">
              <w:t xml:space="preserve">Saskaņā ar  Ministru kabineta 2018.gada 17.jūlija noteikumu Nr.421 „Kārtība, kādā veic gadskārtējā valsts budžeta likumā noteiktās apropriācijas izmaiņas” 43.punktu ministrija </w:t>
            </w:r>
            <w:r w:rsidRPr="003350F2">
              <w:lastRenderedPageBreak/>
              <w:t>pieprasījumu apropriācijas pārdalei no programmas “Līdzekļi neparedzētiem gadījumiem” sagatavo kā tiesību akta projektu, ko normatīvajos aktos noteiktajā kārtībā iesniedz izskatīšanai Ministru kabinetā.</w:t>
            </w:r>
          </w:p>
          <w:p w:rsidR="0067265A" w:rsidRPr="003350F2" w:rsidRDefault="00063253" w:rsidP="00310447">
            <w:pPr>
              <w:ind w:left="141" w:right="127" w:firstLine="567"/>
              <w:jc w:val="both"/>
              <w:rPr>
                <w:rFonts w:eastAsia="Times New Roman"/>
                <w:color w:val="000000"/>
              </w:rPr>
            </w:pPr>
            <w:r w:rsidRPr="003350F2">
              <w:t xml:space="preserve">Ievērojot minēto, Ministrija ir izstrādājusi Ministru kabineta rīkojuma projektu „Par finanšu līdzekļu piešķiršanu no valsts budžeta programmas „Līdzekļi neparedzētiem gadījumiem”” (turpmāk – Rīkojuma projekts), kurš paredz uzdevumu </w:t>
            </w:r>
            <w:r w:rsidRPr="003350F2">
              <w:rPr>
                <w:rFonts w:eastAsia="Times New Roman"/>
                <w:color w:val="000000"/>
              </w:rPr>
              <w:t xml:space="preserve">Finanšu ministrijai no valsts budžeta programmas 02.00.00 „Līdzekļi neparedzētiem gadījumiem” piešķirt Ministrijai </w:t>
            </w:r>
            <w:r w:rsidR="009E254C">
              <w:rPr>
                <w:rFonts w:eastAsia="Times New Roman"/>
                <w:color w:val="000000"/>
              </w:rPr>
              <w:t xml:space="preserve">kopumā līdz </w:t>
            </w:r>
            <w:r w:rsidR="0067265A" w:rsidRPr="003350F2">
              <w:rPr>
                <w:rFonts w:eastAsia="Times New Roman"/>
                <w:color w:val="000000"/>
              </w:rPr>
              <w:t>4</w:t>
            </w:r>
            <w:r w:rsidR="009E254C">
              <w:rPr>
                <w:rFonts w:eastAsia="Times New Roman"/>
                <w:color w:val="000000"/>
              </w:rPr>
              <w:t>4</w:t>
            </w:r>
            <w:r w:rsidR="0067265A" w:rsidRPr="003350F2">
              <w:rPr>
                <w:rFonts w:eastAsia="Times New Roman"/>
                <w:color w:val="000000"/>
              </w:rPr>
              <w:t>0`000</w:t>
            </w:r>
            <w:r w:rsidRPr="003350F2">
              <w:rPr>
                <w:rFonts w:eastAsia="Times New Roman"/>
                <w:color w:val="000000"/>
              </w:rPr>
              <w:t xml:space="preserve"> EUR pārskaitīšanai Federācijām, lai segtu izdevumus</w:t>
            </w:r>
            <w:r w:rsidRPr="003350F2">
              <w:t>,  kas saistīti ar</w:t>
            </w:r>
            <w:r w:rsidR="00CF0182">
              <w:t xml:space="preserve"> iepriekšminēto</w:t>
            </w:r>
            <w:r w:rsidRPr="003350F2">
              <w:t xml:space="preserve">  starptautisku sporta sacensību organizēšanu Latvijā, kā arī Latvijas sportistu dalību </w:t>
            </w:r>
            <w:r w:rsidR="00CF0182">
              <w:t xml:space="preserve">iepriekšminētajās </w:t>
            </w:r>
            <w:r w:rsidRPr="003350F2">
              <w:t>starptautiskās sporta sacensībās</w:t>
            </w:r>
            <w:r w:rsidR="00896B42" w:rsidRPr="003350F2">
              <w:rPr>
                <w:rFonts w:eastAsia="Times New Roman"/>
                <w:color w:val="000000"/>
              </w:rPr>
              <w:t>.</w:t>
            </w:r>
            <w:r w:rsidR="0067265A" w:rsidRPr="003350F2">
              <w:rPr>
                <w:rFonts w:eastAsia="Times New Roman"/>
                <w:color w:val="000000"/>
              </w:rPr>
              <w:t xml:space="preserve"> Tāpat Ministrija ir izstrādājusi Ministru kabineta sēdes protokollēmuma projektu, kurš paredz atbalstīt Ministrijas priekšlikumu un noteikt, ka ar 2019.gada Eiropas čempionāta basketbolā sievietēm finālturnīra grupas turnīra organizēšanu </w:t>
            </w:r>
            <w:r w:rsidR="00460DD3">
              <w:rPr>
                <w:rFonts w:eastAsia="Times New Roman"/>
                <w:color w:val="000000"/>
              </w:rPr>
              <w:t xml:space="preserve">Latvijā </w:t>
            </w:r>
            <w:r w:rsidR="0067265A" w:rsidRPr="003350F2">
              <w:rPr>
                <w:rFonts w:eastAsia="Times New Roman"/>
                <w:color w:val="000000"/>
              </w:rPr>
              <w:t xml:space="preserve">saistītā drošības depozīta maksājuma segšanai </w:t>
            </w:r>
            <w:r w:rsidR="00C23282" w:rsidRPr="003350F2">
              <w:rPr>
                <w:rFonts w:eastAsia="Times New Roman"/>
                <w:color w:val="000000"/>
              </w:rPr>
              <w:t>LBS 2018.</w:t>
            </w:r>
            <w:r w:rsidR="0067265A" w:rsidRPr="003350F2">
              <w:rPr>
                <w:rFonts w:eastAsia="Times New Roman"/>
                <w:color w:val="000000"/>
              </w:rPr>
              <w:t>gadā piešķi</w:t>
            </w:r>
            <w:r w:rsidR="00C23282" w:rsidRPr="003350F2">
              <w:rPr>
                <w:rFonts w:eastAsia="Times New Roman"/>
                <w:color w:val="000000"/>
              </w:rPr>
              <w:t>rtie valsts budžeta līdzekļi 75`</w:t>
            </w:r>
            <w:r w:rsidR="0067265A" w:rsidRPr="003350F2">
              <w:rPr>
                <w:rFonts w:eastAsia="Times New Roman"/>
                <w:color w:val="000000"/>
              </w:rPr>
              <w:t>000</w:t>
            </w:r>
            <w:r w:rsidR="00C23282" w:rsidRPr="003350F2">
              <w:rPr>
                <w:rFonts w:eastAsia="Times New Roman"/>
                <w:color w:val="000000"/>
              </w:rPr>
              <w:t xml:space="preserve"> EUR</w:t>
            </w:r>
            <w:r w:rsidR="0067265A" w:rsidRPr="003350F2">
              <w:rPr>
                <w:rFonts w:eastAsia="Times New Roman"/>
                <w:color w:val="000000"/>
              </w:rPr>
              <w:t xml:space="preserve"> apmērā pēc to atgūšanas no Starptautiskās Basketbola federācijas Eiropas nodaļas (</w:t>
            </w:r>
            <w:r w:rsidR="0067265A" w:rsidRPr="003350F2">
              <w:rPr>
                <w:rFonts w:eastAsia="Times New Roman"/>
                <w:i/>
                <w:color w:val="000000"/>
              </w:rPr>
              <w:t xml:space="preserve">FIBA </w:t>
            </w:r>
            <w:proofErr w:type="spellStart"/>
            <w:r w:rsidR="0067265A" w:rsidRPr="003350F2">
              <w:rPr>
                <w:rFonts w:eastAsia="Times New Roman"/>
                <w:i/>
                <w:color w:val="000000"/>
              </w:rPr>
              <w:t>Europe</w:t>
            </w:r>
            <w:proofErr w:type="spellEnd"/>
            <w:r w:rsidR="0067265A" w:rsidRPr="003350F2">
              <w:rPr>
                <w:rFonts w:eastAsia="Times New Roman"/>
                <w:color w:val="000000"/>
              </w:rPr>
              <w:t xml:space="preserve">) ir atstājami </w:t>
            </w:r>
            <w:r w:rsidR="00C23282" w:rsidRPr="003350F2">
              <w:rPr>
                <w:rFonts w:eastAsia="Times New Roman"/>
                <w:color w:val="000000"/>
              </w:rPr>
              <w:t>LBS un novirzāmi ar 2019.</w:t>
            </w:r>
            <w:r w:rsidR="0067265A" w:rsidRPr="003350F2">
              <w:rPr>
                <w:rFonts w:eastAsia="Times New Roman"/>
                <w:color w:val="000000"/>
              </w:rPr>
              <w:t xml:space="preserve">gada Eiropas čempionāta basketbolā sievietēm finālturnīra grupas turnīra organizēšanu </w:t>
            </w:r>
            <w:r w:rsidR="00133AD3">
              <w:rPr>
                <w:rFonts w:eastAsia="Times New Roman"/>
                <w:color w:val="000000"/>
              </w:rPr>
              <w:t xml:space="preserve">Latvijā </w:t>
            </w:r>
            <w:r w:rsidR="0067265A" w:rsidRPr="003350F2">
              <w:rPr>
                <w:rFonts w:eastAsia="Times New Roman"/>
                <w:color w:val="000000"/>
              </w:rPr>
              <w:t>saistīto izdevumu segšanai.</w:t>
            </w:r>
          </w:p>
        </w:tc>
      </w:tr>
      <w:tr w:rsidR="00585B7B" w:rsidRPr="003350F2" w:rsidTr="006B561A">
        <w:trPr>
          <w:trHeight w:val="476"/>
        </w:trPr>
        <w:tc>
          <w:tcPr>
            <w:tcW w:w="709" w:type="dxa"/>
            <w:tcBorders>
              <w:bottom w:val="single" w:sz="4" w:space="0" w:color="auto"/>
            </w:tcBorders>
          </w:tcPr>
          <w:p w:rsidR="00585B7B" w:rsidRPr="003350F2" w:rsidRDefault="00005A9D" w:rsidP="00BD696A">
            <w:pPr>
              <w:pStyle w:val="naiskr"/>
              <w:spacing w:before="0" w:after="0"/>
              <w:jc w:val="center"/>
            </w:pPr>
            <w:r w:rsidRPr="003350F2">
              <w:lastRenderedPageBreak/>
              <w:t>3.</w:t>
            </w:r>
          </w:p>
        </w:tc>
        <w:tc>
          <w:tcPr>
            <w:tcW w:w="2547" w:type="dxa"/>
            <w:tcBorders>
              <w:bottom w:val="single" w:sz="4" w:space="0" w:color="auto"/>
            </w:tcBorders>
          </w:tcPr>
          <w:p w:rsidR="00585B7B" w:rsidRPr="003350F2" w:rsidRDefault="00943E1D" w:rsidP="00916055">
            <w:pPr>
              <w:pStyle w:val="naiskr"/>
              <w:spacing w:before="0" w:after="0"/>
              <w:ind w:left="141"/>
            </w:pPr>
            <w:r w:rsidRPr="003350F2">
              <w:t>Projekta izstrādē iesaistītās institūcijas un publiskas personas kapitālsabiedrības</w:t>
            </w:r>
          </w:p>
        </w:tc>
        <w:tc>
          <w:tcPr>
            <w:tcW w:w="6662" w:type="dxa"/>
            <w:tcBorders>
              <w:bottom w:val="single" w:sz="4" w:space="0" w:color="auto"/>
            </w:tcBorders>
          </w:tcPr>
          <w:p w:rsidR="00643E6C" w:rsidRPr="003350F2" w:rsidRDefault="00BB3C51" w:rsidP="00C23282">
            <w:pPr>
              <w:ind w:left="82" w:right="141"/>
              <w:jc w:val="both"/>
            </w:pPr>
            <w:r w:rsidRPr="003350F2">
              <w:t xml:space="preserve">Rīkojuma </w:t>
            </w:r>
            <w:r w:rsidR="00B73BB9" w:rsidRPr="003350F2">
              <w:t xml:space="preserve">projektu </w:t>
            </w:r>
            <w:r w:rsidR="00C23282" w:rsidRPr="003350F2">
              <w:t xml:space="preserve">un Ministru kabineta sēdes protokollēmuma projektu </w:t>
            </w:r>
            <w:r w:rsidR="00DC332F" w:rsidRPr="003350F2">
              <w:t xml:space="preserve">izstrādāja </w:t>
            </w:r>
            <w:r w:rsidR="002F1581" w:rsidRPr="003350F2">
              <w:t>Ministrija</w:t>
            </w:r>
            <w:r w:rsidR="00DC332F" w:rsidRPr="003350F2">
              <w:t>.</w:t>
            </w:r>
            <w:r w:rsidR="00790CFC" w:rsidRPr="003350F2">
              <w:t xml:space="preserve"> </w:t>
            </w:r>
            <w:r w:rsidRPr="003350F2">
              <w:t xml:space="preserve">Rīkojuma </w:t>
            </w:r>
            <w:r w:rsidR="00790CFC" w:rsidRPr="003350F2">
              <w:t>projekta izstrādes procesā notikušas konsu</w:t>
            </w:r>
            <w:r w:rsidR="0065105A" w:rsidRPr="003350F2">
              <w:t xml:space="preserve">ltācijas ar </w:t>
            </w:r>
            <w:r w:rsidR="00896B42" w:rsidRPr="003350F2">
              <w:t>Federācijām</w:t>
            </w:r>
            <w:r w:rsidR="003B38AA" w:rsidRPr="003350F2">
              <w:t>.</w:t>
            </w:r>
          </w:p>
        </w:tc>
      </w:tr>
      <w:tr w:rsidR="00585B7B" w:rsidRPr="003350F2" w:rsidTr="006B561A">
        <w:tc>
          <w:tcPr>
            <w:tcW w:w="709" w:type="dxa"/>
            <w:tcBorders>
              <w:top w:val="single" w:sz="4" w:space="0" w:color="auto"/>
              <w:left w:val="single" w:sz="4" w:space="0" w:color="auto"/>
              <w:bottom w:val="single" w:sz="4" w:space="0" w:color="auto"/>
              <w:right w:val="single" w:sz="4" w:space="0" w:color="auto"/>
            </w:tcBorders>
          </w:tcPr>
          <w:p w:rsidR="00585B7B" w:rsidRPr="003350F2" w:rsidRDefault="00005A9D" w:rsidP="00BD696A">
            <w:pPr>
              <w:pStyle w:val="naiskr"/>
              <w:spacing w:before="0" w:after="0"/>
              <w:jc w:val="center"/>
            </w:pPr>
            <w:r w:rsidRPr="003350F2">
              <w:t>4</w:t>
            </w:r>
            <w:r w:rsidR="00585B7B" w:rsidRPr="003350F2">
              <w:t>.</w:t>
            </w:r>
          </w:p>
        </w:tc>
        <w:tc>
          <w:tcPr>
            <w:tcW w:w="2547" w:type="dxa"/>
            <w:tcBorders>
              <w:top w:val="single" w:sz="4" w:space="0" w:color="auto"/>
              <w:left w:val="single" w:sz="4" w:space="0" w:color="auto"/>
              <w:bottom w:val="single" w:sz="4" w:space="0" w:color="auto"/>
              <w:right w:val="single" w:sz="4" w:space="0" w:color="auto"/>
            </w:tcBorders>
          </w:tcPr>
          <w:p w:rsidR="00585B7B" w:rsidRPr="003350F2" w:rsidRDefault="00585B7B" w:rsidP="00916055">
            <w:pPr>
              <w:pStyle w:val="naiskr"/>
              <w:spacing w:before="0" w:after="0"/>
              <w:ind w:left="141"/>
            </w:pPr>
            <w:r w:rsidRPr="003350F2">
              <w:t>Cita informācija</w:t>
            </w:r>
          </w:p>
        </w:tc>
        <w:tc>
          <w:tcPr>
            <w:tcW w:w="6662" w:type="dxa"/>
            <w:tcBorders>
              <w:top w:val="single" w:sz="4" w:space="0" w:color="auto"/>
              <w:left w:val="single" w:sz="4" w:space="0" w:color="auto"/>
              <w:bottom w:val="single" w:sz="4" w:space="0" w:color="auto"/>
              <w:right w:val="single" w:sz="4" w:space="0" w:color="auto"/>
            </w:tcBorders>
          </w:tcPr>
          <w:p w:rsidR="002D5B95" w:rsidRPr="003350F2" w:rsidRDefault="00BB3C51" w:rsidP="00B33243">
            <w:pPr>
              <w:ind w:left="114" w:right="127"/>
              <w:jc w:val="both"/>
            </w:pPr>
            <w:r w:rsidRPr="003350F2">
              <w:t xml:space="preserve">Rīkojuma </w:t>
            </w:r>
            <w:r w:rsidR="0052685D" w:rsidRPr="003350F2">
              <w:t xml:space="preserve">projekts </w:t>
            </w:r>
            <w:r w:rsidR="00084CD9" w:rsidRPr="003350F2">
              <w:t xml:space="preserve">un  Ministru kabineta sēdes protokollēmuma projekts </w:t>
            </w:r>
            <w:r w:rsidR="0052685D" w:rsidRPr="003350F2">
              <w:t>tiešā veidā attiecas uz</w:t>
            </w:r>
            <w:r w:rsidR="00EC5826" w:rsidRPr="003350F2">
              <w:t xml:space="preserve">  budžeta un finanšu politiku</w:t>
            </w:r>
            <w:r w:rsidR="0052685D" w:rsidRPr="003350F2">
              <w:t>. Pastarpināti</w:t>
            </w:r>
            <w:r w:rsidR="00790CFC" w:rsidRPr="003350F2">
              <w:t xml:space="preserve"> </w:t>
            </w:r>
            <w:r w:rsidRPr="003350F2">
              <w:t xml:space="preserve">Rīkojuma </w:t>
            </w:r>
            <w:r w:rsidR="0052685D" w:rsidRPr="003350F2">
              <w:t xml:space="preserve">projekts </w:t>
            </w:r>
            <w:r w:rsidR="009F5846" w:rsidRPr="003350F2">
              <w:t xml:space="preserve">un  Ministru kabineta sēdes protokollēmuma projekts </w:t>
            </w:r>
            <w:r w:rsidR="0052685D" w:rsidRPr="003350F2">
              <w:t xml:space="preserve">attiecas uz </w:t>
            </w:r>
            <w:r w:rsidR="00EC5826" w:rsidRPr="003350F2">
              <w:t xml:space="preserve"> tūrisma, sporta un brīvā laika politiku (sporta politiku)</w:t>
            </w:r>
            <w:r w:rsidR="0052685D" w:rsidRPr="003350F2">
              <w:t>.</w:t>
            </w:r>
          </w:p>
        </w:tc>
      </w:tr>
    </w:tbl>
    <w:p w:rsidR="003350F2" w:rsidRPr="003350F2" w:rsidRDefault="003350F2"/>
    <w:p w:rsidR="007C2717" w:rsidRDefault="007C2717">
      <w:pPr>
        <w:rPr>
          <w:b/>
          <w:bCs/>
        </w:rPr>
      </w:pPr>
    </w:p>
    <w:p w:rsidR="00984862" w:rsidRDefault="00984862">
      <w:pPr>
        <w:rPr>
          <w:b/>
          <w:bCs/>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555D35" w:rsidRPr="003350F2" w:rsidTr="006B561A">
        <w:tc>
          <w:tcPr>
            <w:tcW w:w="9918" w:type="dxa"/>
            <w:vAlign w:val="center"/>
          </w:tcPr>
          <w:p w:rsidR="00555D35" w:rsidRPr="003350F2" w:rsidRDefault="00555D35" w:rsidP="00AF3BA2">
            <w:pPr>
              <w:pStyle w:val="naisnod"/>
              <w:spacing w:before="0" w:after="0"/>
            </w:pPr>
            <w:r w:rsidRPr="003350F2">
              <w:t xml:space="preserve">II. Tiesību akta projekta ietekme uz sabiedrību, tautsaimniecības attīstību un </w:t>
            </w:r>
          </w:p>
          <w:p w:rsidR="00555D35" w:rsidRPr="003350F2" w:rsidRDefault="00555D35" w:rsidP="00AF3BA2">
            <w:pPr>
              <w:pStyle w:val="naisnod"/>
              <w:spacing w:before="0" w:after="0"/>
            </w:pPr>
            <w:r w:rsidRPr="003350F2">
              <w:t>administratīvo slogu</w:t>
            </w:r>
          </w:p>
        </w:tc>
      </w:tr>
      <w:tr w:rsidR="00555D35" w:rsidRPr="003350F2" w:rsidTr="006B561A">
        <w:trPr>
          <w:trHeight w:val="273"/>
        </w:trPr>
        <w:tc>
          <w:tcPr>
            <w:tcW w:w="9918" w:type="dxa"/>
          </w:tcPr>
          <w:p w:rsidR="00555D35" w:rsidRPr="003350F2" w:rsidRDefault="00555D35" w:rsidP="00AF3BA2">
            <w:pPr>
              <w:ind w:right="127"/>
              <w:jc w:val="center"/>
            </w:pPr>
            <w:r w:rsidRPr="003350F2">
              <w:t>Projekts šo jomu neskar</w:t>
            </w:r>
          </w:p>
        </w:tc>
      </w:tr>
    </w:tbl>
    <w:p w:rsidR="006B561A" w:rsidRPr="003350F2" w:rsidRDefault="006B561A"/>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1116"/>
        <w:gridCol w:w="1248"/>
        <w:gridCol w:w="1138"/>
        <w:gridCol w:w="1185"/>
        <w:gridCol w:w="1139"/>
        <w:gridCol w:w="1150"/>
        <w:gridCol w:w="1150"/>
      </w:tblGrid>
      <w:tr w:rsidR="00183338" w:rsidRPr="003350F2" w:rsidTr="00183338">
        <w:trPr>
          <w:trHeight w:val="361"/>
          <w:jc w:val="center"/>
        </w:trPr>
        <w:tc>
          <w:tcPr>
            <w:tcW w:w="10485" w:type="dxa"/>
            <w:gridSpan w:val="8"/>
            <w:vAlign w:val="center"/>
          </w:tcPr>
          <w:p w:rsidR="00183338" w:rsidRPr="003350F2" w:rsidRDefault="00183338" w:rsidP="00AF3BA2">
            <w:pPr>
              <w:jc w:val="center"/>
            </w:pPr>
            <w:r w:rsidRPr="003350F2">
              <w:br w:type="page"/>
            </w:r>
            <w:r w:rsidRPr="003350F2">
              <w:br w:type="page"/>
            </w:r>
            <w:r w:rsidRPr="003350F2">
              <w:br w:type="page"/>
            </w:r>
            <w:r w:rsidRPr="003350F2">
              <w:rPr>
                <w:b/>
              </w:rPr>
              <w:t>III. Tiesību akta projekta ietekme uz valsts budžetu un pašvaldību budžetiem</w:t>
            </w:r>
          </w:p>
        </w:tc>
      </w:tr>
      <w:tr w:rsidR="00183338" w:rsidRPr="003350F2" w:rsidTr="00183338">
        <w:trPr>
          <w:jc w:val="center"/>
        </w:trPr>
        <w:tc>
          <w:tcPr>
            <w:tcW w:w="2359" w:type="dxa"/>
            <w:vMerge w:val="restart"/>
            <w:vAlign w:val="center"/>
          </w:tcPr>
          <w:p w:rsidR="00183338" w:rsidRPr="003350F2" w:rsidRDefault="00183338" w:rsidP="00AF3BA2">
            <w:pPr>
              <w:jc w:val="center"/>
              <w:rPr>
                <w:b/>
              </w:rPr>
            </w:pPr>
            <w:r w:rsidRPr="003350F2">
              <w:rPr>
                <w:b/>
              </w:rPr>
              <w:t>Rādītāji</w:t>
            </w:r>
          </w:p>
        </w:tc>
        <w:tc>
          <w:tcPr>
            <w:tcW w:w="2364" w:type="dxa"/>
            <w:gridSpan w:val="2"/>
            <w:vMerge w:val="restart"/>
            <w:vAlign w:val="center"/>
          </w:tcPr>
          <w:p w:rsidR="00183338" w:rsidRPr="003350F2" w:rsidRDefault="00896B42" w:rsidP="00AF3BA2">
            <w:pPr>
              <w:jc w:val="center"/>
              <w:rPr>
                <w:b/>
              </w:rPr>
            </w:pPr>
            <w:r w:rsidRPr="003350F2">
              <w:rPr>
                <w:b/>
              </w:rPr>
              <w:t>2019</w:t>
            </w:r>
          </w:p>
        </w:tc>
        <w:tc>
          <w:tcPr>
            <w:tcW w:w="5762" w:type="dxa"/>
            <w:gridSpan w:val="5"/>
            <w:vAlign w:val="center"/>
          </w:tcPr>
          <w:p w:rsidR="00183338" w:rsidRPr="003350F2" w:rsidRDefault="00183338" w:rsidP="00AF3BA2">
            <w:pPr>
              <w:jc w:val="center"/>
            </w:pPr>
            <w:r w:rsidRPr="003350F2">
              <w:t>Turpmākie trīs gadi (</w:t>
            </w:r>
            <w:r w:rsidRPr="003350F2">
              <w:rPr>
                <w:i/>
              </w:rPr>
              <w:t>euro</w:t>
            </w:r>
            <w:r w:rsidRPr="003350F2">
              <w:t>)</w:t>
            </w:r>
          </w:p>
        </w:tc>
      </w:tr>
      <w:tr w:rsidR="00183338" w:rsidRPr="003350F2" w:rsidTr="00183338">
        <w:trPr>
          <w:jc w:val="center"/>
        </w:trPr>
        <w:tc>
          <w:tcPr>
            <w:tcW w:w="2359" w:type="dxa"/>
            <w:vMerge/>
            <w:vAlign w:val="center"/>
          </w:tcPr>
          <w:p w:rsidR="00183338" w:rsidRPr="003350F2" w:rsidRDefault="00183338" w:rsidP="00AF3BA2">
            <w:pPr>
              <w:jc w:val="center"/>
              <w:rPr>
                <w:b/>
                <w:i/>
              </w:rPr>
            </w:pPr>
          </w:p>
        </w:tc>
        <w:tc>
          <w:tcPr>
            <w:tcW w:w="2364" w:type="dxa"/>
            <w:gridSpan w:val="2"/>
            <w:vMerge/>
            <w:vAlign w:val="center"/>
          </w:tcPr>
          <w:p w:rsidR="00183338" w:rsidRPr="003350F2" w:rsidRDefault="00183338" w:rsidP="00AF3BA2">
            <w:pPr>
              <w:jc w:val="center"/>
              <w:rPr>
                <w:b/>
                <w:i/>
              </w:rPr>
            </w:pPr>
          </w:p>
        </w:tc>
        <w:tc>
          <w:tcPr>
            <w:tcW w:w="2323" w:type="dxa"/>
            <w:gridSpan w:val="2"/>
            <w:vAlign w:val="center"/>
          </w:tcPr>
          <w:p w:rsidR="00183338" w:rsidRPr="003350F2" w:rsidRDefault="00896B42" w:rsidP="00183338">
            <w:pPr>
              <w:jc w:val="center"/>
              <w:rPr>
                <w:b/>
                <w:i/>
              </w:rPr>
            </w:pPr>
            <w:r w:rsidRPr="003350F2">
              <w:rPr>
                <w:b/>
                <w:bCs/>
              </w:rPr>
              <w:t>2020</w:t>
            </w:r>
          </w:p>
        </w:tc>
        <w:tc>
          <w:tcPr>
            <w:tcW w:w="2289" w:type="dxa"/>
            <w:gridSpan w:val="2"/>
            <w:vAlign w:val="center"/>
          </w:tcPr>
          <w:p w:rsidR="00183338" w:rsidRPr="003350F2" w:rsidRDefault="00896B42" w:rsidP="00183338">
            <w:pPr>
              <w:jc w:val="center"/>
              <w:rPr>
                <w:b/>
                <w:bCs/>
              </w:rPr>
            </w:pPr>
            <w:r w:rsidRPr="003350F2">
              <w:rPr>
                <w:b/>
                <w:bCs/>
              </w:rPr>
              <w:t>2021</w:t>
            </w:r>
          </w:p>
        </w:tc>
        <w:tc>
          <w:tcPr>
            <w:tcW w:w="1150" w:type="dxa"/>
            <w:vAlign w:val="center"/>
          </w:tcPr>
          <w:p w:rsidR="00183338" w:rsidRPr="003350F2" w:rsidRDefault="00896B42" w:rsidP="00183338">
            <w:pPr>
              <w:jc w:val="center"/>
              <w:rPr>
                <w:b/>
                <w:bCs/>
              </w:rPr>
            </w:pPr>
            <w:r w:rsidRPr="003350F2">
              <w:rPr>
                <w:b/>
                <w:bCs/>
              </w:rPr>
              <w:t>2022</w:t>
            </w:r>
          </w:p>
        </w:tc>
      </w:tr>
      <w:tr w:rsidR="00183338" w:rsidRPr="003350F2" w:rsidTr="00183338">
        <w:trPr>
          <w:jc w:val="center"/>
        </w:trPr>
        <w:tc>
          <w:tcPr>
            <w:tcW w:w="2359" w:type="dxa"/>
            <w:vMerge/>
            <w:vAlign w:val="center"/>
          </w:tcPr>
          <w:p w:rsidR="00183338" w:rsidRPr="003350F2" w:rsidRDefault="00183338" w:rsidP="00183338">
            <w:pPr>
              <w:jc w:val="center"/>
              <w:rPr>
                <w:b/>
                <w:i/>
              </w:rPr>
            </w:pPr>
          </w:p>
        </w:tc>
        <w:tc>
          <w:tcPr>
            <w:tcW w:w="1116" w:type="dxa"/>
            <w:vAlign w:val="center"/>
          </w:tcPr>
          <w:p w:rsidR="00183338" w:rsidRPr="003350F2" w:rsidRDefault="00183338" w:rsidP="00183338">
            <w:pPr>
              <w:jc w:val="center"/>
              <w:rPr>
                <w:b/>
                <w:i/>
              </w:rPr>
            </w:pPr>
            <w:r w:rsidRPr="003350F2">
              <w:t>saskaņā ar valsts budžetu kārtējam gadam</w:t>
            </w:r>
          </w:p>
        </w:tc>
        <w:tc>
          <w:tcPr>
            <w:tcW w:w="1248" w:type="dxa"/>
            <w:vAlign w:val="center"/>
          </w:tcPr>
          <w:p w:rsidR="00183338" w:rsidRPr="003350F2" w:rsidRDefault="00183338" w:rsidP="00183338">
            <w:pPr>
              <w:jc w:val="center"/>
              <w:rPr>
                <w:b/>
                <w:i/>
              </w:rPr>
            </w:pPr>
            <w:r w:rsidRPr="003350F2">
              <w:t>izmaiņas kārtējā gadā, salīdzinot ar budžetu kārtējam gadam</w:t>
            </w:r>
          </w:p>
        </w:tc>
        <w:tc>
          <w:tcPr>
            <w:tcW w:w="1138" w:type="dxa"/>
            <w:vAlign w:val="center"/>
          </w:tcPr>
          <w:p w:rsidR="00183338" w:rsidRPr="003350F2" w:rsidRDefault="00183338" w:rsidP="00183338">
            <w:pPr>
              <w:jc w:val="center"/>
            </w:pPr>
            <w:r w:rsidRPr="003350F2">
              <w:t>saskaņā ar vidēja termiņa budžeta ietvaru</w:t>
            </w:r>
          </w:p>
        </w:tc>
        <w:tc>
          <w:tcPr>
            <w:tcW w:w="1185" w:type="dxa"/>
            <w:vAlign w:val="center"/>
          </w:tcPr>
          <w:p w:rsidR="00183338" w:rsidRPr="003350F2" w:rsidRDefault="00183338" w:rsidP="00183338">
            <w:pPr>
              <w:jc w:val="center"/>
            </w:pPr>
            <w:r w:rsidRPr="003350F2">
              <w:t>izmaiņas, salīdzinot ar vid</w:t>
            </w:r>
            <w:r w:rsidR="00896B42" w:rsidRPr="003350F2">
              <w:t>ēja termiņa budžeta ietvaru 2020</w:t>
            </w:r>
            <w:r w:rsidRPr="003350F2">
              <w:t>.</w:t>
            </w:r>
          </w:p>
          <w:p w:rsidR="00183338" w:rsidRPr="003350F2" w:rsidRDefault="00183338" w:rsidP="00183338">
            <w:pPr>
              <w:jc w:val="center"/>
            </w:pPr>
            <w:r w:rsidRPr="003350F2">
              <w:t>gadam</w:t>
            </w:r>
          </w:p>
        </w:tc>
        <w:tc>
          <w:tcPr>
            <w:tcW w:w="1139" w:type="dxa"/>
            <w:vAlign w:val="center"/>
          </w:tcPr>
          <w:p w:rsidR="00183338" w:rsidRPr="003350F2" w:rsidRDefault="00183338" w:rsidP="00183338">
            <w:pPr>
              <w:jc w:val="center"/>
            </w:pPr>
            <w:r w:rsidRPr="003350F2">
              <w:t>saskaņā ar vidēja termiņa budžeta ietvaru</w:t>
            </w:r>
          </w:p>
        </w:tc>
        <w:tc>
          <w:tcPr>
            <w:tcW w:w="1150" w:type="dxa"/>
            <w:vAlign w:val="center"/>
          </w:tcPr>
          <w:p w:rsidR="00183338" w:rsidRPr="003350F2" w:rsidRDefault="00183338" w:rsidP="00183338">
            <w:pPr>
              <w:jc w:val="center"/>
            </w:pPr>
            <w:r w:rsidRPr="003350F2">
              <w:t>izmaiņas, salīdzinot ar vid</w:t>
            </w:r>
            <w:r w:rsidR="00896B42" w:rsidRPr="003350F2">
              <w:t>ēja termiņa budžeta ietvaru 2021</w:t>
            </w:r>
            <w:r w:rsidRPr="003350F2">
              <w:t>.</w:t>
            </w:r>
          </w:p>
          <w:p w:rsidR="00183338" w:rsidRPr="003350F2" w:rsidRDefault="00183338" w:rsidP="00183338">
            <w:pPr>
              <w:jc w:val="center"/>
            </w:pPr>
            <w:r w:rsidRPr="003350F2">
              <w:t>gadam</w:t>
            </w:r>
          </w:p>
        </w:tc>
        <w:tc>
          <w:tcPr>
            <w:tcW w:w="1150" w:type="dxa"/>
            <w:vAlign w:val="center"/>
          </w:tcPr>
          <w:p w:rsidR="00183338" w:rsidRPr="003350F2" w:rsidRDefault="00183338" w:rsidP="00183338">
            <w:pPr>
              <w:jc w:val="center"/>
            </w:pPr>
            <w:r w:rsidRPr="003350F2">
              <w:t>izmaiņas, salīdzinot ar vidēja termiņa budžeta ietvaru 202</w:t>
            </w:r>
            <w:r w:rsidR="00896B42" w:rsidRPr="003350F2">
              <w:t>1</w:t>
            </w:r>
            <w:r w:rsidRPr="003350F2">
              <w:t>.</w:t>
            </w:r>
          </w:p>
          <w:p w:rsidR="00183338" w:rsidRPr="003350F2" w:rsidRDefault="00183338" w:rsidP="00183338">
            <w:pPr>
              <w:jc w:val="center"/>
            </w:pPr>
            <w:r w:rsidRPr="003350F2">
              <w:t>gadam</w:t>
            </w:r>
          </w:p>
        </w:tc>
      </w:tr>
      <w:tr w:rsidR="00183338" w:rsidRPr="003350F2" w:rsidTr="00183338">
        <w:trPr>
          <w:jc w:val="center"/>
        </w:trPr>
        <w:tc>
          <w:tcPr>
            <w:tcW w:w="2359" w:type="dxa"/>
            <w:vAlign w:val="center"/>
          </w:tcPr>
          <w:p w:rsidR="00183338" w:rsidRPr="003350F2" w:rsidRDefault="00183338" w:rsidP="00AF3BA2">
            <w:pPr>
              <w:jc w:val="center"/>
              <w:rPr>
                <w:bCs/>
              </w:rPr>
            </w:pPr>
            <w:r w:rsidRPr="003350F2">
              <w:rPr>
                <w:bCs/>
              </w:rPr>
              <w:t>1</w:t>
            </w:r>
          </w:p>
        </w:tc>
        <w:tc>
          <w:tcPr>
            <w:tcW w:w="1116" w:type="dxa"/>
            <w:vAlign w:val="center"/>
          </w:tcPr>
          <w:p w:rsidR="00183338" w:rsidRPr="003350F2" w:rsidRDefault="00183338" w:rsidP="00AF3BA2">
            <w:pPr>
              <w:jc w:val="center"/>
              <w:rPr>
                <w:bCs/>
              </w:rPr>
            </w:pPr>
            <w:r w:rsidRPr="003350F2">
              <w:rPr>
                <w:bCs/>
              </w:rPr>
              <w:t>2</w:t>
            </w:r>
          </w:p>
        </w:tc>
        <w:tc>
          <w:tcPr>
            <w:tcW w:w="1248" w:type="dxa"/>
            <w:vAlign w:val="center"/>
          </w:tcPr>
          <w:p w:rsidR="00183338" w:rsidRPr="003350F2" w:rsidRDefault="00183338" w:rsidP="00AF3BA2">
            <w:pPr>
              <w:jc w:val="center"/>
              <w:rPr>
                <w:bCs/>
              </w:rPr>
            </w:pPr>
            <w:r w:rsidRPr="003350F2">
              <w:rPr>
                <w:bCs/>
              </w:rPr>
              <w:t>3</w:t>
            </w:r>
          </w:p>
        </w:tc>
        <w:tc>
          <w:tcPr>
            <w:tcW w:w="1138" w:type="dxa"/>
            <w:vAlign w:val="center"/>
          </w:tcPr>
          <w:p w:rsidR="00183338" w:rsidRPr="003350F2" w:rsidRDefault="00183338" w:rsidP="00AF3BA2">
            <w:pPr>
              <w:jc w:val="center"/>
              <w:rPr>
                <w:bCs/>
              </w:rPr>
            </w:pPr>
            <w:r w:rsidRPr="003350F2">
              <w:rPr>
                <w:bCs/>
              </w:rPr>
              <w:t>4</w:t>
            </w:r>
          </w:p>
        </w:tc>
        <w:tc>
          <w:tcPr>
            <w:tcW w:w="1185" w:type="dxa"/>
            <w:vAlign w:val="center"/>
          </w:tcPr>
          <w:p w:rsidR="00183338" w:rsidRPr="003350F2" w:rsidRDefault="00183338" w:rsidP="00AF3BA2">
            <w:pPr>
              <w:jc w:val="center"/>
              <w:rPr>
                <w:bCs/>
              </w:rPr>
            </w:pPr>
            <w:r w:rsidRPr="003350F2">
              <w:rPr>
                <w:bCs/>
              </w:rPr>
              <w:t>5</w:t>
            </w:r>
          </w:p>
        </w:tc>
        <w:tc>
          <w:tcPr>
            <w:tcW w:w="1139" w:type="dxa"/>
            <w:vAlign w:val="center"/>
          </w:tcPr>
          <w:p w:rsidR="00183338" w:rsidRPr="003350F2" w:rsidRDefault="00183338" w:rsidP="00AF3BA2">
            <w:pPr>
              <w:jc w:val="center"/>
              <w:rPr>
                <w:bCs/>
              </w:rPr>
            </w:pPr>
            <w:r w:rsidRPr="003350F2">
              <w:rPr>
                <w:bCs/>
              </w:rPr>
              <w:t>6</w:t>
            </w:r>
          </w:p>
        </w:tc>
        <w:tc>
          <w:tcPr>
            <w:tcW w:w="1150" w:type="dxa"/>
          </w:tcPr>
          <w:p w:rsidR="00183338" w:rsidRPr="003350F2" w:rsidRDefault="00183338" w:rsidP="00AF3BA2">
            <w:pPr>
              <w:jc w:val="center"/>
              <w:rPr>
                <w:bCs/>
              </w:rPr>
            </w:pPr>
            <w:r w:rsidRPr="003350F2">
              <w:rPr>
                <w:bCs/>
              </w:rPr>
              <w:t>7</w:t>
            </w:r>
          </w:p>
        </w:tc>
        <w:tc>
          <w:tcPr>
            <w:tcW w:w="1150" w:type="dxa"/>
          </w:tcPr>
          <w:p w:rsidR="00183338" w:rsidRPr="003350F2" w:rsidRDefault="00183338" w:rsidP="00AF3BA2">
            <w:pPr>
              <w:jc w:val="center"/>
              <w:rPr>
                <w:bCs/>
              </w:rPr>
            </w:pPr>
            <w:r w:rsidRPr="003350F2">
              <w:rPr>
                <w:bCs/>
              </w:rPr>
              <w:t>8</w:t>
            </w:r>
          </w:p>
        </w:tc>
      </w:tr>
      <w:tr w:rsidR="00183338" w:rsidRPr="003350F2" w:rsidTr="00183338">
        <w:trPr>
          <w:jc w:val="center"/>
        </w:trPr>
        <w:tc>
          <w:tcPr>
            <w:tcW w:w="2359" w:type="dxa"/>
          </w:tcPr>
          <w:p w:rsidR="00183338" w:rsidRPr="003350F2" w:rsidRDefault="00183338" w:rsidP="00AF3BA2">
            <w:pPr>
              <w:rPr>
                <w:i/>
              </w:rPr>
            </w:pPr>
            <w:r w:rsidRPr="003350F2">
              <w:t>1. Budžeta ieņēmumi:</w:t>
            </w:r>
          </w:p>
        </w:tc>
        <w:tc>
          <w:tcPr>
            <w:tcW w:w="1116" w:type="dxa"/>
          </w:tcPr>
          <w:p w:rsidR="00183338" w:rsidRPr="003350F2" w:rsidRDefault="00183338" w:rsidP="00AF3BA2">
            <w:pPr>
              <w:jc w:val="center"/>
              <w:rPr>
                <w:b/>
              </w:rPr>
            </w:pPr>
            <w:r w:rsidRPr="003350F2">
              <w:rPr>
                <w:b/>
              </w:rPr>
              <w:t>0</w:t>
            </w:r>
          </w:p>
        </w:tc>
        <w:tc>
          <w:tcPr>
            <w:tcW w:w="1248" w:type="dxa"/>
          </w:tcPr>
          <w:p w:rsidR="00183338" w:rsidRPr="003350F2" w:rsidRDefault="00183338" w:rsidP="00AF3BA2">
            <w:pPr>
              <w:jc w:val="center"/>
              <w:rPr>
                <w:b/>
              </w:rPr>
            </w:pPr>
            <w:r w:rsidRPr="003350F2">
              <w:rPr>
                <w:b/>
              </w:rPr>
              <w:t>0</w:t>
            </w:r>
          </w:p>
        </w:tc>
        <w:tc>
          <w:tcPr>
            <w:tcW w:w="1138" w:type="dxa"/>
          </w:tcPr>
          <w:p w:rsidR="00183338" w:rsidRPr="003350F2" w:rsidRDefault="00183338" w:rsidP="00AF3BA2">
            <w:pPr>
              <w:jc w:val="center"/>
              <w:rPr>
                <w:b/>
              </w:rPr>
            </w:pPr>
            <w:r w:rsidRPr="003350F2">
              <w:rPr>
                <w:b/>
              </w:rPr>
              <w:t>0</w:t>
            </w:r>
          </w:p>
        </w:tc>
        <w:tc>
          <w:tcPr>
            <w:tcW w:w="1185" w:type="dxa"/>
          </w:tcPr>
          <w:p w:rsidR="00183338" w:rsidRPr="003350F2" w:rsidRDefault="00183338" w:rsidP="00AF3BA2">
            <w:pPr>
              <w:jc w:val="center"/>
              <w:rPr>
                <w:b/>
              </w:rPr>
            </w:pPr>
            <w:r w:rsidRPr="003350F2">
              <w:rPr>
                <w:b/>
              </w:rPr>
              <w:t>0</w:t>
            </w:r>
          </w:p>
        </w:tc>
        <w:tc>
          <w:tcPr>
            <w:tcW w:w="1139" w:type="dxa"/>
          </w:tcPr>
          <w:p w:rsidR="00183338" w:rsidRPr="003350F2" w:rsidRDefault="00183338" w:rsidP="00AF3BA2">
            <w:pPr>
              <w:jc w:val="center"/>
              <w:rPr>
                <w:b/>
              </w:rPr>
            </w:pPr>
            <w:r w:rsidRPr="003350F2">
              <w:rPr>
                <w:b/>
              </w:rPr>
              <w:t>0</w:t>
            </w:r>
          </w:p>
        </w:tc>
        <w:tc>
          <w:tcPr>
            <w:tcW w:w="1150" w:type="dxa"/>
          </w:tcPr>
          <w:p w:rsidR="00183338" w:rsidRPr="003350F2" w:rsidRDefault="00183338" w:rsidP="00AF3BA2">
            <w:pPr>
              <w:jc w:val="center"/>
              <w:rPr>
                <w:b/>
              </w:rPr>
            </w:pPr>
            <w:r w:rsidRPr="003350F2">
              <w:rPr>
                <w:b/>
              </w:rPr>
              <w:t>0</w:t>
            </w:r>
          </w:p>
        </w:tc>
        <w:tc>
          <w:tcPr>
            <w:tcW w:w="1150" w:type="dxa"/>
          </w:tcPr>
          <w:p w:rsidR="00183338" w:rsidRPr="003350F2" w:rsidRDefault="00183338" w:rsidP="00AF3BA2">
            <w:pPr>
              <w:jc w:val="center"/>
              <w:rPr>
                <w:b/>
              </w:rPr>
            </w:pPr>
            <w:r w:rsidRPr="003350F2">
              <w:rPr>
                <w:b/>
              </w:rPr>
              <w:t>0</w:t>
            </w:r>
          </w:p>
        </w:tc>
      </w:tr>
      <w:tr w:rsidR="00183338" w:rsidRPr="003350F2" w:rsidTr="00183338">
        <w:trPr>
          <w:jc w:val="center"/>
        </w:trPr>
        <w:tc>
          <w:tcPr>
            <w:tcW w:w="2359" w:type="dxa"/>
          </w:tcPr>
          <w:p w:rsidR="00183338" w:rsidRPr="003350F2" w:rsidRDefault="00183338" w:rsidP="00AF3BA2">
            <w:pPr>
              <w:rPr>
                <w:i/>
              </w:rPr>
            </w:pPr>
            <w:r w:rsidRPr="003350F2">
              <w:lastRenderedPageBreak/>
              <w:t>1.1. valsts pamatbudžets, tai skaitā ieņēmumi no maksas pakalpojumiem un citi pašu ieņēmumi</w:t>
            </w:r>
          </w:p>
        </w:tc>
        <w:tc>
          <w:tcPr>
            <w:tcW w:w="1116" w:type="dxa"/>
          </w:tcPr>
          <w:p w:rsidR="00183338" w:rsidRPr="003350F2" w:rsidRDefault="00183338" w:rsidP="00AF3BA2">
            <w:pPr>
              <w:jc w:val="center"/>
              <w:rPr>
                <w:i/>
              </w:rPr>
            </w:pPr>
          </w:p>
        </w:tc>
        <w:tc>
          <w:tcPr>
            <w:tcW w:w="1248" w:type="dxa"/>
          </w:tcPr>
          <w:p w:rsidR="00183338" w:rsidRPr="003350F2" w:rsidRDefault="00183338" w:rsidP="00AF3BA2">
            <w:pPr>
              <w:jc w:val="center"/>
              <w:rPr>
                <w:i/>
              </w:rPr>
            </w:pPr>
          </w:p>
        </w:tc>
        <w:tc>
          <w:tcPr>
            <w:tcW w:w="1138" w:type="dxa"/>
          </w:tcPr>
          <w:p w:rsidR="00183338" w:rsidRPr="003350F2" w:rsidRDefault="00183338" w:rsidP="00AF3BA2">
            <w:pPr>
              <w:jc w:val="center"/>
              <w:rPr>
                <w:i/>
              </w:rPr>
            </w:pPr>
          </w:p>
        </w:tc>
        <w:tc>
          <w:tcPr>
            <w:tcW w:w="1185" w:type="dxa"/>
          </w:tcPr>
          <w:p w:rsidR="00183338" w:rsidRPr="003350F2" w:rsidRDefault="00183338" w:rsidP="00AF3BA2">
            <w:pPr>
              <w:jc w:val="center"/>
              <w:rPr>
                <w:i/>
              </w:rPr>
            </w:pPr>
          </w:p>
        </w:tc>
        <w:tc>
          <w:tcPr>
            <w:tcW w:w="1139" w:type="dxa"/>
          </w:tcPr>
          <w:p w:rsidR="00183338" w:rsidRPr="003350F2" w:rsidRDefault="00183338" w:rsidP="00AF3BA2">
            <w:pPr>
              <w:jc w:val="center"/>
              <w:rPr>
                <w:i/>
              </w:rPr>
            </w:pPr>
          </w:p>
        </w:tc>
        <w:tc>
          <w:tcPr>
            <w:tcW w:w="1150" w:type="dxa"/>
          </w:tcPr>
          <w:p w:rsidR="00183338" w:rsidRPr="003350F2" w:rsidRDefault="00183338" w:rsidP="00AF3BA2">
            <w:pPr>
              <w:jc w:val="center"/>
              <w:rPr>
                <w:i/>
              </w:rPr>
            </w:pPr>
          </w:p>
        </w:tc>
        <w:tc>
          <w:tcPr>
            <w:tcW w:w="1150" w:type="dxa"/>
          </w:tcPr>
          <w:p w:rsidR="00183338" w:rsidRPr="003350F2" w:rsidRDefault="00183338" w:rsidP="00AF3BA2">
            <w:pPr>
              <w:jc w:val="center"/>
              <w:rPr>
                <w:i/>
              </w:rPr>
            </w:pPr>
          </w:p>
        </w:tc>
      </w:tr>
      <w:tr w:rsidR="00183338" w:rsidRPr="003350F2" w:rsidTr="00183338">
        <w:trPr>
          <w:jc w:val="center"/>
        </w:trPr>
        <w:tc>
          <w:tcPr>
            <w:tcW w:w="2359" w:type="dxa"/>
          </w:tcPr>
          <w:p w:rsidR="00183338" w:rsidRPr="003350F2" w:rsidRDefault="00183338" w:rsidP="00AF3BA2">
            <w:pPr>
              <w:rPr>
                <w:i/>
              </w:rPr>
            </w:pPr>
            <w:r w:rsidRPr="003350F2">
              <w:t>1.2. valsts speciālais budžets</w:t>
            </w:r>
          </w:p>
        </w:tc>
        <w:tc>
          <w:tcPr>
            <w:tcW w:w="1116" w:type="dxa"/>
          </w:tcPr>
          <w:p w:rsidR="00183338" w:rsidRPr="003350F2" w:rsidRDefault="00183338" w:rsidP="00AF3BA2">
            <w:pPr>
              <w:jc w:val="center"/>
            </w:pPr>
          </w:p>
        </w:tc>
        <w:tc>
          <w:tcPr>
            <w:tcW w:w="1248" w:type="dxa"/>
          </w:tcPr>
          <w:p w:rsidR="00183338" w:rsidRPr="003350F2" w:rsidRDefault="00183338" w:rsidP="00AF3BA2">
            <w:pPr>
              <w:jc w:val="center"/>
            </w:pPr>
          </w:p>
        </w:tc>
        <w:tc>
          <w:tcPr>
            <w:tcW w:w="1138" w:type="dxa"/>
          </w:tcPr>
          <w:p w:rsidR="00183338" w:rsidRPr="003350F2" w:rsidRDefault="00183338" w:rsidP="00AF3BA2">
            <w:pPr>
              <w:jc w:val="center"/>
            </w:pPr>
          </w:p>
        </w:tc>
        <w:tc>
          <w:tcPr>
            <w:tcW w:w="1185" w:type="dxa"/>
          </w:tcPr>
          <w:p w:rsidR="00183338" w:rsidRPr="003350F2" w:rsidRDefault="00183338" w:rsidP="00AF3BA2">
            <w:pPr>
              <w:jc w:val="center"/>
            </w:pPr>
          </w:p>
        </w:tc>
        <w:tc>
          <w:tcPr>
            <w:tcW w:w="1139" w:type="dxa"/>
          </w:tcPr>
          <w:p w:rsidR="00183338" w:rsidRPr="003350F2" w:rsidRDefault="00183338" w:rsidP="00AF3BA2">
            <w:pPr>
              <w:jc w:val="center"/>
            </w:pPr>
          </w:p>
        </w:tc>
        <w:tc>
          <w:tcPr>
            <w:tcW w:w="1150" w:type="dxa"/>
          </w:tcPr>
          <w:p w:rsidR="00183338" w:rsidRPr="003350F2" w:rsidRDefault="00183338" w:rsidP="00AF3BA2">
            <w:pPr>
              <w:jc w:val="center"/>
            </w:pPr>
          </w:p>
        </w:tc>
        <w:tc>
          <w:tcPr>
            <w:tcW w:w="1150" w:type="dxa"/>
          </w:tcPr>
          <w:p w:rsidR="00183338" w:rsidRPr="003350F2" w:rsidRDefault="00183338" w:rsidP="00AF3BA2">
            <w:pPr>
              <w:jc w:val="center"/>
            </w:pPr>
          </w:p>
        </w:tc>
      </w:tr>
      <w:tr w:rsidR="00183338" w:rsidRPr="003350F2" w:rsidTr="00183338">
        <w:trPr>
          <w:jc w:val="center"/>
        </w:trPr>
        <w:tc>
          <w:tcPr>
            <w:tcW w:w="2359" w:type="dxa"/>
          </w:tcPr>
          <w:p w:rsidR="00183338" w:rsidRPr="003350F2" w:rsidRDefault="00183338" w:rsidP="00AF3BA2">
            <w:pPr>
              <w:rPr>
                <w:i/>
              </w:rPr>
            </w:pPr>
            <w:r w:rsidRPr="003350F2">
              <w:t>1.3. pašvaldību budžets</w:t>
            </w:r>
          </w:p>
        </w:tc>
        <w:tc>
          <w:tcPr>
            <w:tcW w:w="1116" w:type="dxa"/>
          </w:tcPr>
          <w:p w:rsidR="00183338" w:rsidRPr="003350F2" w:rsidRDefault="00183338" w:rsidP="00AF3BA2">
            <w:pPr>
              <w:jc w:val="center"/>
            </w:pPr>
          </w:p>
        </w:tc>
        <w:tc>
          <w:tcPr>
            <w:tcW w:w="1248" w:type="dxa"/>
          </w:tcPr>
          <w:p w:rsidR="00183338" w:rsidRPr="003350F2" w:rsidRDefault="00183338" w:rsidP="00AF3BA2">
            <w:pPr>
              <w:jc w:val="center"/>
            </w:pPr>
          </w:p>
        </w:tc>
        <w:tc>
          <w:tcPr>
            <w:tcW w:w="1138" w:type="dxa"/>
          </w:tcPr>
          <w:p w:rsidR="00183338" w:rsidRPr="003350F2" w:rsidRDefault="00183338" w:rsidP="00AF3BA2">
            <w:pPr>
              <w:jc w:val="center"/>
            </w:pPr>
          </w:p>
        </w:tc>
        <w:tc>
          <w:tcPr>
            <w:tcW w:w="1185" w:type="dxa"/>
          </w:tcPr>
          <w:p w:rsidR="00183338" w:rsidRPr="003350F2" w:rsidRDefault="00183338" w:rsidP="00AF3BA2">
            <w:pPr>
              <w:jc w:val="center"/>
            </w:pPr>
          </w:p>
        </w:tc>
        <w:tc>
          <w:tcPr>
            <w:tcW w:w="1139" w:type="dxa"/>
          </w:tcPr>
          <w:p w:rsidR="00183338" w:rsidRPr="003350F2" w:rsidRDefault="00183338" w:rsidP="00AF3BA2">
            <w:pPr>
              <w:jc w:val="center"/>
            </w:pPr>
          </w:p>
        </w:tc>
        <w:tc>
          <w:tcPr>
            <w:tcW w:w="1150" w:type="dxa"/>
          </w:tcPr>
          <w:p w:rsidR="00183338" w:rsidRPr="003350F2" w:rsidRDefault="00183338" w:rsidP="00AF3BA2">
            <w:pPr>
              <w:jc w:val="center"/>
            </w:pPr>
          </w:p>
        </w:tc>
        <w:tc>
          <w:tcPr>
            <w:tcW w:w="1150" w:type="dxa"/>
          </w:tcPr>
          <w:p w:rsidR="00183338" w:rsidRPr="003350F2" w:rsidRDefault="00183338" w:rsidP="00AF3BA2">
            <w:pPr>
              <w:jc w:val="center"/>
            </w:pPr>
          </w:p>
        </w:tc>
      </w:tr>
      <w:tr w:rsidR="00183338" w:rsidRPr="003350F2" w:rsidTr="00183338">
        <w:trPr>
          <w:jc w:val="center"/>
        </w:trPr>
        <w:tc>
          <w:tcPr>
            <w:tcW w:w="2359" w:type="dxa"/>
          </w:tcPr>
          <w:p w:rsidR="00183338" w:rsidRPr="003350F2" w:rsidRDefault="00183338" w:rsidP="00582BD7">
            <w:r w:rsidRPr="003350F2">
              <w:t>2. Budžeta izdevumi:</w:t>
            </w:r>
          </w:p>
        </w:tc>
        <w:tc>
          <w:tcPr>
            <w:tcW w:w="1116" w:type="dxa"/>
          </w:tcPr>
          <w:p w:rsidR="00183338" w:rsidRPr="003350F2" w:rsidRDefault="00183338" w:rsidP="00582BD7">
            <w:pPr>
              <w:jc w:val="center"/>
              <w:rPr>
                <w:b/>
              </w:rPr>
            </w:pPr>
            <w:r w:rsidRPr="003350F2">
              <w:rPr>
                <w:b/>
              </w:rPr>
              <w:t>0</w:t>
            </w:r>
          </w:p>
        </w:tc>
        <w:tc>
          <w:tcPr>
            <w:tcW w:w="1248" w:type="dxa"/>
          </w:tcPr>
          <w:p w:rsidR="00183338" w:rsidRPr="003350F2" w:rsidRDefault="003350F2" w:rsidP="00310447">
            <w:pPr>
              <w:jc w:val="center"/>
              <w:rPr>
                <w:b/>
              </w:rPr>
            </w:pPr>
            <w:r w:rsidRPr="003350F2">
              <w:rPr>
                <w:b/>
              </w:rPr>
              <w:t>4</w:t>
            </w:r>
            <w:r w:rsidR="00310447">
              <w:rPr>
                <w:b/>
              </w:rPr>
              <w:t>4</w:t>
            </w:r>
            <w:r w:rsidRPr="003350F2">
              <w:rPr>
                <w:b/>
              </w:rPr>
              <w:t>0 000</w:t>
            </w:r>
          </w:p>
        </w:tc>
        <w:tc>
          <w:tcPr>
            <w:tcW w:w="1138" w:type="dxa"/>
          </w:tcPr>
          <w:p w:rsidR="00183338" w:rsidRPr="003350F2" w:rsidRDefault="00183338" w:rsidP="00582BD7">
            <w:pPr>
              <w:jc w:val="center"/>
              <w:rPr>
                <w:b/>
              </w:rPr>
            </w:pPr>
            <w:r w:rsidRPr="003350F2">
              <w:rPr>
                <w:b/>
              </w:rPr>
              <w:t>0</w:t>
            </w:r>
          </w:p>
        </w:tc>
        <w:tc>
          <w:tcPr>
            <w:tcW w:w="1185" w:type="dxa"/>
          </w:tcPr>
          <w:p w:rsidR="00183338" w:rsidRPr="003350F2" w:rsidRDefault="00183338" w:rsidP="00582BD7">
            <w:pPr>
              <w:jc w:val="center"/>
              <w:rPr>
                <w:b/>
              </w:rPr>
            </w:pPr>
            <w:r w:rsidRPr="003350F2">
              <w:rPr>
                <w:b/>
              </w:rPr>
              <w:t>0</w:t>
            </w:r>
          </w:p>
        </w:tc>
        <w:tc>
          <w:tcPr>
            <w:tcW w:w="1139"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r>
      <w:tr w:rsidR="00183338" w:rsidRPr="003350F2" w:rsidTr="00183338">
        <w:trPr>
          <w:jc w:val="center"/>
        </w:trPr>
        <w:tc>
          <w:tcPr>
            <w:tcW w:w="2359" w:type="dxa"/>
          </w:tcPr>
          <w:p w:rsidR="00183338" w:rsidRPr="003350F2" w:rsidRDefault="00183338" w:rsidP="00582BD7">
            <w:r w:rsidRPr="003350F2">
              <w:t>2.1. valsts pamatbudžets</w:t>
            </w:r>
          </w:p>
        </w:tc>
        <w:tc>
          <w:tcPr>
            <w:tcW w:w="1116" w:type="dxa"/>
          </w:tcPr>
          <w:p w:rsidR="00183338" w:rsidRPr="003350F2" w:rsidRDefault="00183338" w:rsidP="00582BD7">
            <w:pPr>
              <w:jc w:val="center"/>
              <w:rPr>
                <w:i/>
              </w:rPr>
            </w:pPr>
            <w:r w:rsidRPr="003350F2">
              <w:rPr>
                <w:i/>
              </w:rPr>
              <w:t>0</w:t>
            </w:r>
          </w:p>
        </w:tc>
        <w:tc>
          <w:tcPr>
            <w:tcW w:w="1248" w:type="dxa"/>
          </w:tcPr>
          <w:p w:rsidR="00183338" w:rsidRPr="003350F2" w:rsidRDefault="00CE7E8A" w:rsidP="00310447">
            <w:pPr>
              <w:jc w:val="center"/>
              <w:rPr>
                <w:i/>
              </w:rPr>
            </w:pPr>
            <w:r w:rsidRPr="003350F2">
              <w:rPr>
                <w:i/>
              </w:rPr>
              <w:t>4</w:t>
            </w:r>
            <w:r w:rsidR="00310447">
              <w:rPr>
                <w:i/>
              </w:rPr>
              <w:t>4</w:t>
            </w:r>
            <w:r w:rsidR="003350F2" w:rsidRPr="003350F2">
              <w:rPr>
                <w:i/>
              </w:rPr>
              <w:t>0 000</w:t>
            </w:r>
          </w:p>
        </w:tc>
        <w:tc>
          <w:tcPr>
            <w:tcW w:w="1138" w:type="dxa"/>
          </w:tcPr>
          <w:p w:rsidR="00183338" w:rsidRPr="003350F2" w:rsidRDefault="00183338" w:rsidP="00582BD7">
            <w:pPr>
              <w:jc w:val="center"/>
              <w:rPr>
                <w:i/>
              </w:rPr>
            </w:pPr>
            <w:r w:rsidRPr="003350F2">
              <w:rPr>
                <w:i/>
              </w:rPr>
              <w:t>0</w:t>
            </w:r>
          </w:p>
        </w:tc>
        <w:tc>
          <w:tcPr>
            <w:tcW w:w="1185" w:type="dxa"/>
          </w:tcPr>
          <w:p w:rsidR="00183338" w:rsidRPr="003350F2" w:rsidRDefault="00183338" w:rsidP="00582BD7">
            <w:pPr>
              <w:jc w:val="center"/>
              <w:rPr>
                <w:i/>
              </w:rPr>
            </w:pPr>
            <w:r w:rsidRPr="003350F2">
              <w:rPr>
                <w:i/>
              </w:rPr>
              <w:t>0</w:t>
            </w:r>
          </w:p>
        </w:tc>
        <w:tc>
          <w:tcPr>
            <w:tcW w:w="1139"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r>
      <w:tr w:rsidR="00183338" w:rsidRPr="003350F2" w:rsidTr="00183338">
        <w:trPr>
          <w:jc w:val="center"/>
        </w:trPr>
        <w:tc>
          <w:tcPr>
            <w:tcW w:w="2359" w:type="dxa"/>
          </w:tcPr>
          <w:p w:rsidR="00183338" w:rsidRPr="003350F2" w:rsidRDefault="00183338" w:rsidP="00582BD7">
            <w:r w:rsidRPr="003350F2">
              <w:t>2.2. valsts speciālais budžets</w:t>
            </w:r>
          </w:p>
        </w:tc>
        <w:tc>
          <w:tcPr>
            <w:tcW w:w="1116" w:type="dxa"/>
          </w:tcPr>
          <w:p w:rsidR="00183338" w:rsidRPr="003350F2" w:rsidRDefault="00183338" w:rsidP="00582BD7">
            <w:pPr>
              <w:jc w:val="cente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 xml:space="preserve">2.3. pašvaldību budžets </w:t>
            </w:r>
          </w:p>
        </w:tc>
        <w:tc>
          <w:tcPr>
            <w:tcW w:w="1116" w:type="dxa"/>
          </w:tcPr>
          <w:p w:rsidR="00183338" w:rsidRPr="003350F2" w:rsidRDefault="00183338" w:rsidP="00582BD7">
            <w:pPr>
              <w:jc w:val="cente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3. Finansiālā ietekme:</w:t>
            </w:r>
          </w:p>
        </w:tc>
        <w:tc>
          <w:tcPr>
            <w:tcW w:w="1116" w:type="dxa"/>
            <w:shd w:val="clear" w:color="auto" w:fill="auto"/>
          </w:tcPr>
          <w:p w:rsidR="00183338" w:rsidRPr="003350F2" w:rsidRDefault="00183338" w:rsidP="00582BD7">
            <w:pPr>
              <w:jc w:val="center"/>
              <w:rPr>
                <w:b/>
              </w:rPr>
            </w:pPr>
            <w:r w:rsidRPr="003350F2">
              <w:rPr>
                <w:b/>
              </w:rPr>
              <w:t>0</w:t>
            </w:r>
          </w:p>
        </w:tc>
        <w:tc>
          <w:tcPr>
            <w:tcW w:w="1248" w:type="dxa"/>
          </w:tcPr>
          <w:p w:rsidR="00183338" w:rsidRPr="003350F2" w:rsidRDefault="00183338" w:rsidP="00310447">
            <w:pPr>
              <w:jc w:val="center"/>
              <w:rPr>
                <w:b/>
              </w:rPr>
            </w:pPr>
            <w:r w:rsidRPr="003350F2">
              <w:rPr>
                <w:b/>
              </w:rPr>
              <w:t xml:space="preserve">- </w:t>
            </w:r>
            <w:r w:rsidR="00CE7E8A" w:rsidRPr="003350F2">
              <w:rPr>
                <w:b/>
              </w:rPr>
              <w:t>4</w:t>
            </w:r>
            <w:r w:rsidR="00310447">
              <w:rPr>
                <w:b/>
              </w:rPr>
              <w:t>4</w:t>
            </w:r>
            <w:r w:rsidR="003350F2" w:rsidRPr="003350F2">
              <w:rPr>
                <w:b/>
              </w:rPr>
              <w:t>0 000</w:t>
            </w:r>
          </w:p>
        </w:tc>
        <w:tc>
          <w:tcPr>
            <w:tcW w:w="1138" w:type="dxa"/>
          </w:tcPr>
          <w:p w:rsidR="00183338" w:rsidRPr="003350F2" w:rsidRDefault="00183338" w:rsidP="00582BD7">
            <w:pPr>
              <w:jc w:val="center"/>
              <w:rPr>
                <w:b/>
              </w:rPr>
            </w:pPr>
            <w:r w:rsidRPr="003350F2">
              <w:rPr>
                <w:b/>
              </w:rPr>
              <w:t>0</w:t>
            </w:r>
          </w:p>
        </w:tc>
        <w:tc>
          <w:tcPr>
            <w:tcW w:w="1185" w:type="dxa"/>
          </w:tcPr>
          <w:p w:rsidR="00183338" w:rsidRPr="003350F2" w:rsidRDefault="00183338" w:rsidP="00582BD7">
            <w:pPr>
              <w:jc w:val="center"/>
              <w:rPr>
                <w:b/>
              </w:rPr>
            </w:pPr>
            <w:r w:rsidRPr="003350F2">
              <w:rPr>
                <w:b/>
              </w:rPr>
              <w:t>0</w:t>
            </w:r>
          </w:p>
        </w:tc>
        <w:tc>
          <w:tcPr>
            <w:tcW w:w="1139"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c>
          <w:tcPr>
            <w:tcW w:w="1150" w:type="dxa"/>
          </w:tcPr>
          <w:p w:rsidR="00183338" w:rsidRPr="003350F2" w:rsidRDefault="00183338" w:rsidP="00582BD7">
            <w:pPr>
              <w:jc w:val="center"/>
              <w:rPr>
                <w:b/>
              </w:rPr>
            </w:pPr>
            <w:r w:rsidRPr="003350F2">
              <w:rPr>
                <w:b/>
              </w:rPr>
              <w:t>0</w:t>
            </w:r>
          </w:p>
        </w:tc>
      </w:tr>
      <w:tr w:rsidR="00183338" w:rsidRPr="003350F2" w:rsidTr="00183338">
        <w:trPr>
          <w:jc w:val="center"/>
        </w:trPr>
        <w:tc>
          <w:tcPr>
            <w:tcW w:w="2359" w:type="dxa"/>
          </w:tcPr>
          <w:p w:rsidR="00183338" w:rsidRPr="003350F2" w:rsidRDefault="00183338" w:rsidP="00582BD7">
            <w:r w:rsidRPr="003350F2">
              <w:t>3.1. valsts pamatbudžets</w:t>
            </w:r>
          </w:p>
        </w:tc>
        <w:tc>
          <w:tcPr>
            <w:tcW w:w="1116" w:type="dxa"/>
            <w:shd w:val="clear" w:color="auto" w:fill="auto"/>
          </w:tcPr>
          <w:p w:rsidR="00183338" w:rsidRPr="003350F2" w:rsidRDefault="00183338" w:rsidP="00582BD7">
            <w:pPr>
              <w:jc w:val="center"/>
              <w:rPr>
                <w:i/>
              </w:rPr>
            </w:pPr>
            <w:r w:rsidRPr="003350F2">
              <w:rPr>
                <w:i/>
              </w:rPr>
              <w:t>0</w:t>
            </w:r>
          </w:p>
        </w:tc>
        <w:tc>
          <w:tcPr>
            <w:tcW w:w="1248" w:type="dxa"/>
          </w:tcPr>
          <w:p w:rsidR="00183338" w:rsidRPr="003350F2" w:rsidRDefault="00183338" w:rsidP="00310447">
            <w:pPr>
              <w:jc w:val="center"/>
              <w:rPr>
                <w:i/>
              </w:rPr>
            </w:pPr>
            <w:r w:rsidRPr="003350F2">
              <w:rPr>
                <w:i/>
              </w:rPr>
              <w:t xml:space="preserve">- </w:t>
            </w:r>
            <w:r w:rsidR="00CE7E8A" w:rsidRPr="003350F2">
              <w:rPr>
                <w:i/>
              </w:rPr>
              <w:t>4</w:t>
            </w:r>
            <w:r w:rsidR="00310447">
              <w:rPr>
                <w:i/>
              </w:rPr>
              <w:t>4</w:t>
            </w:r>
            <w:r w:rsidR="003350F2" w:rsidRPr="003350F2">
              <w:rPr>
                <w:i/>
              </w:rPr>
              <w:t>0</w:t>
            </w:r>
            <w:r w:rsidRPr="003350F2">
              <w:rPr>
                <w:i/>
              </w:rPr>
              <w:t xml:space="preserve"> </w:t>
            </w:r>
            <w:r w:rsidR="003350F2" w:rsidRPr="003350F2">
              <w:rPr>
                <w:i/>
              </w:rPr>
              <w:t>000</w:t>
            </w:r>
          </w:p>
        </w:tc>
        <w:tc>
          <w:tcPr>
            <w:tcW w:w="1138" w:type="dxa"/>
          </w:tcPr>
          <w:p w:rsidR="00183338" w:rsidRPr="003350F2" w:rsidRDefault="00183338" w:rsidP="00582BD7">
            <w:pPr>
              <w:jc w:val="center"/>
              <w:rPr>
                <w:i/>
              </w:rPr>
            </w:pPr>
            <w:r w:rsidRPr="003350F2">
              <w:rPr>
                <w:i/>
              </w:rPr>
              <w:t>0</w:t>
            </w:r>
          </w:p>
        </w:tc>
        <w:tc>
          <w:tcPr>
            <w:tcW w:w="1185" w:type="dxa"/>
          </w:tcPr>
          <w:p w:rsidR="00183338" w:rsidRPr="003350F2" w:rsidRDefault="00183338" w:rsidP="00582BD7">
            <w:pPr>
              <w:jc w:val="center"/>
              <w:rPr>
                <w:i/>
              </w:rPr>
            </w:pPr>
            <w:r w:rsidRPr="003350F2">
              <w:rPr>
                <w:i/>
              </w:rPr>
              <w:t>0</w:t>
            </w:r>
          </w:p>
        </w:tc>
        <w:tc>
          <w:tcPr>
            <w:tcW w:w="1139"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c>
          <w:tcPr>
            <w:tcW w:w="1150" w:type="dxa"/>
          </w:tcPr>
          <w:p w:rsidR="00183338" w:rsidRPr="003350F2" w:rsidRDefault="00183338" w:rsidP="00582BD7">
            <w:pPr>
              <w:jc w:val="center"/>
              <w:rPr>
                <w:i/>
              </w:rPr>
            </w:pPr>
            <w:r w:rsidRPr="003350F2">
              <w:rPr>
                <w:i/>
              </w:rPr>
              <w:t>0</w:t>
            </w:r>
          </w:p>
        </w:tc>
      </w:tr>
      <w:tr w:rsidR="00183338" w:rsidRPr="003350F2" w:rsidTr="00183338">
        <w:trPr>
          <w:jc w:val="center"/>
        </w:trPr>
        <w:tc>
          <w:tcPr>
            <w:tcW w:w="2359" w:type="dxa"/>
          </w:tcPr>
          <w:p w:rsidR="00183338" w:rsidRPr="003350F2" w:rsidRDefault="00183338" w:rsidP="00582BD7">
            <w:r w:rsidRPr="003350F2">
              <w:t>3.2. speciālais budžets</w:t>
            </w:r>
          </w:p>
        </w:tc>
        <w:tc>
          <w:tcPr>
            <w:tcW w:w="1116" w:type="dxa"/>
            <w:shd w:val="clear" w:color="auto" w:fill="auto"/>
          </w:tcPr>
          <w:p w:rsidR="00183338" w:rsidRPr="003350F2" w:rsidRDefault="00183338" w:rsidP="00582BD7">
            <w:pPr>
              <w:jc w:val="cente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 xml:space="preserve">3.3. pašvaldību budžets </w:t>
            </w:r>
          </w:p>
        </w:tc>
        <w:tc>
          <w:tcPr>
            <w:tcW w:w="1116" w:type="dxa"/>
            <w:shd w:val="clear" w:color="auto" w:fill="auto"/>
          </w:tcPr>
          <w:p w:rsidR="00183338" w:rsidRPr="003350F2" w:rsidRDefault="00183338" w:rsidP="00582BD7">
            <w:pPr>
              <w:jc w:val="cente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vMerge w:val="restart"/>
          </w:tcPr>
          <w:p w:rsidR="00183338" w:rsidRPr="003350F2" w:rsidRDefault="00183338" w:rsidP="00582BD7">
            <w:r w:rsidRPr="003350F2">
              <w:t>4. Finanšu līdzekļi papildu izdevumu finansēšanai (kompensējošu izdevumu samazinājumu norāda ar „+” zīmi)</w:t>
            </w:r>
          </w:p>
        </w:tc>
        <w:tc>
          <w:tcPr>
            <w:tcW w:w="1116" w:type="dxa"/>
            <w:vMerge w:val="restart"/>
          </w:tcPr>
          <w:p w:rsidR="00183338" w:rsidRPr="003350F2" w:rsidRDefault="00183338" w:rsidP="00582BD7">
            <w:pPr>
              <w:jc w:val="center"/>
              <w:rPr>
                <w:i/>
              </w:rPr>
            </w:pPr>
            <w:r w:rsidRPr="003350F2">
              <w:t>X</w:t>
            </w:r>
          </w:p>
        </w:tc>
        <w:tc>
          <w:tcPr>
            <w:tcW w:w="1248" w:type="dxa"/>
          </w:tcPr>
          <w:p w:rsidR="00183338" w:rsidRPr="003350F2" w:rsidRDefault="00CE7E8A" w:rsidP="00310447">
            <w:pPr>
              <w:jc w:val="center"/>
            </w:pPr>
            <w:r w:rsidRPr="003350F2">
              <w:t>4</w:t>
            </w:r>
            <w:r w:rsidR="00310447">
              <w:t>4</w:t>
            </w:r>
            <w:r w:rsidR="003350F2" w:rsidRPr="003350F2">
              <w:t>0 000</w:t>
            </w:r>
          </w:p>
        </w:tc>
        <w:tc>
          <w:tcPr>
            <w:tcW w:w="1138" w:type="dxa"/>
          </w:tcPr>
          <w:p w:rsidR="00183338" w:rsidRPr="003350F2" w:rsidRDefault="00183338" w:rsidP="00582BD7">
            <w:pPr>
              <w:jc w:val="center"/>
            </w:pPr>
            <w:r w:rsidRPr="003350F2">
              <w:t>0</w:t>
            </w:r>
          </w:p>
        </w:tc>
        <w:tc>
          <w:tcPr>
            <w:tcW w:w="1185" w:type="dxa"/>
          </w:tcPr>
          <w:p w:rsidR="00183338" w:rsidRPr="003350F2" w:rsidRDefault="00183338" w:rsidP="00582BD7">
            <w:pPr>
              <w:jc w:val="center"/>
            </w:pPr>
            <w:r w:rsidRPr="003350F2">
              <w:t>0</w:t>
            </w:r>
          </w:p>
        </w:tc>
        <w:tc>
          <w:tcPr>
            <w:tcW w:w="1139"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r>
      <w:tr w:rsidR="00183338" w:rsidRPr="003350F2" w:rsidTr="00183338">
        <w:trPr>
          <w:jc w:val="center"/>
        </w:trPr>
        <w:tc>
          <w:tcPr>
            <w:tcW w:w="2359" w:type="dxa"/>
            <w:vMerge/>
          </w:tcPr>
          <w:p w:rsidR="00183338" w:rsidRPr="003350F2" w:rsidRDefault="00183338" w:rsidP="00582BD7"/>
        </w:tc>
        <w:tc>
          <w:tcPr>
            <w:tcW w:w="1116" w:type="dxa"/>
            <w:vMerge/>
          </w:tcPr>
          <w:p w:rsidR="00183338" w:rsidRPr="003350F2" w:rsidRDefault="00183338" w:rsidP="00582BD7">
            <w:pPr>
              <w:jc w:val="center"/>
              <w:rPr>
                <w:i/>
              </w:rP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vMerge/>
          </w:tcPr>
          <w:p w:rsidR="00183338" w:rsidRPr="003350F2" w:rsidRDefault="00183338" w:rsidP="00582BD7"/>
        </w:tc>
        <w:tc>
          <w:tcPr>
            <w:tcW w:w="1116" w:type="dxa"/>
            <w:vMerge/>
          </w:tcPr>
          <w:p w:rsidR="00183338" w:rsidRPr="003350F2" w:rsidRDefault="00183338" w:rsidP="00582BD7">
            <w:pPr>
              <w:jc w:val="center"/>
              <w:rPr>
                <w:i/>
              </w:rPr>
            </w:pPr>
          </w:p>
        </w:tc>
        <w:tc>
          <w:tcPr>
            <w:tcW w:w="1248" w:type="dxa"/>
          </w:tcPr>
          <w:p w:rsidR="00183338" w:rsidRPr="003350F2" w:rsidRDefault="00183338" w:rsidP="00582BD7">
            <w:pPr>
              <w:jc w:val="center"/>
            </w:pPr>
          </w:p>
          <w:p w:rsidR="00183338" w:rsidRPr="003350F2" w:rsidRDefault="00183338" w:rsidP="002643AF">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5. Precizēta finansiālā ietekme:</w:t>
            </w:r>
          </w:p>
        </w:tc>
        <w:tc>
          <w:tcPr>
            <w:tcW w:w="1116" w:type="dxa"/>
            <w:vMerge w:val="restart"/>
          </w:tcPr>
          <w:p w:rsidR="00183338" w:rsidRPr="003350F2" w:rsidRDefault="00183338" w:rsidP="00582BD7">
            <w:pPr>
              <w:jc w:val="center"/>
              <w:rPr>
                <w:i/>
              </w:rPr>
            </w:pPr>
            <w:r w:rsidRPr="003350F2">
              <w:t>X</w:t>
            </w:r>
          </w:p>
          <w:p w:rsidR="00183338" w:rsidRPr="003350F2" w:rsidRDefault="00183338" w:rsidP="00582BD7">
            <w:pPr>
              <w:jc w:val="center"/>
              <w:rPr>
                <w:i/>
              </w:rPr>
            </w:pPr>
          </w:p>
        </w:tc>
        <w:tc>
          <w:tcPr>
            <w:tcW w:w="1248" w:type="dxa"/>
          </w:tcPr>
          <w:p w:rsidR="00183338" w:rsidRPr="003350F2" w:rsidRDefault="00183338" w:rsidP="00582BD7">
            <w:pPr>
              <w:jc w:val="center"/>
            </w:pPr>
            <w:r w:rsidRPr="003350F2">
              <w:t>0</w:t>
            </w:r>
          </w:p>
        </w:tc>
        <w:tc>
          <w:tcPr>
            <w:tcW w:w="1138" w:type="dxa"/>
          </w:tcPr>
          <w:p w:rsidR="00183338" w:rsidRPr="003350F2" w:rsidRDefault="00183338" w:rsidP="00582BD7">
            <w:pPr>
              <w:jc w:val="center"/>
            </w:pPr>
            <w:r w:rsidRPr="003350F2">
              <w:t>0</w:t>
            </w:r>
          </w:p>
        </w:tc>
        <w:tc>
          <w:tcPr>
            <w:tcW w:w="1185" w:type="dxa"/>
          </w:tcPr>
          <w:p w:rsidR="00183338" w:rsidRPr="003350F2" w:rsidRDefault="00183338" w:rsidP="00582BD7">
            <w:pPr>
              <w:jc w:val="center"/>
            </w:pPr>
            <w:r w:rsidRPr="003350F2">
              <w:t>0</w:t>
            </w:r>
          </w:p>
        </w:tc>
        <w:tc>
          <w:tcPr>
            <w:tcW w:w="1139"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r w:rsidRPr="003350F2">
              <w:t>0</w:t>
            </w:r>
          </w:p>
        </w:tc>
      </w:tr>
      <w:tr w:rsidR="00183338" w:rsidRPr="003350F2" w:rsidTr="00183338">
        <w:trPr>
          <w:jc w:val="center"/>
        </w:trPr>
        <w:tc>
          <w:tcPr>
            <w:tcW w:w="2359" w:type="dxa"/>
          </w:tcPr>
          <w:p w:rsidR="00183338" w:rsidRPr="003350F2" w:rsidRDefault="00183338" w:rsidP="00582BD7">
            <w:r w:rsidRPr="003350F2">
              <w:t>5.1. valsts pamatbudžets</w:t>
            </w:r>
          </w:p>
        </w:tc>
        <w:tc>
          <w:tcPr>
            <w:tcW w:w="1116" w:type="dxa"/>
            <w:vMerge/>
            <w:vAlign w:val="center"/>
          </w:tcPr>
          <w:p w:rsidR="00183338" w:rsidRPr="003350F2" w:rsidRDefault="00183338" w:rsidP="00582BD7">
            <w:pPr>
              <w:jc w:val="center"/>
              <w:rPr>
                <w:i/>
              </w:rPr>
            </w:pPr>
          </w:p>
        </w:tc>
        <w:tc>
          <w:tcPr>
            <w:tcW w:w="1248" w:type="dxa"/>
          </w:tcPr>
          <w:p w:rsidR="00183338" w:rsidRPr="003350F2" w:rsidRDefault="00183338" w:rsidP="00582BD7">
            <w:pPr>
              <w:jc w:val="center"/>
            </w:pPr>
            <w:r w:rsidRPr="003350F2">
              <w:t>0</w:t>
            </w:r>
          </w:p>
        </w:tc>
        <w:tc>
          <w:tcPr>
            <w:tcW w:w="1138" w:type="dxa"/>
          </w:tcPr>
          <w:p w:rsidR="00183338" w:rsidRPr="003350F2" w:rsidRDefault="00183338" w:rsidP="00582BD7">
            <w:pPr>
              <w:jc w:val="center"/>
            </w:pPr>
            <w:r w:rsidRPr="003350F2">
              <w:t>0</w:t>
            </w:r>
          </w:p>
        </w:tc>
        <w:tc>
          <w:tcPr>
            <w:tcW w:w="1185" w:type="dxa"/>
          </w:tcPr>
          <w:p w:rsidR="00183338" w:rsidRPr="003350F2" w:rsidRDefault="00183338" w:rsidP="00582BD7">
            <w:pPr>
              <w:jc w:val="center"/>
            </w:pPr>
            <w:r w:rsidRPr="003350F2">
              <w:t>0</w:t>
            </w:r>
          </w:p>
        </w:tc>
        <w:tc>
          <w:tcPr>
            <w:tcW w:w="1139" w:type="dxa"/>
          </w:tcPr>
          <w:p w:rsidR="00183338" w:rsidRPr="003350F2" w:rsidRDefault="00183338" w:rsidP="00582BD7">
            <w:pPr>
              <w:jc w:val="center"/>
            </w:pPr>
            <w:r w:rsidRPr="003350F2">
              <w:t>0</w:t>
            </w: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5.2. speciālais budžets</w:t>
            </w:r>
          </w:p>
        </w:tc>
        <w:tc>
          <w:tcPr>
            <w:tcW w:w="1116" w:type="dxa"/>
            <w:vMerge/>
            <w:vAlign w:val="center"/>
          </w:tcPr>
          <w:p w:rsidR="00183338" w:rsidRPr="003350F2" w:rsidRDefault="00183338" w:rsidP="00582BD7">
            <w:pPr>
              <w:jc w:val="center"/>
              <w:rPr>
                <w:i/>
              </w:rP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183338">
        <w:trPr>
          <w:jc w:val="center"/>
        </w:trPr>
        <w:tc>
          <w:tcPr>
            <w:tcW w:w="2359" w:type="dxa"/>
          </w:tcPr>
          <w:p w:rsidR="00183338" w:rsidRPr="003350F2" w:rsidRDefault="00183338" w:rsidP="00582BD7">
            <w:r w:rsidRPr="003350F2">
              <w:t xml:space="preserve">5.3. pašvaldību budžets </w:t>
            </w:r>
          </w:p>
        </w:tc>
        <w:tc>
          <w:tcPr>
            <w:tcW w:w="1116" w:type="dxa"/>
            <w:vMerge/>
          </w:tcPr>
          <w:p w:rsidR="00183338" w:rsidRPr="003350F2" w:rsidRDefault="00183338" w:rsidP="00582BD7">
            <w:pPr>
              <w:jc w:val="center"/>
              <w:rPr>
                <w:i/>
              </w:rPr>
            </w:pPr>
          </w:p>
        </w:tc>
        <w:tc>
          <w:tcPr>
            <w:tcW w:w="1248" w:type="dxa"/>
          </w:tcPr>
          <w:p w:rsidR="00183338" w:rsidRPr="003350F2" w:rsidRDefault="00183338" w:rsidP="00582BD7">
            <w:pPr>
              <w:jc w:val="center"/>
            </w:pPr>
          </w:p>
        </w:tc>
        <w:tc>
          <w:tcPr>
            <w:tcW w:w="1138" w:type="dxa"/>
          </w:tcPr>
          <w:p w:rsidR="00183338" w:rsidRPr="003350F2" w:rsidRDefault="00183338" w:rsidP="00582BD7">
            <w:pPr>
              <w:jc w:val="center"/>
            </w:pPr>
          </w:p>
        </w:tc>
        <w:tc>
          <w:tcPr>
            <w:tcW w:w="1185" w:type="dxa"/>
          </w:tcPr>
          <w:p w:rsidR="00183338" w:rsidRPr="003350F2" w:rsidRDefault="00183338" w:rsidP="00582BD7">
            <w:pPr>
              <w:jc w:val="center"/>
            </w:pPr>
          </w:p>
        </w:tc>
        <w:tc>
          <w:tcPr>
            <w:tcW w:w="1139" w:type="dxa"/>
          </w:tcPr>
          <w:p w:rsidR="00183338" w:rsidRPr="003350F2" w:rsidRDefault="00183338" w:rsidP="00582BD7">
            <w:pPr>
              <w:jc w:val="center"/>
            </w:pPr>
          </w:p>
        </w:tc>
        <w:tc>
          <w:tcPr>
            <w:tcW w:w="1150" w:type="dxa"/>
          </w:tcPr>
          <w:p w:rsidR="00183338" w:rsidRPr="003350F2" w:rsidRDefault="00183338" w:rsidP="00582BD7">
            <w:pPr>
              <w:jc w:val="center"/>
            </w:pPr>
          </w:p>
        </w:tc>
        <w:tc>
          <w:tcPr>
            <w:tcW w:w="1150" w:type="dxa"/>
          </w:tcPr>
          <w:p w:rsidR="00183338" w:rsidRPr="003350F2" w:rsidRDefault="00183338" w:rsidP="00582BD7">
            <w:pPr>
              <w:jc w:val="center"/>
            </w:pPr>
          </w:p>
        </w:tc>
      </w:tr>
      <w:tr w:rsidR="00183338" w:rsidRPr="003350F2" w:rsidTr="00AF3BA2">
        <w:trPr>
          <w:jc w:val="center"/>
        </w:trPr>
        <w:tc>
          <w:tcPr>
            <w:tcW w:w="2359" w:type="dxa"/>
          </w:tcPr>
          <w:p w:rsidR="00183338" w:rsidRPr="003350F2" w:rsidRDefault="00183338" w:rsidP="00B73689">
            <w:r w:rsidRPr="003350F2">
              <w:t>6. Detalizēts ieņēmumu un izdevumu aprēķins (ja nepie</w:t>
            </w:r>
            <w:r w:rsidRPr="003350F2">
              <w:softHyphen/>
              <w:t>ciešams, detalizētu ieņēmumu un izdevumu aprēķinu var pievienot anotācijas pielikumā):</w:t>
            </w:r>
          </w:p>
        </w:tc>
        <w:tc>
          <w:tcPr>
            <w:tcW w:w="8126" w:type="dxa"/>
            <w:gridSpan w:val="7"/>
            <w:vMerge w:val="restart"/>
            <w:shd w:val="clear" w:color="auto" w:fill="auto"/>
          </w:tcPr>
          <w:p w:rsidR="00183338" w:rsidRDefault="00183338" w:rsidP="004F515D">
            <w:pPr>
              <w:ind w:right="34"/>
              <w:jc w:val="both"/>
            </w:pPr>
            <w:r w:rsidRPr="003350F2">
              <w:t>Detalizētu</w:t>
            </w:r>
            <w:r w:rsidR="00896B42" w:rsidRPr="003350F2">
              <w:t xml:space="preserve"> informāciju skatīt </w:t>
            </w:r>
            <w:r w:rsidR="004F515D">
              <w:t xml:space="preserve">sākotnējās ietekmes novērtējuma ziņojuma (anotācijas) pielikumā „Detalizēts aprēķins pieprasījumam no valsts budžeta programmas „Līdzekļi neparedzētiem gadījumiem””, kā arī </w:t>
            </w:r>
            <w:r w:rsidR="00896B42" w:rsidRPr="003350F2">
              <w:t>pievienotajos paskaidrojošos materiālos (Federāciju</w:t>
            </w:r>
            <w:r w:rsidR="00B35405">
              <w:t xml:space="preserve"> vēstulēs, kā arī </w:t>
            </w:r>
            <w:r w:rsidR="003350F2">
              <w:t xml:space="preserve">sākotnējās un </w:t>
            </w:r>
            <w:r w:rsidR="00B35405">
              <w:t>aktualizētajās</w:t>
            </w:r>
            <w:r w:rsidR="00896B42" w:rsidRPr="003350F2">
              <w:t xml:space="preserve"> ieņēmumu – izdevumu tāmes, t.sk. valsts budžeta līdzfinansējumam</w:t>
            </w:r>
            <w:r w:rsidR="000711BE" w:rsidRPr="003350F2">
              <w:t>)</w:t>
            </w:r>
            <w:r w:rsidRPr="003350F2">
              <w:t>.</w:t>
            </w:r>
          </w:p>
          <w:p w:rsidR="002D64E6" w:rsidRDefault="002D64E6" w:rsidP="004F515D">
            <w:pPr>
              <w:ind w:right="34"/>
              <w:jc w:val="both"/>
            </w:pPr>
          </w:p>
          <w:p w:rsidR="002D64E6" w:rsidRDefault="002D64E6" w:rsidP="002D64E6">
            <w:pPr>
              <w:ind w:right="34"/>
              <w:jc w:val="both"/>
            </w:pPr>
            <w:r>
              <w:t>Rīkojuma projekts paredz atbalstīt valsts budžeta līdzekļu piešķiršanu 4</w:t>
            </w:r>
            <w:r w:rsidR="00041777">
              <w:t>4</w:t>
            </w:r>
            <w:r>
              <w:t>0`000 EUR apmērā, tai skaitā:</w:t>
            </w:r>
          </w:p>
          <w:p w:rsidR="002D64E6" w:rsidRDefault="002D64E6" w:rsidP="002D64E6">
            <w:pPr>
              <w:pStyle w:val="ListParagraph"/>
              <w:numPr>
                <w:ilvl w:val="0"/>
                <w:numId w:val="37"/>
              </w:numPr>
              <w:ind w:left="363" w:right="34"/>
              <w:jc w:val="both"/>
            </w:pPr>
            <w:r>
              <w:t xml:space="preserve">145`491 EUR pārskaitīšanai LTS, lai segtu </w:t>
            </w:r>
            <w:r w:rsidR="009A298D">
              <w:t xml:space="preserve">jau veiktos un plānotos veicamos </w:t>
            </w:r>
            <w:r>
              <w:t>izdevumus, kas saistīti ar Federācijas kausa (FED CUP) izcīņas tenisā otrās kārtas organizēšanu Latvijā, Rīgā;</w:t>
            </w:r>
          </w:p>
          <w:p w:rsidR="002D64E6" w:rsidRDefault="002D64E6" w:rsidP="002D64E6">
            <w:pPr>
              <w:pStyle w:val="ListParagraph"/>
              <w:numPr>
                <w:ilvl w:val="0"/>
                <w:numId w:val="37"/>
              </w:numPr>
              <w:ind w:left="363" w:right="34"/>
              <w:jc w:val="both"/>
            </w:pPr>
            <w:r>
              <w:lastRenderedPageBreak/>
              <w:t xml:space="preserve">90`000 EUR pārskaitīšanai LBS, lai segtu izdevumus, kas saistīti ar 2019.gada Eiropas čempionāta basketbolā sievietēm finālturnīra grupas turnīra organizēšanu Latvijā, Rīgā;  </w:t>
            </w:r>
          </w:p>
          <w:p w:rsidR="002D64E6" w:rsidRDefault="002D64E6" w:rsidP="002D64E6">
            <w:pPr>
              <w:pStyle w:val="ListParagraph"/>
              <w:numPr>
                <w:ilvl w:val="0"/>
                <w:numId w:val="37"/>
              </w:numPr>
              <w:ind w:left="363" w:right="34"/>
              <w:jc w:val="both"/>
            </w:pPr>
            <w:r>
              <w:t>finansējumu, kas nepārsniedz 75`000 EUR, pārskaitīšanai LHF, lai nodrošinātu Latvijas vīriešu hokeja izlases spēlētāju apdrošināšanu saistībā ar spēlētāju piedalīšanos Latvijas vīriešu hokeja izlases treniņprocesā, pārbaudes spēlēs un 2019.gada pasaules čempionātā hokejā Slovākijā;</w:t>
            </w:r>
          </w:p>
          <w:p w:rsidR="002D64E6" w:rsidRDefault="002D64E6" w:rsidP="002D64E6">
            <w:pPr>
              <w:pStyle w:val="ListParagraph"/>
              <w:numPr>
                <w:ilvl w:val="0"/>
                <w:numId w:val="37"/>
              </w:numPr>
              <w:ind w:left="363" w:right="34"/>
              <w:jc w:val="both"/>
            </w:pPr>
            <w:r>
              <w:t>56`924 EUR pārskaitīšanai LVS, lai segtu izdevumus, kas saistīti ar Latvijas vieglatlētikas izlases dalību 2019.gada Eiropas komandu čempionātā Horvātijā;</w:t>
            </w:r>
          </w:p>
          <w:p w:rsidR="002D64E6" w:rsidRDefault="002D64E6" w:rsidP="002D64E6">
            <w:pPr>
              <w:pStyle w:val="ListParagraph"/>
              <w:numPr>
                <w:ilvl w:val="0"/>
                <w:numId w:val="37"/>
              </w:numPr>
              <w:ind w:left="363" w:right="34"/>
              <w:jc w:val="both"/>
            </w:pPr>
            <w:r>
              <w:t>42`585 EUR pārskaitīšanai LRF, lai segtu izdevumus, kas saistīti ar 2019.gada Eiropas čempionāta BMX organizēšanu Latvijā, Valmierā;</w:t>
            </w:r>
          </w:p>
          <w:p w:rsidR="002D64E6" w:rsidRDefault="002D64E6" w:rsidP="002D64E6">
            <w:pPr>
              <w:pStyle w:val="ListParagraph"/>
              <w:numPr>
                <w:ilvl w:val="0"/>
                <w:numId w:val="37"/>
              </w:numPr>
              <w:ind w:left="363" w:right="34"/>
              <w:jc w:val="both"/>
            </w:pPr>
            <w:r>
              <w:t>30`000 EUR pārskaitīšanai LBS, lai segtu izdevumus, kas saistīti ar 3x3 basketbola turnīra “</w:t>
            </w:r>
            <w:proofErr w:type="spellStart"/>
            <w:r w:rsidRPr="002D64E6">
              <w:rPr>
                <w:i/>
              </w:rPr>
              <w:t>Ghetto</w:t>
            </w:r>
            <w:proofErr w:type="spellEnd"/>
            <w:r w:rsidRPr="002D64E6">
              <w:rPr>
                <w:i/>
              </w:rPr>
              <w:t xml:space="preserve"> </w:t>
            </w:r>
            <w:proofErr w:type="spellStart"/>
            <w:r w:rsidRPr="002D64E6">
              <w:rPr>
                <w:i/>
              </w:rPr>
              <w:t>Basket</w:t>
            </w:r>
            <w:proofErr w:type="spellEnd"/>
            <w:r w:rsidRPr="002D64E6">
              <w:rPr>
                <w:i/>
              </w:rPr>
              <w:t xml:space="preserve"> </w:t>
            </w:r>
            <w:proofErr w:type="spellStart"/>
            <w:r w:rsidRPr="002D64E6">
              <w:rPr>
                <w:i/>
              </w:rPr>
              <w:t>Challenger</w:t>
            </w:r>
            <w:proofErr w:type="spellEnd"/>
            <w:r>
              <w:t>” organizēšanu Latvijā, Rīgā.</w:t>
            </w:r>
          </w:p>
          <w:p w:rsidR="002D64E6" w:rsidRDefault="002D64E6" w:rsidP="002D64E6">
            <w:pPr>
              <w:ind w:right="34"/>
              <w:jc w:val="both"/>
            </w:pPr>
          </w:p>
          <w:p w:rsidR="002D64E6" w:rsidRPr="003350F2" w:rsidRDefault="00082D32" w:rsidP="00082D32">
            <w:pPr>
              <w:ind w:right="34"/>
              <w:jc w:val="both"/>
            </w:pPr>
            <w:r>
              <w:t>Ņ</w:t>
            </w:r>
            <w:r w:rsidR="002D64E6">
              <w:t>emot vērā izstrādātajā Ministru kabineta sēdes protokollēmum</w:t>
            </w:r>
            <w:r>
              <w:t>a projekt</w:t>
            </w:r>
            <w:r w:rsidR="002D64E6">
              <w:t xml:space="preserve">ā noteikto  par </w:t>
            </w:r>
            <w:r w:rsidR="002D64E6" w:rsidRPr="002D64E6">
              <w:t>depozīta maksājuma</w:t>
            </w:r>
            <w:r w:rsidR="002D64E6">
              <w:t xml:space="preserve"> 75`000 EUR apmērā atstāšanu LBS un novirzīšanu </w:t>
            </w:r>
            <w:r w:rsidR="002D64E6" w:rsidRPr="002D64E6">
              <w:t>ar 2019.gada Eiropas čempionāta basketbolā sievietēm finālturnīra grupas turnīra organizēšanu Lat</w:t>
            </w:r>
            <w:r w:rsidR="002D64E6">
              <w:t>vijā saistīto izdevumu segšanai,</w:t>
            </w:r>
            <w:r>
              <w:t xml:space="preserve"> kopumā </w:t>
            </w:r>
            <w:r w:rsidRPr="002D64E6">
              <w:t>2019.gada Eiropas čempionāta basketbolā sievietēm finālturnīra grupas turnīra organizēšanu Lat</w:t>
            </w:r>
            <w:r>
              <w:t>vijā saistīto izdevumu segšanai papildus tiks novirzīti 165`000 EUR.</w:t>
            </w:r>
          </w:p>
        </w:tc>
      </w:tr>
      <w:tr w:rsidR="00183338" w:rsidRPr="003350F2" w:rsidTr="00AF3BA2">
        <w:trPr>
          <w:jc w:val="center"/>
        </w:trPr>
        <w:tc>
          <w:tcPr>
            <w:tcW w:w="2359" w:type="dxa"/>
          </w:tcPr>
          <w:p w:rsidR="00183338" w:rsidRPr="003350F2" w:rsidRDefault="00183338" w:rsidP="007F671D">
            <w:r w:rsidRPr="003350F2">
              <w:t>6.1. detalizēts ieņēmumu aprēķins</w:t>
            </w:r>
          </w:p>
        </w:tc>
        <w:tc>
          <w:tcPr>
            <w:tcW w:w="8126" w:type="dxa"/>
            <w:gridSpan w:val="7"/>
            <w:vMerge/>
            <w:shd w:val="clear" w:color="auto" w:fill="auto"/>
          </w:tcPr>
          <w:p w:rsidR="00183338" w:rsidRPr="003350F2" w:rsidRDefault="00183338" w:rsidP="007F671D">
            <w:pPr>
              <w:rPr>
                <w:b/>
                <w:i/>
              </w:rPr>
            </w:pPr>
          </w:p>
        </w:tc>
      </w:tr>
      <w:tr w:rsidR="00183338" w:rsidRPr="003350F2" w:rsidTr="00AF3BA2">
        <w:trPr>
          <w:jc w:val="center"/>
        </w:trPr>
        <w:tc>
          <w:tcPr>
            <w:tcW w:w="2359" w:type="dxa"/>
          </w:tcPr>
          <w:p w:rsidR="00183338" w:rsidRPr="003350F2" w:rsidRDefault="00183338" w:rsidP="007F671D">
            <w:r w:rsidRPr="003350F2">
              <w:t>6.2. detalizēts izdevumu aprēķins</w:t>
            </w:r>
          </w:p>
        </w:tc>
        <w:tc>
          <w:tcPr>
            <w:tcW w:w="8126" w:type="dxa"/>
            <w:gridSpan w:val="7"/>
            <w:vMerge/>
            <w:shd w:val="clear" w:color="auto" w:fill="auto"/>
          </w:tcPr>
          <w:p w:rsidR="00183338" w:rsidRPr="003350F2" w:rsidRDefault="00183338" w:rsidP="007F671D">
            <w:pPr>
              <w:rPr>
                <w:b/>
                <w:i/>
              </w:rPr>
            </w:pPr>
          </w:p>
        </w:tc>
      </w:tr>
      <w:tr w:rsidR="00183338" w:rsidRPr="003350F2" w:rsidTr="00AF3BA2">
        <w:trPr>
          <w:trHeight w:val="399"/>
          <w:jc w:val="center"/>
        </w:trPr>
        <w:tc>
          <w:tcPr>
            <w:tcW w:w="2359" w:type="dxa"/>
          </w:tcPr>
          <w:p w:rsidR="00183338" w:rsidRPr="003350F2" w:rsidRDefault="00183338" w:rsidP="007F671D">
            <w:r w:rsidRPr="003350F2">
              <w:lastRenderedPageBreak/>
              <w:t>7. Amata vietu skaita izmaiņas</w:t>
            </w:r>
          </w:p>
        </w:tc>
        <w:tc>
          <w:tcPr>
            <w:tcW w:w="8126" w:type="dxa"/>
            <w:gridSpan w:val="7"/>
            <w:shd w:val="clear" w:color="auto" w:fill="auto"/>
          </w:tcPr>
          <w:p w:rsidR="00183338" w:rsidRPr="003350F2" w:rsidRDefault="00183338" w:rsidP="00666BEA">
            <w:pPr>
              <w:ind w:right="34"/>
              <w:jc w:val="both"/>
            </w:pPr>
            <w:r w:rsidRPr="003350F2">
              <w:t>Projektam nav ietekme uz amata vietu skaita izmaiņām.</w:t>
            </w:r>
          </w:p>
        </w:tc>
      </w:tr>
      <w:tr w:rsidR="00183338" w:rsidRPr="003350F2" w:rsidTr="00AF3BA2">
        <w:trPr>
          <w:trHeight w:val="399"/>
          <w:jc w:val="center"/>
        </w:trPr>
        <w:tc>
          <w:tcPr>
            <w:tcW w:w="2359" w:type="dxa"/>
          </w:tcPr>
          <w:p w:rsidR="00183338" w:rsidRPr="003350F2" w:rsidRDefault="00183338" w:rsidP="00484F6A">
            <w:r w:rsidRPr="003350F2">
              <w:t>8. Cita informācija</w:t>
            </w:r>
          </w:p>
        </w:tc>
        <w:tc>
          <w:tcPr>
            <w:tcW w:w="8126" w:type="dxa"/>
            <w:gridSpan w:val="7"/>
            <w:shd w:val="clear" w:color="auto" w:fill="auto"/>
          </w:tcPr>
          <w:p w:rsidR="006D5AA7" w:rsidRPr="003350F2" w:rsidRDefault="006D5AA7" w:rsidP="006D5AA7">
            <w:pPr>
              <w:ind w:right="34"/>
              <w:jc w:val="both"/>
            </w:pPr>
            <w:r w:rsidRPr="003350F2">
              <w:t>Izdevumus sedz no valsts budžeta programmas 02.00.00 „Līdzekļi neparedzētiem gadījumiem” atbilstoši Ministru kabineta 2018.gada 17.jūlija noteikumiem Nr.421 „Kārtība, kādā veic gadskārtējā valsts budžeta likumā noteiktās apropriācijas izmaiņas”.</w:t>
            </w:r>
          </w:p>
        </w:tc>
      </w:tr>
    </w:tbl>
    <w:p w:rsidR="007F671D" w:rsidRPr="003350F2"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rsidTr="00D228F9">
        <w:tc>
          <w:tcPr>
            <w:tcW w:w="10060" w:type="dxa"/>
            <w:tcBorders>
              <w:bottom w:val="single" w:sz="4" w:space="0" w:color="auto"/>
            </w:tcBorders>
            <w:vAlign w:val="center"/>
          </w:tcPr>
          <w:p w:rsidR="00C3572A" w:rsidRPr="003350F2" w:rsidRDefault="00C3572A" w:rsidP="00AF3BA2">
            <w:pPr>
              <w:pStyle w:val="naisnod"/>
              <w:spacing w:before="0" w:after="0"/>
            </w:pPr>
            <w:r w:rsidRPr="003350F2">
              <w:t>IV. Tiesību akta projekta ietekme uz spēkā esošo tiesību normu sistēmu</w:t>
            </w:r>
          </w:p>
        </w:tc>
      </w:tr>
      <w:tr w:rsidR="00C3572A" w:rsidRPr="003350F2" w:rsidTr="00D228F9">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3350F2" w:rsidRDefault="00C3572A" w:rsidP="00AF3BA2">
            <w:pPr>
              <w:ind w:right="127"/>
              <w:jc w:val="center"/>
            </w:pPr>
            <w:r w:rsidRPr="003350F2">
              <w:t>Projekts šo jomu neskar</w:t>
            </w:r>
          </w:p>
        </w:tc>
      </w:tr>
    </w:tbl>
    <w:p w:rsidR="00C3572A" w:rsidRPr="003350F2"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rsidTr="00AF3BA2">
        <w:tc>
          <w:tcPr>
            <w:tcW w:w="10060" w:type="dxa"/>
            <w:vAlign w:val="center"/>
          </w:tcPr>
          <w:p w:rsidR="00C3572A" w:rsidRPr="003350F2" w:rsidRDefault="00C3572A" w:rsidP="00AF3BA2">
            <w:pPr>
              <w:pStyle w:val="naisnod"/>
              <w:spacing w:before="0" w:after="0"/>
            </w:pPr>
            <w:r w:rsidRPr="003350F2">
              <w:t>V. Tiesību akta projekta atbilstība Latvijas Republikas starptautiskajām saistībām</w:t>
            </w:r>
          </w:p>
        </w:tc>
      </w:tr>
      <w:tr w:rsidR="00C3572A" w:rsidRPr="003350F2" w:rsidTr="00AF3BA2">
        <w:trPr>
          <w:trHeight w:val="273"/>
        </w:trPr>
        <w:tc>
          <w:tcPr>
            <w:tcW w:w="10060" w:type="dxa"/>
          </w:tcPr>
          <w:p w:rsidR="00C3572A" w:rsidRPr="003350F2" w:rsidRDefault="00C3572A" w:rsidP="00AF3BA2">
            <w:pPr>
              <w:ind w:right="127"/>
              <w:jc w:val="center"/>
            </w:pPr>
            <w:r w:rsidRPr="003350F2">
              <w:t>Projekts šo jomu neskar</w:t>
            </w:r>
          </w:p>
        </w:tc>
      </w:tr>
    </w:tbl>
    <w:p w:rsidR="00C3572A" w:rsidRPr="003350F2"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rsidTr="00555D35">
        <w:tc>
          <w:tcPr>
            <w:tcW w:w="10060" w:type="dxa"/>
            <w:tcBorders>
              <w:bottom w:val="single" w:sz="4" w:space="0" w:color="auto"/>
            </w:tcBorders>
            <w:vAlign w:val="center"/>
          </w:tcPr>
          <w:p w:rsidR="00C3572A" w:rsidRPr="003350F2" w:rsidRDefault="00C3572A" w:rsidP="00AF3BA2">
            <w:pPr>
              <w:pStyle w:val="naisnod"/>
              <w:spacing w:before="0" w:after="0"/>
            </w:pPr>
            <w:r w:rsidRPr="003350F2">
              <w:t>VI. Sabiedrības līdzdalība un komunikācijas aktivitātes</w:t>
            </w:r>
          </w:p>
        </w:tc>
      </w:tr>
      <w:tr w:rsidR="00C3572A" w:rsidRPr="003350F2" w:rsidTr="00555D35">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3350F2" w:rsidRDefault="00C3572A" w:rsidP="00AF3BA2">
            <w:pPr>
              <w:ind w:right="127"/>
              <w:jc w:val="center"/>
            </w:pPr>
            <w:r w:rsidRPr="003350F2">
              <w:t>Projekts šo jomu neskar</w:t>
            </w:r>
          </w:p>
        </w:tc>
      </w:tr>
    </w:tbl>
    <w:p w:rsidR="00554CAC" w:rsidRPr="003350F2" w:rsidRDefault="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350F2" w:rsidTr="00AF3BA2">
        <w:tc>
          <w:tcPr>
            <w:tcW w:w="10060" w:type="dxa"/>
            <w:vAlign w:val="center"/>
          </w:tcPr>
          <w:p w:rsidR="00C3572A" w:rsidRPr="003350F2" w:rsidRDefault="00C3572A" w:rsidP="00AF3BA2">
            <w:pPr>
              <w:pStyle w:val="naisnod"/>
              <w:spacing w:before="0" w:after="0"/>
            </w:pPr>
            <w:r w:rsidRPr="003350F2">
              <w:t>VII. Tiesību akta projekta izpildes nodrošināšana un tās ietekme uz institūcijām</w:t>
            </w:r>
          </w:p>
        </w:tc>
      </w:tr>
      <w:tr w:rsidR="00802B1E" w:rsidRPr="003350F2" w:rsidTr="00AF3BA2">
        <w:tc>
          <w:tcPr>
            <w:tcW w:w="10060" w:type="dxa"/>
            <w:vAlign w:val="center"/>
          </w:tcPr>
          <w:p w:rsidR="00802B1E" w:rsidRPr="003350F2" w:rsidRDefault="00802B1E" w:rsidP="00AF3BA2">
            <w:pPr>
              <w:pStyle w:val="naisnod"/>
              <w:spacing w:before="0" w:after="0"/>
              <w:rPr>
                <w:b w:val="0"/>
              </w:rPr>
            </w:pPr>
            <w:r w:rsidRPr="003350F2">
              <w:rPr>
                <w:b w:val="0"/>
              </w:rPr>
              <w:t>Projekts šo jomu neskar</w:t>
            </w:r>
          </w:p>
        </w:tc>
      </w:tr>
    </w:tbl>
    <w:p w:rsidR="00932A30" w:rsidRPr="003350F2" w:rsidRDefault="00932A30" w:rsidP="00C7220E">
      <w:pPr>
        <w:pStyle w:val="BodyText2"/>
        <w:spacing w:after="0" w:line="240" w:lineRule="auto"/>
        <w:ind w:firstLine="720"/>
        <w:jc w:val="both"/>
      </w:pPr>
    </w:p>
    <w:p w:rsidR="00932A30" w:rsidRPr="003350F2" w:rsidRDefault="00932A30"/>
    <w:p w:rsidR="00617D7A" w:rsidRPr="003350F2" w:rsidRDefault="00481F9B" w:rsidP="00C7220E">
      <w:pPr>
        <w:pStyle w:val="BodyText2"/>
        <w:spacing w:after="0" w:line="240" w:lineRule="auto"/>
        <w:ind w:firstLine="720"/>
        <w:jc w:val="both"/>
      </w:pPr>
      <w:r w:rsidRPr="003350F2">
        <w:t>I</w:t>
      </w:r>
      <w:r w:rsidR="008F245F" w:rsidRPr="003350F2">
        <w:t>zglītības un zinātnes ministr</w:t>
      </w:r>
      <w:r w:rsidR="00896B42" w:rsidRPr="003350F2">
        <w:t>e</w:t>
      </w:r>
      <w:r w:rsidRPr="003350F2">
        <w:tab/>
      </w:r>
      <w:r w:rsidRPr="003350F2">
        <w:tab/>
      </w:r>
      <w:r w:rsidRPr="003350F2">
        <w:tab/>
      </w:r>
      <w:r w:rsidRPr="003350F2">
        <w:tab/>
      </w:r>
      <w:r w:rsidRPr="003350F2">
        <w:tab/>
      </w:r>
      <w:proofErr w:type="spellStart"/>
      <w:r w:rsidR="00896B42" w:rsidRPr="003350F2">
        <w:t>I.Šuplinska</w:t>
      </w:r>
      <w:proofErr w:type="spellEnd"/>
    </w:p>
    <w:p w:rsidR="00712CCE" w:rsidRPr="003350F2" w:rsidRDefault="00712CCE" w:rsidP="00E71639">
      <w:pPr>
        <w:rPr>
          <w:sz w:val="22"/>
          <w:szCs w:val="22"/>
        </w:rPr>
      </w:pPr>
    </w:p>
    <w:p w:rsidR="005E259D" w:rsidRPr="003350F2" w:rsidRDefault="005E259D" w:rsidP="00896B42">
      <w:pPr>
        <w:ind w:left="720"/>
        <w:rPr>
          <w:sz w:val="22"/>
          <w:szCs w:val="22"/>
        </w:rPr>
      </w:pPr>
    </w:p>
    <w:p w:rsidR="00FF014F" w:rsidRDefault="00FF014F" w:rsidP="00896B42">
      <w:pPr>
        <w:ind w:left="720"/>
        <w:rPr>
          <w:sz w:val="22"/>
          <w:szCs w:val="22"/>
        </w:rPr>
      </w:pPr>
      <w:bookmarkStart w:id="3" w:name="_GoBack"/>
      <w:bookmarkEnd w:id="3"/>
    </w:p>
    <w:p w:rsidR="00FF014F" w:rsidRPr="003350F2" w:rsidRDefault="00FF014F" w:rsidP="00896B42">
      <w:pPr>
        <w:ind w:left="720"/>
        <w:rPr>
          <w:sz w:val="22"/>
          <w:szCs w:val="22"/>
        </w:rPr>
      </w:pPr>
    </w:p>
    <w:p w:rsidR="005E259D" w:rsidRPr="003350F2" w:rsidRDefault="005E259D" w:rsidP="00896B42">
      <w:pPr>
        <w:ind w:left="720"/>
        <w:rPr>
          <w:sz w:val="22"/>
          <w:szCs w:val="22"/>
        </w:rPr>
      </w:pPr>
    </w:p>
    <w:p w:rsidR="005E259D" w:rsidRPr="003350F2" w:rsidRDefault="005E259D" w:rsidP="005E259D">
      <w:pPr>
        <w:ind w:left="720"/>
        <w:rPr>
          <w:sz w:val="22"/>
          <w:szCs w:val="22"/>
        </w:rPr>
      </w:pPr>
    </w:p>
    <w:p w:rsidR="005E259D" w:rsidRPr="003350F2" w:rsidRDefault="005E259D" w:rsidP="005E259D">
      <w:pPr>
        <w:ind w:left="720"/>
        <w:rPr>
          <w:sz w:val="22"/>
          <w:szCs w:val="22"/>
        </w:rPr>
      </w:pPr>
      <w:r w:rsidRPr="003350F2">
        <w:rPr>
          <w:sz w:val="22"/>
          <w:szCs w:val="22"/>
        </w:rPr>
        <w:t>Randohs 67047982</w:t>
      </w:r>
    </w:p>
    <w:p w:rsidR="00763103" w:rsidRPr="002D62A9" w:rsidRDefault="005E259D" w:rsidP="005E259D">
      <w:pPr>
        <w:ind w:left="720"/>
        <w:rPr>
          <w:sz w:val="22"/>
          <w:szCs w:val="22"/>
        </w:rPr>
      </w:pPr>
      <w:r w:rsidRPr="003350F2">
        <w:rPr>
          <w:sz w:val="22"/>
          <w:szCs w:val="22"/>
        </w:rPr>
        <w:t>kaspars.randohs@izm.gov.lv</w:t>
      </w:r>
    </w:p>
    <w:sectPr w:rsidR="00763103" w:rsidRPr="002D62A9" w:rsidSect="005E717E">
      <w:headerReference w:type="default" r:id="rId8"/>
      <w:footerReference w:type="default" r:id="rId9"/>
      <w:footerReference w:type="first" r:id="rId10"/>
      <w:pgSz w:w="11906" w:h="16838" w:code="9"/>
      <w:pgMar w:top="1134" w:right="1134" w:bottom="992" w:left="153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401" w:rsidRDefault="00FA4401" w:rsidP="00123E9B">
      <w:r>
        <w:separator/>
      </w:r>
    </w:p>
  </w:endnote>
  <w:endnote w:type="continuationSeparator" w:id="0">
    <w:p w:rsidR="00FA4401" w:rsidRDefault="00FA4401"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007" w:rsidRPr="00A95AA2" w:rsidRDefault="006C6007" w:rsidP="00A95AA2">
    <w:pPr>
      <w:pStyle w:val="Footer"/>
      <w:jc w:val="both"/>
    </w:pPr>
    <w:r>
      <w:rPr>
        <w:sz w:val="22"/>
        <w:szCs w:val="22"/>
      </w:rPr>
      <w:t>IZMAnot_1</w:t>
    </w:r>
    <w:r w:rsidR="00036249">
      <w:rPr>
        <w:sz w:val="22"/>
        <w:szCs w:val="22"/>
      </w:rPr>
      <w:t>5</w:t>
    </w:r>
    <w:r>
      <w:rPr>
        <w:sz w:val="22"/>
        <w:szCs w:val="22"/>
      </w:rPr>
      <w:t>0419</w:t>
    </w:r>
    <w:r w:rsidRPr="00896B42">
      <w:rPr>
        <w:sz w:val="22"/>
        <w:szCs w:val="22"/>
      </w:rPr>
      <w:t>_</w:t>
    </w:r>
    <w:r>
      <w:rPr>
        <w:sz w:val="22"/>
        <w:szCs w:val="22"/>
      </w:rPr>
      <w:t>LNG-</w:t>
    </w:r>
    <w:r w:rsidRPr="00896B42">
      <w:rPr>
        <w:sz w:val="22"/>
        <w:szCs w:val="22"/>
      </w:rPr>
      <w:t>sports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007" w:rsidRPr="00896B42" w:rsidRDefault="006C6007" w:rsidP="00062E0E">
    <w:pPr>
      <w:pStyle w:val="Footer"/>
      <w:jc w:val="both"/>
    </w:pPr>
    <w:r>
      <w:rPr>
        <w:sz w:val="22"/>
        <w:szCs w:val="22"/>
      </w:rPr>
      <w:t>IZMAnot_1</w:t>
    </w:r>
    <w:r w:rsidR="00036249">
      <w:rPr>
        <w:sz w:val="22"/>
        <w:szCs w:val="22"/>
      </w:rPr>
      <w:t>5</w:t>
    </w:r>
    <w:r>
      <w:rPr>
        <w:sz w:val="22"/>
        <w:szCs w:val="22"/>
      </w:rPr>
      <w:t>0419</w:t>
    </w:r>
    <w:r w:rsidRPr="00896B42">
      <w:rPr>
        <w:sz w:val="22"/>
        <w:szCs w:val="22"/>
      </w:rPr>
      <w:t>_</w:t>
    </w:r>
    <w:r>
      <w:rPr>
        <w:sz w:val="22"/>
        <w:szCs w:val="22"/>
      </w:rPr>
      <w:t>LNG-</w:t>
    </w:r>
    <w:r w:rsidRPr="00896B42">
      <w:rPr>
        <w:sz w:val="22"/>
        <w:szCs w:val="22"/>
      </w:rPr>
      <w:t>sports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401" w:rsidRDefault="00FA4401" w:rsidP="00123E9B">
      <w:r>
        <w:separator/>
      </w:r>
    </w:p>
  </w:footnote>
  <w:footnote w:type="continuationSeparator" w:id="0">
    <w:p w:rsidR="00FA4401" w:rsidRDefault="00FA4401"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007" w:rsidRDefault="006C6007">
    <w:pPr>
      <w:pStyle w:val="Header"/>
      <w:jc w:val="center"/>
    </w:pPr>
    <w:r>
      <w:fldChar w:fldCharType="begin"/>
    </w:r>
    <w:r>
      <w:instrText xml:space="preserve"> PAGE   \* MERGEFORMAT </w:instrText>
    </w:r>
    <w:r>
      <w:fldChar w:fldCharType="separate"/>
    </w:r>
    <w:r w:rsidR="00036249">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4">
    <w:nsid w:val="11F338CC"/>
    <w:multiLevelType w:val="hybridMultilevel"/>
    <w:tmpl w:val="3D427A36"/>
    <w:lvl w:ilvl="0" w:tplc="B18AAA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6">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9">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1">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4">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6">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7">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8">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1">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2">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3">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4">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5">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6">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7">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9">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1">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2">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4">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5">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6">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5"/>
  </w:num>
  <w:num w:numId="2">
    <w:abstractNumId w:val="27"/>
  </w:num>
  <w:num w:numId="3">
    <w:abstractNumId w:val="26"/>
  </w:num>
  <w:num w:numId="4">
    <w:abstractNumId w:val="32"/>
  </w:num>
  <w:num w:numId="5">
    <w:abstractNumId w:val="23"/>
  </w:num>
  <w:num w:numId="6">
    <w:abstractNumId w:val="25"/>
  </w:num>
  <w:num w:numId="7">
    <w:abstractNumId w:val="5"/>
  </w:num>
  <w:num w:numId="8">
    <w:abstractNumId w:val="1"/>
  </w:num>
  <w:num w:numId="9">
    <w:abstractNumId w:val="14"/>
  </w:num>
  <w:num w:numId="10">
    <w:abstractNumId w:val="35"/>
  </w:num>
  <w:num w:numId="11">
    <w:abstractNumId w:val="30"/>
  </w:num>
  <w:num w:numId="12">
    <w:abstractNumId w:val="9"/>
  </w:num>
  <w:num w:numId="13">
    <w:abstractNumId w:val="2"/>
  </w:num>
  <w:num w:numId="14">
    <w:abstractNumId w:val="3"/>
  </w:num>
  <w:num w:numId="15">
    <w:abstractNumId w:val="29"/>
  </w:num>
  <w:num w:numId="16">
    <w:abstractNumId w:val="36"/>
  </w:num>
  <w:num w:numId="17">
    <w:abstractNumId w:val="17"/>
  </w:num>
  <w:num w:numId="18">
    <w:abstractNumId w:val="18"/>
  </w:num>
  <w:num w:numId="19">
    <w:abstractNumId w:val="16"/>
  </w:num>
  <w:num w:numId="20">
    <w:abstractNumId w:val="10"/>
  </w:num>
  <w:num w:numId="21">
    <w:abstractNumId w:val="21"/>
  </w:num>
  <w:num w:numId="22">
    <w:abstractNumId w:val="33"/>
  </w:num>
  <w:num w:numId="23">
    <w:abstractNumId w:val="20"/>
  </w:num>
  <w:num w:numId="24">
    <w:abstractNumId w:val="0"/>
  </w:num>
  <w:num w:numId="25">
    <w:abstractNumId w:val="22"/>
  </w:num>
  <w:num w:numId="26">
    <w:abstractNumId w:val="13"/>
  </w:num>
  <w:num w:numId="27">
    <w:abstractNumId w:val="28"/>
  </w:num>
  <w:num w:numId="28">
    <w:abstractNumId w:val="19"/>
  </w:num>
  <w:num w:numId="29">
    <w:abstractNumId w:val="8"/>
  </w:num>
  <w:num w:numId="30">
    <w:abstractNumId w:val="31"/>
  </w:num>
  <w:num w:numId="31">
    <w:abstractNumId w:val="7"/>
  </w:num>
  <w:num w:numId="32">
    <w:abstractNumId w:val="12"/>
  </w:num>
  <w:num w:numId="33">
    <w:abstractNumId w:val="24"/>
  </w:num>
  <w:num w:numId="34">
    <w:abstractNumId w:val="6"/>
  </w:num>
  <w:num w:numId="35">
    <w:abstractNumId w:val="34"/>
  </w:num>
  <w:num w:numId="36">
    <w:abstractNumId w:val="1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3C4D"/>
    <w:rsid w:val="00004CD6"/>
    <w:rsid w:val="0000524B"/>
    <w:rsid w:val="00005A9D"/>
    <w:rsid w:val="00006D42"/>
    <w:rsid w:val="00010140"/>
    <w:rsid w:val="00010298"/>
    <w:rsid w:val="000103AD"/>
    <w:rsid w:val="00010590"/>
    <w:rsid w:val="000120DA"/>
    <w:rsid w:val="00012EAE"/>
    <w:rsid w:val="000136B9"/>
    <w:rsid w:val="00013BAA"/>
    <w:rsid w:val="0001413E"/>
    <w:rsid w:val="00014BD0"/>
    <w:rsid w:val="000167C6"/>
    <w:rsid w:val="00020664"/>
    <w:rsid w:val="000216EC"/>
    <w:rsid w:val="0002179F"/>
    <w:rsid w:val="000219F0"/>
    <w:rsid w:val="00024A0F"/>
    <w:rsid w:val="00027332"/>
    <w:rsid w:val="00027346"/>
    <w:rsid w:val="0003044F"/>
    <w:rsid w:val="00032A64"/>
    <w:rsid w:val="00033013"/>
    <w:rsid w:val="0003466E"/>
    <w:rsid w:val="000347B3"/>
    <w:rsid w:val="00034AA4"/>
    <w:rsid w:val="0003571A"/>
    <w:rsid w:val="000357AB"/>
    <w:rsid w:val="00036249"/>
    <w:rsid w:val="0003640B"/>
    <w:rsid w:val="00036977"/>
    <w:rsid w:val="000372DF"/>
    <w:rsid w:val="000373FA"/>
    <w:rsid w:val="000374BE"/>
    <w:rsid w:val="00037B73"/>
    <w:rsid w:val="000401D9"/>
    <w:rsid w:val="00040D4E"/>
    <w:rsid w:val="00041777"/>
    <w:rsid w:val="00041F61"/>
    <w:rsid w:val="000423AB"/>
    <w:rsid w:val="0004297E"/>
    <w:rsid w:val="000440A0"/>
    <w:rsid w:val="00044C6E"/>
    <w:rsid w:val="000454C3"/>
    <w:rsid w:val="000463EE"/>
    <w:rsid w:val="00046CDE"/>
    <w:rsid w:val="00047FE8"/>
    <w:rsid w:val="000505C1"/>
    <w:rsid w:val="0005193B"/>
    <w:rsid w:val="0005209B"/>
    <w:rsid w:val="000541F8"/>
    <w:rsid w:val="00054553"/>
    <w:rsid w:val="00054B65"/>
    <w:rsid w:val="00054FEE"/>
    <w:rsid w:val="00055608"/>
    <w:rsid w:val="00055F70"/>
    <w:rsid w:val="00056E02"/>
    <w:rsid w:val="000577FD"/>
    <w:rsid w:val="00060F57"/>
    <w:rsid w:val="000622F7"/>
    <w:rsid w:val="00062E0E"/>
    <w:rsid w:val="00063019"/>
    <w:rsid w:val="00063253"/>
    <w:rsid w:val="00064F20"/>
    <w:rsid w:val="0006651A"/>
    <w:rsid w:val="00066658"/>
    <w:rsid w:val="00066BCF"/>
    <w:rsid w:val="000673CA"/>
    <w:rsid w:val="00070F02"/>
    <w:rsid w:val="000711BE"/>
    <w:rsid w:val="000717ED"/>
    <w:rsid w:val="00071C49"/>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6B7"/>
    <w:rsid w:val="00080CC1"/>
    <w:rsid w:val="00081477"/>
    <w:rsid w:val="00081CEB"/>
    <w:rsid w:val="00082C6B"/>
    <w:rsid w:val="00082D32"/>
    <w:rsid w:val="00082FC2"/>
    <w:rsid w:val="0008442F"/>
    <w:rsid w:val="000849C2"/>
    <w:rsid w:val="00084C38"/>
    <w:rsid w:val="00084CD9"/>
    <w:rsid w:val="0008599C"/>
    <w:rsid w:val="00085B5E"/>
    <w:rsid w:val="0008616C"/>
    <w:rsid w:val="00087292"/>
    <w:rsid w:val="00090BFF"/>
    <w:rsid w:val="000912B2"/>
    <w:rsid w:val="0009162F"/>
    <w:rsid w:val="00091E26"/>
    <w:rsid w:val="000934D5"/>
    <w:rsid w:val="00093AA7"/>
    <w:rsid w:val="00094F13"/>
    <w:rsid w:val="00095EBB"/>
    <w:rsid w:val="000962FC"/>
    <w:rsid w:val="00097B46"/>
    <w:rsid w:val="000A152C"/>
    <w:rsid w:val="000A208E"/>
    <w:rsid w:val="000A2237"/>
    <w:rsid w:val="000A4403"/>
    <w:rsid w:val="000A671B"/>
    <w:rsid w:val="000B0834"/>
    <w:rsid w:val="000B0DC4"/>
    <w:rsid w:val="000B1367"/>
    <w:rsid w:val="000B3147"/>
    <w:rsid w:val="000B3B3C"/>
    <w:rsid w:val="000B3EC8"/>
    <w:rsid w:val="000B3FF6"/>
    <w:rsid w:val="000B51C9"/>
    <w:rsid w:val="000B62CA"/>
    <w:rsid w:val="000C0ABC"/>
    <w:rsid w:val="000C0BAF"/>
    <w:rsid w:val="000C136C"/>
    <w:rsid w:val="000C147C"/>
    <w:rsid w:val="000C1819"/>
    <w:rsid w:val="000C1B3D"/>
    <w:rsid w:val="000C1D23"/>
    <w:rsid w:val="000C36BE"/>
    <w:rsid w:val="000C612B"/>
    <w:rsid w:val="000C63F4"/>
    <w:rsid w:val="000D003C"/>
    <w:rsid w:val="000D00F8"/>
    <w:rsid w:val="000D2F48"/>
    <w:rsid w:val="000D6486"/>
    <w:rsid w:val="000D6878"/>
    <w:rsid w:val="000D7431"/>
    <w:rsid w:val="000E058D"/>
    <w:rsid w:val="000E0815"/>
    <w:rsid w:val="000E2489"/>
    <w:rsid w:val="000E3B94"/>
    <w:rsid w:val="000E4A2A"/>
    <w:rsid w:val="000E4A57"/>
    <w:rsid w:val="000E5FDF"/>
    <w:rsid w:val="000E6027"/>
    <w:rsid w:val="000E6280"/>
    <w:rsid w:val="000F1AC0"/>
    <w:rsid w:val="000F3000"/>
    <w:rsid w:val="000F3777"/>
    <w:rsid w:val="000F3868"/>
    <w:rsid w:val="000F3894"/>
    <w:rsid w:val="0010198A"/>
    <w:rsid w:val="00101C45"/>
    <w:rsid w:val="00102CE1"/>
    <w:rsid w:val="00103760"/>
    <w:rsid w:val="00103A3D"/>
    <w:rsid w:val="001049D3"/>
    <w:rsid w:val="00104AAB"/>
    <w:rsid w:val="00105B4C"/>
    <w:rsid w:val="00106424"/>
    <w:rsid w:val="00106D54"/>
    <w:rsid w:val="00110388"/>
    <w:rsid w:val="001106D1"/>
    <w:rsid w:val="00110ED8"/>
    <w:rsid w:val="00111433"/>
    <w:rsid w:val="00111709"/>
    <w:rsid w:val="00111B15"/>
    <w:rsid w:val="00112A2E"/>
    <w:rsid w:val="00112C20"/>
    <w:rsid w:val="00113514"/>
    <w:rsid w:val="00113533"/>
    <w:rsid w:val="00114C20"/>
    <w:rsid w:val="00115792"/>
    <w:rsid w:val="00115EB8"/>
    <w:rsid w:val="00116669"/>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3AD3"/>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6760"/>
    <w:rsid w:val="00156E36"/>
    <w:rsid w:val="00157F12"/>
    <w:rsid w:val="0016104B"/>
    <w:rsid w:val="00161261"/>
    <w:rsid w:val="0016142A"/>
    <w:rsid w:val="00162670"/>
    <w:rsid w:val="00162EB5"/>
    <w:rsid w:val="00166975"/>
    <w:rsid w:val="001673FC"/>
    <w:rsid w:val="00171458"/>
    <w:rsid w:val="001718C9"/>
    <w:rsid w:val="00171B42"/>
    <w:rsid w:val="00171C28"/>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946"/>
    <w:rsid w:val="00186DF5"/>
    <w:rsid w:val="0018701C"/>
    <w:rsid w:val="001904B3"/>
    <w:rsid w:val="00191B0F"/>
    <w:rsid w:val="0019241B"/>
    <w:rsid w:val="00193178"/>
    <w:rsid w:val="00194724"/>
    <w:rsid w:val="00194A0F"/>
    <w:rsid w:val="00196ED7"/>
    <w:rsid w:val="001977BE"/>
    <w:rsid w:val="00197B19"/>
    <w:rsid w:val="001A0506"/>
    <w:rsid w:val="001A142F"/>
    <w:rsid w:val="001A290D"/>
    <w:rsid w:val="001A2EC1"/>
    <w:rsid w:val="001A31E1"/>
    <w:rsid w:val="001A3434"/>
    <w:rsid w:val="001A34F0"/>
    <w:rsid w:val="001A351A"/>
    <w:rsid w:val="001A3FE6"/>
    <w:rsid w:val="001A4D52"/>
    <w:rsid w:val="001A51C5"/>
    <w:rsid w:val="001A6E9C"/>
    <w:rsid w:val="001B01E7"/>
    <w:rsid w:val="001B05D5"/>
    <w:rsid w:val="001B1189"/>
    <w:rsid w:val="001B15B5"/>
    <w:rsid w:val="001B2BBE"/>
    <w:rsid w:val="001B32BB"/>
    <w:rsid w:val="001B34BA"/>
    <w:rsid w:val="001B3AF3"/>
    <w:rsid w:val="001B461B"/>
    <w:rsid w:val="001B4E47"/>
    <w:rsid w:val="001B548E"/>
    <w:rsid w:val="001B5E6D"/>
    <w:rsid w:val="001B6323"/>
    <w:rsid w:val="001B657F"/>
    <w:rsid w:val="001C00EB"/>
    <w:rsid w:val="001C0C19"/>
    <w:rsid w:val="001C15CD"/>
    <w:rsid w:val="001C20B9"/>
    <w:rsid w:val="001C2FDE"/>
    <w:rsid w:val="001C403D"/>
    <w:rsid w:val="001C49BD"/>
    <w:rsid w:val="001C4BA3"/>
    <w:rsid w:val="001C4D6A"/>
    <w:rsid w:val="001C5FC4"/>
    <w:rsid w:val="001C606E"/>
    <w:rsid w:val="001C60B1"/>
    <w:rsid w:val="001C62B1"/>
    <w:rsid w:val="001C74A8"/>
    <w:rsid w:val="001C77E5"/>
    <w:rsid w:val="001C7890"/>
    <w:rsid w:val="001D03EA"/>
    <w:rsid w:val="001D057C"/>
    <w:rsid w:val="001D0913"/>
    <w:rsid w:val="001D0F7F"/>
    <w:rsid w:val="001D17EA"/>
    <w:rsid w:val="001D1E0C"/>
    <w:rsid w:val="001D1F6A"/>
    <w:rsid w:val="001D2466"/>
    <w:rsid w:val="001D2E9F"/>
    <w:rsid w:val="001D3147"/>
    <w:rsid w:val="001D4A15"/>
    <w:rsid w:val="001D789D"/>
    <w:rsid w:val="001D7C74"/>
    <w:rsid w:val="001D7D4F"/>
    <w:rsid w:val="001E3201"/>
    <w:rsid w:val="001E35C4"/>
    <w:rsid w:val="001E4FFF"/>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0DA4"/>
    <w:rsid w:val="002031BF"/>
    <w:rsid w:val="002040BB"/>
    <w:rsid w:val="00205303"/>
    <w:rsid w:val="002054CB"/>
    <w:rsid w:val="002061C9"/>
    <w:rsid w:val="002109B0"/>
    <w:rsid w:val="00211337"/>
    <w:rsid w:val="0021163A"/>
    <w:rsid w:val="0021202B"/>
    <w:rsid w:val="00212D54"/>
    <w:rsid w:val="00213C24"/>
    <w:rsid w:val="0021426A"/>
    <w:rsid w:val="00214413"/>
    <w:rsid w:val="0021458D"/>
    <w:rsid w:val="00214AE5"/>
    <w:rsid w:val="002160A8"/>
    <w:rsid w:val="002162A3"/>
    <w:rsid w:val="00216A57"/>
    <w:rsid w:val="00217F61"/>
    <w:rsid w:val="00221719"/>
    <w:rsid w:val="00221A1C"/>
    <w:rsid w:val="00222917"/>
    <w:rsid w:val="002239AB"/>
    <w:rsid w:val="00224E27"/>
    <w:rsid w:val="00224F0F"/>
    <w:rsid w:val="00225615"/>
    <w:rsid w:val="00225D5E"/>
    <w:rsid w:val="0022719E"/>
    <w:rsid w:val="00227D34"/>
    <w:rsid w:val="00227FE8"/>
    <w:rsid w:val="00231854"/>
    <w:rsid w:val="00231984"/>
    <w:rsid w:val="0023199C"/>
    <w:rsid w:val="00232B87"/>
    <w:rsid w:val="002339F0"/>
    <w:rsid w:val="00233FDE"/>
    <w:rsid w:val="00235CA0"/>
    <w:rsid w:val="00237289"/>
    <w:rsid w:val="00237D13"/>
    <w:rsid w:val="00241061"/>
    <w:rsid w:val="00241396"/>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62348"/>
    <w:rsid w:val="002637C0"/>
    <w:rsid w:val="002643AF"/>
    <w:rsid w:val="00266356"/>
    <w:rsid w:val="00267302"/>
    <w:rsid w:val="00270408"/>
    <w:rsid w:val="0027057B"/>
    <w:rsid w:val="00270BCE"/>
    <w:rsid w:val="00270E39"/>
    <w:rsid w:val="00272248"/>
    <w:rsid w:val="00272F12"/>
    <w:rsid w:val="00273D63"/>
    <w:rsid w:val="002744DD"/>
    <w:rsid w:val="00274B5E"/>
    <w:rsid w:val="00274E8A"/>
    <w:rsid w:val="002761F4"/>
    <w:rsid w:val="002819CC"/>
    <w:rsid w:val="00283D24"/>
    <w:rsid w:val="00283DB6"/>
    <w:rsid w:val="00287880"/>
    <w:rsid w:val="0028791A"/>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E5B"/>
    <w:rsid w:val="002A1FDD"/>
    <w:rsid w:val="002A41DA"/>
    <w:rsid w:val="002A626B"/>
    <w:rsid w:val="002A6F37"/>
    <w:rsid w:val="002B03B2"/>
    <w:rsid w:val="002B084B"/>
    <w:rsid w:val="002B173E"/>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602F"/>
    <w:rsid w:val="002C7C2B"/>
    <w:rsid w:val="002D0A53"/>
    <w:rsid w:val="002D355F"/>
    <w:rsid w:val="002D3DB7"/>
    <w:rsid w:val="002D4F98"/>
    <w:rsid w:val="002D50D6"/>
    <w:rsid w:val="002D5B95"/>
    <w:rsid w:val="002D5DA0"/>
    <w:rsid w:val="002D62A9"/>
    <w:rsid w:val="002D64E6"/>
    <w:rsid w:val="002D6D46"/>
    <w:rsid w:val="002D76FE"/>
    <w:rsid w:val="002D77A9"/>
    <w:rsid w:val="002E011D"/>
    <w:rsid w:val="002E09A5"/>
    <w:rsid w:val="002E0B47"/>
    <w:rsid w:val="002E0BB9"/>
    <w:rsid w:val="002E0F4C"/>
    <w:rsid w:val="002E101E"/>
    <w:rsid w:val="002E1D9C"/>
    <w:rsid w:val="002E2215"/>
    <w:rsid w:val="002E40BB"/>
    <w:rsid w:val="002E604A"/>
    <w:rsid w:val="002E630E"/>
    <w:rsid w:val="002E6A3D"/>
    <w:rsid w:val="002E742C"/>
    <w:rsid w:val="002E7E2F"/>
    <w:rsid w:val="002F08CE"/>
    <w:rsid w:val="002F0B51"/>
    <w:rsid w:val="002F120E"/>
    <w:rsid w:val="002F1581"/>
    <w:rsid w:val="002F23E6"/>
    <w:rsid w:val="002F25B0"/>
    <w:rsid w:val="002F3C73"/>
    <w:rsid w:val="002F4062"/>
    <w:rsid w:val="002F4472"/>
    <w:rsid w:val="002F46E7"/>
    <w:rsid w:val="002F5953"/>
    <w:rsid w:val="002F5EAC"/>
    <w:rsid w:val="002F6B6D"/>
    <w:rsid w:val="002F6EEF"/>
    <w:rsid w:val="002F72C0"/>
    <w:rsid w:val="003014C2"/>
    <w:rsid w:val="003027D0"/>
    <w:rsid w:val="003028DB"/>
    <w:rsid w:val="00304D49"/>
    <w:rsid w:val="00304F79"/>
    <w:rsid w:val="00306E09"/>
    <w:rsid w:val="00307A0E"/>
    <w:rsid w:val="00310447"/>
    <w:rsid w:val="00311BCA"/>
    <w:rsid w:val="00312022"/>
    <w:rsid w:val="0031385F"/>
    <w:rsid w:val="0031483B"/>
    <w:rsid w:val="00314876"/>
    <w:rsid w:val="00317B29"/>
    <w:rsid w:val="00317B6A"/>
    <w:rsid w:val="003202C1"/>
    <w:rsid w:val="00320A59"/>
    <w:rsid w:val="00325826"/>
    <w:rsid w:val="00326649"/>
    <w:rsid w:val="003268E2"/>
    <w:rsid w:val="00326D04"/>
    <w:rsid w:val="00326FFD"/>
    <w:rsid w:val="00331B78"/>
    <w:rsid w:val="00332AD8"/>
    <w:rsid w:val="00334502"/>
    <w:rsid w:val="003350F2"/>
    <w:rsid w:val="00335F59"/>
    <w:rsid w:val="00337C76"/>
    <w:rsid w:val="00341757"/>
    <w:rsid w:val="003418C3"/>
    <w:rsid w:val="003435FA"/>
    <w:rsid w:val="003445A2"/>
    <w:rsid w:val="003445AC"/>
    <w:rsid w:val="00346BE0"/>
    <w:rsid w:val="003478B4"/>
    <w:rsid w:val="00350D8D"/>
    <w:rsid w:val="00351AA0"/>
    <w:rsid w:val="00352F47"/>
    <w:rsid w:val="00353516"/>
    <w:rsid w:val="00354138"/>
    <w:rsid w:val="0035445A"/>
    <w:rsid w:val="0035463A"/>
    <w:rsid w:val="00357A2C"/>
    <w:rsid w:val="003608F0"/>
    <w:rsid w:val="00360B68"/>
    <w:rsid w:val="003620CD"/>
    <w:rsid w:val="00363F09"/>
    <w:rsid w:val="00364A83"/>
    <w:rsid w:val="00367957"/>
    <w:rsid w:val="00367D44"/>
    <w:rsid w:val="003705EF"/>
    <w:rsid w:val="003710C1"/>
    <w:rsid w:val="003719EC"/>
    <w:rsid w:val="00376CEF"/>
    <w:rsid w:val="003770AC"/>
    <w:rsid w:val="003773F8"/>
    <w:rsid w:val="00377A66"/>
    <w:rsid w:val="00377A82"/>
    <w:rsid w:val="00381A75"/>
    <w:rsid w:val="00383F46"/>
    <w:rsid w:val="00385BC8"/>
    <w:rsid w:val="00386F10"/>
    <w:rsid w:val="00387612"/>
    <w:rsid w:val="003900A2"/>
    <w:rsid w:val="003905CA"/>
    <w:rsid w:val="003906FF"/>
    <w:rsid w:val="0039193E"/>
    <w:rsid w:val="00393529"/>
    <w:rsid w:val="00394FF7"/>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A4F"/>
    <w:rsid w:val="003B2B5A"/>
    <w:rsid w:val="003B38AA"/>
    <w:rsid w:val="003B4005"/>
    <w:rsid w:val="003B465C"/>
    <w:rsid w:val="003B5F90"/>
    <w:rsid w:val="003B6D50"/>
    <w:rsid w:val="003C0796"/>
    <w:rsid w:val="003C1075"/>
    <w:rsid w:val="003C2496"/>
    <w:rsid w:val="003C691E"/>
    <w:rsid w:val="003D01AF"/>
    <w:rsid w:val="003D089C"/>
    <w:rsid w:val="003D4908"/>
    <w:rsid w:val="003D5EAB"/>
    <w:rsid w:val="003D7335"/>
    <w:rsid w:val="003E0B83"/>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CC4"/>
    <w:rsid w:val="003F608E"/>
    <w:rsid w:val="003F62D5"/>
    <w:rsid w:val="003F67DE"/>
    <w:rsid w:val="003F75A6"/>
    <w:rsid w:val="003F786B"/>
    <w:rsid w:val="004012BD"/>
    <w:rsid w:val="004020E4"/>
    <w:rsid w:val="00403794"/>
    <w:rsid w:val="0040398B"/>
    <w:rsid w:val="0040414A"/>
    <w:rsid w:val="00404CB9"/>
    <w:rsid w:val="00404DD8"/>
    <w:rsid w:val="004058A6"/>
    <w:rsid w:val="00405E52"/>
    <w:rsid w:val="00406BFE"/>
    <w:rsid w:val="004076BF"/>
    <w:rsid w:val="0041016A"/>
    <w:rsid w:val="00410F38"/>
    <w:rsid w:val="00411191"/>
    <w:rsid w:val="00411B86"/>
    <w:rsid w:val="00411CF0"/>
    <w:rsid w:val="00411F72"/>
    <w:rsid w:val="00412E8E"/>
    <w:rsid w:val="00415D76"/>
    <w:rsid w:val="00415F7B"/>
    <w:rsid w:val="00416FC9"/>
    <w:rsid w:val="00417538"/>
    <w:rsid w:val="004177B4"/>
    <w:rsid w:val="0041793F"/>
    <w:rsid w:val="00420504"/>
    <w:rsid w:val="00421356"/>
    <w:rsid w:val="00423736"/>
    <w:rsid w:val="00424E6F"/>
    <w:rsid w:val="0042540D"/>
    <w:rsid w:val="00425AD7"/>
    <w:rsid w:val="004309AD"/>
    <w:rsid w:val="004310C7"/>
    <w:rsid w:val="004331E9"/>
    <w:rsid w:val="004418F9"/>
    <w:rsid w:val="00443FE3"/>
    <w:rsid w:val="00444226"/>
    <w:rsid w:val="00445487"/>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0DD3"/>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4F68"/>
    <w:rsid w:val="0049673D"/>
    <w:rsid w:val="00496B3A"/>
    <w:rsid w:val="00496E04"/>
    <w:rsid w:val="00497DF7"/>
    <w:rsid w:val="004A1976"/>
    <w:rsid w:val="004A1DA4"/>
    <w:rsid w:val="004A1E2E"/>
    <w:rsid w:val="004A1F56"/>
    <w:rsid w:val="004A2074"/>
    <w:rsid w:val="004A2665"/>
    <w:rsid w:val="004A56AF"/>
    <w:rsid w:val="004A5933"/>
    <w:rsid w:val="004A69F3"/>
    <w:rsid w:val="004A6A93"/>
    <w:rsid w:val="004A6E2E"/>
    <w:rsid w:val="004B0198"/>
    <w:rsid w:val="004B0B66"/>
    <w:rsid w:val="004B0E92"/>
    <w:rsid w:val="004B2DAB"/>
    <w:rsid w:val="004B3D5A"/>
    <w:rsid w:val="004B3DE6"/>
    <w:rsid w:val="004B550F"/>
    <w:rsid w:val="004B617C"/>
    <w:rsid w:val="004B7C13"/>
    <w:rsid w:val="004C164B"/>
    <w:rsid w:val="004C30F4"/>
    <w:rsid w:val="004C320D"/>
    <w:rsid w:val="004C3E95"/>
    <w:rsid w:val="004C4814"/>
    <w:rsid w:val="004C6150"/>
    <w:rsid w:val="004C673C"/>
    <w:rsid w:val="004C6E14"/>
    <w:rsid w:val="004C7662"/>
    <w:rsid w:val="004D202D"/>
    <w:rsid w:val="004D35B2"/>
    <w:rsid w:val="004D3922"/>
    <w:rsid w:val="004D40E3"/>
    <w:rsid w:val="004D52D0"/>
    <w:rsid w:val="004D5BFB"/>
    <w:rsid w:val="004D6A71"/>
    <w:rsid w:val="004D70A2"/>
    <w:rsid w:val="004D79CE"/>
    <w:rsid w:val="004E0128"/>
    <w:rsid w:val="004E0F6A"/>
    <w:rsid w:val="004E12FF"/>
    <w:rsid w:val="004E2747"/>
    <w:rsid w:val="004E3F2E"/>
    <w:rsid w:val="004E4B60"/>
    <w:rsid w:val="004E607D"/>
    <w:rsid w:val="004E7195"/>
    <w:rsid w:val="004F04A1"/>
    <w:rsid w:val="004F1194"/>
    <w:rsid w:val="004F14C5"/>
    <w:rsid w:val="004F2099"/>
    <w:rsid w:val="004F2C8A"/>
    <w:rsid w:val="004F3806"/>
    <w:rsid w:val="004F3D0D"/>
    <w:rsid w:val="004F515D"/>
    <w:rsid w:val="004F5EB9"/>
    <w:rsid w:val="004F6DB8"/>
    <w:rsid w:val="004F788C"/>
    <w:rsid w:val="00500433"/>
    <w:rsid w:val="00500FE2"/>
    <w:rsid w:val="005018A2"/>
    <w:rsid w:val="00503618"/>
    <w:rsid w:val="00503DC4"/>
    <w:rsid w:val="0050407E"/>
    <w:rsid w:val="00504469"/>
    <w:rsid w:val="00504531"/>
    <w:rsid w:val="00504DBF"/>
    <w:rsid w:val="00505965"/>
    <w:rsid w:val="00506A1E"/>
    <w:rsid w:val="00506F79"/>
    <w:rsid w:val="0051334F"/>
    <w:rsid w:val="005134ED"/>
    <w:rsid w:val="00513D43"/>
    <w:rsid w:val="005141DF"/>
    <w:rsid w:val="00514A59"/>
    <w:rsid w:val="00514C25"/>
    <w:rsid w:val="005161C9"/>
    <w:rsid w:val="00516733"/>
    <w:rsid w:val="0052057F"/>
    <w:rsid w:val="00520B00"/>
    <w:rsid w:val="00520D87"/>
    <w:rsid w:val="00520FB5"/>
    <w:rsid w:val="0052372C"/>
    <w:rsid w:val="00524879"/>
    <w:rsid w:val="0052503E"/>
    <w:rsid w:val="0052685D"/>
    <w:rsid w:val="00526BBC"/>
    <w:rsid w:val="005303DD"/>
    <w:rsid w:val="005306CD"/>
    <w:rsid w:val="005307BB"/>
    <w:rsid w:val="00530EBE"/>
    <w:rsid w:val="00530ED3"/>
    <w:rsid w:val="0053293A"/>
    <w:rsid w:val="0053293C"/>
    <w:rsid w:val="005333E2"/>
    <w:rsid w:val="00533BE9"/>
    <w:rsid w:val="005344F2"/>
    <w:rsid w:val="00534712"/>
    <w:rsid w:val="00534863"/>
    <w:rsid w:val="005353EC"/>
    <w:rsid w:val="00535B15"/>
    <w:rsid w:val="005362A9"/>
    <w:rsid w:val="00537637"/>
    <w:rsid w:val="0053795C"/>
    <w:rsid w:val="00540235"/>
    <w:rsid w:val="00540FA1"/>
    <w:rsid w:val="005418EE"/>
    <w:rsid w:val="0054241F"/>
    <w:rsid w:val="005428CB"/>
    <w:rsid w:val="005431CC"/>
    <w:rsid w:val="0054456F"/>
    <w:rsid w:val="005446EE"/>
    <w:rsid w:val="00545639"/>
    <w:rsid w:val="005462AF"/>
    <w:rsid w:val="005469FE"/>
    <w:rsid w:val="005511F9"/>
    <w:rsid w:val="00551AA8"/>
    <w:rsid w:val="00552059"/>
    <w:rsid w:val="00553ADF"/>
    <w:rsid w:val="00554CAC"/>
    <w:rsid w:val="00554CE1"/>
    <w:rsid w:val="00555D35"/>
    <w:rsid w:val="005562DC"/>
    <w:rsid w:val="005575EF"/>
    <w:rsid w:val="005575F5"/>
    <w:rsid w:val="00557E2F"/>
    <w:rsid w:val="00560101"/>
    <w:rsid w:val="005605CC"/>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518B"/>
    <w:rsid w:val="005A627E"/>
    <w:rsid w:val="005A6DC2"/>
    <w:rsid w:val="005A7083"/>
    <w:rsid w:val="005A7608"/>
    <w:rsid w:val="005A7644"/>
    <w:rsid w:val="005A7707"/>
    <w:rsid w:val="005B1E9C"/>
    <w:rsid w:val="005B234F"/>
    <w:rsid w:val="005B31E6"/>
    <w:rsid w:val="005B4A3E"/>
    <w:rsid w:val="005B4A65"/>
    <w:rsid w:val="005B4B22"/>
    <w:rsid w:val="005B57F2"/>
    <w:rsid w:val="005B5ABD"/>
    <w:rsid w:val="005B5C5C"/>
    <w:rsid w:val="005B61D3"/>
    <w:rsid w:val="005B7920"/>
    <w:rsid w:val="005C1558"/>
    <w:rsid w:val="005C1641"/>
    <w:rsid w:val="005C1BC7"/>
    <w:rsid w:val="005C2009"/>
    <w:rsid w:val="005C278A"/>
    <w:rsid w:val="005C32C9"/>
    <w:rsid w:val="005C3345"/>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0326"/>
    <w:rsid w:val="005E084F"/>
    <w:rsid w:val="005E145B"/>
    <w:rsid w:val="005E259D"/>
    <w:rsid w:val="005E389B"/>
    <w:rsid w:val="005E3ACC"/>
    <w:rsid w:val="005E40D9"/>
    <w:rsid w:val="005E4159"/>
    <w:rsid w:val="005E4DF4"/>
    <w:rsid w:val="005E717E"/>
    <w:rsid w:val="005F11FC"/>
    <w:rsid w:val="005F22A7"/>
    <w:rsid w:val="005F2BCF"/>
    <w:rsid w:val="005F3204"/>
    <w:rsid w:val="005F3AA1"/>
    <w:rsid w:val="005F58A9"/>
    <w:rsid w:val="005F5E32"/>
    <w:rsid w:val="005F6A42"/>
    <w:rsid w:val="005F7C0B"/>
    <w:rsid w:val="00600DCE"/>
    <w:rsid w:val="00600E72"/>
    <w:rsid w:val="0060231D"/>
    <w:rsid w:val="00604944"/>
    <w:rsid w:val="00605A33"/>
    <w:rsid w:val="00606918"/>
    <w:rsid w:val="006107D6"/>
    <w:rsid w:val="0061090E"/>
    <w:rsid w:val="0061490B"/>
    <w:rsid w:val="00615FD8"/>
    <w:rsid w:val="00616477"/>
    <w:rsid w:val="0061650C"/>
    <w:rsid w:val="00616E6F"/>
    <w:rsid w:val="0061759F"/>
    <w:rsid w:val="006176E5"/>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91A"/>
    <w:rsid w:val="00646682"/>
    <w:rsid w:val="0065105A"/>
    <w:rsid w:val="006533AA"/>
    <w:rsid w:val="00653952"/>
    <w:rsid w:val="00653B95"/>
    <w:rsid w:val="00654274"/>
    <w:rsid w:val="006555D2"/>
    <w:rsid w:val="0065692E"/>
    <w:rsid w:val="006606C8"/>
    <w:rsid w:val="006617A4"/>
    <w:rsid w:val="00662C4D"/>
    <w:rsid w:val="00662F76"/>
    <w:rsid w:val="0066443C"/>
    <w:rsid w:val="00664540"/>
    <w:rsid w:val="0066504D"/>
    <w:rsid w:val="00666844"/>
    <w:rsid w:val="00666BEA"/>
    <w:rsid w:val="00667079"/>
    <w:rsid w:val="00667437"/>
    <w:rsid w:val="00670B6E"/>
    <w:rsid w:val="00671666"/>
    <w:rsid w:val="0067238F"/>
    <w:rsid w:val="0067265A"/>
    <w:rsid w:val="00672827"/>
    <w:rsid w:val="00672CAB"/>
    <w:rsid w:val="006738A3"/>
    <w:rsid w:val="006738C7"/>
    <w:rsid w:val="00675F72"/>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70B"/>
    <w:rsid w:val="00692949"/>
    <w:rsid w:val="00692F8F"/>
    <w:rsid w:val="00693071"/>
    <w:rsid w:val="00693E2C"/>
    <w:rsid w:val="00694526"/>
    <w:rsid w:val="00694574"/>
    <w:rsid w:val="006945C5"/>
    <w:rsid w:val="00696BD1"/>
    <w:rsid w:val="00696EF6"/>
    <w:rsid w:val="0069769B"/>
    <w:rsid w:val="00697E73"/>
    <w:rsid w:val="006A04CE"/>
    <w:rsid w:val="006A0732"/>
    <w:rsid w:val="006A20B2"/>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329C"/>
    <w:rsid w:val="006B561A"/>
    <w:rsid w:val="006B5FDC"/>
    <w:rsid w:val="006B746E"/>
    <w:rsid w:val="006B76EE"/>
    <w:rsid w:val="006B7D9B"/>
    <w:rsid w:val="006C1D18"/>
    <w:rsid w:val="006C5D57"/>
    <w:rsid w:val="006C6007"/>
    <w:rsid w:val="006D03B1"/>
    <w:rsid w:val="006D0962"/>
    <w:rsid w:val="006D43D1"/>
    <w:rsid w:val="006D531B"/>
    <w:rsid w:val="006D5A81"/>
    <w:rsid w:val="006D5AA7"/>
    <w:rsid w:val="006D6BB4"/>
    <w:rsid w:val="006D759A"/>
    <w:rsid w:val="006D781E"/>
    <w:rsid w:val="006D7BDE"/>
    <w:rsid w:val="006E0FB6"/>
    <w:rsid w:val="006E2009"/>
    <w:rsid w:val="006E4523"/>
    <w:rsid w:val="006E4CBA"/>
    <w:rsid w:val="006E520B"/>
    <w:rsid w:val="006E522D"/>
    <w:rsid w:val="006E6160"/>
    <w:rsid w:val="006E6252"/>
    <w:rsid w:val="006E768C"/>
    <w:rsid w:val="006E78C3"/>
    <w:rsid w:val="006F28DA"/>
    <w:rsid w:val="006F3DD2"/>
    <w:rsid w:val="006F5778"/>
    <w:rsid w:val="006F77B3"/>
    <w:rsid w:val="00700411"/>
    <w:rsid w:val="007045EF"/>
    <w:rsid w:val="007052C3"/>
    <w:rsid w:val="00705BB4"/>
    <w:rsid w:val="00705BC7"/>
    <w:rsid w:val="00706CAC"/>
    <w:rsid w:val="00707D91"/>
    <w:rsid w:val="00710206"/>
    <w:rsid w:val="007103A6"/>
    <w:rsid w:val="00710893"/>
    <w:rsid w:val="00712406"/>
    <w:rsid w:val="0071264B"/>
    <w:rsid w:val="00712C28"/>
    <w:rsid w:val="00712CCE"/>
    <w:rsid w:val="00713888"/>
    <w:rsid w:val="00714715"/>
    <w:rsid w:val="00715ACD"/>
    <w:rsid w:val="00717621"/>
    <w:rsid w:val="00717D4B"/>
    <w:rsid w:val="0072077A"/>
    <w:rsid w:val="007207FC"/>
    <w:rsid w:val="007213F1"/>
    <w:rsid w:val="00721827"/>
    <w:rsid w:val="00721B88"/>
    <w:rsid w:val="00722668"/>
    <w:rsid w:val="007247C1"/>
    <w:rsid w:val="00724AF2"/>
    <w:rsid w:val="00724F55"/>
    <w:rsid w:val="007263F1"/>
    <w:rsid w:val="00726C59"/>
    <w:rsid w:val="007275E1"/>
    <w:rsid w:val="00727B34"/>
    <w:rsid w:val="0073031B"/>
    <w:rsid w:val="0073052C"/>
    <w:rsid w:val="0073235F"/>
    <w:rsid w:val="00732686"/>
    <w:rsid w:val="00732A32"/>
    <w:rsid w:val="00733818"/>
    <w:rsid w:val="00733E34"/>
    <w:rsid w:val="00734D65"/>
    <w:rsid w:val="007351BE"/>
    <w:rsid w:val="007357D6"/>
    <w:rsid w:val="0074024D"/>
    <w:rsid w:val="00741E65"/>
    <w:rsid w:val="007442E2"/>
    <w:rsid w:val="00746067"/>
    <w:rsid w:val="0075045D"/>
    <w:rsid w:val="00754101"/>
    <w:rsid w:val="0075490B"/>
    <w:rsid w:val="007557D3"/>
    <w:rsid w:val="007558B7"/>
    <w:rsid w:val="00757A53"/>
    <w:rsid w:val="00760A85"/>
    <w:rsid w:val="00760EF9"/>
    <w:rsid w:val="00761B03"/>
    <w:rsid w:val="00761F25"/>
    <w:rsid w:val="00762F8F"/>
    <w:rsid w:val="00763103"/>
    <w:rsid w:val="00763461"/>
    <w:rsid w:val="0076557F"/>
    <w:rsid w:val="00765AA8"/>
    <w:rsid w:val="007667AC"/>
    <w:rsid w:val="00767815"/>
    <w:rsid w:val="00767F8A"/>
    <w:rsid w:val="00770316"/>
    <w:rsid w:val="0077133D"/>
    <w:rsid w:val="00773B13"/>
    <w:rsid w:val="00773C28"/>
    <w:rsid w:val="00774453"/>
    <w:rsid w:val="00775647"/>
    <w:rsid w:val="00776830"/>
    <w:rsid w:val="00776B8D"/>
    <w:rsid w:val="00776EE1"/>
    <w:rsid w:val="007777AA"/>
    <w:rsid w:val="007809F2"/>
    <w:rsid w:val="00780BAD"/>
    <w:rsid w:val="00781BCE"/>
    <w:rsid w:val="00783B51"/>
    <w:rsid w:val="00783BFA"/>
    <w:rsid w:val="00783C80"/>
    <w:rsid w:val="00785F44"/>
    <w:rsid w:val="00787371"/>
    <w:rsid w:val="00790CFC"/>
    <w:rsid w:val="00791289"/>
    <w:rsid w:val="00791D7E"/>
    <w:rsid w:val="00791E64"/>
    <w:rsid w:val="0079257F"/>
    <w:rsid w:val="007930DA"/>
    <w:rsid w:val="0079317A"/>
    <w:rsid w:val="00793C74"/>
    <w:rsid w:val="00795000"/>
    <w:rsid w:val="007951D8"/>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1544"/>
    <w:rsid w:val="007B1F8F"/>
    <w:rsid w:val="007B248C"/>
    <w:rsid w:val="007B25D4"/>
    <w:rsid w:val="007B3D22"/>
    <w:rsid w:val="007B47C2"/>
    <w:rsid w:val="007B5D45"/>
    <w:rsid w:val="007B692A"/>
    <w:rsid w:val="007B7914"/>
    <w:rsid w:val="007C05FF"/>
    <w:rsid w:val="007C0F2C"/>
    <w:rsid w:val="007C221B"/>
    <w:rsid w:val="007C231C"/>
    <w:rsid w:val="007C2717"/>
    <w:rsid w:val="007C348D"/>
    <w:rsid w:val="007C34AD"/>
    <w:rsid w:val="007C4848"/>
    <w:rsid w:val="007C49C6"/>
    <w:rsid w:val="007C5877"/>
    <w:rsid w:val="007C590D"/>
    <w:rsid w:val="007C5E55"/>
    <w:rsid w:val="007C6110"/>
    <w:rsid w:val="007C6451"/>
    <w:rsid w:val="007C65B1"/>
    <w:rsid w:val="007C7F74"/>
    <w:rsid w:val="007D1A03"/>
    <w:rsid w:val="007D1B7D"/>
    <w:rsid w:val="007D45A8"/>
    <w:rsid w:val="007D7688"/>
    <w:rsid w:val="007E2464"/>
    <w:rsid w:val="007E36FC"/>
    <w:rsid w:val="007E5095"/>
    <w:rsid w:val="007E529F"/>
    <w:rsid w:val="007E6314"/>
    <w:rsid w:val="007E71C1"/>
    <w:rsid w:val="007E7F9D"/>
    <w:rsid w:val="007F0A35"/>
    <w:rsid w:val="007F12ED"/>
    <w:rsid w:val="007F1F1C"/>
    <w:rsid w:val="007F3911"/>
    <w:rsid w:val="007F3F77"/>
    <w:rsid w:val="007F4741"/>
    <w:rsid w:val="007F55D7"/>
    <w:rsid w:val="007F671D"/>
    <w:rsid w:val="007F6D6B"/>
    <w:rsid w:val="007F6EDE"/>
    <w:rsid w:val="007F717E"/>
    <w:rsid w:val="0080017B"/>
    <w:rsid w:val="00801B0F"/>
    <w:rsid w:val="00802031"/>
    <w:rsid w:val="00802B1E"/>
    <w:rsid w:val="00803311"/>
    <w:rsid w:val="00803457"/>
    <w:rsid w:val="008034B4"/>
    <w:rsid w:val="00803645"/>
    <w:rsid w:val="00804094"/>
    <w:rsid w:val="00804959"/>
    <w:rsid w:val="00804B8C"/>
    <w:rsid w:val="00805BB2"/>
    <w:rsid w:val="008070CF"/>
    <w:rsid w:val="0081654C"/>
    <w:rsid w:val="008165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544"/>
    <w:rsid w:val="0084276C"/>
    <w:rsid w:val="00842E98"/>
    <w:rsid w:val="0084316D"/>
    <w:rsid w:val="008431E8"/>
    <w:rsid w:val="00843418"/>
    <w:rsid w:val="00843444"/>
    <w:rsid w:val="008434FD"/>
    <w:rsid w:val="00843AB5"/>
    <w:rsid w:val="00844660"/>
    <w:rsid w:val="00846518"/>
    <w:rsid w:val="00850449"/>
    <w:rsid w:val="008510B7"/>
    <w:rsid w:val="00852646"/>
    <w:rsid w:val="0085273F"/>
    <w:rsid w:val="00852749"/>
    <w:rsid w:val="00853066"/>
    <w:rsid w:val="00853264"/>
    <w:rsid w:val="0085329C"/>
    <w:rsid w:val="00853B4B"/>
    <w:rsid w:val="00854DCF"/>
    <w:rsid w:val="0086173C"/>
    <w:rsid w:val="008629E0"/>
    <w:rsid w:val="008634F5"/>
    <w:rsid w:val="00863C67"/>
    <w:rsid w:val="0086571F"/>
    <w:rsid w:val="00865F4A"/>
    <w:rsid w:val="0086671A"/>
    <w:rsid w:val="00870F25"/>
    <w:rsid w:val="00870F9F"/>
    <w:rsid w:val="0087128F"/>
    <w:rsid w:val="00871B9E"/>
    <w:rsid w:val="00871CB3"/>
    <w:rsid w:val="008723BF"/>
    <w:rsid w:val="0087314B"/>
    <w:rsid w:val="008736C0"/>
    <w:rsid w:val="00873AFB"/>
    <w:rsid w:val="00873DC6"/>
    <w:rsid w:val="00873ED2"/>
    <w:rsid w:val="00874CD6"/>
    <w:rsid w:val="00877B2E"/>
    <w:rsid w:val="00880012"/>
    <w:rsid w:val="00881F66"/>
    <w:rsid w:val="00882419"/>
    <w:rsid w:val="0088273C"/>
    <w:rsid w:val="00882AE3"/>
    <w:rsid w:val="00883921"/>
    <w:rsid w:val="00884A65"/>
    <w:rsid w:val="00886427"/>
    <w:rsid w:val="00887353"/>
    <w:rsid w:val="0089266F"/>
    <w:rsid w:val="008928E8"/>
    <w:rsid w:val="00892CEB"/>
    <w:rsid w:val="00892DC2"/>
    <w:rsid w:val="0089323C"/>
    <w:rsid w:val="00893CD2"/>
    <w:rsid w:val="00896B42"/>
    <w:rsid w:val="00897A25"/>
    <w:rsid w:val="008A17E9"/>
    <w:rsid w:val="008A53C4"/>
    <w:rsid w:val="008A60A4"/>
    <w:rsid w:val="008A6943"/>
    <w:rsid w:val="008A7795"/>
    <w:rsid w:val="008B1D70"/>
    <w:rsid w:val="008B2279"/>
    <w:rsid w:val="008B27BF"/>
    <w:rsid w:val="008B3C16"/>
    <w:rsid w:val="008B50AE"/>
    <w:rsid w:val="008B53EA"/>
    <w:rsid w:val="008B55F4"/>
    <w:rsid w:val="008C06F7"/>
    <w:rsid w:val="008C2295"/>
    <w:rsid w:val="008C28CD"/>
    <w:rsid w:val="008C38CF"/>
    <w:rsid w:val="008C5599"/>
    <w:rsid w:val="008C68D2"/>
    <w:rsid w:val="008C716F"/>
    <w:rsid w:val="008D0636"/>
    <w:rsid w:val="008D1C7C"/>
    <w:rsid w:val="008D28DE"/>
    <w:rsid w:val="008D2C97"/>
    <w:rsid w:val="008D2E76"/>
    <w:rsid w:val="008D2F8F"/>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93A"/>
    <w:rsid w:val="00920A52"/>
    <w:rsid w:val="00920AFE"/>
    <w:rsid w:val="009212E2"/>
    <w:rsid w:val="00921C92"/>
    <w:rsid w:val="00921F54"/>
    <w:rsid w:val="00923486"/>
    <w:rsid w:val="009254BE"/>
    <w:rsid w:val="00926E56"/>
    <w:rsid w:val="00930905"/>
    <w:rsid w:val="00931200"/>
    <w:rsid w:val="00931DBE"/>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51967"/>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36EB"/>
    <w:rsid w:val="009737D2"/>
    <w:rsid w:val="009754A7"/>
    <w:rsid w:val="0097689E"/>
    <w:rsid w:val="00976CDB"/>
    <w:rsid w:val="00977F8A"/>
    <w:rsid w:val="00984862"/>
    <w:rsid w:val="009848C9"/>
    <w:rsid w:val="009849CF"/>
    <w:rsid w:val="009879C2"/>
    <w:rsid w:val="00987CF4"/>
    <w:rsid w:val="00990076"/>
    <w:rsid w:val="00991790"/>
    <w:rsid w:val="00991845"/>
    <w:rsid w:val="0099370A"/>
    <w:rsid w:val="009950B3"/>
    <w:rsid w:val="00995D97"/>
    <w:rsid w:val="00996AEB"/>
    <w:rsid w:val="009A298D"/>
    <w:rsid w:val="009A2BC9"/>
    <w:rsid w:val="009A41A2"/>
    <w:rsid w:val="009A7960"/>
    <w:rsid w:val="009B09FE"/>
    <w:rsid w:val="009B2854"/>
    <w:rsid w:val="009B2F21"/>
    <w:rsid w:val="009B49A0"/>
    <w:rsid w:val="009B774A"/>
    <w:rsid w:val="009C0BE4"/>
    <w:rsid w:val="009C17F0"/>
    <w:rsid w:val="009C451C"/>
    <w:rsid w:val="009C4A7C"/>
    <w:rsid w:val="009C5922"/>
    <w:rsid w:val="009C5DAF"/>
    <w:rsid w:val="009C6731"/>
    <w:rsid w:val="009C680C"/>
    <w:rsid w:val="009C69D5"/>
    <w:rsid w:val="009C72DF"/>
    <w:rsid w:val="009C7CF5"/>
    <w:rsid w:val="009D008F"/>
    <w:rsid w:val="009D0A1F"/>
    <w:rsid w:val="009D0AD7"/>
    <w:rsid w:val="009D207C"/>
    <w:rsid w:val="009D25BD"/>
    <w:rsid w:val="009D2B33"/>
    <w:rsid w:val="009D45E8"/>
    <w:rsid w:val="009D482E"/>
    <w:rsid w:val="009D4EC8"/>
    <w:rsid w:val="009D53EB"/>
    <w:rsid w:val="009D54A8"/>
    <w:rsid w:val="009D593E"/>
    <w:rsid w:val="009D5CF1"/>
    <w:rsid w:val="009E0E18"/>
    <w:rsid w:val="009E11EE"/>
    <w:rsid w:val="009E254C"/>
    <w:rsid w:val="009E39D6"/>
    <w:rsid w:val="009E4529"/>
    <w:rsid w:val="009E465E"/>
    <w:rsid w:val="009E5842"/>
    <w:rsid w:val="009E5B5C"/>
    <w:rsid w:val="009E6DAD"/>
    <w:rsid w:val="009F0059"/>
    <w:rsid w:val="009F01B0"/>
    <w:rsid w:val="009F066C"/>
    <w:rsid w:val="009F0A4C"/>
    <w:rsid w:val="009F0FA5"/>
    <w:rsid w:val="009F1E12"/>
    <w:rsid w:val="009F1F3A"/>
    <w:rsid w:val="009F3D84"/>
    <w:rsid w:val="009F41FE"/>
    <w:rsid w:val="009F4715"/>
    <w:rsid w:val="009F5244"/>
    <w:rsid w:val="009F5846"/>
    <w:rsid w:val="009F5B27"/>
    <w:rsid w:val="009F641D"/>
    <w:rsid w:val="009F65C9"/>
    <w:rsid w:val="009F6AC7"/>
    <w:rsid w:val="009F7726"/>
    <w:rsid w:val="00A007D0"/>
    <w:rsid w:val="00A01AD1"/>
    <w:rsid w:val="00A02593"/>
    <w:rsid w:val="00A03798"/>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5E"/>
    <w:rsid w:val="00A310E9"/>
    <w:rsid w:val="00A312B6"/>
    <w:rsid w:val="00A3143D"/>
    <w:rsid w:val="00A31762"/>
    <w:rsid w:val="00A33031"/>
    <w:rsid w:val="00A354B5"/>
    <w:rsid w:val="00A3600E"/>
    <w:rsid w:val="00A36173"/>
    <w:rsid w:val="00A37386"/>
    <w:rsid w:val="00A373E1"/>
    <w:rsid w:val="00A400FE"/>
    <w:rsid w:val="00A428B3"/>
    <w:rsid w:val="00A43849"/>
    <w:rsid w:val="00A43A10"/>
    <w:rsid w:val="00A43A41"/>
    <w:rsid w:val="00A43F04"/>
    <w:rsid w:val="00A44297"/>
    <w:rsid w:val="00A444EC"/>
    <w:rsid w:val="00A45BBB"/>
    <w:rsid w:val="00A46C40"/>
    <w:rsid w:val="00A47C5F"/>
    <w:rsid w:val="00A51E4D"/>
    <w:rsid w:val="00A51F07"/>
    <w:rsid w:val="00A524B8"/>
    <w:rsid w:val="00A562C5"/>
    <w:rsid w:val="00A5709C"/>
    <w:rsid w:val="00A57753"/>
    <w:rsid w:val="00A62569"/>
    <w:rsid w:val="00A62C57"/>
    <w:rsid w:val="00A631A3"/>
    <w:rsid w:val="00A64217"/>
    <w:rsid w:val="00A65993"/>
    <w:rsid w:val="00A660A8"/>
    <w:rsid w:val="00A6630D"/>
    <w:rsid w:val="00A6684D"/>
    <w:rsid w:val="00A67F65"/>
    <w:rsid w:val="00A7205F"/>
    <w:rsid w:val="00A720FA"/>
    <w:rsid w:val="00A721D8"/>
    <w:rsid w:val="00A7341A"/>
    <w:rsid w:val="00A739AB"/>
    <w:rsid w:val="00A73A9C"/>
    <w:rsid w:val="00A75CB7"/>
    <w:rsid w:val="00A75FB6"/>
    <w:rsid w:val="00A76397"/>
    <w:rsid w:val="00A81A75"/>
    <w:rsid w:val="00A820BD"/>
    <w:rsid w:val="00A826C2"/>
    <w:rsid w:val="00A83695"/>
    <w:rsid w:val="00A84E50"/>
    <w:rsid w:val="00A8540A"/>
    <w:rsid w:val="00A856C2"/>
    <w:rsid w:val="00A85B49"/>
    <w:rsid w:val="00A861B7"/>
    <w:rsid w:val="00A8706A"/>
    <w:rsid w:val="00A877FE"/>
    <w:rsid w:val="00A9391C"/>
    <w:rsid w:val="00A94CC5"/>
    <w:rsid w:val="00A9542E"/>
    <w:rsid w:val="00A95AA2"/>
    <w:rsid w:val="00A960A0"/>
    <w:rsid w:val="00AA0527"/>
    <w:rsid w:val="00AA170E"/>
    <w:rsid w:val="00AA1754"/>
    <w:rsid w:val="00AA223B"/>
    <w:rsid w:val="00AA2CC8"/>
    <w:rsid w:val="00AA33DE"/>
    <w:rsid w:val="00AA3520"/>
    <w:rsid w:val="00AA3C68"/>
    <w:rsid w:val="00AA4269"/>
    <w:rsid w:val="00AA4363"/>
    <w:rsid w:val="00AA5CA7"/>
    <w:rsid w:val="00AB15C3"/>
    <w:rsid w:val="00AB1DBC"/>
    <w:rsid w:val="00AB1ED1"/>
    <w:rsid w:val="00AB1FD4"/>
    <w:rsid w:val="00AB251D"/>
    <w:rsid w:val="00AB3339"/>
    <w:rsid w:val="00AB3A31"/>
    <w:rsid w:val="00AB5059"/>
    <w:rsid w:val="00AB656C"/>
    <w:rsid w:val="00AB74FC"/>
    <w:rsid w:val="00AB7722"/>
    <w:rsid w:val="00AC4230"/>
    <w:rsid w:val="00AC5F81"/>
    <w:rsid w:val="00AC60AC"/>
    <w:rsid w:val="00AC624B"/>
    <w:rsid w:val="00AC7A31"/>
    <w:rsid w:val="00AD02C1"/>
    <w:rsid w:val="00AD1E01"/>
    <w:rsid w:val="00AD32CE"/>
    <w:rsid w:val="00AD4674"/>
    <w:rsid w:val="00AD4F07"/>
    <w:rsid w:val="00AD584F"/>
    <w:rsid w:val="00AD5BEC"/>
    <w:rsid w:val="00AE19E3"/>
    <w:rsid w:val="00AE3049"/>
    <w:rsid w:val="00AE38F5"/>
    <w:rsid w:val="00AE4B54"/>
    <w:rsid w:val="00AE4D61"/>
    <w:rsid w:val="00AE5461"/>
    <w:rsid w:val="00AE58E4"/>
    <w:rsid w:val="00AE59B0"/>
    <w:rsid w:val="00AF0996"/>
    <w:rsid w:val="00AF31BD"/>
    <w:rsid w:val="00AF3580"/>
    <w:rsid w:val="00AF3BA2"/>
    <w:rsid w:val="00AF3FB7"/>
    <w:rsid w:val="00AF4EF4"/>
    <w:rsid w:val="00AF54E9"/>
    <w:rsid w:val="00AF55F2"/>
    <w:rsid w:val="00AF657A"/>
    <w:rsid w:val="00AF76C1"/>
    <w:rsid w:val="00B002F8"/>
    <w:rsid w:val="00B010A9"/>
    <w:rsid w:val="00B039A9"/>
    <w:rsid w:val="00B0417C"/>
    <w:rsid w:val="00B0437E"/>
    <w:rsid w:val="00B0535C"/>
    <w:rsid w:val="00B06326"/>
    <w:rsid w:val="00B106F1"/>
    <w:rsid w:val="00B109B1"/>
    <w:rsid w:val="00B10B0B"/>
    <w:rsid w:val="00B1173B"/>
    <w:rsid w:val="00B11917"/>
    <w:rsid w:val="00B12FF4"/>
    <w:rsid w:val="00B13442"/>
    <w:rsid w:val="00B1425E"/>
    <w:rsid w:val="00B164F7"/>
    <w:rsid w:val="00B167F8"/>
    <w:rsid w:val="00B17109"/>
    <w:rsid w:val="00B23E1C"/>
    <w:rsid w:val="00B24229"/>
    <w:rsid w:val="00B244D4"/>
    <w:rsid w:val="00B24994"/>
    <w:rsid w:val="00B251F9"/>
    <w:rsid w:val="00B25F1D"/>
    <w:rsid w:val="00B2782A"/>
    <w:rsid w:val="00B27CE6"/>
    <w:rsid w:val="00B30487"/>
    <w:rsid w:val="00B30B51"/>
    <w:rsid w:val="00B324F4"/>
    <w:rsid w:val="00B33243"/>
    <w:rsid w:val="00B336D8"/>
    <w:rsid w:val="00B34BFA"/>
    <w:rsid w:val="00B35405"/>
    <w:rsid w:val="00B356A4"/>
    <w:rsid w:val="00B3582A"/>
    <w:rsid w:val="00B40C78"/>
    <w:rsid w:val="00B411EC"/>
    <w:rsid w:val="00B41C0A"/>
    <w:rsid w:val="00B4225C"/>
    <w:rsid w:val="00B429CA"/>
    <w:rsid w:val="00B42C06"/>
    <w:rsid w:val="00B44F22"/>
    <w:rsid w:val="00B45EDD"/>
    <w:rsid w:val="00B45F3D"/>
    <w:rsid w:val="00B471E0"/>
    <w:rsid w:val="00B50B55"/>
    <w:rsid w:val="00B50F81"/>
    <w:rsid w:val="00B5360F"/>
    <w:rsid w:val="00B537A2"/>
    <w:rsid w:val="00B53979"/>
    <w:rsid w:val="00B54EA7"/>
    <w:rsid w:val="00B5535F"/>
    <w:rsid w:val="00B57455"/>
    <w:rsid w:val="00B614A5"/>
    <w:rsid w:val="00B61944"/>
    <w:rsid w:val="00B61F69"/>
    <w:rsid w:val="00B6216C"/>
    <w:rsid w:val="00B65B75"/>
    <w:rsid w:val="00B6639D"/>
    <w:rsid w:val="00B665CC"/>
    <w:rsid w:val="00B70B33"/>
    <w:rsid w:val="00B724CA"/>
    <w:rsid w:val="00B73689"/>
    <w:rsid w:val="00B73BB9"/>
    <w:rsid w:val="00B74628"/>
    <w:rsid w:val="00B7478B"/>
    <w:rsid w:val="00B7598A"/>
    <w:rsid w:val="00B760A2"/>
    <w:rsid w:val="00B7732E"/>
    <w:rsid w:val="00B77651"/>
    <w:rsid w:val="00B80C47"/>
    <w:rsid w:val="00B81322"/>
    <w:rsid w:val="00B835B7"/>
    <w:rsid w:val="00B857B3"/>
    <w:rsid w:val="00B862CD"/>
    <w:rsid w:val="00B86487"/>
    <w:rsid w:val="00B87192"/>
    <w:rsid w:val="00B92E1A"/>
    <w:rsid w:val="00B93654"/>
    <w:rsid w:val="00B93D23"/>
    <w:rsid w:val="00B94951"/>
    <w:rsid w:val="00B95D33"/>
    <w:rsid w:val="00B96B6E"/>
    <w:rsid w:val="00B96CA3"/>
    <w:rsid w:val="00B97591"/>
    <w:rsid w:val="00B97B6E"/>
    <w:rsid w:val="00BA006C"/>
    <w:rsid w:val="00BA20B0"/>
    <w:rsid w:val="00BA3159"/>
    <w:rsid w:val="00BA372F"/>
    <w:rsid w:val="00BA4E67"/>
    <w:rsid w:val="00BA5CA2"/>
    <w:rsid w:val="00BA6156"/>
    <w:rsid w:val="00BA6305"/>
    <w:rsid w:val="00BA66FC"/>
    <w:rsid w:val="00BA7940"/>
    <w:rsid w:val="00BB302C"/>
    <w:rsid w:val="00BB3C51"/>
    <w:rsid w:val="00BC0B52"/>
    <w:rsid w:val="00BC0D9F"/>
    <w:rsid w:val="00BC10F5"/>
    <w:rsid w:val="00BC19D3"/>
    <w:rsid w:val="00BC45A7"/>
    <w:rsid w:val="00BC4D7B"/>
    <w:rsid w:val="00BC605E"/>
    <w:rsid w:val="00BC6786"/>
    <w:rsid w:val="00BC6C44"/>
    <w:rsid w:val="00BC7009"/>
    <w:rsid w:val="00BC7743"/>
    <w:rsid w:val="00BC774D"/>
    <w:rsid w:val="00BD0B17"/>
    <w:rsid w:val="00BD1AD6"/>
    <w:rsid w:val="00BD1DB2"/>
    <w:rsid w:val="00BD3E66"/>
    <w:rsid w:val="00BD41A8"/>
    <w:rsid w:val="00BD4768"/>
    <w:rsid w:val="00BD4A05"/>
    <w:rsid w:val="00BD68D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466B"/>
    <w:rsid w:val="00BE61A4"/>
    <w:rsid w:val="00BE70E1"/>
    <w:rsid w:val="00BE7F64"/>
    <w:rsid w:val="00BF0939"/>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8DE"/>
    <w:rsid w:val="00BF7C57"/>
    <w:rsid w:val="00C013A5"/>
    <w:rsid w:val="00C01D51"/>
    <w:rsid w:val="00C01EB4"/>
    <w:rsid w:val="00C03731"/>
    <w:rsid w:val="00C03839"/>
    <w:rsid w:val="00C0400D"/>
    <w:rsid w:val="00C048B3"/>
    <w:rsid w:val="00C06955"/>
    <w:rsid w:val="00C073B7"/>
    <w:rsid w:val="00C11016"/>
    <w:rsid w:val="00C1291F"/>
    <w:rsid w:val="00C13B05"/>
    <w:rsid w:val="00C1447B"/>
    <w:rsid w:val="00C17CB6"/>
    <w:rsid w:val="00C217A1"/>
    <w:rsid w:val="00C221FB"/>
    <w:rsid w:val="00C2264D"/>
    <w:rsid w:val="00C23282"/>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64B5"/>
    <w:rsid w:val="00C373B4"/>
    <w:rsid w:val="00C374E7"/>
    <w:rsid w:val="00C378BC"/>
    <w:rsid w:val="00C408CC"/>
    <w:rsid w:val="00C40C5E"/>
    <w:rsid w:val="00C40D08"/>
    <w:rsid w:val="00C411E2"/>
    <w:rsid w:val="00C41BA9"/>
    <w:rsid w:val="00C42121"/>
    <w:rsid w:val="00C451CB"/>
    <w:rsid w:val="00C45FB0"/>
    <w:rsid w:val="00C46E8D"/>
    <w:rsid w:val="00C46F8F"/>
    <w:rsid w:val="00C505D2"/>
    <w:rsid w:val="00C5264C"/>
    <w:rsid w:val="00C533B5"/>
    <w:rsid w:val="00C53695"/>
    <w:rsid w:val="00C54FEB"/>
    <w:rsid w:val="00C55762"/>
    <w:rsid w:val="00C562FD"/>
    <w:rsid w:val="00C57261"/>
    <w:rsid w:val="00C57732"/>
    <w:rsid w:val="00C60214"/>
    <w:rsid w:val="00C602CC"/>
    <w:rsid w:val="00C62163"/>
    <w:rsid w:val="00C63403"/>
    <w:rsid w:val="00C6402C"/>
    <w:rsid w:val="00C640E8"/>
    <w:rsid w:val="00C64EA4"/>
    <w:rsid w:val="00C65610"/>
    <w:rsid w:val="00C67AF4"/>
    <w:rsid w:val="00C70A6E"/>
    <w:rsid w:val="00C7220E"/>
    <w:rsid w:val="00C72B99"/>
    <w:rsid w:val="00C73A00"/>
    <w:rsid w:val="00C73C69"/>
    <w:rsid w:val="00C758FD"/>
    <w:rsid w:val="00C762E2"/>
    <w:rsid w:val="00C76C64"/>
    <w:rsid w:val="00C77DF4"/>
    <w:rsid w:val="00C82AF3"/>
    <w:rsid w:val="00C8314D"/>
    <w:rsid w:val="00C84704"/>
    <w:rsid w:val="00C84C2B"/>
    <w:rsid w:val="00C85CD7"/>
    <w:rsid w:val="00C85EE2"/>
    <w:rsid w:val="00C879A4"/>
    <w:rsid w:val="00C87AEC"/>
    <w:rsid w:val="00C9093A"/>
    <w:rsid w:val="00C92FD7"/>
    <w:rsid w:val="00C93F04"/>
    <w:rsid w:val="00C94CAC"/>
    <w:rsid w:val="00C9721C"/>
    <w:rsid w:val="00C979E0"/>
    <w:rsid w:val="00CA1EB4"/>
    <w:rsid w:val="00CA2964"/>
    <w:rsid w:val="00CA2CEA"/>
    <w:rsid w:val="00CA3413"/>
    <w:rsid w:val="00CA41C9"/>
    <w:rsid w:val="00CA5716"/>
    <w:rsid w:val="00CA5F3F"/>
    <w:rsid w:val="00CA636D"/>
    <w:rsid w:val="00CA693C"/>
    <w:rsid w:val="00CA6985"/>
    <w:rsid w:val="00CA7F67"/>
    <w:rsid w:val="00CB07AB"/>
    <w:rsid w:val="00CB15EC"/>
    <w:rsid w:val="00CB1797"/>
    <w:rsid w:val="00CB2082"/>
    <w:rsid w:val="00CB483C"/>
    <w:rsid w:val="00CB5545"/>
    <w:rsid w:val="00CB5F57"/>
    <w:rsid w:val="00CB6605"/>
    <w:rsid w:val="00CB7A72"/>
    <w:rsid w:val="00CB7DFB"/>
    <w:rsid w:val="00CC06AB"/>
    <w:rsid w:val="00CC0D14"/>
    <w:rsid w:val="00CC1D18"/>
    <w:rsid w:val="00CC3E80"/>
    <w:rsid w:val="00CC49D6"/>
    <w:rsid w:val="00CC5FD9"/>
    <w:rsid w:val="00CC7F63"/>
    <w:rsid w:val="00CD2D84"/>
    <w:rsid w:val="00CD39F8"/>
    <w:rsid w:val="00CD5672"/>
    <w:rsid w:val="00CD6134"/>
    <w:rsid w:val="00CD6622"/>
    <w:rsid w:val="00CD7C93"/>
    <w:rsid w:val="00CE0B01"/>
    <w:rsid w:val="00CE0CD5"/>
    <w:rsid w:val="00CE133F"/>
    <w:rsid w:val="00CE2B81"/>
    <w:rsid w:val="00CE4DD4"/>
    <w:rsid w:val="00CE5941"/>
    <w:rsid w:val="00CE7BB7"/>
    <w:rsid w:val="00CE7E8A"/>
    <w:rsid w:val="00CF0182"/>
    <w:rsid w:val="00CF04D1"/>
    <w:rsid w:val="00CF16AE"/>
    <w:rsid w:val="00CF1A1B"/>
    <w:rsid w:val="00CF3ED9"/>
    <w:rsid w:val="00CF4589"/>
    <w:rsid w:val="00CF4624"/>
    <w:rsid w:val="00CF465D"/>
    <w:rsid w:val="00CF60BA"/>
    <w:rsid w:val="00CF694A"/>
    <w:rsid w:val="00CF6E4E"/>
    <w:rsid w:val="00CF7601"/>
    <w:rsid w:val="00CF7C34"/>
    <w:rsid w:val="00D013B9"/>
    <w:rsid w:val="00D01A8E"/>
    <w:rsid w:val="00D03946"/>
    <w:rsid w:val="00D03E58"/>
    <w:rsid w:val="00D04019"/>
    <w:rsid w:val="00D048D2"/>
    <w:rsid w:val="00D0513F"/>
    <w:rsid w:val="00D06790"/>
    <w:rsid w:val="00D070E0"/>
    <w:rsid w:val="00D10407"/>
    <w:rsid w:val="00D142B6"/>
    <w:rsid w:val="00D152FB"/>
    <w:rsid w:val="00D20F65"/>
    <w:rsid w:val="00D215ED"/>
    <w:rsid w:val="00D219E7"/>
    <w:rsid w:val="00D228F9"/>
    <w:rsid w:val="00D23429"/>
    <w:rsid w:val="00D24153"/>
    <w:rsid w:val="00D24CBA"/>
    <w:rsid w:val="00D24DAB"/>
    <w:rsid w:val="00D2673D"/>
    <w:rsid w:val="00D26C8A"/>
    <w:rsid w:val="00D26D28"/>
    <w:rsid w:val="00D27B2F"/>
    <w:rsid w:val="00D30434"/>
    <w:rsid w:val="00D307E5"/>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ADA"/>
    <w:rsid w:val="00D47260"/>
    <w:rsid w:val="00D506B1"/>
    <w:rsid w:val="00D50C0B"/>
    <w:rsid w:val="00D51380"/>
    <w:rsid w:val="00D51DE2"/>
    <w:rsid w:val="00D551F2"/>
    <w:rsid w:val="00D56352"/>
    <w:rsid w:val="00D5658C"/>
    <w:rsid w:val="00D60813"/>
    <w:rsid w:val="00D61865"/>
    <w:rsid w:val="00D61A7B"/>
    <w:rsid w:val="00D632B6"/>
    <w:rsid w:val="00D6367F"/>
    <w:rsid w:val="00D64A7A"/>
    <w:rsid w:val="00D657C7"/>
    <w:rsid w:val="00D65A62"/>
    <w:rsid w:val="00D66BC1"/>
    <w:rsid w:val="00D67493"/>
    <w:rsid w:val="00D67A62"/>
    <w:rsid w:val="00D711A6"/>
    <w:rsid w:val="00D714BA"/>
    <w:rsid w:val="00D7505B"/>
    <w:rsid w:val="00D75260"/>
    <w:rsid w:val="00D75B70"/>
    <w:rsid w:val="00D76810"/>
    <w:rsid w:val="00D804C5"/>
    <w:rsid w:val="00D81681"/>
    <w:rsid w:val="00D820D1"/>
    <w:rsid w:val="00D82401"/>
    <w:rsid w:val="00D82AE2"/>
    <w:rsid w:val="00D82C4E"/>
    <w:rsid w:val="00D84911"/>
    <w:rsid w:val="00D84EAF"/>
    <w:rsid w:val="00D850A4"/>
    <w:rsid w:val="00D856AD"/>
    <w:rsid w:val="00D85715"/>
    <w:rsid w:val="00D8727E"/>
    <w:rsid w:val="00D90152"/>
    <w:rsid w:val="00D91223"/>
    <w:rsid w:val="00D934BA"/>
    <w:rsid w:val="00D93950"/>
    <w:rsid w:val="00D96230"/>
    <w:rsid w:val="00D96452"/>
    <w:rsid w:val="00D966F3"/>
    <w:rsid w:val="00D96853"/>
    <w:rsid w:val="00D96FCD"/>
    <w:rsid w:val="00D978F5"/>
    <w:rsid w:val="00D978FE"/>
    <w:rsid w:val="00DA1801"/>
    <w:rsid w:val="00DA1832"/>
    <w:rsid w:val="00DA20D6"/>
    <w:rsid w:val="00DA2A6C"/>
    <w:rsid w:val="00DA2B2B"/>
    <w:rsid w:val="00DA30DA"/>
    <w:rsid w:val="00DA3AED"/>
    <w:rsid w:val="00DA4123"/>
    <w:rsid w:val="00DA77B4"/>
    <w:rsid w:val="00DA7BE4"/>
    <w:rsid w:val="00DB16B2"/>
    <w:rsid w:val="00DB1F95"/>
    <w:rsid w:val="00DB21C4"/>
    <w:rsid w:val="00DB2BB1"/>
    <w:rsid w:val="00DB6BB3"/>
    <w:rsid w:val="00DB7AA7"/>
    <w:rsid w:val="00DC03E0"/>
    <w:rsid w:val="00DC11F3"/>
    <w:rsid w:val="00DC1C3E"/>
    <w:rsid w:val="00DC332F"/>
    <w:rsid w:val="00DC380A"/>
    <w:rsid w:val="00DC384C"/>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62AA"/>
    <w:rsid w:val="00DE7131"/>
    <w:rsid w:val="00DE77E2"/>
    <w:rsid w:val="00DE7C0F"/>
    <w:rsid w:val="00DF03FB"/>
    <w:rsid w:val="00DF158A"/>
    <w:rsid w:val="00DF31E6"/>
    <w:rsid w:val="00DF4493"/>
    <w:rsid w:val="00DF44D5"/>
    <w:rsid w:val="00DF4AB3"/>
    <w:rsid w:val="00DF5003"/>
    <w:rsid w:val="00DF5249"/>
    <w:rsid w:val="00DF5932"/>
    <w:rsid w:val="00E000FD"/>
    <w:rsid w:val="00E01AAB"/>
    <w:rsid w:val="00E03E05"/>
    <w:rsid w:val="00E0777F"/>
    <w:rsid w:val="00E07D6D"/>
    <w:rsid w:val="00E10EA9"/>
    <w:rsid w:val="00E110EE"/>
    <w:rsid w:val="00E1136E"/>
    <w:rsid w:val="00E1182B"/>
    <w:rsid w:val="00E14286"/>
    <w:rsid w:val="00E14FC8"/>
    <w:rsid w:val="00E157F8"/>
    <w:rsid w:val="00E167E0"/>
    <w:rsid w:val="00E16A35"/>
    <w:rsid w:val="00E16D38"/>
    <w:rsid w:val="00E216EA"/>
    <w:rsid w:val="00E21B4B"/>
    <w:rsid w:val="00E244D0"/>
    <w:rsid w:val="00E25793"/>
    <w:rsid w:val="00E27C4D"/>
    <w:rsid w:val="00E27F1F"/>
    <w:rsid w:val="00E30761"/>
    <w:rsid w:val="00E316B0"/>
    <w:rsid w:val="00E320F4"/>
    <w:rsid w:val="00E33A6E"/>
    <w:rsid w:val="00E33CDF"/>
    <w:rsid w:val="00E33F44"/>
    <w:rsid w:val="00E34D42"/>
    <w:rsid w:val="00E35E8A"/>
    <w:rsid w:val="00E3681A"/>
    <w:rsid w:val="00E36E44"/>
    <w:rsid w:val="00E379F0"/>
    <w:rsid w:val="00E37D81"/>
    <w:rsid w:val="00E401A6"/>
    <w:rsid w:val="00E4134F"/>
    <w:rsid w:val="00E416D2"/>
    <w:rsid w:val="00E433DC"/>
    <w:rsid w:val="00E43562"/>
    <w:rsid w:val="00E457D2"/>
    <w:rsid w:val="00E4679A"/>
    <w:rsid w:val="00E469D4"/>
    <w:rsid w:val="00E46AC5"/>
    <w:rsid w:val="00E47951"/>
    <w:rsid w:val="00E50E02"/>
    <w:rsid w:val="00E51029"/>
    <w:rsid w:val="00E512C7"/>
    <w:rsid w:val="00E52399"/>
    <w:rsid w:val="00E53F19"/>
    <w:rsid w:val="00E5461A"/>
    <w:rsid w:val="00E55027"/>
    <w:rsid w:val="00E55A62"/>
    <w:rsid w:val="00E5667A"/>
    <w:rsid w:val="00E56B89"/>
    <w:rsid w:val="00E56F6B"/>
    <w:rsid w:val="00E573D7"/>
    <w:rsid w:val="00E578D1"/>
    <w:rsid w:val="00E60466"/>
    <w:rsid w:val="00E608C5"/>
    <w:rsid w:val="00E60FC3"/>
    <w:rsid w:val="00E63ADF"/>
    <w:rsid w:val="00E64579"/>
    <w:rsid w:val="00E64BB6"/>
    <w:rsid w:val="00E65245"/>
    <w:rsid w:val="00E65992"/>
    <w:rsid w:val="00E66017"/>
    <w:rsid w:val="00E66584"/>
    <w:rsid w:val="00E7081C"/>
    <w:rsid w:val="00E70BDB"/>
    <w:rsid w:val="00E71639"/>
    <w:rsid w:val="00E71979"/>
    <w:rsid w:val="00E72113"/>
    <w:rsid w:val="00E724B9"/>
    <w:rsid w:val="00E73AE3"/>
    <w:rsid w:val="00E754E7"/>
    <w:rsid w:val="00E75C2F"/>
    <w:rsid w:val="00E80F7A"/>
    <w:rsid w:val="00E81CA7"/>
    <w:rsid w:val="00E82EFE"/>
    <w:rsid w:val="00E83297"/>
    <w:rsid w:val="00E83DCC"/>
    <w:rsid w:val="00E86C41"/>
    <w:rsid w:val="00E87358"/>
    <w:rsid w:val="00E87BDA"/>
    <w:rsid w:val="00E87F2C"/>
    <w:rsid w:val="00E91393"/>
    <w:rsid w:val="00E91DF4"/>
    <w:rsid w:val="00E938DF"/>
    <w:rsid w:val="00E94769"/>
    <w:rsid w:val="00E949E7"/>
    <w:rsid w:val="00E96874"/>
    <w:rsid w:val="00E96C77"/>
    <w:rsid w:val="00E973B3"/>
    <w:rsid w:val="00E97CC3"/>
    <w:rsid w:val="00EA0495"/>
    <w:rsid w:val="00EA1844"/>
    <w:rsid w:val="00EA246E"/>
    <w:rsid w:val="00EA2658"/>
    <w:rsid w:val="00EA26F3"/>
    <w:rsid w:val="00EA275A"/>
    <w:rsid w:val="00EA2797"/>
    <w:rsid w:val="00EA4AC5"/>
    <w:rsid w:val="00EA5091"/>
    <w:rsid w:val="00EA709C"/>
    <w:rsid w:val="00EA71F5"/>
    <w:rsid w:val="00EB0611"/>
    <w:rsid w:val="00EB0F52"/>
    <w:rsid w:val="00EB16CB"/>
    <w:rsid w:val="00EB1899"/>
    <w:rsid w:val="00EB1EA1"/>
    <w:rsid w:val="00EB2135"/>
    <w:rsid w:val="00EB3208"/>
    <w:rsid w:val="00EB5CEE"/>
    <w:rsid w:val="00EB5E4B"/>
    <w:rsid w:val="00EB67EB"/>
    <w:rsid w:val="00EB7D72"/>
    <w:rsid w:val="00EC0598"/>
    <w:rsid w:val="00EC0869"/>
    <w:rsid w:val="00EC091D"/>
    <w:rsid w:val="00EC0D24"/>
    <w:rsid w:val="00EC37B3"/>
    <w:rsid w:val="00EC44B4"/>
    <w:rsid w:val="00EC5826"/>
    <w:rsid w:val="00EC5AE4"/>
    <w:rsid w:val="00EC6941"/>
    <w:rsid w:val="00EC7BBC"/>
    <w:rsid w:val="00ED0CF6"/>
    <w:rsid w:val="00ED1710"/>
    <w:rsid w:val="00ED29EB"/>
    <w:rsid w:val="00ED2DBD"/>
    <w:rsid w:val="00ED6681"/>
    <w:rsid w:val="00ED675F"/>
    <w:rsid w:val="00ED6E3A"/>
    <w:rsid w:val="00EE0F72"/>
    <w:rsid w:val="00EE3881"/>
    <w:rsid w:val="00EE3959"/>
    <w:rsid w:val="00EE3C77"/>
    <w:rsid w:val="00EE4748"/>
    <w:rsid w:val="00EE47BE"/>
    <w:rsid w:val="00EE4FC1"/>
    <w:rsid w:val="00EE550E"/>
    <w:rsid w:val="00EE676B"/>
    <w:rsid w:val="00EE681B"/>
    <w:rsid w:val="00EE7D3E"/>
    <w:rsid w:val="00EF13F3"/>
    <w:rsid w:val="00EF48F6"/>
    <w:rsid w:val="00EF5381"/>
    <w:rsid w:val="00EF58DD"/>
    <w:rsid w:val="00F00F9F"/>
    <w:rsid w:val="00F01660"/>
    <w:rsid w:val="00F039D2"/>
    <w:rsid w:val="00F03A50"/>
    <w:rsid w:val="00F04465"/>
    <w:rsid w:val="00F04C75"/>
    <w:rsid w:val="00F05C65"/>
    <w:rsid w:val="00F06077"/>
    <w:rsid w:val="00F06483"/>
    <w:rsid w:val="00F06528"/>
    <w:rsid w:val="00F0730F"/>
    <w:rsid w:val="00F1205C"/>
    <w:rsid w:val="00F13091"/>
    <w:rsid w:val="00F13592"/>
    <w:rsid w:val="00F157DF"/>
    <w:rsid w:val="00F20565"/>
    <w:rsid w:val="00F20699"/>
    <w:rsid w:val="00F20B34"/>
    <w:rsid w:val="00F215C8"/>
    <w:rsid w:val="00F21A92"/>
    <w:rsid w:val="00F21E01"/>
    <w:rsid w:val="00F2211C"/>
    <w:rsid w:val="00F22FDF"/>
    <w:rsid w:val="00F2355B"/>
    <w:rsid w:val="00F24AFB"/>
    <w:rsid w:val="00F26FCB"/>
    <w:rsid w:val="00F30399"/>
    <w:rsid w:val="00F30BC5"/>
    <w:rsid w:val="00F30EAB"/>
    <w:rsid w:val="00F31E1B"/>
    <w:rsid w:val="00F326C8"/>
    <w:rsid w:val="00F328BF"/>
    <w:rsid w:val="00F350CF"/>
    <w:rsid w:val="00F350F6"/>
    <w:rsid w:val="00F35C96"/>
    <w:rsid w:val="00F42718"/>
    <w:rsid w:val="00F4276E"/>
    <w:rsid w:val="00F432AB"/>
    <w:rsid w:val="00F4344D"/>
    <w:rsid w:val="00F43A06"/>
    <w:rsid w:val="00F44355"/>
    <w:rsid w:val="00F4465A"/>
    <w:rsid w:val="00F44DFE"/>
    <w:rsid w:val="00F458C8"/>
    <w:rsid w:val="00F45C61"/>
    <w:rsid w:val="00F463E3"/>
    <w:rsid w:val="00F46EE8"/>
    <w:rsid w:val="00F47AD8"/>
    <w:rsid w:val="00F50203"/>
    <w:rsid w:val="00F5122F"/>
    <w:rsid w:val="00F52A24"/>
    <w:rsid w:val="00F53178"/>
    <w:rsid w:val="00F535A5"/>
    <w:rsid w:val="00F541AE"/>
    <w:rsid w:val="00F560C1"/>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81A9F"/>
    <w:rsid w:val="00F82221"/>
    <w:rsid w:val="00F83581"/>
    <w:rsid w:val="00F8549E"/>
    <w:rsid w:val="00F85AF0"/>
    <w:rsid w:val="00F85BE4"/>
    <w:rsid w:val="00F862B1"/>
    <w:rsid w:val="00F8643F"/>
    <w:rsid w:val="00F870B5"/>
    <w:rsid w:val="00F8736F"/>
    <w:rsid w:val="00F93DBB"/>
    <w:rsid w:val="00F951E3"/>
    <w:rsid w:val="00FA0692"/>
    <w:rsid w:val="00FA0D44"/>
    <w:rsid w:val="00FA198A"/>
    <w:rsid w:val="00FA1C8C"/>
    <w:rsid w:val="00FA2563"/>
    <w:rsid w:val="00FA3C12"/>
    <w:rsid w:val="00FA3EA3"/>
    <w:rsid w:val="00FA4401"/>
    <w:rsid w:val="00FA58CB"/>
    <w:rsid w:val="00FA5D27"/>
    <w:rsid w:val="00FA5D9A"/>
    <w:rsid w:val="00FA677A"/>
    <w:rsid w:val="00FA6CFA"/>
    <w:rsid w:val="00FA6DE8"/>
    <w:rsid w:val="00FB0A94"/>
    <w:rsid w:val="00FB0BA4"/>
    <w:rsid w:val="00FB1C5D"/>
    <w:rsid w:val="00FB4613"/>
    <w:rsid w:val="00FB4C81"/>
    <w:rsid w:val="00FB6428"/>
    <w:rsid w:val="00FB6841"/>
    <w:rsid w:val="00FC0AAD"/>
    <w:rsid w:val="00FC1724"/>
    <w:rsid w:val="00FC27DB"/>
    <w:rsid w:val="00FC6855"/>
    <w:rsid w:val="00FC6911"/>
    <w:rsid w:val="00FC73D9"/>
    <w:rsid w:val="00FC7A5E"/>
    <w:rsid w:val="00FD1F87"/>
    <w:rsid w:val="00FD35D0"/>
    <w:rsid w:val="00FD5A80"/>
    <w:rsid w:val="00FD681B"/>
    <w:rsid w:val="00FD7331"/>
    <w:rsid w:val="00FD7FF0"/>
    <w:rsid w:val="00FE0E03"/>
    <w:rsid w:val="00FE3414"/>
    <w:rsid w:val="00FE3673"/>
    <w:rsid w:val="00FE5919"/>
    <w:rsid w:val="00FF014F"/>
    <w:rsid w:val="00FF049C"/>
    <w:rsid w:val="00FF19DC"/>
    <w:rsid w:val="00FF2188"/>
    <w:rsid w:val="00FF3272"/>
    <w:rsid w:val="00FF5F21"/>
    <w:rsid w:val="00FF6A6E"/>
    <w:rsid w:val="00FF6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D380F-A743-4F17-B773-B9436F880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9</Pages>
  <Words>16160</Words>
  <Characters>9212</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25322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Kaspars Randohs</dc:creator>
  <cp:keywords/>
  <dc:description>Izglītības un zinātnes ministrijas_x000d_
Sporta departamenta eksperts K.Randohs_x000d_
67047982, kaspars.randohs@izm.gov.lv</dc:description>
  <cp:lastModifiedBy>Edgars Severs</cp:lastModifiedBy>
  <cp:revision>165</cp:revision>
  <cp:lastPrinted>2018-03-22T14:28:00Z</cp:lastPrinted>
  <dcterms:created xsi:type="dcterms:W3CDTF">2018-04-17T13:55:00Z</dcterms:created>
  <dcterms:modified xsi:type="dcterms:W3CDTF">2019-04-15T12:18:00Z</dcterms:modified>
</cp:coreProperties>
</file>