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D6C5" w14:textId="4AFD6DD7" w:rsidR="00C94857" w:rsidRDefault="00C94857" w:rsidP="001D10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6BB1C3" w14:textId="77777777" w:rsidR="001669AB" w:rsidRDefault="001669AB" w:rsidP="001D10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1AD557" w14:textId="77777777" w:rsidR="001D100B" w:rsidRPr="001D100B" w:rsidRDefault="001D100B" w:rsidP="001D10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F3C4BF" w14:textId="416136FA" w:rsidR="001D100B" w:rsidRPr="001D100B" w:rsidRDefault="001D100B" w:rsidP="001D10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0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60F66" w:rsidRPr="00360F66">
        <w:rPr>
          <w:rFonts w:ascii="Times New Roman" w:hAnsi="Times New Roman" w:cs="Times New Roman"/>
          <w:sz w:val="28"/>
          <w:szCs w:val="28"/>
        </w:rPr>
        <w:t>23. aprīlī</w:t>
      </w:r>
      <w:r w:rsidRPr="001D100B">
        <w:rPr>
          <w:rFonts w:ascii="Times New Roman" w:hAnsi="Times New Roman" w:cs="Times New Roman"/>
          <w:sz w:val="28"/>
          <w:szCs w:val="28"/>
        </w:rPr>
        <w:tab/>
        <w:t>Noteikumi Nr.</w:t>
      </w:r>
      <w:r w:rsidR="00360F66">
        <w:rPr>
          <w:rFonts w:ascii="Times New Roman" w:hAnsi="Times New Roman" w:cs="Times New Roman"/>
          <w:sz w:val="28"/>
          <w:szCs w:val="28"/>
        </w:rPr>
        <w:t> 177</w:t>
      </w:r>
    </w:p>
    <w:p w14:paraId="43CF9FAA" w14:textId="123FAC95" w:rsidR="001D100B" w:rsidRPr="001D100B" w:rsidRDefault="001D100B" w:rsidP="001D100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0B">
        <w:rPr>
          <w:rFonts w:ascii="Times New Roman" w:hAnsi="Times New Roman" w:cs="Times New Roman"/>
          <w:sz w:val="28"/>
          <w:szCs w:val="28"/>
        </w:rPr>
        <w:t>Rīgā</w:t>
      </w:r>
      <w:r w:rsidRPr="001D100B">
        <w:rPr>
          <w:rFonts w:ascii="Times New Roman" w:hAnsi="Times New Roman" w:cs="Times New Roman"/>
          <w:sz w:val="28"/>
          <w:szCs w:val="28"/>
        </w:rPr>
        <w:tab/>
        <w:t>(prot. Nr. </w:t>
      </w:r>
      <w:r w:rsidR="00360F66">
        <w:rPr>
          <w:rFonts w:ascii="Times New Roman" w:hAnsi="Times New Roman" w:cs="Times New Roman"/>
          <w:sz w:val="28"/>
          <w:szCs w:val="28"/>
        </w:rPr>
        <w:t>21</w:t>
      </w:r>
      <w:r w:rsidRPr="001D100B">
        <w:rPr>
          <w:rFonts w:ascii="Times New Roman" w:hAnsi="Times New Roman" w:cs="Times New Roman"/>
          <w:sz w:val="28"/>
          <w:szCs w:val="28"/>
        </w:rPr>
        <w:t> </w:t>
      </w:r>
      <w:r w:rsidR="00360F6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D100B">
        <w:rPr>
          <w:rFonts w:ascii="Times New Roman" w:hAnsi="Times New Roman" w:cs="Times New Roman"/>
          <w:sz w:val="28"/>
          <w:szCs w:val="28"/>
        </w:rPr>
        <w:t>. §)</w:t>
      </w:r>
    </w:p>
    <w:p w14:paraId="236B12E5" w14:textId="41E554D2" w:rsidR="0081557B" w:rsidRPr="001D100B" w:rsidRDefault="0081557B" w:rsidP="001D100B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9ECF3" w14:textId="3B698E0C" w:rsidR="0081557B" w:rsidRPr="001D100B" w:rsidRDefault="00BC70AE" w:rsidP="001D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</w:t>
      </w:r>
      <w:r w:rsidR="0081557B" w:rsidRPr="001D10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ība</w:t>
      </w:r>
      <w:r w:rsidRPr="001D10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kādā piešķir un izmaksā bērna adopcijas pabalstu </w:t>
      </w:r>
    </w:p>
    <w:p w14:paraId="63140463" w14:textId="77777777" w:rsidR="0081557B" w:rsidRPr="001D100B" w:rsidRDefault="0081557B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9CD92" w14:textId="77777777" w:rsidR="001669AB" w:rsidRDefault="0081557B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3E6DF31" w14:textId="51A3A314" w:rsidR="00BC70AE" w:rsidRPr="001D100B" w:rsidRDefault="00127CD2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sociālo pabalstu likuma</w:t>
      </w:r>
    </w:p>
    <w:p w14:paraId="58725B40" w14:textId="5A43969E" w:rsidR="001669AB" w:rsidRDefault="00BC70AE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1D10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669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ceturto daļu,</w:t>
      </w:r>
    </w:p>
    <w:p w14:paraId="343379F7" w14:textId="61C249B1" w:rsidR="00BC70AE" w:rsidRPr="001D100B" w:rsidRDefault="00BC70AE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69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pirmo daļu </w:t>
      </w:r>
      <w:r w:rsidR="001669A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</w:p>
    <w:p w14:paraId="11F92934" w14:textId="239DAC71" w:rsidR="0081557B" w:rsidRPr="001D100B" w:rsidRDefault="00BC70AE" w:rsidP="001D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69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pirmo un otro daļu</w:t>
      </w:r>
    </w:p>
    <w:p w14:paraId="181EFE73" w14:textId="77777777" w:rsidR="0081557B" w:rsidRPr="001D100B" w:rsidRDefault="0081557B" w:rsidP="001D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06F866" w14:textId="59AA7E3C" w:rsidR="00907167" w:rsidRPr="001D100B" w:rsidRDefault="00BC70AE" w:rsidP="001669AB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p1"/>
      <w:bookmarkStart w:id="2" w:name="p-152227"/>
      <w:bookmarkEnd w:id="1"/>
      <w:bookmarkEnd w:id="2"/>
      <w:r w:rsidRPr="001D100B">
        <w:rPr>
          <w:sz w:val="28"/>
          <w:szCs w:val="28"/>
        </w:rPr>
        <w:t>Noteikumi nosaka kārtību, kādā piešķir un izmaksā bērna adopcijas pabalstu (turpmāk – pabalsts), pabalsta apmēru un tā pārskatīšanas kārtību.</w:t>
      </w:r>
      <w:bookmarkStart w:id="3" w:name="p3"/>
      <w:bookmarkStart w:id="4" w:name="p-290239"/>
      <w:bookmarkStart w:id="5" w:name="p4"/>
      <w:bookmarkStart w:id="6" w:name="p-133991"/>
      <w:bookmarkEnd w:id="3"/>
      <w:bookmarkEnd w:id="4"/>
      <w:bookmarkEnd w:id="5"/>
      <w:bookmarkEnd w:id="6"/>
    </w:p>
    <w:p w14:paraId="40F3354D" w14:textId="77777777" w:rsidR="00907167" w:rsidRPr="001D100B" w:rsidRDefault="00907167" w:rsidP="001669AB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28F7016" w14:textId="0D24DB8A" w:rsidR="0081557B" w:rsidRPr="001D100B" w:rsidRDefault="00907167" w:rsidP="001669AB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Pabalsta apmērs mēnesī ir vienāds ar Ministru kabineta noteikto minimālo uzturlīdzekļu apmēru bērnam.</w:t>
      </w:r>
    </w:p>
    <w:p w14:paraId="2FD5C8DC" w14:textId="77777777" w:rsidR="00907167" w:rsidRPr="001D100B" w:rsidRDefault="00907167" w:rsidP="001669AB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14:paraId="04A101FC" w14:textId="43364AC8" w:rsidR="00907167" w:rsidRPr="001D100B" w:rsidRDefault="001669AB" w:rsidP="001669AB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 xml:space="preserve">Ministru kabinets </w:t>
      </w:r>
      <w:r w:rsidR="00C821DF" w:rsidRPr="001D100B">
        <w:rPr>
          <w:sz w:val="28"/>
          <w:szCs w:val="28"/>
        </w:rPr>
        <w:t xml:space="preserve">pēc labklājības ministra ierosinājuma </w:t>
      </w:r>
      <w:r w:rsidR="00DF06EB">
        <w:rPr>
          <w:sz w:val="28"/>
          <w:szCs w:val="28"/>
        </w:rPr>
        <w:t>p</w:t>
      </w:r>
      <w:r w:rsidR="00DF06EB" w:rsidRPr="001D100B">
        <w:rPr>
          <w:sz w:val="28"/>
          <w:szCs w:val="28"/>
        </w:rPr>
        <w:t xml:space="preserve">abalsta apmēru </w:t>
      </w:r>
      <w:r w:rsidR="00C821DF" w:rsidRPr="001D100B">
        <w:rPr>
          <w:sz w:val="28"/>
          <w:szCs w:val="28"/>
        </w:rPr>
        <w:t>pārskata atbilstoši valsts budžeta iespējām, izvērtējot ekonomisko situāciju valstī un ņemot vērā Centrālās statistikas pārvaldes noteikto vidējo faktisko patēriņa cenu indeksu.</w:t>
      </w:r>
    </w:p>
    <w:p w14:paraId="733FD048" w14:textId="77777777" w:rsidR="00C821DF" w:rsidRPr="001D100B" w:rsidRDefault="00C821DF" w:rsidP="001669AB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14:paraId="4BFEFDB5" w14:textId="28D4ED6D" w:rsidR="009E288F" w:rsidRPr="001D100B" w:rsidRDefault="00C821DF" w:rsidP="001669AB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Lai saņemtu pabalstu, tā pieprasītājs jebkurā Valsts sociālās apdrošināšanas aģentūras nodaļā iesniedz</w:t>
      </w:r>
      <w:r w:rsidR="002048F3" w:rsidRPr="001D100B">
        <w:rPr>
          <w:sz w:val="28"/>
          <w:szCs w:val="28"/>
        </w:rPr>
        <w:t xml:space="preserve"> </w:t>
      </w:r>
      <w:r w:rsidR="00A41008" w:rsidRPr="001D100B">
        <w:rPr>
          <w:sz w:val="28"/>
          <w:szCs w:val="28"/>
        </w:rPr>
        <w:t xml:space="preserve">rakstveida pieprasījumu </w:t>
      </w:r>
      <w:r w:rsidRPr="001D100B">
        <w:rPr>
          <w:sz w:val="28"/>
          <w:szCs w:val="28"/>
        </w:rPr>
        <w:t>par pabalsta piešķiršanu, norādot šādas ziņas:</w:t>
      </w:r>
    </w:p>
    <w:p w14:paraId="4E5B5E91" w14:textId="77777777" w:rsidR="009E288F" w:rsidRPr="001D100B" w:rsidRDefault="00C821DF" w:rsidP="001D100B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pabalsta pieprasītāja:</w:t>
      </w:r>
    </w:p>
    <w:p w14:paraId="3173A7E2" w14:textId="2247AD7B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vārds, uzvārds;</w:t>
      </w:r>
    </w:p>
    <w:p w14:paraId="172540D5" w14:textId="77777777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personas kods;</w:t>
      </w:r>
    </w:p>
    <w:p w14:paraId="0CF0AF79" w14:textId="77777777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deklarētās dzīvesvietas adrese;</w:t>
      </w:r>
    </w:p>
    <w:p w14:paraId="2009B5ED" w14:textId="00E1A9E8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tālruņa numurs, elektroniskā pasta adrese vai oficiālā elektroniskā adrese (ja personai ir aktivizēts oficiālās elektroniskās adreses konts);</w:t>
      </w:r>
    </w:p>
    <w:p w14:paraId="66B97163" w14:textId="14557CED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kredītiestādes vai pasta norēķinu sistēmas (PNS) konta numurs (21</w:t>
      </w:r>
      <w:r w:rsidR="00FB0A08">
        <w:rPr>
          <w:sz w:val="28"/>
          <w:szCs w:val="28"/>
        </w:rPr>
        <w:t> </w:t>
      </w:r>
      <w:r w:rsidRPr="001D100B">
        <w:rPr>
          <w:sz w:val="28"/>
          <w:szCs w:val="28"/>
        </w:rPr>
        <w:t>zīme);</w:t>
      </w:r>
    </w:p>
    <w:p w14:paraId="63BF429C" w14:textId="4F7B31A6" w:rsidR="00C821DF" w:rsidRPr="001D100B" w:rsidRDefault="00C821DF" w:rsidP="001D100B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bērna:</w:t>
      </w:r>
    </w:p>
    <w:p w14:paraId="03EA52E8" w14:textId="1CBEFC98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vārds, uzvārds;</w:t>
      </w:r>
    </w:p>
    <w:p w14:paraId="3FEF3C1A" w14:textId="130DDE88" w:rsidR="00C821DF" w:rsidRPr="001D100B" w:rsidRDefault="00C821DF" w:rsidP="001D100B">
      <w:pPr>
        <w:pStyle w:val="ListParagraph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personas kods;</w:t>
      </w:r>
    </w:p>
    <w:p w14:paraId="53952BD2" w14:textId="60DFA8BB" w:rsidR="00C821DF" w:rsidRPr="001D100B" w:rsidRDefault="00C821DF" w:rsidP="001D100B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pieprasītā pabalsta v</w:t>
      </w:r>
      <w:r w:rsidR="00573B23" w:rsidRPr="001D100B">
        <w:rPr>
          <w:sz w:val="28"/>
          <w:szCs w:val="28"/>
        </w:rPr>
        <w:t xml:space="preserve">eids </w:t>
      </w:r>
      <w:r w:rsidR="00A27002">
        <w:rPr>
          <w:sz w:val="28"/>
          <w:szCs w:val="28"/>
        </w:rPr>
        <w:t xml:space="preserve">– </w:t>
      </w:r>
      <w:r w:rsidR="00573B23" w:rsidRPr="001D100B">
        <w:rPr>
          <w:sz w:val="28"/>
          <w:szCs w:val="28"/>
        </w:rPr>
        <w:t>bērna adopcijas pabalsts</w:t>
      </w:r>
      <w:r w:rsidR="004C2F53" w:rsidRPr="001D100B">
        <w:rPr>
          <w:sz w:val="28"/>
          <w:szCs w:val="28"/>
        </w:rPr>
        <w:t>.</w:t>
      </w:r>
    </w:p>
    <w:p w14:paraId="6FA741B6" w14:textId="77777777" w:rsidR="0081557B" w:rsidRPr="001D100B" w:rsidRDefault="0081557B" w:rsidP="001D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21325B" w14:textId="327F37C6" w:rsidR="00573B23" w:rsidRPr="001C2C40" w:rsidRDefault="001C2C40" w:rsidP="001669AB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p5"/>
      <w:bookmarkStart w:id="8" w:name="p-133992"/>
      <w:bookmarkStart w:id="9" w:name="p6"/>
      <w:bookmarkStart w:id="10" w:name="p-133993"/>
      <w:bookmarkStart w:id="11" w:name="p7"/>
      <w:bookmarkStart w:id="12" w:name="p-152232"/>
      <w:bookmarkStart w:id="13" w:name="p8"/>
      <w:bookmarkStart w:id="14" w:name="p-152233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C2C40">
        <w:rPr>
          <w:sz w:val="28"/>
          <w:szCs w:val="28"/>
        </w:rPr>
        <w:t>Pabalsta pieprasītājs p</w:t>
      </w:r>
      <w:r w:rsidR="00BF7B94" w:rsidRPr="001C2C40">
        <w:rPr>
          <w:sz w:val="28"/>
          <w:szCs w:val="28"/>
        </w:rPr>
        <w:t xml:space="preserve">ēc Valsts sociālās apdrošināšanas </w:t>
      </w:r>
      <w:r w:rsidR="00F42A25" w:rsidRPr="001C2C40">
        <w:rPr>
          <w:sz w:val="28"/>
          <w:szCs w:val="28"/>
        </w:rPr>
        <w:t xml:space="preserve">aģentūras </w:t>
      </w:r>
      <w:r w:rsidR="00BF7B94" w:rsidRPr="001C2C40">
        <w:rPr>
          <w:sz w:val="28"/>
          <w:szCs w:val="28"/>
        </w:rPr>
        <w:t xml:space="preserve">pieprasījuma </w:t>
      </w:r>
      <w:r w:rsidR="0072796C" w:rsidRPr="001C2C40">
        <w:rPr>
          <w:sz w:val="28"/>
          <w:szCs w:val="28"/>
        </w:rPr>
        <w:t xml:space="preserve">uzrāda </w:t>
      </w:r>
      <w:r w:rsidRPr="001C2C40">
        <w:rPr>
          <w:sz w:val="28"/>
          <w:szCs w:val="28"/>
        </w:rPr>
        <w:t xml:space="preserve">tā </w:t>
      </w:r>
      <w:r w:rsidR="0072796C" w:rsidRPr="001C2C40">
        <w:rPr>
          <w:sz w:val="28"/>
          <w:szCs w:val="28"/>
        </w:rPr>
        <w:t>tiesas sprieduma no</w:t>
      </w:r>
      <w:r w:rsidR="00573B23" w:rsidRPr="001C2C40">
        <w:rPr>
          <w:sz w:val="28"/>
          <w:szCs w:val="28"/>
        </w:rPr>
        <w:t>rakstu vai</w:t>
      </w:r>
      <w:r w:rsidR="0072796C" w:rsidRPr="001C2C40">
        <w:rPr>
          <w:sz w:val="28"/>
          <w:szCs w:val="28"/>
        </w:rPr>
        <w:t xml:space="preserve"> iesniedz</w:t>
      </w:r>
      <w:r w:rsidR="00573B23" w:rsidRPr="001C2C40">
        <w:rPr>
          <w:sz w:val="28"/>
          <w:szCs w:val="28"/>
        </w:rPr>
        <w:t xml:space="preserve"> </w:t>
      </w:r>
      <w:r w:rsidRPr="001C2C40">
        <w:rPr>
          <w:sz w:val="28"/>
          <w:szCs w:val="28"/>
        </w:rPr>
        <w:t xml:space="preserve">aģentūrā </w:t>
      </w:r>
      <w:r w:rsidR="00573B23" w:rsidRPr="001C2C40">
        <w:rPr>
          <w:sz w:val="28"/>
          <w:szCs w:val="28"/>
        </w:rPr>
        <w:t xml:space="preserve">apliecinātu </w:t>
      </w:r>
      <w:r w:rsidR="006D6927" w:rsidRPr="001C2C40">
        <w:rPr>
          <w:sz w:val="28"/>
          <w:szCs w:val="28"/>
        </w:rPr>
        <w:t xml:space="preserve">sprieduma </w:t>
      </w:r>
      <w:r w:rsidR="00573B23" w:rsidRPr="001C2C40">
        <w:rPr>
          <w:sz w:val="28"/>
          <w:szCs w:val="28"/>
        </w:rPr>
        <w:t>noraksta kopij</w:t>
      </w:r>
      <w:r w:rsidR="004C2F53" w:rsidRPr="001C2C40">
        <w:rPr>
          <w:sz w:val="28"/>
          <w:szCs w:val="28"/>
        </w:rPr>
        <w:t>u</w:t>
      </w:r>
      <w:r w:rsidR="00573B23" w:rsidRPr="001C2C40">
        <w:rPr>
          <w:sz w:val="28"/>
          <w:szCs w:val="28"/>
        </w:rPr>
        <w:t>, ar kuru personai ir apstiprināta ārpusģime</w:t>
      </w:r>
      <w:r w:rsidR="00BF7B94" w:rsidRPr="001C2C40">
        <w:rPr>
          <w:sz w:val="28"/>
          <w:szCs w:val="28"/>
        </w:rPr>
        <w:t>nes aprūpē esoša bērna adopcija</w:t>
      </w:r>
      <w:r w:rsidR="00573B23" w:rsidRPr="001C2C40">
        <w:rPr>
          <w:sz w:val="28"/>
          <w:szCs w:val="28"/>
        </w:rPr>
        <w:t>.</w:t>
      </w:r>
    </w:p>
    <w:p w14:paraId="7731E3AC" w14:textId="2132B4B1" w:rsidR="00573B23" w:rsidRPr="001D100B" w:rsidRDefault="00573B23" w:rsidP="00166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150E09" w14:textId="78308BBB" w:rsidR="0081557B" w:rsidRPr="001D100B" w:rsidRDefault="00C821DF" w:rsidP="001669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Ja pieprasījumu par pabalsta piešķiršanu iesniedz pilnvarotā persona, pieprasījumam pievieno pilnvarojumu apliecinošu dokumentu.</w:t>
      </w:r>
    </w:p>
    <w:p w14:paraId="2DC86296" w14:textId="77777777" w:rsidR="0081557B" w:rsidRPr="001D100B" w:rsidRDefault="0081557B" w:rsidP="001669A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9882F" w14:textId="77777777" w:rsidR="00CE1327" w:rsidRPr="001D100B" w:rsidRDefault="00212064" w:rsidP="001669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Iesniedzot pieprasījumu pabalsta piešķiršanai, var izmantot Valsts sociālās apdrošināšanas aģentūras tīmekļvietnē (</w:t>
      </w:r>
      <w:hyperlink r:id="rId8" w:history="1">
        <w:r w:rsidRPr="001D100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www.vsaa.lv</w:t>
        </w:r>
      </w:hyperlink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) ievietoto veidlapu.</w:t>
      </w:r>
    </w:p>
    <w:p w14:paraId="5A077683" w14:textId="77777777" w:rsidR="00573B23" w:rsidRPr="001D100B" w:rsidRDefault="00573B23" w:rsidP="00166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632BE3" w14:textId="32F48B5B" w:rsidR="0081557B" w:rsidRPr="001D100B" w:rsidRDefault="00CE1327" w:rsidP="001669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Pieprasījumu par pabalsta piešķiršanu Valsts sociālās apdrošināšanas aģentūra izskata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lēmumu par pabalsta piešķiršanu</w:t>
      </w:r>
      <w:proofErr w:type="gramStart"/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E4FA5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atteikumu piešķirt pabalstu</w:t>
      </w:r>
      <w:proofErr w:type="gramEnd"/>
      <w:r w:rsidR="00A22307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7201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pie</w:t>
      </w:r>
      <w:r w:rsidR="00A41008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ņem</w:t>
      </w:r>
      <w:r w:rsidR="00597B41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to </w:t>
      </w:r>
      <w:r w:rsidR="00597B41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</w:t>
      </w:r>
      <w:r w:rsidR="00DA5A06" w:rsidRP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5A06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Administratīvā procesa likum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>am.</w:t>
      </w:r>
      <w:r w:rsidR="00DA5A06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Lēmums</w:t>
      </w:r>
      <w:r w:rsidR="00597B41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</w:t>
      </w:r>
      <w:r w:rsidR="00DA5A06" w:rsidRP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5A06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procesa likum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noteiktajā kārtībā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F20DF78" w14:textId="77777777" w:rsidR="00CE1327" w:rsidRPr="001D100B" w:rsidRDefault="00CE1327" w:rsidP="001669AB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14:paraId="1AB1CFCE" w14:textId="7566BF3B" w:rsidR="00CE1327" w:rsidRPr="001D100B" w:rsidRDefault="006E4FA5" w:rsidP="001669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sociālās apdrošināšanas aģentūra pieņem lēmumu par atteikumu piešķirt pabalstu šādos gadījumos</w:t>
      </w:r>
      <w:r w:rsidR="00CE1327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60F1D9C" w14:textId="533802B8" w:rsidR="006E4FA5" w:rsidRPr="001D100B" w:rsidRDefault="006E4FA5" w:rsidP="001669A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pieprasītājs va</w:t>
      </w:r>
      <w:r w:rsidR="00573B23" w:rsidRPr="001D100B">
        <w:rPr>
          <w:sz w:val="28"/>
          <w:szCs w:val="28"/>
        </w:rPr>
        <w:t>i pieprasījuma saturs neatbilst</w:t>
      </w:r>
      <w:r w:rsidR="001A151E" w:rsidRPr="001D100B">
        <w:rPr>
          <w:sz w:val="28"/>
          <w:szCs w:val="28"/>
        </w:rPr>
        <w:t xml:space="preserve"> Valsts sociālo</w:t>
      </w:r>
      <w:r w:rsidR="00A41008" w:rsidRPr="001D100B">
        <w:rPr>
          <w:sz w:val="28"/>
          <w:szCs w:val="28"/>
        </w:rPr>
        <w:t xml:space="preserve"> </w:t>
      </w:r>
      <w:r w:rsidRPr="001D100B">
        <w:rPr>
          <w:sz w:val="28"/>
          <w:szCs w:val="28"/>
        </w:rPr>
        <w:t>pabalstu likumā un šajos noteikumos noteiktajām prasībām</w:t>
      </w:r>
      <w:r w:rsidR="00CE1327" w:rsidRPr="001D100B">
        <w:rPr>
          <w:sz w:val="28"/>
          <w:szCs w:val="28"/>
        </w:rPr>
        <w:t>;</w:t>
      </w:r>
    </w:p>
    <w:p w14:paraId="1CC14FD8" w14:textId="7B4400AE" w:rsidR="00CE1327" w:rsidRPr="001D100B" w:rsidRDefault="006E4FA5" w:rsidP="001669A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pieprasītājs ir sniedzis nepatiesas ziņas;</w:t>
      </w:r>
    </w:p>
    <w:p w14:paraId="1F090E80" w14:textId="2653CB02" w:rsidR="006E4FA5" w:rsidRPr="001D100B" w:rsidRDefault="006E4FA5" w:rsidP="001669A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100B">
        <w:rPr>
          <w:sz w:val="28"/>
          <w:szCs w:val="28"/>
        </w:rPr>
        <w:t>zudis tiesiskais pamats pabalsta piešķiršanai.</w:t>
      </w:r>
    </w:p>
    <w:p w14:paraId="263070B3" w14:textId="4F2CF099" w:rsidR="0081557B" w:rsidRPr="001D100B" w:rsidRDefault="006E4FA5" w:rsidP="001D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B6051EE" w14:textId="79932BC4" w:rsidR="0081557B" w:rsidRPr="001D100B" w:rsidRDefault="0039751E" w:rsidP="001D10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sociālās apdrošināšanas aģentūra pabalstu sāk izmaksāt nākamajā kalendāra mēnesī pēc </w:t>
      </w:r>
      <w:r w:rsidR="00EB3D7F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pabalsta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piešķiršanas dienas.</w:t>
      </w:r>
      <w:r w:rsidR="005C7BE7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30E360" w14:textId="2DCA70E3" w:rsidR="0081557B" w:rsidRPr="001D100B" w:rsidRDefault="0081557B" w:rsidP="001D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12"/>
      <w:bookmarkStart w:id="16" w:name="p-133999"/>
      <w:bookmarkEnd w:id="15"/>
      <w:bookmarkEnd w:id="16"/>
    </w:p>
    <w:p w14:paraId="5041041C" w14:textId="32E2937F" w:rsidR="0081557B" w:rsidRPr="001D100B" w:rsidRDefault="0039751E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Ja pabalsta saņēmējam</w:t>
      </w:r>
      <w:r w:rsidR="00B53EAF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Valsts sociālo pabalstu likuma 20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700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53EAF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antam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radušies apstākļi, kas varētu būt par pamatu pabalsta izmaksas pārtraukšanai, personai ir pienākums triju darbdienu laikā par to paziņot Valsts sociālās apdrošināšanas aģentūra</w:t>
      </w:r>
      <w:r w:rsidR="002048F3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D019FA" w14:textId="77777777" w:rsidR="0039751E" w:rsidRPr="001D100B" w:rsidRDefault="0039751E" w:rsidP="001669AB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14:paraId="6B48C360" w14:textId="0FF4782E" w:rsidR="0039751E" w:rsidRPr="001D100B" w:rsidRDefault="00224039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Tiesa, kura </w:t>
      </w:r>
      <w:r w:rsidR="005C7BE7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apstiprinājusi vai 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atcēlusi adopciju, triju darbdienu laikā pēc sprieduma stāšanās likumīgā spēkā par to paziņo Valsts sociālās apdrošināšanas aģentūrai.</w:t>
      </w:r>
    </w:p>
    <w:p w14:paraId="60CB14D4" w14:textId="77777777" w:rsidR="005C7BE7" w:rsidRPr="001D100B" w:rsidRDefault="005C7BE7" w:rsidP="001669AB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14:paraId="586CCB96" w14:textId="20737942" w:rsidR="005C7BE7" w:rsidRPr="001D100B" w:rsidRDefault="005C7BE7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bāriņtiesa </w:t>
      </w:r>
      <w:r w:rsidR="0014102F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pārtraukt adoptētā bērna aizgādības tiesības pabalsta saņēmējam, bāriņtiesa triju </w:t>
      </w:r>
      <w:r w:rsidR="009E288F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darbdienu laikā pēc lēmuma stāšanās spēkā par to paziņo Valsts sociālās apdrošināšanas aģentūrai.</w:t>
      </w:r>
    </w:p>
    <w:p w14:paraId="4D0321E9" w14:textId="77777777" w:rsidR="00224039" w:rsidRPr="001D100B" w:rsidRDefault="00224039" w:rsidP="001669AB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14:paraId="0C8613B0" w14:textId="17B71679" w:rsidR="006E6FB9" w:rsidRPr="001D100B" w:rsidRDefault="00224039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Valsts sociālās apdrošināšanas aģentūras vainas dēļ </w:t>
      </w:r>
      <w:r w:rsidR="006E6FB9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pabalsta saņēmējam pabalsts nav izmaksāts noteikt</w:t>
      </w:r>
      <w:r w:rsidR="001F3D19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6E6FB9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ā termiņā, attiecīgo summu viņam izmaksā nākamajā kalendār</w:t>
      </w:r>
      <w:r w:rsidR="00DA5A0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E6FB9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 pēc dienas, kad konstatēta pieļautā kļūda.</w:t>
      </w:r>
    </w:p>
    <w:p w14:paraId="42DFAC84" w14:textId="77777777" w:rsidR="006E6FB9" w:rsidRPr="001D100B" w:rsidRDefault="006E6FB9" w:rsidP="001D100B">
      <w:pPr>
        <w:pStyle w:val="ListParagraph"/>
        <w:ind w:left="0" w:firstLine="709"/>
        <w:rPr>
          <w:sz w:val="28"/>
          <w:szCs w:val="28"/>
        </w:rPr>
      </w:pPr>
    </w:p>
    <w:p w14:paraId="6F7CBB91" w14:textId="19F02663" w:rsidR="006E6FB9" w:rsidRPr="001D100B" w:rsidRDefault="006E6FB9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Pabalsta saņēmēja vainas dēļ nepamatoti saņemto pabalsta summu pabalsta saņēmējs atmaksā labprātīgi vai </w:t>
      </w:r>
      <w:r w:rsidR="00BE1CF4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ietur no tiem valsts sociālajiem pabalstiem, kas personai izmaksājami nākamajos mēnešos un no kuriem atļauts izdarīt ieturējumus.</w:t>
      </w:r>
    </w:p>
    <w:p w14:paraId="432C457D" w14:textId="77777777" w:rsidR="006E6FB9" w:rsidRPr="001D100B" w:rsidRDefault="006E6FB9" w:rsidP="001669AB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14:paraId="6169574D" w14:textId="2CC0A535" w:rsidR="00DF0892" w:rsidRPr="001D100B" w:rsidRDefault="006E6FB9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Pabalsta izmaksu pārtrauc ar tā mēneša pirmo datumu, kas seko mēnesim, kad radušies apstākļi, kuru dēļ pārtraucama pabalsta izmaksa</w:t>
      </w:r>
      <w:r w:rsidR="00DF0892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gadījumu, ja pabalsta piešķiršanas laikā jau bija zināms pabalsta pārtraukšanas termiņš).</w:t>
      </w:r>
    </w:p>
    <w:p w14:paraId="7101DF35" w14:textId="77777777" w:rsidR="00CF1759" w:rsidRPr="001D100B" w:rsidRDefault="00CF1759" w:rsidP="001669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607EC4" w14:textId="2F2B5603" w:rsidR="00224039" w:rsidRPr="001D100B" w:rsidRDefault="00DF0892" w:rsidP="001669A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2019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69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09388E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69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100B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09388E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>ūlijā.</w:t>
      </w:r>
      <w:r w:rsidR="00224039" w:rsidRPr="001D10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7ADD4FD" w14:textId="77777777" w:rsidR="001D100B" w:rsidRPr="001D100B" w:rsidRDefault="001D100B" w:rsidP="001D100B">
      <w:pPr>
        <w:pStyle w:val="ListParagraph"/>
        <w:ind w:left="0"/>
        <w:jc w:val="both"/>
        <w:rPr>
          <w:sz w:val="28"/>
          <w:szCs w:val="28"/>
        </w:rPr>
      </w:pPr>
      <w:bookmarkStart w:id="17" w:name="p45"/>
      <w:bookmarkStart w:id="18" w:name="p-152251"/>
      <w:bookmarkStart w:id="19" w:name="p46"/>
      <w:bookmarkStart w:id="20" w:name="p-152252"/>
      <w:bookmarkStart w:id="21" w:name="p47"/>
      <w:bookmarkStart w:id="22" w:name="p-152253"/>
      <w:bookmarkEnd w:id="17"/>
      <w:bookmarkEnd w:id="18"/>
      <w:bookmarkEnd w:id="19"/>
      <w:bookmarkEnd w:id="20"/>
      <w:bookmarkEnd w:id="21"/>
      <w:bookmarkEnd w:id="22"/>
    </w:p>
    <w:p w14:paraId="42D0C0DB" w14:textId="77777777" w:rsidR="001D100B" w:rsidRPr="001D100B" w:rsidRDefault="001D100B" w:rsidP="001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36E51" w14:textId="77777777" w:rsidR="001D100B" w:rsidRPr="001D100B" w:rsidRDefault="001D100B" w:rsidP="001669AB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C14B0" w14:textId="2D18F05D" w:rsidR="001D100B" w:rsidRPr="001D100B" w:rsidRDefault="001D100B" w:rsidP="001669A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D100B">
        <w:rPr>
          <w:sz w:val="28"/>
          <w:szCs w:val="28"/>
        </w:rPr>
        <w:t>Ministru prezidents</w:t>
      </w:r>
      <w:r w:rsidRPr="001D100B">
        <w:rPr>
          <w:sz w:val="28"/>
          <w:szCs w:val="28"/>
        </w:rPr>
        <w:tab/>
        <w:t>A. K. Kariņš</w:t>
      </w:r>
    </w:p>
    <w:p w14:paraId="34224FB2" w14:textId="77777777" w:rsidR="001D100B" w:rsidRPr="001D100B" w:rsidRDefault="001D100B" w:rsidP="001669AB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3583C81" w14:textId="77777777" w:rsidR="001D100B" w:rsidRPr="001D100B" w:rsidRDefault="001D100B" w:rsidP="001669AB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B15D65E" w14:textId="77777777" w:rsidR="001D100B" w:rsidRPr="001D100B" w:rsidRDefault="001D100B" w:rsidP="001669AB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FCD7BC9" w14:textId="1F4FC67A" w:rsidR="001D100B" w:rsidRPr="001D100B" w:rsidRDefault="001D100B" w:rsidP="001669A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D100B">
        <w:rPr>
          <w:sz w:val="28"/>
          <w:szCs w:val="28"/>
        </w:rPr>
        <w:t>Labklājības ministre</w:t>
      </w:r>
      <w:r w:rsidRPr="001D100B">
        <w:rPr>
          <w:sz w:val="28"/>
          <w:szCs w:val="28"/>
        </w:rPr>
        <w:tab/>
        <w:t>R. </w:t>
      </w:r>
      <w:proofErr w:type="spellStart"/>
      <w:r w:rsidRPr="001D100B">
        <w:rPr>
          <w:sz w:val="28"/>
          <w:szCs w:val="28"/>
        </w:rPr>
        <w:t>Petraviča</w:t>
      </w:r>
      <w:proofErr w:type="spellEnd"/>
    </w:p>
    <w:sectPr w:rsidR="001D100B" w:rsidRPr="001D100B" w:rsidSect="003C61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F4D1" w14:textId="77777777" w:rsidR="00D26D42" w:rsidRDefault="00D26D42" w:rsidP="008C03FB">
      <w:pPr>
        <w:spacing w:after="0" w:line="240" w:lineRule="auto"/>
      </w:pPr>
      <w:r>
        <w:separator/>
      </w:r>
    </w:p>
  </w:endnote>
  <w:endnote w:type="continuationSeparator" w:id="0">
    <w:p w14:paraId="55D33966" w14:textId="77777777" w:rsidR="00D26D42" w:rsidRDefault="00D26D42" w:rsidP="008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66E7" w14:textId="77777777" w:rsidR="003C61BB" w:rsidRPr="003C61BB" w:rsidRDefault="003C61BB" w:rsidP="003C61BB">
    <w:pPr>
      <w:pStyle w:val="Footer"/>
      <w:rPr>
        <w:sz w:val="16"/>
        <w:szCs w:val="16"/>
      </w:rPr>
    </w:pPr>
    <w:r>
      <w:rPr>
        <w:sz w:val="16"/>
        <w:szCs w:val="16"/>
      </w:rPr>
      <w:t>N0655_9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FF50" w14:textId="10B5968C" w:rsidR="003C61BB" w:rsidRPr="003C61BB" w:rsidRDefault="003C61BB">
    <w:pPr>
      <w:pStyle w:val="Footer"/>
      <w:rPr>
        <w:sz w:val="16"/>
        <w:szCs w:val="16"/>
      </w:rPr>
    </w:pPr>
    <w:r>
      <w:rPr>
        <w:sz w:val="16"/>
        <w:szCs w:val="16"/>
      </w:rPr>
      <w:t>N0655_9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E20A" w14:textId="77777777" w:rsidR="00D26D42" w:rsidRDefault="00D26D42" w:rsidP="008C03FB">
      <w:pPr>
        <w:spacing w:after="0" w:line="240" w:lineRule="auto"/>
      </w:pPr>
      <w:r>
        <w:separator/>
      </w:r>
    </w:p>
  </w:footnote>
  <w:footnote w:type="continuationSeparator" w:id="0">
    <w:p w14:paraId="6C24C4F9" w14:textId="77777777" w:rsidR="00D26D42" w:rsidRDefault="00D26D42" w:rsidP="008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189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87897" w14:textId="761AF5DE" w:rsidR="00A92FB0" w:rsidRDefault="003308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7942" w14:textId="130563B9" w:rsidR="003C61BB" w:rsidRDefault="003C61BB">
    <w:pPr>
      <w:pStyle w:val="Header"/>
    </w:pPr>
  </w:p>
  <w:p w14:paraId="6295EC29" w14:textId="05664F06" w:rsidR="003C61BB" w:rsidRPr="00A142D0" w:rsidRDefault="003C61BB" w:rsidP="00501350">
    <w:pPr>
      <w:pStyle w:val="Header"/>
    </w:pPr>
    <w:r>
      <w:rPr>
        <w:noProof/>
      </w:rPr>
      <w:drawing>
        <wp:inline distT="0" distB="0" distL="0" distR="0" wp14:anchorId="58FC5000" wp14:editId="09A7CCB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B5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81187F"/>
    <w:multiLevelType w:val="hybridMultilevel"/>
    <w:tmpl w:val="EB78D8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31CA"/>
    <w:multiLevelType w:val="multilevel"/>
    <w:tmpl w:val="70EEF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052DD7"/>
    <w:multiLevelType w:val="multilevel"/>
    <w:tmpl w:val="F970F5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EA2172"/>
    <w:multiLevelType w:val="hybridMultilevel"/>
    <w:tmpl w:val="06565D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B"/>
    <w:rsid w:val="00004445"/>
    <w:rsid w:val="00006D80"/>
    <w:rsid w:val="00015701"/>
    <w:rsid w:val="00016C97"/>
    <w:rsid w:val="000403B4"/>
    <w:rsid w:val="00041874"/>
    <w:rsid w:val="0005260A"/>
    <w:rsid w:val="0006662D"/>
    <w:rsid w:val="0006727C"/>
    <w:rsid w:val="0009388E"/>
    <w:rsid w:val="000A410A"/>
    <w:rsid w:val="000C4710"/>
    <w:rsid w:val="000D68F9"/>
    <w:rsid w:val="000E10EF"/>
    <w:rsid w:val="000E4059"/>
    <w:rsid w:val="000F1470"/>
    <w:rsid w:val="00107F64"/>
    <w:rsid w:val="001207EC"/>
    <w:rsid w:val="00124F24"/>
    <w:rsid w:val="00127CD2"/>
    <w:rsid w:val="0014102F"/>
    <w:rsid w:val="00143927"/>
    <w:rsid w:val="001451FE"/>
    <w:rsid w:val="00150543"/>
    <w:rsid w:val="00153D58"/>
    <w:rsid w:val="00156D60"/>
    <w:rsid w:val="001600E6"/>
    <w:rsid w:val="001669AB"/>
    <w:rsid w:val="0016791A"/>
    <w:rsid w:val="00174DCC"/>
    <w:rsid w:val="001A151E"/>
    <w:rsid w:val="001A4630"/>
    <w:rsid w:val="001C2C40"/>
    <w:rsid w:val="001C2F22"/>
    <w:rsid w:val="001C4A7D"/>
    <w:rsid w:val="001D100B"/>
    <w:rsid w:val="001D5A07"/>
    <w:rsid w:val="001F3D19"/>
    <w:rsid w:val="002048F3"/>
    <w:rsid w:val="00212064"/>
    <w:rsid w:val="00224039"/>
    <w:rsid w:val="00231E6A"/>
    <w:rsid w:val="00241BAE"/>
    <w:rsid w:val="00260962"/>
    <w:rsid w:val="0026155A"/>
    <w:rsid w:val="00265791"/>
    <w:rsid w:val="002962AD"/>
    <w:rsid w:val="00297E51"/>
    <w:rsid w:val="002A0C60"/>
    <w:rsid w:val="002A2E6B"/>
    <w:rsid w:val="002A49D1"/>
    <w:rsid w:val="002C48B1"/>
    <w:rsid w:val="002D27A8"/>
    <w:rsid w:val="002D5EB2"/>
    <w:rsid w:val="002D75D7"/>
    <w:rsid w:val="002E1397"/>
    <w:rsid w:val="002E16E7"/>
    <w:rsid w:val="002F5B61"/>
    <w:rsid w:val="003056A3"/>
    <w:rsid w:val="003136C5"/>
    <w:rsid w:val="00321B50"/>
    <w:rsid w:val="00322500"/>
    <w:rsid w:val="00330826"/>
    <w:rsid w:val="00343325"/>
    <w:rsid w:val="00360F66"/>
    <w:rsid w:val="003723B9"/>
    <w:rsid w:val="00375484"/>
    <w:rsid w:val="003778A9"/>
    <w:rsid w:val="00381CF5"/>
    <w:rsid w:val="00392C4D"/>
    <w:rsid w:val="00393210"/>
    <w:rsid w:val="0039751E"/>
    <w:rsid w:val="003C61BB"/>
    <w:rsid w:val="003C7F9E"/>
    <w:rsid w:val="003D030D"/>
    <w:rsid w:val="003E0D71"/>
    <w:rsid w:val="003E688D"/>
    <w:rsid w:val="003F28BF"/>
    <w:rsid w:val="0040699A"/>
    <w:rsid w:val="00406C69"/>
    <w:rsid w:val="004175CE"/>
    <w:rsid w:val="004305E8"/>
    <w:rsid w:val="00442A91"/>
    <w:rsid w:val="00443011"/>
    <w:rsid w:val="00451B8F"/>
    <w:rsid w:val="00473C40"/>
    <w:rsid w:val="004755E9"/>
    <w:rsid w:val="00476954"/>
    <w:rsid w:val="00477D45"/>
    <w:rsid w:val="004807DE"/>
    <w:rsid w:val="00493B23"/>
    <w:rsid w:val="004C2F53"/>
    <w:rsid w:val="004D01BA"/>
    <w:rsid w:val="004D375A"/>
    <w:rsid w:val="004F497E"/>
    <w:rsid w:val="005146C6"/>
    <w:rsid w:val="00516FB0"/>
    <w:rsid w:val="00520EFF"/>
    <w:rsid w:val="00523053"/>
    <w:rsid w:val="00526B01"/>
    <w:rsid w:val="0053637B"/>
    <w:rsid w:val="0054732C"/>
    <w:rsid w:val="00550229"/>
    <w:rsid w:val="00554BE0"/>
    <w:rsid w:val="0055669F"/>
    <w:rsid w:val="0056525F"/>
    <w:rsid w:val="00573B23"/>
    <w:rsid w:val="005847DC"/>
    <w:rsid w:val="005900A3"/>
    <w:rsid w:val="00597B41"/>
    <w:rsid w:val="005A526D"/>
    <w:rsid w:val="005A5313"/>
    <w:rsid w:val="005A6D64"/>
    <w:rsid w:val="005B0E0E"/>
    <w:rsid w:val="005C3B3D"/>
    <w:rsid w:val="005C7BE7"/>
    <w:rsid w:val="005D0896"/>
    <w:rsid w:val="005E14BD"/>
    <w:rsid w:val="005E1A91"/>
    <w:rsid w:val="005E6366"/>
    <w:rsid w:val="005F6B10"/>
    <w:rsid w:val="0060251B"/>
    <w:rsid w:val="00620D9D"/>
    <w:rsid w:val="00625FE6"/>
    <w:rsid w:val="00626FCB"/>
    <w:rsid w:val="00633EEB"/>
    <w:rsid w:val="006407A2"/>
    <w:rsid w:val="00646733"/>
    <w:rsid w:val="00670A8E"/>
    <w:rsid w:val="00675934"/>
    <w:rsid w:val="00681E35"/>
    <w:rsid w:val="00684601"/>
    <w:rsid w:val="00693D92"/>
    <w:rsid w:val="006B66E7"/>
    <w:rsid w:val="006C620F"/>
    <w:rsid w:val="006C7912"/>
    <w:rsid w:val="006D6927"/>
    <w:rsid w:val="006E1C0E"/>
    <w:rsid w:val="006E4015"/>
    <w:rsid w:val="006E4FA5"/>
    <w:rsid w:val="006E6FB9"/>
    <w:rsid w:val="00720BD9"/>
    <w:rsid w:val="007213BA"/>
    <w:rsid w:val="0072796C"/>
    <w:rsid w:val="00730EFF"/>
    <w:rsid w:val="00751F6E"/>
    <w:rsid w:val="00763FDF"/>
    <w:rsid w:val="00782A85"/>
    <w:rsid w:val="007966B8"/>
    <w:rsid w:val="007A0AA9"/>
    <w:rsid w:val="007A3865"/>
    <w:rsid w:val="007B120A"/>
    <w:rsid w:val="007B1FE3"/>
    <w:rsid w:val="007C084A"/>
    <w:rsid w:val="007C15A7"/>
    <w:rsid w:val="007D1F2B"/>
    <w:rsid w:val="007E3E13"/>
    <w:rsid w:val="007F4DFA"/>
    <w:rsid w:val="007F5EA2"/>
    <w:rsid w:val="0081557B"/>
    <w:rsid w:val="00831ECA"/>
    <w:rsid w:val="008448F7"/>
    <w:rsid w:val="0085611F"/>
    <w:rsid w:val="00875DCA"/>
    <w:rsid w:val="00886710"/>
    <w:rsid w:val="008902DD"/>
    <w:rsid w:val="008B278D"/>
    <w:rsid w:val="008C03FB"/>
    <w:rsid w:val="008C093A"/>
    <w:rsid w:val="008C7C18"/>
    <w:rsid w:val="008D0885"/>
    <w:rsid w:val="008E30C1"/>
    <w:rsid w:val="009005DA"/>
    <w:rsid w:val="00907167"/>
    <w:rsid w:val="009073CD"/>
    <w:rsid w:val="00923C2A"/>
    <w:rsid w:val="00933577"/>
    <w:rsid w:val="00934A79"/>
    <w:rsid w:val="00935B97"/>
    <w:rsid w:val="0095394F"/>
    <w:rsid w:val="0095608F"/>
    <w:rsid w:val="00967F23"/>
    <w:rsid w:val="00973F00"/>
    <w:rsid w:val="009758A6"/>
    <w:rsid w:val="00987D29"/>
    <w:rsid w:val="009A458B"/>
    <w:rsid w:val="009B5529"/>
    <w:rsid w:val="009C54FB"/>
    <w:rsid w:val="009D6196"/>
    <w:rsid w:val="009E288F"/>
    <w:rsid w:val="00A22307"/>
    <w:rsid w:val="00A22BA1"/>
    <w:rsid w:val="00A22DB7"/>
    <w:rsid w:val="00A24F0C"/>
    <w:rsid w:val="00A27002"/>
    <w:rsid w:val="00A37E00"/>
    <w:rsid w:val="00A41008"/>
    <w:rsid w:val="00A55414"/>
    <w:rsid w:val="00A56E20"/>
    <w:rsid w:val="00A8042A"/>
    <w:rsid w:val="00A841CA"/>
    <w:rsid w:val="00A9636F"/>
    <w:rsid w:val="00A96957"/>
    <w:rsid w:val="00AA4508"/>
    <w:rsid w:val="00AA4AA8"/>
    <w:rsid w:val="00AC2FFC"/>
    <w:rsid w:val="00AC63DE"/>
    <w:rsid w:val="00AE1329"/>
    <w:rsid w:val="00AF3196"/>
    <w:rsid w:val="00B04910"/>
    <w:rsid w:val="00B11327"/>
    <w:rsid w:val="00B13A62"/>
    <w:rsid w:val="00B15A68"/>
    <w:rsid w:val="00B16C25"/>
    <w:rsid w:val="00B22ADA"/>
    <w:rsid w:val="00B24159"/>
    <w:rsid w:val="00B52FE8"/>
    <w:rsid w:val="00B53EAF"/>
    <w:rsid w:val="00B655E9"/>
    <w:rsid w:val="00B67570"/>
    <w:rsid w:val="00B7187D"/>
    <w:rsid w:val="00B82E0A"/>
    <w:rsid w:val="00B92967"/>
    <w:rsid w:val="00B943C5"/>
    <w:rsid w:val="00BA2B18"/>
    <w:rsid w:val="00BC014D"/>
    <w:rsid w:val="00BC471B"/>
    <w:rsid w:val="00BC70AE"/>
    <w:rsid w:val="00BD308A"/>
    <w:rsid w:val="00BE1CF4"/>
    <w:rsid w:val="00BF7B94"/>
    <w:rsid w:val="00C05027"/>
    <w:rsid w:val="00C07B5D"/>
    <w:rsid w:val="00C153F3"/>
    <w:rsid w:val="00C31C50"/>
    <w:rsid w:val="00C356E0"/>
    <w:rsid w:val="00C74F9B"/>
    <w:rsid w:val="00C821DF"/>
    <w:rsid w:val="00C835DD"/>
    <w:rsid w:val="00C8439F"/>
    <w:rsid w:val="00C84CFD"/>
    <w:rsid w:val="00C94857"/>
    <w:rsid w:val="00CB0A48"/>
    <w:rsid w:val="00CC1A4C"/>
    <w:rsid w:val="00CC5496"/>
    <w:rsid w:val="00CE1327"/>
    <w:rsid w:val="00CE7A7D"/>
    <w:rsid w:val="00CF1759"/>
    <w:rsid w:val="00CF33AB"/>
    <w:rsid w:val="00D0208E"/>
    <w:rsid w:val="00D04884"/>
    <w:rsid w:val="00D10A6E"/>
    <w:rsid w:val="00D2473F"/>
    <w:rsid w:val="00D26D42"/>
    <w:rsid w:val="00D45734"/>
    <w:rsid w:val="00D55F48"/>
    <w:rsid w:val="00D82BF9"/>
    <w:rsid w:val="00DA1EE1"/>
    <w:rsid w:val="00DA5A06"/>
    <w:rsid w:val="00DC10AC"/>
    <w:rsid w:val="00DE0491"/>
    <w:rsid w:val="00DE2433"/>
    <w:rsid w:val="00DE3566"/>
    <w:rsid w:val="00DE61EC"/>
    <w:rsid w:val="00DF06EB"/>
    <w:rsid w:val="00DF0892"/>
    <w:rsid w:val="00E05A03"/>
    <w:rsid w:val="00E06DE8"/>
    <w:rsid w:val="00E11E02"/>
    <w:rsid w:val="00E41DC5"/>
    <w:rsid w:val="00E4364C"/>
    <w:rsid w:val="00E465ED"/>
    <w:rsid w:val="00E54976"/>
    <w:rsid w:val="00E61566"/>
    <w:rsid w:val="00E64437"/>
    <w:rsid w:val="00E746E1"/>
    <w:rsid w:val="00EB3D7F"/>
    <w:rsid w:val="00EC5ABE"/>
    <w:rsid w:val="00EC6246"/>
    <w:rsid w:val="00ED1768"/>
    <w:rsid w:val="00ED7B37"/>
    <w:rsid w:val="00ED7C9F"/>
    <w:rsid w:val="00EF3202"/>
    <w:rsid w:val="00EF424A"/>
    <w:rsid w:val="00F07201"/>
    <w:rsid w:val="00F07BBE"/>
    <w:rsid w:val="00F25F6E"/>
    <w:rsid w:val="00F42A25"/>
    <w:rsid w:val="00F44411"/>
    <w:rsid w:val="00F770AF"/>
    <w:rsid w:val="00FA7FD6"/>
    <w:rsid w:val="00FB0A08"/>
    <w:rsid w:val="00FC2921"/>
    <w:rsid w:val="00FD2B45"/>
    <w:rsid w:val="00FD46A8"/>
    <w:rsid w:val="00FE1EEE"/>
    <w:rsid w:val="00FE3516"/>
    <w:rsid w:val="00FE74FC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1B53"/>
  <w15:docId w15:val="{6534F978-39BA-4280-B146-FB4E85B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1557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557B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1557B"/>
  </w:style>
  <w:style w:type="character" w:styleId="Hyperlink">
    <w:name w:val="Hyperlink"/>
    <w:rsid w:val="0081557B"/>
    <w:rPr>
      <w:color w:val="0000FF"/>
      <w:u w:val="single"/>
    </w:rPr>
  </w:style>
  <w:style w:type="paragraph" w:customStyle="1" w:styleId="tv213tvp">
    <w:name w:val="tv213 tvp"/>
    <w:basedOn w:val="Normal"/>
    <w:rsid w:val="008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8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rsid w:val="008155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81557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7B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7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81557B"/>
    <w:rPr>
      <w:b/>
      <w:bCs/>
    </w:rPr>
  </w:style>
  <w:style w:type="paragraph" w:styleId="BodyText">
    <w:name w:val="Body Text"/>
    <w:basedOn w:val="Normal"/>
    <w:link w:val="BodyTextChar"/>
    <w:rsid w:val="0081557B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1557B"/>
    <w:rPr>
      <w:rFonts w:ascii="Times New Roman" w:eastAsia="Calibri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81557B"/>
    <w:pPr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1557B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15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55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15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155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1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155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1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3FB"/>
    <w:rPr>
      <w:vertAlign w:val="superscript"/>
    </w:rPr>
  </w:style>
  <w:style w:type="paragraph" w:customStyle="1" w:styleId="tv213">
    <w:name w:val="tv213"/>
    <w:basedOn w:val="Normal"/>
    <w:rsid w:val="002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0208E"/>
    <w:pPr>
      <w:spacing w:after="0" w:line="240" w:lineRule="auto"/>
    </w:pPr>
  </w:style>
  <w:style w:type="paragraph" w:customStyle="1" w:styleId="naisf">
    <w:name w:val="naisf"/>
    <w:basedOn w:val="Normal"/>
    <w:rsid w:val="001D10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9C05-43A6-4ACD-8ACC-BB5B663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Krastina</dc:creator>
  <cp:keywords/>
  <dc:description/>
  <cp:lastModifiedBy>Leontine Babkina</cp:lastModifiedBy>
  <cp:revision>18</cp:revision>
  <cp:lastPrinted>2019-04-16T08:29:00Z</cp:lastPrinted>
  <dcterms:created xsi:type="dcterms:W3CDTF">2019-03-26T06:04:00Z</dcterms:created>
  <dcterms:modified xsi:type="dcterms:W3CDTF">2019-04-24T09:14:00Z</dcterms:modified>
</cp:coreProperties>
</file>