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9AF4" w14:textId="77777777" w:rsidR="00EF05A7" w:rsidRDefault="00EF05A7" w:rsidP="000B4424">
      <w:pPr>
        <w:jc w:val="center"/>
        <w:rPr>
          <w:b/>
          <w:color w:val="000000" w:themeColor="text1"/>
        </w:rPr>
      </w:pPr>
    </w:p>
    <w:p w14:paraId="312B3CE4" w14:textId="79A417AA" w:rsidR="000B4424" w:rsidRPr="00E64457" w:rsidRDefault="000B4424" w:rsidP="000B4424">
      <w:pPr>
        <w:jc w:val="center"/>
        <w:rPr>
          <w:b/>
          <w:color w:val="000000" w:themeColor="text1"/>
        </w:rPr>
      </w:pPr>
      <w:r w:rsidRPr="00E64457">
        <w:rPr>
          <w:b/>
          <w:color w:val="000000" w:themeColor="text1"/>
        </w:rPr>
        <w:t xml:space="preserve">Informatīvais </w:t>
      </w:r>
      <w:smartTag w:uri="schemas-tilde-lv/tildestengine" w:element="veidnes">
        <w:smartTagPr>
          <w:attr w:name="text" w:val="ziņojums"/>
          <w:attr w:name="baseform" w:val="ziņojums"/>
          <w:attr w:name="id" w:val="-1"/>
        </w:smartTagPr>
        <w:r w:rsidRPr="00E64457">
          <w:rPr>
            <w:b/>
            <w:color w:val="000000" w:themeColor="text1"/>
          </w:rPr>
          <w:t>ziņojums</w:t>
        </w:r>
      </w:smartTag>
      <w:r w:rsidRPr="00E64457">
        <w:rPr>
          <w:color w:val="000000" w:themeColor="text1"/>
        </w:rPr>
        <w:t xml:space="preserve"> </w:t>
      </w:r>
      <w:r w:rsidRPr="00E64457">
        <w:rPr>
          <w:b/>
          <w:color w:val="000000" w:themeColor="text1"/>
        </w:rPr>
        <w:t>„Par Eiropas Savienības neformālo Transporta Ministru padomi 201</w:t>
      </w:r>
      <w:r w:rsidR="00EF666C" w:rsidRPr="00E64457">
        <w:rPr>
          <w:b/>
          <w:color w:val="000000" w:themeColor="text1"/>
        </w:rPr>
        <w:t>9</w:t>
      </w:r>
      <w:r w:rsidRPr="00E64457">
        <w:rPr>
          <w:b/>
          <w:color w:val="000000" w:themeColor="text1"/>
        </w:rPr>
        <w:t>.gada 2</w:t>
      </w:r>
      <w:r w:rsidR="00EF666C" w:rsidRPr="00E64457">
        <w:rPr>
          <w:b/>
          <w:color w:val="000000" w:themeColor="text1"/>
        </w:rPr>
        <w:t>6</w:t>
      </w:r>
      <w:r w:rsidRPr="00E64457">
        <w:rPr>
          <w:b/>
          <w:color w:val="000000" w:themeColor="text1"/>
        </w:rPr>
        <w:t>.-</w:t>
      </w:r>
      <w:r w:rsidR="00EF666C" w:rsidRPr="00E64457">
        <w:rPr>
          <w:b/>
          <w:color w:val="000000" w:themeColor="text1"/>
        </w:rPr>
        <w:t>2</w:t>
      </w:r>
      <w:r w:rsidR="002F232C" w:rsidRPr="00E64457">
        <w:rPr>
          <w:b/>
          <w:color w:val="000000" w:themeColor="text1"/>
        </w:rPr>
        <w:t>7</w:t>
      </w:r>
      <w:r w:rsidRPr="00E64457">
        <w:rPr>
          <w:b/>
          <w:color w:val="000000" w:themeColor="text1"/>
        </w:rPr>
        <w:t>.</w:t>
      </w:r>
      <w:r w:rsidR="00EF666C" w:rsidRPr="00E64457">
        <w:rPr>
          <w:b/>
          <w:color w:val="000000" w:themeColor="text1"/>
        </w:rPr>
        <w:t>martā</w:t>
      </w:r>
      <w:r w:rsidRPr="00E64457">
        <w:rPr>
          <w:b/>
          <w:color w:val="000000" w:themeColor="text1"/>
        </w:rPr>
        <w:t xml:space="preserve">” </w:t>
      </w:r>
    </w:p>
    <w:p w14:paraId="2CC69941" w14:textId="77777777" w:rsidR="00B01C8D" w:rsidRDefault="00B01C8D" w:rsidP="000B4424">
      <w:pPr>
        <w:jc w:val="center"/>
        <w:rPr>
          <w:b/>
          <w:color w:val="000000" w:themeColor="text1"/>
        </w:rPr>
      </w:pPr>
    </w:p>
    <w:p w14:paraId="19518C14" w14:textId="77777777" w:rsidR="00EF05A7" w:rsidRPr="00E64457" w:rsidRDefault="00EF05A7" w:rsidP="000B4424">
      <w:pPr>
        <w:jc w:val="center"/>
        <w:rPr>
          <w:b/>
          <w:color w:val="000000" w:themeColor="text1"/>
        </w:rPr>
      </w:pPr>
    </w:p>
    <w:p w14:paraId="59F2234F" w14:textId="77777777" w:rsidR="00B01C8D" w:rsidRPr="00E64457" w:rsidRDefault="00B01C8D" w:rsidP="000B4424">
      <w:pPr>
        <w:jc w:val="center"/>
        <w:rPr>
          <w:b/>
          <w:color w:val="000000" w:themeColor="text1"/>
        </w:rPr>
      </w:pPr>
    </w:p>
    <w:p w14:paraId="62CBBF35" w14:textId="77777777" w:rsidR="000B4424" w:rsidRPr="00E64457" w:rsidRDefault="000B4424" w:rsidP="00644760">
      <w:pPr>
        <w:jc w:val="both"/>
        <w:rPr>
          <w:b/>
          <w:color w:val="000000" w:themeColor="text1"/>
        </w:rPr>
      </w:pPr>
    </w:p>
    <w:p w14:paraId="3D733FED" w14:textId="272CC108" w:rsidR="000B4424" w:rsidRDefault="000B4424" w:rsidP="00644760">
      <w:pPr>
        <w:ind w:firstLine="720"/>
        <w:jc w:val="both"/>
        <w:rPr>
          <w:color w:val="000000" w:themeColor="text1"/>
        </w:rPr>
      </w:pPr>
      <w:r w:rsidRPr="00E64457">
        <w:rPr>
          <w:color w:val="000000" w:themeColor="text1"/>
        </w:rPr>
        <w:t>201</w:t>
      </w:r>
      <w:r w:rsidR="00D36CDF" w:rsidRPr="00E64457">
        <w:rPr>
          <w:color w:val="000000" w:themeColor="text1"/>
        </w:rPr>
        <w:t>9</w:t>
      </w:r>
      <w:r w:rsidRPr="00E64457">
        <w:rPr>
          <w:color w:val="000000" w:themeColor="text1"/>
        </w:rPr>
        <w:t>. gada 2</w:t>
      </w:r>
      <w:r w:rsidR="00D36CDF" w:rsidRPr="00E64457">
        <w:rPr>
          <w:color w:val="000000" w:themeColor="text1"/>
        </w:rPr>
        <w:t>6</w:t>
      </w:r>
      <w:r w:rsidRPr="00E64457">
        <w:rPr>
          <w:color w:val="000000" w:themeColor="text1"/>
        </w:rPr>
        <w:t>.-</w:t>
      </w:r>
      <w:r w:rsidR="00D36CDF" w:rsidRPr="00E64457">
        <w:rPr>
          <w:color w:val="000000" w:themeColor="text1"/>
        </w:rPr>
        <w:t>27</w:t>
      </w:r>
      <w:r w:rsidRPr="00E64457">
        <w:rPr>
          <w:color w:val="000000" w:themeColor="text1"/>
        </w:rPr>
        <w:t>.</w:t>
      </w:r>
      <w:r w:rsidR="00D36CDF" w:rsidRPr="00E64457">
        <w:rPr>
          <w:color w:val="000000" w:themeColor="text1"/>
        </w:rPr>
        <w:t>martā</w:t>
      </w:r>
      <w:r w:rsidRPr="00E64457">
        <w:rPr>
          <w:color w:val="000000" w:themeColor="text1"/>
        </w:rPr>
        <w:t xml:space="preserve"> </w:t>
      </w:r>
      <w:r w:rsidR="002F232C" w:rsidRPr="00E64457">
        <w:rPr>
          <w:color w:val="000000" w:themeColor="text1"/>
        </w:rPr>
        <w:t>Bukarestē</w:t>
      </w:r>
      <w:r w:rsidRPr="00E64457">
        <w:rPr>
          <w:color w:val="000000" w:themeColor="text1"/>
        </w:rPr>
        <w:t xml:space="preserve">, </w:t>
      </w:r>
      <w:r w:rsidR="002F232C" w:rsidRPr="00E64457">
        <w:rPr>
          <w:color w:val="000000" w:themeColor="text1"/>
        </w:rPr>
        <w:t>Rumānijā</w:t>
      </w:r>
      <w:r w:rsidR="00EE291C" w:rsidRPr="00E64457">
        <w:rPr>
          <w:color w:val="000000" w:themeColor="text1"/>
        </w:rPr>
        <w:t xml:space="preserve"> </w:t>
      </w:r>
      <w:r w:rsidRPr="00E64457">
        <w:rPr>
          <w:color w:val="000000" w:themeColor="text1"/>
        </w:rPr>
        <w:t xml:space="preserve">notiks Eiropas Savienības neformālā Transporta Ministru padomes sanāksme. </w:t>
      </w:r>
    </w:p>
    <w:p w14:paraId="43876AF6" w14:textId="77777777" w:rsidR="00EF05A7" w:rsidRDefault="00EF05A7" w:rsidP="00644760">
      <w:pPr>
        <w:ind w:firstLine="720"/>
        <w:jc w:val="both"/>
        <w:rPr>
          <w:color w:val="000000" w:themeColor="text1"/>
        </w:rPr>
      </w:pPr>
    </w:p>
    <w:p w14:paraId="4F806B9D" w14:textId="77777777" w:rsidR="00EF05A7" w:rsidRPr="00E64457" w:rsidRDefault="00EF05A7" w:rsidP="00644760">
      <w:pPr>
        <w:ind w:firstLine="720"/>
        <w:jc w:val="both"/>
        <w:rPr>
          <w:color w:val="000000" w:themeColor="text1"/>
          <w:highlight w:val="yellow"/>
        </w:rPr>
      </w:pPr>
    </w:p>
    <w:p w14:paraId="6B94C527" w14:textId="628B6312" w:rsidR="00570BE4" w:rsidRPr="00E64457" w:rsidRDefault="002F232C" w:rsidP="00FE5CAF">
      <w:pPr>
        <w:ind w:firstLine="720"/>
        <w:jc w:val="both"/>
        <w:rPr>
          <w:color w:val="000000" w:themeColor="text1"/>
        </w:rPr>
      </w:pPr>
      <w:r w:rsidRPr="00E64457">
        <w:rPr>
          <w:color w:val="000000" w:themeColor="text1"/>
        </w:rPr>
        <w:t>2019. gada 2</w:t>
      </w:r>
      <w:r w:rsidR="00F73C7A" w:rsidRPr="00E64457">
        <w:rPr>
          <w:color w:val="000000" w:themeColor="text1"/>
        </w:rPr>
        <w:t>7</w:t>
      </w:r>
      <w:r w:rsidRPr="00E64457">
        <w:rPr>
          <w:color w:val="000000" w:themeColor="text1"/>
        </w:rPr>
        <w:t>. martā ir plānota</w:t>
      </w:r>
      <w:r w:rsidR="00F73C7A" w:rsidRPr="00E64457">
        <w:rPr>
          <w:color w:val="000000" w:themeColor="text1"/>
        </w:rPr>
        <w:t>s trīs diskusijas. Pirmā diskusija</w:t>
      </w:r>
      <w:r w:rsidR="00BF28C2" w:rsidRPr="00E64457">
        <w:rPr>
          <w:color w:val="000000" w:themeColor="text1"/>
        </w:rPr>
        <w:t xml:space="preserve"> </w:t>
      </w:r>
      <w:r w:rsidR="00CD5BE2" w:rsidRPr="00E64457">
        <w:rPr>
          <w:color w:val="000000" w:themeColor="text1"/>
        </w:rPr>
        <w:t xml:space="preserve">būs </w:t>
      </w:r>
      <w:r w:rsidR="00BF28C2" w:rsidRPr="00E64457">
        <w:rPr>
          <w:color w:val="000000" w:themeColor="text1"/>
        </w:rPr>
        <w:t xml:space="preserve">par </w:t>
      </w:r>
      <w:proofErr w:type="spellStart"/>
      <w:r w:rsidR="00BF28C2" w:rsidRPr="00E64457">
        <w:rPr>
          <w:b/>
          <w:color w:val="000000" w:themeColor="text1"/>
        </w:rPr>
        <w:t>multimodalitāti</w:t>
      </w:r>
      <w:proofErr w:type="spellEnd"/>
      <w:r w:rsidR="006E0D26" w:rsidRPr="00E64457">
        <w:rPr>
          <w:color w:val="000000" w:themeColor="text1"/>
        </w:rPr>
        <w:t>.</w:t>
      </w:r>
      <w:r w:rsidR="00570BE4" w:rsidRPr="00E64457">
        <w:rPr>
          <w:color w:val="000000" w:themeColor="text1"/>
        </w:rPr>
        <w:t xml:space="preserve"> </w:t>
      </w:r>
      <w:r w:rsidR="00F03052" w:rsidRPr="00E64457">
        <w:rPr>
          <w:color w:val="000000" w:themeColor="text1"/>
        </w:rPr>
        <w:t>Transporta sistēmas dekarbonizācija ir bijusi Eiropas Komisij</w:t>
      </w:r>
      <w:r w:rsidR="00CD5BE2" w:rsidRPr="00E64457">
        <w:rPr>
          <w:color w:val="000000" w:themeColor="text1"/>
        </w:rPr>
        <w:t>as darba kārtībā vairāku gadu garumā</w:t>
      </w:r>
      <w:r w:rsidR="00955595">
        <w:rPr>
          <w:color w:val="000000" w:themeColor="text1"/>
        </w:rPr>
        <w:t>.</w:t>
      </w:r>
      <w:r w:rsidR="00F03052" w:rsidRPr="00E64457">
        <w:rPr>
          <w:color w:val="000000" w:themeColor="text1"/>
        </w:rPr>
        <w:t xml:space="preserve"> </w:t>
      </w:r>
      <w:r w:rsidR="00CD5BE2" w:rsidRPr="00E64457">
        <w:rPr>
          <w:color w:val="000000" w:themeColor="text1"/>
        </w:rPr>
        <w:t xml:space="preserve">2011. gada </w:t>
      </w:r>
      <w:r w:rsidR="00B36B30" w:rsidRPr="00E64457">
        <w:rPr>
          <w:color w:val="000000" w:themeColor="text1"/>
        </w:rPr>
        <w:t xml:space="preserve">Baltajā grāmatā </w:t>
      </w:r>
      <w:r w:rsidR="00CD5BE2" w:rsidRPr="00E64457">
        <w:rPr>
          <w:color w:val="000000" w:themeColor="text1"/>
        </w:rPr>
        <w:t xml:space="preserve">par Eiropas Savienības transporta politiku </w:t>
      </w:r>
      <w:r w:rsidR="00B36B30" w:rsidRPr="00E64457">
        <w:rPr>
          <w:color w:val="000000" w:themeColor="text1"/>
        </w:rPr>
        <w:t xml:space="preserve">tika norādīts, ka transporta nozare saskaras ar būtiskām </w:t>
      </w:r>
      <w:r w:rsidR="00BD2214" w:rsidRPr="00E64457">
        <w:rPr>
          <w:color w:val="000000" w:themeColor="text1"/>
        </w:rPr>
        <w:t>problēmām, kas īpaši attiecas uz nepieciešamību samazināt siltumnīcefekta gāzu un piesārņojošo vielu emisijas, kā arī tika izvirzīts mērķis līdz 2050. gadam mazināt C</w:t>
      </w:r>
      <w:r w:rsidR="00251639" w:rsidRPr="00E64457">
        <w:rPr>
          <w:color w:val="000000" w:themeColor="text1"/>
        </w:rPr>
        <w:t>O</w:t>
      </w:r>
      <w:r w:rsidR="00BD2214" w:rsidRPr="00E64457">
        <w:rPr>
          <w:color w:val="000000" w:themeColor="text1"/>
          <w:vertAlign w:val="superscript"/>
        </w:rPr>
        <w:t>2</w:t>
      </w:r>
      <w:r w:rsidR="00BD2214" w:rsidRPr="00E64457">
        <w:rPr>
          <w:color w:val="000000" w:themeColor="text1"/>
        </w:rPr>
        <w:t xml:space="preserve"> emisijas par 60% (salīdzinājumā ar 1990. gadu).</w:t>
      </w:r>
      <w:r w:rsidR="007D4AF2" w:rsidRPr="00E64457">
        <w:rPr>
          <w:color w:val="000000" w:themeColor="text1"/>
        </w:rPr>
        <w:t xml:space="preserve"> </w:t>
      </w:r>
      <w:r w:rsidR="00BF28C2" w:rsidRPr="00E64457">
        <w:rPr>
          <w:color w:val="000000" w:themeColor="text1"/>
        </w:rPr>
        <w:t>Rumānijas P</w:t>
      </w:r>
      <w:r w:rsidR="007D4AF2" w:rsidRPr="00E64457">
        <w:rPr>
          <w:color w:val="000000" w:themeColor="text1"/>
        </w:rPr>
        <w:t xml:space="preserve">rezidentūra uzskata, ka </w:t>
      </w:r>
      <w:proofErr w:type="spellStart"/>
      <w:r w:rsidR="007D4AF2" w:rsidRPr="00E64457">
        <w:rPr>
          <w:color w:val="000000" w:themeColor="text1"/>
        </w:rPr>
        <w:t>multimodalitātes</w:t>
      </w:r>
      <w:proofErr w:type="spellEnd"/>
      <w:r w:rsidR="007D4AF2" w:rsidRPr="00E64457">
        <w:rPr>
          <w:color w:val="000000" w:themeColor="text1"/>
        </w:rPr>
        <w:t xml:space="preserve"> stratēģiju izveide </w:t>
      </w:r>
      <w:r w:rsidR="000A62C9" w:rsidRPr="00E64457">
        <w:rPr>
          <w:color w:val="000000" w:themeColor="text1"/>
        </w:rPr>
        <w:t>varētu būt viens no galvenajiem</w:t>
      </w:r>
      <w:r w:rsidR="007D4AF2" w:rsidRPr="00E64457">
        <w:rPr>
          <w:color w:val="000000" w:themeColor="text1"/>
        </w:rPr>
        <w:t xml:space="preserve"> </w:t>
      </w:r>
      <w:r w:rsidR="000A62C9" w:rsidRPr="00E64457">
        <w:rPr>
          <w:color w:val="000000" w:themeColor="text1"/>
        </w:rPr>
        <w:t>virzītājspēkiem</w:t>
      </w:r>
      <w:r w:rsidR="007D4AF2" w:rsidRPr="00E64457">
        <w:rPr>
          <w:color w:val="000000" w:themeColor="text1"/>
        </w:rPr>
        <w:t xml:space="preserve"> 2011. gada </w:t>
      </w:r>
      <w:r w:rsidR="00CD5BE2" w:rsidRPr="00E64457">
        <w:rPr>
          <w:color w:val="000000" w:themeColor="text1"/>
        </w:rPr>
        <w:t xml:space="preserve">Baltajā grāmatā par Eiropas Savienības transporta politiku </w:t>
      </w:r>
      <w:r w:rsidR="007D4AF2" w:rsidRPr="00E64457">
        <w:rPr>
          <w:color w:val="000000" w:themeColor="text1"/>
        </w:rPr>
        <w:t>mērķu sasniegšanā</w:t>
      </w:r>
      <w:r w:rsidR="007406D6" w:rsidRPr="00E64457">
        <w:rPr>
          <w:color w:val="000000" w:themeColor="text1"/>
        </w:rPr>
        <w:t xml:space="preserve">, tādējādi palīdzot sasniegt arī tos mērķus, kas </w:t>
      </w:r>
      <w:r w:rsidR="00C16358">
        <w:rPr>
          <w:color w:val="000000" w:themeColor="text1"/>
        </w:rPr>
        <w:t xml:space="preserve">izvirzīti </w:t>
      </w:r>
      <w:r w:rsidR="00270603" w:rsidRPr="00E64457">
        <w:rPr>
          <w:color w:val="000000" w:themeColor="text1"/>
        </w:rPr>
        <w:t>Apvienoto Nāciju Organizācijas Vispārējā</w:t>
      </w:r>
      <w:r w:rsidR="00C16358">
        <w:rPr>
          <w:color w:val="000000" w:themeColor="text1"/>
        </w:rPr>
        <w:t>s</w:t>
      </w:r>
      <w:r w:rsidR="00270603" w:rsidRPr="00E64457">
        <w:rPr>
          <w:color w:val="000000" w:themeColor="text1"/>
        </w:rPr>
        <w:t xml:space="preserve"> konvencij</w:t>
      </w:r>
      <w:r w:rsidR="00C16358">
        <w:rPr>
          <w:color w:val="000000" w:themeColor="text1"/>
        </w:rPr>
        <w:t>as</w:t>
      </w:r>
      <w:r w:rsidR="00270603" w:rsidRPr="00E64457">
        <w:rPr>
          <w:color w:val="000000" w:themeColor="text1"/>
        </w:rPr>
        <w:t xml:space="preserve"> par klimata pārmaiņām </w:t>
      </w:r>
      <w:r w:rsidR="007406D6" w:rsidRPr="00E64457">
        <w:rPr>
          <w:color w:val="000000" w:themeColor="text1"/>
        </w:rPr>
        <w:t>Parīzes nolīgumā.</w:t>
      </w:r>
      <w:r w:rsidR="00FE5CAF" w:rsidRPr="00E64457">
        <w:rPr>
          <w:color w:val="000000" w:themeColor="text1"/>
        </w:rPr>
        <w:t xml:space="preserve"> </w:t>
      </w:r>
    </w:p>
    <w:p w14:paraId="130013EA" w14:textId="6DCABD70" w:rsidR="00453786" w:rsidRPr="00E64457" w:rsidRDefault="00453786" w:rsidP="00FE5CAF">
      <w:pPr>
        <w:ind w:firstLine="720"/>
        <w:jc w:val="both"/>
        <w:rPr>
          <w:color w:val="000000" w:themeColor="text1"/>
        </w:rPr>
      </w:pPr>
      <w:r w:rsidRPr="00E64457">
        <w:rPr>
          <w:color w:val="000000" w:themeColor="text1"/>
        </w:rPr>
        <w:t>Tiek uzsvērtas sešas galvenā</w:t>
      </w:r>
      <w:r w:rsidR="00007710">
        <w:rPr>
          <w:color w:val="000000" w:themeColor="text1"/>
        </w:rPr>
        <w:t>s tematiskās j</w:t>
      </w:r>
      <w:r w:rsidRPr="00E64457">
        <w:rPr>
          <w:color w:val="000000" w:themeColor="text1"/>
        </w:rPr>
        <w:t xml:space="preserve">omas, kas ir būtiskas </w:t>
      </w:r>
      <w:proofErr w:type="spellStart"/>
      <w:r w:rsidRPr="00E64457">
        <w:rPr>
          <w:color w:val="000000" w:themeColor="text1"/>
        </w:rPr>
        <w:t>multimodalitātei</w:t>
      </w:r>
      <w:proofErr w:type="spellEnd"/>
      <w:r w:rsidRPr="00E64457">
        <w:rPr>
          <w:color w:val="000000" w:themeColor="text1"/>
        </w:rPr>
        <w:t>:</w:t>
      </w:r>
    </w:p>
    <w:p w14:paraId="44897318" w14:textId="1864907E" w:rsidR="00453786" w:rsidRPr="00E64457" w:rsidRDefault="00453786" w:rsidP="00453786">
      <w:pPr>
        <w:pStyle w:val="ListParagraph"/>
        <w:numPr>
          <w:ilvl w:val="0"/>
          <w:numId w:val="2"/>
        </w:numPr>
        <w:jc w:val="both"/>
        <w:rPr>
          <w:color w:val="000000" w:themeColor="text1"/>
        </w:rPr>
      </w:pPr>
      <w:proofErr w:type="spellStart"/>
      <w:r w:rsidRPr="00007710">
        <w:rPr>
          <w:color w:val="000000" w:themeColor="text1"/>
          <w:u w:val="single"/>
        </w:rPr>
        <w:t>Di</w:t>
      </w:r>
      <w:r w:rsidR="00812B87" w:rsidRPr="00007710">
        <w:rPr>
          <w:color w:val="000000" w:themeColor="text1"/>
          <w:u w:val="single"/>
        </w:rPr>
        <w:t>gitalizācija</w:t>
      </w:r>
      <w:proofErr w:type="spellEnd"/>
      <w:r w:rsidR="00812B87" w:rsidRPr="00E64457">
        <w:rPr>
          <w:color w:val="000000" w:themeColor="text1"/>
        </w:rPr>
        <w:t>, a</w:t>
      </w:r>
      <w:r w:rsidRPr="00E64457">
        <w:rPr>
          <w:color w:val="000000" w:themeColor="text1"/>
        </w:rPr>
        <w:t>r akcentu uz dokumentu elektronisko aprit</w:t>
      </w:r>
      <w:r w:rsidR="00C16358">
        <w:rPr>
          <w:color w:val="000000" w:themeColor="text1"/>
        </w:rPr>
        <w:t xml:space="preserve">i </w:t>
      </w:r>
      <w:r w:rsidRPr="00E64457">
        <w:rPr>
          <w:color w:val="000000" w:themeColor="text1"/>
        </w:rPr>
        <w:t>- gan attiecībā uz kravām, gan uz pasažieriem.</w:t>
      </w:r>
    </w:p>
    <w:p w14:paraId="6336CFED" w14:textId="7FFCD968" w:rsidR="00FE5CAF" w:rsidRPr="00E64457" w:rsidRDefault="00453786" w:rsidP="00453786">
      <w:pPr>
        <w:pStyle w:val="ListParagraph"/>
        <w:numPr>
          <w:ilvl w:val="0"/>
          <w:numId w:val="2"/>
        </w:numPr>
        <w:jc w:val="both"/>
        <w:rPr>
          <w:color w:val="000000" w:themeColor="text1"/>
        </w:rPr>
      </w:pPr>
      <w:r w:rsidRPr="00007710">
        <w:rPr>
          <w:color w:val="000000" w:themeColor="text1"/>
          <w:u w:val="single"/>
        </w:rPr>
        <w:t>Ekonomisko stimulu</w:t>
      </w:r>
      <w:r w:rsidRPr="00E64457">
        <w:rPr>
          <w:color w:val="000000" w:themeColor="text1"/>
        </w:rPr>
        <w:t xml:space="preserve"> izmantošana,  piemēram, saistībā ar pārskatīto  </w:t>
      </w:r>
      <w:r w:rsidR="0055733F" w:rsidRPr="00E64457">
        <w:rPr>
          <w:color w:val="000000" w:themeColor="text1"/>
        </w:rPr>
        <w:t>Kombinētā  transporta direktīvu (</w:t>
      </w:r>
      <w:r w:rsidR="00812B87" w:rsidRPr="00E64457">
        <w:rPr>
          <w:color w:val="000000" w:themeColor="text1"/>
        </w:rPr>
        <w:t>92/106/EK</w:t>
      </w:r>
      <w:r w:rsidR="0055733F" w:rsidRPr="00E64457">
        <w:rPr>
          <w:color w:val="000000" w:themeColor="text1"/>
        </w:rPr>
        <w:t>)</w:t>
      </w:r>
    </w:p>
    <w:p w14:paraId="6EA65BC8" w14:textId="6CDA28F8" w:rsidR="00EC6DA7" w:rsidRPr="00E64457" w:rsidRDefault="00812B87" w:rsidP="00EC6DA7">
      <w:pPr>
        <w:pStyle w:val="ListParagraph"/>
        <w:numPr>
          <w:ilvl w:val="0"/>
          <w:numId w:val="2"/>
        </w:numPr>
        <w:jc w:val="both"/>
        <w:rPr>
          <w:color w:val="000000" w:themeColor="text1"/>
        </w:rPr>
      </w:pPr>
      <w:r w:rsidRPr="00EC6DA7">
        <w:rPr>
          <w:color w:val="000000" w:themeColor="text1"/>
          <w:u w:val="single"/>
        </w:rPr>
        <w:t>Atbalsts multimodālai infrastruktūrai</w:t>
      </w:r>
      <w:r w:rsidRPr="00EC6DA7">
        <w:rPr>
          <w:color w:val="000000" w:themeColor="text1"/>
        </w:rPr>
        <w:t xml:space="preserve"> </w:t>
      </w:r>
      <w:r w:rsidR="00EC6DA7">
        <w:rPr>
          <w:color w:val="000000" w:themeColor="text1"/>
        </w:rPr>
        <w:t xml:space="preserve">- </w:t>
      </w:r>
      <w:r w:rsidR="00EC6DA7" w:rsidRPr="00E64457">
        <w:rPr>
          <w:color w:val="000000" w:themeColor="text1"/>
        </w:rPr>
        <w:t>gan fiziskajai, gan digitālajai</w:t>
      </w:r>
      <w:r w:rsidR="00EC6DA7">
        <w:rPr>
          <w:color w:val="000000" w:themeColor="text1"/>
        </w:rPr>
        <w:t xml:space="preserve"> -</w:t>
      </w:r>
      <w:r w:rsidR="00EC6DA7" w:rsidRPr="00E64457">
        <w:rPr>
          <w:color w:val="000000" w:themeColor="text1"/>
        </w:rPr>
        <w:t xml:space="preserve"> un inovācijām. </w:t>
      </w:r>
    </w:p>
    <w:p w14:paraId="7A63C901" w14:textId="77777777" w:rsidR="00EC6DA7" w:rsidRDefault="00EC6DA7" w:rsidP="00453786">
      <w:pPr>
        <w:pStyle w:val="ListParagraph"/>
        <w:numPr>
          <w:ilvl w:val="0"/>
          <w:numId w:val="2"/>
        </w:numPr>
        <w:jc w:val="both"/>
        <w:rPr>
          <w:color w:val="000000" w:themeColor="text1"/>
        </w:rPr>
      </w:pPr>
      <w:r w:rsidRPr="001B6EEC">
        <w:rPr>
          <w:color w:val="000000" w:themeColor="text1"/>
          <w:u w:val="single"/>
        </w:rPr>
        <w:t>Datu</w:t>
      </w:r>
      <w:r w:rsidRPr="00E64457">
        <w:rPr>
          <w:color w:val="000000" w:themeColor="text1"/>
        </w:rPr>
        <w:t xml:space="preserve"> </w:t>
      </w:r>
      <w:r>
        <w:rPr>
          <w:color w:val="000000" w:themeColor="text1"/>
        </w:rPr>
        <w:t>r</w:t>
      </w:r>
      <w:r w:rsidRPr="00E64457">
        <w:rPr>
          <w:color w:val="000000" w:themeColor="text1"/>
        </w:rPr>
        <w:t>ad</w:t>
      </w:r>
      <w:r>
        <w:rPr>
          <w:color w:val="000000" w:themeColor="text1"/>
        </w:rPr>
        <w:t>īšana</w:t>
      </w:r>
      <w:r w:rsidRPr="00E64457">
        <w:rPr>
          <w:color w:val="000000" w:themeColor="text1"/>
        </w:rPr>
        <w:t>, savā</w:t>
      </w:r>
      <w:r>
        <w:rPr>
          <w:color w:val="000000" w:themeColor="text1"/>
        </w:rPr>
        <w:t>kšana</w:t>
      </w:r>
      <w:r w:rsidRPr="00E64457">
        <w:rPr>
          <w:color w:val="000000" w:themeColor="text1"/>
        </w:rPr>
        <w:t xml:space="preserve"> un uztur</w:t>
      </w:r>
      <w:r>
        <w:rPr>
          <w:color w:val="000000" w:themeColor="text1"/>
        </w:rPr>
        <w:t>ēšana,</w:t>
      </w:r>
      <w:r w:rsidRPr="00E64457">
        <w:rPr>
          <w:color w:val="000000" w:themeColor="text1"/>
        </w:rPr>
        <w:t xml:space="preserve"> nodrošinot pieeju galvenajiem datiem, kas ir </w:t>
      </w:r>
    </w:p>
    <w:p w14:paraId="555C2626" w14:textId="31427A9F" w:rsidR="00812B87" w:rsidRPr="00E64457" w:rsidRDefault="00812B87" w:rsidP="00453786">
      <w:pPr>
        <w:pStyle w:val="ListParagraph"/>
        <w:numPr>
          <w:ilvl w:val="0"/>
          <w:numId w:val="2"/>
        </w:numPr>
        <w:jc w:val="both"/>
        <w:rPr>
          <w:color w:val="000000" w:themeColor="text1"/>
        </w:rPr>
      </w:pPr>
      <w:r w:rsidRPr="00E64457">
        <w:rPr>
          <w:color w:val="000000" w:themeColor="text1"/>
        </w:rPr>
        <w:t xml:space="preserve">Ir nepieciešams izvērtēt leģislatīvus vai neleģislatīvus priekšlikumus, lai </w:t>
      </w:r>
      <w:r w:rsidRPr="00007710">
        <w:rPr>
          <w:color w:val="000000" w:themeColor="text1"/>
          <w:u w:val="single"/>
        </w:rPr>
        <w:t>aizsargātu pasažieru tiesīb</w:t>
      </w:r>
      <w:r w:rsidR="00EC6DA7">
        <w:rPr>
          <w:color w:val="000000" w:themeColor="text1"/>
          <w:u w:val="single"/>
        </w:rPr>
        <w:t>as</w:t>
      </w:r>
      <w:r w:rsidRPr="00007710">
        <w:rPr>
          <w:color w:val="000000" w:themeColor="text1"/>
          <w:u w:val="single"/>
        </w:rPr>
        <w:t xml:space="preserve"> multimodālos braucienos</w:t>
      </w:r>
      <w:r w:rsidR="00EC6DA7">
        <w:rPr>
          <w:color w:val="000000" w:themeColor="text1"/>
          <w:u w:val="single"/>
        </w:rPr>
        <w:t>.</w:t>
      </w:r>
    </w:p>
    <w:p w14:paraId="473B5807" w14:textId="772E13EA" w:rsidR="00812B87" w:rsidRPr="00E64457" w:rsidRDefault="00812B87" w:rsidP="00453786">
      <w:pPr>
        <w:pStyle w:val="ListParagraph"/>
        <w:numPr>
          <w:ilvl w:val="0"/>
          <w:numId w:val="2"/>
        </w:numPr>
        <w:jc w:val="both"/>
        <w:rPr>
          <w:color w:val="000000" w:themeColor="text1"/>
        </w:rPr>
      </w:pPr>
      <w:r w:rsidRPr="00E64457">
        <w:rPr>
          <w:color w:val="000000" w:themeColor="text1"/>
        </w:rPr>
        <w:t xml:space="preserve">Veicināt </w:t>
      </w:r>
      <w:r w:rsidRPr="00007710">
        <w:rPr>
          <w:color w:val="000000" w:themeColor="text1"/>
          <w:u w:val="single"/>
        </w:rPr>
        <w:t>aktīvo mobilitāti</w:t>
      </w:r>
      <w:r w:rsidRPr="00E64457">
        <w:rPr>
          <w:color w:val="000000" w:themeColor="text1"/>
        </w:rPr>
        <w:t>, jo īpaši, pilsētu kontekstā.</w:t>
      </w:r>
    </w:p>
    <w:p w14:paraId="1A05F3E1" w14:textId="5E66F483" w:rsidR="003150B8" w:rsidRPr="00E64457" w:rsidRDefault="003150B8" w:rsidP="00644760">
      <w:pPr>
        <w:ind w:firstLine="720"/>
        <w:jc w:val="both"/>
        <w:rPr>
          <w:color w:val="000000" w:themeColor="text1"/>
        </w:rPr>
      </w:pPr>
      <w:r w:rsidRPr="00E64457">
        <w:rPr>
          <w:color w:val="000000" w:themeColor="text1"/>
        </w:rPr>
        <w:t>Transporta veidu savstarpējā</w:t>
      </w:r>
      <w:r w:rsidR="004F0CCF">
        <w:rPr>
          <w:color w:val="000000" w:themeColor="text1"/>
        </w:rPr>
        <w:t>s</w:t>
      </w:r>
      <w:r w:rsidRPr="00E64457">
        <w:rPr>
          <w:color w:val="000000" w:themeColor="text1"/>
        </w:rPr>
        <w:t xml:space="preserve"> sa</w:t>
      </w:r>
      <w:r w:rsidR="004F0CCF">
        <w:rPr>
          <w:color w:val="000000" w:themeColor="text1"/>
        </w:rPr>
        <w:t xml:space="preserve">vienojamības </w:t>
      </w:r>
      <w:r w:rsidRPr="00E64457">
        <w:rPr>
          <w:color w:val="000000" w:themeColor="text1"/>
        </w:rPr>
        <w:t>trūkums ir nopietns šķērslis multimodālā transporta attīstībai, tāpēc 2014. gadā tika izveidots Eiropas infrastruktūras savienošanas instruments (</w:t>
      </w:r>
      <w:r w:rsidR="00812B87" w:rsidRPr="00E64457">
        <w:rPr>
          <w:color w:val="000000" w:themeColor="text1"/>
        </w:rPr>
        <w:t xml:space="preserve">turpmāk - </w:t>
      </w:r>
      <w:r w:rsidRPr="00E64457">
        <w:rPr>
          <w:color w:val="000000" w:themeColor="text1"/>
        </w:rPr>
        <w:t>CEF).</w:t>
      </w:r>
      <w:r w:rsidRPr="00E64457">
        <w:t xml:space="preserve"> </w:t>
      </w:r>
      <w:r w:rsidRPr="00E64457">
        <w:rPr>
          <w:color w:val="000000" w:themeColor="text1"/>
        </w:rPr>
        <w:t xml:space="preserve">Ņemot vērā CEF nozīmīgo lomu, </w:t>
      </w:r>
      <w:r w:rsidR="00812B87" w:rsidRPr="00E64457">
        <w:rPr>
          <w:color w:val="000000" w:themeColor="text1"/>
        </w:rPr>
        <w:t>kas paredz veicināt labāk</w:t>
      </w:r>
      <w:r w:rsidRPr="00E64457">
        <w:rPr>
          <w:color w:val="000000" w:themeColor="text1"/>
        </w:rPr>
        <w:t xml:space="preserve"> integrētu transporta sistēmu, Eiropas Parlaments aicināja Eiropas Komisiju savā ziņojumā par „Loģistiku Eiropas Savienībā un multimodālo transportu jaunajos TEN-T koridoros” piešķirt prioritāti dzelzceļa savienojumu veicināšanai un uzlabošanai ar rūpnieciskām iekārtām, jūras ostām, iekšējām ostām un iekšzemes mezgliem. Paredzams, ka nākamo CEF programmu (CEF II) ietvaros</w:t>
      </w:r>
      <w:r w:rsidR="008D6F7D">
        <w:rPr>
          <w:color w:val="000000" w:themeColor="text1"/>
        </w:rPr>
        <w:t xml:space="preserve">, cita starpā, </w:t>
      </w:r>
      <w:r w:rsidRPr="00E64457">
        <w:rPr>
          <w:color w:val="000000" w:themeColor="text1"/>
        </w:rPr>
        <w:t xml:space="preserve"> tiks atbalstīts multimodālais transports un projekti, kuru mērķis ir labāk integrēt iekšējos ūdensceļus un iekšzemes ostas E</w:t>
      </w:r>
      <w:r w:rsidR="009F6691" w:rsidRPr="00E64457">
        <w:rPr>
          <w:color w:val="000000" w:themeColor="text1"/>
        </w:rPr>
        <w:t xml:space="preserve">iropas </w:t>
      </w:r>
      <w:r w:rsidRPr="00E64457">
        <w:rPr>
          <w:color w:val="000000" w:themeColor="text1"/>
        </w:rPr>
        <w:t>S</w:t>
      </w:r>
      <w:r w:rsidR="009F6691" w:rsidRPr="00E64457">
        <w:rPr>
          <w:color w:val="000000" w:themeColor="text1"/>
        </w:rPr>
        <w:t>avienības</w:t>
      </w:r>
      <w:r w:rsidRPr="00E64457">
        <w:rPr>
          <w:color w:val="000000" w:themeColor="text1"/>
        </w:rPr>
        <w:t xml:space="preserve"> transporta sistēmā, ņemot vērā Eiropas Komisijas izvirzīto mērķi piešķirt 60% no CEF II aploksnes tiem projektiem, kas </w:t>
      </w:r>
      <w:r w:rsidR="009F6691" w:rsidRPr="00E64457">
        <w:rPr>
          <w:color w:val="000000" w:themeColor="text1"/>
        </w:rPr>
        <w:t>ietver</w:t>
      </w:r>
      <w:r w:rsidRPr="00E64457">
        <w:rPr>
          <w:color w:val="000000" w:themeColor="text1"/>
        </w:rPr>
        <w:t xml:space="preserve"> klimata mērķ</w:t>
      </w:r>
      <w:r w:rsidR="009F6691" w:rsidRPr="00E64457">
        <w:rPr>
          <w:color w:val="000000" w:themeColor="text1"/>
        </w:rPr>
        <w:t>us</w:t>
      </w:r>
      <w:r w:rsidRPr="00E64457">
        <w:rPr>
          <w:color w:val="000000" w:themeColor="text1"/>
        </w:rPr>
        <w:t>.</w:t>
      </w:r>
      <w:r w:rsidRPr="00E64457">
        <w:t xml:space="preserve"> </w:t>
      </w:r>
    </w:p>
    <w:p w14:paraId="7E51D468" w14:textId="21B02B9A" w:rsidR="00AB7CE7" w:rsidRPr="00E64457" w:rsidRDefault="00EC6DA7" w:rsidP="00AB7CE7">
      <w:pPr>
        <w:ind w:firstLine="720"/>
        <w:jc w:val="both"/>
        <w:rPr>
          <w:color w:val="000000" w:themeColor="text1"/>
        </w:rPr>
      </w:pPr>
      <w:r w:rsidRPr="00E64457">
        <w:rPr>
          <w:color w:val="000000" w:themeColor="text1"/>
        </w:rPr>
        <w:t>Transporta ministri tiks aicināti diskutēt par galvenajām barjerām, k</w:t>
      </w:r>
      <w:r>
        <w:rPr>
          <w:color w:val="000000" w:themeColor="text1"/>
        </w:rPr>
        <w:t>uras</w:t>
      </w:r>
      <w:r w:rsidRPr="00E64457">
        <w:rPr>
          <w:color w:val="000000" w:themeColor="text1"/>
        </w:rPr>
        <w:t xml:space="preserve"> traucē efektīvāk</w:t>
      </w:r>
      <w:r>
        <w:rPr>
          <w:color w:val="000000" w:themeColor="text1"/>
        </w:rPr>
        <w:t>ai</w:t>
      </w:r>
      <w:r w:rsidRPr="00E64457">
        <w:rPr>
          <w:color w:val="000000" w:themeColor="text1"/>
        </w:rPr>
        <w:t xml:space="preserve"> </w:t>
      </w:r>
      <w:proofErr w:type="spellStart"/>
      <w:r w:rsidRPr="00E64457">
        <w:rPr>
          <w:color w:val="000000" w:themeColor="text1"/>
        </w:rPr>
        <w:t>multimodalitātes</w:t>
      </w:r>
      <w:proofErr w:type="spellEnd"/>
      <w:r w:rsidRPr="00E64457">
        <w:rPr>
          <w:color w:val="000000" w:themeColor="text1"/>
        </w:rPr>
        <w:t xml:space="preserve"> veicināšan</w:t>
      </w:r>
      <w:r>
        <w:rPr>
          <w:color w:val="000000" w:themeColor="text1"/>
        </w:rPr>
        <w:t>ai</w:t>
      </w:r>
      <w:r w:rsidRPr="00E64457">
        <w:rPr>
          <w:color w:val="000000" w:themeColor="text1"/>
        </w:rPr>
        <w:t xml:space="preserve"> un īstenošan</w:t>
      </w:r>
      <w:r>
        <w:rPr>
          <w:color w:val="000000" w:themeColor="text1"/>
        </w:rPr>
        <w:t>ai</w:t>
      </w:r>
      <w:r w:rsidR="00AB7CE7" w:rsidRPr="00E64457">
        <w:rPr>
          <w:color w:val="000000" w:themeColor="text1"/>
        </w:rPr>
        <w:t xml:space="preserve">. Papildus tiks diskutēts par </w:t>
      </w:r>
      <w:r w:rsidR="00AB7CE7" w:rsidRPr="00E64457">
        <w:rPr>
          <w:color w:val="000000" w:themeColor="text1"/>
        </w:rPr>
        <w:lastRenderedPageBreak/>
        <w:t xml:space="preserve">to, kādi jauni likumdošanas vai neleģislatīvie pasākumi būtu jāveic Eiropas Savienības līmenī, lai veicinātu multimodālus risinājumus kravu un pasažieru pārvadājumos. Kā arī ministri tiks aicināti dalīties ar pieredzi attiecīgajā dalībvalstī </w:t>
      </w:r>
      <w:proofErr w:type="spellStart"/>
      <w:r w:rsidR="00AB7CE7" w:rsidRPr="00E64457">
        <w:rPr>
          <w:color w:val="000000" w:themeColor="text1"/>
        </w:rPr>
        <w:t>digitalizācijas</w:t>
      </w:r>
      <w:proofErr w:type="spellEnd"/>
      <w:r w:rsidR="00AB7CE7" w:rsidRPr="00E64457">
        <w:rPr>
          <w:color w:val="000000" w:themeColor="text1"/>
        </w:rPr>
        <w:t xml:space="preserve"> iniciatīvu un multimodālo </w:t>
      </w:r>
      <w:r w:rsidR="004F0CCF">
        <w:rPr>
          <w:color w:val="000000" w:themeColor="text1"/>
        </w:rPr>
        <w:t xml:space="preserve">pārvadājumu attīstībā </w:t>
      </w:r>
      <w:r w:rsidR="00AB7CE7" w:rsidRPr="00E64457">
        <w:rPr>
          <w:color w:val="000000" w:themeColor="text1"/>
        </w:rPr>
        <w:t>transport</w:t>
      </w:r>
      <w:r w:rsidR="004F0CCF">
        <w:rPr>
          <w:color w:val="000000" w:themeColor="text1"/>
        </w:rPr>
        <w:t>a</w:t>
      </w:r>
      <w:r w:rsidR="00AB7CE7" w:rsidRPr="00E64457">
        <w:rPr>
          <w:color w:val="000000" w:themeColor="text1"/>
        </w:rPr>
        <w:t xml:space="preserve"> jomā.</w:t>
      </w:r>
    </w:p>
    <w:p w14:paraId="657DEA07" w14:textId="5FF9006C" w:rsidR="00812B87" w:rsidRPr="00E64457" w:rsidRDefault="00812B87" w:rsidP="00007710">
      <w:pPr>
        <w:ind w:firstLine="720"/>
        <w:jc w:val="both"/>
      </w:pPr>
      <w:r w:rsidRPr="00C94ACF">
        <w:rPr>
          <w:b/>
          <w:color w:val="000000" w:themeColor="text1"/>
        </w:rPr>
        <w:t>Latvija  diskusijās uzsvērs</w:t>
      </w:r>
      <w:r w:rsidRPr="00E64457">
        <w:rPr>
          <w:color w:val="000000" w:themeColor="text1"/>
        </w:rPr>
        <w:t xml:space="preserve">, ka </w:t>
      </w:r>
      <w:r w:rsidRPr="00E64457">
        <w:t>Latvija pilnībā atbalsta centienus s</w:t>
      </w:r>
      <w:r w:rsidR="00007710">
        <w:t>timulēt multimodālo transportu, jo tā ir transporta nākotne un t</w:t>
      </w:r>
      <w:r w:rsidRPr="00E64457">
        <w:t xml:space="preserve">ā būtiski sekmēs vides </w:t>
      </w:r>
      <w:r w:rsidR="00C16358">
        <w:t xml:space="preserve">un klimata </w:t>
      </w:r>
      <w:r w:rsidRPr="00E64457">
        <w:t>mērķu sasniegšanu</w:t>
      </w:r>
      <w:r w:rsidR="00007710">
        <w:t>.</w:t>
      </w:r>
      <w:r w:rsidRPr="00E64457">
        <w:t xml:space="preserve"> </w:t>
      </w:r>
      <w:r w:rsidR="00007710">
        <w:t xml:space="preserve">Vienlaikus tiks uzsvērts, ka Kombinēto pārvadājumu </w:t>
      </w:r>
      <w:r w:rsidR="00EC6DA7" w:rsidRPr="006622A4">
        <w:t>(92/106/EK)</w:t>
      </w:r>
      <w:r w:rsidR="00EC6DA7">
        <w:t xml:space="preserve"> </w:t>
      </w:r>
      <w:r w:rsidR="00007710">
        <w:t xml:space="preserve">direktīvas mērķis bija </w:t>
      </w:r>
      <w:r w:rsidRPr="00E64457">
        <w:t>veicināt multimodālā transporta attīstību,</w:t>
      </w:r>
      <w:r w:rsidR="00007710">
        <w:t xml:space="preserve"> </w:t>
      </w:r>
      <w:r w:rsidR="004F0CCF">
        <w:t>tomēr</w:t>
      </w:r>
      <w:r w:rsidRPr="00E64457">
        <w:t xml:space="preserve"> Direktīvas līdzšinējā darbība nav bijusi efektīva. Ir jārada tādi nosacījumi, kas reāli stimulētu kravu pārvadājumos izmantot multimodālus risinājumus, kas sniegtu reālu konkurētspēju ar autotransportu.</w:t>
      </w:r>
      <w:r w:rsidR="00007710">
        <w:t xml:space="preserve"> Vienlaikus Latvija akcentēs</w:t>
      </w:r>
      <w:r w:rsidRPr="00E64457">
        <w:t xml:space="preserve"> divus virzienus:</w:t>
      </w:r>
    </w:p>
    <w:p w14:paraId="2A87F0C7" w14:textId="21509A33" w:rsidR="00812B87" w:rsidRPr="00E64457" w:rsidRDefault="00812B87" w:rsidP="00812B87">
      <w:pPr>
        <w:pStyle w:val="ListParagraph"/>
        <w:numPr>
          <w:ilvl w:val="0"/>
          <w:numId w:val="3"/>
        </w:numPr>
        <w:jc w:val="both"/>
      </w:pPr>
      <w:r w:rsidRPr="00E64457">
        <w:t>administratīvo barjeru mazināšan</w:t>
      </w:r>
      <w:r w:rsidR="007C0CE6">
        <w:t>u</w:t>
      </w:r>
      <w:r w:rsidRPr="00E64457">
        <w:t xml:space="preserve"> caur </w:t>
      </w:r>
      <w:proofErr w:type="spellStart"/>
      <w:r w:rsidRPr="00E64457">
        <w:t>digitalizāciju</w:t>
      </w:r>
      <w:proofErr w:type="spellEnd"/>
      <w:r w:rsidR="00EF1B79">
        <w:t>;</w:t>
      </w:r>
    </w:p>
    <w:p w14:paraId="3C2CBACA" w14:textId="023FB2EC" w:rsidR="00812B87" w:rsidRPr="00007710" w:rsidRDefault="00812B87" w:rsidP="00812B87">
      <w:pPr>
        <w:pStyle w:val="ListParagraph"/>
        <w:numPr>
          <w:ilvl w:val="0"/>
          <w:numId w:val="3"/>
        </w:numPr>
        <w:jc w:val="both"/>
      </w:pPr>
      <w:r w:rsidRPr="00E64457">
        <w:t xml:space="preserve">finansiālu atbalstu atbilstošas </w:t>
      </w:r>
      <w:r w:rsidR="004F0CCF">
        <w:t xml:space="preserve">multimodālu </w:t>
      </w:r>
      <w:r w:rsidRPr="00E64457">
        <w:t xml:space="preserve">termināļu infrastruktūras izveidei un </w:t>
      </w:r>
      <w:r w:rsidRPr="00007710">
        <w:t>multimodālā transporta atbalstam.</w:t>
      </w:r>
    </w:p>
    <w:p w14:paraId="1736330D" w14:textId="7C31E230" w:rsidR="00007710" w:rsidRPr="00007710" w:rsidRDefault="00007710" w:rsidP="00C94ACF">
      <w:pPr>
        <w:ind w:firstLine="360"/>
        <w:jc w:val="both"/>
      </w:pPr>
      <w:r w:rsidRPr="00007710">
        <w:t>Tāpat tiks uzsvērts, ka administratīvo barjeru un birokrātijas mazināšanai svarīga ir elektronisko dokumentu un elektroniskās informācijas</w:t>
      </w:r>
      <w:r w:rsidR="004F0CCF">
        <w:t xml:space="preserve"> aprites</w:t>
      </w:r>
      <w:r w:rsidRPr="00007710">
        <w:t xml:space="preserve"> attīstība. Latvija kopumā atbalsta Komisijas priekšlikumus par transporta </w:t>
      </w:r>
      <w:proofErr w:type="spellStart"/>
      <w:r w:rsidRPr="00007710">
        <w:t>digitalizācijas</w:t>
      </w:r>
      <w:proofErr w:type="spellEnd"/>
      <w:r w:rsidRPr="00007710">
        <w:t xml:space="preserve"> attīstību. Modernās tehnoloģijas var palīdzēt vietās, kur fiziskās infrastruktūras iespējas ir ierobežotas.</w:t>
      </w:r>
    </w:p>
    <w:p w14:paraId="714C1577" w14:textId="77777777" w:rsidR="00007710" w:rsidRDefault="00007710" w:rsidP="00007710">
      <w:pPr>
        <w:jc w:val="both"/>
        <w:rPr>
          <w:b/>
          <w:color w:val="000000" w:themeColor="text1"/>
        </w:rPr>
      </w:pPr>
    </w:p>
    <w:p w14:paraId="37615359" w14:textId="2C9EF98C" w:rsidR="00007710" w:rsidRDefault="00007710" w:rsidP="00C16358">
      <w:pPr>
        <w:ind w:firstLine="720"/>
        <w:jc w:val="both"/>
        <w:rPr>
          <w:color w:val="000000" w:themeColor="text1"/>
        </w:rPr>
      </w:pPr>
      <w:r>
        <w:rPr>
          <w:color w:val="000000" w:themeColor="text1"/>
        </w:rPr>
        <w:t xml:space="preserve">Otrajā sesija ir </w:t>
      </w:r>
      <w:r w:rsidR="00F73C7A" w:rsidRPr="00E64457">
        <w:rPr>
          <w:color w:val="000000" w:themeColor="text1"/>
        </w:rPr>
        <w:t xml:space="preserve">plānota diskusija par Eiropas Savienības </w:t>
      </w:r>
      <w:r w:rsidR="00F73C7A" w:rsidRPr="00007710">
        <w:rPr>
          <w:b/>
          <w:color w:val="000000" w:themeColor="text1"/>
        </w:rPr>
        <w:t>mobilitātes nākotni</w:t>
      </w:r>
      <w:r w:rsidR="00270603" w:rsidRPr="00E64457">
        <w:rPr>
          <w:color w:val="000000" w:themeColor="text1"/>
        </w:rPr>
        <w:t xml:space="preserve">. </w:t>
      </w:r>
      <w:r w:rsidR="00775423" w:rsidRPr="00E64457">
        <w:rPr>
          <w:color w:val="000000" w:themeColor="text1"/>
        </w:rPr>
        <w:t>2018. gadā no 29. līdz 30. oktobrim notika Eiropas Savienības apvienotā un neformālā Transporta un Vides ministru padomes sanāksme, kā ietvaros Austrijas Prezidentūra prezentēja t.s. “Grācas deklarāciju”. Deklarācijā tika uzsvērta nepieciešamība īstenot stratēģisku, visaptverošu politikas pieeju, tostarp visaptverošu stratēģiju par tīru, drošu</w:t>
      </w:r>
      <w:r w:rsidR="007C0CE6">
        <w:rPr>
          <w:color w:val="000000" w:themeColor="text1"/>
        </w:rPr>
        <w:t xml:space="preserve"> </w:t>
      </w:r>
      <w:r w:rsidR="00775423" w:rsidRPr="00E64457">
        <w:rPr>
          <w:color w:val="000000" w:themeColor="text1"/>
        </w:rPr>
        <w:t xml:space="preserve">un pieejamu mobilitāti, inovāciju un konkurētspējas palielināšanu un sociālo integrāciju Eiropā. </w:t>
      </w:r>
      <w:r w:rsidR="00570BE4" w:rsidRPr="00E64457">
        <w:rPr>
          <w:color w:val="000000" w:themeColor="text1"/>
        </w:rPr>
        <w:t xml:space="preserve">2018. gada 28. novembrī Eiropas Komisija nāca klajā ar paziņojumu “Tīru planētu - visiem! Stratēģisks Eiropas ilgtermiņa redzējums par pārticīgu, modernu, konkurētspējīgu un </w:t>
      </w:r>
      <w:proofErr w:type="spellStart"/>
      <w:r w:rsidR="00570BE4" w:rsidRPr="00E64457">
        <w:rPr>
          <w:color w:val="000000" w:themeColor="text1"/>
        </w:rPr>
        <w:t>klimatneitrālu</w:t>
      </w:r>
      <w:proofErr w:type="spellEnd"/>
      <w:r w:rsidR="00570BE4" w:rsidRPr="00E64457">
        <w:rPr>
          <w:color w:val="000000" w:themeColor="text1"/>
        </w:rPr>
        <w:t xml:space="preserve"> ekonomiku”</w:t>
      </w:r>
      <w:r w:rsidR="00FD62DA" w:rsidRPr="00E64457">
        <w:rPr>
          <w:color w:val="000000" w:themeColor="text1"/>
        </w:rPr>
        <w:t>, kā ietvaros</w:t>
      </w:r>
      <w:r w:rsidR="00570BE4" w:rsidRPr="00E64457">
        <w:rPr>
          <w:color w:val="000000" w:themeColor="text1"/>
        </w:rPr>
        <w:t xml:space="preserve"> </w:t>
      </w:r>
      <w:r w:rsidR="00A35AA5" w:rsidRPr="00E64457">
        <w:rPr>
          <w:color w:val="000000" w:themeColor="text1"/>
        </w:rPr>
        <w:t>noteikts, ka</w:t>
      </w:r>
      <w:r w:rsidR="00FD62DA" w:rsidRPr="00E64457">
        <w:rPr>
          <w:color w:val="000000" w:themeColor="text1"/>
        </w:rPr>
        <w:t xml:space="preserve"> </w:t>
      </w:r>
      <w:r w:rsidR="00270603" w:rsidRPr="00E64457">
        <w:rPr>
          <w:color w:val="000000" w:themeColor="text1"/>
        </w:rPr>
        <w:t>Eiropas Savienībai ir jābūt spējīgai līdz 2020. gadam pieņemt un iesniegt savu ilgtermiņa stra</w:t>
      </w:r>
      <w:r w:rsidR="00085A7E" w:rsidRPr="00E64457">
        <w:rPr>
          <w:color w:val="000000" w:themeColor="text1"/>
        </w:rPr>
        <w:t>tēģiju</w:t>
      </w:r>
      <w:r w:rsidR="00C16358">
        <w:rPr>
          <w:color w:val="000000" w:themeColor="text1"/>
        </w:rPr>
        <w:t xml:space="preserve"> ANO Vispārējās konvencijas par klimata pārmaiņām sekretariātam, </w:t>
      </w:r>
      <w:r w:rsidR="00085A7E" w:rsidRPr="00E64457">
        <w:rPr>
          <w:color w:val="000000" w:themeColor="text1"/>
        </w:rPr>
        <w:t xml:space="preserve">kā </w:t>
      </w:r>
      <w:r w:rsidR="00C16358">
        <w:rPr>
          <w:color w:val="000000" w:themeColor="text1"/>
        </w:rPr>
        <w:t>noteikts</w:t>
      </w:r>
      <w:r w:rsidR="00C16358" w:rsidRPr="00E64457">
        <w:rPr>
          <w:color w:val="000000" w:themeColor="text1"/>
        </w:rPr>
        <w:t xml:space="preserve"> </w:t>
      </w:r>
      <w:r w:rsidR="00085A7E" w:rsidRPr="00E64457">
        <w:rPr>
          <w:color w:val="000000" w:themeColor="text1"/>
        </w:rPr>
        <w:t>Parīzes nolīgumā.</w:t>
      </w:r>
      <w:r w:rsidR="00270603" w:rsidRPr="00E64457">
        <w:rPr>
          <w:color w:val="000000" w:themeColor="text1"/>
        </w:rPr>
        <w:t xml:space="preserve"> </w:t>
      </w:r>
      <w:r w:rsidR="00C16358">
        <w:rPr>
          <w:color w:val="000000" w:themeColor="text1"/>
        </w:rPr>
        <w:t xml:space="preserve">Eiropas </w:t>
      </w:r>
      <w:r w:rsidR="00085A7E" w:rsidRPr="00E64457">
        <w:rPr>
          <w:color w:val="000000" w:themeColor="text1"/>
        </w:rPr>
        <w:t>Komisijas paziņojumā tik</w:t>
      </w:r>
      <w:r w:rsidR="00A35AA5" w:rsidRPr="00E64457">
        <w:rPr>
          <w:color w:val="000000" w:themeColor="text1"/>
        </w:rPr>
        <w:t>a</w:t>
      </w:r>
      <w:r w:rsidR="00085A7E" w:rsidRPr="00E64457">
        <w:rPr>
          <w:color w:val="000000" w:themeColor="text1"/>
        </w:rPr>
        <w:t xml:space="preserve"> izcelts, ka līdz 2050. gadam veicamās pārejas uz siltumnīcefekta gāzu emisiju mazināšanu nepieciešams veikt taisnīgā ceļā, kas attiecīgi uzlabotu Eiropas Savienības konkurētspējas lomu pasaules tirgos, vienlaicīgi nodrošinot energoapgādes drošību, ilgtspē</w:t>
      </w:r>
      <w:r>
        <w:rPr>
          <w:color w:val="000000" w:themeColor="text1"/>
        </w:rPr>
        <w:t>jīgu izaugsmi un nodarbinātību.</w:t>
      </w:r>
      <w:r w:rsidR="00EC6DA7">
        <w:rPr>
          <w:color w:val="000000" w:themeColor="text1"/>
        </w:rPr>
        <w:t xml:space="preserve"> </w:t>
      </w:r>
      <w:r w:rsidR="00EC6DA7" w:rsidRPr="007D6196">
        <w:rPr>
          <w:color w:val="000000" w:themeColor="text1"/>
        </w:rPr>
        <w:t>Balstoties uz šo Paziņojumu, notiek plašas diskusijas un politiskās debates par ES ilgtermiņa attīstību līdz 2050. gadam.</w:t>
      </w:r>
      <w:r w:rsidR="00EC6DA7">
        <w:rPr>
          <w:color w:val="000000" w:themeColor="text1"/>
        </w:rPr>
        <w:t xml:space="preserve"> To rezultātā Eiropas Savienībā</w:t>
      </w:r>
      <w:r w:rsidR="00EC6DA7" w:rsidRPr="007D6196">
        <w:rPr>
          <w:color w:val="000000" w:themeColor="text1"/>
        </w:rPr>
        <w:t xml:space="preserve"> plānots apstiprināt un ANO Vispārējās konvencijas par klimata pārmaiņām Sekretariātā atbilstoši Parīzes nolīgumam iesniegt E</w:t>
      </w:r>
      <w:r w:rsidR="00EC6DA7">
        <w:rPr>
          <w:color w:val="000000" w:themeColor="text1"/>
        </w:rPr>
        <w:t xml:space="preserve">iropas </w:t>
      </w:r>
      <w:r w:rsidR="00EC6DA7" w:rsidRPr="007D6196">
        <w:rPr>
          <w:color w:val="000000" w:themeColor="text1"/>
        </w:rPr>
        <w:t>S</w:t>
      </w:r>
      <w:r w:rsidR="00EC6DA7">
        <w:rPr>
          <w:color w:val="000000" w:themeColor="text1"/>
        </w:rPr>
        <w:t>avienības</w:t>
      </w:r>
      <w:r w:rsidR="00EC6DA7" w:rsidRPr="007D6196">
        <w:rPr>
          <w:color w:val="000000" w:themeColor="text1"/>
        </w:rPr>
        <w:t xml:space="preserve"> oglekļa mazietilpīgas attīstības stratēģiju</w:t>
      </w:r>
      <w:r w:rsidR="00EC6DA7">
        <w:rPr>
          <w:color w:val="000000" w:themeColor="text1"/>
        </w:rPr>
        <w:t>.</w:t>
      </w:r>
    </w:p>
    <w:p w14:paraId="34EA2096" w14:textId="77777777" w:rsidR="00C16358" w:rsidRDefault="00C16358" w:rsidP="00C16358">
      <w:pPr>
        <w:ind w:firstLine="720"/>
        <w:jc w:val="both"/>
        <w:rPr>
          <w:color w:val="000000" w:themeColor="text1"/>
        </w:rPr>
      </w:pPr>
      <w:r>
        <w:rPr>
          <w:color w:val="000000" w:themeColor="text1"/>
        </w:rPr>
        <w:t xml:space="preserve">Transporta ministri ir aicināti diskutēt </w:t>
      </w:r>
      <w:r w:rsidRPr="00E64457">
        <w:rPr>
          <w:color w:val="000000" w:themeColor="text1"/>
        </w:rPr>
        <w:t xml:space="preserve"> par mobilitātes nākotni pārejā uz </w:t>
      </w:r>
      <w:proofErr w:type="spellStart"/>
      <w:r w:rsidRPr="00E64457">
        <w:rPr>
          <w:color w:val="000000" w:themeColor="text1"/>
        </w:rPr>
        <w:t>klimatneitrālu</w:t>
      </w:r>
      <w:proofErr w:type="spellEnd"/>
      <w:r w:rsidRPr="00E64457">
        <w:rPr>
          <w:color w:val="000000" w:themeColor="text1"/>
        </w:rPr>
        <w:t xml:space="preserve"> ekonomiku, kā arī plānots diskutēt, kādi elementi un pasākumi būtu nepieciešami, lai nodrošinātu transporta nozares siltumnīcefekta gā</w:t>
      </w:r>
      <w:r>
        <w:rPr>
          <w:color w:val="000000" w:themeColor="text1"/>
        </w:rPr>
        <w:t>z</w:t>
      </w:r>
      <w:r w:rsidRPr="00E64457">
        <w:rPr>
          <w:color w:val="000000" w:themeColor="text1"/>
        </w:rPr>
        <w:t>u</w:t>
      </w:r>
      <w:r>
        <w:rPr>
          <w:color w:val="000000" w:themeColor="text1"/>
        </w:rPr>
        <w:t xml:space="preserve"> (SEG)</w:t>
      </w:r>
      <w:r w:rsidRPr="00E64457">
        <w:rPr>
          <w:color w:val="000000" w:themeColor="text1"/>
        </w:rPr>
        <w:t xml:space="preserve"> emisiju </w:t>
      </w:r>
      <w:r>
        <w:rPr>
          <w:color w:val="000000" w:themeColor="text1"/>
        </w:rPr>
        <w:t>sa</w:t>
      </w:r>
      <w:r w:rsidRPr="00E64457">
        <w:rPr>
          <w:color w:val="000000" w:themeColor="text1"/>
        </w:rPr>
        <w:t>mazināšan</w:t>
      </w:r>
      <w:r>
        <w:rPr>
          <w:color w:val="000000" w:themeColor="text1"/>
        </w:rPr>
        <w:t>u</w:t>
      </w:r>
      <w:r w:rsidRPr="00E64457">
        <w:rPr>
          <w:color w:val="000000" w:themeColor="text1"/>
        </w:rPr>
        <w:t>.</w:t>
      </w:r>
    </w:p>
    <w:p w14:paraId="443301B2" w14:textId="7038865C" w:rsidR="00007710" w:rsidRDefault="00C16358" w:rsidP="00007710">
      <w:pPr>
        <w:ind w:firstLine="720"/>
        <w:jc w:val="both"/>
      </w:pPr>
      <w:r w:rsidRPr="00C94ACF">
        <w:rPr>
          <w:b/>
          <w:color w:val="000000" w:themeColor="text1"/>
        </w:rPr>
        <w:t>Latvija diskusijās uzsvērs</w:t>
      </w:r>
      <w:r w:rsidRPr="005C748D">
        <w:rPr>
          <w:color w:val="000000" w:themeColor="text1"/>
        </w:rPr>
        <w:t xml:space="preserve">, ka Eiropas Savienības līmeņa iniciatīvām ir būtiska nozīme, lai virzītos uz efektīvu transporta sistēmu. Transporta sektors ir izaicinājumu un pārmaiņu priekšā un </w:t>
      </w:r>
      <w:r>
        <w:rPr>
          <w:color w:val="000000" w:themeColor="text1"/>
        </w:rPr>
        <w:t>būs nepieciešama</w:t>
      </w:r>
      <w:r w:rsidRPr="005C748D">
        <w:rPr>
          <w:color w:val="000000" w:themeColor="text1"/>
        </w:rPr>
        <w:t xml:space="preserve"> cieš</w:t>
      </w:r>
      <w:r>
        <w:rPr>
          <w:color w:val="000000" w:themeColor="text1"/>
        </w:rPr>
        <w:t>a</w:t>
      </w:r>
      <w:r w:rsidRPr="005C748D">
        <w:rPr>
          <w:color w:val="000000" w:themeColor="text1"/>
        </w:rPr>
        <w:t xml:space="preserve"> </w:t>
      </w:r>
      <w:r>
        <w:rPr>
          <w:color w:val="000000" w:themeColor="text1"/>
        </w:rPr>
        <w:t>sa</w:t>
      </w:r>
      <w:r w:rsidRPr="005C748D">
        <w:rPr>
          <w:color w:val="000000" w:themeColor="text1"/>
        </w:rPr>
        <w:t>darb</w:t>
      </w:r>
      <w:r>
        <w:rPr>
          <w:color w:val="000000" w:themeColor="text1"/>
        </w:rPr>
        <w:t>ība</w:t>
      </w:r>
      <w:r w:rsidRPr="005C748D">
        <w:rPr>
          <w:color w:val="000000" w:themeColor="text1"/>
        </w:rPr>
        <w:t xml:space="preserve"> gan Eiropas, gan nacionālajā, gan pašvaldību līmenī, t.sk. ciešā sadarbībā ar industriju, kas šobrīd ir kā dzinējspēks tehnoloģiskās attīstības ziņā, meklējot jaunus un inovatīvus risinājumus.</w:t>
      </w:r>
      <w:r>
        <w:rPr>
          <w:color w:val="000000" w:themeColor="text1"/>
        </w:rPr>
        <w:t xml:space="preserve"> </w:t>
      </w:r>
      <w:r w:rsidR="00007710" w:rsidRPr="005C748D">
        <w:rPr>
          <w:color w:val="000000" w:themeColor="text1"/>
        </w:rPr>
        <w:t xml:space="preserve">Mūsuprāt, </w:t>
      </w:r>
      <w:r w:rsidR="00007710" w:rsidRPr="005C748D">
        <w:t xml:space="preserve">uzsāktie un plānošanas stadijā esošie pasākumi, jo īpaši </w:t>
      </w:r>
      <w:r w:rsidR="00007710" w:rsidRPr="005C748D">
        <w:lastRenderedPageBreak/>
        <w:t>autotransporta jomā, dos nozīmīgu transporta sektora radīto SEG emisiju samazinājumu.</w:t>
      </w:r>
      <w:r w:rsidR="005C748D" w:rsidRPr="005C748D">
        <w:t xml:space="preserve"> Vienlaikus jāatzīmē, ka gaidāmie pasākumi ir tiešā mērā saistīti par papildus investīciju nepieciešamību, un tādējādi būtisks ir jautājums par pieejamo ES līmeņa finansējumu.</w:t>
      </w:r>
      <w:r>
        <w:t xml:space="preserve"> Jāņem vērā, ka</w:t>
      </w:r>
      <w:r w:rsidRPr="00F4135E">
        <w:t xml:space="preserve"> iedzīvotāju mazās maksātspējas dēļ, Austrumeiropas valstīs autoparka nomaiņa varētu nenotikt tik strauji kā Rietumeiropas valstīs</w:t>
      </w:r>
      <w:r>
        <w:t xml:space="preserve"> un varētu būt s</w:t>
      </w:r>
      <w:r w:rsidRPr="00F4135E">
        <w:t>agaidāma  lietoto transportlīdzekļu migrācija no Rietumeiropas valstīm un Austrumeiropas valstīm</w:t>
      </w:r>
      <w:r w:rsidR="00EF05A7">
        <w:t>.</w:t>
      </w:r>
    </w:p>
    <w:p w14:paraId="0CAD523C" w14:textId="77777777" w:rsidR="00EF05A7" w:rsidRPr="005C748D" w:rsidRDefault="00EF05A7" w:rsidP="00007710">
      <w:pPr>
        <w:ind w:firstLine="720"/>
        <w:jc w:val="both"/>
        <w:rPr>
          <w:color w:val="000000" w:themeColor="text1"/>
        </w:rPr>
      </w:pPr>
    </w:p>
    <w:p w14:paraId="4791D3AB" w14:textId="044677C3" w:rsidR="003150B8" w:rsidRPr="00E64457" w:rsidRDefault="005C748D" w:rsidP="003150B8">
      <w:pPr>
        <w:ind w:firstLine="720"/>
        <w:jc w:val="both"/>
      </w:pPr>
      <w:r>
        <w:rPr>
          <w:color w:val="000000" w:themeColor="text1"/>
        </w:rPr>
        <w:t>Trešajā sesijā</w:t>
      </w:r>
      <w:r w:rsidR="00F73C7A" w:rsidRPr="00E64457">
        <w:rPr>
          <w:color w:val="000000" w:themeColor="text1"/>
        </w:rPr>
        <w:t xml:space="preserve"> plānota diskusija par </w:t>
      </w:r>
      <w:r w:rsidR="00C23EB6" w:rsidRPr="005C748D">
        <w:rPr>
          <w:b/>
          <w:color w:val="000000" w:themeColor="text1"/>
        </w:rPr>
        <w:t>sa</w:t>
      </w:r>
      <w:r w:rsidRPr="005C748D">
        <w:rPr>
          <w:b/>
          <w:color w:val="000000" w:themeColor="text1"/>
        </w:rPr>
        <w:t>vienojamības</w:t>
      </w:r>
      <w:r w:rsidR="00C23EB6" w:rsidRPr="005C748D">
        <w:rPr>
          <w:b/>
          <w:color w:val="000000" w:themeColor="text1"/>
        </w:rPr>
        <w:t xml:space="preserve"> un kohēzijas </w:t>
      </w:r>
      <w:r w:rsidRPr="005C748D">
        <w:rPr>
          <w:b/>
          <w:color w:val="000000" w:themeColor="text1"/>
        </w:rPr>
        <w:t xml:space="preserve">veicināšanu ar </w:t>
      </w:r>
      <w:r w:rsidR="00C23EB6" w:rsidRPr="005C748D">
        <w:rPr>
          <w:b/>
          <w:color w:val="000000" w:themeColor="text1"/>
        </w:rPr>
        <w:t xml:space="preserve"> TEN-T un CEF</w:t>
      </w:r>
      <w:r w:rsidRPr="005C748D">
        <w:rPr>
          <w:b/>
          <w:color w:val="000000" w:themeColor="text1"/>
        </w:rPr>
        <w:t xml:space="preserve"> palīdzību</w:t>
      </w:r>
      <w:r w:rsidR="00C23EB6" w:rsidRPr="00E64457">
        <w:rPr>
          <w:color w:val="000000" w:themeColor="text1"/>
        </w:rPr>
        <w:t>.</w:t>
      </w:r>
      <w:r w:rsidR="00AB7CE7" w:rsidRPr="00E64457">
        <w:rPr>
          <w:color w:val="000000" w:themeColor="text1"/>
        </w:rPr>
        <w:t xml:space="preserve"> </w:t>
      </w:r>
      <w:r w:rsidR="003150B8" w:rsidRPr="00E64457">
        <w:rPr>
          <w:color w:val="000000" w:themeColor="text1"/>
        </w:rPr>
        <w:t>TEN-T politika ir būtisks Eiropas ekonomikas pamats, kas atbalsta līdzsvarotu un ilgtspējīgu attīstību visos Eiropas reģionos</w:t>
      </w:r>
      <w:r w:rsidR="009F6691" w:rsidRPr="00E64457">
        <w:rPr>
          <w:color w:val="000000" w:themeColor="text1"/>
        </w:rPr>
        <w:t>.</w:t>
      </w:r>
      <w:r w:rsidR="003150B8" w:rsidRPr="00E64457">
        <w:rPr>
          <w:color w:val="000000" w:themeColor="text1"/>
        </w:rPr>
        <w:t xml:space="preserve"> </w:t>
      </w:r>
      <w:r w:rsidR="009F6691" w:rsidRPr="00E64457">
        <w:rPr>
          <w:color w:val="000000" w:themeColor="text1"/>
        </w:rPr>
        <w:t xml:space="preserve">TEN-T </w:t>
      </w:r>
      <w:r w:rsidR="003150B8" w:rsidRPr="00E64457">
        <w:rPr>
          <w:color w:val="000000" w:themeColor="text1"/>
        </w:rPr>
        <w:t xml:space="preserve">panākumi ir balstīti uz stabilu un skaidru tiesisko regulējumu un pārvaldību. </w:t>
      </w:r>
    </w:p>
    <w:p w14:paraId="7BABE5A9" w14:textId="0F78C41F" w:rsidR="003150B8" w:rsidRPr="00E64457" w:rsidRDefault="00CF4574" w:rsidP="00CF4574">
      <w:pPr>
        <w:ind w:firstLine="720"/>
        <w:jc w:val="both"/>
      </w:pPr>
      <w:r w:rsidRPr="00E64457">
        <w:t>Regula (ES) Nr. 1315/2013 par Savienības pamatnostādnēm Eiropas transporta tīkla jeb TEN-T attīstībai paredz, ka līdz 2023. gada 31. decembrim Eiropas Komisijai jā</w:t>
      </w:r>
      <w:r w:rsidR="004F0CCF">
        <w:t>sagatavo pamattīkla īstenošanas pārskats.</w:t>
      </w:r>
      <w:r w:rsidR="005C748D">
        <w:t xml:space="preserve"> Regulā noteikts, ka iz</w:t>
      </w:r>
      <w:r w:rsidRPr="00E64457">
        <w:t>vērtējumā jāņem vērā mainīgo satiksmes modeļu ietekmi un attīstību uz infra</w:t>
      </w:r>
      <w:r w:rsidR="005C748D">
        <w:t xml:space="preserve">struktūras investīciju plānu. </w:t>
      </w:r>
      <w:r w:rsidR="004F0CCF">
        <w:t>Sākotnējais i</w:t>
      </w:r>
      <w:r w:rsidR="005C748D">
        <w:t>z</w:t>
      </w:r>
      <w:r w:rsidRPr="00E64457">
        <w:t xml:space="preserve">vērtējums tiks uzsākts 2019. gada martā un </w:t>
      </w:r>
      <w:r w:rsidR="005C748D">
        <w:t xml:space="preserve">tas </w:t>
      </w:r>
      <w:r w:rsidRPr="00E64457">
        <w:t xml:space="preserve">ir jāpabeidz 2020. gada pavasarī, taču pārskatīšanas procesu </w:t>
      </w:r>
      <w:r w:rsidR="005C748D">
        <w:t xml:space="preserve">pilnībā ir </w:t>
      </w:r>
      <w:r w:rsidRPr="00E64457">
        <w:t xml:space="preserve">plānots pabeigt </w:t>
      </w:r>
      <w:r w:rsidR="005C748D">
        <w:t>līdz 2021. gadam. Atkarībā no iz</w:t>
      </w:r>
      <w:r w:rsidRPr="00E64457">
        <w:t>vērtējuma rezultātiem</w:t>
      </w:r>
      <w:r w:rsidR="00EC6DA7">
        <w:t xml:space="preserve"> Eiropas</w:t>
      </w:r>
      <w:r w:rsidRPr="00E64457">
        <w:t xml:space="preserve"> Komisija varētu sagatavot TEN-T regulas pārskatīšanu ar iespējamu ietekmes novērtējumu un sekojošu likumdošanas priekšlikumu. </w:t>
      </w:r>
      <w:r w:rsidRPr="00E64457">
        <w:rPr>
          <w:color w:val="000000" w:themeColor="text1"/>
        </w:rPr>
        <w:t xml:space="preserve"> </w:t>
      </w:r>
    </w:p>
    <w:p w14:paraId="7732947D" w14:textId="27088818" w:rsidR="00CF4574" w:rsidRDefault="00CF4574" w:rsidP="00644760">
      <w:pPr>
        <w:ind w:firstLine="720"/>
        <w:jc w:val="both"/>
        <w:rPr>
          <w:color w:val="000000" w:themeColor="text1"/>
        </w:rPr>
      </w:pPr>
      <w:r w:rsidRPr="00E64457">
        <w:rPr>
          <w:color w:val="000000" w:themeColor="text1"/>
        </w:rPr>
        <w:t xml:space="preserve">Ņemot vērā </w:t>
      </w:r>
      <w:r w:rsidR="00EC6DA7">
        <w:rPr>
          <w:color w:val="000000" w:themeColor="text1"/>
        </w:rPr>
        <w:t xml:space="preserve">Eiropas </w:t>
      </w:r>
      <w:r w:rsidRPr="00E64457">
        <w:rPr>
          <w:color w:val="000000" w:themeColor="text1"/>
        </w:rPr>
        <w:t>Komisijas uzsākto TEN-T p</w:t>
      </w:r>
      <w:r w:rsidR="004F0CCF">
        <w:rPr>
          <w:color w:val="000000" w:themeColor="text1"/>
        </w:rPr>
        <w:t>amattīkla īstenošanas pārskata</w:t>
      </w:r>
      <w:r w:rsidRPr="00E64457">
        <w:rPr>
          <w:color w:val="000000" w:themeColor="text1"/>
        </w:rPr>
        <w:t xml:space="preserve"> procesu, Rumānijas Prezidentūra vēlas</w:t>
      </w:r>
      <w:r w:rsidR="005C748D">
        <w:rPr>
          <w:color w:val="000000" w:themeColor="text1"/>
        </w:rPr>
        <w:t xml:space="preserve"> dzirdēt</w:t>
      </w:r>
      <w:r w:rsidRPr="00E64457">
        <w:rPr>
          <w:color w:val="000000" w:themeColor="text1"/>
        </w:rPr>
        <w:t xml:space="preserve"> </w:t>
      </w:r>
      <w:r w:rsidR="005C748D">
        <w:rPr>
          <w:color w:val="000000" w:themeColor="text1"/>
        </w:rPr>
        <w:t xml:space="preserve"> t</w:t>
      </w:r>
      <w:r w:rsidRPr="00E64457">
        <w:rPr>
          <w:color w:val="000000" w:themeColor="text1"/>
        </w:rPr>
        <w:t>ransporta ministru viedokli par galven</w:t>
      </w:r>
      <w:r w:rsidR="005C748D">
        <w:rPr>
          <w:color w:val="000000" w:themeColor="text1"/>
        </w:rPr>
        <w:t xml:space="preserve">ajiem uzdevumiem šajā kontekstā, t.sk. attiecībā uz prioritārajām jomām. </w:t>
      </w:r>
    </w:p>
    <w:p w14:paraId="16D627DD" w14:textId="77777777" w:rsidR="00EC6DA7" w:rsidRDefault="00EC6DA7" w:rsidP="00EC6DA7">
      <w:pPr>
        <w:ind w:firstLine="720"/>
        <w:jc w:val="both"/>
        <w:rPr>
          <w:color w:val="000000" w:themeColor="text1"/>
        </w:rPr>
      </w:pPr>
      <w:r w:rsidRPr="00C94ACF">
        <w:rPr>
          <w:b/>
          <w:color w:val="000000" w:themeColor="text1"/>
        </w:rPr>
        <w:t>Latvija diskusijās uzsvērs</w:t>
      </w:r>
      <w:r>
        <w:rPr>
          <w:color w:val="000000" w:themeColor="text1"/>
        </w:rPr>
        <w:t>, ka CEF sniedz ievērojamu ieguldījumu TEN-T mērķu sasniegšanā. Īpaši jāuzsver CEF esošā Kohēzijas fonda daļa, kas Latvijai kā kohēzijas valstij ir īpaši būtiski. Ņemot vērā to, ka Latvija ir maza valsts, tas rada ievērojamus izaicinājumus piedaloties kopējā sāncensībā par pieejamo finansējumu, līdz ar to nacionālajam piešķīrumam (aploksnēm) ir būtiska nozīme.</w:t>
      </w:r>
    </w:p>
    <w:p w14:paraId="1CA6A8E9" w14:textId="6BE2B82A" w:rsidR="00A03D39" w:rsidRDefault="00C4508B" w:rsidP="00644760">
      <w:pPr>
        <w:ind w:firstLine="720"/>
        <w:jc w:val="both"/>
        <w:rPr>
          <w:color w:val="000000" w:themeColor="text1"/>
        </w:rPr>
      </w:pPr>
      <w:r>
        <w:rPr>
          <w:color w:val="000000" w:themeColor="text1"/>
        </w:rPr>
        <w:t xml:space="preserve">Diskusijās tiks uzsvērta projekta </w:t>
      </w:r>
      <w:proofErr w:type="spellStart"/>
      <w:r>
        <w:rPr>
          <w:color w:val="000000" w:themeColor="text1"/>
        </w:rPr>
        <w:t>Rail</w:t>
      </w:r>
      <w:proofErr w:type="spellEnd"/>
      <w:r>
        <w:rPr>
          <w:color w:val="000000" w:themeColor="text1"/>
        </w:rPr>
        <w:t xml:space="preserve"> Baltic nozīme, kas savienos Baltijas valstis ar Eiropas dzelzceļa vienoto tīklu. Tāpat tiek strādāts, lai attīstītu Rīgu kā multimodālu centru TEN-T tīklā, novēršot gan traucējumus satiksmes plūsmā, vienlaikus radot vienotu savienojumu ar Rīgas dzelzceļa staciju, lidostu un autoostu. </w:t>
      </w:r>
    </w:p>
    <w:p w14:paraId="7F9D0887" w14:textId="26C641AF" w:rsidR="00C4508B" w:rsidRDefault="00C4508B" w:rsidP="00C4508B">
      <w:pPr>
        <w:jc w:val="both"/>
        <w:rPr>
          <w:color w:val="000000" w:themeColor="text1"/>
        </w:rPr>
      </w:pPr>
      <w:r>
        <w:rPr>
          <w:color w:val="000000" w:themeColor="text1"/>
        </w:rPr>
        <w:tab/>
      </w:r>
      <w:r w:rsidR="00EC6DA7">
        <w:rPr>
          <w:color w:val="000000" w:themeColor="text1"/>
        </w:rPr>
        <w:t xml:space="preserve">Latvija izprot nepieciešamību TEN-T projektus finansēt ar dažādiem ES finanšu instrumentiem, tostarp grantiem, aizņēmumiem un to kombinācijām, ko Eiropas Komisija ir vairakkārt uzsvērusi. Tomēr, ir jāsaprot arī dalībvalstu atšķirīgās iespējas un kapacitāte izmantot aizņēmumus un citus finanšu instrumentus. </w:t>
      </w:r>
    </w:p>
    <w:p w14:paraId="78FC2DBF" w14:textId="27D8577C" w:rsidR="00520263" w:rsidRPr="00520263" w:rsidRDefault="00520263" w:rsidP="00520263">
      <w:pPr>
        <w:ind w:firstLine="720"/>
        <w:jc w:val="both"/>
        <w:rPr>
          <w:lang w:eastAsia="en-US"/>
        </w:rPr>
      </w:pPr>
      <w:r w:rsidRPr="00520263">
        <w:rPr>
          <w:lang w:eastAsia="en-US"/>
        </w:rPr>
        <w:t xml:space="preserve">Valstu konkurētspēja nozīmē tādu projektu salīdzināšana, kas pierāda augstāko Eiropas pievienoto vērtību un investīciju stimulēšanu, pārrobežu ietekmi un Eiropas mēroga sadarbību. Šajā gadījumā, mazās valstis spēj konkurēt ar projekta ideju, Eiropas pievienoto vērtību, pārrobežu ietekmi, ja valsts atrašanās vieta ir šādas sadarbības veicinošs faktors, taču ir ārkārtīgi grūti gūt pārsvaru investīciju stimulēšanas un Eiropas plašā mēroga sadarbības jautājumos. Mazas valsts vajadzības bieži vien netiek ņemtas vērā kā prioritāte lielo Eiropas valstu kontekstā. </w:t>
      </w:r>
    </w:p>
    <w:p w14:paraId="155449F8" w14:textId="5DA66437" w:rsidR="007C0CE6" w:rsidRDefault="007C0CE6" w:rsidP="00C94ACF">
      <w:pPr>
        <w:ind w:firstLine="720"/>
        <w:jc w:val="both"/>
        <w:rPr>
          <w:color w:val="000000" w:themeColor="text1"/>
        </w:rPr>
      </w:pPr>
      <w:r>
        <w:rPr>
          <w:color w:val="000000" w:themeColor="text1"/>
        </w:rPr>
        <w:t xml:space="preserve">Runājot par pašu infrastruktūras tīklu TEN-T, Latvija apliecina, ka aktīvi piedalīsies pārskatīšanas procesā. Izmaiņas TEN-T tīklā Latvijas teritorijā neprognozējam. Savukārt, ļoti būtisks ir jautājums par TEN-T tīkla sabalansētu sasaisti ar kaimiņvalstīm gan Austrumu Partnerības gan Ziemeļu dimensijas ietvaros, </w:t>
      </w:r>
      <w:r>
        <w:rPr>
          <w:color w:val="000000" w:themeColor="text1"/>
        </w:rPr>
        <w:lastRenderedPageBreak/>
        <w:t>un īpaši, attiecībā uz uzsākto sadarbību ar Ķīnu Eiropas Savienības un Ķīnas Savienojamības platformas kontekstā.</w:t>
      </w:r>
    </w:p>
    <w:p w14:paraId="40AAAB71" w14:textId="77777777" w:rsidR="00A03D39" w:rsidRPr="00C4508B" w:rsidRDefault="00A03D39" w:rsidP="00644760">
      <w:pPr>
        <w:ind w:firstLine="720"/>
        <w:jc w:val="both"/>
        <w:rPr>
          <w:color w:val="000000" w:themeColor="text1"/>
          <w:highlight w:val="yellow"/>
        </w:rPr>
      </w:pPr>
    </w:p>
    <w:p w14:paraId="1DBC9847" w14:textId="672A96AF" w:rsidR="00CF4574" w:rsidRPr="00EF05A7" w:rsidRDefault="00CF4574" w:rsidP="000B4424"/>
    <w:p w14:paraId="3251F406" w14:textId="77777777" w:rsidR="00CF4574" w:rsidRPr="00EF05A7" w:rsidRDefault="00CF4574" w:rsidP="000B4424"/>
    <w:p w14:paraId="22C7C17B" w14:textId="12377DF4" w:rsidR="000B4424" w:rsidRPr="00EF05A7" w:rsidRDefault="000B4424" w:rsidP="000B4424">
      <w:r w:rsidRPr="00EF05A7">
        <w:t>Satiksmes ministrs</w:t>
      </w:r>
      <w:r w:rsidRPr="00EF05A7">
        <w:tab/>
      </w:r>
      <w:r w:rsidRPr="00EF05A7">
        <w:tab/>
      </w:r>
      <w:r w:rsidRPr="00EF05A7">
        <w:tab/>
      </w:r>
      <w:r w:rsidRPr="00EF05A7">
        <w:tab/>
      </w:r>
      <w:r w:rsidR="00EF05A7" w:rsidRPr="00EF05A7">
        <w:tab/>
      </w:r>
      <w:r w:rsidR="00EF05A7" w:rsidRPr="00EF05A7">
        <w:tab/>
      </w:r>
      <w:r w:rsidRPr="00EF05A7">
        <w:tab/>
      </w:r>
      <w:proofErr w:type="spellStart"/>
      <w:r w:rsidR="00D36CDF" w:rsidRPr="00EF05A7">
        <w:t>T.Linkaits</w:t>
      </w:r>
      <w:proofErr w:type="spellEnd"/>
      <w:r w:rsidRPr="00EF05A7">
        <w:t xml:space="preserve"> </w:t>
      </w:r>
    </w:p>
    <w:p w14:paraId="64565423" w14:textId="77777777" w:rsidR="000B4424" w:rsidRPr="00EF05A7" w:rsidRDefault="000B4424" w:rsidP="000B4424"/>
    <w:p w14:paraId="5EE6B55B" w14:textId="77777777" w:rsidR="000B4424" w:rsidRPr="00EF05A7" w:rsidRDefault="000B4424" w:rsidP="000B4424">
      <w:pPr>
        <w:spacing w:after="120"/>
        <w:jc w:val="both"/>
      </w:pPr>
    </w:p>
    <w:p w14:paraId="302704E5" w14:textId="77777777" w:rsidR="00EF05A7" w:rsidRPr="00EF05A7" w:rsidRDefault="00EF05A7" w:rsidP="000B4424">
      <w:pPr>
        <w:spacing w:after="120"/>
        <w:jc w:val="both"/>
      </w:pPr>
    </w:p>
    <w:p w14:paraId="23BEFCDD" w14:textId="77777777" w:rsidR="00EF05A7" w:rsidRPr="00EF05A7" w:rsidRDefault="00EF05A7" w:rsidP="00EF05A7">
      <w:pPr>
        <w:jc w:val="both"/>
      </w:pPr>
      <w:r w:rsidRPr="00EF05A7">
        <w:t>Vizē: valsts sekretāra vietā-</w:t>
      </w:r>
    </w:p>
    <w:p w14:paraId="70F7731D" w14:textId="77777777" w:rsidR="00EF05A7" w:rsidRPr="00EF05A7" w:rsidRDefault="00EF05A7" w:rsidP="00EF05A7">
      <w:pPr>
        <w:jc w:val="both"/>
      </w:pPr>
      <w:r w:rsidRPr="00EF05A7">
        <w:t>Valsts sekretāra vietniece</w:t>
      </w:r>
      <w:r w:rsidRPr="00EF05A7">
        <w:tab/>
      </w:r>
      <w:r w:rsidRPr="00EF05A7">
        <w:tab/>
      </w:r>
      <w:r w:rsidRPr="00EF05A7">
        <w:tab/>
      </w:r>
      <w:r w:rsidRPr="00EF05A7">
        <w:tab/>
      </w:r>
      <w:r w:rsidRPr="00EF05A7">
        <w:tab/>
      </w:r>
      <w:r w:rsidRPr="00EF05A7">
        <w:tab/>
      </w:r>
      <w:proofErr w:type="spellStart"/>
      <w:r w:rsidRPr="00EF05A7">
        <w:t>Dž</w:t>
      </w:r>
      <w:proofErr w:type="spellEnd"/>
      <w:r w:rsidRPr="00EF05A7">
        <w:t>. Innusa</w:t>
      </w:r>
    </w:p>
    <w:p w14:paraId="60080EA7" w14:textId="77777777" w:rsidR="00EF05A7" w:rsidRPr="00EF05A7" w:rsidRDefault="00EF05A7" w:rsidP="00EF05A7">
      <w:r w:rsidRPr="00EF05A7">
        <w:tab/>
      </w:r>
      <w:r w:rsidRPr="00EF05A7">
        <w:tab/>
      </w:r>
      <w:r w:rsidRPr="00EF05A7">
        <w:tab/>
      </w:r>
    </w:p>
    <w:p w14:paraId="2ED1601E" w14:textId="77777777" w:rsidR="00B01C8D" w:rsidRPr="00EF05A7" w:rsidRDefault="00B01C8D" w:rsidP="000B4424">
      <w:pPr>
        <w:spacing w:after="120"/>
        <w:jc w:val="both"/>
      </w:pPr>
    </w:p>
    <w:p w14:paraId="53C83A73" w14:textId="77777777" w:rsidR="000B4424" w:rsidRPr="00E64457" w:rsidRDefault="000B4424" w:rsidP="000B4424">
      <w:pPr>
        <w:spacing w:after="120"/>
        <w:jc w:val="both"/>
      </w:pPr>
    </w:p>
    <w:p w14:paraId="6F285217" w14:textId="77777777" w:rsidR="005B0DC3" w:rsidRDefault="005B0DC3"/>
    <w:p w14:paraId="3A4E0A81" w14:textId="77777777" w:rsidR="00EF05A7" w:rsidRDefault="00EF05A7"/>
    <w:p w14:paraId="5EF5CE01" w14:textId="77777777" w:rsidR="00EF05A7" w:rsidRDefault="00EF05A7"/>
    <w:p w14:paraId="184F6A24" w14:textId="77777777" w:rsidR="00EF05A7" w:rsidRPr="00E94DBB" w:rsidRDefault="00EF05A7" w:rsidP="00EF05A7">
      <w:pPr>
        <w:rPr>
          <w:sz w:val="22"/>
          <w:szCs w:val="22"/>
        </w:rPr>
      </w:pPr>
      <w:bookmarkStart w:id="0" w:name="_GoBack"/>
      <w:r w:rsidRPr="00E94DBB">
        <w:rPr>
          <w:sz w:val="22"/>
          <w:szCs w:val="22"/>
        </w:rPr>
        <w:t xml:space="preserve">25.03.2019. 08:37 </w:t>
      </w:r>
    </w:p>
    <w:p w14:paraId="39A7A7D1" w14:textId="644F7981" w:rsidR="00EF05A7" w:rsidRPr="00E94DBB" w:rsidRDefault="00EF05A7" w:rsidP="00EF05A7">
      <w:pPr>
        <w:rPr>
          <w:sz w:val="22"/>
          <w:szCs w:val="22"/>
        </w:rPr>
      </w:pPr>
      <w:r>
        <w:rPr>
          <w:sz w:val="22"/>
          <w:szCs w:val="22"/>
        </w:rPr>
        <w:t>1307</w:t>
      </w:r>
      <w:r w:rsidR="00966CDB">
        <w:rPr>
          <w:sz w:val="22"/>
          <w:szCs w:val="22"/>
        </w:rPr>
        <w:t xml:space="preserve"> </w:t>
      </w:r>
      <w:r w:rsidRPr="00E94DBB">
        <w:rPr>
          <w:sz w:val="22"/>
          <w:szCs w:val="22"/>
        </w:rPr>
        <w:t>vārdi</w:t>
      </w:r>
    </w:p>
    <w:p w14:paraId="6FDDD45D" w14:textId="4A9F120B" w:rsidR="00EF05A7" w:rsidRPr="00E94DBB" w:rsidRDefault="00EF05A7" w:rsidP="00EF05A7">
      <w:pPr>
        <w:rPr>
          <w:sz w:val="22"/>
          <w:szCs w:val="22"/>
        </w:rPr>
      </w:pPr>
      <w:r>
        <w:rPr>
          <w:sz w:val="22"/>
          <w:szCs w:val="22"/>
        </w:rPr>
        <w:t xml:space="preserve">Elīna </w:t>
      </w:r>
      <w:proofErr w:type="spellStart"/>
      <w:r>
        <w:rPr>
          <w:sz w:val="22"/>
          <w:szCs w:val="22"/>
        </w:rPr>
        <w:t>Šimiņa-Neverovska</w:t>
      </w:r>
      <w:proofErr w:type="spellEnd"/>
      <w:r w:rsidRPr="00E94DBB">
        <w:rPr>
          <w:sz w:val="22"/>
          <w:szCs w:val="22"/>
        </w:rPr>
        <w:t xml:space="preserve"> 67028</w:t>
      </w:r>
      <w:r>
        <w:rPr>
          <w:sz w:val="22"/>
          <w:szCs w:val="22"/>
        </w:rPr>
        <w:t>254</w:t>
      </w:r>
    </w:p>
    <w:p w14:paraId="2C28F304" w14:textId="0EB0436E" w:rsidR="00EF05A7" w:rsidRPr="000718F0" w:rsidRDefault="00EF05A7" w:rsidP="00EF05A7">
      <w:pPr>
        <w:rPr>
          <w:sz w:val="22"/>
          <w:szCs w:val="22"/>
        </w:rPr>
      </w:pPr>
      <w:r>
        <w:rPr>
          <w:sz w:val="22"/>
          <w:szCs w:val="22"/>
        </w:rPr>
        <w:t>elina.simina@sam.gov.lv</w:t>
      </w:r>
    </w:p>
    <w:p w14:paraId="39FFA444" w14:textId="77777777" w:rsidR="00EF05A7" w:rsidRPr="00E7358A" w:rsidRDefault="00EF05A7" w:rsidP="00EF05A7"/>
    <w:bookmarkEnd w:id="0"/>
    <w:p w14:paraId="16ECDFB9" w14:textId="77777777" w:rsidR="00EF05A7" w:rsidRPr="00E64457" w:rsidRDefault="00EF05A7"/>
    <w:sectPr w:rsidR="00EF05A7" w:rsidRPr="00E64457" w:rsidSect="00207DB0">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CD4D" w14:textId="77777777" w:rsidR="00445CB0" w:rsidRDefault="00445CB0">
      <w:r>
        <w:separator/>
      </w:r>
    </w:p>
  </w:endnote>
  <w:endnote w:type="continuationSeparator" w:id="0">
    <w:p w14:paraId="1B668DF7" w14:textId="77777777" w:rsidR="00445CB0" w:rsidRDefault="0044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748D" w14:textId="1CE85D57" w:rsidR="002F232C" w:rsidRDefault="002F232C" w:rsidP="002F232C">
    <w:pPr>
      <w:pStyle w:val="Footer"/>
      <w:jc w:val="both"/>
    </w:pPr>
    <w:r>
      <w:t>SAMzino</w:t>
    </w:r>
    <w:r w:rsidRPr="00E950E2">
      <w:t>_</w:t>
    </w:r>
    <w:r w:rsidR="00EF05A7">
      <w:t>25</w:t>
    </w:r>
    <w:r>
      <w:t>0319_neformala</w:t>
    </w:r>
    <w:r w:rsidRPr="005D6798">
      <w:t>;</w:t>
    </w:r>
    <w:r>
      <w:t xml:space="preserve"> </w:t>
    </w:r>
  </w:p>
  <w:p w14:paraId="71CFC178" w14:textId="77777777" w:rsidR="002F4CAD" w:rsidRPr="00080589" w:rsidRDefault="00E07DD8" w:rsidP="0008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3483" w14:textId="7F1F111C" w:rsidR="00BE2313" w:rsidRDefault="00BE2313" w:rsidP="00BE2313">
    <w:pPr>
      <w:pStyle w:val="Footer"/>
      <w:jc w:val="both"/>
    </w:pPr>
    <w:r>
      <w:t>SAMzino</w:t>
    </w:r>
    <w:r w:rsidRPr="00E950E2">
      <w:t>_</w:t>
    </w:r>
    <w:r w:rsidR="00EF05A7">
      <w:t>25</w:t>
    </w:r>
    <w:r>
      <w:t>0</w:t>
    </w:r>
    <w:r w:rsidR="002F232C">
      <w:t>3</w:t>
    </w:r>
    <w:r>
      <w:t>1</w:t>
    </w:r>
    <w:r w:rsidR="002F232C">
      <w:t>9</w:t>
    </w:r>
    <w:r>
      <w:t>_neformala</w:t>
    </w:r>
    <w:r w:rsidRPr="005D6798">
      <w:t>;</w:t>
    </w:r>
    <w:r>
      <w:t xml:space="preserve"> </w:t>
    </w:r>
  </w:p>
  <w:p w14:paraId="47A9B118" w14:textId="44486FAE" w:rsidR="00B0414C" w:rsidRPr="00BE2313" w:rsidRDefault="00E07DD8" w:rsidP="00BE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8CDF6" w14:textId="77777777" w:rsidR="00445CB0" w:rsidRDefault="00445CB0">
      <w:r>
        <w:separator/>
      </w:r>
    </w:p>
  </w:footnote>
  <w:footnote w:type="continuationSeparator" w:id="0">
    <w:p w14:paraId="34E28C04" w14:textId="77777777" w:rsidR="00445CB0" w:rsidRDefault="00445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65866"/>
      <w:docPartObj>
        <w:docPartGallery w:val="Page Numbers (Top of Page)"/>
        <w:docPartUnique/>
      </w:docPartObj>
    </w:sdtPr>
    <w:sdtEndPr>
      <w:rPr>
        <w:noProof/>
      </w:rPr>
    </w:sdtEndPr>
    <w:sdtContent>
      <w:p w14:paraId="4B0F9821" w14:textId="77777777" w:rsidR="00207DB0" w:rsidRDefault="009D7A1B">
        <w:pPr>
          <w:pStyle w:val="Header"/>
          <w:jc w:val="center"/>
        </w:pPr>
        <w:r>
          <w:fldChar w:fldCharType="begin"/>
        </w:r>
        <w:r>
          <w:instrText xml:space="preserve"> PAGE   \* MERGEFORMAT </w:instrText>
        </w:r>
        <w:r>
          <w:fldChar w:fldCharType="separate"/>
        </w:r>
        <w:r w:rsidR="00E07DD8">
          <w:rPr>
            <w:noProof/>
          </w:rPr>
          <w:t>4</w:t>
        </w:r>
        <w:r>
          <w:rPr>
            <w:noProof/>
          </w:rPr>
          <w:fldChar w:fldCharType="end"/>
        </w:r>
      </w:p>
    </w:sdtContent>
  </w:sdt>
  <w:p w14:paraId="304C0AB9" w14:textId="77777777" w:rsidR="00207DB0" w:rsidRDefault="00E07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1C2E"/>
    <w:multiLevelType w:val="multilevel"/>
    <w:tmpl w:val="A99C4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276E8F"/>
    <w:multiLevelType w:val="hybridMultilevel"/>
    <w:tmpl w:val="9A66E96E"/>
    <w:lvl w:ilvl="0" w:tplc="AC5CC0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438C5"/>
    <w:multiLevelType w:val="hybridMultilevel"/>
    <w:tmpl w:val="0538A41A"/>
    <w:lvl w:ilvl="0" w:tplc="174281EE">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dis Zariņš">
    <w15:presenceInfo w15:providerId="AD" w15:userId="S::aldis.zarins@sam.gov.lv::f5d3f0bc-56b7-4f03-862d-b5d50c33f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24"/>
    <w:rsid w:val="00000A34"/>
    <w:rsid w:val="00002945"/>
    <w:rsid w:val="00004C51"/>
    <w:rsid w:val="00006994"/>
    <w:rsid w:val="00007196"/>
    <w:rsid w:val="00007710"/>
    <w:rsid w:val="00007A41"/>
    <w:rsid w:val="00010B0C"/>
    <w:rsid w:val="00010D37"/>
    <w:rsid w:val="00011501"/>
    <w:rsid w:val="00012687"/>
    <w:rsid w:val="0001550C"/>
    <w:rsid w:val="00020600"/>
    <w:rsid w:val="00020ED2"/>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EA4"/>
    <w:rsid w:val="00047A68"/>
    <w:rsid w:val="00050247"/>
    <w:rsid w:val="000504ED"/>
    <w:rsid w:val="00051D98"/>
    <w:rsid w:val="00052298"/>
    <w:rsid w:val="0005356D"/>
    <w:rsid w:val="0005384C"/>
    <w:rsid w:val="00055D52"/>
    <w:rsid w:val="0005666F"/>
    <w:rsid w:val="00057C42"/>
    <w:rsid w:val="00062983"/>
    <w:rsid w:val="000653DB"/>
    <w:rsid w:val="000661E2"/>
    <w:rsid w:val="00070E8B"/>
    <w:rsid w:val="00070F2E"/>
    <w:rsid w:val="000727AC"/>
    <w:rsid w:val="00072D25"/>
    <w:rsid w:val="00075778"/>
    <w:rsid w:val="00075B2C"/>
    <w:rsid w:val="00075F7F"/>
    <w:rsid w:val="00076290"/>
    <w:rsid w:val="0007712E"/>
    <w:rsid w:val="00077250"/>
    <w:rsid w:val="00080A76"/>
    <w:rsid w:val="000814BC"/>
    <w:rsid w:val="000824BD"/>
    <w:rsid w:val="000831AF"/>
    <w:rsid w:val="00083A4A"/>
    <w:rsid w:val="00084394"/>
    <w:rsid w:val="000844E1"/>
    <w:rsid w:val="000847D0"/>
    <w:rsid w:val="0008568D"/>
    <w:rsid w:val="00085A7E"/>
    <w:rsid w:val="00086EE5"/>
    <w:rsid w:val="00087533"/>
    <w:rsid w:val="000928CF"/>
    <w:rsid w:val="00093141"/>
    <w:rsid w:val="00093229"/>
    <w:rsid w:val="00093844"/>
    <w:rsid w:val="00093D82"/>
    <w:rsid w:val="00095ADB"/>
    <w:rsid w:val="0009697A"/>
    <w:rsid w:val="0009760B"/>
    <w:rsid w:val="00097FDB"/>
    <w:rsid w:val="000A2B25"/>
    <w:rsid w:val="000A2E05"/>
    <w:rsid w:val="000A411E"/>
    <w:rsid w:val="000A4620"/>
    <w:rsid w:val="000A465A"/>
    <w:rsid w:val="000A54ED"/>
    <w:rsid w:val="000A5AB9"/>
    <w:rsid w:val="000A5BE8"/>
    <w:rsid w:val="000A62C9"/>
    <w:rsid w:val="000A7232"/>
    <w:rsid w:val="000A7A3B"/>
    <w:rsid w:val="000A7CD3"/>
    <w:rsid w:val="000B012E"/>
    <w:rsid w:val="000B11B7"/>
    <w:rsid w:val="000B4424"/>
    <w:rsid w:val="000B50C6"/>
    <w:rsid w:val="000B5B92"/>
    <w:rsid w:val="000B5D86"/>
    <w:rsid w:val="000B5DDD"/>
    <w:rsid w:val="000B62D6"/>
    <w:rsid w:val="000B63ED"/>
    <w:rsid w:val="000C0EF8"/>
    <w:rsid w:val="000C30FA"/>
    <w:rsid w:val="000C33CD"/>
    <w:rsid w:val="000C3ED7"/>
    <w:rsid w:val="000C3FAD"/>
    <w:rsid w:val="000C5004"/>
    <w:rsid w:val="000C73F4"/>
    <w:rsid w:val="000C7F26"/>
    <w:rsid w:val="000D0171"/>
    <w:rsid w:val="000D0FFB"/>
    <w:rsid w:val="000D1D64"/>
    <w:rsid w:val="000D23EA"/>
    <w:rsid w:val="000D2B94"/>
    <w:rsid w:val="000D4BF5"/>
    <w:rsid w:val="000D5FA4"/>
    <w:rsid w:val="000D6C67"/>
    <w:rsid w:val="000E0439"/>
    <w:rsid w:val="000E1252"/>
    <w:rsid w:val="000E1591"/>
    <w:rsid w:val="000E2071"/>
    <w:rsid w:val="000E23D6"/>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4D1"/>
    <w:rsid w:val="001115FE"/>
    <w:rsid w:val="00112975"/>
    <w:rsid w:val="00117E5A"/>
    <w:rsid w:val="001210DF"/>
    <w:rsid w:val="001243E0"/>
    <w:rsid w:val="00125F87"/>
    <w:rsid w:val="0012799A"/>
    <w:rsid w:val="00127CFD"/>
    <w:rsid w:val="001310BA"/>
    <w:rsid w:val="00131ADA"/>
    <w:rsid w:val="00132472"/>
    <w:rsid w:val="00132EF0"/>
    <w:rsid w:val="001334A4"/>
    <w:rsid w:val="00134530"/>
    <w:rsid w:val="00134951"/>
    <w:rsid w:val="00135D3C"/>
    <w:rsid w:val="00141566"/>
    <w:rsid w:val="001447AB"/>
    <w:rsid w:val="00144C35"/>
    <w:rsid w:val="001450AA"/>
    <w:rsid w:val="00145822"/>
    <w:rsid w:val="00146630"/>
    <w:rsid w:val="00146715"/>
    <w:rsid w:val="00146FBC"/>
    <w:rsid w:val="00150C90"/>
    <w:rsid w:val="001517AE"/>
    <w:rsid w:val="00152289"/>
    <w:rsid w:val="00152D27"/>
    <w:rsid w:val="00153BD0"/>
    <w:rsid w:val="0015407E"/>
    <w:rsid w:val="00154E53"/>
    <w:rsid w:val="0015788E"/>
    <w:rsid w:val="00157C53"/>
    <w:rsid w:val="00161C5D"/>
    <w:rsid w:val="00163DD7"/>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804F4"/>
    <w:rsid w:val="00183CB6"/>
    <w:rsid w:val="0018485A"/>
    <w:rsid w:val="00185DB4"/>
    <w:rsid w:val="00190266"/>
    <w:rsid w:val="00190637"/>
    <w:rsid w:val="00190640"/>
    <w:rsid w:val="00190BB8"/>
    <w:rsid w:val="00192DD4"/>
    <w:rsid w:val="00192F2F"/>
    <w:rsid w:val="00194136"/>
    <w:rsid w:val="0019528F"/>
    <w:rsid w:val="00195783"/>
    <w:rsid w:val="001A1988"/>
    <w:rsid w:val="001A1D55"/>
    <w:rsid w:val="001A2DFA"/>
    <w:rsid w:val="001A51F9"/>
    <w:rsid w:val="001A5970"/>
    <w:rsid w:val="001A6C53"/>
    <w:rsid w:val="001A76FC"/>
    <w:rsid w:val="001A7C8B"/>
    <w:rsid w:val="001B0277"/>
    <w:rsid w:val="001B0677"/>
    <w:rsid w:val="001B14C4"/>
    <w:rsid w:val="001B23EA"/>
    <w:rsid w:val="001B3120"/>
    <w:rsid w:val="001B379E"/>
    <w:rsid w:val="001B3B64"/>
    <w:rsid w:val="001B5781"/>
    <w:rsid w:val="001B6577"/>
    <w:rsid w:val="001B6710"/>
    <w:rsid w:val="001B6A02"/>
    <w:rsid w:val="001B7273"/>
    <w:rsid w:val="001C00CC"/>
    <w:rsid w:val="001C286A"/>
    <w:rsid w:val="001C3DFF"/>
    <w:rsid w:val="001C629C"/>
    <w:rsid w:val="001C6616"/>
    <w:rsid w:val="001C709D"/>
    <w:rsid w:val="001D0628"/>
    <w:rsid w:val="001D08A6"/>
    <w:rsid w:val="001D1450"/>
    <w:rsid w:val="001D209D"/>
    <w:rsid w:val="001D2917"/>
    <w:rsid w:val="001D3573"/>
    <w:rsid w:val="001D426E"/>
    <w:rsid w:val="001D477A"/>
    <w:rsid w:val="001D4938"/>
    <w:rsid w:val="001D697D"/>
    <w:rsid w:val="001D69D9"/>
    <w:rsid w:val="001D7190"/>
    <w:rsid w:val="001D722F"/>
    <w:rsid w:val="001D7794"/>
    <w:rsid w:val="001D7929"/>
    <w:rsid w:val="001E012F"/>
    <w:rsid w:val="001E0DB5"/>
    <w:rsid w:val="001E359D"/>
    <w:rsid w:val="001E6597"/>
    <w:rsid w:val="001E65A5"/>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74DB"/>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2DC"/>
    <w:rsid w:val="00226C38"/>
    <w:rsid w:val="0022705F"/>
    <w:rsid w:val="00230F12"/>
    <w:rsid w:val="0023269B"/>
    <w:rsid w:val="002344DA"/>
    <w:rsid w:val="0023491F"/>
    <w:rsid w:val="002362A6"/>
    <w:rsid w:val="00236391"/>
    <w:rsid w:val="0023758C"/>
    <w:rsid w:val="00241E00"/>
    <w:rsid w:val="00241ECE"/>
    <w:rsid w:val="002420ED"/>
    <w:rsid w:val="00243357"/>
    <w:rsid w:val="002437B3"/>
    <w:rsid w:val="00243D3E"/>
    <w:rsid w:val="002452DC"/>
    <w:rsid w:val="00247E9D"/>
    <w:rsid w:val="00251639"/>
    <w:rsid w:val="002547DB"/>
    <w:rsid w:val="00255120"/>
    <w:rsid w:val="00256B1B"/>
    <w:rsid w:val="00256CB5"/>
    <w:rsid w:val="00260FF9"/>
    <w:rsid w:val="0026112E"/>
    <w:rsid w:val="002630BC"/>
    <w:rsid w:val="002639EA"/>
    <w:rsid w:val="00265EFC"/>
    <w:rsid w:val="00270603"/>
    <w:rsid w:val="0027101E"/>
    <w:rsid w:val="002725A5"/>
    <w:rsid w:val="002726C3"/>
    <w:rsid w:val="00273099"/>
    <w:rsid w:val="002742C1"/>
    <w:rsid w:val="00275054"/>
    <w:rsid w:val="002750B4"/>
    <w:rsid w:val="00275D5C"/>
    <w:rsid w:val="00276B55"/>
    <w:rsid w:val="00280315"/>
    <w:rsid w:val="00280821"/>
    <w:rsid w:val="0028184C"/>
    <w:rsid w:val="0028189A"/>
    <w:rsid w:val="00282C8D"/>
    <w:rsid w:val="00283A6F"/>
    <w:rsid w:val="00283DA0"/>
    <w:rsid w:val="002846D2"/>
    <w:rsid w:val="00285AE4"/>
    <w:rsid w:val="002868F7"/>
    <w:rsid w:val="00292BC9"/>
    <w:rsid w:val="00293822"/>
    <w:rsid w:val="00294711"/>
    <w:rsid w:val="00295380"/>
    <w:rsid w:val="002958CD"/>
    <w:rsid w:val="00296F81"/>
    <w:rsid w:val="00297AAD"/>
    <w:rsid w:val="002A25B2"/>
    <w:rsid w:val="002A2B94"/>
    <w:rsid w:val="002A309A"/>
    <w:rsid w:val="002A4381"/>
    <w:rsid w:val="002A62B6"/>
    <w:rsid w:val="002A68E7"/>
    <w:rsid w:val="002B1DDC"/>
    <w:rsid w:val="002B213F"/>
    <w:rsid w:val="002B2B5F"/>
    <w:rsid w:val="002B3F2E"/>
    <w:rsid w:val="002B46F3"/>
    <w:rsid w:val="002B5FB6"/>
    <w:rsid w:val="002B720B"/>
    <w:rsid w:val="002B783C"/>
    <w:rsid w:val="002C0B8E"/>
    <w:rsid w:val="002C211F"/>
    <w:rsid w:val="002C3031"/>
    <w:rsid w:val="002C3881"/>
    <w:rsid w:val="002C4B5E"/>
    <w:rsid w:val="002C57B9"/>
    <w:rsid w:val="002C6B5E"/>
    <w:rsid w:val="002C6EE7"/>
    <w:rsid w:val="002C71D4"/>
    <w:rsid w:val="002D08EB"/>
    <w:rsid w:val="002D0F9F"/>
    <w:rsid w:val="002D1209"/>
    <w:rsid w:val="002D1D95"/>
    <w:rsid w:val="002D3724"/>
    <w:rsid w:val="002D4B9F"/>
    <w:rsid w:val="002D5102"/>
    <w:rsid w:val="002D598E"/>
    <w:rsid w:val="002D663E"/>
    <w:rsid w:val="002D737D"/>
    <w:rsid w:val="002E0EE1"/>
    <w:rsid w:val="002E4376"/>
    <w:rsid w:val="002E56A3"/>
    <w:rsid w:val="002E575F"/>
    <w:rsid w:val="002E66A4"/>
    <w:rsid w:val="002F125F"/>
    <w:rsid w:val="002F1B1D"/>
    <w:rsid w:val="002F232C"/>
    <w:rsid w:val="002F5B06"/>
    <w:rsid w:val="002F728F"/>
    <w:rsid w:val="003016A9"/>
    <w:rsid w:val="00301B6B"/>
    <w:rsid w:val="00301E54"/>
    <w:rsid w:val="00306EDC"/>
    <w:rsid w:val="00310033"/>
    <w:rsid w:val="003125A8"/>
    <w:rsid w:val="00313B16"/>
    <w:rsid w:val="003150B8"/>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BF9"/>
    <w:rsid w:val="00341C64"/>
    <w:rsid w:val="003423A0"/>
    <w:rsid w:val="003457A1"/>
    <w:rsid w:val="00345877"/>
    <w:rsid w:val="0035009B"/>
    <w:rsid w:val="00351189"/>
    <w:rsid w:val="00351786"/>
    <w:rsid w:val="003517A0"/>
    <w:rsid w:val="00351AB8"/>
    <w:rsid w:val="00352C55"/>
    <w:rsid w:val="00353037"/>
    <w:rsid w:val="00353507"/>
    <w:rsid w:val="00353AA1"/>
    <w:rsid w:val="00355C9B"/>
    <w:rsid w:val="003569B7"/>
    <w:rsid w:val="003572BF"/>
    <w:rsid w:val="00357640"/>
    <w:rsid w:val="00360592"/>
    <w:rsid w:val="003608C7"/>
    <w:rsid w:val="0036169F"/>
    <w:rsid w:val="003626BC"/>
    <w:rsid w:val="00362C24"/>
    <w:rsid w:val="00363005"/>
    <w:rsid w:val="003638FF"/>
    <w:rsid w:val="003653AC"/>
    <w:rsid w:val="0036598A"/>
    <w:rsid w:val="003661B7"/>
    <w:rsid w:val="00371133"/>
    <w:rsid w:val="0037291C"/>
    <w:rsid w:val="003766F8"/>
    <w:rsid w:val="0038000B"/>
    <w:rsid w:val="003807E6"/>
    <w:rsid w:val="00381DF8"/>
    <w:rsid w:val="0038229A"/>
    <w:rsid w:val="003850EC"/>
    <w:rsid w:val="0038664A"/>
    <w:rsid w:val="00386DFF"/>
    <w:rsid w:val="0038737A"/>
    <w:rsid w:val="00387A16"/>
    <w:rsid w:val="00387C8E"/>
    <w:rsid w:val="00391ACF"/>
    <w:rsid w:val="003922BB"/>
    <w:rsid w:val="00395104"/>
    <w:rsid w:val="003955D7"/>
    <w:rsid w:val="0039587B"/>
    <w:rsid w:val="00395B04"/>
    <w:rsid w:val="00397C31"/>
    <w:rsid w:val="003A007F"/>
    <w:rsid w:val="003A048E"/>
    <w:rsid w:val="003A087B"/>
    <w:rsid w:val="003A20A8"/>
    <w:rsid w:val="003A2551"/>
    <w:rsid w:val="003A3CE9"/>
    <w:rsid w:val="003A3E73"/>
    <w:rsid w:val="003A41A1"/>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7CF"/>
    <w:rsid w:val="0041590D"/>
    <w:rsid w:val="00415B45"/>
    <w:rsid w:val="00416E43"/>
    <w:rsid w:val="0042000A"/>
    <w:rsid w:val="00420714"/>
    <w:rsid w:val="00420C3C"/>
    <w:rsid w:val="00420E06"/>
    <w:rsid w:val="00421A49"/>
    <w:rsid w:val="00422B95"/>
    <w:rsid w:val="00427D4C"/>
    <w:rsid w:val="00430A72"/>
    <w:rsid w:val="00430B6C"/>
    <w:rsid w:val="00430F65"/>
    <w:rsid w:val="00431095"/>
    <w:rsid w:val="00432312"/>
    <w:rsid w:val="00433733"/>
    <w:rsid w:val="00434416"/>
    <w:rsid w:val="004369E1"/>
    <w:rsid w:val="0044155F"/>
    <w:rsid w:val="00442ACB"/>
    <w:rsid w:val="00442C28"/>
    <w:rsid w:val="004434BF"/>
    <w:rsid w:val="00443ECC"/>
    <w:rsid w:val="00444424"/>
    <w:rsid w:val="00445CB0"/>
    <w:rsid w:val="004460B3"/>
    <w:rsid w:val="0044741D"/>
    <w:rsid w:val="004479B0"/>
    <w:rsid w:val="00451136"/>
    <w:rsid w:val="004536D8"/>
    <w:rsid w:val="00453786"/>
    <w:rsid w:val="00453B9F"/>
    <w:rsid w:val="00454D5C"/>
    <w:rsid w:val="0045732B"/>
    <w:rsid w:val="004574FE"/>
    <w:rsid w:val="00460490"/>
    <w:rsid w:val="00460C7E"/>
    <w:rsid w:val="00464750"/>
    <w:rsid w:val="00464A1E"/>
    <w:rsid w:val="00464ABB"/>
    <w:rsid w:val="00465421"/>
    <w:rsid w:val="00466239"/>
    <w:rsid w:val="00466A11"/>
    <w:rsid w:val="0046714F"/>
    <w:rsid w:val="004701DF"/>
    <w:rsid w:val="004741CB"/>
    <w:rsid w:val="00474EBC"/>
    <w:rsid w:val="00475543"/>
    <w:rsid w:val="00476275"/>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A782B"/>
    <w:rsid w:val="004B0FC6"/>
    <w:rsid w:val="004B1104"/>
    <w:rsid w:val="004B1FF1"/>
    <w:rsid w:val="004B2E38"/>
    <w:rsid w:val="004B344E"/>
    <w:rsid w:val="004B44F2"/>
    <w:rsid w:val="004B4CC1"/>
    <w:rsid w:val="004B5F0E"/>
    <w:rsid w:val="004C034D"/>
    <w:rsid w:val="004C054A"/>
    <w:rsid w:val="004C0F85"/>
    <w:rsid w:val="004C15EE"/>
    <w:rsid w:val="004C18A8"/>
    <w:rsid w:val="004C1ADF"/>
    <w:rsid w:val="004C1B6B"/>
    <w:rsid w:val="004C1C0B"/>
    <w:rsid w:val="004C4643"/>
    <w:rsid w:val="004C5413"/>
    <w:rsid w:val="004C6447"/>
    <w:rsid w:val="004C738E"/>
    <w:rsid w:val="004C73BB"/>
    <w:rsid w:val="004D4D21"/>
    <w:rsid w:val="004D5B8A"/>
    <w:rsid w:val="004D7574"/>
    <w:rsid w:val="004E084D"/>
    <w:rsid w:val="004E24B1"/>
    <w:rsid w:val="004E3196"/>
    <w:rsid w:val="004E3B0A"/>
    <w:rsid w:val="004E516A"/>
    <w:rsid w:val="004E51E0"/>
    <w:rsid w:val="004F02C7"/>
    <w:rsid w:val="004F0398"/>
    <w:rsid w:val="004F0CCF"/>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0263"/>
    <w:rsid w:val="00521347"/>
    <w:rsid w:val="0052326C"/>
    <w:rsid w:val="005234C2"/>
    <w:rsid w:val="005237EB"/>
    <w:rsid w:val="00525940"/>
    <w:rsid w:val="00527CE2"/>
    <w:rsid w:val="00527EF1"/>
    <w:rsid w:val="00530968"/>
    <w:rsid w:val="005315BF"/>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49F0"/>
    <w:rsid w:val="00554C00"/>
    <w:rsid w:val="00555B42"/>
    <w:rsid w:val="00556301"/>
    <w:rsid w:val="0055733F"/>
    <w:rsid w:val="005608DD"/>
    <w:rsid w:val="00560B54"/>
    <w:rsid w:val="00561DA6"/>
    <w:rsid w:val="00564C0A"/>
    <w:rsid w:val="00565A62"/>
    <w:rsid w:val="00570BE4"/>
    <w:rsid w:val="00574082"/>
    <w:rsid w:val="0057409F"/>
    <w:rsid w:val="00574121"/>
    <w:rsid w:val="0057456F"/>
    <w:rsid w:val="00575AC9"/>
    <w:rsid w:val="00575E60"/>
    <w:rsid w:val="00576CDB"/>
    <w:rsid w:val="00580516"/>
    <w:rsid w:val="00580B51"/>
    <w:rsid w:val="00581E3C"/>
    <w:rsid w:val="00582B2E"/>
    <w:rsid w:val="00583749"/>
    <w:rsid w:val="00583D95"/>
    <w:rsid w:val="00583ECE"/>
    <w:rsid w:val="00584168"/>
    <w:rsid w:val="005873E0"/>
    <w:rsid w:val="005930D3"/>
    <w:rsid w:val="005958E1"/>
    <w:rsid w:val="00595B4C"/>
    <w:rsid w:val="00596403"/>
    <w:rsid w:val="005968AC"/>
    <w:rsid w:val="00596C53"/>
    <w:rsid w:val="00597006"/>
    <w:rsid w:val="005A0349"/>
    <w:rsid w:val="005A0C55"/>
    <w:rsid w:val="005A10BA"/>
    <w:rsid w:val="005A175B"/>
    <w:rsid w:val="005A3EA9"/>
    <w:rsid w:val="005B0134"/>
    <w:rsid w:val="005B0A31"/>
    <w:rsid w:val="005B0DC3"/>
    <w:rsid w:val="005B2A7B"/>
    <w:rsid w:val="005B4943"/>
    <w:rsid w:val="005B4D89"/>
    <w:rsid w:val="005B656E"/>
    <w:rsid w:val="005C198A"/>
    <w:rsid w:val="005C5476"/>
    <w:rsid w:val="005C748D"/>
    <w:rsid w:val="005C7C53"/>
    <w:rsid w:val="005D0B48"/>
    <w:rsid w:val="005D1E1A"/>
    <w:rsid w:val="005D200F"/>
    <w:rsid w:val="005D2B07"/>
    <w:rsid w:val="005D33C4"/>
    <w:rsid w:val="005D3BCA"/>
    <w:rsid w:val="005D4BBD"/>
    <w:rsid w:val="005D58A4"/>
    <w:rsid w:val="005D5EA1"/>
    <w:rsid w:val="005D687B"/>
    <w:rsid w:val="005D7F5E"/>
    <w:rsid w:val="005E1FFE"/>
    <w:rsid w:val="005E2176"/>
    <w:rsid w:val="005E42DA"/>
    <w:rsid w:val="005E4430"/>
    <w:rsid w:val="005E4837"/>
    <w:rsid w:val="005E5AD6"/>
    <w:rsid w:val="005E7295"/>
    <w:rsid w:val="005F011A"/>
    <w:rsid w:val="005F0397"/>
    <w:rsid w:val="005F05C6"/>
    <w:rsid w:val="005F12B7"/>
    <w:rsid w:val="005F1C58"/>
    <w:rsid w:val="005F39C6"/>
    <w:rsid w:val="005F3B11"/>
    <w:rsid w:val="005F472D"/>
    <w:rsid w:val="005F47C5"/>
    <w:rsid w:val="005F4D51"/>
    <w:rsid w:val="005F6A3B"/>
    <w:rsid w:val="00601194"/>
    <w:rsid w:val="0060142F"/>
    <w:rsid w:val="00601635"/>
    <w:rsid w:val="006024D9"/>
    <w:rsid w:val="00603AE3"/>
    <w:rsid w:val="0060456D"/>
    <w:rsid w:val="00604F63"/>
    <w:rsid w:val="0060573C"/>
    <w:rsid w:val="00606534"/>
    <w:rsid w:val="00607C5E"/>
    <w:rsid w:val="006103FC"/>
    <w:rsid w:val="00610539"/>
    <w:rsid w:val="00610D37"/>
    <w:rsid w:val="00610F01"/>
    <w:rsid w:val="0061100E"/>
    <w:rsid w:val="00611D2D"/>
    <w:rsid w:val="00612B29"/>
    <w:rsid w:val="00613680"/>
    <w:rsid w:val="00613DB9"/>
    <w:rsid w:val="00613F8B"/>
    <w:rsid w:val="00613FB6"/>
    <w:rsid w:val="0061508F"/>
    <w:rsid w:val="006156EC"/>
    <w:rsid w:val="00616389"/>
    <w:rsid w:val="00616ED0"/>
    <w:rsid w:val="00620729"/>
    <w:rsid w:val="00620D3F"/>
    <w:rsid w:val="0062135B"/>
    <w:rsid w:val="00621892"/>
    <w:rsid w:val="00621D67"/>
    <w:rsid w:val="00622E24"/>
    <w:rsid w:val="0062331E"/>
    <w:rsid w:val="006242DE"/>
    <w:rsid w:val="0062578B"/>
    <w:rsid w:val="00626854"/>
    <w:rsid w:val="00627CF2"/>
    <w:rsid w:val="006327AA"/>
    <w:rsid w:val="00635A9D"/>
    <w:rsid w:val="00636F3C"/>
    <w:rsid w:val="006370D7"/>
    <w:rsid w:val="00644760"/>
    <w:rsid w:val="0064520A"/>
    <w:rsid w:val="00645892"/>
    <w:rsid w:val="00645AA8"/>
    <w:rsid w:val="00646B72"/>
    <w:rsid w:val="00647B12"/>
    <w:rsid w:val="006502FC"/>
    <w:rsid w:val="00652523"/>
    <w:rsid w:val="00652AD7"/>
    <w:rsid w:val="00653C80"/>
    <w:rsid w:val="00655859"/>
    <w:rsid w:val="006565D2"/>
    <w:rsid w:val="00656936"/>
    <w:rsid w:val="00656C06"/>
    <w:rsid w:val="00656F7B"/>
    <w:rsid w:val="00657626"/>
    <w:rsid w:val="00661D97"/>
    <w:rsid w:val="00661FAF"/>
    <w:rsid w:val="00662E25"/>
    <w:rsid w:val="00663D8A"/>
    <w:rsid w:val="006640B3"/>
    <w:rsid w:val="006641BA"/>
    <w:rsid w:val="00664CB4"/>
    <w:rsid w:val="00664F75"/>
    <w:rsid w:val="00665D6A"/>
    <w:rsid w:val="00666945"/>
    <w:rsid w:val="006704BE"/>
    <w:rsid w:val="00670C50"/>
    <w:rsid w:val="006710E2"/>
    <w:rsid w:val="00672B5C"/>
    <w:rsid w:val="00672DBC"/>
    <w:rsid w:val="00673113"/>
    <w:rsid w:val="0067361B"/>
    <w:rsid w:val="00673CA8"/>
    <w:rsid w:val="0067429E"/>
    <w:rsid w:val="00674335"/>
    <w:rsid w:val="00674AE8"/>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25"/>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676"/>
    <w:rsid w:val="006B3B32"/>
    <w:rsid w:val="006B5D78"/>
    <w:rsid w:val="006B63EE"/>
    <w:rsid w:val="006B6A3A"/>
    <w:rsid w:val="006B7AAD"/>
    <w:rsid w:val="006C1973"/>
    <w:rsid w:val="006C24B9"/>
    <w:rsid w:val="006C2E35"/>
    <w:rsid w:val="006C3FED"/>
    <w:rsid w:val="006C5B70"/>
    <w:rsid w:val="006C5D55"/>
    <w:rsid w:val="006C6E12"/>
    <w:rsid w:val="006D34D6"/>
    <w:rsid w:val="006D42BF"/>
    <w:rsid w:val="006D4649"/>
    <w:rsid w:val="006D4F61"/>
    <w:rsid w:val="006D5E56"/>
    <w:rsid w:val="006D61FE"/>
    <w:rsid w:val="006D66BB"/>
    <w:rsid w:val="006D7174"/>
    <w:rsid w:val="006E08F0"/>
    <w:rsid w:val="006E0D26"/>
    <w:rsid w:val="006E17BC"/>
    <w:rsid w:val="006E186A"/>
    <w:rsid w:val="006E187F"/>
    <w:rsid w:val="006E1A19"/>
    <w:rsid w:val="006E289F"/>
    <w:rsid w:val="006E2EE1"/>
    <w:rsid w:val="006E3F0F"/>
    <w:rsid w:val="006E4E35"/>
    <w:rsid w:val="006E53E0"/>
    <w:rsid w:val="006E7469"/>
    <w:rsid w:val="006E7C32"/>
    <w:rsid w:val="006F1795"/>
    <w:rsid w:val="006F1BCD"/>
    <w:rsid w:val="006F22BB"/>
    <w:rsid w:val="006F43D4"/>
    <w:rsid w:val="006F5F57"/>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48A6"/>
    <w:rsid w:val="00725F97"/>
    <w:rsid w:val="00727C66"/>
    <w:rsid w:val="00730AF0"/>
    <w:rsid w:val="00732DF3"/>
    <w:rsid w:val="00732EBF"/>
    <w:rsid w:val="00734060"/>
    <w:rsid w:val="00734774"/>
    <w:rsid w:val="00736F58"/>
    <w:rsid w:val="007400C0"/>
    <w:rsid w:val="007406D6"/>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56"/>
    <w:rsid w:val="00765A6A"/>
    <w:rsid w:val="00766FCC"/>
    <w:rsid w:val="00767B15"/>
    <w:rsid w:val="00767E5D"/>
    <w:rsid w:val="007701F9"/>
    <w:rsid w:val="00771893"/>
    <w:rsid w:val="0077198B"/>
    <w:rsid w:val="00771CED"/>
    <w:rsid w:val="007724FF"/>
    <w:rsid w:val="007728B2"/>
    <w:rsid w:val="00773133"/>
    <w:rsid w:val="0077395F"/>
    <w:rsid w:val="00775423"/>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6923"/>
    <w:rsid w:val="007B00FD"/>
    <w:rsid w:val="007B050E"/>
    <w:rsid w:val="007B110F"/>
    <w:rsid w:val="007B1D83"/>
    <w:rsid w:val="007B204F"/>
    <w:rsid w:val="007B2FE1"/>
    <w:rsid w:val="007B42DE"/>
    <w:rsid w:val="007B4F49"/>
    <w:rsid w:val="007B539C"/>
    <w:rsid w:val="007B5E48"/>
    <w:rsid w:val="007C038F"/>
    <w:rsid w:val="007C0CE6"/>
    <w:rsid w:val="007C15CA"/>
    <w:rsid w:val="007C2925"/>
    <w:rsid w:val="007C34F0"/>
    <w:rsid w:val="007C3D42"/>
    <w:rsid w:val="007C3D8D"/>
    <w:rsid w:val="007C493F"/>
    <w:rsid w:val="007C4C32"/>
    <w:rsid w:val="007C5A8A"/>
    <w:rsid w:val="007C78EE"/>
    <w:rsid w:val="007C7913"/>
    <w:rsid w:val="007D0F9B"/>
    <w:rsid w:val="007D36FF"/>
    <w:rsid w:val="007D4AF2"/>
    <w:rsid w:val="007D55A7"/>
    <w:rsid w:val="007D787D"/>
    <w:rsid w:val="007D7E50"/>
    <w:rsid w:val="007E016A"/>
    <w:rsid w:val="007E21B1"/>
    <w:rsid w:val="007E2437"/>
    <w:rsid w:val="007E50AE"/>
    <w:rsid w:val="007E7626"/>
    <w:rsid w:val="007E7F30"/>
    <w:rsid w:val="007F030C"/>
    <w:rsid w:val="007F063A"/>
    <w:rsid w:val="007F138F"/>
    <w:rsid w:val="007F139F"/>
    <w:rsid w:val="007F229C"/>
    <w:rsid w:val="007F3DE9"/>
    <w:rsid w:val="007F40A2"/>
    <w:rsid w:val="007F6D26"/>
    <w:rsid w:val="007F7A95"/>
    <w:rsid w:val="007F7E05"/>
    <w:rsid w:val="008000A3"/>
    <w:rsid w:val="00800510"/>
    <w:rsid w:val="00801629"/>
    <w:rsid w:val="0080208B"/>
    <w:rsid w:val="00802E8A"/>
    <w:rsid w:val="008030D3"/>
    <w:rsid w:val="00803272"/>
    <w:rsid w:val="008056AE"/>
    <w:rsid w:val="008058EE"/>
    <w:rsid w:val="008063DD"/>
    <w:rsid w:val="00806534"/>
    <w:rsid w:val="00806977"/>
    <w:rsid w:val="00810139"/>
    <w:rsid w:val="008104D3"/>
    <w:rsid w:val="00810D51"/>
    <w:rsid w:val="00810F66"/>
    <w:rsid w:val="00812B87"/>
    <w:rsid w:val="00813166"/>
    <w:rsid w:val="00813D34"/>
    <w:rsid w:val="0081437A"/>
    <w:rsid w:val="00815E2B"/>
    <w:rsid w:val="00821546"/>
    <w:rsid w:val="00822701"/>
    <w:rsid w:val="00823C24"/>
    <w:rsid w:val="00824255"/>
    <w:rsid w:val="00826213"/>
    <w:rsid w:val="008264CE"/>
    <w:rsid w:val="00830EBF"/>
    <w:rsid w:val="008317A9"/>
    <w:rsid w:val="008337CA"/>
    <w:rsid w:val="00833C85"/>
    <w:rsid w:val="0083560B"/>
    <w:rsid w:val="008368ED"/>
    <w:rsid w:val="0083766B"/>
    <w:rsid w:val="00837BEF"/>
    <w:rsid w:val="00840463"/>
    <w:rsid w:val="00840C36"/>
    <w:rsid w:val="00840CF8"/>
    <w:rsid w:val="00841831"/>
    <w:rsid w:val="00841CA5"/>
    <w:rsid w:val="008435FA"/>
    <w:rsid w:val="0084512E"/>
    <w:rsid w:val="008456F2"/>
    <w:rsid w:val="00847346"/>
    <w:rsid w:val="008475EF"/>
    <w:rsid w:val="00847685"/>
    <w:rsid w:val="008511A2"/>
    <w:rsid w:val="00851659"/>
    <w:rsid w:val="00853011"/>
    <w:rsid w:val="00853C03"/>
    <w:rsid w:val="008544C9"/>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770EF"/>
    <w:rsid w:val="00881AF0"/>
    <w:rsid w:val="0088203D"/>
    <w:rsid w:val="008824AF"/>
    <w:rsid w:val="008834B2"/>
    <w:rsid w:val="0088399E"/>
    <w:rsid w:val="0088415E"/>
    <w:rsid w:val="00884D43"/>
    <w:rsid w:val="00886F01"/>
    <w:rsid w:val="00887A57"/>
    <w:rsid w:val="00891C69"/>
    <w:rsid w:val="00892DC3"/>
    <w:rsid w:val="0089310D"/>
    <w:rsid w:val="00893309"/>
    <w:rsid w:val="008952FB"/>
    <w:rsid w:val="00895824"/>
    <w:rsid w:val="008960F0"/>
    <w:rsid w:val="008966D6"/>
    <w:rsid w:val="008977BB"/>
    <w:rsid w:val="008A0859"/>
    <w:rsid w:val="008A0AFA"/>
    <w:rsid w:val="008A1559"/>
    <w:rsid w:val="008A3020"/>
    <w:rsid w:val="008A3603"/>
    <w:rsid w:val="008A3918"/>
    <w:rsid w:val="008A70AF"/>
    <w:rsid w:val="008A79B6"/>
    <w:rsid w:val="008B3900"/>
    <w:rsid w:val="008B3BFC"/>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6F7D"/>
    <w:rsid w:val="008D7528"/>
    <w:rsid w:val="008D7788"/>
    <w:rsid w:val="008E0DAD"/>
    <w:rsid w:val="008E13EC"/>
    <w:rsid w:val="008E4187"/>
    <w:rsid w:val="008E5CEC"/>
    <w:rsid w:val="008F11E5"/>
    <w:rsid w:val="008F12C7"/>
    <w:rsid w:val="008F1D34"/>
    <w:rsid w:val="008F23B3"/>
    <w:rsid w:val="008F347B"/>
    <w:rsid w:val="008F54D3"/>
    <w:rsid w:val="008F5F94"/>
    <w:rsid w:val="008F6EF8"/>
    <w:rsid w:val="009005D7"/>
    <w:rsid w:val="00900EFC"/>
    <w:rsid w:val="00901CBB"/>
    <w:rsid w:val="00902907"/>
    <w:rsid w:val="009037B0"/>
    <w:rsid w:val="00906851"/>
    <w:rsid w:val="00907091"/>
    <w:rsid w:val="0090771F"/>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4F08"/>
    <w:rsid w:val="009366AD"/>
    <w:rsid w:val="0093677A"/>
    <w:rsid w:val="00942505"/>
    <w:rsid w:val="00942791"/>
    <w:rsid w:val="00942BB7"/>
    <w:rsid w:val="00943E28"/>
    <w:rsid w:val="009447D1"/>
    <w:rsid w:val="00946477"/>
    <w:rsid w:val="009471C1"/>
    <w:rsid w:val="00947A7A"/>
    <w:rsid w:val="00947D09"/>
    <w:rsid w:val="00947DEC"/>
    <w:rsid w:val="009508B9"/>
    <w:rsid w:val="00950CDC"/>
    <w:rsid w:val="00951061"/>
    <w:rsid w:val="00954058"/>
    <w:rsid w:val="009540AF"/>
    <w:rsid w:val="00954C43"/>
    <w:rsid w:val="00954FFA"/>
    <w:rsid w:val="00955595"/>
    <w:rsid w:val="00957FC6"/>
    <w:rsid w:val="00960A8B"/>
    <w:rsid w:val="009622F7"/>
    <w:rsid w:val="0096326E"/>
    <w:rsid w:val="00963615"/>
    <w:rsid w:val="00963761"/>
    <w:rsid w:val="00964574"/>
    <w:rsid w:val="009658CE"/>
    <w:rsid w:val="00966CDB"/>
    <w:rsid w:val="00966F4A"/>
    <w:rsid w:val="00970F73"/>
    <w:rsid w:val="00971C45"/>
    <w:rsid w:val="00974861"/>
    <w:rsid w:val="00974EC3"/>
    <w:rsid w:val="009760ED"/>
    <w:rsid w:val="00976AEE"/>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5DCC"/>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DA4"/>
    <w:rsid w:val="009B70AA"/>
    <w:rsid w:val="009B7481"/>
    <w:rsid w:val="009C0A2A"/>
    <w:rsid w:val="009C0FD9"/>
    <w:rsid w:val="009C1EAA"/>
    <w:rsid w:val="009C2725"/>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6C95"/>
    <w:rsid w:val="009D72F8"/>
    <w:rsid w:val="009D7A1B"/>
    <w:rsid w:val="009E14C3"/>
    <w:rsid w:val="009E3588"/>
    <w:rsid w:val="009E4335"/>
    <w:rsid w:val="009E46C7"/>
    <w:rsid w:val="009E5D0A"/>
    <w:rsid w:val="009E73D0"/>
    <w:rsid w:val="009F1DB3"/>
    <w:rsid w:val="009F4035"/>
    <w:rsid w:val="009F42E1"/>
    <w:rsid w:val="009F5DBB"/>
    <w:rsid w:val="009F6691"/>
    <w:rsid w:val="009F7385"/>
    <w:rsid w:val="00A03350"/>
    <w:rsid w:val="00A03699"/>
    <w:rsid w:val="00A03D39"/>
    <w:rsid w:val="00A04509"/>
    <w:rsid w:val="00A05605"/>
    <w:rsid w:val="00A05859"/>
    <w:rsid w:val="00A067CD"/>
    <w:rsid w:val="00A07873"/>
    <w:rsid w:val="00A11003"/>
    <w:rsid w:val="00A14602"/>
    <w:rsid w:val="00A17E1E"/>
    <w:rsid w:val="00A24057"/>
    <w:rsid w:val="00A25CC5"/>
    <w:rsid w:val="00A27C49"/>
    <w:rsid w:val="00A27E54"/>
    <w:rsid w:val="00A316F8"/>
    <w:rsid w:val="00A32842"/>
    <w:rsid w:val="00A32CCC"/>
    <w:rsid w:val="00A332BB"/>
    <w:rsid w:val="00A348D9"/>
    <w:rsid w:val="00A34AAF"/>
    <w:rsid w:val="00A34D7A"/>
    <w:rsid w:val="00A35AA5"/>
    <w:rsid w:val="00A36604"/>
    <w:rsid w:val="00A36AEC"/>
    <w:rsid w:val="00A373CE"/>
    <w:rsid w:val="00A40834"/>
    <w:rsid w:val="00A408FA"/>
    <w:rsid w:val="00A414EE"/>
    <w:rsid w:val="00A42F6F"/>
    <w:rsid w:val="00A434A2"/>
    <w:rsid w:val="00A43E8B"/>
    <w:rsid w:val="00A45FAB"/>
    <w:rsid w:val="00A464A5"/>
    <w:rsid w:val="00A4696C"/>
    <w:rsid w:val="00A46ED2"/>
    <w:rsid w:val="00A46F91"/>
    <w:rsid w:val="00A47351"/>
    <w:rsid w:val="00A4788B"/>
    <w:rsid w:val="00A47D84"/>
    <w:rsid w:val="00A509D0"/>
    <w:rsid w:val="00A50B26"/>
    <w:rsid w:val="00A50BA8"/>
    <w:rsid w:val="00A551FA"/>
    <w:rsid w:val="00A61A31"/>
    <w:rsid w:val="00A63F07"/>
    <w:rsid w:val="00A64D40"/>
    <w:rsid w:val="00A65844"/>
    <w:rsid w:val="00A65DE0"/>
    <w:rsid w:val="00A706D2"/>
    <w:rsid w:val="00A71CC6"/>
    <w:rsid w:val="00A726FD"/>
    <w:rsid w:val="00A7391F"/>
    <w:rsid w:val="00A74FAA"/>
    <w:rsid w:val="00A76037"/>
    <w:rsid w:val="00A77112"/>
    <w:rsid w:val="00A77D24"/>
    <w:rsid w:val="00A830C1"/>
    <w:rsid w:val="00A84878"/>
    <w:rsid w:val="00A8541C"/>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1F"/>
    <w:rsid w:val="00AA5FFE"/>
    <w:rsid w:val="00AA69AA"/>
    <w:rsid w:val="00AA762A"/>
    <w:rsid w:val="00AB0227"/>
    <w:rsid w:val="00AB2A39"/>
    <w:rsid w:val="00AB31F3"/>
    <w:rsid w:val="00AB5BCE"/>
    <w:rsid w:val="00AB5E50"/>
    <w:rsid w:val="00AB6A33"/>
    <w:rsid w:val="00AB73D2"/>
    <w:rsid w:val="00AB7CE7"/>
    <w:rsid w:val="00AC0B64"/>
    <w:rsid w:val="00AC0E66"/>
    <w:rsid w:val="00AC1841"/>
    <w:rsid w:val="00AC3F8B"/>
    <w:rsid w:val="00AC4729"/>
    <w:rsid w:val="00AC60FB"/>
    <w:rsid w:val="00AC6C1A"/>
    <w:rsid w:val="00AC6F6D"/>
    <w:rsid w:val="00AD07CF"/>
    <w:rsid w:val="00AD1BE1"/>
    <w:rsid w:val="00AD2179"/>
    <w:rsid w:val="00AD2987"/>
    <w:rsid w:val="00AD3C5F"/>
    <w:rsid w:val="00AD4072"/>
    <w:rsid w:val="00AD49BB"/>
    <w:rsid w:val="00AD4D83"/>
    <w:rsid w:val="00AD5B9E"/>
    <w:rsid w:val="00AD6494"/>
    <w:rsid w:val="00AD72D5"/>
    <w:rsid w:val="00AE281A"/>
    <w:rsid w:val="00AE38F2"/>
    <w:rsid w:val="00AE4184"/>
    <w:rsid w:val="00AE5842"/>
    <w:rsid w:val="00AE77AA"/>
    <w:rsid w:val="00AE7934"/>
    <w:rsid w:val="00AF028F"/>
    <w:rsid w:val="00AF0566"/>
    <w:rsid w:val="00AF1056"/>
    <w:rsid w:val="00AF2C38"/>
    <w:rsid w:val="00AF32EC"/>
    <w:rsid w:val="00AF4A78"/>
    <w:rsid w:val="00AF5793"/>
    <w:rsid w:val="00B0132A"/>
    <w:rsid w:val="00B01C8D"/>
    <w:rsid w:val="00B02C29"/>
    <w:rsid w:val="00B034C9"/>
    <w:rsid w:val="00B03A22"/>
    <w:rsid w:val="00B0419B"/>
    <w:rsid w:val="00B04AB2"/>
    <w:rsid w:val="00B04E91"/>
    <w:rsid w:val="00B058AA"/>
    <w:rsid w:val="00B0758F"/>
    <w:rsid w:val="00B07DD0"/>
    <w:rsid w:val="00B1026A"/>
    <w:rsid w:val="00B143C4"/>
    <w:rsid w:val="00B1485E"/>
    <w:rsid w:val="00B164FA"/>
    <w:rsid w:val="00B17657"/>
    <w:rsid w:val="00B17707"/>
    <w:rsid w:val="00B20D61"/>
    <w:rsid w:val="00B22872"/>
    <w:rsid w:val="00B240E6"/>
    <w:rsid w:val="00B244C1"/>
    <w:rsid w:val="00B272E5"/>
    <w:rsid w:val="00B27D41"/>
    <w:rsid w:val="00B325CC"/>
    <w:rsid w:val="00B32B89"/>
    <w:rsid w:val="00B342E0"/>
    <w:rsid w:val="00B34988"/>
    <w:rsid w:val="00B35B90"/>
    <w:rsid w:val="00B36B30"/>
    <w:rsid w:val="00B37226"/>
    <w:rsid w:val="00B41172"/>
    <w:rsid w:val="00B426BE"/>
    <w:rsid w:val="00B4507A"/>
    <w:rsid w:val="00B46A67"/>
    <w:rsid w:val="00B47B0A"/>
    <w:rsid w:val="00B5052B"/>
    <w:rsid w:val="00B50A87"/>
    <w:rsid w:val="00B52428"/>
    <w:rsid w:val="00B52B3B"/>
    <w:rsid w:val="00B53530"/>
    <w:rsid w:val="00B548C3"/>
    <w:rsid w:val="00B548EE"/>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80680"/>
    <w:rsid w:val="00B82ADF"/>
    <w:rsid w:val="00B83CA1"/>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D53"/>
    <w:rsid w:val="00BA7E78"/>
    <w:rsid w:val="00BB0F1B"/>
    <w:rsid w:val="00BB275D"/>
    <w:rsid w:val="00BB3BE2"/>
    <w:rsid w:val="00BB4C2D"/>
    <w:rsid w:val="00BB5258"/>
    <w:rsid w:val="00BB569E"/>
    <w:rsid w:val="00BB6641"/>
    <w:rsid w:val="00BB6E06"/>
    <w:rsid w:val="00BC2B51"/>
    <w:rsid w:val="00BC32F5"/>
    <w:rsid w:val="00BC4AD2"/>
    <w:rsid w:val="00BD0FCA"/>
    <w:rsid w:val="00BD1127"/>
    <w:rsid w:val="00BD19F3"/>
    <w:rsid w:val="00BD200B"/>
    <w:rsid w:val="00BD2214"/>
    <w:rsid w:val="00BD29F8"/>
    <w:rsid w:val="00BD2B0F"/>
    <w:rsid w:val="00BD30CD"/>
    <w:rsid w:val="00BD3634"/>
    <w:rsid w:val="00BD42E1"/>
    <w:rsid w:val="00BD68E4"/>
    <w:rsid w:val="00BD728E"/>
    <w:rsid w:val="00BE024D"/>
    <w:rsid w:val="00BE2313"/>
    <w:rsid w:val="00BE31E8"/>
    <w:rsid w:val="00BE36F0"/>
    <w:rsid w:val="00BE4FD2"/>
    <w:rsid w:val="00BE5FC7"/>
    <w:rsid w:val="00BE6B93"/>
    <w:rsid w:val="00BF07BF"/>
    <w:rsid w:val="00BF07D5"/>
    <w:rsid w:val="00BF2768"/>
    <w:rsid w:val="00BF28C2"/>
    <w:rsid w:val="00BF3399"/>
    <w:rsid w:val="00BF4C16"/>
    <w:rsid w:val="00BF55DB"/>
    <w:rsid w:val="00BF5DE1"/>
    <w:rsid w:val="00C00377"/>
    <w:rsid w:val="00C004EF"/>
    <w:rsid w:val="00C015B5"/>
    <w:rsid w:val="00C035D1"/>
    <w:rsid w:val="00C04748"/>
    <w:rsid w:val="00C04827"/>
    <w:rsid w:val="00C10420"/>
    <w:rsid w:val="00C11C46"/>
    <w:rsid w:val="00C138C3"/>
    <w:rsid w:val="00C13CD9"/>
    <w:rsid w:val="00C13F49"/>
    <w:rsid w:val="00C1565F"/>
    <w:rsid w:val="00C15771"/>
    <w:rsid w:val="00C16091"/>
    <w:rsid w:val="00C160EC"/>
    <w:rsid w:val="00C16358"/>
    <w:rsid w:val="00C20613"/>
    <w:rsid w:val="00C220C1"/>
    <w:rsid w:val="00C227D6"/>
    <w:rsid w:val="00C23255"/>
    <w:rsid w:val="00C23EB6"/>
    <w:rsid w:val="00C24C64"/>
    <w:rsid w:val="00C300C1"/>
    <w:rsid w:val="00C30618"/>
    <w:rsid w:val="00C313AC"/>
    <w:rsid w:val="00C3149B"/>
    <w:rsid w:val="00C322A1"/>
    <w:rsid w:val="00C3291C"/>
    <w:rsid w:val="00C32F1C"/>
    <w:rsid w:val="00C332DC"/>
    <w:rsid w:val="00C34CCE"/>
    <w:rsid w:val="00C36547"/>
    <w:rsid w:val="00C375B6"/>
    <w:rsid w:val="00C42042"/>
    <w:rsid w:val="00C429A6"/>
    <w:rsid w:val="00C42C42"/>
    <w:rsid w:val="00C42F4F"/>
    <w:rsid w:val="00C4376F"/>
    <w:rsid w:val="00C4508B"/>
    <w:rsid w:val="00C4569C"/>
    <w:rsid w:val="00C467A2"/>
    <w:rsid w:val="00C46EA4"/>
    <w:rsid w:val="00C52510"/>
    <w:rsid w:val="00C54B80"/>
    <w:rsid w:val="00C54E2E"/>
    <w:rsid w:val="00C56C11"/>
    <w:rsid w:val="00C60506"/>
    <w:rsid w:val="00C60993"/>
    <w:rsid w:val="00C613FF"/>
    <w:rsid w:val="00C62178"/>
    <w:rsid w:val="00C647BF"/>
    <w:rsid w:val="00C66B33"/>
    <w:rsid w:val="00C6704B"/>
    <w:rsid w:val="00C70C14"/>
    <w:rsid w:val="00C70FF5"/>
    <w:rsid w:val="00C7156F"/>
    <w:rsid w:val="00C71D5E"/>
    <w:rsid w:val="00C739B4"/>
    <w:rsid w:val="00C73B43"/>
    <w:rsid w:val="00C750C9"/>
    <w:rsid w:val="00C7533F"/>
    <w:rsid w:val="00C81EDF"/>
    <w:rsid w:val="00C829B1"/>
    <w:rsid w:val="00C83227"/>
    <w:rsid w:val="00C84038"/>
    <w:rsid w:val="00C845CE"/>
    <w:rsid w:val="00C85E21"/>
    <w:rsid w:val="00C86389"/>
    <w:rsid w:val="00C867B2"/>
    <w:rsid w:val="00C907C0"/>
    <w:rsid w:val="00C93069"/>
    <w:rsid w:val="00C93740"/>
    <w:rsid w:val="00C93A1C"/>
    <w:rsid w:val="00C93D16"/>
    <w:rsid w:val="00C93D7C"/>
    <w:rsid w:val="00C94724"/>
    <w:rsid w:val="00C94ACF"/>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C48"/>
    <w:rsid w:val="00CB3EC4"/>
    <w:rsid w:val="00CB4236"/>
    <w:rsid w:val="00CB447B"/>
    <w:rsid w:val="00CB4661"/>
    <w:rsid w:val="00CB5B86"/>
    <w:rsid w:val="00CB649A"/>
    <w:rsid w:val="00CB662A"/>
    <w:rsid w:val="00CB66D8"/>
    <w:rsid w:val="00CB7B1A"/>
    <w:rsid w:val="00CB7F61"/>
    <w:rsid w:val="00CC0939"/>
    <w:rsid w:val="00CC133A"/>
    <w:rsid w:val="00CC1D25"/>
    <w:rsid w:val="00CC1EB0"/>
    <w:rsid w:val="00CC23BD"/>
    <w:rsid w:val="00CC3F23"/>
    <w:rsid w:val="00CC50BA"/>
    <w:rsid w:val="00CC5435"/>
    <w:rsid w:val="00CC68D6"/>
    <w:rsid w:val="00CD0367"/>
    <w:rsid w:val="00CD1140"/>
    <w:rsid w:val="00CD1236"/>
    <w:rsid w:val="00CD1CC8"/>
    <w:rsid w:val="00CD1D3D"/>
    <w:rsid w:val="00CD3314"/>
    <w:rsid w:val="00CD3522"/>
    <w:rsid w:val="00CD4455"/>
    <w:rsid w:val="00CD569E"/>
    <w:rsid w:val="00CD5BE2"/>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574"/>
    <w:rsid w:val="00CF4DC3"/>
    <w:rsid w:val="00CF57BC"/>
    <w:rsid w:val="00CF5A7A"/>
    <w:rsid w:val="00CF5E20"/>
    <w:rsid w:val="00CF630E"/>
    <w:rsid w:val="00CF668C"/>
    <w:rsid w:val="00CF78AC"/>
    <w:rsid w:val="00CF7BCE"/>
    <w:rsid w:val="00D01C94"/>
    <w:rsid w:val="00D01D24"/>
    <w:rsid w:val="00D0218B"/>
    <w:rsid w:val="00D035C8"/>
    <w:rsid w:val="00D04791"/>
    <w:rsid w:val="00D04904"/>
    <w:rsid w:val="00D060BA"/>
    <w:rsid w:val="00D06BE9"/>
    <w:rsid w:val="00D076E7"/>
    <w:rsid w:val="00D1052D"/>
    <w:rsid w:val="00D11491"/>
    <w:rsid w:val="00D12125"/>
    <w:rsid w:val="00D134B1"/>
    <w:rsid w:val="00D13B18"/>
    <w:rsid w:val="00D150BA"/>
    <w:rsid w:val="00D161B5"/>
    <w:rsid w:val="00D2084C"/>
    <w:rsid w:val="00D21817"/>
    <w:rsid w:val="00D2569B"/>
    <w:rsid w:val="00D264D5"/>
    <w:rsid w:val="00D30E3C"/>
    <w:rsid w:val="00D3205C"/>
    <w:rsid w:val="00D33EB6"/>
    <w:rsid w:val="00D35672"/>
    <w:rsid w:val="00D36CDF"/>
    <w:rsid w:val="00D36FA9"/>
    <w:rsid w:val="00D37507"/>
    <w:rsid w:val="00D375F9"/>
    <w:rsid w:val="00D40199"/>
    <w:rsid w:val="00D40F36"/>
    <w:rsid w:val="00D41B61"/>
    <w:rsid w:val="00D42797"/>
    <w:rsid w:val="00D443CE"/>
    <w:rsid w:val="00D47059"/>
    <w:rsid w:val="00D4771D"/>
    <w:rsid w:val="00D50A56"/>
    <w:rsid w:val="00D513D6"/>
    <w:rsid w:val="00D564B3"/>
    <w:rsid w:val="00D571ED"/>
    <w:rsid w:val="00D5760E"/>
    <w:rsid w:val="00D5792C"/>
    <w:rsid w:val="00D61458"/>
    <w:rsid w:val="00D618DF"/>
    <w:rsid w:val="00D61C20"/>
    <w:rsid w:val="00D62EBF"/>
    <w:rsid w:val="00D6306E"/>
    <w:rsid w:val="00D6308E"/>
    <w:rsid w:val="00D6425B"/>
    <w:rsid w:val="00D64F1D"/>
    <w:rsid w:val="00D655EF"/>
    <w:rsid w:val="00D65A85"/>
    <w:rsid w:val="00D7227B"/>
    <w:rsid w:val="00D74EA9"/>
    <w:rsid w:val="00D77307"/>
    <w:rsid w:val="00D80032"/>
    <w:rsid w:val="00D8007B"/>
    <w:rsid w:val="00D80B3B"/>
    <w:rsid w:val="00D80FBC"/>
    <w:rsid w:val="00D81221"/>
    <w:rsid w:val="00D8211F"/>
    <w:rsid w:val="00D825D7"/>
    <w:rsid w:val="00D83468"/>
    <w:rsid w:val="00D84358"/>
    <w:rsid w:val="00D8455D"/>
    <w:rsid w:val="00D856FD"/>
    <w:rsid w:val="00D8580D"/>
    <w:rsid w:val="00D90CD8"/>
    <w:rsid w:val="00D90D9E"/>
    <w:rsid w:val="00D9202F"/>
    <w:rsid w:val="00D9320A"/>
    <w:rsid w:val="00D936F8"/>
    <w:rsid w:val="00D95DF9"/>
    <w:rsid w:val="00D96272"/>
    <w:rsid w:val="00D96458"/>
    <w:rsid w:val="00D9708D"/>
    <w:rsid w:val="00DA086A"/>
    <w:rsid w:val="00DA0F66"/>
    <w:rsid w:val="00DA3652"/>
    <w:rsid w:val="00DA3957"/>
    <w:rsid w:val="00DA3AE6"/>
    <w:rsid w:val="00DA5737"/>
    <w:rsid w:val="00DA5E07"/>
    <w:rsid w:val="00DA62DC"/>
    <w:rsid w:val="00DA71DC"/>
    <w:rsid w:val="00DB0FAF"/>
    <w:rsid w:val="00DB1C8A"/>
    <w:rsid w:val="00DB305E"/>
    <w:rsid w:val="00DB372F"/>
    <w:rsid w:val="00DB4397"/>
    <w:rsid w:val="00DB58DF"/>
    <w:rsid w:val="00DB633B"/>
    <w:rsid w:val="00DB642F"/>
    <w:rsid w:val="00DB66BA"/>
    <w:rsid w:val="00DC0922"/>
    <w:rsid w:val="00DC10CD"/>
    <w:rsid w:val="00DC1469"/>
    <w:rsid w:val="00DC47C9"/>
    <w:rsid w:val="00DC5CE5"/>
    <w:rsid w:val="00DC653D"/>
    <w:rsid w:val="00DC6E09"/>
    <w:rsid w:val="00DD399A"/>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07DD8"/>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5E8"/>
    <w:rsid w:val="00E46514"/>
    <w:rsid w:val="00E50B09"/>
    <w:rsid w:val="00E50EC4"/>
    <w:rsid w:val="00E5107A"/>
    <w:rsid w:val="00E51484"/>
    <w:rsid w:val="00E51575"/>
    <w:rsid w:val="00E515E9"/>
    <w:rsid w:val="00E5172E"/>
    <w:rsid w:val="00E521A9"/>
    <w:rsid w:val="00E543A0"/>
    <w:rsid w:val="00E54450"/>
    <w:rsid w:val="00E548BF"/>
    <w:rsid w:val="00E566F2"/>
    <w:rsid w:val="00E56D13"/>
    <w:rsid w:val="00E570FF"/>
    <w:rsid w:val="00E57256"/>
    <w:rsid w:val="00E57909"/>
    <w:rsid w:val="00E60596"/>
    <w:rsid w:val="00E609A6"/>
    <w:rsid w:val="00E61051"/>
    <w:rsid w:val="00E61C04"/>
    <w:rsid w:val="00E6380E"/>
    <w:rsid w:val="00E64457"/>
    <w:rsid w:val="00E644B7"/>
    <w:rsid w:val="00E64E39"/>
    <w:rsid w:val="00E701BC"/>
    <w:rsid w:val="00E71016"/>
    <w:rsid w:val="00E7185B"/>
    <w:rsid w:val="00E71A69"/>
    <w:rsid w:val="00E7267E"/>
    <w:rsid w:val="00E73057"/>
    <w:rsid w:val="00E7455A"/>
    <w:rsid w:val="00E74845"/>
    <w:rsid w:val="00E81267"/>
    <w:rsid w:val="00E81603"/>
    <w:rsid w:val="00E81DB3"/>
    <w:rsid w:val="00E838E8"/>
    <w:rsid w:val="00E842C8"/>
    <w:rsid w:val="00E84380"/>
    <w:rsid w:val="00E84A09"/>
    <w:rsid w:val="00E87430"/>
    <w:rsid w:val="00E90081"/>
    <w:rsid w:val="00E91737"/>
    <w:rsid w:val="00E918D8"/>
    <w:rsid w:val="00E91B94"/>
    <w:rsid w:val="00E92191"/>
    <w:rsid w:val="00E92D12"/>
    <w:rsid w:val="00E93E44"/>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D7"/>
    <w:rsid w:val="00EA58FF"/>
    <w:rsid w:val="00EA5EEA"/>
    <w:rsid w:val="00EA66E4"/>
    <w:rsid w:val="00EB29DE"/>
    <w:rsid w:val="00EB6C6A"/>
    <w:rsid w:val="00EC012B"/>
    <w:rsid w:val="00EC1EF8"/>
    <w:rsid w:val="00EC245E"/>
    <w:rsid w:val="00EC567A"/>
    <w:rsid w:val="00EC6DA7"/>
    <w:rsid w:val="00EC6E07"/>
    <w:rsid w:val="00ED1677"/>
    <w:rsid w:val="00ED21FB"/>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17F7"/>
    <w:rsid w:val="00EE291C"/>
    <w:rsid w:val="00EE3572"/>
    <w:rsid w:val="00EE3866"/>
    <w:rsid w:val="00EE4889"/>
    <w:rsid w:val="00EE4A7C"/>
    <w:rsid w:val="00EE7317"/>
    <w:rsid w:val="00EF05A7"/>
    <w:rsid w:val="00EF1AE3"/>
    <w:rsid w:val="00EF1B79"/>
    <w:rsid w:val="00EF1DEF"/>
    <w:rsid w:val="00EF2846"/>
    <w:rsid w:val="00EF30D7"/>
    <w:rsid w:val="00EF35C5"/>
    <w:rsid w:val="00EF39AF"/>
    <w:rsid w:val="00EF57AD"/>
    <w:rsid w:val="00EF666C"/>
    <w:rsid w:val="00EF6F32"/>
    <w:rsid w:val="00F006CF"/>
    <w:rsid w:val="00F01258"/>
    <w:rsid w:val="00F03052"/>
    <w:rsid w:val="00F032DD"/>
    <w:rsid w:val="00F039D9"/>
    <w:rsid w:val="00F040A7"/>
    <w:rsid w:val="00F04811"/>
    <w:rsid w:val="00F060EA"/>
    <w:rsid w:val="00F064D9"/>
    <w:rsid w:val="00F070C0"/>
    <w:rsid w:val="00F0718D"/>
    <w:rsid w:val="00F07848"/>
    <w:rsid w:val="00F07D64"/>
    <w:rsid w:val="00F1123C"/>
    <w:rsid w:val="00F11494"/>
    <w:rsid w:val="00F1477E"/>
    <w:rsid w:val="00F14C5F"/>
    <w:rsid w:val="00F1693C"/>
    <w:rsid w:val="00F16BE9"/>
    <w:rsid w:val="00F170FA"/>
    <w:rsid w:val="00F20898"/>
    <w:rsid w:val="00F20EA5"/>
    <w:rsid w:val="00F20FB4"/>
    <w:rsid w:val="00F22FE9"/>
    <w:rsid w:val="00F26495"/>
    <w:rsid w:val="00F266FE"/>
    <w:rsid w:val="00F26BEC"/>
    <w:rsid w:val="00F26D77"/>
    <w:rsid w:val="00F30726"/>
    <w:rsid w:val="00F3212C"/>
    <w:rsid w:val="00F32A15"/>
    <w:rsid w:val="00F3308C"/>
    <w:rsid w:val="00F336C5"/>
    <w:rsid w:val="00F33B34"/>
    <w:rsid w:val="00F34CF1"/>
    <w:rsid w:val="00F35EFC"/>
    <w:rsid w:val="00F3632C"/>
    <w:rsid w:val="00F36BA2"/>
    <w:rsid w:val="00F37BFF"/>
    <w:rsid w:val="00F4056D"/>
    <w:rsid w:val="00F40E3F"/>
    <w:rsid w:val="00F42459"/>
    <w:rsid w:val="00F427F3"/>
    <w:rsid w:val="00F470B9"/>
    <w:rsid w:val="00F472BD"/>
    <w:rsid w:val="00F509EA"/>
    <w:rsid w:val="00F527E0"/>
    <w:rsid w:val="00F52B1A"/>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2296"/>
    <w:rsid w:val="00F734CD"/>
    <w:rsid w:val="00F73C7A"/>
    <w:rsid w:val="00F76179"/>
    <w:rsid w:val="00F76551"/>
    <w:rsid w:val="00F76A75"/>
    <w:rsid w:val="00F8092B"/>
    <w:rsid w:val="00F80ED2"/>
    <w:rsid w:val="00F82AA3"/>
    <w:rsid w:val="00F82C51"/>
    <w:rsid w:val="00F8351E"/>
    <w:rsid w:val="00F84506"/>
    <w:rsid w:val="00F845F7"/>
    <w:rsid w:val="00F862F7"/>
    <w:rsid w:val="00F86CB7"/>
    <w:rsid w:val="00F90F29"/>
    <w:rsid w:val="00F91542"/>
    <w:rsid w:val="00F92BD0"/>
    <w:rsid w:val="00F94ED2"/>
    <w:rsid w:val="00F952AB"/>
    <w:rsid w:val="00F95F8F"/>
    <w:rsid w:val="00F97621"/>
    <w:rsid w:val="00F97B3E"/>
    <w:rsid w:val="00FA1C1D"/>
    <w:rsid w:val="00FA25DA"/>
    <w:rsid w:val="00FA3831"/>
    <w:rsid w:val="00FA468E"/>
    <w:rsid w:val="00FA6B20"/>
    <w:rsid w:val="00FB0472"/>
    <w:rsid w:val="00FB0E5F"/>
    <w:rsid w:val="00FB12E8"/>
    <w:rsid w:val="00FB14B9"/>
    <w:rsid w:val="00FB28BE"/>
    <w:rsid w:val="00FB3933"/>
    <w:rsid w:val="00FB4111"/>
    <w:rsid w:val="00FB5701"/>
    <w:rsid w:val="00FB589F"/>
    <w:rsid w:val="00FB6D17"/>
    <w:rsid w:val="00FB7784"/>
    <w:rsid w:val="00FC39DD"/>
    <w:rsid w:val="00FC40B5"/>
    <w:rsid w:val="00FC4134"/>
    <w:rsid w:val="00FC42C4"/>
    <w:rsid w:val="00FC45B3"/>
    <w:rsid w:val="00FC5BDE"/>
    <w:rsid w:val="00FC5E56"/>
    <w:rsid w:val="00FD0915"/>
    <w:rsid w:val="00FD0CE0"/>
    <w:rsid w:val="00FD3B1E"/>
    <w:rsid w:val="00FD3B98"/>
    <w:rsid w:val="00FD54FA"/>
    <w:rsid w:val="00FD62DA"/>
    <w:rsid w:val="00FD6432"/>
    <w:rsid w:val="00FD7752"/>
    <w:rsid w:val="00FE0481"/>
    <w:rsid w:val="00FE1306"/>
    <w:rsid w:val="00FE2715"/>
    <w:rsid w:val="00FE5CAF"/>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7D71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24"/>
    <w:pPr>
      <w:tabs>
        <w:tab w:val="center" w:pos="4153"/>
        <w:tab w:val="right" w:pos="8306"/>
      </w:tabs>
    </w:pPr>
  </w:style>
  <w:style w:type="character" w:customStyle="1" w:styleId="HeaderChar">
    <w:name w:val="Header Char"/>
    <w:basedOn w:val="DefaultParagraphFont"/>
    <w:link w:val="Header"/>
    <w:uiPriority w:val="99"/>
    <w:rsid w:val="000B442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B4424"/>
    <w:pPr>
      <w:tabs>
        <w:tab w:val="center" w:pos="4153"/>
        <w:tab w:val="right" w:pos="8306"/>
      </w:tabs>
    </w:pPr>
  </w:style>
  <w:style w:type="character" w:customStyle="1" w:styleId="FooterChar">
    <w:name w:val="Footer Char"/>
    <w:basedOn w:val="DefaultParagraphFont"/>
    <w:link w:val="Footer"/>
    <w:rsid w:val="000B4424"/>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B4424"/>
    <w:rPr>
      <w:b/>
      <w:bCs/>
      <w:i w:val="0"/>
      <w:iCs w:val="0"/>
    </w:rPr>
  </w:style>
  <w:style w:type="character" w:customStyle="1" w:styleId="st1">
    <w:name w:val="st1"/>
    <w:basedOn w:val="DefaultParagraphFont"/>
    <w:rsid w:val="000B4424"/>
  </w:style>
  <w:style w:type="character" w:styleId="CommentReference">
    <w:name w:val="annotation reference"/>
    <w:basedOn w:val="DefaultParagraphFont"/>
    <w:uiPriority w:val="99"/>
    <w:semiHidden/>
    <w:unhideWhenUsed/>
    <w:rsid w:val="006E1A19"/>
    <w:rPr>
      <w:sz w:val="16"/>
      <w:szCs w:val="16"/>
    </w:rPr>
  </w:style>
  <w:style w:type="paragraph" w:styleId="CommentText">
    <w:name w:val="annotation text"/>
    <w:basedOn w:val="Normal"/>
    <w:link w:val="CommentTextChar"/>
    <w:uiPriority w:val="99"/>
    <w:semiHidden/>
    <w:unhideWhenUsed/>
    <w:rsid w:val="006E1A19"/>
    <w:rPr>
      <w:sz w:val="20"/>
      <w:szCs w:val="20"/>
    </w:rPr>
  </w:style>
  <w:style w:type="character" w:customStyle="1" w:styleId="CommentTextChar">
    <w:name w:val="Comment Text Char"/>
    <w:basedOn w:val="DefaultParagraphFont"/>
    <w:link w:val="CommentText"/>
    <w:uiPriority w:val="99"/>
    <w:semiHidden/>
    <w:rsid w:val="006E1A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E1A19"/>
    <w:rPr>
      <w:b/>
      <w:bCs/>
    </w:rPr>
  </w:style>
  <w:style w:type="character" w:customStyle="1" w:styleId="CommentSubjectChar">
    <w:name w:val="Comment Subject Char"/>
    <w:basedOn w:val="CommentTextChar"/>
    <w:link w:val="CommentSubject"/>
    <w:uiPriority w:val="99"/>
    <w:semiHidden/>
    <w:rsid w:val="006E1A1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E1A19"/>
    <w:rPr>
      <w:rFonts w:ascii="Tahoma" w:hAnsi="Tahoma" w:cs="Tahoma"/>
      <w:sz w:val="16"/>
      <w:szCs w:val="16"/>
    </w:rPr>
  </w:style>
  <w:style w:type="character" w:customStyle="1" w:styleId="BalloonTextChar">
    <w:name w:val="Balloon Text Char"/>
    <w:basedOn w:val="DefaultParagraphFont"/>
    <w:link w:val="BalloonText"/>
    <w:uiPriority w:val="99"/>
    <w:semiHidden/>
    <w:rsid w:val="006E1A19"/>
    <w:rPr>
      <w:rFonts w:ascii="Tahoma" w:eastAsia="Times New Roman" w:hAnsi="Tahoma" w:cs="Tahoma"/>
      <w:sz w:val="16"/>
      <w:szCs w:val="16"/>
      <w:lang w:eastAsia="lv-LV"/>
    </w:rPr>
  </w:style>
  <w:style w:type="paragraph" w:styleId="ListParagraph">
    <w:name w:val="List Paragraph"/>
    <w:basedOn w:val="Normal"/>
    <w:uiPriority w:val="34"/>
    <w:qFormat/>
    <w:rsid w:val="00453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24"/>
    <w:pPr>
      <w:tabs>
        <w:tab w:val="center" w:pos="4153"/>
        <w:tab w:val="right" w:pos="8306"/>
      </w:tabs>
    </w:pPr>
  </w:style>
  <w:style w:type="character" w:customStyle="1" w:styleId="HeaderChar">
    <w:name w:val="Header Char"/>
    <w:basedOn w:val="DefaultParagraphFont"/>
    <w:link w:val="Header"/>
    <w:uiPriority w:val="99"/>
    <w:rsid w:val="000B442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B4424"/>
    <w:pPr>
      <w:tabs>
        <w:tab w:val="center" w:pos="4153"/>
        <w:tab w:val="right" w:pos="8306"/>
      </w:tabs>
    </w:pPr>
  </w:style>
  <w:style w:type="character" w:customStyle="1" w:styleId="FooterChar">
    <w:name w:val="Footer Char"/>
    <w:basedOn w:val="DefaultParagraphFont"/>
    <w:link w:val="Footer"/>
    <w:rsid w:val="000B4424"/>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B4424"/>
    <w:rPr>
      <w:b/>
      <w:bCs/>
      <w:i w:val="0"/>
      <w:iCs w:val="0"/>
    </w:rPr>
  </w:style>
  <w:style w:type="character" w:customStyle="1" w:styleId="st1">
    <w:name w:val="st1"/>
    <w:basedOn w:val="DefaultParagraphFont"/>
    <w:rsid w:val="000B4424"/>
  </w:style>
  <w:style w:type="character" w:styleId="CommentReference">
    <w:name w:val="annotation reference"/>
    <w:basedOn w:val="DefaultParagraphFont"/>
    <w:uiPriority w:val="99"/>
    <w:semiHidden/>
    <w:unhideWhenUsed/>
    <w:rsid w:val="006E1A19"/>
    <w:rPr>
      <w:sz w:val="16"/>
      <w:szCs w:val="16"/>
    </w:rPr>
  </w:style>
  <w:style w:type="paragraph" w:styleId="CommentText">
    <w:name w:val="annotation text"/>
    <w:basedOn w:val="Normal"/>
    <w:link w:val="CommentTextChar"/>
    <w:uiPriority w:val="99"/>
    <w:semiHidden/>
    <w:unhideWhenUsed/>
    <w:rsid w:val="006E1A19"/>
    <w:rPr>
      <w:sz w:val="20"/>
      <w:szCs w:val="20"/>
    </w:rPr>
  </w:style>
  <w:style w:type="character" w:customStyle="1" w:styleId="CommentTextChar">
    <w:name w:val="Comment Text Char"/>
    <w:basedOn w:val="DefaultParagraphFont"/>
    <w:link w:val="CommentText"/>
    <w:uiPriority w:val="99"/>
    <w:semiHidden/>
    <w:rsid w:val="006E1A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E1A19"/>
    <w:rPr>
      <w:b/>
      <w:bCs/>
    </w:rPr>
  </w:style>
  <w:style w:type="character" w:customStyle="1" w:styleId="CommentSubjectChar">
    <w:name w:val="Comment Subject Char"/>
    <w:basedOn w:val="CommentTextChar"/>
    <w:link w:val="CommentSubject"/>
    <w:uiPriority w:val="99"/>
    <w:semiHidden/>
    <w:rsid w:val="006E1A1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E1A19"/>
    <w:rPr>
      <w:rFonts w:ascii="Tahoma" w:hAnsi="Tahoma" w:cs="Tahoma"/>
      <w:sz w:val="16"/>
      <w:szCs w:val="16"/>
    </w:rPr>
  </w:style>
  <w:style w:type="character" w:customStyle="1" w:styleId="BalloonTextChar">
    <w:name w:val="Balloon Text Char"/>
    <w:basedOn w:val="DefaultParagraphFont"/>
    <w:link w:val="BalloonText"/>
    <w:uiPriority w:val="99"/>
    <w:semiHidden/>
    <w:rsid w:val="006E1A19"/>
    <w:rPr>
      <w:rFonts w:ascii="Tahoma" w:eastAsia="Times New Roman" w:hAnsi="Tahoma" w:cs="Tahoma"/>
      <w:sz w:val="16"/>
      <w:szCs w:val="16"/>
      <w:lang w:eastAsia="lv-LV"/>
    </w:rPr>
  </w:style>
  <w:style w:type="paragraph" w:styleId="ListParagraph">
    <w:name w:val="List Paragraph"/>
    <w:basedOn w:val="Normal"/>
    <w:uiPriority w:val="34"/>
    <w:qFormat/>
    <w:rsid w:val="0045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2160">
      <w:bodyDiv w:val="1"/>
      <w:marLeft w:val="0"/>
      <w:marRight w:val="0"/>
      <w:marTop w:val="0"/>
      <w:marBottom w:val="0"/>
      <w:divBdr>
        <w:top w:val="none" w:sz="0" w:space="0" w:color="auto"/>
        <w:left w:val="none" w:sz="0" w:space="0" w:color="auto"/>
        <w:bottom w:val="none" w:sz="0" w:space="0" w:color="auto"/>
        <w:right w:val="none" w:sz="0" w:space="0" w:color="auto"/>
      </w:divBdr>
    </w:div>
    <w:div w:id="1374112444">
      <w:bodyDiv w:val="1"/>
      <w:marLeft w:val="0"/>
      <w:marRight w:val="0"/>
      <w:marTop w:val="0"/>
      <w:marBottom w:val="0"/>
      <w:divBdr>
        <w:top w:val="none" w:sz="0" w:space="0" w:color="auto"/>
        <w:left w:val="none" w:sz="0" w:space="0" w:color="auto"/>
        <w:bottom w:val="none" w:sz="0" w:space="0" w:color="auto"/>
        <w:right w:val="none" w:sz="0" w:space="0" w:color="auto"/>
      </w:divBdr>
      <w:divsChild>
        <w:div w:id="839583947">
          <w:marLeft w:val="0"/>
          <w:marRight w:val="0"/>
          <w:marTop w:val="0"/>
          <w:marBottom w:val="0"/>
          <w:divBdr>
            <w:top w:val="none" w:sz="0" w:space="0" w:color="auto"/>
            <w:left w:val="none" w:sz="0" w:space="0" w:color="auto"/>
            <w:bottom w:val="none" w:sz="0" w:space="0" w:color="auto"/>
            <w:right w:val="none" w:sz="0" w:space="0" w:color="auto"/>
          </w:divBdr>
          <w:divsChild>
            <w:div w:id="659891267">
              <w:marLeft w:val="0"/>
              <w:marRight w:val="0"/>
              <w:marTop w:val="0"/>
              <w:marBottom w:val="0"/>
              <w:divBdr>
                <w:top w:val="none" w:sz="0" w:space="0" w:color="auto"/>
                <w:left w:val="none" w:sz="0" w:space="0" w:color="auto"/>
                <w:bottom w:val="none" w:sz="0" w:space="0" w:color="auto"/>
                <w:right w:val="none" w:sz="0" w:space="0" w:color="auto"/>
              </w:divBdr>
              <w:divsChild>
                <w:div w:id="863247730">
                  <w:marLeft w:val="0"/>
                  <w:marRight w:val="0"/>
                  <w:marTop w:val="0"/>
                  <w:marBottom w:val="0"/>
                  <w:divBdr>
                    <w:top w:val="none" w:sz="0" w:space="0" w:color="auto"/>
                    <w:left w:val="none" w:sz="0" w:space="0" w:color="auto"/>
                    <w:bottom w:val="none" w:sz="0" w:space="0" w:color="auto"/>
                    <w:right w:val="none" w:sz="0" w:space="0" w:color="auto"/>
                  </w:divBdr>
                  <w:divsChild>
                    <w:div w:id="883323560">
                      <w:marLeft w:val="0"/>
                      <w:marRight w:val="0"/>
                      <w:marTop w:val="0"/>
                      <w:marBottom w:val="0"/>
                      <w:divBdr>
                        <w:top w:val="none" w:sz="0" w:space="0" w:color="auto"/>
                        <w:left w:val="none" w:sz="0" w:space="0" w:color="auto"/>
                        <w:bottom w:val="none" w:sz="0" w:space="0" w:color="auto"/>
                        <w:right w:val="none" w:sz="0" w:space="0" w:color="auto"/>
                      </w:divBdr>
                      <w:divsChild>
                        <w:div w:id="67198020">
                          <w:marLeft w:val="0"/>
                          <w:marRight w:val="0"/>
                          <w:marTop w:val="0"/>
                          <w:marBottom w:val="0"/>
                          <w:divBdr>
                            <w:top w:val="none" w:sz="0" w:space="0" w:color="auto"/>
                            <w:left w:val="none" w:sz="0" w:space="0" w:color="auto"/>
                            <w:bottom w:val="none" w:sz="0" w:space="0" w:color="auto"/>
                            <w:right w:val="none" w:sz="0" w:space="0" w:color="auto"/>
                          </w:divBdr>
                          <w:divsChild>
                            <w:div w:id="1233345903">
                              <w:marLeft w:val="0"/>
                              <w:marRight w:val="0"/>
                              <w:marTop w:val="0"/>
                              <w:marBottom w:val="0"/>
                              <w:divBdr>
                                <w:top w:val="none" w:sz="0" w:space="0" w:color="auto"/>
                                <w:left w:val="none" w:sz="0" w:space="0" w:color="auto"/>
                                <w:bottom w:val="none" w:sz="0" w:space="0" w:color="auto"/>
                                <w:right w:val="none" w:sz="0" w:space="0" w:color="auto"/>
                              </w:divBdr>
                              <w:divsChild>
                                <w:div w:id="1182940119">
                                  <w:marLeft w:val="0"/>
                                  <w:marRight w:val="0"/>
                                  <w:marTop w:val="0"/>
                                  <w:marBottom w:val="0"/>
                                  <w:divBdr>
                                    <w:top w:val="none" w:sz="0" w:space="0" w:color="auto"/>
                                    <w:left w:val="none" w:sz="0" w:space="0" w:color="auto"/>
                                    <w:bottom w:val="none" w:sz="0" w:space="0" w:color="auto"/>
                                    <w:right w:val="none" w:sz="0" w:space="0" w:color="auto"/>
                                  </w:divBdr>
                                  <w:divsChild>
                                    <w:div w:id="1626504740">
                                      <w:marLeft w:val="0"/>
                                      <w:marRight w:val="0"/>
                                      <w:marTop w:val="0"/>
                                      <w:marBottom w:val="0"/>
                                      <w:divBdr>
                                        <w:top w:val="none" w:sz="0" w:space="0" w:color="auto"/>
                                        <w:left w:val="none" w:sz="0" w:space="0" w:color="auto"/>
                                        <w:bottom w:val="none" w:sz="0" w:space="0" w:color="auto"/>
                                        <w:right w:val="none" w:sz="0" w:space="0" w:color="auto"/>
                                      </w:divBdr>
                                      <w:divsChild>
                                        <w:div w:id="1254046086">
                                          <w:marLeft w:val="0"/>
                                          <w:marRight w:val="0"/>
                                          <w:marTop w:val="0"/>
                                          <w:marBottom w:val="495"/>
                                          <w:divBdr>
                                            <w:top w:val="none" w:sz="0" w:space="0" w:color="auto"/>
                                            <w:left w:val="none" w:sz="0" w:space="0" w:color="auto"/>
                                            <w:bottom w:val="none" w:sz="0" w:space="0" w:color="auto"/>
                                            <w:right w:val="none" w:sz="0" w:space="0" w:color="auto"/>
                                          </w:divBdr>
                                          <w:divsChild>
                                            <w:div w:id="19838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429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8905">
          <w:marLeft w:val="0"/>
          <w:marRight w:val="0"/>
          <w:marTop w:val="0"/>
          <w:marBottom w:val="0"/>
          <w:divBdr>
            <w:top w:val="none" w:sz="0" w:space="0" w:color="auto"/>
            <w:left w:val="none" w:sz="0" w:space="0" w:color="auto"/>
            <w:bottom w:val="none" w:sz="0" w:space="0" w:color="auto"/>
            <w:right w:val="none" w:sz="0" w:space="0" w:color="auto"/>
          </w:divBdr>
          <w:divsChild>
            <w:div w:id="1292246641">
              <w:marLeft w:val="0"/>
              <w:marRight w:val="0"/>
              <w:marTop w:val="0"/>
              <w:marBottom w:val="0"/>
              <w:divBdr>
                <w:top w:val="none" w:sz="0" w:space="0" w:color="auto"/>
                <w:left w:val="none" w:sz="0" w:space="0" w:color="auto"/>
                <w:bottom w:val="none" w:sz="0" w:space="0" w:color="auto"/>
                <w:right w:val="none" w:sz="0" w:space="0" w:color="auto"/>
              </w:divBdr>
              <w:divsChild>
                <w:div w:id="360598175">
                  <w:marLeft w:val="0"/>
                  <w:marRight w:val="0"/>
                  <w:marTop w:val="0"/>
                  <w:marBottom w:val="0"/>
                  <w:divBdr>
                    <w:top w:val="none" w:sz="0" w:space="0" w:color="auto"/>
                    <w:left w:val="none" w:sz="0" w:space="0" w:color="auto"/>
                    <w:bottom w:val="none" w:sz="0" w:space="0" w:color="auto"/>
                    <w:right w:val="none" w:sz="0" w:space="0" w:color="auto"/>
                  </w:divBdr>
                  <w:divsChild>
                    <w:div w:id="1433209964">
                      <w:marLeft w:val="0"/>
                      <w:marRight w:val="0"/>
                      <w:marTop w:val="0"/>
                      <w:marBottom w:val="0"/>
                      <w:divBdr>
                        <w:top w:val="none" w:sz="0" w:space="0" w:color="auto"/>
                        <w:left w:val="none" w:sz="0" w:space="0" w:color="auto"/>
                        <w:bottom w:val="none" w:sz="0" w:space="0" w:color="auto"/>
                        <w:right w:val="none" w:sz="0" w:space="0" w:color="auto"/>
                      </w:divBdr>
                      <w:divsChild>
                        <w:div w:id="986472146">
                          <w:marLeft w:val="0"/>
                          <w:marRight w:val="0"/>
                          <w:marTop w:val="0"/>
                          <w:marBottom w:val="0"/>
                          <w:divBdr>
                            <w:top w:val="none" w:sz="0" w:space="0" w:color="auto"/>
                            <w:left w:val="none" w:sz="0" w:space="0" w:color="auto"/>
                            <w:bottom w:val="none" w:sz="0" w:space="0" w:color="auto"/>
                            <w:right w:val="none" w:sz="0" w:space="0" w:color="auto"/>
                          </w:divBdr>
                          <w:divsChild>
                            <w:div w:id="1556816423">
                              <w:marLeft w:val="0"/>
                              <w:marRight w:val="0"/>
                              <w:marTop w:val="0"/>
                              <w:marBottom w:val="0"/>
                              <w:divBdr>
                                <w:top w:val="none" w:sz="0" w:space="0" w:color="auto"/>
                                <w:left w:val="none" w:sz="0" w:space="0" w:color="auto"/>
                                <w:bottom w:val="none" w:sz="0" w:space="0" w:color="auto"/>
                                <w:right w:val="none" w:sz="0" w:space="0" w:color="auto"/>
                              </w:divBdr>
                              <w:divsChild>
                                <w:div w:id="1813522227">
                                  <w:marLeft w:val="0"/>
                                  <w:marRight w:val="0"/>
                                  <w:marTop w:val="0"/>
                                  <w:marBottom w:val="0"/>
                                  <w:divBdr>
                                    <w:top w:val="none" w:sz="0" w:space="0" w:color="auto"/>
                                    <w:left w:val="none" w:sz="0" w:space="0" w:color="auto"/>
                                    <w:bottom w:val="none" w:sz="0" w:space="0" w:color="auto"/>
                                    <w:right w:val="none" w:sz="0" w:space="0" w:color="auto"/>
                                  </w:divBdr>
                                  <w:divsChild>
                                    <w:div w:id="1265651433">
                                      <w:marLeft w:val="0"/>
                                      <w:marRight w:val="0"/>
                                      <w:marTop w:val="0"/>
                                      <w:marBottom w:val="0"/>
                                      <w:divBdr>
                                        <w:top w:val="none" w:sz="0" w:space="0" w:color="auto"/>
                                        <w:left w:val="none" w:sz="0" w:space="0" w:color="auto"/>
                                        <w:bottom w:val="none" w:sz="0" w:space="0" w:color="auto"/>
                                        <w:right w:val="none" w:sz="0" w:space="0" w:color="auto"/>
                                      </w:divBdr>
                                      <w:divsChild>
                                        <w:div w:id="1374230405">
                                          <w:marLeft w:val="0"/>
                                          <w:marRight w:val="0"/>
                                          <w:marTop w:val="0"/>
                                          <w:marBottom w:val="495"/>
                                          <w:divBdr>
                                            <w:top w:val="none" w:sz="0" w:space="0" w:color="auto"/>
                                            <w:left w:val="none" w:sz="0" w:space="0" w:color="auto"/>
                                            <w:bottom w:val="none" w:sz="0" w:space="0" w:color="auto"/>
                                            <w:right w:val="none" w:sz="0" w:space="0" w:color="auto"/>
                                          </w:divBdr>
                                          <w:divsChild>
                                            <w:div w:id="11601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707365">
      <w:bodyDiv w:val="1"/>
      <w:marLeft w:val="0"/>
      <w:marRight w:val="0"/>
      <w:marTop w:val="0"/>
      <w:marBottom w:val="0"/>
      <w:divBdr>
        <w:top w:val="none" w:sz="0" w:space="0" w:color="auto"/>
        <w:left w:val="none" w:sz="0" w:space="0" w:color="auto"/>
        <w:bottom w:val="none" w:sz="0" w:space="0" w:color="auto"/>
        <w:right w:val="none" w:sz="0" w:space="0" w:color="auto"/>
      </w:divBdr>
    </w:div>
    <w:div w:id="19491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5C9F-A5CD-47DE-BE07-32BD827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6765</Words>
  <Characters>3857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Informatīvais ziņojums „Par Eiropas Savienības neformālo Transporta Ministru padomi 2019.gada 26.-27.martā”</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Transporta Ministru padomi 2019.gada 26.-27.martā”</dc:title>
  <dc:subject>Informativais ziņojums</dc:subject>
  <dc:creator>Elīna Šimiņa-Neverovska</dc:creator>
  <dc:description>25.03.2019. 08:37 
1307 vārdi
Elīna Šimiņa-Neverovska 67028254
elina.simina@sam.gov.lv</dc:description>
  <cp:lastModifiedBy>Elīna Šimina-Neverovska</cp:lastModifiedBy>
  <cp:revision>36</cp:revision>
  <cp:lastPrinted>2019-03-25T06:38:00Z</cp:lastPrinted>
  <dcterms:created xsi:type="dcterms:W3CDTF">2018-10-22T05:06:00Z</dcterms:created>
  <dcterms:modified xsi:type="dcterms:W3CDTF">2019-03-25T08:21:00Z</dcterms:modified>
</cp:coreProperties>
</file>