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4D83" w14:textId="707F5A27" w:rsidR="001A4B25" w:rsidRPr="008D4F7F" w:rsidRDefault="001A4B25"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201</w:t>
      </w:r>
      <w:r w:rsidR="00DF41F0">
        <w:rPr>
          <w:rFonts w:ascii="Times New Roman" w:eastAsia="Times New Roman" w:hAnsi="Times New Roman" w:cs="Times New Roman"/>
          <w:color w:val="000000" w:themeColor="text1"/>
          <w:sz w:val="28"/>
          <w:szCs w:val="28"/>
        </w:rPr>
        <w:t>9</w:t>
      </w:r>
      <w:r w:rsidR="009A4499" w:rsidRPr="008D4F7F">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__________</w:t>
      </w:r>
      <w:r w:rsidRPr="008D4F7F">
        <w:rPr>
          <w:rFonts w:ascii="Times New Roman" w:eastAsia="Times New Roman" w:hAnsi="Times New Roman" w:cs="Times New Roman"/>
          <w:color w:val="000000" w:themeColor="text1"/>
          <w:sz w:val="28"/>
          <w:szCs w:val="28"/>
        </w:rPr>
        <w:tab/>
        <w:t>Noteikumi</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___</w:t>
      </w:r>
    </w:p>
    <w:p w14:paraId="1CA94214" w14:textId="77777777" w:rsidR="001A4B25" w:rsidRPr="008D4F7F" w:rsidRDefault="001A4B25"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Rīgā</w:t>
      </w:r>
      <w:r w:rsidRPr="008D4F7F">
        <w:rPr>
          <w:rFonts w:ascii="Times New Roman" w:eastAsia="Times New Roman" w:hAnsi="Times New Roman" w:cs="Times New Roman"/>
          <w:color w:val="000000" w:themeColor="text1"/>
          <w:sz w:val="28"/>
          <w:szCs w:val="28"/>
        </w:rPr>
        <w:tab/>
        <w:t>(prot</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w:t>
      </w:r>
    </w:p>
    <w:p w14:paraId="4993414A" w14:textId="77777777" w:rsidR="008805E7" w:rsidRDefault="008805E7" w:rsidP="003963C0">
      <w:pPr>
        <w:spacing w:after="0" w:line="240" w:lineRule="auto"/>
        <w:rPr>
          <w:rFonts w:ascii="Times New Roman" w:hAnsi="Times New Roman" w:cs="Times New Roman"/>
          <w:b/>
          <w:sz w:val="28"/>
          <w:szCs w:val="28"/>
        </w:rPr>
      </w:pPr>
    </w:p>
    <w:p w14:paraId="3EC9E97D" w14:textId="4753911D" w:rsidR="00AA7369" w:rsidRPr="00C24BE9" w:rsidRDefault="00C24BE9" w:rsidP="00761A9A">
      <w:pPr>
        <w:spacing w:after="0" w:line="240" w:lineRule="auto"/>
        <w:jc w:val="center"/>
        <w:rPr>
          <w:rFonts w:ascii="Times New Roman" w:hAnsi="Times New Roman" w:cs="Times New Roman"/>
          <w:b/>
          <w:sz w:val="28"/>
          <w:szCs w:val="28"/>
        </w:rPr>
      </w:pPr>
      <w:r w:rsidRPr="00C24BE9">
        <w:rPr>
          <w:rFonts w:ascii="Times New Roman" w:hAnsi="Times New Roman" w:cs="Times New Roman"/>
          <w:b/>
          <w:sz w:val="28"/>
          <w:szCs w:val="28"/>
        </w:rPr>
        <w:t>Grozījum</w:t>
      </w:r>
      <w:r w:rsidR="00311D17">
        <w:rPr>
          <w:rFonts w:ascii="Times New Roman" w:hAnsi="Times New Roman" w:cs="Times New Roman"/>
          <w:b/>
          <w:sz w:val="28"/>
          <w:szCs w:val="28"/>
        </w:rPr>
        <w:t>i</w:t>
      </w:r>
      <w:r w:rsidRPr="00C24BE9">
        <w:rPr>
          <w:rFonts w:ascii="Times New Roman" w:hAnsi="Times New Roman" w:cs="Times New Roman"/>
          <w:b/>
          <w:sz w:val="28"/>
          <w:szCs w:val="28"/>
        </w:rPr>
        <w:t xml:space="preserve"> Ministru kabineta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p>
    <w:p w14:paraId="630F4689" w14:textId="77777777" w:rsidR="00AA7369" w:rsidRPr="008D4F7F" w:rsidRDefault="00AA7369" w:rsidP="00D64255">
      <w:pPr>
        <w:pStyle w:val="Default"/>
        <w:jc w:val="center"/>
        <w:rPr>
          <w:rFonts w:ascii="Times New Roman" w:hAnsi="Times New Roman"/>
          <w:b/>
          <w:color w:val="000000" w:themeColor="text1"/>
          <w:sz w:val="28"/>
          <w:szCs w:val="28"/>
        </w:rPr>
      </w:pPr>
    </w:p>
    <w:p w14:paraId="5C11E5B6" w14:textId="5E47992B" w:rsidR="003E19AF" w:rsidRPr="008D4F7F" w:rsidRDefault="003E19AF" w:rsidP="00465420">
      <w:pPr>
        <w:spacing w:after="0" w:line="240" w:lineRule="auto"/>
        <w:ind w:left="439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Izdoti</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saskaņā</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ar</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Eiropas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Savienības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struktūrfondu</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Kohēzijas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fonda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2014</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—2020</w:t>
      </w:r>
      <w:r w:rsidR="009A4499" w:rsidRPr="008D4F7F">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plānošanas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perioda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vadības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likuma</w:t>
      </w:r>
      <w:r w:rsidR="00E40105" w:rsidRPr="008D4F7F">
        <w:rPr>
          <w:rFonts w:ascii="Times New Roman" w:eastAsia="Times New Roman" w:hAnsi="Times New Roman" w:cs="Times New Roman"/>
          <w:color w:val="000000" w:themeColor="text1"/>
          <w:sz w:val="28"/>
          <w:szCs w:val="28"/>
        </w:rPr>
        <w:t xml:space="preserve"> </w:t>
      </w:r>
      <w:r w:rsidR="00B27B90" w:rsidRPr="008D4F7F">
        <w:rPr>
          <w:rFonts w:ascii="Times New Roman" w:eastAsia="Times New Roman" w:hAnsi="Times New Roman" w:cs="Times New Roman"/>
          <w:color w:val="000000" w:themeColor="text1"/>
          <w:sz w:val="28"/>
          <w:szCs w:val="28"/>
        </w:rPr>
        <w:t>20</w:t>
      </w:r>
      <w:r w:rsidR="009A4499" w:rsidRPr="008D4F7F">
        <w:rPr>
          <w:rFonts w:ascii="Times New Roman" w:eastAsia="Times New Roman" w:hAnsi="Times New Roman" w:cs="Times New Roman"/>
          <w:color w:val="000000" w:themeColor="text1"/>
          <w:sz w:val="28"/>
          <w:szCs w:val="28"/>
        </w:rPr>
        <w:t>.</w:t>
      </w:r>
      <w:r w:rsidR="00E40105" w:rsidRPr="008D4F7F">
        <w:rPr>
          <w:rFonts w:ascii="Times New Roman" w:eastAsia="Times New Roman" w:hAnsi="Times New Roman" w:cs="Times New Roman"/>
          <w:color w:val="000000" w:themeColor="text1"/>
          <w:sz w:val="28"/>
          <w:szCs w:val="28"/>
        </w:rPr>
        <w:t>pant</w:t>
      </w:r>
      <w:r w:rsidRPr="008D4F7F">
        <w:rPr>
          <w:rFonts w:ascii="Times New Roman" w:eastAsia="Times New Roman" w:hAnsi="Times New Roman" w:cs="Times New Roman"/>
          <w:color w:val="000000" w:themeColor="text1"/>
          <w:sz w:val="28"/>
          <w:szCs w:val="28"/>
        </w:rPr>
        <w:t>a</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6</w:t>
      </w:r>
      <w:r w:rsidR="009A4499"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13</w:t>
      </w:r>
      <w:r w:rsidR="009A4499" w:rsidRPr="008D4F7F">
        <w:rPr>
          <w:rFonts w:ascii="Times New Roman" w:eastAsia="Times New Roman" w:hAnsi="Times New Roman" w:cs="Times New Roman"/>
          <w:color w:val="000000" w:themeColor="text1"/>
          <w:sz w:val="28"/>
          <w:szCs w:val="28"/>
        </w:rPr>
        <w:t>.</w:t>
      </w:r>
      <w:r w:rsidR="00E40105" w:rsidRPr="008D4F7F">
        <w:rPr>
          <w:rFonts w:ascii="Times New Roman" w:eastAsia="Times New Roman" w:hAnsi="Times New Roman" w:cs="Times New Roman"/>
          <w:color w:val="000000" w:themeColor="text1"/>
          <w:sz w:val="28"/>
          <w:szCs w:val="28"/>
        </w:rPr>
        <w:t>punkt</w:t>
      </w:r>
      <w:r w:rsidR="00BF6B76" w:rsidRPr="008D4F7F">
        <w:rPr>
          <w:rFonts w:ascii="Times New Roman" w:eastAsia="Times New Roman" w:hAnsi="Times New Roman" w:cs="Times New Roman"/>
          <w:color w:val="000000" w:themeColor="text1"/>
          <w:sz w:val="28"/>
          <w:szCs w:val="28"/>
        </w:rPr>
        <w:t>u</w:t>
      </w:r>
    </w:p>
    <w:p w14:paraId="4A9EC01A" w14:textId="77777777" w:rsidR="00D64720" w:rsidRPr="008D4F7F" w:rsidRDefault="00D64720" w:rsidP="00B31776">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14:paraId="2F8A7D64" w14:textId="5D9602D3" w:rsidR="0065471F" w:rsidRDefault="00003FD6" w:rsidP="00E36208">
      <w:pPr>
        <w:spacing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Izdarīt</w:t>
      </w:r>
      <w:r w:rsidR="007A7D5D" w:rsidRPr="008D4F7F">
        <w:rPr>
          <w:rFonts w:ascii="Times New Roman" w:hAnsi="Times New Roman" w:cs="Times New Roman"/>
          <w:color w:val="000000" w:themeColor="text1"/>
          <w:sz w:val="28"/>
          <w:szCs w:val="28"/>
        </w:rPr>
        <w:t xml:space="preserve"> </w:t>
      </w:r>
      <w:bookmarkStart w:id="0" w:name="_Hlk520809379"/>
      <w:r w:rsidR="002B1C6D" w:rsidRPr="008D4F7F">
        <w:rPr>
          <w:rFonts w:ascii="Times New Roman" w:hAnsi="Times New Roman" w:cs="Times New Roman"/>
          <w:color w:val="000000" w:themeColor="text1"/>
          <w:sz w:val="28"/>
          <w:szCs w:val="28"/>
        </w:rPr>
        <w:t xml:space="preserve">Ministru kabineta 2016.gada </w:t>
      </w:r>
      <w:r w:rsidR="00C24BE9">
        <w:rPr>
          <w:rFonts w:ascii="Times New Roman" w:hAnsi="Times New Roman" w:cs="Times New Roman"/>
          <w:color w:val="000000" w:themeColor="text1"/>
          <w:sz w:val="28"/>
          <w:szCs w:val="28"/>
        </w:rPr>
        <w:t>20</w:t>
      </w:r>
      <w:r w:rsidR="00761A9A">
        <w:rPr>
          <w:rFonts w:ascii="Times New Roman" w:hAnsi="Times New Roman" w:cs="Times New Roman"/>
          <w:color w:val="000000" w:themeColor="text1"/>
          <w:sz w:val="28"/>
          <w:szCs w:val="28"/>
        </w:rPr>
        <w:t>.</w:t>
      </w:r>
      <w:r w:rsidR="00C24BE9">
        <w:rPr>
          <w:rFonts w:ascii="Times New Roman" w:hAnsi="Times New Roman" w:cs="Times New Roman"/>
          <w:color w:val="000000" w:themeColor="text1"/>
          <w:sz w:val="28"/>
          <w:szCs w:val="28"/>
        </w:rPr>
        <w:t>decembra</w:t>
      </w:r>
      <w:r w:rsidR="002B1C6D" w:rsidRPr="00340D93">
        <w:rPr>
          <w:rFonts w:ascii="Times New Roman" w:hAnsi="Times New Roman" w:cs="Times New Roman"/>
          <w:color w:val="000000" w:themeColor="text1"/>
          <w:sz w:val="28"/>
          <w:szCs w:val="28"/>
        </w:rPr>
        <w:t xml:space="preserve"> noteikum</w:t>
      </w:r>
      <w:r>
        <w:rPr>
          <w:rFonts w:ascii="Times New Roman" w:hAnsi="Times New Roman" w:cs="Times New Roman"/>
          <w:color w:val="000000" w:themeColor="text1"/>
          <w:sz w:val="28"/>
          <w:szCs w:val="28"/>
        </w:rPr>
        <w:t>os</w:t>
      </w:r>
      <w:r w:rsidR="002B1C6D" w:rsidRPr="00340D93">
        <w:rPr>
          <w:rFonts w:ascii="Times New Roman" w:hAnsi="Times New Roman" w:cs="Times New Roman"/>
          <w:color w:val="000000" w:themeColor="text1"/>
          <w:sz w:val="28"/>
          <w:szCs w:val="28"/>
        </w:rPr>
        <w:t xml:space="preserve"> Nr.</w:t>
      </w:r>
      <w:r w:rsidR="00C24BE9">
        <w:rPr>
          <w:rFonts w:ascii="Times New Roman" w:hAnsi="Times New Roman" w:cs="Times New Roman"/>
          <w:color w:val="000000" w:themeColor="text1"/>
          <w:sz w:val="28"/>
          <w:szCs w:val="28"/>
        </w:rPr>
        <w:t>870</w:t>
      </w:r>
      <w:r w:rsidR="00761A9A" w:rsidRPr="00340D93">
        <w:rPr>
          <w:rFonts w:ascii="Times New Roman" w:hAnsi="Times New Roman" w:cs="Times New Roman"/>
          <w:color w:val="000000" w:themeColor="text1"/>
          <w:sz w:val="28"/>
          <w:szCs w:val="28"/>
        </w:rPr>
        <w:t xml:space="preserve">  </w:t>
      </w:r>
      <w:bookmarkEnd w:id="0"/>
      <w:r w:rsidR="00C24BE9" w:rsidRPr="00C24BE9">
        <w:rPr>
          <w:rFonts w:ascii="Times New Roman" w:hAnsi="Times New Roman" w:cs="Times New Roman"/>
          <w:color w:val="000000" w:themeColor="text1"/>
          <w:sz w:val="28"/>
          <w:szCs w:val="28"/>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7A7D5D" w:rsidRPr="00C24BE9">
        <w:rPr>
          <w:rFonts w:ascii="Times New Roman" w:hAnsi="Times New Roman" w:cs="Times New Roman"/>
          <w:color w:val="000000" w:themeColor="text1"/>
          <w:sz w:val="28"/>
          <w:szCs w:val="28"/>
        </w:rPr>
        <w:t xml:space="preserve"> (Latvijas Vēstnesis, 201</w:t>
      </w:r>
      <w:r w:rsidR="002B1C6D" w:rsidRPr="00C24BE9">
        <w:rPr>
          <w:rFonts w:ascii="Times New Roman" w:hAnsi="Times New Roman" w:cs="Times New Roman"/>
          <w:color w:val="000000" w:themeColor="text1"/>
          <w:sz w:val="28"/>
          <w:szCs w:val="28"/>
        </w:rPr>
        <w:t>6</w:t>
      </w:r>
      <w:r w:rsidR="007A7D5D" w:rsidRPr="00C24BE9">
        <w:rPr>
          <w:rFonts w:ascii="Times New Roman" w:hAnsi="Times New Roman" w:cs="Times New Roman"/>
          <w:color w:val="000000" w:themeColor="text1"/>
          <w:sz w:val="28"/>
          <w:szCs w:val="28"/>
        </w:rPr>
        <w:t xml:space="preserve">, </w:t>
      </w:r>
      <w:r w:rsidR="00F378FA">
        <w:rPr>
          <w:rFonts w:ascii="Times New Roman" w:hAnsi="Times New Roman" w:cs="Times New Roman"/>
          <w:color w:val="000000" w:themeColor="text1"/>
          <w:sz w:val="28"/>
          <w:szCs w:val="28"/>
        </w:rPr>
        <w:t>252</w:t>
      </w:r>
      <w:r w:rsidR="007A7D5D" w:rsidRPr="00C24BE9">
        <w:rPr>
          <w:rFonts w:ascii="Times New Roman" w:hAnsi="Times New Roman" w:cs="Times New Roman"/>
          <w:color w:val="000000" w:themeColor="text1"/>
          <w:sz w:val="28"/>
          <w:szCs w:val="28"/>
        </w:rPr>
        <w:t>.</w:t>
      </w:r>
      <w:r w:rsidR="004518B9">
        <w:rPr>
          <w:rFonts w:ascii="Times New Roman" w:hAnsi="Times New Roman" w:cs="Times New Roman"/>
          <w:color w:val="000000" w:themeColor="text1"/>
          <w:sz w:val="28"/>
          <w:szCs w:val="28"/>
        </w:rPr>
        <w:t xml:space="preserve"> nr.,</w:t>
      </w:r>
      <w:r w:rsidR="00350B45">
        <w:rPr>
          <w:rFonts w:ascii="Times New Roman" w:hAnsi="Times New Roman" w:cs="Times New Roman"/>
          <w:color w:val="000000" w:themeColor="text1"/>
          <w:sz w:val="28"/>
          <w:szCs w:val="28"/>
        </w:rPr>
        <w:t xml:space="preserve"> 2019, 12.</w:t>
      </w:r>
      <w:r w:rsidR="007A7D5D" w:rsidRPr="00C24BE9">
        <w:rPr>
          <w:rFonts w:ascii="Times New Roman" w:hAnsi="Times New Roman" w:cs="Times New Roman"/>
          <w:color w:val="000000" w:themeColor="text1"/>
          <w:sz w:val="28"/>
          <w:szCs w:val="28"/>
        </w:rPr>
        <w:t> nr</w:t>
      </w:r>
      <w:r w:rsidR="002B1C6D" w:rsidRPr="00C24BE9">
        <w:rPr>
          <w:rFonts w:ascii="Times New Roman" w:hAnsi="Times New Roman" w:cs="Times New Roman"/>
          <w:color w:val="000000" w:themeColor="text1"/>
          <w:sz w:val="28"/>
          <w:szCs w:val="28"/>
        </w:rPr>
        <w:t>.</w:t>
      </w:r>
      <w:r w:rsidR="007A7D5D" w:rsidRPr="00C24BE9">
        <w:rPr>
          <w:rFonts w:ascii="Times New Roman" w:hAnsi="Times New Roman" w:cs="Times New Roman"/>
          <w:color w:val="000000" w:themeColor="text1"/>
          <w:sz w:val="28"/>
          <w:szCs w:val="28"/>
        </w:rPr>
        <w:t xml:space="preserve">) </w:t>
      </w:r>
      <w:r w:rsidR="0065471F" w:rsidRPr="001B21F4">
        <w:rPr>
          <w:rFonts w:ascii="Times New Roman" w:eastAsia="Times New Roman" w:hAnsi="Times New Roman" w:cs="Times New Roman"/>
          <w:sz w:val="28"/>
          <w:szCs w:val="28"/>
        </w:rPr>
        <w:t>šād</w:t>
      </w:r>
      <w:r w:rsidR="00197957">
        <w:rPr>
          <w:rFonts w:ascii="Times New Roman" w:eastAsia="Times New Roman" w:hAnsi="Times New Roman" w:cs="Times New Roman"/>
          <w:sz w:val="28"/>
          <w:szCs w:val="28"/>
        </w:rPr>
        <w:t>us</w:t>
      </w:r>
      <w:r w:rsidR="0065471F" w:rsidRPr="001B21F4">
        <w:rPr>
          <w:rFonts w:ascii="Times New Roman" w:eastAsia="Times New Roman" w:hAnsi="Times New Roman" w:cs="Times New Roman"/>
          <w:sz w:val="28"/>
          <w:szCs w:val="28"/>
        </w:rPr>
        <w:t xml:space="preserve"> </w:t>
      </w:r>
      <w:r w:rsidR="00197957">
        <w:rPr>
          <w:rFonts w:ascii="Times New Roman" w:hAnsi="Times New Roman" w:cs="Times New Roman"/>
          <w:color w:val="000000" w:themeColor="text1"/>
          <w:sz w:val="28"/>
          <w:szCs w:val="28"/>
        </w:rPr>
        <w:t>grozījumus</w:t>
      </w:r>
      <w:r w:rsidR="0065471F" w:rsidRPr="00E36208">
        <w:rPr>
          <w:rFonts w:ascii="Times New Roman" w:hAnsi="Times New Roman" w:cs="Times New Roman"/>
          <w:color w:val="000000" w:themeColor="text1"/>
          <w:sz w:val="28"/>
          <w:szCs w:val="28"/>
        </w:rPr>
        <w:t>:</w:t>
      </w:r>
    </w:p>
    <w:p w14:paraId="622F048F" w14:textId="3B05C582" w:rsidR="00653B86" w:rsidRDefault="00653B86" w:rsidP="002F7824">
      <w:pPr>
        <w:pStyle w:val="ListParagraph"/>
        <w:numPr>
          <w:ilvl w:val="0"/>
          <w:numId w:val="38"/>
        </w:num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Svītrot </w:t>
      </w:r>
      <w:r w:rsidR="00701650">
        <w:rPr>
          <w:rFonts w:ascii="Times New Roman" w:eastAsia="Times New Roman" w:hAnsi="Times New Roman" w:cs="Times New Roman"/>
          <w:sz w:val="28"/>
          <w:szCs w:val="28"/>
        </w:rPr>
        <w:t>8.punktu.</w:t>
      </w:r>
    </w:p>
    <w:p w14:paraId="389B6DC5" w14:textId="43B61147" w:rsidR="00AA4506" w:rsidRDefault="00AA4506" w:rsidP="002F7824">
      <w:pPr>
        <w:pStyle w:val="ListParagraph"/>
        <w:numPr>
          <w:ilvl w:val="0"/>
          <w:numId w:val="38"/>
        </w:num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9.punkt</w:t>
      </w:r>
      <w:r w:rsidR="00701650">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šādā redakcijā:</w:t>
      </w:r>
    </w:p>
    <w:p w14:paraId="51DA9F26" w14:textId="36733743" w:rsidR="001D462C" w:rsidRPr="001D462C" w:rsidRDefault="001D462C" w:rsidP="002F7824">
      <w:pPr>
        <w:shd w:val="clear" w:color="auto" w:fill="FFFFFF"/>
        <w:spacing w:before="120" w:after="120" w:line="240" w:lineRule="auto"/>
        <w:ind w:left="567"/>
        <w:jc w:val="both"/>
        <w:rPr>
          <w:rFonts w:ascii="Times New Roman" w:eastAsia="Times New Roman" w:hAnsi="Times New Roman" w:cs="Times New Roman"/>
          <w:sz w:val="28"/>
          <w:szCs w:val="28"/>
        </w:rPr>
      </w:pPr>
      <w:r w:rsidRPr="001D462C">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P</w:t>
      </w:r>
      <w:r w:rsidRPr="001D462C">
        <w:rPr>
          <w:rFonts w:ascii="Times New Roman" w:eastAsia="Times New Roman" w:hAnsi="Times New Roman" w:cs="Times New Roman"/>
          <w:sz w:val="28"/>
          <w:szCs w:val="28"/>
        </w:rPr>
        <w:t xml:space="preserve">irmās un otrās projektu iesniegumu atlases kārtas ietvaros pieejamais kopējais attiecināmais finansējums ir 174 059 880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tai skaitā Eiropas Reģionālās attīstības fonda finansējums – 134 877 139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un nacionālais finansējums – 39 182 741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(maksimālais valsts budžeta finansējums –</w:t>
      </w:r>
      <w:r w:rsidR="003972BC">
        <w:rPr>
          <w:rFonts w:ascii="Times New Roman" w:eastAsia="Times New Roman" w:hAnsi="Times New Roman" w:cs="Times New Roman"/>
          <w:sz w:val="28"/>
          <w:szCs w:val="28"/>
        </w:rPr>
        <w:t xml:space="preserve"> 30 803 487,80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un minimālais privātais finansējums 8 379 253,20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w:t>
      </w:r>
    </w:p>
    <w:p w14:paraId="4B185E4E" w14:textId="51B5E5B0" w:rsidR="001D462C" w:rsidRPr="001D462C" w:rsidRDefault="001D462C" w:rsidP="002F7824">
      <w:pPr>
        <w:shd w:val="clear" w:color="auto" w:fill="FFFFFF"/>
        <w:spacing w:before="120" w:after="120" w:line="240" w:lineRule="auto"/>
        <w:ind w:left="567"/>
        <w:jc w:val="both"/>
        <w:rPr>
          <w:rFonts w:ascii="Times New Roman" w:eastAsia="Times New Roman" w:hAnsi="Times New Roman" w:cs="Times New Roman"/>
          <w:sz w:val="28"/>
          <w:szCs w:val="28"/>
        </w:rPr>
      </w:pPr>
      <w:r w:rsidRPr="001D462C">
        <w:rPr>
          <w:rFonts w:ascii="Times New Roman" w:eastAsia="Times New Roman" w:hAnsi="Times New Roman" w:cs="Times New Roman"/>
          <w:sz w:val="28"/>
          <w:szCs w:val="28"/>
        </w:rPr>
        <w:t xml:space="preserve">9.1. </w:t>
      </w:r>
      <w:r>
        <w:rPr>
          <w:rFonts w:ascii="Times New Roman" w:eastAsia="Times New Roman" w:hAnsi="Times New Roman" w:cs="Times New Roman"/>
          <w:sz w:val="28"/>
          <w:szCs w:val="28"/>
        </w:rPr>
        <w:t>p</w:t>
      </w:r>
      <w:r w:rsidRPr="001D462C">
        <w:rPr>
          <w:rFonts w:ascii="Times New Roman" w:eastAsia="Times New Roman" w:hAnsi="Times New Roman" w:cs="Times New Roman"/>
          <w:sz w:val="28"/>
          <w:szCs w:val="28"/>
        </w:rPr>
        <w:t xml:space="preserve">irmās projektu iesniegumu atlases kārtas ietvaros pieejamais kopējais attiecināmais finansējums ir 82 910 305,17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tai skaitā ERAF finansējums – 70 473 758,69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un nacionālais finansējums – 12 436 546,48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(valsts budžeta finansējums – 7 461 927,28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un privātais finansējums –</w:t>
      </w:r>
      <w:r w:rsidR="003972BC">
        <w:rPr>
          <w:rFonts w:ascii="Times New Roman" w:eastAsia="Times New Roman" w:hAnsi="Times New Roman" w:cs="Times New Roman"/>
          <w:sz w:val="28"/>
          <w:szCs w:val="28"/>
        </w:rPr>
        <w:t xml:space="preserve"> 4 974 619,20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w:t>
      </w:r>
    </w:p>
    <w:p w14:paraId="3AC1B69F" w14:textId="34578ABA" w:rsidR="001D462C" w:rsidRPr="001D462C" w:rsidRDefault="001D462C" w:rsidP="002F7824">
      <w:pPr>
        <w:shd w:val="clear" w:color="auto" w:fill="FFFFFF"/>
        <w:spacing w:before="120" w:after="120" w:line="240" w:lineRule="auto"/>
        <w:ind w:left="567"/>
        <w:jc w:val="both"/>
        <w:rPr>
          <w:rFonts w:ascii="Times New Roman" w:eastAsia="Times New Roman" w:hAnsi="Times New Roman" w:cs="Times New Roman"/>
          <w:sz w:val="28"/>
          <w:szCs w:val="28"/>
        </w:rPr>
      </w:pPr>
      <w:r w:rsidRPr="001D462C">
        <w:rPr>
          <w:rFonts w:ascii="Times New Roman" w:eastAsia="Times New Roman" w:hAnsi="Times New Roman" w:cs="Times New Roman"/>
          <w:sz w:val="28"/>
          <w:szCs w:val="28"/>
        </w:rPr>
        <w:t xml:space="preserve">9.2. otrās projektu iesniegumu atlases kārtas ietvaros pieejamais kopējais attiecināmais finansējums ir 91 149 574,83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tai skaitā ERAF finansējums – 64 403 380,31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un nacionālais finansējums – 26 746 194,52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(valsts budžeta finansējums – 22 291 491,72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 xml:space="preserve"> un privātais finansējums</w:t>
      </w:r>
      <w:r w:rsidR="003972BC">
        <w:rPr>
          <w:rFonts w:ascii="Times New Roman" w:eastAsia="Times New Roman" w:hAnsi="Times New Roman" w:cs="Times New Roman"/>
          <w:sz w:val="28"/>
          <w:szCs w:val="28"/>
        </w:rPr>
        <w:t xml:space="preserve"> 4 454 702,80 </w:t>
      </w:r>
      <w:proofErr w:type="spellStart"/>
      <w:r w:rsidRPr="001D462C">
        <w:rPr>
          <w:rFonts w:ascii="Times New Roman" w:eastAsia="Times New Roman" w:hAnsi="Times New Roman" w:cs="Times New Roman"/>
          <w:sz w:val="28"/>
          <w:szCs w:val="28"/>
        </w:rPr>
        <w:t>euro</w:t>
      </w:r>
      <w:proofErr w:type="spellEnd"/>
      <w:r w:rsidRPr="001D462C">
        <w:rPr>
          <w:rFonts w:ascii="Times New Roman" w:eastAsia="Times New Roman" w:hAnsi="Times New Roman" w:cs="Times New Roman"/>
          <w:sz w:val="28"/>
          <w:szCs w:val="28"/>
        </w:rPr>
        <w:t>).”.</w:t>
      </w:r>
    </w:p>
    <w:p w14:paraId="73432EAD" w14:textId="165EB5C2" w:rsidR="00232BE1" w:rsidRDefault="00232BE1" w:rsidP="002F7824">
      <w:pPr>
        <w:pStyle w:val="ListParagraph"/>
        <w:numPr>
          <w:ilvl w:val="0"/>
          <w:numId w:val="38"/>
        </w:num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Aizstāt 11.punktā skaitli “24,47” ar skaitli “</w:t>
      </w:r>
      <w:r w:rsidR="009475F2">
        <w:rPr>
          <w:rFonts w:ascii="Times New Roman" w:eastAsia="Times New Roman" w:hAnsi="Times New Roman" w:cs="Times New Roman"/>
          <w:sz w:val="28"/>
          <w:szCs w:val="28"/>
        </w:rPr>
        <w:t>25,61</w:t>
      </w:r>
      <w:r>
        <w:rPr>
          <w:rFonts w:ascii="Times New Roman" w:eastAsia="Times New Roman" w:hAnsi="Times New Roman" w:cs="Times New Roman"/>
          <w:sz w:val="28"/>
          <w:szCs w:val="28"/>
        </w:rPr>
        <w:t>”.</w:t>
      </w:r>
    </w:p>
    <w:p w14:paraId="4A6F82E8" w14:textId="2A672FC0" w:rsidR="00853BB0" w:rsidRDefault="00853BB0" w:rsidP="002F7824">
      <w:pPr>
        <w:pStyle w:val="ListParagraph"/>
        <w:numPr>
          <w:ilvl w:val="0"/>
          <w:numId w:val="38"/>
        </w:num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w:t>
      </w:r>
      <w:r w:rsidR="00473DCD">
        <w:rPr>
          <w:rFonts w:ascii="Times New Roman" w:eastAsia="Times New Roman" w:hAnsi="Times New Roman" w:cs="Times New Roman"/>
          <w:sz w:val="28"/>
          <w:szCs w:val="28"/>
        </w:rPr>
        <w:t xml:space="preserve"> noteikumus</w:t>
      </w:r>
      <w:r>
        <w:rPr>
          <w:rFonts w:ascii="Times New Roman" w:eastAsia="Times New Roman" w:hAnsi="Times New Roman" w:cs="Times New Roman"/>
          <w:sz w:val="28"/>
          <w:szCs w:val="28"/>
        </w:rPr>
        <w:t xml:space="preserve"> ar 12.</w:t>
      </w:r>
      <w:r w:rsidRPr="00853BB0">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apakšpunktu šādā redakcijā:</w:t>
      </w:r>
    </w:p>
    <w:p w14:paraId="7E675302" w14:textId="6FF8B3A4" w:rsidR="00853BB0" w:rsidRPr="00853BB0" w:rsidRDefault="00853BB0" w:rsidP="002F7824">
      <w:pPr>
        <w:shd w:val="clear" w:color="auto" w:fill="FFFFFF"/>
        <w:spacing w:before="120" w:after="12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853BB0">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Atbalst</w:t>
      </w:r>
      <w:r w:rsidR="00473DCD">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piešķir</w:t>
      </w:r>
      <w:r w:rsidR="007E48A0">
        <w:rPr>
          <w:rFonts w:ascii="Times New Roman" w:eastAsia="Times New Roman" w:hAnsi="Times New Roman" w:cs="Times New Roman"/>
          <w:sz w:val="28"/>
          <w:szCs w:val="28"/>
        </w:rPr>
        <w:t>ams</w:t>
      </w:r>
      <w:r w:rsidR="00473DCD">
        <w:rPr>
          <w:rFonts w:ascii="Times New Roman" w:eastAsia="Times New Roman" w:hAnsi="Times New Roman" w:cs="Times New Roman"/>
          <w:sz w:val="28"/>
          <w:szCs w:val="28"/>
        </w:rPr>
        <w:t xml:space="preserve"> ar dienu, kad noslēgts </w:t>
      </w:r>
      <w:r w:rsidR="008D2C47">
        <w:rPr>
          <w:rFonts w:ascii="Times New Roman" w:eastAsia="Times New Roman" w:hAnsi="Times New Roman" w:cs="Times New Roman"/>
          <w:sz w:val="28"/>
          <w:szCs w:val="28"/>
        </w:rPr>
        <w:t xml:space="preserve"> </w:t>
      </w:r>
      <w:r w:rsidR="008D2C47" w:rsidRPr="008D2C47">
        <w:rPr>
          <w:rFonts w:ascii="Times New Roman" w:eastAsia="Times New Roman" w:hAnsi="Times New Roman" w:cs="Times New Roman"/>
          <w:sz w:val="28"/>
          <w:szCs w:val="28"/>
        </w:rPr>
        <w:t>līgum</w:t>
      </w:r>
      <w:r w:rsidR="00473DCD">
        <w:rPr>
          <w:rFonts w:ascii="Times New Roman" w:eastAsia="Times New Roman" w:hAnsi="Times New Roman" w:cs="Times New Roman"/>
          <w:sz w:val="28"/>
          <w:szCs w:val="28"/>
        </w:rPr>
        <w:t>s</w:t>
      </w:r>
      <w:r w:rsidR="008D2C47" w:rsidRPr="008D2C47">
        <w:rPr>
          <w:rFonts w:ascii="Times New Roman" w:eastAsia="Times New Roman" w:hAnsi="Times New Roman" w:cs="Times New Roman"/>
          <w:sz w:val="28"/>
          <w:szCs w:val="28"/>
        </w:rPr>
        <w:t xml:space="preserve"> par projekta īstenošanu </w:t>
      </w:r>
      <w:r w:rsidR="008D2C47">
        <w:rPr>
          <w:rFonts w:ascii="Times New Roman" w:eastAsia="Times New Roman" w:hAnsi="Times New Roman" w:cs="Times New Roman"/>
          <w:sz w:val="28"/>
          <w:szCs w:val="28"/>
        </w:rPr>
        <w:t>ar sadarbības iestādi</w:t>
      </w:r>
      <w:r w:rsidR="00473DC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4C97F23" w14:textId="477E6B99" w:rsidR="00A522E2" w:rsidRPr="007C01BE" w:rsidRDefault="0055257E" w:rsidP="002F7824">
      <w:pPr>
        <w:pStyle w:val="ListParagraph"/>
        <w:numPr>
          <w:ilvl w:val="0"/>
          <w:numId w:val="38"/>
        </w:num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Papildināt </w:t>
      </w:r>
      <w:r w:rsidR="00B67AA9">
        <w:rPr>
          <w:rFonts w:ascii="Times New Roman" w:eastAsia="Times New Roman" w:hAnsi="Times New Roman" w:cs="Times New Roman"/>
          <w:sz w:val="28"/>
          <w:szCs w:val="28"/>
        </w:rPr>
        <w:t>27.punkt</w:t>
      </w:r>
      <w:r w:rsidR="006E7A6D">
        <w:rPr>
          <w:rFonts w:ascii="Times New Roman" w:eastAsia="Times New Roman" w:hAnsi="Times New Roman" w:cs="Times New Roman"/>
          <w:sz w:val="28"/>
          <w:szCs w:val="28"/>
        </w:rPr>
        <w:t>u</w:t>
      </w:r>
      <w:r w:rsidR="00B67AA9">
        <w:rPr>
          <w:rFonts w:ascii="Times New Roman" w:eastAsia="Times New Roman" w:hAnsi="Times New Roman" w:cs="Times New Roman"/>
          <w:sz w:val="28"/>
          <w:szCs w:val="28"/>
        </w:rPr>
        <w:t xml:space="preserve"> </w:t>
      </w:r>
      <w:r w:rsidR="006E7A6D">
        <w:rPr>
          <w:rFonts w:ascii="Times New Roman" w:eastAsia="Times New Roman" w:hAnsi="Times New Roman" w:cs="Times New Roman"/>
          <w:sz w:val="28"/>
          <w:szCs w:val="28"/>
        </w:rPr>
        <w:t>aiz</w:t>
      </w:r>
      <w:bookmarkStart w:id="1" w:name="_GoBack"/>
      <w:bookmarkEnd w:id="1"/>
      <w:r>
        <w:rPr>
          <w:rFonts w:ascii="Times New Roman" w:eastAsia="Times New Roman" w:hAnsi="Times New Roman" w:cs="Times New Roman"/>
          <w:sz w:val="28"/>
          <w:szCs w:val="28"/>
        </w:rPr>
        <w:t xml:space="preserve"> skaitļa “23.” ar vārdu un skaitli “un 24.”</w:t>
      </w:r>
      <w:r w:rsidR="00B67AA9">
        <w:rPr>
          <w:rFonts w:ascii="Times New Roman" w:eastAsia="Times New Roman" w:hAnsi="Times New Roman" w:cs="Times New Roman"/>
          <w:sz w:val="28"/>
          <w:szCs w:val="28"/>
        </w:rPr>
        <w:t>.</w:t>
      </w:r>
    </w:p>
    <w:p w14:paraId="554610B6" w14:textId="6E4F3784" w:rsidR="000D2B84" w:rsidRDefault="000D2B84" w:rsidP="002F7824">
      <w:pPr>
        <w:pStyle w:val="ListParagraph"/>
        <w:numPr>
          <w:ilvl w:val="0"/>
          <w:numId w:val="38"/>
        </w:num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Aizstāt</w:t>
      </w:r>
      <w:r w:rsidR="001979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2.pielikuma 1.5.apakšpunktā skaitli “1 788 847” ar skaitli “</w:t>
      </w:r>
      <w:r w:rsidR="0007680A">
        <w:rPr>
          <w:rFonts w:ascii="Times New Roman" w:hAnsi="Times New Roman" w:cs="Times New Roman"/>
          <w:color w:val="000000" w:themeColor="text1"/>
          <w:sz w:val="28"/>
          <w:szCs w:val="28"/>
        </w:rPr>
        <w:t>1 773 722</w:t>
      </w:r>
      <w:r>
        <w:rPr>
          <w:rFonts w:ascii="Times New Roman" w:hAnsi="Times New Roman" w:cs="Times New Roman"/>
          <w:color w:val="000000" w:themeColor="text1"/>
          <w:sz w:val="28"/>
          <w:szCs w:val="28"/>
        </w:rPr>
        <w:t>”.</w:t>
      </w:r>
    </w:p>
    <w:p w14:paraId="7011AC86" w14:textId="184EE937" w:rsidR="00E236B1" w:rsidRPr="00E236B1" w:rsidRDefault="00E236B1" w:rsidP="00E236B1">
      <w:pPr>
        <w:pStyle w:val="ListParagraph"/>
        <w:numPr>
          <w:ilvl w:val="0"/>
          <w:numId w:val="38"/>
        </w:num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Aizstāt 2.pielikuma 1.9.apakšpunktā skaitli “2 146 616” ar skaitli “2 142 118,43”.</w:t>
      </w:r>
    </w:p>
    <w:p w14:paraId="18FBA916" w14:textId="2602B5DE" w:rsidR="000D2B84" w:rsidRPr="006637A9" w:rsidRDefault="000D2B84" w:rsidP="002F7824">
      <w:pPr>
        <w:pStyle w:val="ListParagraph"/>
        <w:numPr>
          <w:ilvl w:val="0"/>
          <w:numId w:val="38"/>
        </w:num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Aizstāt 2.pielikuma 1.10.apakšpunktā skaitli “6 331 512” ar skaitli “</w:t>
      </w:r>
      <w:r w:rsidR="0007680A">
        <w:rPr>
          <w:rFonts w:ascii="Times New Roman" w:hAnsi="Times New Roman" w:cs="Times New Roman"/>
          <w:color w:val="000000" w:themeColor="text1"/>
          <w:sz w:val="28"/>
          <w:szCs w:val="28"/>
        </w:rPr>
        <w:t>6 285 876,99</w:t>
      </w:r>
      <w:r>
        <w:rPr>
          <w:rFonts w:ascii="Times New Roman" w:hAnsi="Times New Roman" w:cs="Times New Roman"/>
          <w:color w:val="000000" w:themeColor="text1"/>
          <w:sz w:val="28"/>
          <w:szCs w:val="28"/>
        </w:rPr>
        <w:t>”.</w:t>
      </w:r>
    </w:p>
    <w:p w14:paraId="5A3E0967" w14:textId="1E9DBAED" w:rsidR="000D2B84" w:rsidRPr="000D2B84" w:rsidRDefault="000D2B84" w:rsidP="002F7824">
      <w:pPr>
        <w:pStyle w:val="ListParagraph"/>
        <w:numPr>
          <w:ilvl w:val="0"/>
          <w:numId w:val="38"/>
        </w:num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Aizstāt 2.pielikuma 1.12.apakšpunktā skaitli “3 969 502” ar skaitli “</w:t>
      </w:r>
      <w:r w:rsidR="00DC4FAA">
        <w:rPr>
          <w:rFonts w:ascii="Times New Roman" w:hAnsi="Times New Roman" w:cs="Times New Roman"/>
          <w:color w:val="000000" w:themeColor="text1"/>
          <w:sz w:val="28"/>
          <w:szCs w:val="28"/>
        </w:rPr>
        <w:t>3 953 862,75</w:t>
      </w:r>
      <w:r>
        <w:rPr>
          <w:rFonts w:ascii="Times New Roman" w:hAnsi="Times New Roman" w:cs="Times New Roman"/>
          <w:color w:val="000000" w:themeColor="text1"/>
          <w:sz w:val="28"/>
          <w:szCs w:val="28"/>
        </w:rPr>
        <w:t>”.</w:t>
      </w:r>
    </w:p>
    <w:p w14:paraId="2E7D03E1" w14:textId="11389C59" w:rsidR="003963C0" w:rsidRDefault="003963C0"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43D2B356" w14:textId="0536BC25" w:rsidR="00FD0F29" w:rsidRDefault="00FD0F29"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1FDC7903" w14:textId="77777777" w:rsidR="00FD0F29" w:rsidRDefault="00FD0F29"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68A501EC" w14:textId="50FF60D2" w:rsidR="00FC43A3" w:rsidRPr="008D4F7F" w:rsidRDefault="00FC43A3"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 xml:space="preserve">Ministru prezidents </w:t>
      </w:r>
      <w:r w:rsidRPr="008D4F7F">
        <w:rPr>
          <w:rFonts w:ascii="Times New Roman" w:eastAsia="Calibri" w:hAnsi="Times New Roman" w:cs="Times New Roman"/>
          <w:color w:val="000000" w:themeColor="text1"/>
          <w:sz w:val="28"/>
          <w:szCs w:val="28"/>
        </w:rPr>
        <w:tab/>
      </w:r>
      <w:r w:rsidR="001E7E9F" w:rsidRPr="008D4F7F">
        <w:rPr>
          <w:rFonts w:ascii="Times New Roman" w:eastAsia="Calibri" w:hAnsi="Times New Roman" w:cs="Times New Roman"/>
          <w:color w:val="000000" w:themeColor="text1"/>
          <w:sz w:val="28"/>
          <w:szCs w:val="28"/>
        </w:rPr>
        <w:t xml:space="preserve"> </w:t>
      </w:r>
      <w:hyperlink r:id="rId74" w:history="1">
        <w:r w:rsidR="00D97BD7" w:rsidRPr="00E86127">
          <w:rPr>
            <w:rFonts w:ascii="Times New Roman" w:hAnsi="Times New Roman"/>
            <w:sz w:val="28"/>
            <w:szCs w:val="28"/>
          </w:rPr>
          <w:t>Arturs Krišjānis Kariņš</w:t>
        </w:r>
      </w:hyperlink>
    </w:p>
    <w:p w14:paraId="61F87096" w14:textId="77777777" w:rsidR="004326B2" w:rsidRPr="008D4F7F" w:rsidRDefault="004326B2"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130405AF" w14:textId="1EFB6CBA" w:rsidR="00FC43A3" w:rsidRPr="008D4F7F" w:rsidRDefault="00FC43A3"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 xml:space="preserve">Veselības ministre </w:t>
      </w:r>
      <w:r w:rsidRPr="008D4F7F">
        <w:rPr>
          <w:rFonts w:ascii="Times New Roman" w:eastAsia="Calibri" w:hAnsi="Times New Roman" w:cs="Times New Roman"/>
          <w:color w:val="000000" w:themeColor="text1"/>
          <w:sz w:val="28"/>
          <w:szCs w:val="28"/>
        </w:rPr>
        <w:tab/>
      </w:r>
      <w:r w:rsidR="001E7E9F" w:rsidRPr="008D4F7F">
        <w:rPr>
          <w:rFonts w:ascii="Times New Roman" w:eastAsia="Calibri" w:hAnsi="Times New Roman" w:cs="Times New Roman"/>
          <w:color w:val="000000" w:themeColor="text1"/>
          <w:sz w:val="28"/>
          <w:szCs w:val="28"/>
        </w:rPr>
        <w:t xml:space="preserve"> </w:t>
      </w:r>
      <w:r w:rsidR="00D97BD7">
        <w:rPr>
          <w:rFonts w:ascii="Times New Roman" w:hAnsi="Times New Roman"/>
          <w:sz w:val="28"/>
          <w:szCs w:val="28"/>
        </w:rPr>
        <w:t>Ilze Viņķele</w:t>
      </w:r>
    </w:p>
    <w:p w14:paraId="22105CEA" w14:textId="77777777" w:rsidR="00F23AA9" w:rsidRPr="008D4F7F" w:rsidRDefault="00F23AA9"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6E5B0753" w14:textId="37974DBB" w:rsidR="004326B2" w:rsidRDefault="00FC43A3"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Iesniedzējs: Veselības ministre</w:t>
      </w:r>
      <w:r w:rsidRPr="008D4F7F">
        <w:rPr>
          <w:rFonts w:ascii="Times New Roman" w:eastAsia="Calibri" w:hAnsi="Times New Roman" w:cs="Times New Roman"/>
          <w:color w:val="000000" w:themeColor="text1"/>
          <w:sz w:val="28"/>
          <w:szCs w:val="28"/>
        </w:rPr>
        <w:tab/>
      </w:r>
      <w:r w:rsidR="00D97BD7">
        <w:rPr>
          <w:rFonts w:ascii="Times New Roman" w:hAnsi="Times New Roman"/>
          <w:sz w:val="28"/>
          <w:szCs w:val="28"/>
        </w:rPr>
        <w:t>Ilze Viņķele</w:t>
      </w:r>
    </w:p>
    <w:p w14:paraId="2D97AC6D" w14:textId="77777777" w:rsidR="005822BC" w:rsidRPr="008D4F7F" w:rsidRDefault="005822BC"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3534EBFF" w14:textId="0444BF7F" w:rsidR="00B6367D" w:rsidRDefault="00FC43A3" w:rsidP="008A538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Vīza: Valsts sekretār</w:t>
      </w:r>
      <w:r w:rsidR="00D97BD7">
        <w:rPr>
          <w:rFonts w:ascii="Times New Roman" w:eastAsia="Calibri" w:hAnsi="Times New Roman" w:cs="Times New Roman"/>
          <w:color w:val="000000" w:themeColor="text1"/>
          <w:sz w:val="28"/>
          <w:szCs w:val="28"/>
        </w:rPr>
        <w:t>e</w:t>
      </w:r>
      <w:r w:rsidR="004326B2" w:rsidRPr="008D4F7F">
        <w:rPr>
          <w:rFonts w:ascii="Times New Roman" w:eastAsia="Calibri" w:hAnsi="Times New Roman" w:cs="Times New Roman"/>
          <w:color w:val="000000" w:themeColor="text1"/>
          <w:sz w:val="28"/>
          <w:szCs w:val="28"/>
        </w:rPr>
        <w:tab/>
      </w:r>
      <w:r w:rsidR="00C24BE9">
        <w:rPr>
          <w:rFonts w:ascii="Times New Roman" w:eastAsia="Calibri" w:hAnsi="Times New Roman" w:cs="Times New Roman"/>
          <w:color w:val="000000" w:themeColor="text1"/>
          <w:sz w:val="28"/>
          <w:szCs w:val="28"/>
        </w:rPr>
        <w:t xml:space="preserve">Daina </w:t>
      </w:r>
      <w:proofErr w:type="spellStart"/>
      <w:r w:rsidR="00C24BE9">
        <w:rPr>
          <w:rFonts w:ascii="Times New Roman" w:eastAsia="Calibri" w:hAnsi="Times New Roman" w:cs="Times New Roman"/>
          <w:color w:val="000000" w:themeColor="text1"/>
          <w:sz w:val="28"/>
          <w:szCs w:val="28"/>
        </w:rPr>
        <w:t>Mūrmane</w:t>
      </w:r>
      <w:proofErr w:type="spellEnd"/>
      <w:r w:rsidR="00C24BE9">
        <w:rPr>
          <w:rFonts w:ascii="Times New Roman" w:eastAsia="Calibri" w:hAnsi="Times New Roman" w:cs="Times New Roman"/>
          <w:color w:val="000000" w:themeColor="text1"/>
          <w:sz w:val="28"/>
          <w:szCs w:val="28"/>
        </w:rPr>
        <w:t xml:space="preserve"> - </w:t>
      </w:r>
      <w:proofErr w:type="spellStart"/>
      <w:r w:rsidR="00C24BE9">
        <w:rPr>
          <w:rFonts w:ascii="Times New Roman" w:eastAsia="Calibri" w:hAnsi="Times New Roman" w:cs="Times New Roman"/>
          <w:color w:val="000000" w:themeColor="text1"/>
          <w:sz w:val="28"/>
          <w:szCs w:val="28"/>
        </w:rPr>
        <w:t>Umbraško</w:t>
      </w:r>
      <w:proofErr w:type="spellEnd"/>
    </w:p>
    <w:sectPr w:rsidR="00B6367D" w:rsidSect="008A5382">
      <w:headerReference w:type="even" r:id="rId75"/>
      <w:headerReference w:type="default" r:id="rId76"/>
      <w:footerReference w:type="even" r:id="rId77"/>
      <w:footerReference w:type="default" r:id="rId78"/>
      <w:headerReference w:type="first" r:id="rId79"/>
      <w:footerReference w:type="first" r:id="rId80"/>
      <w:pgSz w:w="12240" w:h="15840"/>
      <w:pgMar w:top="1418" w:right="1134" w:bottom="1134" w:left="1701"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294B" w14:textId="77777777" w:rsidR="00D06F38" w:rsidRDefault="00D06F38" w:rsidP="006056CE">
      <w:pPr>
        <w:spacing w:after="0" w:line="240" w:lineRule="auto"/>
      </w:pPr>
      <w:r>
        <w:separator/>
      </w:r>
    </w:p>
  </w:endnote>
  <w:endnote w:type="continuationSeparator" w:id="0">
    <w:p w14:paraId="29EED839" w14:textId="77777777" w:rsidR="00D06F38" w:rsidRDefault="00D06F38" w:rsidP="006056CE">
      <w:pPr>
        <w:spacing w:after="0" w:line="240" w:lineRule="auto"/>
      </w:pPr>
      <w:r>
        <w:continuationSeparator/>
      </w:r>
    </w:p>
  </w:endnote>
  <w:endnote w:type="continuationNotice" w:id="1">
    <w:p w14:paraId="06CA8F0A" w14:textId="77777777" w:rsidR="00D06F38" w:rsidRDefault="00D06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D59B" w14:textId="77777777" w:rsidR="005F078A" w:rsidRDefault="005F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657C77C2"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296F9B">
      <w:rPr>
        <w:rFonts w:ascii="Times New Roman" w:hAnsi="Times New Roman" w:cs="Times New Roman"/>
        <w:sz w:val="20"/>
        <w:szCs w:val="20"/>
      </w:rPr>
      <w:t>0</w:t>
    </w:r>
    <w:r w:rsidR="005F078A">
      <w:rPr>
        <w:rFonts w:ascii="Times New Roman" w:hAnsi="Times New Roman" w:cs="Times New Roman"/>
        <w:sz w:val="20"/>
        <w:szCs w:val="20"/>
      </w:rPr>
      <w:t>4</w:t>
    </w:r>
    <w:r w:rsidR="00454F29">
      <w:rPr>
        <w:rFonts w:ascii="Times New Roman" w:hAnsi="Times New Roman" w:cs="Times New Roman"/>
        <w:sz w:val="20"/>
        <w:szCs w:val="20"/>
      </w:rPr>
      <w:t>0319</w:t>
    </w:r>
    <w:r w:rsidRPr="00CE7A4C">
      <w:rPr>
        <w:rFonts w:ascii="Times New Roman" w:hAnsi="Times New Roman" w:cs="Times New Roman"/>
        <w:sz w:val="20"/>
        <w:szCs w:val="20"/>
      </w:rPr>
      <w:t>_SAM9</w:t>
    </w:r>
    <w:r w:rsidR="00C24BE9">
      <w:rPr>
        <w:rFonts w:ascii="Times New Roman" w:hAnsi="Times New Roman" w:cs="Times New Roman"/>
        <w:sz w:val="20"/>
        <w:szCs w:val="20"/>
      </w:rPr>
      <w:t>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F745" w14:textId="77777777" w:rsidR="00D06F38" w:rsidRDefault="00D06F38" w:rsidP="006056CE">
      <w:pPr>
        <w:spacing w:after="0" w:line="240" w:lineRule="auto"/>
      </w:pPr>
      <w:r>
        <w:separator/>
      </w:r>
    </w:p>
  </w:footnote>
  <w:footnote w:type="continuationSeparator" w:id="0">
    <w:p w14:paraId="78DACE72" w14:textId="77777777" w:rsidR="00D06F38" w:rsidRDefault="00D06F38" w:rsidP="006056CE">
      <w:pPr>
        <w:spacing w:after="0" w:line="240" w:lineRule="auto"/>
      </w:pPr>
      <w:r>
        <w:continuationSeparator/>
      </w:r>
    </w:p>
  </w:footnote>
  <w:footnote w:type="continuationNotice" w:id="1">
    <w:p w14:paraId="082F4AE5" w14:textId="77777777" w:rsidR="00D06F38" w:rsidRDefault="00D06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D3B5" w14:textId="77777777" w:rsidR="005F078A" w:rsidRDefault="005F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1304" w14:textId="77777777" w:rsidR="005F078A" w:rsidRDefault="005F0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76B4" w14:textId="77777777" w:rsidR="005F078A" w:rsidRDefault="005F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3"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5"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1"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2"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5"/>
  </w:num>
  <w:num w:numId="3">
    <w:abstractNumId w:val="12"/>
  </w:num>
  <w:num w:numId="4">
    <w:abstractNumId w:val="14"/>
  </w:num>
  <w:num w:numId="5">
    <w:abstractNumId w:val="29"/>
  </w:num>
  <w:num w:numId="6">
    <w:abstractNumId w:val="0"/>
  </w:num>
  <w:num w:numId="7">
    <w:abstractNumId w:val="30"/>
  </w:num>
  <w:num w:numId="8">
    <w:abstractNumId w:val="20"/>
  </w:num>
  <w:num w:numId="9">
    <w:abstractNumId w:val="4"/>
  </w:num>
  <w:num w:numId="10">
    <w:abstractNumId w:val="1"/>
  </w:num>
  <w:num w:numId="11">
    <w:abstractNumId w:val="6"/>
  </w:num>
  <w:num w:numId="12">
    <w:abstractNumId w:val="23"/>
  </w:num>
  <w:num w:numId="13">
    <w:abstractNumId w:val="16"/>
  </w:num>
  <w:num w:numId="14">
    <w:abstractNumId w:val="10"/>
  </w:num>
  <w:num w:numId="15">
    <w:abstractNumId w:val="36"/>
  </w:num>
  <w:num w:numId="16">
    <w:abstractNumId w:val="34"/>
  </w:num>
  <w:num w:numId="17">
    <w:abstractNumId w:val="9"/>
  </w:num>
  <w:num w:numId="18">
    <w:abstractNumId w:val="7"/>
  </w:num>
  <w:num w:numId="19">
    <w:abstractNumId w:val="22"/>
  </w:num>
  <w:num w:numId="20">
    <w:abstractNumId w:val="18"/>
  </w:num>
  <w:num w:numId="21">
    <w:abstractNumId w:val="37"/>
  </w:num>
  <w:num w:numId="22">
    <w:abstractNumId w:val="11"/>
  </w:num>
  <w:num w:numId="23">
    <w:abstractNumId w:val="31"/>
  </w:num>
  <w:num w:numId="24">
    <w:abstractNumId w:val="21"/>
  </w:num>
  <w:num w:numId="25">
    <w:abstractNumId w:val="3"/>
  </w:num>
  <w:num w:numId="26">
    <w:abstractNumId w:val="15"/>
  </w:num>
  <w:num w:numId="27">
    <w:abstractNumId w:val="26"/>
  </w:num>
  <w:num w:numId="28">
    <w:abstractNumId w:val="32"/>
  </w:num>
  <w:num w:numId="29">
    <w:abstractNumId w:val="2"/>
  </w:num>
  <w:num w:numId="30">
    <w:abstractNumId w:val="19"/>
  </w:num>
  <w:num w:numId="31">
    <w:abstractNumId w:val="24"/>
  </w:num>
  <w:num w:numId="32">
    <w:abstractNumId w:val="35"/>
  </w:num>
  <w:num w:numId="33">
    <w:abstractNumId w:val="33"/>
  </w:num>
  <w:num w:numId="34">
    <w:abstractNumId w:val="13"/>
  </w:num>
  <w:num w:numId="35">
    <w:abstractNumId w:val="17"/>
  </w:num>
  <w:num w:numId="36">
    <w:abstractNumId w:val="27"/>
  </w:num>
  <w:num w:numId="37">
    <w:abstractNumId w:val="25"/>
  </w:num>
  <w:num w:numId="38">
    <w:abstractNumId w:val="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680A"/>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29F"/>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AF4"/>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97957"/>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BC"/>
    <w:rsid w:val="001D0FF3"/>
    <w:rsid w:val="001D2041"/>
    <w:rsid w:val="001D23FE"/>
    <w:rsid w:val="001D2649"/>
    <w:rsid w:val="001D2DD3"/>
    <w:rsid w:val="001D34D6"/>
    <w:rsid w:val="001D462C"/>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E07"/>
    <w:rsid w:val="00233F08"/>
    <w:rsid w:val="00233F46"/>
    <w:rsid w:val="00233FFF"/>
    <w:rsid w:val="00234726"/>
    <w:rsid w:val="00234C85"/>
    <w:rsid w:val="002356FB"/>
    <w:rsid w:val="00235C04"/>
    <w:rsid w:val="002370E6"/>
    <w:rsid w:val="00237BDE"/>
    <w:rsid w:val="00237FD5"/>
    <w:rsid w:val="00240053"/>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5E14"/>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9A3"/>
    <w:rsid w:val="002F745D"/>
    <w:rsid w:val="002F752E"/>
    <w:rsid w:val="002F7824"/>
    <w:rsid w:val="00301368"/>
    <w:rsid w:val="003018E7"/>
    <w:rsid w:val="0030464B"/>
    <w:rsid w:val="00304BAA"/>
    <w:rsid w:val="00304D0D"/>
    <w:rsid w:val="00304FE2"/>
    <w:rsid w:val="003051A2"/>
    <w:rsid w:val="00305436"/>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972BC"/>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4F29"/>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18B9"/>
    <w:rsid w:val="00452358"/>
    <w:rsid w:val="00452F81"/>
    <w:rsid w:val="00453E13"/>
    <w:rsid w:val="00454470"/>
    <w:rsid w:val="00454DBE"/>
    <w:rsid w:val="00454DEB"/>
    <w:rsid w:val="00454F29"/>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3DCD"/>
    <w:rsid w:val="004740BB"/>
    <w:rsid w:val="004746AB"/>
    <w:rsid w:val="004753D6"/>
    <w:rsid w:val="004753DF"/>
    <w:rsid w:val="00476223"/>
    <w:rsid w:val="00480125"/>
    <w:rsid w:val="00480B67"/>
    <w:rsid w:val="004813C1"/>
    <w:rsid w:val="0048225D"/>
    <w:rsid w:val="00482790"/>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1C8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78A"/>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6C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E7A6D"/>
    <w:rsid w:val="006F00B1"/>
    <w:rsid w:val="006F04A1"/>
    <w:rsid w:val="006F1D53"/>
    <w:rsid w:val="006F3771"/>
    <w:rsid w:val="006F3E0E"/>
    <w:rsid w:val="006F4AF8"/>
    <w:rsid w:val="006F588E"/>
    <w:rsid w:val="006F5A6E"/>
    <w:rsid w:val="006F5E16"/>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4A70"/>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8A0"/>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27B6A"/>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B24"/>
    <w:rsid w:val="00847C97"/>
    <w:rsid w:val="00847DD6"/>
    <w:rsid w:val="00847DFA"/>
    <w:rsid w:val="008515D6"/>
    <w:rsid w:val="008527A2"/>
    <w:rsid w:val="00852AA1"/>
    <w:rsid w:val="00853BB0"/>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67F4E"/>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B8E"/>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041"/>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7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1FC"/>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382C"/>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506"/>
    <w:rsid w:val="00AA489F"/>
    <w:rsid w:val="00AA493C"/>
    <w:rsid w:val="00AA506E"/>
    <w:rsid w:val="00AA5D0E"/>
    <w:rsid w:val="00AA5E69"/>
    <w:rsid w:val="00AA5F17"/>
    <w:rsid w:val="00AA65D5"/>
    <w:rsid w:val="00AA6DB0"/>
    <w:rsid w:val="00AA7369"/>
    <w:rsid w:val="00AB0E1F"/>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68F"/>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19E8"/>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E35"/>
    <w:rsid w:val="00B8011A"/>
    <w:rsid w:val="00B810D9"/>
    <w:rsid w:val="00B8269F"/>
    <w:rsid w:val="00B83E4F"/>
    <w:rsid w:val="00B8523E"/>
    <w:rsid w:val="00B854A6"/>
    <w:rsid w:val="00B85897"/>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390B"/>
    <w:rsid w:val="00BB49BB"/>
    <w:rsid w:val="00BB4B2A"/>
    <w:rsid w:val="00BB51F3"/>
    <w:rsid w:val="00BB58E7"/>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84"/>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015"/>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1C2D"/>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38"/>
    <w:rsid w:val="00D06F58"/>
    <w:rsid w:val="00D077FC"/>
    <w:rsid w:val="00D07CB9"/>
    <w:rsid w:val="00D1041F"/>
    <w:rsid w:val="00D10B8F"/>
    <w:rsid w:val="00D1102A"/>
    <w:rsid w:val="00D11F70"/>
    <w:rsid w:val="00D12C8A"/>
    <w:rsid w:val="00D133DD"/>
    <w:rsid w:val="00D134A9"/>
    <w:rsid w:val="00D1512B"/>
    <w:rsid w:val="00D166A6"/>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0A63"/>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D7"/>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1F0"/>
    <w:rsid w:val="00DF4399"/>
    <w:rsid w:val="00DF475F"/>
    <w:rsid w:val="00DF4C35"/>
    <w:rsid w:val="00DF5F33"/>
    <w:rsid w:val="00DF7963"/>
    <w:rsid w:val="00E00C79"/>
    <w:rsid w:val="00E0388A"/>
    <w:rsid w:val="00E04940"/>
    <w:rsid w:val="00E05EC6"/>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6B1"/>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0F29"/>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paragraph" w:styleId="Heading4">
    <w:name w:val="heading 4"/>
    <w:basedOn w:val="Normal"/>
    <w:next w:val="Normal"/>
    <w:link w:val="Heading4Char"/>
    <w:uiPriority w:val="9"/>
    <w:semiHidden/>
    <w:unhideWhenUsed/>
    <w:qFormat/>
    <w:rsid w:val="001D46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1D46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mk.gov.lv/lv/amatpersonas/arturs-krisjanis-karins"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53BB-C183-4EF2-9352-1816BBFD0164}">
  <ds:schemaRefs>
    <ds:schemaRef ds:uri="http://schemas.openxmlformats.org/officeDocument/2006/bibliography"/>
  </ds:schemaRefs>
</ds:datastoreItem>
</file>

<file path=customXml/itemProps10.xml><?xml version="1.0" encoding="utf-8"?>
<ds:datastoreItem xmlns:ds="http://schemas.openxmlformats.org/officeDocument/2006/customXml" ds:itemID="{2D07FE6B-48A3-45CF-A5AF-2DAF96CA7747}">
  <ds:schemaRefs>
    <ds:schemaRef ds:uri="http://schemas.openxmlformats.org/officeDocument/2006/bibliography"/>
  </ds:schemaRefs>
</ds:datastoreItem>
</file>

<file path=customXml/itemProps11.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12.xml><?xml version="1.0" encoding="utf-8"?>
<ds:datastoreItem xmlns:ds="http://schemas.openxmlformats.org/officeDocument/2006/customXml" ds:itemID="{F526267A-4C36-448F-8E2E-9BE2065BE9A4}">
  <ds:schemaRefs>
    <ds:schemaRef ds:uri="http://schemas.openxmlformats.org/officeDocument/2006/bibliography"/>
  </ds:schemaRefs>
</ds:datastoreItem>
</file>

<file path=customXml/itemProps13.xml><?xml version="1.0" encoding="utf-8"?>
<ds:datastoreItem xmlns:ds="http://schemas.openxmlformats.org/officeDocument/2006/customXml" ds:itemID="{316F61D5-F1A8-476B-B996-17B78178C804}">
  <ds:schemaRefs>
    <ds:schemaRef ds:uri="http://schemas.openxmlformats.org/officeDocument/2006/bibliography"/>
  </ds:schemaRefs>
</ds:datastoreItem>
</file>

<file path=customXml/itemProps14.xml><?xml version="1.0" encoding="utf-8"?>
<ds:datastoreItem xmlns:ds="http://schemas.openxmlformats.org/officeDocument/2006/customXml" ds:itemID="{7C4DD3F4-5C8E-48E6-AEB7-4769E861AD1A}">
  <ds:schemaRefs>
    <ds:schemaRef ds:uri="http://schemas.openxmlformats.org/officeDocument/2006/bibliography"/>
  </ds:schemaRefs>
</ds:datastoreItem>
</file>

<file path=customXml/itemProps15.xml><?xml version="1.0" encoding="utf-8"?>
<ds:datastoreItem xmlns:ds="http://schemas.openxmlformats.org/officeDocument/2006/customXml" ds:itemID="{D0AD3194-A0D3-4D33-9FAF-1DCB33532270}">
  <ds:schemaRefs>
    <ds:schemaRef ds:uri="http://schemas.openxmlformats.org/officeDocument/2006/bibliography"/>
  </ds:schemaRefs>
</ds:datastoreItem>
</file>

<file path=customXml/itemProps16.xml><?xml version="1.0" encoding="utf-8"?>
<ds:datastoreItem xmlns:ds="http://schemas.openxmlformats.org/officeDocument/2006/customXml" ds:itemID="{39D762AC-5057-49E6-A00E-8DBE18E8E325}">
  <ds:schemaRefs>
    <ds:schemaRef ds:uri="http://schemas.openxmlformats.org/officeDocument/2006/bibliography"/>
  </ds:schemaRefs>
</ds:datastoreItem>
</file>

<file path=customXml/itemProps17.xml><?xml version="1.0" encoding="utf-8"?>
<ds:datastoreItem xmlns:ds="http://schemas.openxmlformats.org/officeDocument/2006/customXml" ds:itemID="{851AA1B5-EA32-4E08-8ABD-F3C713262FE8}">
  <ds:schemaRefs>
    <ds:schemaRef ds:uri="http://schemas.openxmlformats.org/officeDocument/2006/bibliography"/>
  </ds:schemaRefs>
</ds:datastoreItem>
</file>

<file path=customXml/itemProps18.xml><?xml version="1.0" encoding="utf-8"?>
<ds:datastoreItem xmlns:ds="http://schemas.openxmlformats.org/officeDocument/2006/customXml" ds:itemID="{5BD9C799-4376-4573-A4E3-9E0CC44D5151}">
  <ds:schemaRefs>
    <ds:schemaRef ds:uri="http://schemas.openxmlformats.org/officeDocument/2006/bibliography"/>
  </ds:schemaRefs>
</ds:datastoreItem>
</file>

<file path=customXml/itemProps19.xml><?xml version="1.0" encoding="utf-8"?>
<ds:datastoreItem xmlns:ds="http://schemas.openxmlformats.org/officeDocument/2006/customXml" ds:itemID="{12227F34-AA2B-400F-98C2-31FB1C349282}">
  <ds:schemaRefs>
    <ds:schemaRef ds:uri="http://schemas.openxmlformats.org/officeDocument/2006/bibliography"/>
  </ds:schemaRefs>
</ds:datastoreItem>
</file>

<file path=customXml/itemProps2.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20.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21.xml><?xml version="1.0" encoding="utf-8"?>
<ds:datastoreItem xmlns:ds="http://schemas.openxmlformats.org/officeDocument/2006/customXml" ds:itemID="{017A325E-2AA5-45C7-AB3B-0A6EDEE95E0A}">
  <ds:schemaRefs>
    <ds:schemaRef ds:uri="http://schemas.openxmlformats.org/officeDocument/2006/bibliography"/>
  </ds:schemaRefs>
</ds:datastoreItem>
</file>

<file path=customXml/itemProps22.xml><?xml version="1.0" encoding="utf-8"?>
<ds:datastoreItem xmlns:ds="http://schemas.openxmlformats.org/officeDocument/2006/customXml" ds:itemID="{048D63F1-7503-4BF4-9BCF-6C539CD17A59}">
  <ds:schemaRefs>
    <ds:schemaRef ds:uri="http://schemas.openxmlformats.org/officeDocument/2006/bibliography"/>
  </ds:schemaRefs>
</ds:datastoreItem>
</file>

<file path=customXml/itemProps23.xml><?xml version="1.0" encoding="utf-8"?>
<ds:datastoreItem xmlns:ds="http://schemas.openxmlformats.org/officeDocument/2006/customXml" ds:itemID="{FCD6D611-F63C-4BC3-8D9C-22A92C2CABE5}">
  <ds:schemaRefs>
    <ds:schemaRef ds:uri="http://schemas.openxmlformats.org/officeDocument/2006/bibliography"/>
  </ds:schemaRefs>
</ds:datastoreItem>
</file>

<file path=customXml/itemProps24.xml><?xml version="1.0" encoding="utf-8"?>
<ds:datastoreItem xmlns:ds="http://schemas.openxmlformats.org/officeDocument/2006/customXml" ds:itemID="{8C3EFEC7-E10D-469B-B892-4D597E00499B}">
  <ds:schemaRefs>
    <ds:schemaRef ds:uri="http://schemas.openxmlformats.org/officeDocument/2006/bibliography"/>
  </ds:schemaRefs>
</ds:datastoreItem>
</file>

<file path=customXml/itemProps25.xml><?xml version="1.0" encoding="utf-8"?>
<ds:datastoreItem xmlns:ds="http://schemas.openxmlformats.org/officeDocument/2006/customXml" ds:itemID="{D2FE6C79-3F62-4FAF-9101-0FDC357327F8}">
  <ds:schemaRefs>
    <ds:schemaRef ds:uri="http://schemas.openxmlformats.org/officeDocument/2006/bibliography"/>
  </ds:schemaRefs>
</ds:datastoreItem>
</file>

<file path=customXml/itemProps26.xml><?xml version="1.0" encoding="utf-8"?>
<ds:datastoreItem xmlns:ds="http://schemas.openxmlformats.org/officeDocument/2006/customXml" ds:itemID="{543FC2D8-090B-4423-B340-0295688C2566}">
  <ds:schemaRefs>
    <ds:schemaRef ds:uri="http://schemas.openxmlformats.org/officeDocument/2006/bibliography"/>
  </ds:schemaRefs>
</ds:datastoreItem>
</file>

<file path=customXml/itemProps27.xml><?xml version="1.0" encoding="utf-8"?>
<ds:datastoreItem xmlns:ds="http://schemas.openxmlformats.org/officeDocument/2006/customXml" ds:itemID="{AD51936F-AC64-419F-B31D-AEA3FE20EE38}">
  <ds:schemaRefs>
    <ds:schemaRef ds:uri="http://schemas.openxmlformats.org/officeDocument/2006/bibliography"/>
  </ds:schemaRefs>
</ds:datastoreItem>
</file>

<file path=customXml/itemProps28.xml><?xml version="1.0" encoding="utf-8"?>
<ds:datastoreItem xmlns:ds="http://schemas.openxmlformats.org/officeDocument/2006/customXml" ds:itemID="{955E9B76-63A8-42E6-B0A1-C56DA658AC6F}">
  <ds:schemaRefs>
    <ds:schemaRef ds:uri="http://schemas.openxmlformats.org/officeDocument/2006/bibliography"/>
  </ds:schemaRefs>
</ds:datastoreItem>
</file>

<file path=customXml/itemProps29.xml><?xml version="1.0" encoding="utf-8"?>
<ds:datastoreItem xmlns:ds="http://schemas.openxmlformats.org/officeDocument/2006/customXml" ds:itemID="{1B3A1830-E93E-4BAA-8853-764776C4FF66}">
  <ds:schemaRefs>
    <ds:schemaRef ds:uri="http://schemas.openxmlformats.org/officeDocument/2006/bibliography"/>
  </ds:schemaRefs>
</ds:datastoreItem>
</file>

<file path=customXml/itemProps3.xml><?xml version="1.0" encoding="utf-8"?>
<ds:datastoreItem xmlns:ds="http://schemas.openxmlformats.org/officeDocument/2006/customXml" ds:itemID="{A4355DFC-55B7-4911-9A5D-AD4C2278286D}">
  <ds:schemaRefs>
    <ds:schemaRef ds:uri="http://schemas.openxmlformats.org/officeDocument/2006/bibliography"/>
  </ds:schemaRefs>
</ds:datastoreItem>
</file>

<file path=customXml/itemProps30.xml><?xml version="1.0" encoding="utf-8"?>
<ds:datastoreItem xmlns:ds="http://schemas.openxmlformats.org/officeDocument/2006/customXml" ds:itemID="{7F689557-69A0-47A3-8EBC-5430BC4E1382}">
  <ds:schemaRefs>
    <ds:schemaRef ds:uri="http://schemas.openxmlformats.org/officeDocument/2006/bibliography"/>
  </ds:schemaRefs>
</ds:datastoreItem>
</file>

<file path=customXml/itemProps31.xml><?xml version="1.0" encoding="utf-8"?>
<ds:datastoreItem xmlns:ds="http://schemas.openxmlformats.org/officeDocument/2006/customXml" ds:itemID="{88FE2FF6-2732-4502-A07F-0F41B474E82F}">
  <ds:schemaRefs>
    <ds:schemaRef ds:uri="http://schemas.openxmlformats.org/officeDocument/2006/bibliography"/>
  </ds:schemaRefs>
</ds:datastoreItem>
</file>

<file path=customXml/itemProps32.xml><?xml version="1.0" encoding="utf-8"?>
<ds:datastoreItem xmlns:ds="http://schemas.openxmlformats.org/officeDocument/2006/customXml" ds:itemID="{A75BA9BD-BE0A-4324-9450-C34F7CDBB45A}">
  <ds:schemaRefs>
    <ds:schemaRef ds:uri="http://schemas.openxmlformats.org/officeDocument/2006/bibliography"/>
  </ds:schemaRefs>
</ds:datastoreItem>
</file>

<file path=customXml/itemProps33.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34.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35.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36.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37.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38.xml><?xml version="1.0" encoding="utf-8"?>
<ds:datastoreItem xmlns:ds="http://schemas.openxmlformats.org/officeDocument/2006/customXml" ds:itemID="{AEBBC953-C740-4155-8C64-5BC22E233DCA}">
  <ds:schemaRefs>
    <ds:schemaRef ds:uri="http://schemas.openxmlformats.org/officeDocument/2006/bibliography"/>
  </ds:schemaRefs>
</ds:datastoreItem>
</file>

<file path=customXml/itemProps39.xml><?xml version="1.0" encoding="utf-8"?>
<ds:datastoreItem xmlns:ds="http://schemas.openxmlformats.org/officeDocument/2006/customXml" ds:itemID="{529E6D8E-9579-4787-BC5B-4DF1D16B6D7B}">
  <ds:schemaRefs>
    <ds:schemaRef ds:uri="http://schemas.openxmlformats.org/officeDocument/2006/bibliography"/>
  </ds:schemaRefs>
</ds:datastoreItem>
</file>

<file path=customXml/itemProps4.xml><?xml version="1.0" encoding="utf-8"?>
<ds:datastoreItem xmlns:ds="http://schemas.openxmlformats.org/officeDocument/2006/customXml" ds:itemID="{0E3B19FC-47ED-415C-A329-6326E8CBBCCD}">
  <ds:schemaRefs>
    <ds:schemaRef ds:uri="http://schemas.openxmlformats.org/officeDocument/2006/bibliography"/>
  </ds:schemaRefs>
</ds:datastoreItem>
</file>

<file path=customXml/itemProps40.xml><?xml version="1.0" encoding="utf-8"?>
<ds:datastoreItem xmlns:ds="http://schemas.openxmlformats.org/officeDocument/2006/customXml" ds:itemID="{80455776-6080-49A7-8E1D-0CA1028801BE}">
  <ds:schemaRefs>
    <ds:schemaRef ds:uri="http://schemas.openxmlformats.org/officeDocument/2006/bibliography"/>
  </ds:schemaRefs>
</ds:datastoreItem>
</file>

<file path=customXml/itemProps41.xml><?xml version="1.0" encoding="utf-8"?>
<ds:datastoreItem xmlns:ds="http://schemas.openxmlformats.org/officeDocument/2006/customXml" ds:itemID="{52C02200-DEA8-4869-A77A-37120316117E}">
  <ds:schemaRefs>
    <ds:schemaRef ds:uri="http://schemas.openxmlformats.org/officeDocument/2006/bibliography"/>
  </ds:schemaRefs>
</ds:datastoreItem>
</file>

<file path=customXml/itemProps42.xml><?xml version="1.0" encoding="utf-8"?>
<ds:datastoreItem xmlns:ds="http://schemas.openxmlformats.org/officeDocument/2006/customXml" ds:itemID="{2A894AF1-3698-4718-9500-BD23A511E8C2}">
  <ds:schemaRefs>
    <ds:schemaRef ds:uri="http://schemas.openxmlformats.org/officeDocument/2006/bibliography"/>
  </ds:schemaRefs>
</ds:datastoreItem>
</file>

<file path=customXml/itemProps43.xml><?xml version="1.0" encoding="utf-8"?>
<ds:datastoreItem xmlns:ds="http://schemas.openxmlformats.org/officeDocument/2006/customXml" ds:itemID="{0B7A40F9-4796-43E9-B2F0-ADBC4F847714}">
  <ds:schemaRefs>
    <ds:schemaRef ds:uri="http://schemas.openxmlformats.org/officeDocument/2006/bibliography"/>
  </ds:schemaRefs>
</ds:datastoreItem>
</file>

<file path=customXml/itemProps44.xml><?xml version="1.0" encoding="utf-8"?>
<ds:datastoreItem xmlns:ds="http://schemas.openxmlformats.org/officeDocument/2006/customXml" ds:itemID="{AE453F7C-8BA0-4E6A-9E19-669BDAF7DD10}">
  <ds:schemaRefs>
    <ds:schemaRef ds:uri="http://schemas.openxmlformats.org/officeDocument/2006/bibliography"/>
  </ds:schemaRefs>
</ds:datastoreItem>
</file>

<file path=customXml/itemProps45.xml><?xml version="1.0" encoding="utf-8"?>
<ds:datastoreItem xmlns:ds="http://schemas.openxmlformats.org/officeDocument/2006/customXml" ds:itemID="{3ADA10BF-296B-4917-BC4C-92CB9A2E688C}">
  <ds:schemaRefs>
    <ds:schemaRef ds:uri="http://schemas.openxmlformats.org/officeDocument/2006/bibliography"/>
  </ds:schemaRefs>
</ds:datastoreItem>
</file>

<file path=customXml/itemProps46.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47.xml><?xml version="1.0" encoding="utf-8"?>
<ds:datastoreItem xmlns:ds="http://schemas.openxmlformats.org/officeDocument/2006/customXml" ds:itemID="{01AFC8A7-E52D-4444-823B-C1A00567AE21}">
  <ds:schemaRefs>
    <ds:schemaRef ds:uri="http://schemas.openxmlformats.org/officeDocument/2006/bibliography"/>
  </ds:schemaRefs>
</ds:datastoreItem>
</file>

<file path=customXml/itemProps48.xml><?xml version="1.0" encoding="utf-8"?>
<ds:datastoreItem xmlns:ds="http://schemas.openxmlformats.org/officeDocument/2006/customXml" ds:itemID="{CA2BD185-DE9C-4894-B916-52C7266DF8CA}">
  <ds:schemaRefs>
    <ds:schemaRef ds:uri="http://schemas.openxmlformats.org/officeDocument/2006/bibliography"/>
  </ds:schemaRefs>
</ds:datastoreItem>
</file>

<file path=customXml/itemProps49.xml><?xml version="1.0" encoding="utf-8"?>
<ds:datastoreItem xmlns:ds="http://schemas.openxmlformats.org/officeDocument/2006/customXml" ds:itemID="{DF4C3D16-F8AB-4CDE-96AC-B2DAA897273A}">
  <ds:schemaRefs>
    <ds:schemaRef ds:uri="http://schemas.openxmlformats.org/officeDocument/2006/bibliography"/>
  </ds:schemaRefs>
</ds:datastoreItem>
</file>

<file path=customXml/itemProps5.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50.xml><?xml version="1.0" encoding="utf-8"?>
<ds:datastoreItem xmlns:ds="http://schemas.openxmlformats.org/officeDocument/2006/customXml" ds:itemID="{D7D7ED17-3EB9-47B3-9D9C-1B857A85FC50}">
  <ds:schemaRefs>
    <ds:schemaRef ds:uri="http://schemas.openxmlformats.org/officeDocument/2006/bibliography"/>
  </ds:schemaRefs>
</ds:datastoreItem>
</file>

<file path=customXml/itemProps51.xml><?xml version="1.0" encoding="utf-8"?>
<ds:datastoreItem xmlns:ds="http://schemas.openxmlformats.org/officeDocument/2006/customXml" ds:itemID="{28DF027D-C6D4-44EE-94E5-ABF64E9045E3}">
  <ds:schemaRefs>
    <ds:schemaRef ds:uri="http://schemas.openxmlformats.org/officeDocument/2006/bibliography"/>
  </ds:schemaRefs>
</ds:datastoreItem>
</file>

<file path=customXml/itemProps52.xml><?xml version="1.0" encoding="utf-8"?>
<ds:datastoreItem xmlns:ds="http://schemas.openxmlformats.org/officeDocument/2006/customXml" ds:itemID="{0322F405-0296-48D3-94CA-DF0F24F3258A}">
  <ds:schemaRefs>
    <ds:schemaRef ds:uri="http://schemas.openxmlformats.org/officeDocument/2006/bibliography"/>
  </ds:schemaRefs>
</ds:datastoreItem>
</file>

<file path=customXml/itemProps53.xml><?xml version="1.0" encoding="utf-8"?>
<ds:datastoreItem xmlns:ds="http://schemas.openxmlformats.org/officeDocument/2006/customXml" ds:itemID="{EF663EDA-1AA3-46FB-94E0-AFC03E754F95}">
  <ds:schemaRefs>
    <ds:schemaRef ds:uri="http://schemas.openxmlformats.org/officeDocument/2006/bibliography"/>
  </ds:schemaRefs>
</ds:datastoreItem>
</file>

<file path=customXml/itemProps54.xml><?xml version="1.0" encoding="utf-8"?>
<ds:datastoreItem xmlns:ds="http://schemas.openxmlformats.org/officeDocument/2006/customXml" ds:itemID="{F038DA3C-F952-4A2D-B301-5BC24D987F03}">
  <ds:schemaRefs>
    <ds:schemaRef ds:uri="http://schemas.openxmlformats.org/officeDocument/2006/bibliography"/>
  </ds:schemaRefs>
</ds:datastoreItem>
</file>

<file path=customXml/itemProps55.xml><?xml version="1.0" encoding="utf-8"?>
<ds:datastoreItem xmlns:ds="http://schemas.openxmlformats.org/officeDocument/2006/customXml" ds:itemID="{18225E6A-EB70-408B-BBA8-FD393960299D}">
  <ds:schemaRefs>
    <ds:schemaRef ds:uri="http://schemas.openxmlformats.org/officeDocument/2006/bibliography"/>
  </ds:schemaRefs>
</ds:datastoreItem>
</file>

<file path=customXml/itemProps56.xml><?xml version="1.0" encoding="utf-8"?>
<ds:datastoreItem xmlns:ds="http://schemas.openxmlformats.org/officeDocument/2006/customXml" ds:itemID="{EEA13BFD-203E-461B-A6BA-B834418F615A}">
  <ds:schemaRefs>
    <ds:schemaRef ds:uri="http://schemas.openxmlformats.org/officeDocument/2006/bibliography"/>
  </ds:schemaRefs>
</ds:datastoreItem>
</file>

<file path=customXml/itemProps57.xml><?xml version="1.0" encoding="utf-8"?>
<ds:datastoreItem xmlns:ds="http://schemas.openxmlformats.org/officeDocument/2006/customXml" ds:itemID="{EDAFF5F3-F013-4D6D-8CBC-F1FC53220F53}">
  <ds:schemaRefs>
    <ds:schemaRef ds:uri="http://schemas.openxmlformats.org/officeDocument/2006/bibliography"/>
  </ds:schemaRefs>
</ds:datastoreItem>
</file>

<file path=customXml/itemProps58.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59.xml><?xml version="1.0" encoding="utf-8"?>
<ds:datastoreItem xmlns:ds="http://schemas.openxmlformats.org/officeDocument/2006/customXml" ds:itemID="{5756FA9F-39B4-4FEF-B762-8EF9BF47EFC0}">
  <ds:schemaRefs>
    <ds:schemaRef ds:uri="http://schemas.openxmlformats.org/officeDocument/2006/bibliography"/>
  </ds:schemaRefs>
</ds:datastoreItem>
</file>

<file path=customXml/itemProps6.xml><?xml version="1.0" encoding="utf-8"?>
<ds:datastoreItem xmlns:ds="http://schemas.openxmlformats.org/officeDocument/2006/customXml" ds:itemID="{719E93E2-8064-413C-8790-865B3D817C6C}">
  <ds:schemaRefs>
    <ds:schemaRef ds:uri="http://schemas.openxmlformats.org/officeDocument/2006/bibliography"/>
  </ds:schemaRefs>
</ds:datastoreItem>
</file>

<file path=customXml/itemProps60.xml><?xml version="1.0" encoding="utf-8"?>
<ds:datastoreItem xmlns:ds="http://schemas.openxmlformats.org/officeDocument/2006/customXml" ds:itemID="{8E1A1B61-EEEB-4C75-B520-11456CC53155}">
  <ds:schemaRefs>
    <ds:schemaRef ds:uri="http://schemas.openxmlformats.org/officeDocument/2006/bibliography"/>
  </ds:schemaRefs>
</ds:datastoreItem>
</file>

<file path=customXml/itemProps61.xml><?xml version="1.0" encoding="utf-8"?>
<ds:datastoreItem xmlns:ds="http://schemas.openxmlformats.org/officeDocument/2006/customXml" ds:itemID="{6C133625-100B-4EA4-8467-52FB63C8D0DF}">
  <ds:schemaRefs>
    <ds:schemaRef ds:uri="http://schemas.openxmlformats.org/officeDocument/2006/bibliography"/>
  </ds:schemaRefs>
</ds:datastoreItem>
</file>

<file path=customXml/itemProps62.xml><?xml version="1.0" encoding="utf-8"?>
<ds:datastoreItem xmlns:ds="http://schemas.openxmlformats.org/officeDocument/2006/customXml" ds:itemID="{9F482CC6-9576-41CC-B546-BBCAC2E4E484}">
  <ds:schemaRefs>
    <ds:schemaRef ds:uri="http://schemas.openxmlformats.org/officeDocument/2006/bibliography"/>
  </ds:schemaRefs>
</ds:datastoreItem>
</file>

<file path=customXml/itemProps63.xml><?xml version="1.0" encoding="utf-8"?>
<ds:datastoreItem xmlns:ds="http://schemas.openxmlformats.org/officeDocument/2006/customXml" ds:itemID="{118F6C51-DE36-4FA9-B6CB-84E8BF6B35DA}">
  <ds:schemaRefs>
    <ds:schemaRef ds:uri="http://schemas.openxmlformats.org/officeDocument/2006/bibliography"/>
  </ds:schemaRefs>
</ds:datastoreItem>
</file>

<file path=customXml/itemProps64.xml><?xml version="1.0" encoding="utf-8"?>
<ds:datastoreItem xmlns:ds="http://schemas.openxmlformats.org/officeDocument/2006/customXml" ds:itemID="{32318705-ABFE-4D26-AF48-F1E293B887FB}">
  <ds:schemaRefs>
    <ds:schemaRef ds:uri="http://schemas.openxmlformats.org/officeDocument/2006/bibliography"/>
  </ds:schemaRefs>
</ds:datastoreItem>
</file>

<file path=customXml/itemProps65.xml><?xml version="1.0" encoding="utf-8"?>
<ds:datastoreItem xmlns:ds="http://schemas.openxmlformats.org/officeDocument/2006/customXml" ds:itemID="{43334C75-C81A-4698-A26E-77763EB88567}">
  <ds:schemaRefs>
    <ds:schemaRef ds:uri="http://schemas.openxmlformats.org/officeDocument/2006/bibliography"/>
  </ds:schemaRefs>
</ds:datastoreItem>
</file>

<file path=customXml/itemProps66.xml><?xml version="1.0" encoding="utf-8"?>
<ds:datastoreItem xmlns:ds="http://schemas.openxmlformats.org/officeDocument/2006/customXml" ds:itemID="{94E5B05C-0B11-4CE9-8131-651B1CD02104}">
  <ds:schemaRefs>
    <ds:schemaRef ds:uri="http://schemas.openxmlformats.org/officeDocument/2006/bibliography"/>
  </ds:schemaRefs>
</ds:datastoreItem>
</file>

<file path=customXml/itemProps67.xml><?xml version="1.0" encoding="utf-8"?>
<ds:datastoreItem xmlns:ds="http://schemas.openxmlformats.org/officeDocument/2006/customXml" ds:itemID="{F91E663E-C607-44E5-AD3C-6EF660F920CE}">
  <ds:schemaRefs>
    <ds:schemaRef ds:uri="http://schemas.openxmlformats.org/officeDocument/2006/bibliography"/>
  </ds:schemaRefs>
</ds:datastoreItem>
</file>

<file path=customXml/itemProps7.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8.xml><?xml version="1.0" encoding="utf-8"?>
<ds:datastoreItem xmlns:ds="http://schemas.openxmlformats.org/officeDocument/2006/customXml" ds:itemID="{D0D71D37-5BF1-4853-A65C-39248478D993}">
  <ds:schemaRefs>
    <ds:schemaRef ds:uri="http://schemas.openxmlformats.org/officeDocument/2006/bibliography"/>
  </ds:schemaRefs>
</ds:datastoreItem>
</file>

<file path=customXml/itemProps9.xml><?xml version="1.0" encoding="utf-8"?>
<ds:datastoreItem xmlns:ds="http://schemas.openxmlformats.org/officeDocument/2006/customXml" ds:itemID="{1F530B07-31AF-4522-B0AF-7AF3138E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1934</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2016. gada 8.novembra noteikumos Nr.718  "Darbības programmas "Izaugsme un nodarbinātība" 9.2.6. specifiskā atbalsta mērķa "Uzlabot ārstniecības un ārstniecības atbalsta personāla kvalifikāciju" īstenošanas noteikumi""</vt:lpstr>
    </vt:vector>
  </TitlesOfParts>
  <Company>LR Veselības ministrija</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8.novembra noteikumos Nr.718  "Darbības programmas "Izaugsme un nodarbinātība" 9.2.6. specifiskā atbalsta mērķa "Uzlabot ārstniecības un ārstniecības atbalsta personāla kvalifikāciju" īstenošanas noteikumi""</dc:title>
  <dc:subject>Noteikumu projekts</dc:subject>
  <dc:creator>Natālija Hamandikova</dc:creator>
  <dc:description>Jūlija Grabovska
Investīciju un Eiropas Savienības fondu 
uzraudzības departamenta ES fondu ieviešanas nodaļas vecākā referente
Tālr.:  67 876 173
Julija.Grabovska@vm.gov.lv</dc:description>
  <cp:lastModifiedBy>Anita Jurševica</cp:lastModifiedBy>
  <cp:revision>14</cp:revision>
  <cp:lastPrinted>2017-08-29T09:27:00Z</cp:lastPrinted>
  <dcterms:created xsi:type="dcterms:W3CDTF">2019-04-04T08:47:00Z</dcterms:created>
  <dcterms:modified xsi:type="dcterms:W3CDTF">2019-04-09T09:21:00Z</dcterms:modified>
</cp:coreProperties>
</file>