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46" w:rsidRPr="00E907D3" w:rsidRDefault="00C11A57" w:rsidP="00103546">
      <w:pPr>
        <w:pStyle w:val="naislab"/>
        <w:spacing w:before="0" w:beforeAutospacing="0" w:after="0" w:afterAutospacing="0"/>
        <w:jc w:val="center"/>
        <w:rPr>
          <w:b/>
          <w:sz w:val="28"/>
          <w:szCs w:val="28"/>
          <w:lang w:val="lv-LV"/>
        </w:rPr>
      </w:pPr>
      <w:bookmarkStart w:id="0" w:name="OLE_LINK7"/>
      <w:bookmarkStart w:id="1" w:name="OLE_LINK8"/>
      <w:r w:rsidRPr="00E907D3">
        <w:rPr>
          <w:b/>
          <w:sz w:val="28"/>
          <w:szCs w:val="28"/>
          <w:lang w:val="lv-LV"/>
        </w:rPr>
        <w:t>Minis</w:t>
      </w:r>
      <w:r w:rsidR="00103546" w:rsidRPr="00E907D3">
        <w:rPr>
          <w:b/>
          <w:sz w:val="28"/>
          <w:szCs w:val="28"/>
          <w:lang w:val="lv-LV"/>
        </w:rPr>
        <w:t>tru kabineta noteikumu projekta</w:t>
      </w:r>
    </w:p>
    <w:p w:rsidR="00D80316" w:rsidRPr="00E907D3" w:rsidRDefault="00C11A57" w:rsidP="00103B00">
      <w:pPr>
        <w:pStyle w:val="naislab"/>
        <w:spacing w:before="0" w:beforeAutospacing="0" w:after="0" w:afterAutospacing="0"/>
        <w:jc w:val="center"/>
        <w:rPr>
          <w:b/>
          <w:sz w:val="28"/>
          <w:szCs w:val="28"/>
          <w:lang w:val="lv-LV"/>
        </w:rPr>
      </w:pPr>
      <w:r w:rsidRPr="00E907D3">
        <w:rPr>
          <w:b/>
          <w:sz w:val="28"/>
          <w:szCs w:val="28"/>
          <w:lang w:val="lv-LV"/>
        </w:rPr>
        <w:t>„</w:t>
      </w:r>
      <w:r w:rsidR="00E907D3" w:rsidRPr="00C74A20">
        <w:rPr>
          <w:b/>
          <w:sz w:val="28"/>
          <w:szCs w:val="28"/>
          <w:lang w:val="lv-LV"/>
        </w:rPr>
        <w:t xml:space="preserve">Grozījumi Ministru kabineta </w:t>
      </w:r>
      <w:proofErr w:type="gramStart"/>
      <w:r w:rsidR="00E907D3" w:rsidRPr="00C74A20">
        <w:rPr>
          <w:b/>
          <w:sz w:val="28"/>
          <w:szCs w:val="28"/>
          <w:lang w:val="lv-LV"/>
        </w:rPr>
        <w:t>2009.gada</w:t>
      </w:r>
      <w:proofErr w:type="gramEnd"/>
      <w:r w:rsidR="00E907D3" w:rsidRPr="00C74A20">
        <w:rPr>
          <w:b/>
          <w:sz w:val="28"/>
          <w:szCs w:val="28"/>
          <w:lang w:val="lv-LV"/>
        </w:rPr>
        <w:t xml:space="preserve"> 30.jūnija noteikumos Nr.730 „</w:t>
      </w:r>
      <w:r w:rsidR="00E907D3" w:rsidRPr="00C74A20">
        <w:rPr>
          <w:b/>
          <w:bCs/>
          <w:sz w:val="28"/>
          <w:szCs w:val="28"/>
          <w:lang w:val="lv-LV"/>
        </w:rPr>
        <w:t>Dzīvnieku barības apritē iesaistītā uzņēmuma reģistrācijas un atzīšanas kārtība</w:t>
      </w:r>
      <w:r w:rsidRPr="00E907D3">
        <w:rPr>
          <w:b/>
          <w:sz w:val="28"/>
          <w:szCs w:val="28"/>
          <w:lang w:val="lv-LV"/>
        </w:rPr>
        <w:t>”” sākotnējās</w:t>
      </w:r>
      <w:r w:rsidR="00CF764E" w:rsidRPr="00E907D3">
        <w:rPr>
          <w:b/>
          <w:sz w:val="28"/>
          <w:szCs w:val="28"/>
          <w:lang w:val="lv-LV"/>
        </w:rPr>
        <w:t xml:space="preserve"> ietekmes novērtējuma ziņojums </w:t>
      </w:r>
      <w:r w:rsidRPr="00E907D3">
        <w:rPr>
          <w:b/>
          <w:sz w:val="28"/>
          <w:szCs w:val="28"/>
          <w:lang w:val="lv-LV"/>
        </w:rPr>
        <w:t>(anotācija)</w:t>
      </w:r>
    </w:p>
    <w:p w:rsidR="00840ADE" w:rsidRPr="00DE0F15" w:rsidRDefault="00840ADE" w:rsidP="00D80316">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2"/>
        <w:gridCol w:w="1864"/>
        <w:gridCol w:w="7343"/>
      </w:tblGrid>
      <w:tr w:rsidR="00563946" w:rsidRPr="00DE0F15"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rsidR="007412C6" w:rsidRPr="00DE0F15" w:rsidRDefault="00805470" w:rsidP="00494041">
            <w:pPr>
              <w:jc w:val="center"/>
              <w:rPr>
                <w:b/>
                <w:bCs/>
                <w:lang w:val="lv-LV" w:eastAsia="lv-LV"/>
              </w:rPr>
            </w:pPr>
            <w:r w:rsidRPr="00DE0F15">
              <w:rPr>
                <w:b/>
                <w:bCs/>
                <w:lang w:val="lv-LV" w:eastAsia="lv-LV"/>
              </w:rPr>
              <w:t>Tiesību akta projekta anotācijas kopsavilkums</w:t>
            </w:r>
          </w:p>
        </w:tc>
      </w:tr>
      <w:tr w:rsidR="00563946" w:rsidRPr="00DE0F15" w:rsidTr="007412C6">
        <w:tc>
          <w:tcPr>
            <w:tcW w:w="1191" w:type="pct"/>
            <w:gridSpan w:val="2"/>
            <w:shd w:val="clear" w:color="auto" w:fill="auto"/>
          </w:tcPr>
          <w:p w:rsidR="007412C6" w:rsidRPr="00DE0F15" w:rsidRDefault="00805470" w:rsidP="007412C6">
            <w:pPr>
              <w:jc w:val="both"/>
              <w:rPr>
                <w:lang w:val="lv-LV" w:eastAsia="lv-LV"/>
              </w:rPr>
            </w:pPr>
            <w:r w:rsidRPr="00DE0F15">
              <w:rPr>
                <w:lang w:val="lv-LV"/>
              </w:rPr>
              <w:t xml:space="preserve">Mērķis, risinājums un projekta spēkā stāšanās laiks </w:t>
            </w:r>
          </w:p>
        </w:tc>
        <w:tc>
          <w:tcPr>
            <w:tcW w:w="3809" w:type="pct"/>
            <w:shd w:val="clear" w:color="auto" w:fill="auto"/>
          </w:tcPr>
          <w:p w:rsidR="00DC7D55" w:rsidRPr="00DE0F15" w:rsidRDefault="00DC7D55" w:rsidP="00066128">
            <w:pPr>
              <w:jc w:val="both"/>
              <w:rPr>
                <w:lang w:val="lv-LV"/>
              </w:rPr>
            </w:pPr>
            <w:r w:rsidRPr="00DE0F15">
              <w:rPr>
                <w:lang w:val="lv-LV"/>
              </w:rPr>
              <w:t>Projekts šo jomu neskar.</w:t>
            </w:r>
          </w:p>
        </w:tc>
      </w:tr>
      <w:tr w:rsidR="00563946" w:rsidRPr="00DE0F15" w:rsidTr="007412C6">
        <w:tc>
          <w:tcPr>
            <w:tcW w:w="5000" w:type="pct"/>
            <w:gridSpan w:val="3"/>
            <w:vAlign w:val="center"/>
          </w:tcPr>
          <w:p w:rsidR="00D80316" w:rsidRPr="00DE0F15" w:rsidRDefault="00805470" w:rsidP="00880359">
            <w:pPr>
              <w:jc w:val="center"/>
              <w:rPr>
                <w:b/>
                <w:bCs/>
                <w:lang w:val="lv-LV" w:eastAsia="lv-LV"/>
              </w:rPr>
            </w:pPr>
            <w:r w:rsidRPr="00DE0F15">
              <w:rPr>
                <w:b/>
                <w:bCs/>
                <w:lang w:val="lv-LV" w:eastAsia="lv-LV"/>
              </w:rPr>
              <w:t>I. Tiesību akta projekta izstrādes nepieciešamība</w:t>
            </w:r>
          </w:p>
        </w:tc>
      </w:tr>
      <w:tr w:rsidR="00563946" w:rsidRPr="00103B00" w:rsidTr="007412C6">
        <w:tc>
          <w:tcPr>
            <w:tcW w:w="224" w:type="pct"/>
          </w:tcPr>
          <w:p w:rsidR="00D80316" w:rsidRPr="00DE0F15" w:rsidRDefault="00805470" w:rsidP="00880359">
            <w:pPr>
              <w:jc w:val="center"/>
              <w:rPr>
                <w:lang w:val="lv-LV" w:eastAsia="lv-LV"/>
              </w:rPr>
            </w:pPr>
            <w:r w:rsidRPr="00DE0F15">
              <w:rPr>
                <w:lang w:val="lv-LV" w:eastAsia="lv-LV"/>
              </w:rPr>
              <w:t>1.</w:t>
            </w:r>
          </w:p>
        </w:tc>
        <w:tc>
          <w:tcPr>
            <w:tcW w:w="967" w:type="pct"/>
          </w:tcPr>
          <w:p w:rsidR="00D80316" w:rsidRPr="00DE0F15" w:rsidRDefault="00805470" w:rsidP="00880359">
            <w:pPr>
              <w:jc w:val="both"/>
              <w:rPr>
                <w:lang w:val="lv-LV" w:eastAsia="lv-LV"/>
              </w:rPr>
            </w:pPr>
            <w:r w:rsidRPr="00DE0F15">
              <w:rPr>
                <w:lang w:val="lv-LV" w:eastAsia="lv-LV"/>
              </w:rPr>
              <w:t>Pamatojums</w:t>
            </w:r>
          </w:p>
        </w:tc>
        <w:tc>
          <w:tcPr>
            <w:tcW w:w="3809" w:type="pct"/>
          </w:tcPr>
          <w:p w:rsidR="00D80316" w:rsidRPr="008931F1" w:rsidRDefault="008931F1" w:rsidP="008931F1">
            <w:pPr>
              <w:rPr>
                <w:iCs/>
              </w:rPr>
            </w:pPr>
            <w:proofErr w:type="spellStart"/>
            <w:r w:rsidRPr="00913A35">
              <w:rPr>
                <w:iCs/>
              </w:rPr>
              <w:t>Dzīvnieku</w:t>
            </w:r>
            <w:proofErr w:type="spellEnd"/>
            <w:r w:rsidRPr="00913A35">
              <w:rPr>
                <w:iCs/>
              </w:rPr>
              <w:t xml:space="preserve"> </w:t>
            </w:r>
            <w:proofErr w:type="spellStart"/>
            <w:r>
              <w:rPr>
                <w:iCs/>
              </w:rPr>
              <w:t>barības</w:t>
            </w:r>
            <w:proofErr w:type="spellEnd"/>
            <w:r>
              <w:rPr>
                <w:iCs/>
              </w:rPr>
              <w:t xml:space="preserve"> </w:t>
            </w:r>
            <w:proofErr w:type="spellStart"/>
            <w:r>
              <w:rPr>
                <w:iCs/>
              </w:rPr>
              <w:t>aprites</w:t>
            </w:r>
            <w:proofErr w:type="spellEnd"/>
            <w:r>
              <w:rPr>
                <w:iCs/>
              </w:rPr>
              <w:t xml:space="preserve"> </w:t>
            </w:r>
            <w:proofErr w:type="spellStart"/>
            <w:r>
              <w:rPr>
                <w:iCs/>
              </w:rPr>
              <w:t>likuma</w:t>
            </w:r>
            <w:proofErr w:type="spellEnd"/>
            <w:r>
              <w:rPr>
                <w:iCs/>
              </w:rPr>
              <w:t xml:space="preserve"> 3.panta </w:t>
            </w:r>
            <w:proofErr w:type="spellStart"/>
            <w:r>
              <w:rPr>
                <w:iCs/>
              </w:rPr>
              <w:t>trešā</w:t>
            </w:r>
            <w:proofErr w:type="spellEnd"/>
            <w:r>
              <w:rPr>
                <w:iCs/>
              </w:rPr>
              <w:t xml:space="preserve"> </w:t>
            </w:r>
            <w:proofErr w:type="spellStart"/>
            <w:r>
              <w:rPr>
                <w:iCs/>
              </w:rPr>
              <w:t>daļa</w:t>
            </w:r>
            <w:proofErr w:type="spellEnd"/>
          </w:p>
        </w:tc>
      </w:tr>
      <w:tr w:rsidR="00563946" w:rsidRPr="00A1162A" w:rsidTr="007412C6">
        <w:tc>
          <w:tcPr>
            <w:tcW w:w="224" w:type="pct"/>
          </w:tcPr>
          <w:p w:rsidR="00A1162A" w:rsidRDefault="00805470" w:rsidP="00880359">
            <w:pPr>
              <w:jc w:val="center"/>
              <w:rPr>
                <w:lang w:val="lv-LV" w:eastAsia="lv-LV"/>
              </w:rPr>
            </w:pPr>
            <w:r w:rsidRPr="00524246">
              <w:rPr>
                <w:lang w:val="lv-LV" w:eastAsia="lv-LV"/>
              </w:rPr>
              <w:t>2.</w:t>
            </w: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A1162A" w:rsidRPr="00A1162A" w:rsidRDefault="00A1162A" w:rsidP="00A1162A">
            <w:pPr>
              <w:rPr>
                <w:lang w:val="lv-LV" w:eastAsia="lv-LV"/>
              </w:rPr>
            </w:pPr>
          </w:p>
          <w:p w:rsidR="00D80316" w:rsidRPr="00A1162A" w:rsidRDefault="00D80316" w:rsidP="00A1162A">
            <w:pPr>
              <w:rPr>
                <w:lang w:val="lv-LV" w:eastAsia="lv-LV"/>
              </w:rPr>
            </w:pPr>
          </w:p>
        </w:tc>
        <w:tc>
          <w:tcPr>
            <w:tcW w:w="967" w:type="pct"/>
          </w:tcPr>
          <w:p w:rsidR="00D80316" w:rsidRPr="00ED5363" w:rsidRDefault="00805470" w:rsidP="00B03E03">
            <w:pPr>
              <w:jc w:val="both"/>
              <w:rPr>
                <w:lang w:val="lv-LV" w:eastAsia="lv-LV"/>
              </w:rPr>
            </w:pPr>
            <w:r w:rsidRPr="00524246">
              <w:rPr>
                <w:lang w:val="lv-LV" w:eastAsia="lv-LV"/>
              </w:rPr>
              <w:t xml:space="preserve">Pašreizējā situācija </w:t>
            </w:r>
            <w:r w:rsidRPr="00524246">
              <w:rPr>
                <w:lang w:val="lv-LV"/>
              </w:rPr>
              <w:t>un problēmas, kuru risināšanai tiesību akta projekts izstrādāts, tiesiskā regulējuma mērķis un būtība</w:t>
            </w:r>
          </w:p>
        </w:tc>
        <w:tc>
          <w:tcPr>
            <w:tcW w:w="3809" w:type="pct"/>
          </w:tcPr>
          <w:p w:rsidR="00373A11" w:rsidRPr="00E11F15" w:rsidRDefault="00805470" w:rsidP="00373A11">
            <w:pPr>
              <w:autoSpaceDE w:val="0"/>
              <w:autoSpaceDN w:val="0"/>
              <w:adjustRightInd w:val="0"/>
              <w:jc w:val="both"/>
              <w:rPr>
                <w:lang w:val="lv-LV" w:eastAsia="lv-LV"/>
              </w:rPr>
            </w:pPr>
            <w:r w:rsidRPr="00E11F15">
              <w:rPr>
                <w:rFonts w:eastAsia="Arial Unicode MS"/>
                <w:lang w:val="lv-LV"/>
              </w:rPr>
              <w:t xml:space="preserve">Patlaban </w:t>
            </w:r>
            <w:r w:rsidR="00D00B32" w:rsidRPr="00E11F15">
              <w:rPr>
                <w:lang w:val="lv-LV"/>
              </w:rPr>
              <w:t>Ministru kabineta 2009.</w:t>
            </w:r>
            <w:r w:rsidR="0069236A" w:rsidRPr="00E11F15">
              <w:rPr>
                <w:lang w:val="lv-LV"/>
              </w:rPr>
              <w:t xml:space="preserve"> </w:t>
            </w:r>
            <w:r w:rsidR="00D00B32" w:rsidRPr="00E11F15">
              <w:rPr>
                <w:lang w:val="lv-LV"/>
              </w:rPr>
              <w:t>gada 30.</w:t>
            </w:r>
            <w:r w:rsidR="00864A60" w:rsidRPr="00E11F15">
              <w:rPr>
                <w:lang w:val="lv-LV"/>
              </w:rPr>
              <w:t xml:space="preserve"> </w:t>
            </w:r>
            <w:r w:rsidR="00D00B32" w:rsidRPr="00E11F15">
              <w:rPr>
                <w:lang w:val="lv-LV"/>
              </w:rPr>
              <w:t>jūnija noteikum</w:t>
            </w:r>
            <w:r w:rsidR="00587F91" w:rsidRPr="00E11F15">
              <w:rPr>
                <w:lang w:val="lv-LV"/>
              </w:rPr>
              <w:t>os</w:t>
            </w:r>
            <w:r w:rsidR="00D00B32" w:rsidRPr="00E11F15">
              <w:rPr>
                <w:lang w:val="lv-LV"/>
              </w:rPr>
              <w:t xml:space="preserve"> Nr.</w:t>
            </w:r>
            <w:r w:rsidR="0069236A" w:rsidRPr="00E11F15">
              <w:rPr>
                <w:lang w:val="lv-LV"/>
              </w:rPr>
              <w:t> </w:t>
            </w:r>
            <w:r w:rsidR="00D00B32" w:rsidRPr="00E11F15">
              <w:rPr>
                <w:lang w:val="lv-LV"/>
              </w:rPr>
              <w:t>730 „</w:t>
            </w:r>
            <w:r w:rsidR="00D00B32" w:rsidRPr="00E11F15">
              <w:rPr>
                <w:bCs/>
                <w:lang w:val="lv-LV"/>
              </w:rPr>
              <w:t>Dzīvnieku barības apritē iesaistītā uzņēmuma reģistrācijas un atzīšanas kārtība</w:t>
            </w:r>
            <w:r w:rsidR="00DF0C28" w:rsidRPr="00E11F15">
              <w:rPr>
                <w:rFonts w:eastAsia="Arial Unicode MS"/>
                <w:lang w:val="lv-LV"/>
              </w:rPr>
              <w:t>” (</w:t>
            </w:r>
            <w:r w:rsidRPr="00E11F15">
              <w:rPr>
                <w:lang w:val="lv-LV"/>
              </w:rPr>
              <w:t>turpmāk – noteikumi Nr. </w:t>
            </w:r>
            <w:r w:rsidR="00D00B32" w:rsidRPr="00E11F15">
              <w:rPr>
                <w:lang w:val="lv-LV"/>
              </w:rPr>
              <w:t>730</w:t>
            </w:r>
            <w:r w:rsidR="00AD329A" w:rsidRPr="00E11F15">
              <w:rPr>
                <w:lang w:val="lv-LV"/>
              </w:rPr>
              <w:t>)</w:t>
            </w:r>
            <w:r w:rsidR="00373A11" w:rsidRPr="00E11F15">
              <w:rPr>
                <w:lang w:val="lv-LV" w:eastAsia="lv-LV"/>
              </w:rPr>
              <w:t xml:space="preserve"> no</w:t>
            </w:r>
            <w:r w:rsidR="00587F91" w:rsidRPr="00E11F15">
              <w:rPr>
                <w:lang w:val="lv-LV" w:eastAsia="lv-LV"/>
              </w:rPr>
              <w:t>teikta</w:t>
            </w:r>
            <w:r w:rsidR="00373A11" w:rsidRPr="00E11F15">
              <w:rPr>
                <w:lang w:val="lv-LV" w:eastAsia="lv-LV"/>
              </w:rPr>
              <w:t xml:space="preserve"> kārtīb</w:t>
            </w:r>
            <w:r w:rsidR="00587F91" w:rsidRPr="00E11F15">
              <w:rPr>
                <w:lang w:val="lv-LV" w:eastAsia="lv-LV"/>
              </w:rPr>
              <w:t>a</w:t>
            </w:r>
            <w:r w:rsidR="00373A11" w:rsidRPr="00E11F15">
              <w:rPr>
                <w:lang w:val="lv-LV" w:eastAsia="lv-LV"/>
              </w:rPr>
              <w:t xml:space="preserve">, kādā Latvijā reģistrē un atzīst barības apritē iesaistītos uzņēmumus un </w:t>
            </w:r>
            <w:r w:rsidR="00587F91" w:rsidRPr="00E11F15">
              <w:rPr>
                <w:lang w:val="lv-LV" w:eastAsia="lv-LV"/>
              </w:rPr>
              <w:t xml:space="preserve">to </w:t>
            </w:r>
            <w:r w:rsidR="00373A11" w:rsidRPr="00E11F15">
              <w:rPr>
                <w:lang w:val="lv-LV" w:eastAsia="lv-LV"/>
              </w:rPr>
              <w:t>personu loku, uz kur</w:t>
            </w:r>
            <w:r w:rsidR="0069236A" w:rsidRPr="00E11F15">
              <w:rPr>
                <w:lang w:val="lv-LV" w:eastAsia="lv-LV"/>
              </w:rPr>
              <w:t>ā</w:t>
            </w:r>
            <w:r w:rsidR="00373A11" w:rsidRPr="00E11F15">
              <w:rPr>
                <w:lang w:val="lv-LV" w:eastAsia="lv-LV"/>
              </w:rPr>
              <w:t xml:space="preserve">m </w:t>
            </w:r>
            <w:r w:rsidR="0069236A" w:rsidRPr="00E11F15">
              <w:rPr>
                <w:lang w:val="lv-LV" w:eastAsia="lv-LV"/>
              </w:rPr>
              <w:t xml:space="preserve">attiecas </w:t>
            </w:r>
            <w:r w:rsidR="00373A11" w:rsidRPr="00E11F15">
              <w:rPr>
                <w:lang w:val="lv-LV" w:eastAsia="lv-LV"/>
              </w:rPr>
              <w:t>reģistrācija un atzīšana.</w:t>
            </w:r>
          </w:p>
          <w:p w:rsidR="000A0C27" w:rsidRPr="00E11F15" w:rsidRDefault="0069236A" w:rsidP="00BD5D98">
            <w:pPr>
              <w:jc w:val="both"/>
              <w:rPr>
                <w:lang w:val="lv-LV"/>
              </w:rPr>
            </w:pPr>
            <w:r w:rsidRPr="00E11F15">
              <w:rPr>
                <w:lang w:val="lv-LV"/>
              </w:rPr>
              <w:t>Ievērojot</w:t>
            </w:r>
            <w:r w:rsidR="00E26795" w:rsidRPr="00E11F15">
              <w:rPr>
                <w:lang w:val="lv-LV"/>
              </w:rPr>
              <w:t xml:space="preserve"> minēto, ir sagatavots Ministru kabineta noteikumu projekts „Grozījumi Ministru kabineta </w:t>
            </w:r>
            <w:proofErr w:type="gramStart"/>
            <w:r w:rsidR="00E26795" w:rsidRPr="00E11F15">
              <w:rPr>
                <w:lang w:val="lv-LV"/>
              </w:rPr>
              <w:t>2009.gada</w:t>
            </w:r>
            <w:proofErr w:type="gramEnd"/>
            <w:r w:rsidR="00E26795" w:rsidRPr="00E11F15">
              <w:rPr>
                <w:lang w:val="lv-LV"/>
              </w:rPr>
              <w:t xml:space="preserve"> 30.jūnija noteikumi Nr.730 „</w:t>
            </w:r>
            <w:r w:rsidR="00E26795" w:rsidRPr="00E11F15">
              <w:rPr>
                <w:bCs/>
                <w:lang w:val="lv-LV"/>
              </w:rPr>
              <w:t>Dzīvnieku barības apritē iesaistītā uzņēmuma reģistrācijas un atzīšanas kārtība</w:t>
            </w:r>
            <w:r w:rsidR="00E26795" w:rsidRPr="00E11F15">
              <w:rPr>
                <w:lang w:val="lv-LV"/>
              </w:rPr>
              <w:t>”” (turpmāk – noteikumu projekts), kas pilnveido spēkā esošo regulējumu</w:t>
            </w:r>
            <w:r w:rsidR="00373A11" w:rsidRPr="00E11F15">
              <w:rPr>
                <w:lang w:val="lv-LV"/>
              </w:rPr>
              <w:t xml:space="preserve">, lai </w:t>
            </w:r>
            <w:r w:rsidR="00587F91" w:rsidRPr="00E11F15">
              <w:rPr>
                <w:lang w:val="lv-LV"/>
              </w:rPr>
              <w:t>garantētu</w:t>
            </w:r>
            <w:r w:rsidR="00373A11" w:rsidRPr="00E11F15">
              <w:rPr>
                <w:lang w:val="lv-LV"/>
              </w:rPr>
              <w:t xml:space="preserve"> </w:t>
            </w:r>
            <w:r w:rsidR="003B17C5" w:rsidRPr="00E11F15">
              <w:rPr>
                <w:lang w:val="lv-LV"/>
              </w:rPr>
              <w:t>drošu dzīvnieku barības apriti Latvijā.</w:t>
            </w:r>
          </w:p>
          <w:p w:rsidR="00915B83" w:rsidRPr="00E11F15" w:rsidRDefault="007D4821" w:rsidP="00E6286C">
            <w:pPr>
              <w:autoSpaceDE w:val="0"/>
              <w:autoSpaceDN w:val="0"/>
              <w:adjustRightInd w:val="0"/>
              <w:jc w:val="both"/>
              <w:rPr>
                <w:lang w:val="lv-LV"/>
              </w:rPr>
            </w:pPr>
            <w:r w:rsidRPr="00E11F15">
              <w:rPr>
                <w:lang w:val="lv-LV"/>
              </w:rPr>
              <w:t xml:space="preserve">Noteikumu projekta </w:t>
            </w:r>
            <w:r w:rsidRPr="00E11F15">
              <w:rPr>
                <w:b/>
                <w:lang w:val="lv-LV"/>
              </w:rPr>
              <w:t>1.</w:t>
            </w:r>
            <w:r w:rsidR="00274B90" w:rsidRPr="00E11F15">
              <w:rPr>
                <w:b/>
                <w:lang w:val="lv-LV"/>
              </w:rPr>
              <w:t> </w:t>
            </w:r>
            <w:r w:rsidRPr="00E11F15">
              <w:rPr>
                <w:b/>
                <w:lang w:val="lv-LV"/>
              </w:rPr>
              <w:t xml:space="preserve">punkts </w:t>
            </w:r>
            <w:r w:rsidR="00AD323F" w:rsidRPr="00E11F15">
              <w:rPr>
                <w:lang w:val="lv-LV"/>
              </w:rPr>
              <w:t xml:space="preserve">papildina </w:t>
            </w:r>
            <w:r w:rsidR="00915B83" w:rsidRPr="00E11F15">
              <w:rPr>
                <w:lang w:val="lv-LV"/>
              </w:rPr>
              <w:t>noteikumu Nr.730 3.punkt</w:t>
            </w:r>
            <w:r w:rsidR="00AD323F" w:rsidRPr="00E11F15">
              <w:rPr>
                <w:lang w:val="lv-LV"/>
              </w:rPr>
              <w:t xml:space="preserve">u, paredzot, ka </w:t>
            </w:r>
            <w:r w:rsidR="00E42CAF" w:rsidRPr="00E11F15">
              <w:rPr>
                <w:lang w:val="lv-LV"/>
              </w:rPr>
              <w:t xml:space="preserve">atzīšana Pārtikas un veterinārajā dienestā </w:t>
            </w:r>
            <w:r w:rsidR="004453F2" w:rsidRPr="00E11F15">
              <w:rPr>
                <w:lang w:val="lv-LV"/>
              </w:rPr>
              <w:t>nepieciešama arī</w:t>
            </w:r>
            <w:r w:rsidR="00E42CAF" w:rsidRPr="00E11F15">
              <w:rPr>
                <w:lang w:val="lv-LV"/>
              </w:rPr>
              <w:t xml:space="preserve"> uzņēmumiem, k</w:t>
            </w:r>
            <w:r w:rsidR="0069236A" w:rsidRPr="00E11F15">
              <w:rPr>
                <w:lang w:val="lv-LV"/>
              </w:rPr>
              <w:t>as</w:t>
            </w:r>
            <w:r w:rsidR="00E42CAF" w:rsidRPr="00E11F15">
              <w:rPr>
                <w:lang w:val="lv-LV"/>
              </w:rPr>
              <w:t xml:space="preserve"> </w:t>
            </w:r>
            <w:r w:rsidR="00AD323F" w:rsidRPr="00E11F15">
              <w:rPr>
                <w:lang w:val="lv-LV"/>
              </w:rPr>
              <w:t>veic piesārņotas barības detoksifi</w:t>
            </w:r>
            <w:r w:rsidR="004453F2" w:rsidRPr="00E11F15">
              <w:rPr>
                <w:lang w:val="lv-LV"/>
              </w:rPr>
              <w:t xml:space="preserve">kāciju vai </w:t>
            </w:r>
            <w:r w:rsidR="0069236A" w:rsidRPr="00E11F15">
              <w:rPr>
                <w:lang w:val="lv-LV"/>
              </w:rPr>
              <w:t xml:space="preserve">nodarbojas ar </w:t>
            </w:r>
            <w:r w:rsidR="004453F2" w:rsidRPr="00E11F15">
              <w:rPr>
                <w:lang w:val="lv-LV"/>
              </w:rPr>
              <w:t>insektu audzēšanu to pārstrādei proteīnā, kuru paredzēts izmantot</w:t>
            </w:r>
            <w:r w:rsidR="00AD323F" w:rsidRPr="00E11F15">
              <w:rPr>
                <w:lang w:val="lv-LV"/>
              </w:rPr>
              <w:t xml:space="preserve"> dzīvnieku barībā</w:t>
            </w:r>
            <w:r w:rsidR="004453F2" w:rsidRPr="00E11F15">
              <w:rPr>
                <w:lang w:val="lv-LV"/>
              </w:rPr>
              <w:t xml:space="preserve">. </w:t>
            </w:r>
          </w:p>
          <w:p w:rsidR="0093476B" w:rsidRPr="00E11F15" w:rsidRDefault="0093476B" w:rsidP="005769B5">
            <w:pPr>
              <w:spacing w:before="45"/>
              <w:jc w:val="both"/>
              <w:rPr>
                <w:lang w:val="lv-LV"/>
              </w:rPr>
            </w:pPr>
            <w:r w:rsidRPr="00E11F15">
              <w:rPr>
                <w:lang w:val="lv-LV"/>
              </w:rPr>
              <w:t>Lai padarītu skaidrāku reģistrācijas kārtību, ir precizēts noteikumu Nr.730 4.punkts (n</w:t>
            </w:r>
            <w:r w:rsidR="009534D1" w:rsidRPr="00E11F15">
              <w:rPr>
                <w:lang w:val="lv-LV"/>
              </w:rPr>
              <w:t xml:space="preserve">oteikumu projekta </w:t>
            </w:r>
            <w:r w:rsidR="009534D1" w:rsidRPr="00E11F15">
              <w:rPr>
                <w:b/>
                <w:lang w:val="lv-LV"/>
              </w:rPr>
              <w:t>2.</w:t>
            </w:r>
            <w:r w:rsidR="00274B90" w:rsidRPr="00E11F15">
              <w:rPr>
                <w:b/>
                <w:lang w:val="lv-LV"/>
              </w:rPr>
              <w:t> </w:t>
            </w:r>
            <w:r w:rsidR="009534D1" w:rsidRPr="00E11F15">
              <w:rPr>
                <w:b/>
                <w:lang w:val="lv-LV"/>
              </w:rPr>
              <w:t>punkts</w:t>
            </w:r>
            <w:r w:rsidRPr="00E11F15">
              <w:rPr>
                <w:lang w:val="lv-LV"/>
              </w:rPr>
              <w:t>)</w:t>
            </w:r>
            <w:r w:rsidR="00E6286C" w:rsidRPr="00E11F15">
              <w:rPr>
                <w:lang w:val="lv-LV"/>
              </w:rPr>
              <w:t xml:space="preserve">, svītrojot no </w:t>
            </w:r>
            <w:r w:rsidR="004051D5" w:rsidRPr="00E11F15">
              <w:rPr>
                <w:lang w:val="lv-LV"/>
              </w:rPr>
              <w:t xml:space="preserve">tā pirmās daļas Lauksaimniecības datu centru (turpmāk – datu centrs), lai </w:t>
            </w:r>
            <w:r w:rsidR="00F747AE" w:rsidRPr="00E11F15">
              <w:rPr>
                <w:lang w:val="lv-LV"/>
              </w:rPr>
              <w:t xml:space="preserve">skaidri noteiktu, ka </w:t>
            </w:r>
            <w:r w:rsidR="004051D5" w:rsidRPr="00E11F15">
              <w:rPr>
                <w:lang w:val="lv-LV"/>
              </w:rPr>
              <w:t xml:space="preserve">datu centrs reģistrē tikai </w:t>
            </w:r>
            <w:r w:rsidR="00E6286C" w:rsidRPr="00E11F15">
              <w:rPr>
                <w:lang w:val="lv-LV"/>
              </w:rPr>
              <w:t>uzņēmumu</w:t>
            </w:r>
            <w:r w:rsidR="004051D5" w:rsidRPr="00E11F15">
              <w:rPr>
                <w:lang w:val="lv-LV"/>
              </w:rPr>
              <w:t>s</w:t>
            </w:r>
            <w:r w:rsidR="00E6286C" w:rsidRPr="00E11F15">
              <w:rPr>
                <w:lang w:val="lv-LV"/>
              </w:rPr>
              <w:t>, kas nodarbojas ar barī</w:t>
            </w:r>
            <w:r w:rsidR="004051D5" w:rsidRPr="00E11F15">
              <w:rPr>
                <w:lang w:val="lv-LV"/>
              </w:rPr>
              <w:t>b</w:t>
            </w:r>
            <w:r w:rsidR="00F747AE" w:rsidRPr="00E11F15">
              <w:rPr>
                <w:lang w:val="lv-LV"/>
              </w:rPr>
              <w:t>as primār</w:t>
            </w:r>
            <w:r w:rsidR="00E95107" w:rsidRPr="00E11F15">
              <w:rPr>
                <w:lang w:val="lv-LV"/>
              </w:rPr>
              <w:t>o</w:t>
            </w:r>
            <w:r w:rsidR="00F747AE" w:rsidRPr="00E11F15">
              <w:rPr>
                <w:lang w:val="lv-LV"/>
              </w:rPr>
              <w:t xml:space="preserve"> ražošan</w:t>
            </w:r>
            <w:r w:rsidR="00E95107" w:rsidRPr="00E11F15">
              <w:rPr>
                <w:lang w:val="lv-LV"/>
              </w:rPr>
              <w:t>u</w:t>
            </w:r>
            <w:r w:rsidR="00F747AE" w:rsidRPr="00E11F15">
              <w:rPr>
                <w:lang w:val="lv-LV"/>
              </w:rPr>
              <w:t>. Datu centra funkcijas iekļautas atsevišķ</w:t>
            </w:r>
            <w:r w:rsidR="00E95107" w:rsidRPr="00E11F15">
              <w:rPr>
                <w:lang w:val="lv-LV"/>
              </w:rPr>
              <w:t>ā</w:t>
            </w:r>
            <w:r w:rsidR="00E95107" w:rsidRPr="00E11F15">
              <w:rPr>
                <w:vertAlign w:val="superscript"/>
                <w:lang w:val="lv-LV"/>
              </w:rPr>
              <w:t xml:space="preserve"> </w:t>
            </w:r>
            <w:r w:rsidR="00F747AE" w:rsidRPr="00E11F15">
              <w:rPr>
                <w:lang w:val="lv-LV"/>
              </w:rPr>
              <w:t xml:space="preserve">punktā </w:t>
            </w:r>
            <w:r w:rsidR="00E6286C" w:rsidRPr="00E11F15">
              <w:rPr>
                <w:lang w:val="lv-LV"/>
              </w:rPr>
              <w:t xml:space="preserve">(noteikumu projekta </w:t>
            </w:r>
            <w:r w:rsidRPr="00E11F15">
              <w:rPr>
                <w:b/>
                <w:lang w:val="lv-LV"/>
              </w:rPr>
              <w:t>4</w:t>
            </w:r>
            <w:r w:rsidR="00E6286C" w:rsidRPr="00E11F15">
              <w:rPr>
                <w:b/>
                <w:lang w:val="lv-LV"/>
              </w:rPr>
              <w:t>.</w:t>
            </w:r>
            <w:r w:rsidRPr="00E11F15">
              <w:rPr>
                <w:b/>
                <w:vertAlign w:val="superscript"/>
                <w:lang w:val="lv-LV"/>
              </w:rPr>
              <w:t>2</w:t>
            </w:r>
            <w:r w:rsidR="00274B90" w:rsidRPr="00E11F15">
              <w:rPr>
                <w:b/>
                <w:lang w:val="lv-LV"/>
              </w:rPr>
              <w:t> </w:t>
            </w:r>
            <w:r w:rsidR="00E6286C" w:rsidRPr="00E11F15">
              <w:rPr>
                <w:b/>
                <w:lang w:val="lv-LV"/>
              </w:rPr>
              <w:t>punkts</w:t>
            </w:r>
            <w:r w:rsidR="00F747AE" w:rsidRPr="00E11F15">
              <w:rPr>
                <w:lang w:val="lv-LV"/>
              </w:rPr>
              <w:t>).</w:t>
            </w:r>
          </w:p>
          <w:p w:rsidR="00E6286C" w:rsidRPr="00E11F15" w:rsidRDefault="00034FC8" w:rsidP="00E6286C">
            <w:pPr>
              <w:autoSpaceDE w:val="0"/>
              <w:autoSpaceDN w:val="0"/>
              <w:adjustRightInd w:val="0"/>
              <w:jc w:val="both"/>
              <w:rPr>
                <w:lang w:val="lv-LV"/>
              </w:rPr>
            </w:pPr>
            <w:r w:rsidRPr="00E11F15">
              <w:rPr>
                <w:lang w:val="lv-LV"/>
              </w:rPr>
              <w:t xml:space="preserve">Noteikumu projekta </w:t>
            </w:r>
            <w:r w:rsidRPr="00E11F15">
              <w:rPr>
                <w:b/>
                <w:lang w:val="lv-LV"/>
              </w:rPr>
              <w:t>3.punkts</w:t>
            </w:r>
            <w:r w:rsidRPr="00E11F15">
              <w:rPr>
                <w:lang w:val="lv-LV"/>
              </w:rPr>
              <w:t xml:space="preserve"> – tehnisks precizējums.</w:t>
            </w:r>
          </w:p>
          <w:p w:rsidR="005769B5" w:rsidRPr="00E11F15" w:rsidRDefault="00C91EC1" w:rsidP="00034FC8">
            <w:pPr>
              <w:spacing w:before="45"/>
              <w:jc w:val="both"/>
              <w:rPr>
                <w:lang w:val="lv-LV"/>
              </w:rPr>
            </w:pPr>
            <w:r w:rsidRPr="00E11F15">
              <w:rPr>
                <w:lang w:val="lv-LV"/>
              </w:rPr>
              <w:t xml:space="preserve">Noteikumu projekta </w:t>
            </w:r>
            <w:r w:rsidR="009534D1" w:rsidRPr="00E11F15">
              <w:rPr>
                <w:b/>
                <w:lang w:val="lv-LV"/>
              </w:rPr>
              <w:t>4</w:t>
            </w:r>
            <w:r w:rsidRPr="00E11F15">
              <w:rPr>
                <w:b/>
                <w:lang w:val="lv-LV"/>
              </w:rPr>
              <w:t>.</w:t>
            </w:r>
            <w:r w:rsidR="00274B90" w:rsidRPr="00E11F15">
              <w:rPr>
                <w:b/>
                <w:lang w:val="lv-LV"/>
              </w:rPr>
              <w:t> </w:t>
            </w:r>
            <w:r w:rsidRPr="00E11F15">
              <w:rPr>
                <w:b/>
                <w:lang w:val="lv-LV"/>
              </w:rPr>
              <w:t>punkts</w:t>
            </w:r>
            <w:r w:rsidR="000C195E" w:rsidRPr="00E11F15">
              <w:rPr>
                <w:lang w:val="lv-LV"/>
              </w:rPr>
              <w:t xml:space="preserve"> </w:t>
            </w:r>
            <w:r w:rsidR="00A62832" w:rsidRPr="00E11F15">
              <w:rPr>
                <w:lang w:val="lv-LV"/>
              </w:rPr>
              <w:t xml:space="preserve">precizē </w:t>
            </w:r>
            <w:r w:rsidR="0069236A" w:rsidRPr="00E11F15">
              <w:rPr>
                <w:lang w:val="lv-LV"/>
              </w:rPr>
              <w:t xml:space="preserve">to </w:t>
            </w:r>
            <w:r w:rsidR="009D2F15" w:rsidRPr="00E11F15">
              <w:rPr>
                <w:lang w:val="lv-LV"/>
              </w:rPr>
              <w:t>uzņēmumu sarakstu</w:t>
            </w:r>
            <w:r w:rsidR="0069236A" w:rsidRPr="00E11F15">
              <w:rPr>
                <w:lang w:val="lv-LV"/>
              </w:rPr>
              <w:t>,</w:t>
            </w:r>
            <w:r w:rsidR="009D2F15" w:rsidRPr="00E11F15">
              <w:rPr>
                <w:lang w:val="lv-LV"/>
              </w:rPr>
              <w:t xml:space="preserve"> uz kuriem attiecas reģistrācija Pārtikas un veterinārajā dienestā</w:t>
            </w:r>
            <w:r w:rsidR="00034FC8" w:rsidRPr="00E11F15">
              <w:rPr>
                <w:lang w:val="lv-LV"/>
              </w:rPr>
              <w:t>.</w:t>
            </w:r>
          </w:p>
          <w:p w:rsidR="00034FC8" w:rsidRPr="00E11F15" w:rsidRDefault="005769B5" w:rsidP="00034FC8">
            <w:pPr>
              <w:spacing w:before="45"/>
              <w:jc w:val="both"/>
              <w:rPr>
                <w:iCs/>
                <w:lang w:val="lv-LV"/>
              </w:rPr>
            </w:pPr>
            <w:r w:rsidRPr="00E11F15">
              <w:rPr>
                <w:lang w:val="lv-LV"/>
              </w:rPr>
              <w:t xml:space="preserve">Noteikumi Nr.730 tiks papildināti ar </w:t>
            </w:r>
            <w:r w:rsidR="00034FC8" w:rsidRPr="00E11F15">
              <w:rPr>
                <w:b/>
                <w:iCs/>
                <w:lang w:val="lv-LV"/>
              </w:rPr>
              <w:t xml:space="preserve">4.10. </w:t>
            </w:r>
            <w:r w:rsidRPr="00E11F15">
              <w:rPr>
                <w:b/>
                <w:iCs/>
                <w:lang w:val="lv-LV"/>
              </w:rPr>
              <w:t xml:space="preserve">apakšpunktu, </w:t>
            </w:r>
            <w:r w:rsidRPr="00E11F15">
              <w:rPr>
                <w:iCs/>
                <w:lang w:val="lv-LV"/>
              </w:rPr>
              <w:t>kas</w:t>
            </w:r>
            <w:r w:rsidR="00034FC8" w:rsidRPr="00E11F15">
              <w:rPr>
                <w:iCs/>
                <w:lang w:val="lv-LV"/>
              </w:rPr>
              <w:t xml:space="preserve"> ietver prasību reģistrēt PVD darbības, kas saistītas ar cilvēku patēriņam neatbilstošas pārtikas laišanu dzīvnieku barības apritē. Latvija atbalsta Eiropas Savienības mērķi – samazināt atkritumos nonākušās pārtikas daudzumu.</w:t>
            </w:r>
          </w:p>
          <w:p w:rsidR="00034FC8" w:rsidRPr="000B2345" w:rsidRDefault="00034FC8" w:rsidP="00034FC8">
            <w:pPr>
              <w:spacing w:before="45"/>
              <w:jc w:val="both"/>
              <w:rPr>
                <w:iCs/>
                <w:lang w:val="lv-LV"/>
              </w:rPr>
            </w:pPr>
            <w:r w:rsidRPr="00E11F15">
              <w:rPr>
                <w:bCs/>
                <w:lang w:val="lv-LV"/>
              </w:rPr>
              <w:t xml:space="preserve">Pēc Eiropas Komisijas publicētajiem datiem par </w:t>
            </w:r>
            <w:proofErr w:type="spellStart"/>
            <w:r w:rsidRPr="00E11F15">
              <w:rPr>
                <w:bCs/>
                <w:i/>
                <w:lang w:val="lv-LV"/>
              </w:rPr>
              <w:t>Fusions</w:t>
            </w:r>
            <w:proofErr w:type="spellEnd"/>
            <w:r w:rsidRPr="00E11F15">
              <w:rPr>
                <w:bCs/>
                <w:lang w:val="lv-LV"/>
              </w:rPr>
              <w:t xml:space="preserve"> projektu, ik gadu ap 88 miljoniem tonnu pārtikas nonāk atkritumos, tādējādi vidējais pārtikas atkritumu daudzums uz vienu ES iedzīvotāju ir 173 kg</w:t>
            </w:r>
            <w:r w:rsidRPr="000B2345">
              <w:rPr>
                <w:iCs/>
                <w:lang w:val="lv-LV"/>
              </w:rPr>
              <w:t>.</w:t>
            </w:r>
          </w:p>
          <w:p w:rsidR="00034FC8" w:rsidRPr="00E11F15" w:rsidRDefault="00034FC8" w:rsidP="00034FC8">
            <w:pPr>
              <w:spacing w:before="45"/>
              <w:jc w:val="both"/>
              <w:rPr>
                <w:bCs/>
                <w:lang w:val="lv-LV"/>
              </w:rPr>
            </w:pPr>
            <w:r w:rsidRPr="00E11F15">
              <w:rPr>
                <w:bCs/>
                <w:lang w:val="lv-LV"/>
              </w:rPr>
              <w:t xml:space="preserve">“ES rīcības plāns pārejai uz aprites ekonomiku” ietver pasākumu plānu pārtikas atkritumu daudzuma samazināšanai ES. </w:t>
            </w:r>
          </w:p>
          <w:p w:rsidR="00034FC8" w:rsidRPr="009A4355" w:rsidRDefault="00034FC8" w:rsidP="00034FC8">
            <w:pPr>
              <w:spacing w:before="45"/>
              <w:jc w:val="both"/>
              <w:rPr>
                <w:iCs/>
                <w:lang w:val="lv-LV"/>
              </w:rPr>
            </w:pPr>
            <w:r w:rsidRPr="009A4355">
              <w:rPr>
                <w:iCs/>
                <w:lang w:val="lv-LV"/>
              </w:rPr>
              <w:t>Latvijā atkritumos nonāk nestandarta dārzeņi, standartam neatbilstoši maizes klaipi, alus darīšanas blakusprodukti u.c. produkti, kurus nevar izmantot cilvēku pārtikā, bet kuru nonākšanu atkritumos var novērst, novirzot produktus uz barības sektoru. Šiem produktiem jābūt drošiem</w:t>
            </w:r>
            <w:r w:rsidR="003360D7">
              <w:rPr>
                <w:iCs/>
                <w:lang w:val="lv-LV"/>
              </w:rPr>
              <w:t xml:space="preserve">, lai tos varētu </w:t>
            </w:r>
            <w:r w:rsidR="003360D7">
              <w:rPr>
                <w:iCs/>
                <w:lang w:val="lv-LV"/>
              </w:rPr>
              <w:lastRenderedPageBreak/>
              <w:t>patērēt</w:t>
            </w:r>
            <w:r w:rsidRPr="009A4355">
              <w:rPr>
                <w:iCs/>
                <w:lang w:val="lv-LV"/>
              </w:rPr>
              <w:t xml:space="preserve"> dzīvniek</w:t>
            </w:r>
            <w:r w:rsidR="003360D7">
              <w:rPr>
                <w:iCs/>
                <w:lang w:val="lv-LV"/>
              </w:rPr>
              <w:t>i</w:t>
            </w:r>
            <w:r w:rsidRPr="009A4355">
              <w:rPr>
                <w:iCs/>
                <w:lang w:val="lv-LV"/>
              </w:rPr>
              <w:t xml:space="preserve">. Dzīvnieku barībai drīkst novirzīt tikai produktus, kas atbilst 183/2005 regulas prasībām. </w:t>
            </w:r>
          </w:p>
          <w:p w:rsidR="00034FC8" w:rsidRPr="009A4355" w:rsidRDefault="00034FC8" w:rsidP="005769B5">
            <w:pPr>
              <w:spacing w:before="45"/>
              <w:jc w:val="both"/>
              <w:rPr>
                <w:iCs/>
                <w:lang w:val="lv-LV"/>
              </w:rPr>
            </w:pPr>
            <w:r w:rsidRPr="009A4355">
              <w:rPr>
                <w:iCs/>
                <w:lang w:val="lv-LV"/>
              </w:rPr>
              <w:t xml:space="preserve">Ir svarīgi identificēt uzņēmumus, kas </w:t>
            </w:r>
            <w:r w:rsidR="003360D7">
              <w:rPr>
                <w:iCs/>
                <w:lang w:val="lv-LV"/>
              </w:rPr>
              <w:t>apstrādā</w:t>
            </w:r>
            <w:r w:rsidR="003360D7" w:rsidRPr="009A4355">
              <w:rPr>
                <w:iCs/>
                <w:lang w:val="lv-LV"/>
              </w:rPr>
              <w:t xml:space="preserve"> un</w:t>
            </w:r>
            <w:r w:rsidR="003360D7">
              <w:rPr>
                <w:iCs/>
                <w:lang w:val="lv-LV"/>
              </w:rPr>
              <w:t xml:space="preserve"> pārstrādā</w:t>
            </w:r>
            <w:r w:rsidR="003360D7" w:rsidRPr="009A4355">
              <w:rPr>
                <w:iCs/>
                <w:lang w:val="lv-LV"/>
              </w:rPr>
              <w:t xml:space="preserve"> </w:t>
            </w:r>
            <w:r w:rsidRPr="009A4355">
              <w:rPr>
                <w:iCs/>
                <w:lang w:val="lv-LV"/>
              </w:rPr>
              <w:t>cilvēku pārtikai neatbilstošu</w:t>
            </w:r>
            <w:r w:rsidR="003360D7">
              <w:rPr>
                <w:iCs/>
                <w:lang w:val="lv-LV"/>
              </w:rPr>
              <w:t>s</w:t>
            </w:r>
            <w:r w:rsidRPr="009A4355">
              <w:rPr>
                <w:iCs/>
                <w:lang w:val="lv-LV"/>
              </w:rPr>
              <w:t xml:space="preserve"> produktu</w:t>
            </w:r>
            <w:r w:rsidR="003360D7">
              <w:rPr>
                <w:iCs/>
                <w:lang w:val="lv-LV"/>
              </w:rPr>
              <w:t>s</w:t>
            </w:r>
            <w:r w:rsidRPr="009A4355">
              <w:rPr>
                <w:iCs/>
                <w:lang w:val="lv-LV"/>
              </w:rPr>
              <w:t>, tāpēc ir nepieciešama uzņēmuma reģistrācija</w:t>
            </w:r>
            <w:r w:rsidR="005769B5" w:rsidRPr="009A4355">
              <w:rPr>
                <w:iCs/>
                <w:lang w:val="lv-LV"/>
              </w:rPr>
              <w:t xml:space="preserve"> Pārtikas un veterinārajā dienestā.</w:t>
            </w:r>
          </w:p>
          <w:p w:rsidR="00843678" w:rsidRPr="009A4355" w:rsidRDefault="00843678" w:rsidP="00843678">
            <w:pPr>
              <w:spacing w:before="45"/>
              <w:jc w:val="both"/>
              <w:rPr>
                <w:lang w:val="lv-LV"/>
              </w:rPr>
            </w:pPr>
            <w:r w:rsidRPr="00E11F15">
              <w:rPr>
                <w:lang w:val="lv-LV"/>
              </w:rPr>
              <w:t xml:space="preserve">Noteikumi Nr.730 tiks papildināti ar </w:t>
            </w:r>
            <w:r w:rsidRPr="00E11F15">
              <w:rPr>
                <w:b/>
                <w:lang w:val="lv-LV"/>
              </w:rPr>
              <w:t>4</w:t>
            </w:r>
            <w:r w:rsidRPr="009A4355">
              <w:rPr>
                <w:b/>
                <w:bCs/>
                <w:lang w:val="lv-LV"/>
              </w:rPr>
              <w:t>.11.</w:t>
            </w:r>
            <w:r w:rsidR="003360D7">
              <w:rPr>
                <w:b/>
                <w:bCs/>
                <w:lang w:val="lv-LV"/>
              </w:rPr>
              <w:t xml:space="preserve"> </w:t>
            </w:r>
            <w:r w:rsidRPr="009A4355">
              <w:rPr>
                <w:b/>
                <w:bCs/>
                <w:lang w:val="lv-LV"/>
              </w:rPr>
              <w:t xml:space="preserve">apakšpunktu, </w:t>
            </w:r>
            <w:r w:rsidRPr="009A4355">
              <w:rPr>
                <w:bCs/>
                <w:lang w:val="lv-LV"/>
              </w:rPr>
              <w:t xml:space="preserve">kas ietver prasību reģistrēt PVD uzņēmumu, kas pārstāv </w:t>
            </w:r>
            <w:r w:rsidRPr="009A4355">
              <w:rPr>
                <w:iCs/>
                <w:lang w:val="lv-LV"/>
              </w:rPr>
              <w:t xml:space="preserve">trešajā valstī reģistrētu barības ražotāju. Šāda prasība ir noteikta </w:t>
            </w:r>
            <w:r w:rsidRPr="009A4355">
              <w:rPr>
                <w:lang w:val="lv-LV"/>
              </w:rPr>
              <w:t>Eiropas Parlamenta un Padomes Regulas (ES) Nr. </w:t>
            </w:r>
            <w:r w:rsidRPr="009A4355">
              <w:rPr>
                <w:rFonts w:eastAsia="Calibri"/>
                <w:lang w:val="lv-LV" w:eastAsia="en-GB"/>
              </w:rPr>
              <w:t xml:space="preserve">183/2005 24. pantā, proti, ka importēt no trešajām valstīm barību var tikai tie uzņēmumi, kuru pārstāvis ir </w:t>
            </w:r>
            <w:r w:rsidRPr="009A4355">
              <w:rPr>
                <w:lang w:val="lv-LV"/>
              </w:rPr>
              <w:t xml:space="preserve">reģistrēts Kopienā. Ja pārstāvis ir reģistrēts kādā citā ES dalībvalstī, tad </w:t>
            </w:r>
            <w:r w:rsidRPr="009A4355">
              <w:rPr>
                <w:b/>
                <w:lang w:val="lv-LV"/>
              </w:rPr>
              <w:t>4.</w:t>
            </w:r>
            <w:r w:rsidRPr="009A4355">
              <w:rPr>
                <w:b/>
                <w:vertAlign w:val="superscript"/>
                <w:lang w:val="lv-LV"/>
              </w:rPr>
              <w:t>1</w:t>
            </w:r>
            <w:r w:rsidR="003360D7">
              <w:rPr>
                <w:b/>
                <w:vertAlign w:val="superscript"/>
                <w:lang w:val="lv-LV"/>
              </w:rPr>
              <w:t> </w:t>
            </w:r>
            <w:r w:rsidRPr="009A4355">
              <w:rPr>
                <w:b/>
                <w:lang w:val="lv-LV"/>
              </w:rPr>
              <w:t>punkts</w:t>
            </w:r>
            <w:r w:rsidRPr="009A4355">
              <w:rPr>
                <w:lang w:val="lv-LV"/>
              </w:rPr>
              <w:t xml:space="preserve"> dod iespēju uzņēmuma pārstāvi nereģistrēt PVD. Šāda prasība ir būtiska barības nekaitīguma un kvalitātes nodrošināšanai, jo trešās valsts ražotāja pārstāvis ir atbildīgs par pārstāvētā ražotāja produktiem ES.</w:t>
            </w:r>
          </w:p>
          <w:p w:rsidR="001F1B2D" w:rsidRPr="00E11F15" w:rsidRDefault="001F1B2D" w:rsidP="00B620D8">
            <w:pPr>
              <w:jc w:val="both"/>
              <w:rPr>
                <w:lang w:val="lv-LV"/>
              </w:rPr>
            </w:pPr>
            <w:r w:rsidRPr="00E11F15">
              <w:rPr>
                <w:lang w:val="lv-LV"/>
              </w:rPr>
              <w:t xml:space="preserve">Noteikumu projekta </w:t>
            </w:r>
            <w:r w:rsidR="00135A98" w:rsidRPr="00E11F15">
              <w:rPr>
                <w:b/>
                <w:lang w:val="lv-LV"/>
              </w:rPr>
              <w:t>6</w:t>
            </w:r>
            <w:r w:rsidRPr="00E11F15">
              <w:rPr>
                <w:b/>
                <w:lang w:val="lv-LV"/>
              </w:rPr>
              <w:t>. punkts</w:t>
            </w:r>
            <w:r w:rsidR="00274B90" w:rsidRPr="00E11F15">
              <w:rPr>
                <w:lang w:val="lv-LV"/>
              </w:rPr>
              <w:t xml:space="preserve"> precizē</w:t>
            </w:r>
            <w:r w:rsidR="00BB3AD0" w:rsidRPr="00E11F15">
              <w:rPr>
                <w:lang w:val="lv-LV"/>
              </w:rPr>
              <w:t xml:space="preserve"> </w:t>
            </w:r>
            <w:r w:rsidR="00B3600B" w:rsidRPr="00E11F15">
              <w:rPr>
                <w:lang w:val="lv-LV"/>
              </w:rPr>
              <w:t>datu centra un Pārtikas un veterinārā dienesta funkcijas attiecībā uz barības aprites uzņēmumu reģistrāciju.</w:t>
            </w:r>
          </w:p>
          <w:p w:rsidR="00DB6ED4" w:rsidRPr="00E11F15" w:rsidRDefault="00DB6ED4" w:rsidP="00B620D8">
            <w:pPr>
              <w:jc w:val="both"/>
              <w:rPr>
                <w:lang w:val="lv-LV"/>
              </w:rPr>
            </w:pPr>
            <w:r w:rsidRPr="00E11F15">
              <w:rPr>
                <w:lang w:val="lv-LV"/>
              </w:rPr>
              <w:t xml:space="preserve">Noteikumu projekta </w:t>
            </w:r>
            <w:r w:rsidR="00720CCE" w:rsidRPr="00E11F15">
              <w:rPr>
                <w:b/>
                <w:lang w:val="lv-LV"/>
              </w:rPr>
              <w:t>7</w:t>
            </w:r>
            <w:r w:rsidRPr="00E11F15">
              <w:rPr>
                <w:b/>
                <w:lang w:val="lv-LV"/>
              </w:rPr>
              <w:t>.</w:t>
            </w:r>
            <w:r w:rsidR="003360D7">
              <w:rPr>
                <w:b/>
                <w:lang w:val="lv-LV"/>
              </w:rPr>
              <w:t> </w:t>
            </w:r>
            <w:r w:rsidRPr="00E11F15">
              <w:rPr>
                <w:b/>
                <w:lang w:val="lv-LV"/>
              </w:rPr>
              <w:t>punkts</w:t>
            </w:r>
            <w:r w:rsidRPr="00E11F15">
              <w:rPr>
                <w:lang w:val="lv-LV"/>
              </w:rPr>
              <w:t xml:space="preserve"> precizē noteikumu Nr.</w:t>
            </w:r>
            <w:r w:rsidR="00274B90" w:rsidRPr="00E11F15">
              <w:rPr>
                <w:lang w:val="lv-LV"/>
              </w:rPr>
              <w:t> </w:t>
            </w:r>
            <w:r w:rsidRPr="00E11F15">
              <w:rPr>
                <w:lang w:val="lv-LV"/>
              </w:rPr>
              <w:t xml:space="preserve">730 </w:t>
            </w:r>
            <w:r w:rsidRPr="00E11F15">
              <w:rPr>
                <w:b/>
                <w:lang w:val="lv-LV"/>
              </w:rPr>
              <w:t>8.2.</w:t>
            </w:r>
            <w:r w:rsidR="00274B90" w:rsidRPr="00E11F15">
              <w:rPr>
                <w:b/>
                <w:lang w:val="lv-LV"/>
              </w:rPr>
              <w:t> </w:t>
            </w:r>
            <w:r w:rsidRPr="00E11F15">
              <w:rPr>
                <w:b/>
                <w:lang w:val="lv-LV"/>
              </w:rPr>
              <w:t>apakšpunktu</w:t>
            </w:r>
            <w:r w:rsidR="0069236A" w:rsidRPr="00E11F15">
              <w:rPr>
                <w:lang w:val="lv-LV"/>
              </w:rPr>
              <w:t>,</w:t>
            </w:r>
            <w:r w:rsidRPr="00E11F15">
              <w:rPr>
                <w:lang w:val="lv-LV"/>
              </w:rPr>
              <w:t xml:space="preserve"> paredzot, ka noteikumu Nr.</w:t>
            </w:r>
            <w:r w:rsidR="00274B90" w:rsidRPr="00E11F15">
              <w:rPr>
                <w:lang w:val="lv-LV"/>
              </w:rPr>
              <w:t> </w:t>
            </w:r>
            <w:r w:rsidRPr="00E11F15">
              <w:rPr>
                <w:lang w:val="lv-LV"/>
              </w:rPr>
              <w:t>730 7.</w:t>
            </w:r>
            <w:r w:rsidR="00274B90" w:rsidRPr="00E11F15">
              <w:rPr>
                <w:lang w:val="lv-LV"/>
              </w:rPr>
              <w:t> </w:t>
            </w:r>
            <w:r w:rsidRPr="00E11F15">
              <w:rPr>
                <w:lang w:val="lv-LV"/>
              </w:rPr>
              <w:t>punktā iekļautās prasības neattiecas uz uzņēmumiem, kas veic graudu termisko apstrādi.</w:t>
            </w:r>
          </w:p>
          <w:p w:rsidR="00077357" w:rsidRPr="00E11F15" w:rsidRDefault="00077357" w:rsidP="00B620D8">
            <w:pPr>
              <w:jc w:val="both"/>
            </w:pPr>
            <w:proofErr w:type="spellStart"/>
            <w:r w:rsidRPr="00E11F15">
              <w:t>Grozījumi</w:t>
            </w:r>
            <w:proofErr w:type="spellEnd"/>
            <w:r w:rsidRPr="00E11F15">
              <w:t xml:space="preserve"> </w:t>
            </w:r>
            <w:proofErr w:type="spellStart"/>
            <w:r w:rsidRPr="00E11F15">
              <w:t>paredzēti</w:t>
            </w:r>
            <w:proofErr w:type="spellEnd"/>
            <w:r w:rsidRPr="00E11F15">
              <w:t xml:space="preserve">, </w:t>
            </w:r>
            <w:proofErr w:type="spellStart"/>
            <w:r w:rsidRPr="00E11F15">
              <w:t>lai</w:t>
            </w:r>
            <w:proofErr w:type="spellEnd"/>
            <w:r w:rsidRPr="00E11F15">
              <w:t xml:space="preserve"> </w:t>
            </w:r>
            <w:proofErr w:type="spellStart"/>
            <w:r w:rsidRPr="00E11F15">
              <w:t>samazinātu</w:t>
            </w:r>
            <w:proofErr w:type="spellEnd"/>
            <w:r w:rsidRPr="00E11F15">
              <w:t xml:space="preserve"> </w:t>
            </w:r>
            <w:proofErr w:type="spellStart"/>
            <w:r w:rsidRPr="00E11F15">
              <w:t>administratīvo</w:t>
            </w:r>
            <w:proofErr w:type="spellEnd"/>
            <w:r w:rsidRPr="00E11F15">
              <w:t xml:space="preserve"> </w:t>
            </w:r>
            <w:proofErr w:type="spellStart"/>
            <w:r w:rsidRPr="00E11F15">
              <w:t>slogu</w:t>
            </w:r>
            <w:proofErr w:type="spellEnd"/>
            <w:r w:rsidRPr="00E11F15">
              <w:t xml:space="preserve"> </w:t>
            </w:r>
            <w:proofErr w:type="spellStart"/>
            <w:r w:rsidRPr="00E11F15">
              <w:t>gan</w:t>
            </w:r>
            <w:proofErr w:type="spellEnd"/>
            <w:r w:rsidRPr="00E11F15">
              <w:t xml:space="preserve"> PVD, </w:t>
            </w:r>
            <w:proofErr w:type="spellStart"/>
            <w:r w:rsidRPr="00E11F15">
              <w:t>gan</w:t>
            </w:r>
            <w:proofErr w:type="spellEnd"/>
            <w:r w:rsidRPr="00E11F15">
              <w:t xml:space="preserve"> </w:t>
            </w:r>
            <w:proofErr w:type="spellStart"/>
            <w:r w:rsidRPr="00E11F15">
              <w:t>uzņēmumam</w:t>
            </w:r>
            <w:proofErr w:type="spellEnd"/>
            <w:r w:rsidRPr="00E11F15">
              <w:t xml:space="preserve">. </w:t>
            </w:r>
            <w:proofErr w:type="spellStart"/>
            <w:r w:rsidRPr="00E11F15">
              <w:t>Uzņēmumam</w:t>
            </w:r>
            <w:proofErr w:type="spellEnd"/>
            <w:r w:rsidRPr="00E11F15">
              <w:t xml:space="preserve"> </w:t>
            </w:r>
            <w:proofErr w:type="spellStart"/>
            <w:r w:rsidRPr="00E11F15">
              <w:t>nebūtu</w:t>
            </w:r>
            <w:proofErr w:type="spellEnd"/>
            <w:r w:rsidRPr="00E11F15">
              <w:t xml:space="preserve"> </w:t>
            </w:r>
            <w:proofErr w:type="spellStart"/>
            <w:r w:rsidRPr="00E11F15">
              <w:t>jāreģistrē</w:t>
            </w:r>
            <w:proofErr w:type="spellEnd"/>
            <w:r w:rsidRPr="00E11F15">
              <w:t xml:space="preserve"> </w:t>
            </w:r>
            <w:proofErr w:type="spellStart"/>
            <w:r w:rsidRPr="00E11F15">
              <w:t>darbība</w:t>
            </w:r>
            <w:proofErr w:type="spellEnd"/>
            <w:r w:rsidRPr="00E11F15">
              <w:t xml:space="preserve"> </w:t>
            </w:r>
            <w:proofErr w:type="spellStart"/>
            <w:r w:rsidRPr="00E11F15">
              <w:t>barības</w:t>
            </w:r>
            <w:proofErr w:type="spellEnd"/>
            <w:r w:rsidRPr="00E11F15">
              <w:t xml:space="preserve"> </w:t>
            </w:r>
            <w:proofErr w:type="spellStart"/>
            <w:r w:rsidRPr="00E11F15">
              <w:t>apritē</w:t>
            </w:r>
            <w:proofErr w:type="spellEnd"/>
            <w:r w:rsidRPr="00E11F15">
              <w:t xml:space="preserve">, jo </w:t>
            </w:r>
            <w:proofErr w:type="spellStart"/>
            <w:r w:rsidRPr="00E11F15">
              <w:t>darbība</w:t>
            </w:r>
            <w:proofErr w:type="spellEnd"/>
            <w:r w:rsidRPr="00E11F15">
              <w:t xml:space="preserve"> </w:t>
            </w:r>
            <w:proofErr w:type="spellStart"/>
            <w:r w:rsidRPr="00E11F15">
              <w:t>ir</w:t>
            </w:r>
            <w:proofErr w:type="spellEnd"/>
            <w:r w:rsidRPr="00E11F15">
              <w:t xml:space="preserve"> </w:t>
            </w:r>
            <w:proofErr w:type="spellStart"/>
            <w:r w:rsidRPr="00E11F15">
              <w:t>jau</w:t>
            </w:r>
            <w:proofErr w:type="spellEnd"/>
            <w:r w:rsidRPr="00E11F15">
              <w:t xml:space="preserve"> </w:t>
            </w:r>
            <w:proofErr w:type="spellStart"/>
            <w:r w:rsidRPr="00E11F15">
              <w:t>reģistrēta</w:t>
            </w:r>
            <w:proofErr w:type="spellEnd"/>
            <w:r w:rsidRPr="00E11F15">
              <w:t xml:space="preserve"> </w:t>
            </w:r>
            <w:proofErr w:type="spellStart"/>
            <w:r w:rsidRPr="00E11F15">
              <w:t>pārtikas</w:t>
            </w:r>
            <w:proofErr w:type="spellEnd"/>
            <w:r w:rsidRPr="00E11F15">
              <w:t xml:space="preserve"> </w:t>
            </w:r>
            <w:proofErr w:type="spellStart"/>
            <w:r w:rsidRPr="00E11F15">
              <w:t>apritē</w:t>
            </w:r>
            <w:proofErr w:type="spellEnd"/>
            <w:r w:rsidRPr="00E11F15">
              <w:t xml:space="preserve"> un to </w:t>
            </w:r>
            <w:proofErr w:type="spellStart"/>
            <w:r w:rsidRPr="00E11F15">
              <w:t>uzrauga</w:t>
            </w:r>
            <w:proofErr w:type="spellEnd"/>
            <w:r w:rsidRPr="00E11F15">
              <w:t xml:space="preserve"> PVD </w:t>
            </w:r>
            <w:proofErr w:type="spellStart"/>
            <w:r w:rsidRPr="00E11F15">
              <w:t>pārtikas</w:t>
            </w:r>
            <w:proofErr w:type="spellEnd"/>
            <w:r w:rsidRPr="00E11F15">
              <w:t xml:space="preserve"> </w:t>
            </w:r>
            <w:proofErr w:type="spellStart"/>
            <w:r w:rsidRPr="00E11F15">
              <w:t>inspektori</w:t>
            </w:r>
            <w:proofErr w:type="spellEnd"/>
            <w:r w:rsidRPr="00E11F15">
              <w:t xml:space="preserve">. </w:t>
            </w:r>
            <w:proofErr w:type="spellStart"/>
            <w:r w:rsidRPr="00E11F15">
              <w:t>Turklāt</w:t>
            </w:r>
            <w:proofErr w:type="spellEnd"/>
            <w:r w:rsidRPr="00E11F15">
              <w:t xml:space="preserve"> </w:t>
            </w:r>
            <w:proofErr w:type="spellStart"/>
            <w:r w:rsidRPr="00E11F15">
              <w:t>nav</w:t>
            </w:r>
            <w:proofErr w:type="spellEnd"/>
            <w:r w:rsidRPr="00E11F15">
              <w:t xml:space="preserve"> </w:t>
            </w:r>
            <w:proofErr w:type="spellStart"/>
            <w:r w:rsidRPr="00E11F15">
              <w:t>nepieciešama</w:t>
            </w:r>
            <w:proofErr w:type="spellEnd"/>
            <w:r w:rsidRPr="00E11F15">
              <w:t xml:space="preserve"> </w:t>
            </w:r>
            <w:proofErr w:type="spellStart"/>
            <w:r w:rsidRPr="00E11F15">
              <w:t>dubulta</w:t>
            </w:r>
            <w:proofErr w:type="spellEnd"/>
            <w:r w:rsidRPr="00E11F15">
              <w:t xml:space="preserve"> </w:t>
            </w:r>
            <w:proofErr w:type="spellStart"/>
            <w:r w:rsidRPr="00E11F15">
              <w:t>kontrole</w:t>
            </w:r>
            <w:proofErr w:type="spellEnd"/>
            <w:r w:rsidRPr="00E11F15">
              <w:t xml:space="preserve"> no PVD </w:t>
            </w:r>
            <w:proofErr w:type="spellStart"/>
            <w:r w:rsidRPr="00E11F15">
              <w:t>puses</w:t>
            </w:r>
            <w:proofErr w:type="spellEnd"/>
            <w:r w:rsidRPr="00E11F15">
              <w:t xml:space="preserve">, jo </w:t>
            </w:r>
            <w:proofErr w:type="spellStart"/>
            <w:r w:rsidRPr="00E11F15">
              <w:t>pārtikai</w:t>
            </w:r>
            <w:proofErr w:type="spellEnd"/>
            <w:r w:rsidRPr="00E11F15">
              <w:t xml:space="preserve"> </w:t>
            </w:r>
            <w:proofErr w:type="spellStart"/>
            <w:r w:rsidRPr="00E11F15">
              <w:t>derīgi</w:t>
            </w:r>
            <w:proofErr w:type="spellEnd"/>
            <w:r w:rsidRPr="00E11F15">
              <w:t xml:space="preserve"> </w:t>
            </w:r>
            <w:proofErr w:type="spellStart"/>
            <w:r w:rsidRPr="00E11F15">
              <w:t>graudi</w:t>
            </w:r>
            <w:proofErr w:type="spellEnd"/>
            <w:r w:rsidRPr="00E11F15">
              <w:t xml:space="preserve"> </w:t>
            </w:r>
            <w:proofErr w:type="spellStart"/>
            <w:r w:rsidRPr="00E11F15">
              <w:t>ir</w:t>
            </w:r>
            <w:proofErr w:type="spellEnd"/>
            <w:r w:rsidRPr="00E11F15">
              <w:t xml:space="preserve"> </w:t>
            </w:r>
            <w:proofErr w:type="spellStart"/>
            <w:r w:rsidRPr="00E11F15">
              <w:t>derīgi</w:t>
            </w:r>
            <w:proofErr w:type="spellEnd"/>
            <w:r w:rsidRPr="00E11F15">
              <w:t xml:space="preserve"> </w:t>
            </w:r>
            <w:proofErr w:type="spellStart"/>
            <w:r w:rsidRPr="00E11F15">
              <w:t>arī</w:t>
            </w:r>
            <w:proofErr w:type="spellEnd"/>
            <w:r w:rsidRPr="00E11F15">
              <w:t xml:space="preserve"> </w:t>
            </w:r>
            <w:proofErr w:type="spellStart"/>
            <w:r w:rsidRPr="00E11F15">
              <w:t>barībai</w:t>
            </w:r>
            <w:proofErr w:type="spellEnd"/>
            <w:r w:rsidRPr="00E11F15">
              <w:t xml:space="preserve"> un to </w:t>
            </w:r>
            <w:proofErr w:type="spellStart"/>
            <w:r w:rsidRPr="00E11F15">
              <w:t>izmantošanu</w:t>
            </w:r>
            <w:proofErr w:type="spellEnd"/>
            <w:r w:rsidRPr="00E11F15">
              <w:t xml:space="preserve"> abos </w:t>
            </w:r>
            <w:proofErr w:type="spellStart"/>
            <w:r w:rsidRPr="00E11F15">
              <w:t>sektoros</w:t>
            </w:r>
            <w:proofErr w:type="spellEnd"/>
            <w:r w:rsidRPr="00E11F15">
              <w:t xml:space="preserve"> </w:t>
            </w:r>
            <w:proofErr w:type="spellStart"/>
            <w:r w:rsidRPr="00E11F15">
              <w:t>nevar</w:t>
            </w:r>
            <w:proofErr w:type="spellEnd"/>
            <w:r w:rsidRPr="00E11F15">
              <w:t xml:space="preserve"> </w:t>
            </w:r>
            <w:proofErr w:type="spellStart"/>
            <w:r w:rsidRPr="00E11F15">
              <w:t>paredzēt</w:t>
            </w:r>
            <w:proofErr w:type="spellEnd"/>
            <w:r w:rsidRPr="00E11F15">
              <w:t xml:space="preserve">. </w:t>
            </w:r>
            <w:proofErr w:type="spellStart"/>
            <w:r w:rsidRPr="00E11F15">
              <w:t>Ja</w:t>
            </w:r>
            <w:proofErr w:type="spellEnd"/>
            <w:r w:rsidRPr="00E11F15">
              <w:t xml:space="preserve"> </w:t>
            </w:r>
            <w:proofErr w:type="spellStart"/>
            <w:r w:rsidRPr="00E11F15">
              <w:t>uzņēmumā</w:t>
            </w:r>
            <w:proofErr w:type="spellEnd"/>
            <w:r w:rsidRPr="00E11F15">
              <w:t xml:space="preserve"> </w:t>
            </w:r>
            <w:proofErr w:type="spellStart"/>
            <w:r w:rsidRPr="00E11F15">
              <w:t>būs</w:t>
            </w:r>
            <w:proofErr w:type="spellEnd"/>
            <w:r w:rsidRPr="00E11F15">
              <w:t xml:space="preserve"> </w:t>
            </w:r>
            <w:proofErr w:type="spellStart"/>
            <w:r w:rsidRPr="00E11F15">
              <w:t>pārkāpumi</w:t>
            </w:r>
            <w:proofErr w:type="spellEnd"/>
            <w:r w:rsidRPr="00E11F15">
              <w:t xml:space="preserve">, tad </w:t>
            </w:r>
            <w:proofErr w:type="spellStart"/>
            <w:r w:rsidRPr="00E11F15">
              <w:t>pārtikas</w:t>
            </w:r>
            <w:proofErr w:type="spellEnd"/>
            <w:r w:rsidRPr="00E11F15">
              <w:t xml:space="preserve"> </w:t>
            </w:r>
            <w:proofErr w:type="spellStart"/>
            <w:r w:rsidRPr="00E11F15">
              <w:t>inspektori</w:t>
            </w:r>
            <w:proofErr w:type="spellEnd"/>
            <w:r w:rsidRPr="00E11F15">
              <w:t xml:space="preserve"> </w:t>
            </w:r>
            <w:proofErr w:type="spellStart"/>
            <w:r w:rsidRPr="00E11F15">
              <w:t>veiks</w:t>
            </w:r>
            <w:proofErr w:type="spellEnd"/>
            <w:r w:rsidRPr="00E11F15">
              <w:t xml:space="preserve"> </w:t>
            </w:r>
            <w:proofErr w:type="spellStart"/>
            <w:r w:rsidRPr="00E11F15">
              <w:t>kontroles</w:t>
            </w:r>
            <w:proofErr w:type="spellEnd"/>
            <w:r w:rsidRPr="00E11F15">
              <w:t xml:space="preserve"> </w:t>
            </w:r>
            <w:proofErr w:type="spellStart"/>
            <w:r w:rsidRPr="00E11F15">
              <w:t>attiecīgajā</w:t>
            </w:r>
            <w:proofErr w:type="spellEnd"/>
            <w:r w:rsidRPr="00E11F15">
              <w:t xml:space="preserve"> </w:t>
            </w:r>
            <w:proofErr w:type="spellStart"/>
            <w:r w:rsidRPr="00E11F15">
              <w:t>uzņēmumā</w:t>
            </w:r>
            <w:proofErr w:type="spellEnd"/>
            <w:r w:rsidRPr="00E11F15">
              <w:t>.</w:t>
            </w:r>
          </w:p>
          <w:p w:rsidR="00077357" w:rsidRPr="00E11F15" w:rsidRDefault="00077357" w:rsidP="00B620D8">
            <w:pPr>
              <w:jc w:val="both"/>
              <w:rPr>
                <w:lang w:val="lv-LV"/>
              </w:rPr>
            </w:pPr>
            <w:r w:rsidRPr="00E11F15">
              <w:rPr>
                <w:lang w:val="lv-LV"/>
              </w:rPr>
              <w:t xml:space="preserve">Noteikumu projekta </w:t>
            </w:r>
            <w:r w:rsidRPr="00E11F15">
              <w:rPr>
                <w:b/>
                <w:lang w:val="lv-LV"/>
              </w:rPr>
              <w:t xml:space="preserve">8. punkts </w:t>
            </w:r>
            <w:r w:rsidRPr="00E11F15">
              <w:rPr>
                <w:lang w:val="lv-LV"/>
              </w:rPr>
              <w:t>precizē normatīvos aktus, uz kuriem pamatojoties PVD pieņem lēmumu reģistrēt uzņēmumu vai atteikt uzņēmuma reģistrāciju.</w:t>
            </w:r>
          </w:p>
          <w:p w:rsidR="00C96ABC" w:rsidRPr="00E11F15" w:rsidRDefault="00C96ABC" w:rsidP="00B620D8">
            <w:pPr>
              <w:jc w:val="both"/>
              <w:rPr>
                <w:shd w:val="clear" w:color="auto" w:fill="FFFFFF"/>
                <w:lang w:val="lv-LV"/>
              </w:rPr>
            </w:pPr>
            <w:r w:rsidRPr="00E11F15">
              <w:rPr>
                <w:lang w:val="lv-LV"/>
              </w:rPr>
              <w:t xml:space="preserve">Noteikumu projekta </w:t>
            </w:r>
            <w:r w:rsidRPr="00E11F15">
              <w:rPr>
                <w:b/>
                <w:lang w:val="lv-LV"/>
              </w:rPr>
              <w:t xml:space="preserve">9. </w:t>
            </w:r>
            <w:r w:rsidR="002049A9">
              <w:rPr>
                <w:b/>
                <w:lang w:val="lv-LV"/>
              </w:rPr>
              <w:t>un 11.</w:t>
            </w:r>
            <w:r w:rsidRPr="00E11F15">
              <w:rPr>
                <w:b/>
                <w:lang w:val="lv-LV"/>
              </w:rPr>
              <w:t>punkts</w:t>
            </w:r>
            <w:r w:rsidRPr="00E11F15">
              <w:rPr>
                <w:shd w:val="clear" w:color="auto" w:fill="FFFFFF"/>
                <w:lang w:val="lv-LV"/>
              </w:rPr>
              <w:t xml:space="preserve"> precizē gadījumus, k</w:t>
            </w:r>
            <w:r w:rsidR="003360D7">
              <w:rPr>
                <w:shd w:val="clear" w:color="auto" w:fill="FFFFFF"/>
                <w:lang w:val="lv-LV"/>
              </w:rPr>
              <w:t>ad</w:t>
            </w:r>
            <w:r w:rsidRPr="00E11F15">
              <w:rPr>
                <w:shd w:val="clear" w:color="auto" w:fill="FFFFFF"/>
                <w:lang w:val="lv-LV"/>
              </w:rPr>
              <w:t xml:space="preserve"> reģistrētā persona iesniedz datu centrā vai PVD informāciju par izmaiņām uzņēmuma darbībā.</w:t>
            </w:r>
          </w:p>
          <w:p w:rsidR="00166817" w:rsidRPr="00E11F15" w:rsidRDefault="00961D14" w:rsidP="00B620D8">
            <w:pPr>
              <w:jc w:val="both"/>
              <w:rPr>
                <w:b/>
                <w:lang w:val="lv-LV"/>
              </w:rPr>
            </w:pPr>
            <w:r w:rsidRPr="00E11F15">
              <w:rPr>
                <w:lang w:val="lv-LV"/>
              </w:rPr>
              <w:t xml:space="preserve">Noteikumu projekta </w:t>
            </w:r>
            <w:r w:rsidRPr="00E11F15">
              <w:rPr>
                <w:b/>
                <w:lang w:val="lv-LV"/>
              </w:rPr>
              <w:t>10</w:t>
            </w:r>
            <w:r w:rsidR="00166817" w:rsidRPr="00E11F15">
              <w:rPr>
                <w:b/>
                <w:lang w:val="lv-LV"/>
              </w:rPr>
              <w:t xml:space="preserve">.punkts </w:t>
            </w:r>
            <w:r w:rsidR="003360D7">
              <w:rPr>
                <w:b/>
                <w:lang w:val="lv-LV"/>
              </w:rPr>
              <w:t>–</w:t>
            </w:r>
            <w:r w:rsidRPr="00E11F15">
              <w:rPr>
                <w:b/>
                <w:lang w:val="lv-LV"/>
              </w:rPr>
              <w:t xml:space="preserve"> </w:t>
            </w:r>
            <w:r w:rsidR="00166817" w:rsidRPr="00E11F15">
              <w:rPr>
                <w:lang w:val="lv-LV"/>
              </w:rPr>
              <w:t>tehnisks precizējums.</w:t>
            </w:r>
          </w:p>
          <w:p w:rsidR="00961D14" w:rsidRPr="00E11F15" w:rsidRDefault="00166817" w:rsidP="00B620D8">
            <w:pPr>
              <w:jc w:val="both"/>
              <w:rPr>
                <w:lang w:val="lv-LV"/>
              </w:rPr>
            </w:pPr>
            <w:r w:rsidRPr="00E11F15">
              <w:rPr>
                <w:lang w:val="lv-LV"/>
              </w:rPr>
              <w:t>Noteikumu projekta</w:t>
            </w:r>
            <w:r w:rsidRPr="00E11F15">
              <w:rPr>
                <w:b/>
                <w:lang w:val="lv-LV"/>
              </w:rPr>
              <w:t xml:space="preserve"> </w:t>
            </w:r>
            <w:r w:rsidR="002F02E8">
              <w:rPr>
                <w:b/>
                <w:lang w:val="lv-LV"/>
              </w:rPr>
              <w:t>12</w:t>
            </w:r>
            <w:r w:rsidR="00961D14" w:rsidRPr="00E11F15">
              <w:rPr>
                <w:b/>
                <w:lang w:val="lv-LV"/>
              </w:rPr>
              <w:t>.punkts</w:t>
            </w:r>
            <w:r w:rsidRPr="00E11F15">
              <w:rPr>
                <w:b/>
                <w:lang w:val="lv-LV"/>
              </w:rPr>
              <w:t xml:space="preserve"> </w:t>
            </w:r>
            <w:r w:rsidRPr="00E11F15">
              <w:rPr>
                <w:lang w:val="lv-LV"/>
              </w:rPr>
              <w:t>tehniski precizē noteikumu Nr. 730 pielikumos norādāmo kontaktinformāciju</w:t>
            </w:r>
            <w:r w:rsidRPr="00E11F15">
              <w:rPr>
                <w:b/>
                <w:lang w:val="lv-LV"/>
              </w:rPr>
              <w:t>.</w:t>
            </w:r>
          </w:p>
          <w:p w:rsidR="00605C4C" w:rsidRPr="00E11F15" w:rsidRDefault="00961D14" w:rsidP="00605C4C">
            <w:pPr>
              <w:jc w:val="both"/>
              <w:rPr>
                <w:lang w:val="lv-LV"/>
              </w:rPr>
            </w:pPr>
            <w:r w:rsidRPr="00E11F15">
              <w:rPr>
                <w:lang w:val="lv-LV"/>
              </w:rPr>
              <w:t xml:space="preserve">Noteikumu projekta </w:t>
            </w:r>
            <w:r w:rsidR="002F02E8">
              <w:rPr>
                <w:b/>
                <w:lang w:val="lv-LV"/>
              </w:rPr>
              <w:t>13</w:t>
            </w:r>
            <w:r w:rsidRPr="00E11F15">
              <w:rPr>
                <w:b/>
                <w:lang w:val="lv-LV"/>
              </w:rPr>
              <w:t xml:space="preserve">. </w:t>
            </w:r>
            <w:r w:rsidR="002F02E8">
              <w:rPr>
                <w:b/>
                <w:lang w:val="lv-LV"/>
              </w:rPr>
              <w:t>un 14</w:t>
            </w:r>
            <w:r w:rsidRPr="00E11F15">
              <w:rPr>
                <w:b/>
                <w:lang w:val="lv-LV"/>
              </w:rPr>
              <w:t>.punkts</w:t>
            </w:r>
            <w:r w:rsidRPr="00E11F15">
              <w:rPr>
                <w:lang w:val="lv-LV"/>
              </w:rPr>
              <w:t xml:space="preserve"> </w:t>
            </w:r>
            <w:r w:rsidR="007A60C6" w:rsidRPr="00E11F15">
              <w:rPr>
                <w:lang w:val="lv-LV"/>
              </w:rPr>
              <w:t>precizē</w:t>
            </w:r>
            <w:r w:rsidR="00605C4C" w:rsidRPr="00E11F15">
              <w:rPr>
                <w:lang w:val="lv-LV"/>
              </w:rPr>
              <w:t xml:space="preserve"> noteikumu Nr.</w:t>
            </w:r>
            <w:r w:rsidR="007A60C6" w:rsidRPr="00E11F15">
              <w:rPr>
                <w:lang w:val="lv-LV"/>
              </w:rPr>
              <w:t> </w:t>
            </w:r>
            <w:r w:rsidR="00605C4C" w:rsidRPr="00E11F15">
              <w:rPr>
                <w:lang w:val="lv-LV"/>
              </w:rPr>
              <w:t>730 2.</w:t>
            </w:r>
            <w:r w:rsidR="007A60C6" w:rsidRPr="00E11F15">
              <w:rPr>
                <w:lang w:val="lv-LV"/>
              </w:rPr>
              <w:t> </w:t>
            </w:r>
            <w:r w:rsidR="00605C4C" w:rsidRPr="00E11F15">
              <w:rPr>
                <w:lang w:val="lv-LV"/>
              </w:rPr>
              <w:t>pielikum</w:t>
            </w:r>
            <w:r w:rsidR="007A60C6" w:rsidRPr="00E11F15">
              <w:rPr>
                <w:lang w:val="lv-LV"/>
              </w:rPr>
              <w:t>u</w:t>
            </w:r>
            <w:r w:rsidR="00605C4C" w:rsidRPr="00E11F15">
              <w:rPr>
                <w:lang w:val="lv-LV"/>
              </w:rPr>
              <w:t xml:space="preserve">, </w:t>
            </w:r>
            <w:r w:rsidR="00423820" w:rsidRPr="00E11F15">
              <w:rPr>
                <w:lang w:val="lv-LV"/>
              </w:rPr>
              <w:t xml:space="preserve">papildinot to ar </w:t>
            </w:r>
            <w:r w:rsidR="00605C4C" w:rsidRPr="00E11F15">
              <w:rPr>
                <w:lang w:val="lv-LV"/>
              </w:rPr>
              <w:t>uzņēmējdarbības veid</w:t>
            </w:r>
            <w:r w:rsidR="00423820" w:rsidRPr="00E11F15">
              <w:rPr>
                <w:lang w:val="lv-LV"/>
              </w:rPr>
              <w:t>iem, kas noteikti</w:t>
            </w:r>
            <w:r w:rsidR="00D80FC5" w:rsidRPr="00E11F15">
              <w:rPr>
                <w:lang w:val="lv-LV"/>
              </w:rPr>
              <w:t xml:space="preserve"> noteikumu projekta</w:t>
            </w:r>
            <w:r w:rsidR="007A60C6" w:rsidRPr="00E11F15">
              <w:rPr>
                <w:lang w:val="lv-LV"/>
              </w:rPr>
              <w:t xml:space="preserve"> 1. un </w:t>
            </w:r>
            <w:r w:rsidR="00D80FC5" w:rsidRPr="00E11F15">
              <w:rPr>
                <w:lang w:val="lv-LV"/>
              </w:rPr>
              <w:t>4.</w:t>
            </w:r>
            <w:r w:rsidR="003360D7">
              <w:rPr>
                <w:lang w:val="lv-LV"/>
              </w:rPr>
              <w:t xml:space="preserve"> </w:t>
            </w:r>
            <w:r w:rsidR="00D80FC5" w:rsidRPr="00E11F15">
              <w:rPr>
                <w:lang w:val="lv-LV"/>
              </w:rPr>
              <w:t>punkt</w:t>
            </w:r>
            <w:r w:rsidR="00423820" w:rsidRPr="00E11F15">
              <w:rPr>
                <w:lang w:val="lv-LV"/>
              </w:rPr>
              <w:t>ā</w:t>
            </w:r>
            <w:r w:rsidR="00605C4C" w:rsidRPr="00E11F15">
              <w:rPr>
                <w:lang w:val="lv-LV"/>
              </w:rPr>
              <w:t xml:space="preserve">. </w:t>
            </w:r>
          </w:p>
          <w:p w:rsidR="00B06D43" w:rsidRPr="00E11F15" w:rsidRDefault="00F23DE6" w:rsidP="00423820">
            <w:pPr>
              <w:jc w:val="both"/>
              <w:rPr>
                <w:lang w:val="lv-LV"/>
              </w:rPr>
            </w:pPr>
            <w:r w:rsidRPr="00E11F15">
              <w:rPr>
                <w:lang w:val="lv-LV"/>
              </w:rPr>
              <w:t>Noteikumu projekt</w:t>
            </w:r>
            <w:r w:rsidR="00961D14" w:rsidRPr="00E11F15">
              <w:rPr>
                <w:lang w:val="lv-LV"/>
              </w:rPr>
              <w:t xml:space="preserve">a </w:t>
            </w:r>
            <w:r w:rsidR="002F02E8">
              <w:rPr>
                <w:b/>
                <w:lang w:val="lv-LV"/>
              </w:rPr>
              <w:t>15</w:t>
            </w:r>
            <w:r w:rsidR="00961D14" w:rsidRPr="00E11F15">
              <w:rPr>
                <w:b/>
                <w:lang w:val="lv-LV"/>
              </w:rPr>
              <w:t>.</w:t>
            </w:r>
            <w:r w:rsidR="003360D7">
              <w:rPr>
                <w:b/>
                <w:lang w:val="lv-LV"/>
              </w:rPr>
              <w:t xml:space="preserve"> </w:t>
            </w:r>
            <w:r w:rsidR="00961D14" w:rsidRPr="00E11F15">
              <w:rPr>
                <w:b/>
                <w:lang w:val="lv-LV"/>
              </w:rPr>
              <w:t>punkts</w:t>
            </w:r>
            <w:r w:rsidR="00423820" w:rsidRPr="00E11F15">
              <w:rPr>
                <w:lang w:val="lv-LV"/>
              </w:rPr>
              <w:t xml:space="preserve"> </w:t>
            </w:r>
            <w:r w:rsidRPr="00E11F15">
              <w:rPr>
                <w:lang w:val="lv-LV"/>
              </w:rPr>
              <w:t>papildina noteikumus Nr.73</w:t>
            </w:r>
            <w:r w:rsidR="00D80FC5" w:rsidRPr="00E11F15">
              <w:rPr>
                <w:lang w:val="lv-LV"/>
              </w:rPr>
              <w:t>0 ar 4.</w:t>
            </w:r>
            <w:r w:rsidR="003360D7">
              <w:rPr>
                <w:lang w:val="lv-LV"/>
              </w:rPr>
              <w:t> </w:t>
            </w:r>
            <w:r w:rsidR="00D80FC5" w:rsidRPr="00E11F15">
              <w:rPr>
                <w:lang w:val="lv-LV"/>
              </w:rPr>
              <w:t xml:space="preserve">pielikumu, </w:t>
            </w:r>
            <w:r w:rsidR="0069236A" w:rsidRPr="00E11F15">
              <w:rPr>
                <w:lang w:val="lv-LV"/>
              </w:rPr>
              <w:t xml:space="preserve">kurā dota </w:t>
            </w:r>
            <w:r w:rsidR="000D3E1D" w:rsidRPr="00E11F15">
              <w:rPr>
                <w:lang w:val="lv-LV"/>
              </w:rPr>
              <w:t>deklarācijas</w:t>
            </w:r>
            <w:r w:rsidR="0069236A" w:rsidRPr="00E11F15">
              <w:rPr>
                <w:lang w:val="lv-LV"/>
              </w:rPr>
              <w:t xml:space="preserve"> veidlapa</w:t>
            </w:r>
            <w:r w:rsidR="000D3E1D" w:rsidRPr="00E11F15">
              <w:rPr>
                <w:lang w:val="lv-LV"/>
              </w:rPr>
              <w:t>, ko reģistrējoties aizpilda</w:t>
            </w:r>
            <w:r w:rsidR="00111518" w:rsidRPr="00E11F15">
              <w:rPr>
                <w:lang w:val="lv-LV"/>
              </w:rPr>
              <w:t xml:space="preserve"> </w:t>
            </w:r>
            <w:r w:rsidR="00720CCE" w:rsidRPr="00E11F15">
              <w:rPr>
                <w:lang w:val="lv-LV"/>
              </w:rPr>
              <w:t>uzņēmum</w:t>
            </w:r>
            <w:r w:rsidR="000D3E1D" w:rsidRPr="00E11F15">
              <w:rPr>
                <w:lang w:val="lv-LV"/>
              </w:rPr>
              <w:t>s</w:t>
            </w:r>
            <w:r w:rsidR="00720CCE" w:rsidRPr="00E11F15">
              <w:rPr>
                <w:lang w:val="lv-LV"/>
              </w:rPr>
              <w:t>, k</w:t>
            </w:r>
            <w:r w:rsidR="0069236A" w:rsidRPr="00E11F15">
              <w:rPr>
                <w:lang w:val="lv-LV"/>
              </w:rPr>
              <w:t>urš</w:t>
            </w:r>
            <w:r w:rsidR="00720CCE" w:rsidRPr="00E11F15">
              <w:rPr>
                <w:lang w:val="lv-LV"/>
              </w:rPr>
              <w:t xml:space="preserve"> pārstāv </w:t>
            </w:r>
            <w:r w:rsidR="00111518" w:rsidRPr="00E11F15">
              <w:rPr>
                <w:lang w:val="lv-LV"/>
              </w:rPr>
              <w:t>trešās valsts barības ražošanas uzņēmum</w:t>
            </w:r>
            <w:r w:rsidR="00720CCE" w:rsidRPr="00E11F15">
              <w:rPr>
                <w:lang w:val="lv-LV"/>
              </w:rPr>
              <w:t>u</w:t>
            </w:r>
            <w:r w:rsidR="00111518" w:rsidRPr="00E11F15">
              <w:rPr>
                <w:lang w:val="lv-LV"/>
              </w:rPr>
              <w:t xml:space="preserve">. </w:t>
            </w:r>
          </w:p>
        </w:tc>
      </w:tr>
      <w:tr w:rsidR="00563946" w:rsidTr="007412C6">
        <w:tc>
          <w:tcPr>
            <w:tcW w:w="224" w:type="pct"/>
          </w:tcPr>
          <w:p w:rsidR="00D80316" w:rsidRPr="00524246" w:rsidRDefault="00805470" w:rsidP="00880359">
            <w:pPr>
              <w:jc w:val="center"/>
              <w:rPr>
                <w:lang w:val="lv-LV" w:eastAsia="lv-LV"/>
              </w:rPr>
            </w:pPr>
            <w:r w:rsidRPr="00524246">
              <w:rPr>
                <w:lang w:val="lv-LV" w:eastAsia="lv-LV"/>
              </w:rPr>
              <w:lastRenderedPageBreak/>
              <w:t>3.</w:t>
            </w:r>
          </w:p>
        </w:tc>
        <w:tc>
          <w:tcPr>
            <w:tcW w:w="967" w:type="pct"/>
          </w:tcPr>
          <w:p w:rsidR="00D80316" w:rsidRPr="007412C6" w:rsidRDefault="00805470" w:rsidP="00880359">
            <w:pPr>
              <w:jc w:val="both"/>
              <w:rPr>
                <w:lang w:val="lv-LV" w:eastAsia="lv-LV"/>
              </w:rPr>
            </w:pPr>
            <w:r w:rsidRPr="007412C6">
              <w:rPr>
                <w:lang w:val="lv-LV" w:eastAsia="lv-LV"/>
              </w:rPr>
              <w:t xml:space="preserve">Projekta izstrādē iesaistītās institūcijas </w:t>
            </w:r>
            <w:r w:rsidRPr="007412C6">
              <w:rPr>
                <w:lang w:val="lv-LV"/>
              </w:rPr>
              <w:t>un publiskas personas kapitālsabiedrības</w:t>
            </w:r>
          </w:p>
        </w:tc>
        <w:tc>
          <w:tcPr>
            <w:tcW w:w="3809" w:type="pct"/>
          </w:tcPr>
          <w:p w:rsidR="00D80316" w:rsidRPr="00524246" w:rsidRDefault="00805470" w:rsidP="000B158F">
            <w:pPr>
              <w:jc w:val="both"/>
              <w:rPr>
                <w:highlight w:val="yellow"/>
                <w:lang w:val="lv-LV" w:eastAsia="lv-LV"/>
              </w:rPr>
            </w:pPr>
            <w:r w:rsidRPr="00524246">
              <w:rPr>
                <w:lang w:val="lv-LV" w:eastAsia="lv-LV"/>
              </w:rPr>
              <w:t>Pārtikas un veterinārais dienests</w:t>
            </w:r>
            <w:r w:rsidR="0069236A">
              <w:rPr>
                <w:lang w:val="lv-LV" w:eastAsia="lv-LV"/>
              </w:rPr>
              <w:t xml:space="preserve"> un</w:t>
            </w:r>
            <w:r w:rsidR="00991A10">
              <w:rPr>
                <w:lang w:val="lv-LV" w:eastAsia="lv-LV"/>
              </w:rPr>
              <w:t xml:space="preserve"> </w:t>
            </w:r>
            <w:r w:rsidR="00ED32B9">
              <w:rPr>
                <w:bCs/>
                <w:lang w:val="lv-LV"/>
              </w:rPr>
              <w:t>Lauksaimniecības datu centrs</w:t>
            </w:r>
          </w:p>
        </w:tc>
      </w:tr>
      <w:tr w:rsidR="00563946" w:rsidRPr="00103B00" w:rsidTr="007412C6">
        <w:tc>
          <w:tcPr>
            <w:tcW w:w="224" w:type="pct"/>
          </w:tcPr>
          <w:p w:rsidR="00D80316" w:rsidRPr="00524246" w:rsidRDefault="00805470" w:rsidP="00880359">
            <w:pPr>
              <w:jc w:val="center"/>
              <w:rPr>
                <w:lang w:val="lv-LV" w:eastAsia="lv-LV"/>
              </w:rPr>
            </w:pPr>
            <w:r w:rsidRPr="00524246">
              <w:rPr>
                <w:lang w:val="lv-LV" w:eastAsia="lv-LV"/>
              </w:rPr>
              <w:t>4.</w:t>
            </w:r>
          </w:p>
        </w:tc>
        <w:tc>
          <w:tcPr>
            <w:tcW w:w="967" w:type="pct"/>
          </w:tcPr>
          <w:p w:rsidR="00D80316" w:rsidRPr="007412C6" w:rsidRDefault="00805470" w:rsidP="00880359">
            <w:pPr>
              <w:jc w:val="both"/>
              <w:rPr>
                <w:lang w:val="lv-LV" w:eastAsia="lv-LV"/>
              </w:rPr>
            </w:pPr>
            <w:r w:rsidRPr="007412C6">
              <w:rPr>
                <w:lang w:val="lv-LV" w:eastAsia="lv-LV"/>
              </w:rPr>
              <w:t>Cita informācija</w:t>
            </w:r>
          </w:p>
        </w:tc>
        <w:tc>
          <w:tcPr>
            <w:tcW w:w="3809" w:type="pct"/>
          </w:tcPr>
          <w:p w:rsidR="00D80316" w:rsidRPr="00524246" w:rsidRDefault="00864DB2" w:rsidP="0044286F">
            <w:pPr>
              <w:jc w:val="both"/>
              <w:rPr>
                <w:lang w:val="lv-LV" w:eastAsia="lv-LV"/>
              </w:rPr>
            </w:pPr>
            <w:r w:rsidRPr="00864DB2">
              <w:rPr>
                <w:lang w:val="lv-LV" w:eastAsia="lv-LV"/>
              </w:rPr>
              <w:t>Nav</w:t>
            </w:r>
            <w:r w:rsidR="0069236A">
              <w:rPr>
                <w:lang w:val="lv-LV" w:eastAsia="lv-LV"/>
              </w:rPr>
              <w:t>.</w:t>
            </w:r>
          </w:p>
        </w:tc>
      </w:tr>
    </w:tbl>
    <w:p w:rsidR="00D80316" w:rsidRPr="00524246" w:rsidRDefault="00D80316" w:rsidP="00D80316">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2"/>
        <w:gridCol w:w="2661"/>
        <w:gridCol w:w="6385"/>
      </w:tblGrid>
      <w:tr w:rsidR="00563946" w:rsidRPr="00A1162A" w:rsidTr="00D219D3">
        <w:tc>
          <w:tcPr>
            <w:tcW w:w="5000" w:type="pct"/>
            <w:gridSpan w:val="3"/>
            <w:vAlign w:val="center"/>
          </w:tcPr>
          <w:p w:rsidR="00D80316" w:rsidRPr="00524246" w:rsidRDefault="00805470" w:rsidP="00880359">
            <w:pPr>
              <w:jc w:val="center"/>
              <w:rPr>
                <w:b/>
                <w:bCs/>
                <w:lang w:val="lv-LV" w:eastAsia="lv-LV"/>
              </w:rPr>
            </w:pPr>
            <w:r w:rsidRPr="00524246">
              <w:rPr>
                <w:b/>
                <w:lang w:val="lv-LV"/>
              </w:rPr>
              <w:t>II. Tiesību akta projekta ietekme uz sabiedrību,</w:t>
            </w:r>
            <w:r w:rsidRPr="00524246">
              <w:rPr>
                <w:b/>
                <w:bCs/>
                <w:lang w:val="lv-LV"/>
              </w:rPr>
              <w:t xml:space="preserve"> tautsaimniecības attīstību un administratīvo slogu</w:t>
            </w:r>
          </w:p>
        </w:tc>
      </w:tr>
      <w:tr w:rsidR="00563946" w:rsidRPr="00A1162A" w:rsidTr="00D219D3">
        <w:tc>
          <w:tcPr>
            <w:tcW w:w="238" w:type="pct"/>
          </w:tcPr>
          <w:p w:rsidR="00D80316" w:rsidRPr="00524246" w:rsidRDefault="00805470" w:rsidP="00880359">
            <w:pPr>
              <w:jc w:val="center"/>
              <w:rPr>
                <w:lang w:val="lv-LV" w:eastAsia="lv-LV"/>
              </w:rPr>
            </w:pPr>
            <w:r w:rsidRPr="00524246">
              <w:rPr>
                <w:lang w:val="lv-LV" w:eastAsia="lv-LV"/>
              </w:rPr>
              <w:lastRenderedPageBreak/>
              <w:t>1.</w:t>
            </w:r>
          </w:p>
        </w:tc>
        <w:tc>
          <w:tcPr>
            <w:tcW w:w="1401" w:type="pct"/>
          </w:tcPr>
          <w:p w:rsidR="00D80316" w:rsidRPr="00524246" w:rsidRDefault="00805470" w:rsidP="00880359">
            <w:pPr>
              <w:jc w:val="both"/>
              <w:rPr>
                <w:lang w:val="lv-LV"/>
              </w:rPr>
            </w:pPr>
            <w:r w:rsidRPr="00524246">
              <w:rPr>
                <w:lang w:val="lv-LV"/>
              </w:rPr>
              <w:t>Sabiedrības mērķgrupas, kuras tiesiskais regulējums ietekmē vai varētu ietekmēt</w:t>
            </w:r>
          </w:p>
        </w:tc>
        <w:tc>
          <w:tcPr>
            <w:tcW w:w="3361" w:type="pct"/>
          </w:tcPr>
          <w:p w:rsidR="009A5B3A" w:rsidRPr="001255FD" w:rsidRDefault="008C3DF8" w:rsidP="00CA48E4">
            <w:pPr>
              <w:jc w:val="both"/>
              <w:rPr>
                <w:lang w:val="lv-LV"/>
              </w:rPr>
            </w:pPr>
            <w:r>
              <w:rPr>
                <w:lang w:val="lv-LV"/>
              </w:rPr>
              <w:t>N</w:t>
            </w:r>
            <w:r w:rsidR="00805470" w:rsidRPr="00524246">
              <w:rPr>
                <w:lang w:val="lv-LV"/>
              </w:rPr>
              <w:t>oteikumu projekt</w:t>
            </w:r>
            <w:r w:rsidR="00BB344C">
              <w:rPr>
                <w:lang w:val="lv-LV"/>
              </w:rPr>
              <w:t>ā</w:t>
            </w:r>
            <w:r w:rsidR="00805470" w:rsidRPr="00524246">
              <w:rPr>
                <w:lang w:val="lv-LV"/>
              </w:rPr>
              <w:t xml:space="preserve"> </w:t>
            </w:r>
            <w:r w:rsidR="00815DF2">
              <w:rPr>
                <w:lang w:val="lv-LV"/>
              </w:rPr>
              <w:t xml:space="preserve">noteiktais </w:t>
            </w:r>
            <w:r w:rsidR="003E520D" w:rsidRPr="00524246">
              <w:rPr>
                <w:lang w:val="lv-LV"/>
              </w:rPr>
              <w:t xml:space="preserve">tiesiskais regulējums attiecas uz </w:t>
            </w:r>
            <w:r w:rsidR="003331AA">
              <w:rPr>
                <w:lang w:val="lv-LV"/>
              </w:rPr>
              <w:t xml:space="preserve">dienestu, datu centru un barības apritē iesaistītajiem uzņēmumiem. </w:t>
            </w:r>
          </w:p>
        </w:tc>
      </w:tr>
      <w:tr w:rsidR="00563946" w:rsidRPr="004453F2" w:rsidTr="00D219D3">
        <w:tc>
          <w:tcPr>
            <w:tcW w:w="238" w:type="pct"/>
          </w:tcPr>
          <w:p w:rsidR="00D80316" w:rsidRPr="00524246" w:rsidRDefault="00805470" w:rsidP="00880359">
            <w:pPr>
              <w:jc w:val="center"/>
              <w:rPr>
                <w:lang w:val="lv-LV" w:eastAsia="lv-LV"/>
              </w:rPr>
            </w:pPr>
            <w:r w:rsidRPr="00524246">
              <w:rPr>
                <w:lang w:val="lv-LV" w:eastAsia="lv-LV"/>
              </w:rPr>
              <w:t>2.</w:t>
            </w:r>
          </w:p>
        </w:tc>
        <w:tc>
          <w:tcPr>
            <w:tcW w:w="1401" w:type="pct"/>
          </w:tcPr>
          <w:p w:rsidR="00D80316" w:rsidRPr="00524246" w:rsidRDefault="00805470" w:rsidP="00880359">
            <w:pPr>
              <w:widowControl w:val="0"/>
              <w:jc w:val="both"/>
              <w:rPr>
                <w:lang w:val="lv-LV"/>
              </w:rPr>
            </w:pPr>
            <w:r w:rsidRPr="00524246">
              <w:rPr>
                <w:lang w:val="lv-LV"/>
              </w:rPr>
              <w:t>Tiesiskā regulējuma ietekme uz tautsaimniecību un administratīvo slogu</w:t>
            </w:r>
          </w:p>
        </w:tc>
        <w:tc>
          <w:tcPr>
            <w:tcW w:w="3361" w:type="pct"/>
          </w:tcPr>
          <w:p w:rsidR="00D80316" w:rsidRPr="000F0801" w:rsidRDefault="005D709D" w:rsidP="00C3066A">
            <w:pPr>
              <w:jc w:val="both"/>
              <w:rPr>
                <w:i/>
                <w:lang w:val="lv-LV"/>
              </w:rPr>
            </w:pPr>
            <w:r w:rsidRPr="00524246">
              <w:rPr>
                <w:lang w:val="lv-LV" w:eastAsia="lv-LV"/>
              </w:rPr>
              <w:t>Projekt</w:t>
            </w:r>
            <w:r>
              <w:rPr>
                <w:lang w:val="lv-LV" w:eastAsia="lv-LV"/>
              </w:rPr>
              <w:t>s</w:t>
            </w:r>
            <w:r w:rsidRPr="00524246">
              <w:rPr>
                <w:lang w:val="lv-LV" w:eastAsia="lv-LV"/>
              </w:rPr>
              <w:t xml:space="preserve"> šo jomu neskar.</w:t>
            </w:r>
          </w:p>
        </w:tc>
      </w:tr>
      <w:tr w:rsidR="00563946" w:rsidTr="00D219D3">
        <w:tc>
          <w:tcPr>
            <w:tcW w:w="238" w:type="pct"/>
          </w:tcPr>
          <w:p w:rsidR="00D80316" w:rsidRPr="00524246" w:rsidRDefault="00805470" w:rsidP="00880359">
            <w:pPr>
              <w:jc w:val="center"/>
              <w:rPr>
                <w:lang w:val="lv-LV" w:eastAsia="lv-LV"/>
              </w:rPr>
            </w:pPr>
            <w:r w:rsidRPr="00524246">
              <w:rPr>
                <w:lang w:val="lv-LV" w:eastAsia="lv-LV"/>
              </w:rPr>
              <w:t>3.</w:t>
            </w:r>
          </w:p>
        </w:tc>
        <w:tc>
          <w:tcPr>
            <w:tcW w:w="1401" w:type="pct"/>
          </w:tcPr>
          <w:p w:rsidR="00D80316" w:rsidRPr="00524246" w:rsidRDefault="00805470" w:rsidP="00880359">
            <w:pPr>
              <w:pStyle w:val="Paraststmeklis"/>
              <w:spacing w:before="0" w:beforeAutospacing="0" w:after="0" w:afterAutospacing="0"/>
              <w:jc w:val="both"/>
              <w:rPr>
                <w:lang w:val="lv-LV"/>
              </w:rPr>
            </w:pPr>
            <w:r w:rsidRPr="00524246">
              <w:rPr>
                <w:lang w:val="lv-LV"/>
              </w:rPr>
              <w:t>Administratīvo izmaksu monetārs novērtējums</w:t>
            </w:r>
          </w:p>
        </w:tc>
        <w:tc>
          <w:tcPr>
            <w:tcW w:w="3361" w:type="pct"/>
          </w:tcPr>
          <w:p w:rsidR="00D80316" w:rsidRPr="00524246" w:rsidRDefault="00805470" w:rsidP="009D6C6F">
            <w:pPr>
              <w:jc w:val="both"/>
              <w:rPr>
                <w:highlight w:val="yellow"/>
                <w:lang w:val="lv-LV" w:eastAsia="lv-LV"/>
              </w:rPr>
            </w:pPr>
            <w:r w:rsidRPr="00524246">
              <w:rPr>
                <w:lang w:val="lv-LV" w:eastAsia="lv-LV"/>
              </w:rPr>
              <w:t>Projekt</w:t>
            </w:r>
            <w:r w:rsidR="00041A31">
              <w:rPr>
                <w:lang w:val="lv-LV" w:eastAsia="lv-LV"/>
              </w:rPr>
              <w:t>s</w:t>
            </w:r>
            <w:r w:rsidRPr="00524246">
              <w:rPr>
                <w:lang w:val="lv-LV" w:eastAsia="lv-LV"/>
              </w:rPr>
              <w:t xml:space="preserve"> šo jomu neskar.</w:t>
            </w:r>
          </w:p>
        </w:tc>
      </w:tr>
      <w:tr w:rsidR="00563946" w:rsidTr="00D219D3">
        <w:tc>
          <w:tcPr>
            <w:tcW w:w="238" w:type="pct"/>
          </w:tcPr>
          <w:p w:rsidR="007412C6" w:rsidRPr="00524246" w:rsidRDefault="00805470" w:rsidP="007412C6">
            <w:pPr>
              <w:jc w:val="center"/>
              <w:rPr>
                <w:lang w:val="lv-LV" w:eastAsia="lv-LV"/>
              </w:rPr>
            </w:pPr>
            <w:r>
              <w:rPr>
                <w:lang w:val="lv-LV" w:eastAsia="lv-LV"/>
              </w:rPr>
              <w:t>4.</w:t>
            </w:r>
          </w:p>
        </w:tc>
        <w:tc>
          <w:tcPr>
            <w:tcW w:w="1401" w:type="pct"/>
          </w:tcPr>
          <w:p w:rsidR="007412C6" w:rsidRPr="00524246" w:rsidRDefault="00805470" w:rsidP="007412C6">
            <w:pPr>
              <w:jc w:val="both"/>
              <w:rPr>
                <w:lang w:val="lv-LV"/>
              </w:rPr>
            </w:pPr>
            <w:r w:rsidRPr="00564C7D">
              <w:rPr>
                <w:lang w:val="lv-LV"/>
              </w:rPr>
              <w:t>Atbilstības izmaksu monetārs novērtējums</w:t>
            </w:r>
          </w:p>
        </w:tc>
        <w:tc>
          <w:tcPr>
            <w:tcW w:w="3361" w:type="pct"/>
          </w:tcPr>
          <w:p w:rsidR="007412C6" w:rsidRPr="00524246" w:rsidRDefault="00805470" w:rsidP="007412C6">
            <w:pPr>
              <w:jc w:val="both"/>
              <w:rPr>
                <w:lang w:val="lv-LV"/>
              </w:rPr>
            </w:pPr>
            <w:r w:rsidRPr="00564C7D">
              <w:rPr>
                <w:lang w:val="lv-LV" w:eastAsia="lv-LV"/>
              </w:rPr>
              <w:t>Projekts šo jomu neskar.</w:t>
            </w:r>
          </w:p>
        </w:tc>
      </w:tr>
      <w:tr w:rsidR="00563946" w:rsidTr="00D219D3">
        <w:tc>
          <w:tcPr>
            <w:tcW w:w="238" w:type="pct"/>
          </w:tcPr>
          <w:p w:rsidR="007412C6" w:rsidRPr="00524246" w:rsidRDefault="00805470" w:rsidP="007412C6">
            <w:pPr>
              <w:jc w:val="center"/>
              <w:rPr>
                <w:lang w:val="lv-LV" w:eastAsia="lv-LV"/>
              </w:rPr>
            </w:pPr>
            <w:r>
              <w:rPr>
                <w:lang w:val="lv-LV" w:eastAsia="lv-LV"/>
              </w:rPr>
              <w:t>5.</w:t>
            </w:r>
          </w:p>
        </w:tc>
        <w:tc>
          <w:tcPr>
            <w:tcW w:w="1401" w:type="pct"/>
          </w:tcPr>
          <w:p w:rsidR="007412C6" w:rsidRPr="00524246" w:rsidRDefault="00805470" w:rsidP="007412C6">
            <w:pPr>
              <w:jc w:val="both"/>
              <w:rPr>
                <w:lang w:val="lv-LV"/>
              </w:rPr>
            </w:pPr>
            <w:r w:rsidRPr="00564C7D">
              <w:rPr>
                <w:lang w:val="lv-LV"/>
              </w:rPr>
              <w:t>Cita informācija</w:t>
            </w:r>
          </w:p>
        </w:tc>
        <w:tc>
          <w:tcPr>
            <w:tcW w:w="3361" w:type="pct"/>
          </w:tcPr>
          <w:p w:rsidR="007412C6" w:rsidRPr="00524246" w:rsidRDefault="00805470" w:rsidP="007412C6">
            <w:pPr>
              <w:jc w:val="both"/>
              <w:rPr>
                <w:lang w:val="lv-LV"/>
              </w:rPr>
            </w:pPr>
            <w:r w:rsidRPr="00564C7D">
              <w:rPr>
                <w:lang w:val="lv-LV"/>
              </w:rPr>
              <w:t>Nav</w:t>
            </w:r>
            <w:r w:rsidR="00EC1313">
              <w:rPr>
                <w:lang w:val="lv-LV"/>
              </w:rPr>
              <w:t>.</w:t>
            </w:r>
          </w:p>
        </w:tc>
      </w:tr>
    </w:tbl>
    <w:p w:rsidR="00D80316" w:rsidRPr="0063358E" w:rsidRDefault="00D80316" w:rsidP="00D80316">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9"/>
      </w:tblGrid>
      <w:tr w:rsidR="00563946" w:rsidRPr="00A1162A" w:rsidTr="00D219D3">
        <w:tc>
          <w:tcPr>
            <w:tcW w:w="5000" w:type="pct"/>
            <w:tcBorders>
              <w:top w:val="outset" w:sz="6" w:space="0" w:color="000000"/>
              <w:left w:val="outset" w:sz="6" w:space="0" w:color="000000"/>
              <w:bottom w:val="outset" w:sz="6" w:space="0" w:color="000000"/>
              <w:right w:val="outset" w:sz="6" w:space="0" w:color="000000"/>
            </w:tcBorders>
          </w:tcPr>
          <w:p w:rsidR="00400CA9" w:rsidRPr="0063358E" w:rsidRDefault="00805470" w:rsidP="00F163DE">
            <w:pPr>
              <w:pStyle w:val="Paraststmeklis"/>
              <w:spacing w:before="0" w:beforeAutospacing="0" w:after="0" w:afterAutospacing="0"/>
              <w:jc w:val="center"/>
              <w:rPr>
                <w:b/>
                <w:bCs/>
                <w:lang w:val="lv-LV"/>
              </w:rPr>
            </w:pPr>
            <w:r w:rsidRPr="0063358E">
              <w:rPr>
                <w:b/>
                <w:bCs/>
                <w:lang w:val="lv-LV"/>
              </w:rPr>
              <w:t>III. Tiesību akta projekt</w:t>
            </w:r>
            <w:r w:rsidR="00F163DE" w:rsidRPr="0063358E">
              <w:rPr>
                <w:b/>
                <w:bCs/>
                <w:lang w:val="lv-LV"/>
              </w:rPr>
              <w:t>a</w:t>
            </w:r>
            <w:r w:rsidRPr="0063358E">
              <w:rPr>
                <w:b/>
                <w:bCs/>
                <w:lang w:val="lv-LV"/>
              </w:rPr>
              <w:t xml:space="preserve"> ietekme uz valsts budžetu un pašvaldību budžetiem</w:t>
            </w:r>
          </w:p>
        </w:tc>
      </w:tr>
      <w:tr w:rsidR="00563946" w:rsidRPr="0063358E" w:rsidTr="00D219D3">
        <w:tc>
          <w:tcPr>
            <w:tcW w:w="5000" w:type="pct"/>
            <w:tcBorders>
              <w:top w:val="outset" w:sz="6" w:space="0" w:color="000000"/>
              <w:left w:val="outset" w:sz="6" w:space="0" w:color="000000"/>
              <w:bottom w:val="outset" w:sz="6" w:space="0" w:color="000000"/>
              <w:right w:val="outset" w:sz="6" w:space="0" w:color="000000"/>
            </w:tcBorders>
          </w:tcPr>
          <w:p w:rsidR="00400CA9" w:rsidRPr="0063358E" w:rsidRDefault="00805470" w:rsidP="00F163DE">
            <w:pPr>
              <w:pStyle w:val="Paraststmeklis"/>
              <w:spacing w:before="0" w:beforeAutospacing="0" w:after="0" w:afterAutospacing="0"/>
              <w:jc w:val="center"/>
              <w:rPr>
                <w:b/>
                <w:bCs/>
                <w:lang w:val="lv-LV"/>
              </w:rPr>
            </w:pPr>
            <w:r w:rsidRPr="0063358E">
              <w:rPr>
                <w:lang w:val="lv-LV" w:eastAsia="lv-LV"/>
              </w:rPr>
              <w:t>Projekt</w:t>
            </w:r>
            <w:r w:rsidR="00FD5BB3" w:rsidRPr="0063358E">
              <w:rPr>
                <w:lang w:val="lv-LV" w:eastAsia="lv-LV"/>
              </w:rPr>
              <w:t>s</w:t>
            </w:r>
            <w:r w:rsidRPr="0063358E">
              <w:rPr>
                <w:lang w:val="lv-LV" w:eastAsia="lv-LV"/>
              </w:rPr>
              <w:t xml:space="preserve"> šo jomu neskar.</w:t>
            </w:r>
          </w:p>
        </w:tc>
      </w:tr>
    </w:tbl>
    <w:p w:rsidR="00E01493" w:rsidRPr="0063358E" w:rsidRDefault="00E01493" w:rsidP="00E01493">
      <w:pPr>
        <w:pStyle w:val="naisf"/>
        <w:spacing w:before="0" w:beforeAutospacing="0" w:after="0" w:afterAutospacing="0"/>
        <w:rPr>
          <w:lang w:val="lv-L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53"/>
        <w:gridCol w:w="2165"/>
        <w:gridCol w:w="153"/>
        <w:gridCol w:w="1032"/>
        <w:gridCol w:w="851"/>
        <w:gridCol w:w="2296"/>
        <w:gridCol w:w="2304"/>
      </w:tblGrid>
      <w:tr w:rsidR="00563946" w:rsidRPr="00A1162A" w:rsidTr="000F5F17">
        <w:tc>
          <w:tcPr>
            <w:tcW w:w="9498" w:type="dxa"/>
            <w:gridSpan w:val="8"/>
          </w:tcPr>
          <w:p w:rsidR="00E01493" w:rsidRPr="0063358E" w:rsidRDefault="00805470" w:rsidP="001313F8">
            <w:pPr>
              <w:pStyle w:val="naisnod"/>
              <w:spacing w:before="0" w:after="0"/>
              <w:jc w:val="center"/>
              <w:rPr>
                <w:b/>
              </w:rPr>
            </w:pPr>
            <w:r w:rsidRPr="0063358E">
              <w:rPr>
                <w:b/>
              </w:rPr>
              <w:t>IV. Tiesību akta projekta ietekme uz spēkā esošo tiesību normu sistēmu</w:t>
            </w:r>
          </w:p>
        </w:tc>
      </w:tr>
      <w:tr w:rsidR="004C2FDD" w:rsidRPr="0063358E" w:rsidTr="000F5F17">
        <w:tc>
          <w:tcPr>
            <w:tcW w:w="9498" w:type="dxa"/>
            <w:gridSpan w:val="8"/>
          </w:tcPr>
          <w:p w:rsidR="004C2FDD" w:rsidRPr="0063358E" w:rsidRDefault="004C2FDD" w:rsidP="001313F8">
            <w:pPr>
              <w:pStyle w:val="naisnod"/>
              <w:spacing w:before="0" w:after="0"/>
              <w:jc w:val="center"/>
              <w:rPr>
                <w:b/>
              </w:rPr>
            </w:pPr>
            <w:r w:rsidRPr="0063358E">
              <w:rPr>
                <w:color w:val="000000" w:themeColor="text1"/>
              </w:rPr>
              <w:t>Projekts šo jomu neskar.</w:t>
            </w:r>
          </w:p>
        </w:tc>
      </w:tr>
      <w:tr w:rsidR="00884779" w:rsidRPr="006B1394" w:rsidTr="000F5F1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c>
          <w:tcPr>
            <w:tcW w:w="9498" w:type="dxa"/>
            <w:gridSpan w:val="8"/>
            <w:tcBorders>
              <w:top w:val="outset" w:sz="6" w:space="0" w:color="414142"/>
              <w:bottom w:val="outset" w:sz="6" w:space="0" w:color="414142"/>
            </w:tcBorders>
            <w:shd w:val="clear" w:color="auto" w:fill="FFFFFF"/>
            <w:vAlign w:val="center"/>
          </w:tcPr>
          <w:p w:rsidR="00884779" w:rsidRPr="006B1394" w:rsidRDefault="00884779" w:rsidP="00AA6608">
            <w:pPr>
              <w:jc w:val="center"/>
              <w:rPr>
                <w:b/>
                <w:color w:val="000000" w:themeColor="text1"/>
                <w:sz w:val="28"/>
                <w:szCs w:val="28"/>
                <w:lang w:val="lv-LV" w:eastAsia="lv-LV"/>
              </w:rPr>
            </w:pPr>
            <w:r w:rsidRPr="008B74D4">
              <w:rPr>
                <w:b/>
                <w:szCs w:val="28"/>
                <w:lang w:val="lv-LV" w:eastAsia="lv-LV"/>
              </w:rPr>
              <w:t>V. Tiesību akta projekta atbilstība Latvijas Republikas starptautiskajām saistībām</w:t>
            </w:r>
          </w:p>
        </w:tc>
      </w:tr>
      <w:tr w:rsidR="00884779" w:rsidRPr="00F548F9" w:rsidTr="000F5F1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c>
          <w:tcPr>
            <w:tcW w:w="733" w:type="dxa"/>
            <w:gridSpan w:val="2"/>
            <w:tcBorders>
              <w:top w:val="outset" w:sz="6" w:space="0" w:color="414142"/>
              <w:bottom w:val="outset" w:sz="6" w:space="0" w:color="414142"/>
              <w:right w:val="outset" w:sz="6" w:space="0" w:color="414142"/>
            </w:tcBorders>
            <w:shd w:val="clear" w:color="auto" w:fill="FFFFFF"/>
          </w:tcPr>
          <w:p w:rsidR="00884779" w:rsidRPr="006B1394" w:rsidRDefault="00884779" w:rsidP="00AA6608">
            <w:pPr>
              <w:jc w:val="both"/>
              <w:rPr>
                <w:color w:val="000000" w:themeColor="text1"/>
                <w:lang w:val="lv-LV" w:eastAsia="lv-LV"/>
              </w:rPr>
            </w:pPr>
            <w:r w:rsidRPr="006B1394">
              <w:rPr>
                <w:color w:val="000000" w:themeColor="text1"/>
                <w:lang w:val="lv-LV" w:eastAsia="lv-LV"/>
              </w:rPr>
              <w:t>1.</w:t>
            </w:r>
          </w:p>
        </w:tc>
        <w:tc>
          <w:tcPr>
            <w:tcW w:w="2230" w:type="dxa"/>
            <w:tcBorders>
              <w:top w:val="outset" w:sz="6" w:space="0" w:color="414142"/>
              <w:left w:val="outset" w:sz="6" w:space="0" w:color="414142"/>
              <w:bottom w:val="outset" w:sz="6" w:space="0" w:color="414142"/>
              <w:right w:val="outset" w:sz="6" w:space="0" w:color="414142"/>
            </w:tcBorders>
            <w:shd w:val="clear" w:color="auto" w:fill="FFFFFF"/>
          </w:tcPr>
          <w:p w:rsidR="00884779" w:rsidRPr="006B1394" w:rsidRDefault="00884779" w:rsidP="00AA6608">
            <w:pPr>
              <w:jc w:val="both"/>
              <w:rPr>
                <w:color w:val="000000" w:themeColor="text1"/>
                <w:lang w:val="lv-LV" w:eastAsia="lv-LV"/>
              </w:rPr>
            </w:pPr>
            <w:r w:rsidRPr="006B1394">
              <w:rPr>
                <w:color w:val="000000" w:themeColor="text1"/>
                <w:lang w:val="lv-LV" w:eastAsia="lv-LV"/>
              </w:rPr>
              <w:t>Saistības pret Eiropas Savienību</w:t>
            </w:r>
          </w:p>
        </w:tc>
        <w:tc>
          <w:tcPr>
            <w:tcW w:w="6535" w:type="dxa"/>
            <w:gridSpan w:val="5"/>
            <w:tcBorders>
              <w:top w:val="outset" w:sz="6" w:space="0" w:color="414142"/>
              <w:left w:val="outset" w:sz="6" w:space="0" w:color="414142"/>
              <w:bottom w:val="outset" w:sz="6" w:space="0" w:color="414142"/>
            </w:tcBorders>
            <w:shd w:val="clear" w:color="auto" w:fill="FFFFFF"/>
          </w:tcPr>
          <w:p w:rsidR="004448CC" w:rsidRPr="004448CC" w:rsidRDefault="009410D7" w:rsidP="004448CC">
            <w:pPr>
              <w:jc w:val="both"/>
              <w:rPr>
                <w:lang w:val="en"/>
              </w:rPr>
            </w:pPr>
            <w:r>
              <w:rPr>
                <w:lang w:val="lv-LV"/>
              </w:rPr>
              <w:t xml:space="preserve">Projekts šo jomu </w:t>
            </w:r>
            <w:r w:rsidRPr="006022C3">
              <w:rPr>
                <w:lang w:val="lv-LV"/>
              </w:rPr>
              <w:t>skar.</w:t>
            </w:r>
          </w:p>
        </w:tc>
      </w:tr>
      <w:tr w:rsidR="00884779" w:rsidRPr="0053640C" w:rsidTr="000F5F1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c>
          <w:tcPr>
            <w:tcW w:w="733" w:type="dxa"/>
            <w:gridSpan w:val="2"/>
            <w:tcBorders>
              <w:top w:val="outset" w:sz="6" w:space="0" w:color="414142"/>
              <w:bottom w:val="outset" w:sz="6" w:space="0" w:color="414142"/>
              <w:right w:val="outset" w:sz="6" w:space="0" w:color="414142"/>
            </w:tcBorders>
            <w:shd w:val="clear" w:color="auto" w:fill="FFFFFF"/>
          </w:tcPr>
          <w:p w:rsidR="00884779" w:rsidRPr="006B1394" w:rsidRDefault="00884779" w:rsidP="00AA6608">
            <w:pPr>
              <w:jc w:val="both"/>
              <w:rPr>
                <w:color w:val="000000" w:themeColor="text1"/>
                <w:lang w:val="lv-LV" w:eastAsia="lv-LV"/>
              </w:rPr>
            </w:pPr>
            <w:r w:rsidRPr="006B1394">
              <w:rPr>
                <w:color w:val="000000" w:themeColor="text1"/>
                <w:lang w:val="lv-LV" w:eastAsia="lv-LV"/>
              </w:rPr>
              <w:t>2.</w:t>
            </w:r>
          </w:p>
        </w:tc>
        <w:tc>
          <w:tcPr>
            <w:tcW w:w="2230" w:type="dxa"/>
            <w:tcBorders>
              <w:top w:val="outset" w:sz="6" w:space="0" w:color="414142"/>
              <w:left w:val="outset" w:sz="6" w:space="0" w:color="414142"/>
              <w:bottom w:val="outset" w:sz="6" w:space="0" w:color="414142"/>
              <w:right w:val="outset" w:sz="6" w:space="0" w:color="414142"/>
            </w:tcBorders>
            <w:shd w:val="clear" w:color="auto" w:fill="FFFFFF"/>
          </w:tcPr>
          <w:p w:rsidR="00884779" w:rsidRPr="006B1394" w:rsidRDefault="00884779" w:rsidP="00AA6608">
            <w:pPr>
              <w:jc w:val="both"/>
              <w:rPr>
                <w:color w:val="000000" w:themeColor="text1"/>
                <w:lang w:val="lv-LV" w:eastAsia="lv-LV"/>
              </w:rPr>
            </w:pPr>
            <w:r w:rsidRPr="006B1394">
              <w:rPr>
                <w:color w:val="000000" w:themeColor="text1"/>
                <w:lang w:val="lv-LV" w:eastAsia="lv-LV"/>
              </w:rPr>
              <w:t>Citas starptautiskās saistības</w:t>
            </w:r>
          </w:p>
        </w:tc>
        <w:tc>
          <w:tcPr>
            <w:tcW w:w="6535" w:type="dxa"/>
            <w:gridSpan w:val="5"/>
            <w:tcBorders>
              <w:top w:val="outset" w:sz="6" w:space="0" w:color="414142"/>
              <w:left w:val="outset" w:sz="6" w:space="0" w:color="414142"/>
              <w:bottom w:val="outset" w:sz="6" w:space="0" w:color="414142"/>
            </w:tcBorders>
            <w:shd w:val="clear" w:color="auto" w:fill="FFFFFF"/>
          </w:tcPr>
          <w:p w:rsidR="00884779" w:rsidRPr="006B1394" w:rsidRDefault="00884779" w:rsidP="00AA6608">
            <w:pPr>
              <w:jc w:val="both"/>
              <w:rPr>
                <w:color w:val="000000" w:themeColor="text1"/>
                <w:lang w:val="lv-LV" w:eastAsia="lv-LV"/>
              </w:rPr>
            </w:pPr>
            <w:r w:rsidRPr="006022C3">
              <w:rPr>
                <w:lang w:val="lv-LV"/>
              </w:rPr>
              <w:t>Projekts šo jomu neskar.</w:t>
            </w:r>
          </w:p>
        </w:tc>
      </w:tr>
      <w:tr w:rsidR="00884779" w:rsidRPr="0053640C" w:rsidTr="000F5F1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c>
          <w:tcPr>
            <w:tcW w:w="733" w:type="dxa"/>
            <w:gridSpan w:val="2"/>
            <w:tcBorders>
              <w:top w:val="outset" w:sz="6" w:space="0" w:color="414142"/>
              <w:bottom w:val="outset" w:sz="6" w:space="0" w:color="414142"/>
              <w:right w:val="outset" w:sz="6" w:space="0" w:color="414142"/>
            </w:tcBorders>
            <w:shd w:val="clear" w:color="auto" w:fill="FFFFFF"/>
          </w:tcPr>
          <w:p w:rsidR="00884779" w:rsidRPr="006B1394" w:rsidRDefault="00884779" w:rsidP="00AA6608">
            <w:pPr>
              <w:jc w:val="both"/>
              <w:rPr>
                <w:color w:val="000000" w:themeColor="text1"/>
                <w:lang w:val="lv-LV" w:eastAsia="lv-LV"/>
              </w:rPr>
            </w:pPr>
            <w:r w:rsidRPr="006B1394">
              <w:rPr>
                <w:color w:val="000000" w:themeColor="text1"/>
                <w:lang w:val="lv-LV" w:eastAsia="lv-LV"/>
              </w:rPr>
              <w:t>3.</w:t>
            </w:r>
          </w:p>
        </w:tc>
        <w:tc>
          <w:tcPr>
            <w:tcW w:w="2230" w:type="dxa"/>
            <w:tcBorders>
              <w:top w:val="outset" w:sz="6" w:space="0" w:color="414142"/>
              <w:left w:val="outset" w:sz="6" w:space="0" w:color="414142"/>
              <w:bottom w:val="outset" w:sz="6" w:space="0" w:color="414142"/>
              <w:right w:val="outset" w:sz="6" w:space="0" w:color="414142"/>
            </w:tcBorders>
            <w:shd w:val="clear" w:color="auto" w:fill="FFFFFF"/>
          </w:tcPr>
          <w:p w:rsidR="00884779" w:rsidRPr="006B1394" w:rsidRDefault="00884779" w:rsidP="00AA6608">
            <w:pPr>
              <w:jc w:val="both"/>
              <w:rPr>
                <w:color w:val="000000" w:themeColor="text1"/>
                <w:lang w:val="lv-LV" w:eastAsia="lv-LV"/>
              </w:rPr>
            </w:pPr>
            <w:r w:rsidRPr="006B1394">
              <w:rPr>
                <w:color w:val="000000" w:themeColor="text1"/>
                <w:lang w:val="lv-LV" w:eastAsia="lv-LV"/>
              </w:rPr>
              <w:t>Cita informācija</w:t>
            </w:r>
          </w:p>
        </w:tc>
        <w:tc>
          <w:tcPr>
            <w:tcW w:w="6535" w:type="dxa"/>
            <w:gridSpan w:val="5"/>
            <w:tcBorders>
              <w:top w:val="outset" w:sz="6" w:space="0" w:color="414142"/>
              <w:left w:val="outset" w:sz="6" w:space="0" w:color="414142"/>
              <w:bottom w:val="outset" w:sz="6" w:space="0" w:color="414142"/>
            </w:tcBorders>
            <w:shd w:val="clear" w:color="auto" w:fill="FFFFFF"/>
          </w:tcPr>
          <w:p w:rsidR="00884779" w:rsidRPr="006B1394" w:rsidRDefault="00884779" w:rsidP="00AA6608">
            <w:pPr>
              <w:jc w:val="both"/>
              <w:rPr>
                <w:color w:val="000000" w:themeColor="text1"/>
                <w:lang w:val="lv-LV" w:eastAsia="lv-LV"/>
              </w:rPr>
            </w:pPr>
            <w:r>
              <w:rPr>
                <w:color w:val="000000" w:themeColor="text1"/>
                <w:lang w:val="lv-LV" w:eastAsia="lv-LV"/>
              </w:rPr>
              <w:t>Nav.</w:t>
            </w:r>
          </w:p>
        </w:tc>
      </w:tr>
      <w:tr w:rsidR="003F321E" w:rsidRPr="009E2709" w:rsidTr="000F5F17">
        <w:tblPrEx>
          <w:jc w:val="center"/>
          <w:tblInd w:w="0" w:type="dxa"/>
          <w:tblCellMar>
            <w:top w:w="28" w:type="dxa"/>
            <w:left w:w="28" w:type="dxa"/>
            <w:bottom w:w="28" w:type="dxa"/>
            <w:right w:w="28" w:type="dxa"/>
          </w:tblCellMar>
          <w:tblLook w:val="0000" w:firstRow="0" w:lastRow="0" w:firstColumn="0" w:lastColumn="0" w:noHBand="0" w:noVBand="0"/>
        </w:tblPrEx>
        <w:trPr>
          <w:trHeight w:val="523"/>
          <w:jc w:val="center"/>
        </w:trPr>
        <w:tc>
          <w:tcPr>
            <w:tcW w:w="9498" w:type="dxa"/>
            <w:gridSpan w:val="8"/>
            <w:vAlign w:val="center"/>
          </w:tcPr>
          <w:p w:rsidR="003F321E" w:rsidRPr="003F321E" w:rsidRDefault="003F321E" w:rsidP="003F321E">
            <w:pPr>
              <w:pStyle w:val="naisnod"/>
              <w:spacing w:before="0" w:beforeAutospacing="0" w:after="0" w:afterAutospacing="0"/>
              <w:jc w:val="center"/>
              <w:rPr>
                <w:b/>
              </w:rPr>
            </w:pPr>
            <w:r w:rsidRPr="003F321E">
              <w:rPr>
                <w:b/>
              </w:rPr>
              <w:t>1.tabula</w:t>
            </w:r>
          </w:p>
          <w:p w:rsidR="003F321E" w:rsidRPr="009E2709" w:rsidRDefault="003F321E" w:rsidP="003F321E">
            <w:pPr>
              <w:pStyle w:val="naisnod"/>
              <w:spacing w:before="0" w:beforeAutospacing="0" w:after="0" w:afterAutospacing="0"/>
              <w:jc w:val="center"/>
              <w:rPr>
                <w:i/>
              </w:rPr>
            </w:pPr>
            <w:r w:rsidRPr="003F321E">
              <w:rPr>
                <w:b/>
              </w:rPr>
              <w:t>Tiesību akta projekta atbilstība ES tiesību aktiem</w:t>
            </w:r>
          </w:p>
        </w:tc>
      </w:tr>
      <w:tr w:rsidR="003F321E" w:rsidRPr="006D468F" w:rsidTr="000F5F17">
        <w:tblPrEx>
          <w:jc w:val="center"/>
          <w:tblInd w:w="0" w:type="dxa"/>
          <w:tblCellMar>
            <w:top w:w="28" w:type="dxa"/>
            <w:left w:w="28" w:type="dxa"/>
            <w:bottom w:w="28" w:type="dxa"/>
            <w:right w:w="28" w:type="dxa"/>
          </w:tblCellMar>
          <w:tblLook w:val="0000" w:firstRow="0" w:lastRow="0" w:firstColumn="0" w:lastColumn="0" w:noHBand="0" w:noVBand="0"/>
        </w:tblPrEx>
        <w:trPr>
          <w:trHeight w:val="906"/>
          <w:jc w:val="center"/>
        </w:trPr>
        <w:tc>
          <w:tcPr>
            <w:tcW w:w="3128" w:type="dxa"/>
            <w:gridSpan w:val="4"/>
            <w:vAlign w:val="center"/>
          </w:tcPr>
          <w:p w:rsidR="003F321E" w:rsidRPr="009E2709" w:rsidRDefault="003F321E" w:rsidP="000C0CA8">
            <w:pPr>
              <w:pStyle w:val="naiskr"/>
              <w:spacing w:before="0" w:beforeAutospacing="0" w:after="0" w:afterAutospacing="0"/>
              <w:ind w:hanging="10"/>
              <w:jc w:val="both"/>
            </w:pPr>
            <w:r w:rsidRPr="009E2709">
              <w:t>Attiecīgā ES tiesību akta datums, numurs un nosaukums</w:t>
            </w:r>
          </w:p>
        </w:tc>
        <w:tc>
          <w:tcPr>
            <w:tcW w:w="6370" w:type="dxa"/>
            <w:gridSpan w:val="4"/>
          </w:tcPr>
          <w:p w:rsidR="003F321E" w:rsidRPr="009E2709" w:rsidRDefault="003F321E" w:rsidP="000C0CA8">
            <w:pPr>
              <w:pStyle w:val="naiskr"/>
              <w:spacing w:before="0" w:beforeAutospacing="0" w:after="0" w:afterAutospacing="0"/>
            </w:pPr>
          </w:p>
        </w:tc>
      </w:tr>
      <w:tr w:rsidR="003F321E" w:rsidRPr="009E2709" w:rsidTr="000F5F17">
        <w:tblPrEx>
          <w:jc w:val="center"/>
          <w:tblInd w:w="0" w:type="dxa"/>
          <w:tblCellMar>
            <w:top w:w="28" w:type="dxa"/>
            <w:left w:w="28" w:type="dxa"/>
            <w:bottom w:w="28" w:type="dxa"/>
            <w:right w:w="28" w:type="dxa"/>
          </w:tblCellMar>
          <w:tblLook w:val="0000" w:firstRow="0" w:lastRow="0" w:firstColumn="0" w:lastColumn="0" w:noHBand="0" w:noVBand="0"/>
        </w:tblPrEx>
        <w:trPr>
          <w:trHeight w:val="165"/>
          <w:jc w:val="center"/>
        </w:trPr>
        <w:tc>
          <w:tcPr>
            <w:tcW w:w="3128" w:type="dxa"/>
            <w:gridSpan w:val="4"/>
            <w:vAlign w:val="center"/>
          </w:tcPr>
          <w:p w:rsidR="003F321E" w:rsidRPr="009E2709" w:rsidRDefault="003F321E" w:rsidP="000C0CA8">
            <w:pPr>
              <w:pStyle w:val="naiskr"/>
              <w:spacing w:before="0" w:beforeAutospacing="0" w:after="0" w:afterAutospacing="0"/>
              <w:jc w:val="center"/>
            </w:pPr>
            <w:r w:rsidRPr="009E2709">
              <w:t>A</w:t>
            </w:r>
          </w:p>
        </w:tc>
        <w:tc>
          <w:tcPr>
            <w:tcW w:w="1608" w:type="dxa"/>
            <w:gridSpan w:val="2"/>
            <w:vAlign w:val="center"/>
          </w:tcPr>
          <w:p w:rsidR="003F321E" w:rsidRPr="009E2709" w:rsidRDefault="003F321E" w:rsidP="000C0CA8">
            <w:pPr>
              <w:pStyle w:val="naiskr"/>
              <w:spacing w:before="0" w:beforeAutospacing="0" w:after="0" w:afterAutospacing="0"/>
              <w:jc w:val="center"/>
            </w:pPr>
            <w:r w:rsidRPr="009E2709">
              <w:t>B</w:t>
            </w:r>
          </w:p>
        </w:tc>
        <w:tc>
          <w:tcPr>
            <w:tcW w:w="2376" w:type="dxa"/>
            <w:vAlign w:val="center"/>
          </w:tcPr>
          <w:p w:rsidR="003F321E" w:rsidRPr="009E2709" w:rsidRDefault="003F321E" w:rsidP="000C0CA8">
            <w:pPr>
              <w:pStyle w:val="naiskr"/>
              <w:spacing w:before="0" w:beforeAutospacing="0" w:after="0" w:afterAutospacing="0"/>
              <w:jc w:val="center"/>
            </w:pPr>
            <w:r w:rsidRPr="009E2709">
              <w:t>C</w:t>
            </w:r>
          </w:p>
        </w:tc>
        <w:tc>
          <w:tcPr>
            <w:tcW w:w="2386" w:type="dxa"/>
            <w:vAlign w:val="center"/>
          </w:tcPr>
          <w:p w:rsidR="003F321E" w:rsidRPr="009E2709" w:rsidRDefault="003F321E" w:rsidP="000C0CA8">
            <w:pPr>
              <w:pStyle w:val="naiskr"/>
              <w:spacing w:before="0" w:beforeAutospacing="0" w:after="0" w:afterAutospacing="0"/>
              <w:jc w:val="center"/>
            </w:pPr>
            <w:r w:rsidRPr="009E2709">
              <w:t>D</w:t>
            </w:r>
          </w:p>
        </w:tc>
      </w:tr>
      <w:tr w:rsidR="003F321E" w:rsidRPr="00A1162A" w:rsidTr="000F5F17">
        <w:tblPrEx>
          <w:jc w:val="center"/>
          <w:tblInd w:w="0" w:type="dxa"/>
          <w:tblCellMar>
            <w:top w:w="28" w:type="dxa"/>
            <w:left w:w="28" w:type="dxa"/>
            <w:bottom w:w="28" w:type="dxa"/>
            <w:right w:w="28" w:type="dxa"/>
          </w:tblCellMar>
          <w:tblLook w:val="0000" w:firstRow="0" w:lastRow="0" w:firstColumn="0" w:lastColumn="0" w:noHBand="0" w:noVBand="0"/>
        </w:tblPrEx>
        <w:trPr>
          <w:trHeight w:val="165"/>
          <w:jc w:val="center"/>
        </w:trPr>
        <w:tc>
          <w:tcPr>
            <w:tcW w:w="3128" w:type="dxa"/>
            <w:gridSpan w:val="4"/>
          </w:tcPr>
          <w:p w:rsidR="003F321E" w:rsidRPr="009E2709" w:rsidRDefault="003F321E" w:rsidP="000C0CA8">
            <w:pPr>
              <w:pStyle w:val="naiskr"/>
              <w:spacing w:before="0" w:beforeAutospacing="0" w:after="0" w:afterAutospacing="0"/>
              <w:jc w:val="both"/>
            </w:pPr>
            <w:r w:rsidRPr="009E2709">
              <w:t>Attiecīgā ES tiesību akta panta numurs (uzskaitot katru tiesību akta vienību – pantu, daļu, punktu, apakšpunktu)</w:t>
            </w:r>
          </w:p>
        </w:tc>
        <w:tc>
          <w:tcPr>
            <w:tcW w:w="1608" w:type="dxa"/>
            <w:gridSpan w:val="2"/>
          </w:tcPr>
          <w:p w:rsidR="003F321E" w:rsidRPr="009E2709" w:rsidRDefault="003F321E" w:rsidP="000C0CA8">
            <w:pPr>
              <w:pStyle w:val="naiskr"/>
              <w:spacing w:before="0" w:beforeAutospacing="0" w:after="0" w:afterAutospacing="0"/>
              <w:jc w:val="both"/>
            </w:pPr>
            <w:r w:rsidRPr="009E2709">
              <w:t>Projekta vienība, kas pārņem vai ievieš katru šīs tabulas A ailē minēto ES tiesību akta vienību, vai tiesību akts, kur attiecīgā ES tiesību akta vienība pārņemta vai ieviesta</w:t>
            </w:r>
          </w:p>
        </w:tc>
        <w:tc>
          <w:tcPr>
            <w:tcW w:w="2376" w:type="dxa"/>
          </w:tcPr>
          <w:p w:rsidR="003F321E" w:rsidRPr="009E2709" w:rsidRDefault="003F321E" w:rsidP="000C0CA8">
            <w:pPr>
              <w:pStyle w:val="naiskr"/>
              <w:spacing w:before="0" w:beforeAutospacing="0" w:after="0" w:afterAutospacing="0"/>
              <w:jc w:val="both"/>
            </w:pPr>
            <w:r w:rsidRPr="009E2709">
              <w:t>Informācija par to, vai šīs tabulas A ailē minētās ES tiesību akta vienības tiek pārņemtas vai ieviestas pilnībā vai daļēji.</w:t>
            </w:r>
          </w:p>
          <w:p w:rsidR="003F321E" w:rsidRPr="009E2709" w:rsidRDefault="003F321E" w:rsidP="000C0CA8">
            <w:pPr>
              <w:pStyle w:val="naiskr"/>
              <w:spacing w:before="0" w:beforeAutospacing="0" w:after="0" w:afterAutospacing="0"/>
              <w:jc w:val="both"/>
            </w:pPr>
            <w:r w:rsidRPr="009E2709">
              <w:t>Ja attiecīgā ES tiesību akta vienība tiek</w:t>
            </w:r>
            <w:r w:rsidR="006F13DA">
              <w:t xml:space="preserve"> pārņemta vai ieviesta daļēji, </w:t>
            </w:r>
            <w:r w:rsidRPr="009E2709">
              <w:t>sniedz attiecīgu skaidrojumu, kā arī precīzi norāda, kad un kādā veidā ES tiesību akta vienība tiks pārņemta vai ieviesta pilnībā.</w:t>
            </w:r>
          </w:p>
          <w:p w:rsidR="003F321E" w:rsidRPr="009E2709" w:rsidRDefault="003F321E" w:rsidP="000C0CA8">
            <w:pPr>
              <w:pStyle w:val="naiskr"/>
              <w:spacing w:before="0" w:beforeAutospacing="0" w:after="0" w:afterAutospacing="0"/>
              <w:jc w:val="both"/>
            </w:pPr>
            <w:r w:rsidRPr="009E2709">
              <w:lastRenderedPageBreak/>
              <w:t>Norāda institūciju, kas ir atbildīga par šo saistību izpildi pilnībā</w:t>
            </w:r>
          </w:p>
        </w:tc>
        <w:tc>
          <w:tcPr>
            <w:tcW w:w="2386" w:type="dxa"/>
            <w:vAlign w:val="center"/>
          </w:tcPr>
          <w:p w:rsidR="003F321E" w:rsidRPr="009E2709" w:rsidRDefault="003F321E" w:rsidP="000C0CA8">
            <w:pPr>
              <w:pStyle w:val="naiskr"/>
              <w:spacing w:before="0" w:beforeAutospacing="0" w:after="0" w:afterAutospacing="0"/>
              <w:jc w:val="both"/>
            </w:pPr>
            <w:r w:rsidRPr="009E2709">
              <w:lastRenderedPageBreak/>
              <w:t>Informācija par to, vai šīs tabulas B ailē minētās projekta vienības paredz stingrākas prasības nekā šīs tabulas A ailē minētās ES tiesību akta vienības.</w:t>
            </w:r>
          </w:p>
          <w:p w:rsidR="003F321E" w:rsidRPr="009E2709" w:rsidRDefault="003F321E" w:rsidP="000C0CA8">
            <w:pPr>
              <w:pStyle w:val="naiskr"/>
              <w:spacing w:before="0" w:beforeAutospacing="0" w:after="0" w:afterAutospacing="0"/>
              <w:jc w:val="both"/>
            </w:pPr>
            <w:r w:rsidRPr="009E2709">
              <w:t>Ja projekts satur stingrākas prasības nekā attiecīgais ES tiesību akts, norāda pamatojumu un samērīgumu.</w:t>
            </w:r>
          </w:p>
          <w:p w:rsidR="003F321E" w:rsidRPr="009E2709" w:rsidRDefault="003F321E" w:rsidP="000C0CA8">
            <w:pPr>
              <w:pStyle w:val="naiskr"/>
              <w:spacing w:before="0" w:beforeAutospacing="0" w:after="0" w:afterAutospacing="0"/>
              <w:jc w:val="both"/>
            </w:pPr>
            <w:r w:rsidRPr="009E2709">
              <w:t xml:space="preserve">Norāda iespējamās alternatīvas (t.sk. alternatīvas, kas </w:t>
            </w:r>
            <w:r w:rsidRPr="009E2709">
              <w:lastRenderedPageBreak/>
              <w:t>neparedz tiesiskā regulējuma izstrādi) – kādos gadījumos būtu iespējams izvairīties no stingrāku prasību noteikšanas, nekā paredzēts attiecīgajos ES tiesību aktos</w:t>
            </w:r>
          </w:p>
        </w:tc>
      </w:tr>
      <w:tr w:rsidR="003F321E" w:rsidRPr="001568E0" w:rsidTr="000F5F17">
        <w:tblPrEx>
          <w:jc w:val="center"/>
          <w:tblInd w:w="0" w:type="dxa"/>
          <w:tblCellMar>
            <w:top w:w="28" w:type="dxa"/>
            <w:left w:w="28" w:type="dxa"/>
            <w:bottom w:w="28" w:type="dxa"/>
            <w:right w:w="28" w:type="dxa"/>
          </w:tblCellMar>
          <w:tblLook w:val="0000" w:firstRow="0" w:lastRow="0" w:firstColumn="0" w:lastColumn="0" w:noHBand="0" w:noVBand="0"/>
        </w:tblPrEx>
        <w:trPr>
          <w:trHeight w:val="191"/>
          <w:jc w:val="center"/>
        </w:trPr>
        <w:tc>
          <w:tcPr>
            <w:tcW w:w="3128" w:type="dxa"/>
            <w:gridSpan w:val="4"/>
          </w:tcPr>
          <w:p w:rsidR="003F321E" w:rsidRPr="003E43CA" w:rsidRDefault="00444F3F" w:rsidP="00444F3F">
            <w:pPr>
              <w:jc w:val="both"/>
              <w:rPr>
                <w:lang w:val="lv-LV"/>
              </w:rPr>
            </w:pPr>
            <w:r w:rsidRPr="003E43CA">
              <w:rPr>
                <w:lang w:val="lv-LV"/>
              </w:rPr>
              <w:lastRenderedPageBreak/>
              <w:t>Komisijas Regulas (EK) 2015/786</w:t>
            </w:r>
            <w:r w:rsidR="0069236A">
              <w:rPr>
                <w:lang w:val="lv-LV"/>
              </w:rPr>
              <w:t>,</w:t>
            </w:r>
            <w:r w:rsidRPr="003E43CA">
              <w:rPr>
                <w:lang w:val="lv-LV"/>
              </w:rPr>
              <w:t xml:space="preserve"> </w:t>
            </w:r>
            <w:r w:rsidRPr="003E43CA">
              <w:rPr>
                <w:bCs/>
                <w:shd w:val="clear" w:color="auto" w:fill="FFFFFF"/>
                <w:lang w:val="lv-LV"/>
              </w:rPr>
              <w:t>ar ko nosaka pieņemamības kritērijus detoksikācijas procesiem, kas piemēroti dzīvnieku barībai paredzētiem produktiem, kā paredzēts Eiropas Parlamenta un Padomes Direktīvā 2002/32/EK</w:t>
            </w:r>
            <w:r w:rsidR="0069236A">
              <w:rPr>
                <w:bCs/>
                <w:shd w:val="clear" w:color="auto" w:fill="FFFFFF"/>
                <w:lang w:val="lv-LV"/>
              </w:rPr>
              <w:t>,</w:t>
            </w:r>
            <w:r w:rsidRPr="003E43CA">
              <w:rPr>
                <w:lang w:val="lv-LV"/>
              </w:rPr>
              <w:t xml:space="preserve"> </w:t>
            </w:r>
            <w:proofErr w:type="gramStart"/>
            <w:r w:rsidRPr="003E43CA">
              <w:rPr>
                <w:lang w:val="lv-LV"/>
              </w:rPr>
              <w:t>6.panta</w:t>
            </w:r>
            <w:proofErr w:type="gramEnd"/>
            <w:r w:rsidRPr="003E43CA">
              <w:rPr>
                <w:lang w:val="lv-LV"/>
              </w:rPr>
              <w:t xml:space="preserve"> 1.punkts</w:t>
            </w:r>
          </w:p>
        </w:tc>
        <w:tc>
          <w:tcPr>
            <w:tcW w:w="1608" w:type="dxa"/>
            <w:gridSpan w:val="2"/>
            <w:vAlign w:val="center"/>
          </w:tcPr>
          <w:p w:rsidR="003F321E" w:rsidRPr="003E43CA" w:rsidRDefault="00444F3F" w:rsidP="00295975">
            <w:pPr>
              <w:pStyle w:val="naiskr"/>
              <w:spacing w:before="0" w:beforeAutospacing="0" w:after="0" w:afterAutospacing="0"/>
            </w:pPr>
            <w:r w:rsidRPr="003E43CA">
              <w:t>Projekta 1.punkts (3.5</w:t>
            </w:r>
            <w:r w:rsidR="0069236A">
              <w:t>.</w:t>
            </w:r>
            <w:r w:rsidR="00506559">
              <w:t>apakšpunkts</w:t>
            </w:r>
            <w:r w:rsidRPr="003E43CA">
              <w:t>)</w:t>
            </w:r>
          </w:p>
        </w:tc>
        <w:tc>
          <w:tcPr>
            <w:tcW w:w="2376" w:type="dxa"/>
          </w:tcPr>
          <w:p w:rsidR="007C260A" w:rsidRPr="009E2709" w:rsidRDefault="007C260A" w:rsidP="007C260A">
            <w:pPr>
              <w:pStyle w:val="naiskr"/>
              <w:spacing w:before="0" w:beforeAutospacing="0" w:after="0" w:afterAutospacing="0"/>
              <w:jc w:val="both"/>
            </w:pPr>
            <w:r w:rsidRPr="009E2709">
              <w:t>ES tiesību akta vienība</w:t>
            </w:r>
            <w:r w:rsidR="00136D9D">
              <w:t xml:space="preserve"> tiek </w:t>
            </w:r>
            <w:r w:rsidR="007850DD">
              <w:t>ieviesta</w:t>
            </w:r>
            <w:r w:rsidRPr="009E2709">
              <w:t xml:space="preserve"> </w:t>
            </w:r>
            <w:r>
              <w:t>pilnībā.</w:t>
            </w:r>
          </w:p>
          <w:p w:rsidR="003F321E" w:rsidRPr="009E2709" w:rsidRDefault="003F321E" w:rsidP="000C0CA8">
            <w:pPr>
              <w:pStyle w:val="naiskr"/>
              <w:spacing w:before="0" w:beforeAutospacing="0" w:after="0" w:afterAutospacing="0"/>
              <w:jc w:val="both"/>
            </w:pPr>
          </w:p>
        </w:tc>
        <w:tc>
          <w:tcPr>
            <w:tcW w:w="2386" w:type="dxa"/>
          </w:tcPr>
          <w:p w:rsidR="003F321E" w:rsidRPr="009E2709" w:rsidRDefault="00C72BE5" w:rsidP="000C0CA8">
            <w:pPr>
              <w:pStyle w:val="naiskr"/>
              <w:spacing w:before="0" w:beforeAutospacing="0" w:after="0" w:afterAutospacing="0"/>
              <w:jc w:val="both"/>
            </w:pPr>
            <w:r>
              <w:t>Neparedz stingrākas prasības.</w:t>
            </w:r>
          </w:p>
        </w:tc>
      </w:tr>
      <w:tr w:rsidR="003F321E" w:rsidRPr="001568E0" w:rsidTr="000F5F17">
        <w:tblPrEx>
          <w:jc w:val="center"/>
          <w:tblInd w:w="0" w:type="dxa"/>
          <w:tblCellMar>
            <w:top w:w="28" w:type="dxa"/>
            <w:left w:w="28" w:type="dxa"/>
            <w:bottom w:w="28" w:type="dxa"/>
            <w:right w:w="28" w:type="dxa"/>
          </w:tblCellMar>
          <w:tblLook w:val="0000" w:firstRow="0" w:lastRow="0" w:firstColumn="0" w:lastColumn="0" w:noHBand="0" w:noVBand="0"/>
        </w:tblPrEx>
        <w:trPr>
          <w:trHeight w:val="191"/>
          <w:jc w:val="center"/>
        </w:trPr>
        <w:tc>
          <w:tcPr>
            <w:tcW w:w="3128" w:type="dxa"/>
            <w:gridSpan w:val="4"/>
          </w:tcPr>
          <w:p w:rsidR="003F321E" w:rsidRPr="003E43CA" w:rsidRDefault="00247965" w:rsidP="00247965">
            <w:pPr>
              <w:jc w:val="both"/>
              <w:rPr>
                <w:lang w:val="lv-LV"/>
              </w:rPr>
            </w:pPr>
            <w:r w:rsidRPr="003E43CA">
              <w:rPr>
                <w:lang w:val="lv-LV"/>
              </w:rPr>
              <w:t>2</w:t>
            </w:r>
            <w:r w:rsidRPr="003E43CA">
              <w:t xml:space="preserve">005. </w:t>
            </w:r>
            <w:proofErr w:type="spellStart"/>
            <w:r w:rsidRPr="003E43CA">
              <w:t>gada</w:t>
            </w:r>
            <w:proofErr w:type="spellEnd"/>
            <w:r w:rsidRPr="003E43CA">
              <w:t xml:space="preserve"> 12. </w:t>
            </w:r>
            <w:proofErr w:type="spellStart"/>
            <w:r w:rsidRPr="003E43CA">
              <w:t>janvāra</w:t>
            </w:r>
            <w:proofErr w:type="spellEnd"/>
            <w:r w:rsidRPr="003E43CA">
              <w:t xml:space="preserve"> </w:t>
            </w:r>
            <w:r w:rsidRPr="003E43CA">
              <w:rPr>
                <w:lang w:val="lv-LV"/>
              </w:rPr>
              <w:t xml:space="preserve">Regulas (EK) </w:t>
            </w:r>
            <w:r w:rsidRPr="003E43CA">
              <w:rPr>
                <w:lang w:val="en"/>
              </w:rPr>
              <w:t>183/2005</w:t>
            </w:r>
            <w:r w:rsidR="0069236A">
              <w:rPr>
                <w:lang w:val="en"/>
              </w:rPr>
              <w:t>,</w:t>
            </w:r>
            <w:r w:rsidRPr="003E43CA">
              <w:t xml:space="preserve"> </w:t>
            </w:r>
            <w:proofErr w:type="spellStart"/>
            <w:r w:rsidRPr="003E43CA">
              <w:t>ar</w:t>
            </w:r>
            <w:proofErr w:type="spellEnd"/>
            <w:r w:rsidRPr="003E43CA">
              <w:t xml:space="preserve"> </w:t>
            </w:r>
            <w:proofErr w:type="spellStart"/>
            <w:r w:rsidRPr="003E43CA">
              <w:t>ko</w:t>
            </w:r>
            <w:proofErr w:type="spellEnd"/>
            <w:r w:rsidRPr="003E43CA">
              <w:t xml:space="preserve"> </w:t>
            </w:r>
            <w:proofErr w:type="spellStart"/>
            <w:r w:rsidRPr="003E43CA">
              <w:t>paredz</w:t>
            </w:r>
            <w:proofErr w:type="spellEnd"/>
            <w:r w:rsidRPr="003E43CA">
              <w:t xml:space="preserve"> </w:t>
            </w:r>
            <w:proofErr w:type="spellStart"/>
            <w:r w:rsidRPr="003E43CA">
              <w:t>barības</w:t>
            </w:r>
            <w:proofErr w:type="spellEnd"/>
            <w:r w:rsidRPr="003E43CA">
              <w:t xml:space="preserve"> </w:t>
            </w:r>
            <w:proofErr w:type="spellStart"/>
            <w:r w:rsidRPr="003E43CA">
              <w:t>higiēnas</w:t>
            </w:r>
            <w:proofErr w:type="spellEnd"/>
            <w:r w:rsidRPr="003E43CA">
              <w:t xml:space="preserve"> </w:t>
            </w:r>
            <w:proofErr w:type="spellStart"/>
            <w:r w:rsidRPr="003E43CA">
              <w:t>prasības</w:t>
            </w:r>
            <w:proofErr w:type="spellEnd"/>
            <w:r w:rsidRPr="003E43CA">
              <w:t>,</w:t>
            </w:r>
            <w:proofErr w:type="gramStart"/>
            <w:r w:rsidRPr="003E43CA">
              <w:rPr>
                <w:lang w:val="lv-LV"/>
              </w:rPr>
              <w:t xml:space="preserve"> </w:t>
            </w:r>
            <w:r w:rsidR="001568E0" w:rsidRPr="003E43CA">
              <w:rPr>
                <w:lang w:val="en"/>
              </w:rPr>
              <w:t xml:space="preserve"> </w:t>
            </w:r>
            <w:proofErr w:type="gramEnd"/>
            <w:r w:rsidR="001568E0" w:rsidRPr="003E43CA">
              <w:rPr>
                <w:lang w:val="en"/>
              </w:rPr>
              <w:t>17.pant</w:t>
            </w:r>
            <w:r w:rsidRPr="003E43CA">
              <w:rPr>
                <w:lang w:val="en"/>
              </w:rPr>
              <w:t>s</w:t>
            </w:r>
          </w:p>
        </w:tc>
        <w:tc>
          <w:tcPr>
            <w:tcW w:w="1608" w:type="dxa"/>
            <w:gridSpan w:val="2"/>
            <w:vAlign w:val="center"/>
          </w:tcPr>
          <w:p w:rsidR="003F321E" w:rsidRPr="003E43CA" w:rsidRDefault="001568E0" w:rsidP="000C0CA8">
            <w:pPr>
              <w:pStyle w:val="naiskr"/>
              <w:spacing w:before="0" w:beforeAutospacing="0" w:after="0" w:afterAutospacing="0"/>
              <w:jc w:val="both"/>
            </w:pPr>
            <w:r w:rsidRPr="003E43CA">
              <w:t>Projekta 4.punkts (4.10</w:t>
            </w:r>
            <w:r w:rsidR="0069236A">
              <w:t>.</w:t>
            </w:r>
            <w:r w:rsidR="00506559">
              <w:t>apakšpunkts</w:t>
            </w:r>
            <w:r w:rsidRPr="003E43CA">
              <w:t>)</w:t>
            </w:r>
          </w:p>
        </w:tc>
        <w:tc>
          <w:tcPr>
            <w:tcW w:w="2376" w:type="dxa"/>
          </w:tcPr>
          <w:p w:rsidR="00053156" w:rsidRPr="009E2709" w:rsidRDefault="00053156" w:rsidP="00053156">
            <w:pPr>
              <w:pStyle w:val="naiskr"/>
              <w:spacing w:before="0" w:beforeAutospacing="0" w:after="0" w:afterAutospacing="0"/>
              <w:jc w:val="both"/>
            </w:pPr>
            <w:r w:rsidRPr="009E2709">
              <w:t>ES tiesību akta vienība</w:t>
            </w:r>
            <w:r w:rsidR="00136D9D">
              <w:t xml:space="preserve"> tiek </w:t>
            </w:r>
            <w:r w:rsidR="007850DD">
              <w:t>ieviesta</w:t>
            </w:r>
            <w:r w:rsidRPr="009E2709">
              <w:t xml:space="preserve"> </w:t>
            </w:r>
            <w:r>
              <w:t>pilnībā.</w:t>
            </w:r>
          </w:p>
          <w:p w:rsidR="003F321E" w:rsidRPr="009E2709" w:rsidRDefault="003F321E" w:rsidP="000C0CA8">
            <w:pPr>
              <w:pStyle w:val="naiskr"/>
              <w:spacing w:before="0" w:beforeAutospacing="0" w:after="0" w:afterAutospacing="0"/>
              <w:jc w:val="both"/>
            </w:pPr>
          </w:p>
        </w:tc>
        <w:tc>
          <w:tcPr>
            <w:tcW w:w="2386" w:type="dxa"/>
          </w:tcPr>
          <w:p w:rsidR="003F321E" w:rsidRPr="009E2709" w:rsidRDefault="009938C4" w:rsidP="000C0CA8">
            <w:pPr>
              <w:pStyle w:val="naiskr"/>
              <w:spacing w:before="0" w:beforeAutospacing="0" w:after="0" w:afterAutospacing="0"/>
              <w:jc w:val="both"/>
            </w:pPr>
            <w:r>
              <w:t>Neparedz stingrākas prasības.</w:t>
            </w:r>
          </w:p>
        </w:tc>
      </w:tr>
      <w:tr w:rsidR="001568E0" w:rsidRPr="001568E0" w:rsidTr="000F5F17">
        <w:tblPrEx>
          <w:jc w:val="center"/>
          <w:tblInd w:w="0" w:type="dxa"/>
          <w:tblCellMar>
            <w:top w:w="28" w:type="dxa"/>
            <w:left w:w="28" w:type="dxa"/>
            <w:bottom w:w="28" w:type="dxa"/>
            <w:right w:w="28" w:type="dxa"/>
          </w:tblCellMar>
          <w:tblLook w:val="0000" w:firstRow="0" w:lastRow="0" w:firstColumn="0" w:lastColumn="0" w:noHBand="0" w:noVBand="0"/>
        </w:tblPrEx>
        <w:trPr>
          <w:trHeight w:val="191"/>
          <w:jc w:val="center"/>
        </w:trPr>
        <w:tc>
          <w:tcPr>
            <w:tcW w:w="3128" w:type="dxa"/>
            <w:gridSpan w:val="4"/>
          </w:tcPr>
          <w:p w:rsidR="001568E0" w:rsidRPr="003E43CA" w:rsidRDefault="00247965" w:rsidP="00247965">
            <w:pPr>
              <w:jc w:val="both"/>
              <w:rPr>
                <w:lang w:val="lv-LV"/>
              </w:rPr>
            </w:pPr>
            <w:r w:rsidRPr="003E43CA">
              <w:rPr>
                <w:lang w:val="lv-LV"/>
              </w:rPr>
              <w:t>2</w:t>
            </w:r>
            <w:r w:rsidRPr="003E43CA">
              <w:t xml:space="preserve">005. </w:t>
            </w:r>
            <w:proofErr w:type="spellStart"/>
            <w:r w:rsidRPr="003E43CA">
              <w:t>gada</w:t>
            </w:r>
            <w:proofErr w:type="spellEnd"/>
            <w:r w:rsidRPr="003E43CA">
              <w:t xml:space="preserve"> 12. </w:t>
            </w:r>
            <w:proofErr w:type="spellStart"/>
            <w:r w:rsidRPr="003E43CA">
              <w:t>janvāra</w:t>
            </w:r>
            <w:proofErr w:type="spellEnd"/>
            <w:r w:rsidRPr="003E43CA">
              <w:t xml:space="preserve"> </w:t>
            </w:r>
            <w:r w:rsidR="001568E0" w:rsidRPr="003E43CA">
              <w:rPr>
                <w:lang w:val="lv-LV"/>
              </w:rPr>
              <w:t xml:space="preserve">Regulas (EK) </w:t>
            </w:r>
            <w:r w:rsidR="001568E0" w:rsidRPr="003E43CA">
              <w:rPr>
                <w:lang w:val="en"/>
              </w:rPr>
              <w:t>183/2005</w:t>
            </w:r>
            <w:r w:rsidR="0069236A">
              <w:rPr>
                <w:lang w:val="en"/>
              </w:rPr>
              <w:t>,</w:t>
            </w:r>
            <w:r w:rsidR="005A4E5E" w:rsidRPr="003E43CA">
              <w:t xml:space="preserve"> </w:t>
            </w:r>
            <w:proofErr w:type="spellStart"/>
            <w:r w:rsidR="005A4E5E" w:rsidRPr="003E43CA">
              <w:t>ar</w:t>
            </w:r>
            <w:proofErr w:type="spellEnd"/>
            <w:r w:rsidR="005A4E5E" w:rsidRPr="003E43CA">
              <w:t xml:space="preserve"> </w:t>
            </w:r>
            <w:proofErr w:type="spellStart"/>
            <w:r w:rsidR="005A4E5E" w:rsidRPr="003E43CA">
              <w:t>ko</w:t>
            </w:r>
            <w:proofErr w:type="spellEnd"/>
            <w:r w:rsidR="005A4E5E" w:rsidRPr="003E43CA">
              <w:t xml:space="preserve"> </w:t>
            </w:r>
            <w:proofErr w:type="spellStart"/>
            <w:r w:rsidR="005A4E5E" w:rsidRPr="003E43CA">
              <w:t>paredz</w:t>
            </w:r>
            <w:proofErr w:type="spellEnd"/>
            <w:r w:rsidR="005A4E5E" w:rsidRPr="003E43CA">
              <w:t xml:space="preserve"> </w:t>
            </w:r>
            <w:proofErr w:type="spellStart"/>
            <w:r w:rsidR="005A4E5E" w:rsidRPr="003E43CA">
              <w:t>barības</w:t>
            </w:r>
            <w:proofErr w:type="spellEnd"/>
            <w:r w:rsidR="005A4E5E" w:rsidRPr="003E43CA">
              <w:t xml:space="preserve"> </w:t>
            </w:r>
            <w:proofErr w:type="spellStart"/>
            <w:r w:rsidR="005A4E5E" w:rsidRPr="003E43CA">
              <w:t>higiēnas</w:t>
            </w:r>
            <w:proofErr w:type="spellEnd"/>
            <w:r w:rsidR="005A4E5E" w:rsidRPr="003E43CA">
              <w:t xml:space="preserve"> </w:t>
            </w:r>
            <w:proofErr w:type="spellStart"/>
            <w:r w:rsidR="005A4E5E" w:rsidRPr="003E43CA">
              <w:t>prasības</w:t>
            </w:r>
            <w:proofErr w:type="spellEnd"/>
            <w:r w:rsidR="001568E0" w:rsidRPr="003E43CA">
              <w:rPr>
                <w:lang w:val="en"/>
              </w:rPr>
              <w:t xml:space="preserve">, </w:t>
            </w:r>
            <w:proofErr w:type="gramStart"/>
            <w:r w:rsidR="001568E0" w:rsidRPr="003E43CA">
              <w:rPr>
                <w:lang w:val="en"/>
              </w:rPr>
              <w:t>24.p</w:t>
            </w:r>
            <w:r w:rsidRPr="003E43CA">
              <w:rPr>
                <w:lang w:val="en"/>
              </w:rPr>
              <w:t>ants</w:t>
            </w:r>
            <w:proofErr w:type="gramEnd"/>
          </w:p>
        </w:tc>
        <w:tc>
          <w:tcPr>
            <w:tcW w:w="1608" w:type="dxa"/>
            <w:gridSpan w:val="2"/>
            <w:vAlign w:val="center"/>
          </w:tcPr>
          <w:p w:rsidR="001568E0" w:rsidRPr="003E43CA" w:rsidRDefault="001568E0" w:rsidP="00423820">
            <w:pPr>
              <w:pStyle w:val="naiskr"/>
              <w:spacing w:before="0" w:beforeAutospacing="0" w:after="0" w:afterAutospacing="0"/>
              <w:jc w:val="both"/>
            </w:pPr>
            <w:r w:rsidRPr="003E43CA">
              <w:t>Projekta 3.punkts (4.12</w:t>
            </w:r>
            <w:r w:rsidR="0069236A">
              <w:t>.</w:t>
            </w:r>
            <w:r w:rsidR="00506559">
              <w:t>apakšpunkts</w:t>
            </w:r>
            <w:r w:rsidRPr="003E43CA">
              <w:t>)</w:t>
            </w:r>
            <w:r w:rsidR="00FB6B91">
              <w:t xml:space="preserve"> </w:t>
            </w:r>
          </w:p>
        </w:tc>
        <w:tc>
          <w:tcPr>
            <w:tcW w:w="2376" w:type="dxa"/>
          </w:tcPr>
          <w:p w:rsidR="001568E0" w:rsidRPr="009E2709" w:rsidRDefault="00A706A7" w:rsidP="001568E0">
            <w:pPr>
              <w:pStyle w:val="naiskr"/>
              <w:spacing w:before="0" w:beforeAutospacing="0" w:after="0" w:afterAutospacing="0"/>
              <w:jc w:val="both"/>
            </w:pPr>
            <w:r w:rsidRPr="009E2709">
              <w:t>ES tiesību akta vienība</w:t>
            </w:r>
            <w:r w:rsidR="00136D9D">
              <w:t xml:space="preserve"> tiek </w:t>
            </w:r>
            <w:r w:rsidR="007850DD">
              <w:t>ieviesta</w:t>
            </w:r>
            <w:r w:rsidRPr="009E2709">
              <w:t xml:space="preserve"> </w:t>
            </w:r>
            <w:r>
              <w:t>pilnībā</w:t>
            </w:r>
            <w:r w:rsidR="00506559">
              <w:t>.</w:t>
            </w:r>
          </w:p>
        </w:tc>
        <w:tc>
          <w:tcPr>
            <w:tcW w:w="2386" w:type="dxa"/>
          </w:tcPr>
          <w:p w:rsidR="001568E0" w:rsidRPr="009E2709" w:rsidRDefault="00A706A7" w:rsidP="001568E0">
            <w:pPr>
              <w:pStyle w:val="naiskr"/>
              <w:spacing w:before="0" w:beforeAutospacing="0" w:after="0" w:afterAutospacing="0"/>
              <w:jc w:val="both"/>
            </w:pPr>
            <w:r>
              <w:t>Neparedz stingrākas prasības.</w:t>
            </w:r>
          </w:p>
        </w:tc>
      </w:tr>
      <w:tr w:rsidR="001568E0" w:rsidRPr="001568E0" w:rsidTr="000F5F17">
        <w:tblPrEx>
          <w:jc w:val="center"/>
          <w:tblInd w:w="0" w:type="dxa"/>
          <w:tblCellMar>
            <w:top w:w="28" w:type="dxa"/>
            <w:left w:w="28" w:type="dxa"/>
            <w:bottom w:w="28" w:type="dxa"/>
            <w:right w:w="28" w:type="dxa"/>
          </w:tblCellMar>
          <w:tblLook w:val="0000" w:firstRow="0" w:lastRow="0" w:firstColumn="0" w:lastColumn="0" w:noHBand="0" w:noVBand="0"/>
        </w:tblPrEx>
        <w:trPr>
          <w:trHeight w:val="191"/>
          <w:jc w:val="center"/>
        </w:trPr>
        <w:tc>
          <w:tcPr>
            <w:tcW w:w="3128" w:type="dxa"/>
            <w:gridSpan w:val="4"/>
          </w:tcPr>
          <w:p w:rsidR="001568E0" w:rsidRPr="003E43CA" w:rsidRDefault="000D0645" w:rsidP="000D0645">
            <w:pPr>
              <w:jc w:val="both"/>
              <w:rPr>
                <w:lang w:val="lv-LV"/>
              </w:rPr>
            </w:pPr>
            <w:r w:rsidRPr="003E43CA">
              <w:rPr>
                <w:lang w:val="lv-LV"/>
              </w:rPr>
              <w:t>2</w:t>
            </w:r>
            <w:r w:rsidRPr="003E43CA">
              <w:t xml:space="preserve">005. </w:t>
            </w:r>
            <w:proofErr w:type="spellStart"/>
            <w:r w:rsidRPr="003E43CA">
              <w:t>gada</w:t>
            </w:r>
            <w:proofErr w:type="spellEnd"/>
            <w:r w:rsidRPr="003E43CA">
              <w:t xml:space="preserve"> 12. </w:t>
            </w:r>
            <w:proofErr w:type="spellStart"/>
            <w:r w:rsidRPr="003E43CA">
              <w:t>janvāra</w:t>
            </w:r>
            <w:proofErr w:type="spellEnd"/>
            <w:r w:rsidRPr="003E43CA">
              <w:t xml:space="preserve"> </w:t>
            </w:r>
            <w:r w:rsidRPr="003E43CA">
              <w:rPr>
                <w:lang w:val="lv-LV"/>
              </w:rPr>
              <w:t xml:space="preserve">Regulas (EK) </w:t>
            </w:r>
            <w:r w:rsidRPr="003E43CA">
              <w:rPr>
                <w:lang w:val="en"/>
              </w:rPr>
              <w:t>183/2005</w:t>
            </w:r>
            <w:r w:rsidR="0069236A">
              <w:rPr>
                <w:lang w:val="en"/>
              </w:rPr>
              <w:t>,</w:t>
            </w:r>
            <w:r w:rsidRPr="003E43CA">
              <w:t xml:space="preserve"> </w:t>
            </w:r>
            <w:proofErr w:type="spellStart"/>
            <w:r w:rsidRPr="003E43CA">
              <w:t>ar</w:t>
            </w:r>
            <w:proofErr w:type="spellEnd"/>
            <w:r w:rsidRPr="003E43CA">
              <w:t xml:space="preserve"> </w:t>
            </w:r>
            <w:proofErr w:type="spellStart"/>
            <w:r w:rsidRPr="003E43CA">
              <w:t>ko</w:t>
            </w:r>
            <w:proofErr w:type="spellEnd"/>
            <w:r w:rsidRPr="003E43CA">
              <w:t xml:space="preserve"> </w:t>
            </w:r>
            <w:proofErr w:type="spellStart"/>
            <w:r w:rsidRPr="003E43CA">
              <w:t>paredz</w:t>
            </w:r>
            <w:proofErr w:type="spellEnd"/>
            <w:r w:rsidRPr="003E43CA">
              <w:t xml:space="preserve"> </w:t>
            </w:r>
            <w:proofErr w:type="spellStart"/>
            <w:r w:rsidRPr="003E43CA">
              <w:t>barības</w:t>
            </w:r>
            <w:proofErr w:type="spellEnd"/>
            <w:r w:rsidRPr="003E43CA">
              <w:t xml:space="preserve"> </w:t>
            </w:r>
            <w:proofErr w:type="spellStart"/>
            <w:r w:rsidRPr="003E43CA">
              <w:t>higiēnas</w:t>
            </w:r>
            <w:proofErr w:type="spellEnd"/>
            <w:r w:rsidRPr="003E43CA">
              <w:t xml:space="preserve"> </w:t>
            </w:r>
            <w:proofErr w:type="spellStart"/>
            <w:r w:rsidRPr="003E43CA">
              <w:t>prasības</w:t>
            </w:r>
            <w:proofErr w:type="spellEnd"/>
            <w:r w:rsidR="001568E0" w:rsidRPr="003E43CA">
              <w:rPr>
                <w:lang w:val="en"/>
              </w:rPr>
              <w:t xml:space="preserve">, </w:t>
            </w:r>
            <w:proofErr w:type="gramStart"/>
            <w:r w:rsidR="001568E0" w:rsidRPr="003E43CA">
              <w:rPr>
                <w:lang w:val="en"/>
              </w:rPr>
              <w:t>5.</w:t>
            </w:r>
            <w:r w:rsidRPr="003E43CA">
              <w:rPr>
                <w:lang w:val="en"/>
              </w:rPr>
              <w:t>panta</w:t>
            </w:r>
            <w:proofErr w:type="gramEnd"/>
            <w:r w:rsidRPr="003E43CA">
              <w:rPr>
                <w:lang w:val="en"/>
              </w:rPr>
              <w:t xml:space="preserve"> 1.punkts</w:t>
            </w:r>
            <w:r w:rsidR="000229D9">
              <w:rPr>
                <w:lang w:val="en"/>
              </w:rPr>
              <w:t xml:space="preserve"> un 9.panta 3 </w:t>
            </w:r>
            <w:proofErr w:type="spellStart"/>
            <w:r w:rsidR="000229D9">
              <w:rPr>
                <w:lang w:val="en"/>
              </w:rPr>
              <w:t>punkts</w:t>
            </w:r>
            <w:proofErr w:type="spellEnd"/>
          </w:p>
        </w:tc>
        <w:tc>
          <w:tcPr>
            <w:tcW w:w="1608" w:type="dxa"/>
            <w:gridSpan w:val="2"/>
            <w:vAlign w:val="center"/>
          </w:tcPr>
          <w:p w:rsidR="001568E0" w:rsidRPr="003E43CA" w:rsidRDefault="001568E0" w:rsidP="00423820">
            <w:pPr>
              <w:pStyle w:val="naiskr"/>
              <w:spacing w:before="0" w:beforeAutospacing="0" w:after="0" w:afterAutospacing="0"/>
              <w:jc w:val="both"/>
            </w:pPr>
            <w:r w:rsidRPr="003E43CA">
              <w:t xml:space="preserve">Projekta </w:t>
            </w:r>
            <w:r w:rsidR="000172A1">
              <w:t>5</w:t>
            </w:r>
            <w:r w:rsidRPr="003E43CA">
              <w:t>. punkts (4.</w:t>
            </w:r>
            <w:r w:rsidR="00423820">
              <w:rPr>
                <w:vertAlign w:val="superscript"/>
              </w:rPr>
              <w:t>1</w:t>
            </w:r>
            <w:r w:rsidR="00506559">
              <w:rPr>
                <w:vertAlign w:val="superscript"/>
              </w:rPr>
              <w:t xml:space="preserve"> </w:t>
            </w:r>
            <w:r w:rsidR="00506559">
              <w:t>punkts</w:t>
            </w:r>
            <w:r w:rsidRPr="003E43CA">
              <w:t>)</w:t>
            </w:r>
          </w:p>
        </w:tc>
        <w:tc>
          <w:tcPr>
            <w:tcW w:w="2376" w:type="dxa"/>
          </w:tcPr>
          <w:p w:rsidR="001568E0" w:rsidRPr="009E2709" w:rsidRDefault="000229D9" w:rsidP="007850DD">
            <w:pPr>
              <w:pStyle w:val="naiskr"/>
              <w:spacing w:before="0" w:beforeAutospacing="0" w:after="0" w:afterAutospacing="0"/>
              <w:jc w:val="both"/>
            </w:pPr>
            <w:r w:rsidRPr="009E2709">
              <w:t>ES tiesību akta vienība</w:t>
            </w:r>
            <w:r w:rsidR="006F56D9">
              <w:t xml:space="preserve">s tiek </w:t>
            </w:r>
            <w:r w:rsidR="007850DD">
              <w:t>ieviestas</w:t>
            </w:r>
            <w:r w:rsidRPr="009E2709">
              <w:t xml:space="preserve"> </w:t>
            </w:r>
            <w:r w:rsidR="007850DD">
              <w:t>pilnībā</w:t>
            </w:r>
            <w:r w:rsidR="00506559">
              <w:t>.</w:t>
            </w:r>
          </w:p>
        </w:tc>
        <w:tc>
          <w:tcPr>
            <w:tcW w:w="2386" w:type="dxa"/>
          </w:tcPr>
          <w:p w:rsidR="001568E0" w:rsidRPr="009E2709" w:rsidRDefault="000229D9" w:rsidP="001568E0">
            <w:pPr>
              <w:pStyle w:val="naiskr"/>
              <w:spacing w:before="0" w:beforeAutospacing="0" w:after="0" w:afterAutospacing="0"/>
              <w:jc w:val="both"/>
            </w:pPr>
            <w:r>
              <w:t>Neparedz stingrākas prasības</w:t>
            </w:r>
            <w:r w:rsidR="00506559">
              <w:t>.</w:t>
            </w:r>
          </w:p>
        </w:tc>
      </w:tr>
      <w:tr w:rsidR="001568E0" w:rsidRPr="001568E0" w:rsidTr="000F5F17">
        <w:tblPrEx>
          <w:jc w:val="center"/>
          <w:tblInd w:w="0" w:type="dxa"/>
          <w:tblCellMar>
            <w:top w:w="28" w:type="dxa"/>
            <w:left w:w="28" w:type="dxa"/>
            <w:bottom w:w="28" w:type="dxa"/>
            <w:right w:w="28" w:type="dxa"/>
          </w:tblCellMar>
          <w:tblLook w:val="0000" w:firstRow="0" w:lastRow="0" w:firstColumn="0" w:lastColumn="0" w:noHBand="0" w:noVBand="0"/>
        </w:tblPrEx>
        <w:trPr>
          <w:trHeight w:val="191"/>
          <w:jc w:val="center"/>
        </w:trPr>
        <w:tc>
          <w:tcPr>
            <w:tcW w:w="3128" w:type="dxa"/>
            <w:gridSpan w:val="4"/>
          </w:tcPr>
          <w:p w:rsidR="001568E0" w:rsidRPr="003E43CA" w:rsidRDefault="00531348" w:rsidP="00531348">
            <w:pPr>
              <w:jc w:val="both"/>
              <w:rPr>
                <w:lang w:val="en"/>
              </w:rPr>
            </w:pPr>
            <w:r w:rsidRPr="003E43CA">
              <w:rPr>
                <w:lang w:val="lv-LV"/>
              </w:rPr>
              <w:t>2</w:t>
            </w:r>
            <w:r w:rsidRPr="003E43CA">
              <w:t xml:space="preserve">005. </w:t>
            </w:r>
            <w:proofErr w:type="spellStart"/>
            <w:r w:rsidRPr="003E43CA">
              <w:t>gada</w:t>
            </w:r>
            <w:proofErr w:type="spellEnd"/>
            <w:r w:rsidRPr="003E43CA">
              <w:t xml:space="preserve"> 12. </w:t>
            </w:r>
            <w:proofErr w:type="spellStart"/>
            <w:r w:rsidRPr="003E43CA">
              <w:t>janvāra</w:t>
            </w:r>
            <w:proofErr w:type="spellEnd"/>
            <w:r w:rsidRPr="003E43CA">
              <w:t xml:space="preserve"> </w:t>
            </w:r>
            <w:r w:rsidRPr="003E43CA">
              <w:rPr>
                <w:lang w:val="lv-LV"/>
              </w:rPr>
              <w:t xml:space="preserve">Regulas (EK) </w:t>
            </w:r>
            <w:r w:rsidRPr="003E43CA">
              <w:rPr>
                <w:lang w:val="en"/>
              </w:rPr>
              <w:t>183/2005</w:t>
            </w:r>
            <w:r w:rsidR="0069236A">
              <w:rPr>
                <w:lang w:val="en"/>
              </w:rPr>
              <w:t>,</w:t>
            </w:r>
            <w:r w:rsidRPr="003E43CA">
              <w:t xml:space="preserve"> </w:t>
            </w:r>
            <w:proofErr w:type="spellStart"/>
            <w:r w:rsidRPr="003E43CA">
              <w:t>ar</w:t>
            </w:r>
            <w:proofErr w:type="spellEnd"/>
            <w:r w:rsidRPr="003E43CA">
              <w:t xml:space="preserve"> </w:t>
            </w:r>
            <w:proofErr w:type="spellStart"/>
            <w:r w:rsidRPr="003E43CA">
              <w:t>ko</w:t>
            </w:r>
            <w:proofErr w:type="spellEnd"/>
            <w:r w:rsidRPr="003E43CA">
              <w:t xml:space="preserve"> </w:t>
            </w:r>
            <w:proofErr w:type="spellStart"/>
            <w:r w:rsidRPr="003E43CA">
              <w:t>paredz</w:t>
            </w:r>
            <w:proofErr w:type="spellEnd"/>
            <w:r w:rsidRPr="003E43CA">
              <w:t xml:space="preserve"> </w:t>
            </w:r>
            <w:proofErr w:type="spellStart"/>
            <w:r w:rsidRPr="003E43CA">
              <w:t>barības</w:t>
            </w:r>
            <w:proofErr w:type="spellEnd"/>
            <w:r w:rsidRPr="003E43CA">
              <w:t xml:space="preserve"> </w:t>
            </w:r>
            <w:proofErr w:type="spellStart"/>
            <w:r w:rsidRPr="003E43CA">
              <w:t>higiēnas</w:t>
            </w:r>
            <w:proofErr w:type="spellEnd"/>
            <w:r w:rsidRPr="003E43CA">
              <w:t xml:space="preserve"> </w:t>
            </w:r>
            <w:proofErr w:type="spellStart"/>
            <w:r w:rsidRPr="003E43CA">
              <w:t>prasības</w:t>
            </w:r>
            <w:proofErr w:type="spellEnd"/>
            <w:r w:rsidRPr="003E43CA">
              <w:rPr>
                <w:lang w:val="lv-LV"/>
              </w:rPr>
              <w:t xml:space="preserve">, </w:t>
            </w:r>
            <w:proofErr w:type="gramStart"/>
            <w:r w:rsidR="001568E0" w:rsidRPr="003E43CA">
              <w:rPr>
                <w:lang w:val="en"/>
              </w:rPr>
              <w:t>9.</w:t>
            </w:r>
            <w:r w:rsidRPr="003E43CA">
              <w:rPr>
                <w:lang w:val="en"/>
              </w:rPr>
              <w:t>panta</w:t>
            </w:r>
            <w:proofErr w:type="gramEnd"/>
            <w:r w:rsidRPr="003E43CA">
              <w:rPr>
                <w:lang w:val="en"/>
              </w:rPr>
              <w:t xml:space="preserve"> 3.punkts.</w:t>
            </w:r>
          </w:p>
        </w:tc>
        <w:tc>
          <w:tcPr>
            <w:tcW w:w="1608" w:type="dxa"/>
            <w:gridSpan w:val="2"/>
            <w:vAlign w:val="center"/>
          </w:tcPr>
          <w:p w:rsidR="001568E0" w:rsidRPr="003E43CA" w:rsidRDefault="00AF062B" w:rsidP="001568E0">
            <w:pPr>
              <w:pStyle w:val="naiskr"/>
              <w:spacing w:before="0" w:beforeAutospacing="0" w:after="0" w:afterAutospacing="0"/>
              <w:jc w:val="both"/>
            </w:pPr>
            <w:r>
              <w:t>Projekta 6</w:t>
            </w:r>
            <w:r w:rsidR="001568E0" w:rsidRPr="003E43CA">
              <w:t>.punkts (5</w:t>
            </w:r>
            <w:r w:rsidR="0069236A">
              <w:t>.</w:t>
            </w:r>
            <w:r w:rsidR="00506559">
              <w:t xml:space="preserve"> punkts</w:t>
            </w:r>
            <w:r w:rsidR="001568E0" w:rsidRPr="003E43CA">
              <w:t>)</w:t>
            </w:r>
          </w:p>
        </w:tc>
        <w:tc>
          <w:tcPr>
            <w:tcW w:w="2376" w:type="dxa"/>
          </w:tcPr>
          <w:p w:rsidR="001568E0" w:rsidRPr="009E2709" w:rsidRDefault="000E7AE5" w:rsidP="001568E0">
            <w:pPr>
              <w:pStyle w:val="naiskr"/>
              <w:spacing w:before="0" w:beforeAutospacing="0" w:after="0" w:afterAutospacing="0"/>
              <w:jc w:val="both"/>
            </w:pPr>
            <w:r>
              <w:t xml:space="preserve">ES tiesību akta vienība tiek </w:t>
            </w:r>
            <w:r w:rsidR="007850DD">
              <w:t>ieviesta</w:t>
            </w:r>
            <w:r w:rsidRPr="009E2709">
              <w:t xml:space="preserve"> </w:t>
            </w:r>
            <w:r>
              <w:t>daļēji</w:t>
            </w:r>
            <w:r w:rsidR="00506559">
              <w:t>.</w:t>
            </w:r>
          </w:p>
        </w:tc>
        <w:tc>
          <w:tcPr>
            <w:tcW w:w="2386" w:type="dxa"/>
          </w:tcPr>
          <w:p w:rsidR="001568E0" w:rsidRPr="009E2709" w:rsidRDefault="000E7AE5" w:rsidP="001568E0">
            <w:pPr>
              <w:pStyle w:val="naiskr"/>
              <w:spacing w:before="0" w:beforeAutospacing="0" w:after="0" w:afterAutospacing="0"/>
              <w:jc w:val="both"/>
            </w:pPr>
            <w:r>
              <w:t>Neparedz stingrākas prasības</w:t>
            </w:r>
            <w:r w:rsidR="00506559">
              <w:t>.</w:t>
            </w:r>
          </w:p>
        </w:tc>
      </w:tr>
      <w:tr w:rsidR="001568E0" w:rsidRPr="000F5F17" w:rsidTr="000F5F17">
        <w:tblPrEx>
          <w:jc w:val="center"/>
          <w:tblInd w:w="0" w:type="dxa"/>
          <w:tblCellMar>
            <w:top w:w="28" w:type="dxa"/>
            <w:left w:w="28" w:type="dxa"/>
            <w:bottom w:w="28" w:type="dxa"/>
            <w:right w:w="28" w:type="dxa"/>
          </w:tblCellMar>
          <w:tblLook w:val="0000" w:firstRow="0" w:lastRow="0" w:firstColumn="0" w:lastColumn="0" w:noHBand="0" w:noVBand="0"/>
        </w:tblPrEx>
        <w:trPr>
          <w:trHeight w:val="191"/>
          <w:jc w:val="center"/>
        </w:trPr>
        <w:tc>
          <w:tcPr>
            <w:tcW w:w="3128" w:type="dxa"/>
            <w:gridSpan w:val="4"/>
          </w:tcPr>
          <w:p w:rsidR="001568E0" w:rsidRPr="003E43CA" w:rsidRDefault="00531348" w:rsidP="00531348">
            <w:pPr>
              <w:jc w:val="both"/>
              <w:rPr>
                <w:lang w:val="en"/>
              </w:rPr>
            </w:pPr>
            <w:r w:rsidRPr="003E43CA">
              <w:rPr>
                <w:lang w:val="lv-LV"/>
              </w:rPr>
              <w:t>2</w:t>
            </w:r>
            <w:r w:rsidRPr="003E43CA">
              <w:t xml:space="preserve">005. </w:t>
            </w:r>
            <w:proofErr w:type="spellStart"/>
            <w:r w:rsidRPr="003E43CA">
              <w:t>gada</w:t>
            </w:r>
            <w:proofErr w:type="spellEnd"/>
            <w:r w:rsidRPr="003E43CA">
              <w:t xml:space="preserve"> 12. </w:t>
            </w:r>
            <w:proofErr w:type="spellStart"/>
            <w:r w:rsidRPr="003E43CA">
              <w:t>janvāra</w:t>
            </w:r>
            <w:proofErr w:type="spellEnd"/>
            <w:r w:rsidRPr="003E43CA">
              <w:t xml:space="preserve"> </w:t>
            </w:r>
            <w:r w:rsidRPr="003E43CA">
              <w:rPr>
                <w:lang w:val="lv-LV"/>
              </w:rPr>
              <w:t xml:space="preserve">Regulas (EK) </w:t>
            </w:r>
            <w:r w:rsidRPr="003E43CA">
              <w:rPr>
                <w:lang w:val="en"/>
              </w:rPr>
              <w:t>183/2005</w:t>
            </w:r>
            <w:r w:rsidR="0069236A">
              <w:rPr>
                <w:lang w:val="en"/>
              </w:rPr>
              <w:t>,</w:t>
            </w:r>
            <w:r w:rsidRPr="003E43CA">
              <w:t xml:space="preserve"> </w:t>
            </w:r>
            <w:proofErr w:type="spellStart"/>
            <w:r w:rsidRPr="003E43CA">
              <w:t>ar</w:t>
            </w:r>
            <w:proofErr w:type="spellEnd"/>
            <w:r w:rsidRPr="003E43CA">
              <w:t xml:space="preserve"> </w:t>
            </w:r>
            <w:proofErr w:type="spellStart"/>
            <w:r w:rsidRPr="003E43CA">
              <w:t>ko</w:t>
            </w:r>
            <w:proofErr w:type="spellEnd"/>
            <w:r w:rsidRPr="003E43CA">
              <w:t xml:space="preserve"> </w:t>
            </w:r>
            <w:proofErr w:type="spellStart"/>
            <w:r w:rsidRPr="003E43CA">
              <w:t>paredz</w:t>
            </w:r>
            <w:proofErr w:type="spellEnd"/>
            <w:r w:rsidRPr="003E43CA">
              <w:t xml:space="preserve"> </w:t>
            </w:r>
            <w:proofErr w:type="spellStart"/>
            <w:r w:rsidRPr="003E43CA">
              <w:t>barības</w:t>
            </w:r>
            <w:proofErr w:type="spellEnd"/>
            <w:r w:rsidRPr="003E43CA">
              <w:t xml:space="preserve"> </w:t>
            </w:r>
            <w:proofErr w:type="spellStart"/>
            <w:r w:rsidRPr="003E43CA">
              <w:t>higiēnas</w:t>
            </w:r>
            <w:proofErr w:type="spellEnd"/>
            <w:r w:rsidRPr="003E43CA">
              <w:t xml:space="preserve"> </w:t>
            </w:r>
            <w:proofErr w:type="spellStart"/>
            <w:r w:rsidRPr="003E43CA">
              <w:t>prasības</w:t>
            </w:r>
            <w:proofErr w:type="spellEnd"/>
            <w:r w:rsidR="001568E0" w:rsidRPr="003E43CA">
              <w:rPr>
                <w:lang w:val="en"/>
              </w:rPr>
              <w:t xml:space="preserve">, </w:t>
            </w:r>
            <w:proofErr w:type="gramStart"/>
            <w:r w:rsidR="001568E0" w:rsidRPr="003E43CA">
              <w:rPr>
                <w:lang w:val="en"/>
              </w:rPr>
              <w:t>9.panta</w:t>
            </w:r>
            <w:proofErr w:type="gramEnd"/>
            <w:r w:rsidR="001568E0" w:rsidRPr="003E43CA">
              <w:rPr>
                <w:lang w:val="en"/>
              </w:rPr>
              <w:t xml:space="preserve"> 2.punkta </w:t>
            </w:r>
            <w:r w:rsidR="0069236A">
              <w:rPr>
                <w:lang w:val="en"/>
              </w:rPr>
              <w:t>“</w:t>
            </w:r>
            <w:r w:rsidRPr="003E43CA">
              <w:rPr>
                <w:lang w:val="en"/>
              </w:rPr>
              <w:t>b</w:t>
            </w:r>
            <w:r w:rsidR="0069236A">
              <w:rPr>
                <w:lang w:val="en"/>
              </w:rPr>
              <w:t xml:space="preserve">” </w:t>
            </w:r>
            <w:proofErr w:type="spellStart"/>
            <w:r w:rsidR="0069236A">
              <w:rPr>
                <w:lang w:val="en"/>
              </w:rPr>
              <w:t>apakšpunkts</w:t>
            </w:r>
            <w:proofErr w:type="spellEnd"/>
            <w:r w:rsidR="0069236A">
              <w:rPr>
                <w:lang w:val="en"/>
              </w:rPr>
              <w:t xml:space="preserve">, </w:t>
            </w:r>
            <w:proofErr w:type="spellStart"/>
            <w:r w:rsidR="0069236A">
              <w:rPr>
                <w:lang w:val="en"/>
              </w:rPr>
              <w:t>kā</w:t>
            </w:r>
            <w:proofErr w:type="spellEnd"/>
            <w:r w:rsidR="0069236A">
              <w:rPr>
                <w:lang w:val="en"/>
              </w:rPr>
              <w:t xml:space="preserve"> </w:t>
            </w:r>
            <w:proofErr w:type="spellStart"/>
            <w:r w:rsidR="0069236A">
              <w:rPr>
                <w:lang w:val="en"/>
              </w:rPr>
              <w:t>arī</w:t>
            </w:r>
            <w:proofErr w:type="spellEnd"/>
            <w:r w:rsidR="000F5F17">
              <w:rPr>
                <w:lang w:val="en"/>
              </w:rPr>
              <w:t xml:space="preserve"> 14.</w:t>
            </w:r>
            <w:r w:rsidR="0069236A">
              <w:rPr>
                <w:lang w:val="en"/>
              </w:rPr>
              <w:t xml:space="preserve"> un </w:t>
            </w:r>
            <w:r w:rsidR="000F5F17">
              <w:rPr>
                <w:lang w:val="en"/>
              </w:rPr>
              <w:t>15.pants.</w:t>
            </w:r>
          </w:p>
        </w:tc>
        <w:tc>
          <w:tcPr>
            <w:tcW w:w="1608" w:type="dxa"/>
            <w:gridSpan w:val="2"/>
            <w:vAlign w:val="center"/>
          </w:tcPr>
          <w:p w:rsidR="001568E0" w:rsidRPr="003E43CA" w:rsidRDefault="00AF062B" w:rsidP="00423820">
            <w:pPr>
              <w:pStyle w:val="naiskr"/>
              <w:spacing w:before="0" w:beforeAutospacing="0" w:after="0" w:afterAutospacing="0"/>
              <w:jc w:val="both"/>
            </w:pPr>
            <w:r>
              <w:t xml:space="preserve">Projekta </w:t>
            </w:r>
            <w:r w:rsidR="00423820">
              <w:t>9</w:t>
            </w:r>
            <w:r w:rsidR="001568E0" w:rsidRPr="003E43CA">
              <w:t>.punkts (16.5</w:t>
            </w:r>
            <w:r w:rsidR="0069236A">
              <w:t>.</w:t>
            </w:r>
            <w:r w:rsidR="00506559">
              <w:t>apakšpunkts</w:t>
            </w:r>
            <w:r w:rsidR="001568E0" w:rsidRPr="003E43CA">
              <w:t>)</w:t>
            </w:r>
          </w:p>
        </w:tc>
        <w:tc>
          <w:tcPr>
            <w:tcW w:w="2376" w:type="dxa"/>
          </w:tcPr>
          <w:p w:rsidR="001568E0" w:rsidRPr="009E2709" w:rsidRDefault="000F5F17" w:rsidP="001568E0">
            <w:pPr>
              <w:pStyle w:val="naiskr"/>
              <w:spacing w:before="0" w:beforeAutospacing="0" w:after="0" w:afterAutospacing="0"/>
              <w:jc w:val="both"/>
            </w:pPr>
            <w:r>
              <w:t xml:space="preserve">ES tiesību akta vienība tiek </w:t>
            </w:r>
            <w:r w:rsidR="007850DD">
              <w:t>ieviesta</w:t>
            </w:r>
            <w:r w:rsidRPr="009E2709">
              <w:t xml:space="preserve"> </w:t>
            </w:r>
            <w:r>
              <w:t>pilnībā.</w:t>
            </w:r>
          </w:p>
        </w:tc>
        <w:tc>
          <w:tcPr>
            <w:tcW w:w="2386" w:type="dxa"/>
          </w:tcPr>
          <w:p w:rsidR="001568E0" w:rsidRPr="009E2709" w:rsidRDefault="000F5F17" w:rsidP="001568E0">
            <w:pPr>
              <w:pStyle w:val="naiskr"/>
              <w:spacing w:before="0" w:beforeAutospacing="0" w:after="0" w:afterAutospacing="0"/>
              <w:jc w:val="both"/>
            </w:pPr>
            <w:r>
              <w:t>Neparedz stingrākas prasības</w:t>
            </w:r>
            <w:r w:rsidR="00506559">
              <w:t>.</w:t>
            </w:r>
          </w:p>
        </w:tc>
      </w:tr>
      <w:tr w:rsidR="001568E0" w:rsidRPr="009E2709" w:rsidTr="000F5F17">
        <w:tblPrEx>
          <w:jc w:val="center"/>
          <w:tblInd w:w="0" w:type="dxa"/>
          <w:tblCellMar>
            <w:top w:w="28" w:type="dxa"/>
            <w:left w:w="28" w:type="dxa"/>
            <w:bottom w:w="28" w:type="dxa"/>
            <w:right w:w="28" w:type="dxa"/>
          </w:tblCellMar>
          <w:tblLook w:val="0000" w:firstRow="0" w:lastRow="0" w:firstColumn="0" w:lastColumn="0" w:noHBand="0" w:noVBand="0"/>
        </w:tblPrEx>
        <w:trPr>
          <w:trHeight w:val="281"/>
          <w:jc w:val="center"/>
        </w:trPr>
        <w:tc>
          <w:tcPr>
            <w:tcW w:w="3128" w:type="dxa"/>
            <w:gridSpan w:val="4"/>
            <w:vAlign w:val="center"/>
          </w:tcPr>
          <w:p w:rsidR="001568E0" w:rsidRPr="009E2709" w:rsidRDefault="001568E0" w:rsidP="001568E0">
            <w:pPr>
              <w:pStyle w:val="naiskr"/>
              <w:spacing w:before="0" w:beforeAutospacing="0" w:after="0" w:afterAutospacing="0"/>
              <w:jc w:val="both"/>
            </w:pPr>
            <w:r w:rsidRPr="009E2709">
              <w:t>Kā ir izmantota ES tiesību aktā paredzētā rīcības brīvība dalībvalstij pārņemt vai ieviest noteiktas ES tiesību akta normas. Kādēļ?</w:t>
            </w:r>
          </w:p>
        </w:tc>
        <w:tc>
          <w:tcPr>
            <w:tcW w:w="6370" w:type="dxa"/>
            <w:gridSpan w:val="4"/>
          </w:tcPr>
          <w:p w:rsidR="001568E0" w:rsidRPr="009E2709" w:rsidRDefault="00980B60" w:rsidP="001568E0">
            <w:pPr>
              <w:pStyle w:val="naiskr"/>
              <w:spacing w:before="0" w:beforeAutospacing="0" w:after="0" w:afterAutospacing="0"/>
            </w:pPr>
            <w:r w:rsidRPr="006022C3">
              <w:t>Projekts šo jomu neskar.</w:t>
            </w:r>
          </w:p>
        </w:tc>
      </w:tr>
      <w:tr w:rsidR="001568E0" w:rsidRPr="009E2709" w:rsidTr="000F5F17">
        <w:tblPrEx>
          <w:jc w:val="center"/>
          <w:tblInd w:w="0" w:type="dxa"/>
          <w:tblCellMar>
            <w:top w:w="28" w:type="dxa"/>
            <w:left w:w="28" w:type="dxa"/>
            <w:bottom w:w="28" w:type="dxa"/>
            <w:right w:w="28" w:type="dxa"/>
          </w:tblCellMar>
          <w:tblLook w:val="0000" w:firstRow="0" w:lastRow="0" w:firstColumn="0" w:lastColumn="0" w:noHBand="0" w:noVBand="0"/>
        </w:tblPrEx>
        <w:trPr>
          <w:trHeight w:val="246"/>
          <w:jc w:val="center"/>
        </w:trPr>
        <w:tc>
          <w:tcPr>
            <w:tcW w:w="3128" w:type="dxa"/>
            <w:gridSpan w:val="4"/>
            <w:vAlign w:val="center"/>
          </w:tcPr>
          <w:p w:rsidR="001568E0" w:rsidRPr="009E2709" w:rsidRDefault="001568E0" w:rsidP="001568E0">
            <w:pPr>
              <w:pStyle w:val="naiskr"/>
              <w:spacing w:before="0" w:beforeAutospacing="0" w:after="0" w:afterAutospacing="0"/>
              <w:jc w:val="both"/>
              <w:rPr>
                <w:i/>
              </w:rPr>
            </w:pPr>
            <w:r w:rsidRPr="009E2709">
              <w:t xml:space="preserve">Saistības sniegt paziņojumu ES institūcijām un ES dalībvalstīm atbilstoši normatīvajiem aktiem, kas </w:t>
            </w:r>
            <w:r w:rsidRPr="009E2709">
              <w:lastRenderedPageBreak/>
              <w:t>regulē informācijas sniegšanu par tehnisko noteikumu, valsts atbalsta piešķiršanas un finanšu noteikumu (attiecībā uz monetāro politiku) projektiem</w:t>
            </w:r>
          </w:p>
        </w:tc>
        <w:tc>
          <w:tcPr>
            <w:tcW w:w="6370" w:type="dxa"/>
            <w:gridSpan w:val="4"/>
          </w:tcPr>
          <w:p w:rsidR="001568E0" w:rsidRPr="009E2709" w:rsidRDefault="00980B60" w:rsidP="001568E0">
            <w:pPr>
              <w:pStyle w:val="naiskr"/>
              <w:spacing w:before="0" w:beforeAutospacing="0" w:after="0" w:afterAutospacing="0"/>
            </w:pPr>
            <w:r w:rsidRPr="006022C3">
              <w:lastRenderedPageBreak/>
              <w:t>Projekts šo jomu neskar.</w:t>
            </w:r>
          </w:p>
        </w:tc>
      </w:tr>
      <w:tr w:rsidR="001568E0" w:rsidRPr="009E2709" w:rsidTr="000F5F17">
        <w:tblPrEx>
          <w:jc w:val="center"/>
          <w:tblInd w:w="0" w:type="dxa"/>
          <w:tblCellMar>
            <w:top w:w="28" w:type="dxa"/>
            <w:left w:w="28" w:type="dxa"/>
            <w:bottom w:w="28" w:type="dxa"/>
            <w:right w:w="28" w:type="dxa"/>
          </w:tblCellMar>
          <w:tblLook w:val="0000" w:firstRow="0" w:lastRow="0" w:firstColumn="0" w:lastColumn="0" w:noHBand="0" w:noVBand="0"/>
        </w:tblPrEx>
        <w:trPr>
          <w:trHeight w:val="47"/>
          <w:jc w:val="center"/>
        </w:trPr>
        <w:tc>
          <w:tcPr>
            <w:tcW w:w="3128" w:type="dxa"/>
            <w:gridSpan w:val="4"/>
          </w:tcPr>
          <w:p w:rsidR="001568E0" w:rsidRPr="009E2709" w:rsidRDefault="001568E0" w:rsidP="001568E0">
            <w:pPr>
              <w:pStyle w:val="naiskr"/>
              <w:spacing w:before="0" w:beforeAutospacing="0" w:after="0" w:afterAutospacing="0"/>
              <w:jc w:val="both"/>
            </w:pPr>
            <w:r w:rsidRPr="009E2709">
              <w:t>Cita informācija</w:t>
            </w:r>
          </w:p>
        </w:tc>
        <w:tc>
          <w:tcPr>
            <w:tcW w:w="6370" w:type="dxa"/>
            <w:gridSpan w:val="4"/>
          </w:tcPr>
          <w:p w:rsidR="001568E0" w:rsidRPr="009E2709" w:rsidRDefault="001568E0" w:rsidP="001568E0">
            <w:pPr>
              <w:pStyle w:val="naiskr"/>
              <w:spacing w:before="0" w:beforeAutospacing="0" w:after="0" w:afterAutospacing="0"/>
            </w:pPr>
          </w:p>
        </w:tc>
      </w:tr>
      <w:tr w:rsidR="001568E0" w:rsidRPr="009E2709" w:rsidTr="000F5F17">
        <w:tblPrEx>
          <w:jc w:val="center"/>
          <w:tblInd w:w="0" w:type="dxa"/>
          <w:tblCellMar>
            <w:top w:w="28" w:type="dxa"/>
            <w:left w:w="28" w:type="dxa"/>
            <w:bottom w:w="28" w:type="dxa"/>
            <w:right w:w="28" w:type="dxa"/>
          </w:tblCellMar>
          <w:tblLook w:val="0000" w:firstRow="0" w:lastRow="0" w:firstColumn="0" w:lastColumn="0" w:noHBand="0" w:noVBand="0"/>
        </w:tblPrEx>
        <w:trPr>
          <w:trHeight w:val="254"/>
          <w:jc w:val="center"/>
        </w:trPr>
        <w:tc>
          <w:tcPr>
            <w:tcW w:w="9498" w:type="dxa"/>
            <w:gridSpan w:val="8"/>
          </w:tcPr>
          <w:p w:rsidR="001568E0" w:rsidRPr="009E2709" w:rsidRDefault="001568E0" w:rsidP="001568E0">
            <w:pPr>
              <w:pStyle w:val="naiskr"/>
              <w:spacing w:before="0" w:beforeAutospacing="0" w:after="0" w:afterAutospacing="0"/>
              <w:jc w:val="center"/>
            </w:pPr>
            <w:r w:rsidRPr="009E2709">
              <w:rPr>
                <w:b/>
                <w:bCs/>
                <w:szCs w:val="20"/>
              </w:rPr>
              <w:t>2.tabula</w:t>
            </w:r>
            <w:r w:rsidRPr="009E2709">
              <w:rPr>
                <w:b/>
                <w:bCs/>
                <w:szCs w:val="20"/>
              </w:rPr>
              <w:br/>
              <w:t>Ar tiesību akta projektu izpildītās vai uzņemtās saistības, kas izriet no starptautiskajiem tiesību aktiem vai starptautiskas institūcijas vai organizācijas dokumentiem.</w:t>
            </w:r>
            <w:r w:rsidRPr="009E2709">
              <w:rPr>
                <w:b/>
                <w:bCs/>
                <w:szCs w:val="20"/>
              </w:rPr>
              <w:br/>
              <w:t>Pasākumi šo saistību izpildei</w:t>
            </w:r>
          </w:p>
        </w:tc>
      </w:tr>
      <w:tr w:rsidR="001568E0" w:rsidRPr="009E2709" w:rsidTr="000F5F17">
        <w:tblPrEx>
          <w:jc w:val="center"/>
          <w:tblInd w:w="0" w:type="dxa"/>
          <w:tblCellMar>
            <w:top w:w="28" w:type="dxa"/>
            <w:left w:w="28" w:type="dxa"/>
            <w:bottom w:w="28" w:type="dxa"/>
            <w:right w:w="28" w:type="dxa"/>
          </w:tblCellMar>
          <w:tblLook w:val="0000" w:firstRow="0" w:lastRow="0" w:firstColumn="0" w:lastColumn="0" w:noHBand="0" w:noVBand="0"/>
        </w:tblPrEx>
        <w:trPr>
          <w:trHeight w:val="254"/>
          <w:jc w:val="center"/>
        </w:trPr>
        <w:tc>
          <w:tcPr>
            <w:tcW w:w="9498" w:type="dxa"/>
            <w:gridSpan w:val="8"/>
          </w:tcPr>
          <w:p w:rsidR="001568E0" w:rsidRPr="003F321E" w:rsidRDefault="001568E0" w:rsidP="001568E0">
            <w:pPr>
              <w:pStyle w:val="naiskr"/>
              <w:spacing w:before="0" w:beforeAutospacing="0" w:after="0" w:afterAutospacing="0"/>
              <w:jc w:val="center"/>
              <w:rPr>
                <w:bCs/>
                <w:szCs w:val="20"/>
              </w:rPr>
            </w:pPr>
            <w:r w:rsidRPr="003F321E">
              <w:rPr>
                <w:bCs/>
                <w:szCs w:val="20"/>
              </w:rPr>
              <w:t>Projekts šo jomu neskar.</w:t>
            </w:r>
          </w:p>
        </w:tc>
      </w:tr>
      <w:tr w:rsidR="001568E0" w:rsidRPr="001568E0" w:rsidTr="000F5F17">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9498" w:type="dxa"/>
            <w:gridSpan w:val="8"/>
            <w:tcBorders>
              <w:top w:val="single" w:sz="4" w:space="0" w:color="auto"/>
              <w:left w:val="single" w:sz="4" w:space="0" w:color="auto"/>
              <w:bottom w:val="outset" w:sz="6" w:space="0" w:color="000000"/>
              <w:right w:val="single" w:sz="4" w:space="0" w:color="auto"/>
            </w:tcBorders>
          </w:tcPr>
          <w:p w:rsidR="001568E0" w:rsidRPr="00994DC0" w:rsidRDefault="001568E0" w:rsidP="001568E0">
            <w:pPr>
              <w:jc w:val="center"/>
              <w:rPr>
                <w:b/>
                <w:bCs/>
                <w:lang w:val="lv-LV"/>
              </w:rPr>
            </w:pPr>
            <w:r w:rsidRPr="00994DC0">
              <w:rPr>
                <w:b/>
                <w:bCs/>
                <w:lang w:val="lv-LV" w:eastAsia="lv-LV"/>
              </w:rPr>
              <w:t>VI</w:t>
            </w:r>
            <w:r w:rsidRPr="00994DC0">
              <w:rPr>
                <w:b/>
                <w:bCs/>
                <w:lang w:val="lv-LV"/>
              </w:rPr>
              <w:t>. Sabiedrības līdzdalība un komunikācijas aktivitātes</w:t>
            </w:r>
          </w:p>
        </w:tc>
      </w:tr>
      <w:tr w:rsidR="001568E0" w:rsidRPr="00A1162A" w:rsidTr="000F5F17">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568" w:type="dxa"/>
            <w:tcBorders>
              <w:top w:val="outset" w:sz="6" w:space="0" w:color="000000"/>
              <w:left w:val="outset" w:sz="6" w:space="0" w:color="000000"/>
              <w:bottom w:val="outset" w:sz="6" w:space="0" w:color="000000"/>
              <w:right w:val="outset" w:sz="6" w:space="0" w:color="000000"/>
            </w:tcBorders>
          </w:tcPr>
          <w:p w:rsidR="001568E0" w:rsidRPr="0063358E" w:rsidRDefault="001568E0" w:rsidP="001568E0">
            <w:pPr>
              <w:rPr>
                <w:lang w:val="lv-LV" w:eastAsia="lv-LV"/>
              </w:rPr>
            </w:pPr>
            <w:r w:rsidRPr="00032D24">
              <w:t>1.</w:t>
            </w:r>
          </w:p>
        </w:tc>
        <w:tc>
          <w:tcPr>
            <w:tcW w:w="3364" w:type="dxa"/>
            <w:gridSpan w:val="4"/>
            <w:tcBorders>
              <w:top w:val="outset" w:sz="6" w:space="0" w:color="000000"/>
              <w:left w:val="outset" w:sz="6" w:space="0" w:color="000000"/>
              <w:bottom w:val="outset" w:sz="6" w:space="0" w:color="000000"/>
              <w:right w:val="outset" w:sz="6" w:space="0" w:color="000000"/>
            </w:tcBorders>
          </w:tcPr>
          <w:p w:rsidR="001568E0" w:rsidRPr="00994DC0" w:rsidRDefault="001568E0" w:rsidP="001568E0">
            <w:pPr>
              <w:jc w:val="both"/>
              <w:rPr>
                <w:lang w:val="lv-LV" w:eastAsia="lv-LV"/>
              </w:rPr>
            </w:pPr>
            <w:r w:rsidRPr="00994DC0">
              <w:rPr>
                <w:lang w:val="lv-LV"/>
              </w:rPr>
              <w:t>Plānotās sabiedrības līdzdalības un komunikācijas aktivitātes saistībā ar projektu</w:t>
            </w:r>
          </w:p>
        </w:tc>
        <w:tc>
          <w:tcPr>
            <w:tcW w:w="5566" w:type="dxa"/>
            <w:gridSpan w:val="3"/>
            <w:tcBorders>
              <w:top w:val="outset" w:sz="6" w:space="0" w:color="000000"/>
              <w:left w:val="outset" w:sz="6" w:space="0" w:color="000000"/>
              <w:bottom w:val="outset" w:sz="6" w:space="0" w:color="000000"/>
              <w:right w:val="outset" w:sz="6" w:space="0" w:color="000000"/>
            </w:tcBorders>
          </w:tcPr>
          <w:p w:rsidR="001568E0" w:rsidRPr="00994DC0" w:rsidRDefault="001568E0" w:rsidP="001568E0">
            <w:pPr>
              <w:pStyle w:val="Kjene"/>
              <w:jc w:val="both"/>
              <w:rPr>
                <w:lang w:val="lv-LV"/>
              </w:rPr>
            </w:pPr>
            <w:r w:rsidRPr="000A0C27">
              <w:rPr>
                <w:lang w:val="lv-LV"/>
              </w:rPr>
              <w:t>Noteikumu projekts ievietots Zemkopības ministrijas tīm</w:t>
            </w:r>
            <w:r>
              <w:rPr>
                <w:lang w:val="lv-LV"/>
              </w:rPr>
              <w:t xml:space="preserve">ekļvietnē </w:t>
            </w:r>
            <w:hyperlink r:id="rId8" w:history="1">
              <w:r w:rsidRPr="00C409DB">
                <w:rPr>
                  <w:rStyle w:val="Hipersaite"/>
                  <w:lang w:val="lv-LV"/>
                </w:rPr>
                <w:t>www.zm.gov.lv</w:t>
              </w:r>
            </w:hyperlink>
            <w:r>
              <w:rPr>
                <w:lang w:val="lv-LV"/>
              </w:rPr>
              <w:t xml:space="preserve"> </w:t>
            </w:r>
            <w:r w:rsidRPr="000A0C27">
              <w:rPr>
                <w:lang w:val="lv-LV"/>
              </w:rPr>
              <w:t>sabiedriskajai apspriešanai</w:t>
            </w:r>
            <w:r>
              <w:rPr>
                <w:lang w:val="lv-LV"/>
              </w:rPr>
              <w:t>.</w:t>
            </w:r>
          </w:p>
        </w:tc>
      </w:tr>
      <w:tr w:rsidR="001568E0" w:rsidRPr="00A1162A" w:rsidTr="000F5F17">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568" w:type="dxa"/>
            <w:tcBorders>
              <w:top w:val="outset" w:sz="6" w:space="0" w:color="000000"/>
              <w:left w:val="outset" w:sz="6" w:space="0" w:color="000000"/>
              <w:bottom w:val="outset" w:sz="6" w:space="0" w:color="000000"/>
              <w:right w:val="outset" w:sz="6" w:space="0" w:color="000000"/>
            </w:tcBorders>
          </w:tcPr>
          <w:p w:rsidR="001568E0" w:rsidRPr="0063358E" w:rsidRDefault="001568E0" w:rsidP="001568E0">
            <w:pPr>
              <w:rPr>
                <w:lang w:val="lv-LV" w:eastAsia="lv-LV"/>
              </w:rPr>
            </w:pPr>
            <w:r w:rsidRPr="00032D24">
              <w:t>2.</w:t>
            </w:r>
          </w:p>
        </w:tc>
        <w:tc>
          <w:tcPr>
            <w:tcW w:w="3364" w:type="dxa"/>
            <w:gridSpan w:val="4"/>
            <w:tcBorders>
              <w:top w:val="outset" w:sz="6" w:space="0" w:color="000000"/>
              <w:left w:val="outset" w:sz="6" w:space="0" w:color="000000"/>
              <w:bottom w:val="outset" w:sz="6" w:space="0" w:color="000000"/>
              <w:right w:val="outset" w:sz="6" w:space="0" w:color="000000"/>
            </w:tcBorders>
          </w:tcPr>
          <w:p w:rsidR="001568E0" w:rsidRPr="00994DC0" w:rsidRDefault="001568E0" w:rsidP="001568E0">
            <w:pPr>
              <w:jc w:val="both"/>
              <w:rPr>
                <w:lang w:val="lv-LV"/>
              </w:rPr>
            </w:pPr>
            <w:r w:rsidRPr="00994DC0">
              <w:rPr>
                <w:lang w:val="lv-LV"/>
              </w:rPr>
              <w:t>Sabiedrības līdzdalība projekta izstrādē</w:t>
            </w:r>
          </w:p>
        </w:tc>
        <w:tc>
          <w:tcPr>
            <w:tcW w:w="5566" w:type="dxa"/>
            <w:gridSpan w:val="3"/>
            <w:tcBorders>
              <w:top w:val="outset" w:sz="6" w:space="0" w:color="000000"/>
              <w:left w:val="outset" w:sz="6" w:space="0" w:color="000000"/>
              <w:bottom w:val="outset" w:sz="6" w:space="0" w:color="000000"/>
              <w:right w:val="outset" w:sz="6" w:space="0" w:color="000000"/>
            </w:tcBorders>
          </w:tcPr>
          <w:p w:rsidR="001568E0" w:rsidRPr="00994DC0" w:rsidRDefault="001568E0" w:rsidP="001568E0">
            <w:pPr>
              <w:pStyle w:val="naiskr"/>
              <w:spacing w:before="0" w:beforeAutospacing="0" w:after="0" w:afterAutospacing="0"/>
              <w:jc w:val="both"/>
            </w:pPr>
            <w:r w:rsidRPr="00994DC0">
              <w:t xml:space="preserve">Noteikumu projekts elektroniski tiks nosūtīts saskaņošanai </w:t>
            </w:r>
            <w:r>
              <w:t xml:space="preserve">biedrībai “Latvijas Dzīvnieku barības ražotāju un tirgotāju asociācija” un “Lauksaimnieku organizāciju sadarbības padome”. </w:t>
            </w:r>
          </w:p>
        </w:tc>
      </w:tr>
      <w:tr w:rsidR="001568E0" w:rsidRPr="007233BA" w:rsidTr="000F5F17">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568" w:type="dxa"/>
            <w:tcBorders>
              <w:top w:val="outset" w:sz="6" w:space="0" w:color="000000"/>
              <w:left w:val="outset" w:sz="6" w:space="0" w:color="000000"/>
              <w:bottom w:val="outset" w:sz="6" w:space="0" w:color="000000"/>
              <w:right w:val="outset" w:sz="6" w:space="0" w:color="000000"/>
            </w:tcBorders>
          </w:tcPr>
          <w:p w:rsidR="001568E0" w:rsidRPr="0063358E" w:rsidRDefault="001568E0" w:rsidP="001568E0">
            <w:pPr>
              <w:rPr>
                <w:lang w:val="lv-LV" w:eastAsia="lv-LV"/>
              </w:rPr>
            </w:pPr>
            <w:r w:rsidRPr="00032D24">
              <w:t>3.</w:t>
            </w:r>
          </w:p>
        </w:tc>
        <w:tc>
          <w:tcPr>
            <w:tcW w:w="3364" w:type="dxa"/>
            <w:gridSpan w:val="4"/>
            <w:tcBorders>
              <w:top w:val="outset" w:sz="6" w:space="0" w:color="000000"/>
              <w:left w:val="outset" w:sz="6" w:space="0" w:color="000000"/>
              <w:bottom w:val="outset" w:sz="6" w:space="0" w:color="000000"/>
              <w:right w:val="outset" w:sz="6" w:space="0" w:color="000000"/>
            </w:tcBorders>
          </w:tcPr>
          <w:p w:rsidR="001568E0" w:rsidRPr="00994DC0" w:rsidRDefault="001568E0" w:rsidP="001568E0">
            <w:pPr>
              <w:jc w:val="both"/>
              <w:rPr>
                <w:lang w:val="lv-LV" w:eastAsia="lv-LV"/>
              </w:rPr>
            </w:pPr>
            <w:r w:rsidRPr="00994DC0">
              <w:rPr>
                <w:lang w:val="lv-LV"/>
              </w:rPr>
              <w:t>Sabiedrības līdzdalības rezultāti</w:t>
            </w:r>
          </w:p>
        </w:tc>
        <w:tc>
          <w:tcPr>
            <w:tcW w:w="5566" w:type="dxa"/>
            <w:gridSpan w:val="3"/>
            <w:tcBorders>
              <w:top w:val="outset" w:sz="6" w:space="0" w:color="000000"/>
              <w:left w:val="outset" w:sz="6" w:space="0" w:color="000000"/>
              <w:bottom w:val="outset" w:sz="6" w:space="0" w:color="000000"/>
              <w:right w:val="outset" w:sz="6" w:space="0" w:color="000000"/>
            </w:tcBorders>
          </w:tcPr>
          <w:p w:rsidR="001568E0" w:rsidRPr="00994DC0" w:rsidRDefault="001568E0" w:rsidP="001568E0">
            <w:pPr>
              <w:pStyle w:val="Kjene"/>
              <w:jc w:val="both"/>
              <w:rPr>
                <w:lang w:val="lv-LV"/>
              </w:rPr>
            </w:pPr>
            <w:r w:rsidRPr="00994DC0">
              <w:rPr>
                <w:lang w:val="lv-LV"/>
              </w:rPr>
              <w:t>Pēc publicēšanas Zemkopības ministrijas tīmekļvietnē ik</w:t>
            </w:r>
            <w:r w:rsidR="007233BA">
              <w:rPr>
                <w:lang w:val="lv-LV"/>
              </w:rPr>
              <w:t>vienam sabiedrības pārstāvim bija</w:t>
            </w:r>
            <w:r w:rsidRPr="00994DC0">
              <w:rPr>
                <w:lang w:val="lv-LV"/>
              </w:rPr>
              <w:t xml:space="preserve"> iespēja sniegt viedokli, iebildumus un priekšlikumus par sagatavoto noteikumu projektu.</w:t>
            </w:r>
            <w:r w:rsidR="007233BA">
              <w:rPr>
                <w:lang w:val="lv-LV"/>
              </w:rPr>
              <w:t xml:space="preserve"> Iebildumu un priekšlikumu nebija.</w:t>
            </w:r>
          </w:p>
        </w:tc>
      </w:tr>
      <w:tr w:rsidR="001568E0" w:rsidRPr="0063358E" w:rsidTr="000F5F17">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568" w:type="dxa"/>
            <w:tcBorders>
              <w:top w:val="outset" w:sz="6" w:space="0" w:color="000000"/>
              <w:left w:val="outset" w:sz="6" w:space="0" w:color="000000"/>
              <w:bottom w:val="outset" w:sz="6" w:space="0" w:color="000000"/>
              <w:right w:val="outset" w:sz="6" w:space="0" w:color="000000"/>
            </w:tcBorders>
          </w:tcPr>
          <w:p w:rsidR="001568E0" w:rsidRPr="0063358E" w:rsidRDefault="001568E0" w:rsidP="001568E0">
            <w:pPr>
              <w:rPr>
                <w:lang w:val="lv-LV" w:eastAsia="lv-LV"/>
              </w:rPr>
            </w:pPr>
            <w:r w:rsidRPr="00032D24">
              <w:t>4.</w:t>
            </w:r>
          </w:p>
        </w:tc>
        <w:tc>
          <w:tcPr>
            <w:tcW w:w="3364" w:type="dxa"/>
            <w:gridSpan w:val="4"/>
            <w:tcBorders>
              <w:top w:val="outset" w:sz="6" w:space="0" w:color="000000"/>
              <w:left w:val="outset" w:sz="6" w:space="0" w:color="000000"/>
              <w:bottom w:val="outset" w:sz="6" w:space="0" w:color="000000"/>
              <w:right w:val="outset" w:sz="6" w:space="0" w:color="000000"/>
            </w:tcBorders>
          </w:tcPr>
          <w:p w:rsidR="001568E0" w:rsidRPr="00994DC0" w:rsidRDefault="001568E0" w:rsidP="001568E0">
            <w:pPr>
              <w:jc w:val="both"/>
              <w:rPr>
                <w:lang w:val="lv-LV" w:eastAsia="lv-LV"/>
              </w:rPr>
            </w:pPr>
            <w:r w:rsidRPr="00994DC0">
              <w:rPr>
                <w:lang w:val="lv-LV"/>
              </w:rPr>
              <w:t>Cita informācija</w:t>
            </w:r>
          </w:p>
        </w:tc>
        <w:tc>
          <w:tcPr>
            <w:tcW w:w="5566" w:type="dxa"/>
            <w:gridSpan w:val="3"/>
            <w:tcBorders>
              <w:top w:val="outset" w:sz="6" w:space="0" w:color="000000"/>
              <w:left w:val="outset" w:sz="6" w:space="0" w:color="000000"/>
              <w:bottom w:val="outset" w:sz="6" w:space="0" w:color="000000"/>
              <w:right w:val="outset" w:sz="6" w:space="0" w:color="000000"/>
            </w:tcBorders>
          </w:tcPr>
          <w:p w:rsidR="001568E0" w:rsidRPr="00994DC0" w:rsidRDefault="001568E0" w:rsidP="001568E0">
            <w:pPr>
              <w:pStyle w:val="Kjene"/>
              <w:jc w:val="both"/>
              <w:rPr>
                <w:lang w:val="lv-LV"/>
              </w:rPr>
            </w:pPr>
            <w:r w:rsidRPr="00994DC0">
              <w:rPr>
                <w:lang w:val="lv-LV"/>
              </w:rPr>
              <w:t>Nav</w:t>
            </w:r>
            <w:r w:rsidR="0069236A">
              <w:rPr>
                <w:lang w:val="lv-LV"/>
              </w:rPr>
              <w:t>.</w:t>
            </w:r>
          </w:p>
        </w:tc>
      </w:tr>
    </w:tbl>
    <w:p w:rsidR="002A1FAE" w:rsidRPr="0063358E" w:rsidRDefault="002A1FAE"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63946" w:rsidRPr="00A1162A" w:rsidTr="00D219D3">
        <w:tc>
          <w:tcPr>
            <w:tcW w:w="9498" w:type="dxa"/>
            <w:gridSpan w:val="3"/>
            <w:tcBorders>
              <w:top w:val="outset" w:sz="6" w:space="0" w:color="000000"/>
              <w:left w:val="outset" w:sz="6" w:space="0" w:color="000000"/>
              <w:bottom w:val="outset" w:sz="6" w:space="0" w:color="000000"/>
              <w:right w:val="outset" w:sz="6" w:space="0" w:color="000000"/>
            </w:tcBorders>
          </w:tcPr>
          <w:p w:rsidR="00D80316" w:rsidRPr="0063358E" w:rsidRDefault="00805470" w:rsidP="00880359">
            <w:pPr>
              <w:jc w:val="center"/>
              <w:rPr>
                <w:b/>
                <w:bCs/>
                <w:lang w:val="lv-LV" w:eastAsia="lv-LV"/>
              </w:rPr>
            </w:pPr>
            <w:r w:rsidRPr="0063358E">
              <w:rPr>
                <w:b/>
                <w:bCs/>
                <w:lang w:val="lv-LV" w:eastAsia="lv-LV"/>
              </w:rPr>
              <w:t>VII. Tiesību akta projekta izpildes nodrošināšana un tās ietekme uz institūcijām</w:t>
            </w:r>
          </w:p>
        </w:tc>
      </w:tr>
      <w:tr w:rsidR="00563946" w:rsidRPr="0063358E" w:rsidTr="00D219D3">
        <w:tc>
          <w:tcPr>
            <w:tcW w:w="568" w:type="dxa"/>
            <w:tcBorders>
              <w:top w:val="outset" w:sz="6" w:space="0" w:color="000000"/>
              <w:left w:val="outset" w:sz="6" w:space="0" w:color="000000"/>
              <w:bottom w:val="outset" w:sz="6" w:space="0" w:color="000000"/>
              <w:right w:val="outset" w:sz="6" w:space="0" w:color="000000"/>
            </w:tcBorders>
          </w:tcPr>
          <w:p w:rsidR="00D80316" w:rsidRPr="0063358E" w:rsidRDefault="00805470" w:rsidP="00880359">
            <w:pPr>
              <w:rPr>
                <w:lang w:val="lv-LV" w:eastAsia="lv-LV"/>
              </w:rPr>
            </w:pPr>
            <w:r w:rsidRPr="0063358E">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rsidR="00D80316" w:rsidRPr="0063358E" w:rsidRDefault="00805470" w:rsidP="00880359">
            <w:pPr>
              <w:jc w:val="both"/>
              <w:rPr>
                <w:lang w:val="lv-LV" w:eastAsia="lv-LV"/>
              </w:rPr>
            </w:pPr>
            <w:r w:rsidRPr="0063358E">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rsidR="00D80316" w:rsidRPr="0063358E" w:rsidRDefault="00805470" w:rsidP="004D31EB">
            <w:pPr>
              <w:pStyle w:val="Kjene"/>
              <w:jc w:val="both"/>
              <w:rPr>
                <w:lang w:val="lv-LV"/>
              </w:rPr>
            </w:pPr>
            <w:r w:rsidRPr="0063358E">
              <w:rPr>
                <w:lang w:val="lv-LV"/>
              </w:rPr>
              <w:t>Pārtikas un veterinārais dienests</w:t>
            </w:r>
            <w:r w:rsidR="0069236A">
              <w:rPr>
                <w:lang w:val="lv-LV"/>
              </w:rPr>
              <w:t xml:space="preserve"> un</w:t>
            </w:r>
            <w:r w:rsidR="009B66F6">
              <w:rPr>
                <w:lang w:val="lv-LV"/>
              </w:rPr>
              <w:t xml:space="preserve"> </w:t>
            </w:r>
            <w:r w:rsidR="004D31EB">
              <w:rPr>
                <w:lang w:val="lv-LV"/>
              </w:rPr>
              <w:t>Lauksaimniecības datu centrs</w:t>
            </w:r>
          </w:p>
        </w:tc>
      </w:tr>
      <w:tr w:rsidR="00563946" w:rsidRPr="00A1162A" w:rsidTr="00D219D3">
        <w:tc>
          <w:tcPr>
            <w:tcW w:w="568" w:type="dxa"/>
            <w:tcBorders>
              <w:top w:val="outset" w:sz="6" w:space="0" w:color="000000"/>
              <w:left w:val="outset" w:sz="6" w:space="0" w:color="000000"/>
              <w:bottom w:val="outset" w:sz="6" w:space="0" w:color="000000"/>
              <w:right w:val="outset" w:sz="6" w:space="0" w:color="000000"/>
            </w:tcBorders>
          </w:tcPr>
          <w:p w:rsidR="00D80316" w:rsidRPr="0063358E" w:rsidRDefault="00805470" w:rsidP="00880359">
            <w:pPr>
              <w:rPr>
                <w:lang w:val="lv-LV" w:eastAsia="lv-LV"/>
              </w:rPr>
            </w:pPr>
            <w:r w:rsidRPr="0063358E">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rsidR="00D80316" w:rsidRPr="0063358E" w:rsidRDefault="00805470" w:rsidP="00880359">
            <w:pPr>
              <w:jc w:val="both"/>
              <w:rPr>
                <w:lang w:val="lv-LV"/>
              </w:rPr>
            </w:pPr>
            <w:r w:rsidRPr="0063358E">
              <w:rPr>
                <w:lang w:val="lv-LV"/>
              </w:rPr>
              <w:t>Projekta izpildes ietekme uz pārvaldes funkcij</w:t>
            </w:r>
            <w:r w:rsidR="009768A0" w:rsidRPr="0063358E">
              <w:rPr>
                <w:lang w:val="lv-LV"/>
              </w:rPr>
              <w:t>ām un institucionālo struktūru.</w:t>
            </w:r>
          </w:p>
          <w:p w:rsidR="00D80316" w:rsidRPr="0063358E" w:rsidRDefault="00805470" w:rsidP="00880359">
            <w:pPr>
              <w:jc w:val="both"/>
              <w:rPr>
                <w:lang w:val="lv-LV"/>
              </w:rPr>
            </w:pPr>
            <w:r w:rsidRPr="0063358E">
              <w:rPr>
                <w:lang w:val="lv-LV"/>
              </w:rPr>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rsidR="00D80316" w:rsidRPr="0063358E" w:rsidRDefault="004643C2" w:rsidP="00CF29E7">
            <w:pPr>
              <w:pStyle w:val="naiskr"/>
              <w:spacing w:before="0" w:beforeAutospacing="0" w:after="0" w:afterAutospacing="0"/>
              <w:jc w:val="both"/>
            </w:pPr>
            <w:r>
              <w:rPr>
                <w:iCs/>
                <w:noProof/>
              </w:rPr>
              <w:t xml:space="preserve">Noteikumu projektam nav ietekmes uz </w:t>
            </w:r>
            <w:r w:rsidR="00CF29E7">
              <w:rPr>
                <w:iCs/>
                <w:noProof/>
              </w:rPr>
              <w:t>institūciju</w:t>
            </w:r>
            <w:r>
              <w:rPr>
                <w:iCs/>
                <w:noProof/>
              </w:rPr>
              <w:t xml:space="preserve"> funkcijām un struktūru</w:t>
            </w:r>
            <w:r w:rsidRPr="000C036A">
              <w:rPr>
                <w:iCs/>
                <w:noProof/>
              </w:rPr>
              <w:t>.</w:t>
            </w:r>
          </w:p>
        </w:tc>
      </w:tr>
      <w:tr w:rsidR="00563946" w:rsidRPr="0063358E" w:rsidTr="00D219D3">
        <w:tc>
          <w:tcPr>
            <w:tcW w:w="568" w:type="dxa"/>
            <w:tcBorders>
              <w:top w:val="outset" w:sz="6" w:space="0" w:color="000000"/>
              <w:left w:val="outset" w:sz="6" w:space="0" w:color="000000"/>
              <w:bottom w:val="outset" w:sz="6" w:space="0" w:color="000000"/>
              <w:right w:val="outset" w:sz="6" w:space="0" w:color="000000"/>
            </w:tcBorders>
          </w:tcPr>
          <w:p w:rsidR="00D80316" w:rsidRPr="0063358E" w:rsidRDefault="00805470" w:rsidP="00880359">
            <w:pPr>
              <w:rPr>
                <w:lang w:val="lv-LV" w:eastAsia="lv-LV"/>
              </w:rPr>
            </w:pPr>
            <w:r w:rsidRPr="0063358E">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rsidR="00D80316" w:rsidRPr="0063358E" w:rsidRDefault="00805470" w:rsidP="00880359">
            <w:pPr>
              <w:jc w:val="both"/>
              <w:rPr>
                <w:lang w:val="lv-LV" w:eastAsia="lv-LV"/>
              </w:rPr>
            </w:pPr>
            <w:r w:rsidRPr="0063358E">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rsidR="00D80316" w:rsidRPr="0063358E" w:rsidRDefault="00805470" w:rsidP="00880359">
            <w:pPr>
              <w:pStyle w:val="Kjene"/>
              <w:jc w:val="both"/>
              <w:rPr>
                <w:lang w:val="lv-LV"/>
              </w:rPr>
            </w:pPr>
            <w:r w:rsidRPr="0063358E">
              <w:rPr>
                <w:lang w:val="lv-LV"/>
              </w:rPr>
              <w:t>Nav</w:t>
            </w:r>
            <w:r w:rsidR="00EE148C" w:rsidRPr="0063358E">
              <w:rPr>
                <w:lang w:val="lv-LV"/>
              </w:rPr>
              <w:t>.</w:t>
            </w:r>
          </w:p>
        </w:tc>
      </w:tr>
    </w:tbl>
    <w:p w:rsidR="00702C3F" w:rsidRPr="0063358E" w:rsidRDefault="00702C3F" w:rsidP="00D80316">
      <w:pPr>
        <w:pStyle w:val="naisf"/>
        <w:spacing w:before="0" w:beforeAutospacing="0" w:after="0" w:afterAutospacing="0"/>
        <w:rPr>
          <w:lang w:val="lv-LV"/>
        </w:rPr>
      </w:pPr>
    </w:p>
    <w:p w:rsidR="0013483A" w:rsidRDefault="0013483A" w:rsidP="00D80316">
      <w:pPr>
        <w:pStyle w:val="naisf"/>
        <w:spacing w:before="0" w:beforeAutospacing="0" w:after="0" w:afterAutospacing="0"/>
        <w:rPr>
          <w:lang w:val="lv-LV"/>
        </w:rPr>
      </w:pPr>
    </w:p>
    <w:p w:rsidR="003F08E7" w:rsidRPr="0063358E" w:rsidRDefault="003F08E7" w:rsidP="00D80316">
      <w:pPr>
        <w:pStyle w:val="naisf"/>
        <w:spacing w:before="0" w:beforeAutospacing="0" w:after="0" w:afterAutospacing="0"/>
        <w:rPr>
          <w:lang w:val="lv-LV"/>
        </w:rPr>
      </w:pPr>
    </w:p>
    <w:p w:rsidR="00840ADE" w:rsidRPr="005B418A" w:rsidRDefault="00805470" w:rsidP="00F3435A">
      <w:pPr>
        <w:pStyle w:val="naisf"/>
        <w:spacing w:before="0" w:beforeAutospacing="0" w:after="0" w:afterAutospacing="0"/>
        <w:ind w:firstLine="720"/>
        <w:rPr>
          <w:sz w:val="28"/>
          <w:szCs w:val="28"/>
          <w:lang w:val="lv-LV"/>
        </w:rPr>
      </w:pPr>
      <w:r w:rsidRPr="005B418A">
        <w:rPr>
          <w:sz w:val="28"/>
          <w:szCs w:val="28"/>
          <w:lang w:val="lv-LV"/>
        </w:rPr>
        <w:t>Zemkop</w:t>
      </w:r>
      <w:r w:rsidR="00F3435A">
        <w:rPr>
          <w:sz w:val="28"/>
          <w:szCs w:val="28"/>
          <w:lang w:val="lv-LV"/>
        </w:rPr>
        <w:t>ības ministrs</w:t>
      </w:r>
      <w:r w:rsidR="00F3435A">
        <w:rPr>
          <w:sz w:val="28"/>
          <w:szCs w:val="28"/>
          <w:lang w:val="lv-LV"/>
        </w:rPr>
        <w:tab/>
      </w:r>
      <w:r w:rsidR="00F3435A">
        <w:rPr>
          <w:sz w:val="28"/>
          <w:szCs w:val="28"/>
          <w:lang w:val="lv-LV"/>
        </w:rPr>
        <w:tab/>
      </w:r>
      <w:r w:rsidR="00F3435A">
        <w:rPr>
          <w:sz w:val="28"/>
          <w:szCs w:val="28"/>
          <w:lang w:val="lv-LV"/>
        </w:rPr>
        <w:tab/>
      </w:r>
      <w:r w:rsidR="00F3435A">
        <w:rPr>
          <w:sz w:val="28"/>
          <w:szCs w:val="28"/>
          <w:lang w:val="lv-LV"/>
        </w:rPr>
        <w:tab/>
      </w:r>
      <w:r w:rsidR="00F3435A">
        <w:rPr>
          <w:sz w:val="28"/>
          <w:szCs w:val="28"/>
          <w:lang w:val="lv-LV"/>
        </w:rPr>
        <w:tab/>
      </w:r>
      <w:r w:rsidR="00A1162A">
        <w:rPr>
          <w:sz w:val="28"/>
          <w:szCs w:val="28"/>
          <w:lang w:val="lv-LV"/>
        </w:rPr>
        <w:tab/>
      </w:r>
      <w:bookmarkStart w:id="2" w:name="_GoBack"/>
      <w:bookmarkEnd w:id="2"/>
      <w:r w:rsidR="00A1162A">
        <w:rPr>
          <w:sz w:val="28"/>
          <w:szCs w:val="28"/>
          <w:lang w:val="lv-LV"/>
        </w:rPr>
        <w:t xml:space="preserve">K. </w:t>
      </w:r>
      <w:r w:rsidR="0080469B">
        <w:rPr>
          <w:sz w:val="28"/>
          <w:szCs w:val="28"/>
          <w:lang w:val="lv-LV"/>
        </w:rPr>
        <w:t>Gerhards</w:t>
      </w:r>
    </w:p>
    <w:p w:rsidR="003F08E7" w:rsidRDefault="003F08E7" w:rsidP="00FD7B25">
      <w:pPr>
        <w:jc w:val="both"/>
        <w:rPr>
          <w:lang w:val="lv-LV"/>
        </w:rPr>
      </w:pPr>
    </w:p>
    <w:p w:rsidR="003F08E7" w:rsidRDefault="003F08E7" w:rsidP="00FD7B25">
      <w:pPr>
        <w:jc w:val="both"/>
        <w:rPr>
          <w:lang w:val="lv-LV"/>
        </w:rPr>
      </w:pPr>
    </w:p>
    <w:p w:rsidR="003F08E7" w:rsidRDefault="003F08E7" w:rsidP="00FD7B25">
      <w:pPr>
        <w:jc w:val="both"/>
        <w:rPr>
          <w:lang w:val="lv-LV"/>
        </w:rPr>
      </w:pPr>
    </w:p>
    <w:p w:rsidR="003F08E7" w:rsidRDefault="003F08E7" w:rsidP="00FD7B25">
      <w:pPr>
        <w:jc w:val="both"/>
        <w:rPr>
          <w:lang w:val="lv-LV"/>
        </w:rPr>
      </w:pPr>
    </w:p>
    <w:p w:rsidR="00FD7B25" w:rsidRPr="003F08E7" w:rsidRDefault="003A1AB4" w:rsidP="00FD7B25">
      <w:pPr>
        <w:jc w:val="both"/>
        <w:rPr>
          <w:lang w:val="lv-LV"/>
        </w:rPr>
      </w:pPr>
      <w:r w:rsidRPr="003F08E7">
        <w:rPr>
          <w:lang w:val="lv-LV"/>
        </w:rPr>
        <w:t>Villa</w:t>
      </w:r>
      <w:r w:rsidR="00805470" w:rsidRPr="003F08E7">
        <w:rPr>
          <w:lang w:val="lv-LV"/>
        </w:rPr>
        <w:t xml:space="preserve"> 67027</w:t>
      </w:r>
      <w:r w:rsidRPr="003F08E7">
        <w:rPr>
          <w:lang w:val="lv-LV"/>
        </w:rPr>
        <w:t>196</w:t>
      </w:r>
    </w:p>
    <w:p w:rsidR="00D80316" w:rsidRPr="003F08E7" w:rsidRDefault="003A1AB4" w:rsidP="00D80316">
      <w:pPr>
        <w:jc w:val="both"/>
        <w:rPr>
          <w:lang w:val="lv-LV"/>
        </w:rPr>
      </w:pPr>
      <w:r w:rsidRPr="003F08E7">
        <w:rPr>
          <w:rStyle w:val="Hipersaite"/>
          <w:color w:val="auto"/>
          <w:u w:val="none"/>
          <w:lang w:val="lv-LV"/>
        </w:rPr>
        <w:t>Liga.Villa</w:t>
      </w:r>
      <w:r w:rsidR="00C850A0" w:rsidRPr="003F08E7">
        <w:rPr>
          <w:rStyle w:val="Hipersaite"/>
          <w:color w:val="auto"/>
          <w:u w:val="none"/>
          <w:lang w:val="lv-LV"/>
        </w:rPr>
        <w:t>@zm.gov.lv</w:t>
      </w:r>
    </w:p>
    <w:sectPr w:rsidR="00D80316" w:rsidRPr="003F08E7" w:rsidSect="00A1162A">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DF9" w:rsidRDefault="00432DF9">
      <w:r>
        <w:separator/>
      </w:r>
    </w:p>
  </w:endnote>
  <w:endnote w:type="continuationSeparator" w:id="0">
    <w:p w:rsidR="00432DF9" w:rsidRDefault="0043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D2" w:rsidRPr="00A1162A" w:rsidRDefault="00A1162A" w:rsidP="00A1162A">
    <w:pPr>
      <w:pStyle w:val="Kjene"/>
    </w:pPr>
    <w:r w:rsidRPr="00A1162A">
      <w:rPr>
        <w:rFonts w:eastAsia="Arial Unicode MS"/>
        <w:sz w:val="20"/>
        <w:szCs w:val="20"/>
      </w:rPr>
      <w:t>ZManot_180319_registraci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CE" w:rsidRPr="00A1162A" w:rsidRDefault="00A1162A" w:rsidP="00A1162A">
    <w:pPr>
      <w:pStyle w:val="Kjene"/>
    </w:pPr>
    <w:r w:rsidRPr="00A1162A">
      <w:rPr>
        <w:rFonts w:eastAsia="Arial Unicode MS"/>
        <w:sz w:val="20"/>
        <w:szCs w:val="20"/>
      </w:rPr>
      <w:t>ZManot_180319_registraci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DF9" w:rsidRDefault="00432DF9">
      <w:r>
        <w:separator/>
      </w:r>
    </w:p>
  </w:footnote>
  <w:footnote w:type="continuationSeparator" w:id="0">
    <w:p w:rsidR="00432DF9" w:rsidRDefault="00432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1655"/>
      <w:docPartObj>
        <w:docPartGallery w:val="Page Numbers (Top of Page)"/>
        <w:docPartUnique/>
      </w:docPartObj>
    </w:sdtPr>
    <w:sdtEndPr/>
    <w:sdtContent>
      <w:p w:rsidR="004371D2" w:rsidRDefault="00805470">
        <w:pPr>
          <w:pStyle w:val="Galvene"/>
          <w:jc w:val="center"/>
        </w:pPr>
        <w:r>
          <w:fldChar w:fldCharType="begin"/>
        </w:r>
        <w:r>
          <w:instrText>PAGE   \* MERGEFORMAT</w:instrText>
        </w:r>
        <w:r>
          <w:fldChar w:fldCharType="separate"/>
        </w:r>
        <w:r w:rsidR="00A1162A" w:rsidRPr="00A1162A">
          <w:rPr>
            <w:noProof/>
            <w:lang w:val="lv-LV"/>
          </w:rPr>
          <w:t>4</w:t>
        </w:r>
        <w:r>
          <w:fldChar w:fldCharType="end"/>
        </w:r>
      </w:p>
    </w:sdtContent>
  </w:sdt>
  <w:p w:rsidR="004371D2" w:rsidRDefault="004371D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89B"/>
    <w:multiLevelType w:val="hybridMultilevel"/>
    <w:tmpl w:val="A6D60DBE"/>
    <w:lvl w:ilvl="0" w:tplc="211A245A">
      <w:start w:val="1"/>
      <w:numFmt w:val="bullet"/>
      <w:lvlText w:val=""/>
      <w:lvlJc w:val="left"/>
      <w:pPr>
        <w:ind w:left="720" w:hanging="360"/>
      </w:pPr>
      <w:rPr>
        <w:rFonts w:ascii="Symbol" w:hAnsi="Symbol" w:hint="default"/>
      </w:rPr>
    </w:lvl>
    <w:lvl w:ilvl="1" w:tplc="14F44B3A">
      <w:start w:val="1"/>
      <w:numFmt w:val="bullet"/>
      <w:lvlText w:val="o"/>
      <w:lvlJc w:val="left"/>
      <w:pPr>
        <w:ind w:left="1440" w:hanging="360"/>
      </w:pPr>
      <w:rPr>
        <w:rFonts w:ascii="Courier New" w:hAnsi="Courier New" w:cs="Courier New" w:hint="default"/>
      </w:rPr>
    </w:lvl>
    <w:lvl w:ilvl="2" w:tplc="6D8401E2">
      <w:start w:val="1"/>
      <w:numFmt w:val="bullet"/>
      <w:lvlText w:val=""/>
      <w:lvlJc w:val="left"/>
      <w:pPr>
        <w:ind w:left="2160" w:hanging="360"/>
      </w:pPr>
      <w:rPr>
        <w:rFonts w:ascii="Wingdings" w:hAnsi="Wingdings" w:hint="default"/>
      </w:rPr>
    </w:lvl>
    <w:lvl w:ilvl="3" w:tplc="AE384200">
      <w:start w:val="1"/>
      <w:numFmt w:val="bullet"/>
      <w:lvlText w:val=""/>
      <w:lvlJc w:val="left"/>
      <w:pPr>
        <w:ind w:left="2880" w:hanging="360"/>
      </w:pPr>
      <w:rPr>
        <w:rFonts w:ascii="Symbol" w:hAnsi="Symbol" w:hint="default"/>
      </w:rPr>
    </w:lvl>
    <w:lvl w:ilvl="4" w:tplc="8916725A">
      <w:start w:val="1"/>
      <w:numFmt w:val="bullet"/>
      <w:lvlText w:val="o"/>
      <w:lvlJc w:val="left"/>
      <w:pPr>
        <w:ind w:left="3600" w:hanging="360"/>
      </w:pPr>
      <w:rPr>
        <w:rFonts w:ascii="Courier New" w:hAnsi="Courier New" w:cs="Courier New" w:hint="default"/>
      </w:rPr>
    </w:lvl>
    <w:lvl w:ilvl="5" w:tplc="80C20DDC">
      <w:start w:val="1"/>
      <w:numFmt w:val="bullet"/>
      <w:lvlText w:val=""/>
      <w:lvlJc w:val="left"/>
      <w:pPr>
        <w:ind w:left="4320" w:hanging="360"/>
      </w:pPr>
      <w:rPr>
        <w:rFonts w:ascii="Wingdings" w:hAnsi="Wingdings" w:hint="default"/>
      </w:rPr>
    </w:lvl>
    <w:lvl w:ilvl="6" w:tplc="091AA158">
      <w:start w:val="1"/>
      <w:numFmt w:val="bullet"/>
      <w:lvlText w:val=""/>
      <w:lvlJc w:val="left"/>
      <w:pPr>
        <w:ind w:left="5040" w:hanging="360"/>
      </w:pPr>
      <w:rPr>
        <w:rFonts w:ascii="Symbol" w:hAnsi="Symbol" w:hint="default"/>
      </w:rPr>
    </w:lvl>
    <w:lvl w:ilvl="7" w:tplc="5EDA6AE2">
      <w:start w:val="1"/>
      <w:numFmt w:val="bullet"/>
      <w:lvlText w:val="o"/>
      <w:lvlJc w:val="left"/>
      <w:pPr>
        <w:ind w:left="5760" w:hanging="360"/>
      </w:pPr>
      <w:rPr>
        <w:rFonts w:ascii="Courier New" w:hAnsi="Courier New" w:cs="Courier New" w:hint="default"/>
      </w:rPr>
    </w:lvl>
    <w:lvl w:ilvl="8" w:tplc="CC1C0B82">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84F6438E">
      <w:start w:val="1"/>
      <w:numFmt w:val="bullet"/>
      <w:lvlText w:val=""/>
      <w:lvlJc w:val="left"/>
      <w:pPr>
        <w:ind w:left="1800" w:hanging="360"/>
      </w:pPr>
      <w:rPr>
        <w:rFonts w:ascii="Wingdings" w:hAnsi="Wingdings" w:hint="default"/>
      </w:rPr>
    </w:lvl>
    <w:lvl w:ilvl="1" w:tplc="F37EF1C4">
      <w:start w:val="1"/>
      <w:numFmt w:val="bullet"/>
      <w:lvlText w:val=""/>
      <w:lvlJc w:val="left"/>
      <w:pPr>
        <w:ind w:left="2520" w:hanging="360"/>
      </w:pPr>
      <w:rPr>
        <w:rFonts w:ascii="Wingdings" w:hAnsi="Wingdings" w:hint="default"/>
      </w:rPr>
    </w:lvl>
    <w:lvl w:ilvl="2" w:tplc="923808A8" w:tentative="1">
      <w:start w:val="1"/>
      <w:numFmt w:val="bullet"/>
      <w:lvlText w:val=""/>
      <w:lvlJc w:val="left"/>
      <w:pPr>
        <w:ind w:left="3240" w:hanging="360"/>
      </w:pPr>
      <w:rPr>
        <w:rFonts w:ascii="Wingdings" w:hAnsi="Wingdings" w:hint="default"/>
      </w:rPr>
    </w:lvl>
    <w:lvl w:ilvl="3" w:tplc="9600E11C" w:tentative="1">
      <w:start w:val="1"/>
      <w:numFmt w:val="bullet"/>
      <w:lvlText w:val=""/>
      <w:lvlJc w:val="left"/>
      <w:pPr>
        <w:ind w:left="3960" w:hanging="360"/>
      </w:pPr>
      <w:rPr>
        <w:rFonts w:ascii="Symbol" w:hAnsi="Symbol" w:hint="default"/>
      </w:rPr>
    </w:lvl>
    <w:lvl w:ilvl="4" w:tplc="72EC5698" w:tentative="1">
      <w:start w:val="1"/>
      <w:numFmt w:val="bullet"/>
      <w:lvlText w:val="o"/>
      <w:lvlJc w:val="left"/>
      <w:pPr>
        <w:ind w:left="4680" w:hanging="360"/>
      </w:pPr>
      <w:rPr>
        <w:rFonts w:ascii="Courier New" w:hAnsi="Courier New" w:cs="Courier New" w:hint="default"/>
      </w:rPr>
    </w:lvl>
    <w:lvl w:ilvl="5" w:tplc="A0DED7CA" w:tentative="1">
      <w:start w:val="1"/>
      <w:numFmt w:val="bullet"/>
      <w:lvlText w:val=""/>
      <w:lvlJc w:val="left"/>
      <w:pPr>
        <w:ind w:left="5400" w:hanging="360"/>
      </w:pPr>
      <w:rPr>
        <w:rFonts w:ascii="Wingdings" w:hAnsi="Wingdings" w:hint="default"/>
      </w:rPr>
    </w:lvl>
    <w:lvl w:ilvl="6" w:tplc="D9CE41EE" w:tentative="1">
      <w:start w:val="1"/>
      <w:numFmt w:val="bullet"/>
      <w:lvlText w:val=""/>
      <w:lvlJc w:val="left"/>
      <w:pPr>
        <w:ind w:left="6120" w:hanging="360"/>
      </w:pPr>
      <w:rPr>
        <w:rFonts w:ascii="Symbol" w:hAnsi="Symbol" w:hint="default"/>
      </w:rPr>
    </w:lvl>
    <w:lvl w:ilvl="7" w:tplc="AC1C1880" w:tentative="1">
      <w:start w:val="1"/>
      <w:numFmt w:val="bullet"/>
      <w:lvlText w:val="o"/>
      <w:lvlJc w:val="left"/>
      <w:pPr>
        <w:ind w:left="6840" w:hanging="360"/>
      </w:pPr>
      <w:rPr>
        <w:rFonts w:ascii="Courier New" w:hAnsi="Courier New" w:cs="Courier New" w:hint="default"/>
      </w:rPr>
    </w:lvl>
    <w:lvl w:ilvl="8" w:tplc="3FBA2BFE" w:tentative="1">
      <w:start w:val="1"/>
      <w:numFmt w:val="bullet"/>
      <w:lvlText w:val=""/>
      <w:lvlJc w:val="left"/>
      <w:pPr>
        <w:ind w:left="7560" w:hanging="360"/>
      </w:pPr>
      <w:rPr>
        <w:rFonts w:ascii="Wingdings" w:hAnsi="Wingdings" w:hint="default"/>
      </w:rPr>
    </w:lvl>
  </w:abstractNum>
  <w:abstractNum w:abstractNumId="2" w15:restartNumberingAfterBreak="0">
    <w:nsid w:val="11C67E20"/>
    <w:multiLevelType w:val="hybridMultilevel"/>
    <w:tmpl w:val="79ECCD00"/>
    <w:lvl w:ilvl="0" w:tplc="750EFCE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F94B10"/>
    <w:multiLevelType w:val="hybridMultilevel"/>
    <w:tmpl w:val="B3F8D1F2"/>
    <w:lvl w:ilvl="0" w:tplc="BD10B978">
      <w:start w:val="1"/>
      <w:numFmt w:val="decimal"/>
      <w:lvlText w:val="%1)"/>
      <w:lvlJc w:val="left"/>
      <w:pPr>
        <w:ind w:left="1429" w:hanging="360"/>
      </w:pPr>
    </w:lvl>
    <w:lvl w:ilvl="1" w:tplc="AF560AAC">
      <w:start w:val="1"/>
      <w:numFmt w:val="decimal"/>
      <w:lvlText w:val="%2."/>
      <w:lvlJc w:val="left"/>
      <w:pPr>
        <w:ind w:left="2149" w:hanging="360"/>
      </w:pPr>
      <w:rPr>
        <w:rFonts w:hint="default"/>
      </w:rPr>
    </w:lvl>
    <w:lvl w:ilvl="2" w:tplc="D33E6B94" w:tentative="1">
      <w:start w:val="1"/>
      <w:numFmt w:val="lowerRoman"/>
      <w:lvlText w:val="%3."/>
      <w:lvlJc w:val="right"/>
      <w:pPr>
        <w:ind w:left="2869" w:hanging="180"/>
      </w:pPr>
    </w:lvl>
    <w:lvl w:ilvl="3" w:tplc="993ABC72" w:tentative="1">
      <w:start w:val="1"/>
      <w:numFmt w:val="decimal"/>
      <w:lvlText w:val="%4."/>
      <w:lvlJc w:val="left"/>
      <w:pPr>
        <w:ind w:left="3589" w:hanging="360"/>
      </w:pPr>
    </w:lvl>
    <w:lvl w:ilvl="4" w:tplc="E55A6800" w:tentative="1">
      <w:start w:val="1"/>
      <w:numFmt w:val="lowerLetter"/>
      <w:lvlText w:val="%5."/>
      <w:lvlJc w:val="left"/>
      <w:pPr>
        <w:ind w:left="4309" w:hanging="360"/>
      </w:pPr>
    </w:lvl>
    <w:lvl w:ilvl="5" w:tplc="61A429A8" w:tentative="1">
      <w:start w:val="1"/>
      <w:numFmt w:val="lowerRoman"/>
      <w:lvlText w:val="%6."/>
      <w:lvlJc w:val="right"/>
      <w:pPr>
        <w:ind w:left="5029" w:hanging="180"/>
      </w:pPr>
    </w:lvl>
    <w:lvl w:ilvl="6" w:tplc="6854CCCE" w:tentative="1">
      <w:start w:val="1"/>
      <w:numFmt w:val="decimal"/>
      <w:lvlText w:val="%7."/>
      <w:lvlJc w:val="left"/>
      <w:pPr>
        <w:ind w:left="5749" w:hanging="360"/>
      </w:pPr>
    </w:lvl>
    <w:lvl w:ilvl="7" w:tplc="B8E23E64" w:tentative="1">
      <w:start w:val="1"/>
      <w:numFmt w:val="lowerLetter"/>
      <w:lvlText w:val="%8."/>
      <w:lvlJc w:val="left"/>
      <w:pPr>
        <w:ind w:left="6469" w:hanging="360"/>
      </w:pPr>
    </w:lvl>
    <w:lvl w:ilvl="8" w:tplc="EF9E2B8A" w:tentative="1">
      <w:start w:val="1"/>
      <w:numFmt w:val="lowerRoman"/>
      <w:lvlText w:val="%9."/>
      <w:lvlJc w:val="right"/>
      <w:pPr>
        <w:ind w:left="7189" w:hanging="180"/>
      </w:pPr>
    </w:lvl>
  </w:abstractNum>
  <w:abstractNum w:abstractNumId="4" w15:restartNumberingAfterBreak="0">
    <w:nsid w:val="16821D92"/>
    <w:multiLevelType w:val="hybridMultilevel"/>
    <w:tmpl w:val="5F5223DA"/>
    <w:lvl w:ilvl="0" w:tplc="47BA26C0">
      <w:start w:val="1"/>
      <w:numFmt w:val="bullet"/>
      <w:lvlText w:val=""/>
      <w:lvlJc w:val="left"/>
      <w:pPr>
        <w:ind w:left="720" w:hanging="360"/>
      </w:pPr>
      <w:rPr>
        <w:rFonts w:ascii="Symbol" w:hAnsi="Symbol" w:hint="default"/>
      </w:rPr>
    </w:lvl>
    <w:lvl w:ilvl="1" w:tplc="12D851CE" w:tentative="1">
      <w:start w:val="1"/>
      <w:numFmt w:val="bullet"/>
      <w:lvlText w:val="o"/>
      <w:lvlJc w:val="left"/>
      <w:pPr>
        <w:ind w:left="1440" w:hanging="360"/>
      </w:pPr>
      <w:rPr>
        <w:rFonts w:ascii="Courier New" w:hAnsi="Courier New" w:cs="Courier New" w:hint="default"/>
      </w:rPr>
    </w:lvl>
    <w:lvl w:ilvl="2" w:tplc="A738AAD8" w:tentative="1">
      <w:start w:val="1"/>
      <w:numFmt w:val="bullet"/>
      <w:lvlText w:val=""/>
      <w:lvlJc w:val="left"/>
      <w:pPr>
        <w:ind w:left="2160" w:hanging="360"/>
      </w:pPr>
      <w:rPr>
        <w:rFonts w:ascii="Wingdings" w:hAnsi="Wingdings" w:hint="default"/>
      </w:rPr>
    </w:lvl>
    <w:lvl w:ilvl="3" w:tplc="D3C6FA6A" w:tentative="1">
      <w:start w:val="1"/>
      <w:numFmt w:val="bullet"/>
      <w:lvlText w:val=""/>
      <w:lvlJc w:val="left"/>
      <w:pPr>
        <w:ind w:left="2880" w:hanging="360"/>
      </w:pPr>
      <w:rPr>
        <w:rFonts w:ascii="Symbol" w:hAnsi="Symbol" w:hint="default"/>
      </w:rPr>
    </w:lvl>
    <w:lvl w:ilvl="4" w:tplc="71B83BDA" w:tentative="1">
      <w:start w:val="1"/>
      <w:numFmt w:val="bullet"/>
      <w:lvlText w:val="o"/>
      <w:lvlJc w:val="left"/>
      <w:pPr>
        <w:ind w:left="3600" w:hanging="360"/>
      </w:pPr>
      <w:rPr>
        <w:rFonts w:ascii="Courier New" w:hAnsi="Courier New" w:cs="Courier New" w:hint="default"/>
      </w:rPr>
    </w:lvl>
    <w:lvl w:ilvl="5" w:tplc="ACF01460" w:tentative="1">
      <w:start w:val="1"/>
      <w:numFmt w:val="bullet"/>
      <w:lvlText w:val=""/>
      <w:lvlJc w:val="left"/>
      <w:pPr>
        <w:ind w:left="4320" w:hanging="360"/>
      </w:pPr>
      <w:rPr>
        <w:rFonts w:ascii="Wingdings" w:hAnsi="Wingdings" w:hint="default"/>
      </w:rPr>
    </w:lvl>
    <w:lvl w:ilvl="6" w:tplc="14B4A4B2" w:tentative="1">
      <w:start w:val="1"/>
      <w:numFmt w:val="bullet"/>
      <w:lvlText w:val=""/>
      <w:lvlJc w:val="left"/>
      <w:pPr>
        <w:ind w:left="5040" w:hanging="360"/>
      </w:pPr>
      <w:rPr>
        <w:rFonts w:ascii="Symbol" w:hAnsi="Symbol" w:hint="default"/>
      </w:rPr>
    </w:lvl>
    <w:lvl w:ilvl="7" w:tplc="CBA2B964" w:tentative="1">
      <w:start w:val="1"/>
      <w:numFmt w:val="bullet"/>
      <w:lvlText w:val="o"/>
      <w:lvlJc w:val="left"/>
      <w:pPr>
        <w:ind w:left="5760" w:hanging="360"/>
      </w:pPr>
      <w:rPr>
        <w:rFonts w:ascii="Courier New" w:hAnsi="Courier New" w:cs="Courier New" w:hint="default"/>
      </w:rPr>
    </w:lvl>
    <w:lvl w:ilvl="8" w:tplc="C1DEE446" w:tentative="1">
      <w:start w:val="1"/>
      <w:numFmt w:val="bullet"/>
      <w:lvlText w:val=""/>
      <w:lvlJc w:val="left"/>
      <w:pPr>
        <w:ind w:left="6480" w:hanging="360"/>
      </w:pPr>
      <w:rPr>
        <w:rFonts w:ascii="Wingdings" w:hAnsi="Wingdings" w:hint="default"/>
      </w:rPr>
    </w:lvl>
  </w:abstractNum>
  <w:abstractNum w:abstractNumId="5" w15:restartNumberingAfterBreak="0">
    <w:nsid w:val="18BE5F88"/>
    <w:multiLevelType w:val="hybridMultilevel"/>
    <w:tmpl w:val="5FC69512"/>
    <w:lvl w:ilvl="0" w:tplc="7A6E6F62">
      <w:start w:val="1"/>
      <w:numFmt w:val="decimal"/>
      <w:lvlText w:val="%1."/>
      <w:lvlJc w:val="left"/>
      <w:pPr>
        <w:ind w:left="1429" w:hanging="360"/>
      </w:pPr>
    </w:lvl>
    <w:lvl w:ilvl="1" w:tplc="A642A394">
      <w:start w:val="1"/>
      <w:numFmt w:val="decimal"/>
      <w:lvlText w:val="%2)"/>
      <w:lvlJc w:val="left"/>
      <w:pPr>
        <w:ind w:left="2149" w:hanging="360"/>
      </w:pPr>
      <w:rPr>
        <w:rFonts w:hint="default"/>
      </w:rPr>
    </w:lvl>
    <w:lvl w:ilvl="2" w:tplc="05A85338" w:tentative="1">
      <w:start w:val="1"/>
      <w:numFmt w:val="lowerRoman"/>
      <w:lvlText w:val="%3."/>
      <w:lvlJc w:val="right"/>
      <w:pPr>
        <w:ind w:left="2869" w:hanging="180"/>
      </w:pPr>
    </w:lvl>
    <w:lvl w:ilvl="3" w:tplc="FD8C9892" w:tentative="1">
      <w:start w:val="1"/>
      <w:numFmt w:val="decimal"/>
      <w:lvlText w:val="%4."/>
      <w:lvlJc w:val="left"/>
      <w:pPr>
        <w:ind w:left="3589" w:hanging="360"/>
      </w:pPr>
    </w:lvl>
    <w:lvl w:ilvl="4" w:tplc="9D96FC34" w:tentative="1">
      <w:start w:val="1"/>
      <w:numFmt w:val="lowerLetter"/>
      <w:lvlText w:val="%5."/>
      <w:lvlJc w:val="left"/>
      <w:pPr>
        <w:ind w:left="4309" w:hanging="360"/>
      </w:pPr>
    </w:lvl>
    <w:lvl w:ilvl="5" w:tplc="F80A19F6" w:tentative="1">
      <w:start w:val="1"/>
      <w:numFmt w:val="lowerRoman"/>
      <w:lvlText w:val="%6."/>
      <w:lvlJc w:val="right"/>
      <w:pPr>
        <w:ind w:left="5029" w:hanging="180"/>
      </w:pPr>
    </w:lvl>
    <w:lvl w:ilvl="6" w:tplc="79D41636" w:tentative="1">
      <w:start w:val="1"/>
      <w:numFmt w:val="decimal"/>
      <w:lvlText w:val="%7."/>
      <w:lvlJc w:val="left"/>
      <w:pPr>
        <w:ind w:left="5749" w:hanging="360"/>
      </w:pPr>
    </w:lvl>
    <w:lvl w:ilvl="7" w:tplc="97B6BCE0" w:tentative="1">
      <w:start w:val="1"/>
      <w:numFmt w:val="lowerLetter"/>
      <w:lvlText w:val="%8."/>
      <w:lvlJc w:val="left"/>
      <w:pPr>
        <w:ind w:left="6469" w:hanging="360"/>
      </w:pPr>
    </w:lvl>
    <w:lvl w:ilvl="8" w:tplc="65865AFC" w:tentative="1">
      <w:start w:val="1"/>
      <w:numFmt w:val="lowerRoman"/>
      <w:lvlText w:val="%9."/>
      <w:lvlJc w:val="right"/>
      <w:pPr>
        <w:ind w:left="7189" w:hanging="180"/>
      </w:pPr>
    </w:lvl>
  </w:abstractNum>
  <w:abstractNum w:abstractNumId="6" w15:restartNumberingAfterBreak="0">
    <w:nsid w:val="229A248D"/>
    <w:multiLevelType w:val="hybridMultilevel"/>
    <w:tmpl w:val="0A76B6B6"/>
    <w:lvl w:ilvl="0" w:tplc="05FCDE9C">
      <w:start w:val="1"/>
      <w:numFmt w:val="bullet"/>
      <w:lvlText w:val=""/>
      <w:lvlJc w:val="left"/>
      <w:pPr>
        <w:ind w:left="1800" w:hanging="360"/>
      </w:pPr>
      <w:rPr>
        <w:rFonts w:ascii="Wingdings" w:hAnsi="Wingdings" w:hint="default"/>
      </w:rPr>
    </w:lvl>
    <w:lvl w:ilvl="1" w:tplc="BD9EE65C">
      <w:start w:val="1"/>
      <w:numFmt w:val="bullet"/>
      <w:lvlText w:val=""/>
      <w:lvlJc w:val="left"/>
      <w:pPr>
        <w:ind w:left="2520" w:hanging="360"/>
      </w:pPr>
      <w:rPr>
        <w:rFonts w:ascii="Wingdings" w:hAnsi="Wingdings" w:hint="default"/>
      </w:rPr>
    </w:lvl>
    <w:lvl w:ilvl="2" w:tplc="DF567296" w:tentative="1">
      <w:start w:val="1"/>
      <w:numFmt w:val="bullet"/>
      <w:lvlText w:val=""/>
      <w:lvlJc w:val="left"/>
      <w:pPr>
        <w:ind w:left="3240" w:hanging="360"/>
      </w:pPr>
      <w:rPr>
        <w:rFonts w:ascii="Wingdings" w:hAnsi="Wingdings" w:hint="default"/>
      </w:rPr>
    </w:lvl>
    <w:lvl w:ilvl="3" w:tplc="87E4D6B8" w:tentative="1">
      <w:start w:val="1"/>
      <w:numFmt w:val="bullet"/>
      <w:lvlText w:val=""/>
      <w:lvlJc w:val="left"/>
      <w:pPr>
        <w:ind w:left="3960" w:hanging="360"/>
      </w:pPr>
      <w:rPr>
        <w:rFonts w:ascii="Symbol" w:hAnsi="Symbol" w:hint="default"/>
      </w:rPr>
    </w:lvl>
    <w:lvl w:ilvl="4" w:tplc="FCC6042E" w:tentative="1">
      <w:start w:val="1"/>
      <w:numFmt w:val="bullet"/>
      <w:lvlText w:val="o"/>
      <w:lvlJc w:val="left"/>
      <w:pPr>
        <w:ind w:left="4680" w:hanging="360"/>
      </w:pPr>
      <w:rPr>
        <w:rFonts w:ascii="Courier New" w:hAnsi="Courier New" w:cs="Courier New" w:hint="default"/>
      </w:rPr>
    </w:lvl>
    <w:lvl w:ilvl="5" w:tplc="B7049B76" w:tentative="1">
      <w:start w:val="1"/>
      <w:numFmt w:val="bullet"/>
      <w:lvlText w:val=""/>
      <w:lvlJc w:val="left"/>
      <w:pPr>
        <w:ind w:left="5400" w:hanging="360"/>
      </w:pPr>
      <w:rPr>
        <w:rFonts w:ascii="Wingdings" w:hAnsi="Wingdings" w:hint="default"/>
      </w:rPr>
    </w:lvl>
    <w:lvl w:ilvl="6" w:tplc="AC7A4404" w:tentative="1">
      <w:start w:val="1"/>
      <w:numFmt w:val="bullet"/>
      <w:lvlText w:val=""/>
      <w:lvlJc w:val="left"/>
      <w:pPr>
        <w:ind w:left="6120" w:hanging="360"/>
      </w:pPr>
      <w:rPr>
        <w:rFonts w:ascii="Symbol" w:hAnsi="Symbol" w:hint="default"/>
      </w:rPr>
    </w:lvl>
    <w:lvl w:ilvl="7" w:tplc="B1EE75F4" w:tentative="1">
      <w:start w:val="1"/>
      <w:numFmt w:val="bullet"/>
      <w:lvlText w:val="o"/>
      <w:lvlJc w:val="left"/>
      <w:pPr>
        <w:ind w:left="6840" w:hanging="360"/>
      </w:pPr>
      <w:rPr>
        <w:rFonts w:ascii="Courier New" w:hAnsi="Courier New" w:cs="Courier New" w:hint="default"/>
      </w:rPr>
    </w:lvl>
    <w:lvl w:ilvl="8" w:tplc="AF642226" w:tentative="1">
      <w:start w:val="1"/>
      <w:numFmt w:val="bullet"/>
      <w:lvlText w:val=""/>
      <w:lvlJc w:val="left"/>
      <w:pPr>
        <w:ind w:left="7560" w:hanging="360"/>
      </w:pPr>
      <w:rPr>
        <w:rFonts w:ascii="Wingdings" w:hAnsi="Wingdings" w:hint="default"/>
      </w:rPr>
    </w:lvl>
  </w:abstractNum>
  <w:abstractNum w:abstractNumId="7" w15:restartNumberingAfterBreak="0">
    <w:nsid w:val="2E231FF8"/>
    <w:multiLevelType w:val="hybridMultilevel"/>
    <w:tmpl w:val="D8EC5F9A"/>
    <w:lvl w:ilvl="0" w:tplc="F4089F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5525151"/>
    <w:multiLevelType w:val="hybridMultilevel"/>
    <w:tmpl w:val="1820DA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CE5C7E"/>
    <w:multiLevelType w:val="hybridMultilevel"/>
    <w:tmpl w:val="18E0A796"/>
    <w:lvl w:ilvl="0" w:tplc="B9244038">
      <w:start w:val="1"/>
      <w:numFmt w:val="bullet"/>
      <w:lvlText w:val=""/>
      <w:lvlJc w:val="left"/>
      <w:pPr>
        <w:ind w:left="720" w:hanging="360"/>
      </w:pPr>
      <w:rPr>
        <w:rFonts w:ascii="Symbol" w:hAnsi="Symbol" w:hint="default"/>
      </w:rPr>
    </w:lvl>
    <w:lvl w:ilvl="1" w:tplc="27DA3C12" w:tentative="1">
      <w:start w:val="1"/>
      <w:numFmt w:val="bullet"/>
      <w:lvlText w:val="o"/>
      <w:lvlJc w:val="left"/>
      <w:pPr>
        <w:ind w:left="1440" w:hanging="360"/>
      </w:pPr>
      <w:rPr>
        <w:rFonts w:ascii="Courier New" w:hAnsi="Courier New" w:cs="Courier New" w:hint="default"/>
      </w:rPr>
    </w:lvl>
    <w:lvl w:ilvl="2" w:tplc="C7EEAF52" w:tentative="1">
      <w:start w:val="1"/>
      <w:numFmt w:val="bullet"/>
      <w:lvlText w:val=""/>
      <w:lvlJc w:val="left"/>
      <w:pPr>
        <w:ind w:left="2160" w:hanging="360"/>
      </w:pPr>
      <w:rPr>
        <w:rFonts w:ascii="Wingdings" w:hAnsi="Wingdings" w:hint="default"/>
      </w:rPr>
    </w:lvl>
    <w:lvl w:ilvl="3" w:tplc="4F9A505E" w:tentative="1">
      <w:start w:val="1"/>
      <w:numFmt w:val="bullet"/>
      <w:lvlText w:val=""/>
      <w:lvlJc w:val="left"/>
      <w:pPr>
        <w:ind w:left="2880" w:hanging="360"/>
      </w:pPr>
      <w:rPr>
        <w:rFonts w:ascii="Symbol" w:hAnsi="Symbol" w:hint="default"/>
      </w:rPr>
    </w:lvl>
    <w:lvl w:ilvl="4" w:tplc="7B3C16BE" w:tentative="1">
      <w:start w:val="1"/>
      <w:numFmt w:val="bullet"/>
      <w:lvlText w:val="o"/>
      <w:lvlJc w:val="left"/>
      <w:pPr>
        <w:ind w:left="3600" w:hanging="360"/>
      </w:pPr>
      <w:rPr>
        <w:rFonts w:ascii="Courier New" w:hAnsi="Courier New" w:cs="Courier New" w:hint="default"/>
      </w:rPr>
    </w:lvl>
    <w:lvl w:ilvl="5" w:tplc="C226E32A" w:tentative="1">
      <w:start w:val="1"/>
      <w:numFmt w:val="bullet"/>
      <w:lvlText w:val=""/>
      <w:lvlJc w:val="left"/>
      <w:pPr>
        <w:ind w:left="4320" w:hanging="360"/>
      </w:pPr>
      <w:rPr>
        <w:rFonts w:ascii="Wingdings" w:hAnsi="Wingdings" w:hint="default"/>
      </w:rPr>
    </w:lvl>
    <w:lvl w:ilvl="6" w:tplc="3F749B8A" w:tentative="1">
      <w:start w:val="1"/>
      <w:numFmt w:val="bullet"/>
      <w:lvlText w:val=""/>
      <w:lvlJc w:val="left"/>
      <w:pPr>
        <w:ind w:left="5040" w:hanging="360"/>
      </w:pPr>
      <w:rPr>
        <w:rFonts w:ascii="Symbol" w:hAnsi="Symbol" w:hint="default"/>
      </w:rPr>
    </w:lvl>
    <w:lvl w:ilvl="7" w:tplc="7C740062" w:tentative="1">
      <w:start w:val="1"/>
      <w:numFmt w:val="bullet"/>
      <w:lvlText w:val="o"/>
      <w:lvlJc w:val="left"/>
      <w:pPr>
        <w:ind w:left="5760" w:hanging="360"/>
      </w:pPr>
      <w:rPr>
        <w:rFonts w:ascii="Courier New" w:hAnsi="Courier New" w:cs="Courier New" w:hint="default"/>
      </w:rPr>
    </w:lvl>
    <w:lvl w:ilvl="8" w:tplc="169231E4" w:tentative="1">
      <w:start w:val="1"/>
      <w:numFmt w:val="bullet"/>
      <w:lvlText w:val=""/>
      <w:lvlJc w:val="left"/>
      <w:pPr>
        <w:ind w:left="6480" w:hanging="360"/>
      </w:pPr>
      <w:rPr>
        <w:rFonts w:ascii="Wingdings" w:hAnsi="Wingdings" w:hint="default"/>
      </w:rPr>
    </w:lvl>
  </w:abstractNum>
  <w:abstractNum w:abstractNumId="10" w15:restartNumberingAfterBreak="0">
    <w:nsid w:val="38234471"/>
    <w:multiLevelType w:val="hybridMultilevel"/>
    <w:tmpl w:val="238C3002"/>
    <w:lvl w:ilvl="0" w:tplc="0A26AB28">
      <w:start w:val="1"/>
      <w:numFmt w:val="decimal"/>
      <w:lvlText w:val="%1."/>
      <w:lvlJc w:val="left"/>
      <w:pPr>
        <w:ind w:left="846" w:hanging="420"/>
      </w:pPr>
    </w:lvl>
    <w:lvl w:ilvl="1" w:tplc="D3A263FE">
      <w:start w:val="1"/>
      <w:numFmt w:val="lowerLetter"/>
      <w:lvlText w:val="%2."/>
      <w:lvlJc w:val="left"/>
      <w:pPr>
        <w:ind w:left="1506" w:hanging="360"/>
      </w:pPr>
    </w:lvl>
    <w:lvl w:ilvl="2" w:tplc="9F62F934">
      <w:start w:val="1"/>
      <w:numFmt w:val="lowerRoman"/>
      <w:lvlText w:val="%3."/>
      <w:lvlJc w:val="right"/>
      <w:pPr>
        <w:ind w:left="2226" w:hanging="180"/>
      </w:pPr>
    </w:lvl>
    <w:lvl w:ilvl="3" w:tplc="0ADE682A">
      <w:start w:val="1"/>
      <w:numFmt w:val="decimal"/>
      <w:lvlText w:val="%4."/>
      <w:lvlJc w:val="left"/>
      <w:pPr>
        <w:ind w:left="2946" w:hanging="360"/>
      </w:pPr>
    </w:lvl>
    <w:lvl w:ilvl="4" w:tplc="8A8EF518">
      <w:start w:val="1"/>
      <w:numFmt w:val="lowerLetter"/>
      <w:lvlText w:val="%5."/>
      <w:lvlJc w:val="left"/>
      <w:pPr>
        <w:ind w:left="3666" w:hanging="360"/>
      </w:pPr>
    </w:lvl>
    <w:lvl w:ilvl="5" w:tplc="607A86EC">
      <w:start w:val="1"/>
      <w:numFmt w:val="lowerRoman"/>
      <w:lvlText w:val="%6."/>
      <w:lvlJc w:val="right"/>
      <w:pPr>
        <w:ind w:left="4386" w:hanging="180"/>
      </w:pPr>
    </w:lvl>
    <w:lvl w:ilvl="6" w:tplc="6BD65582">
      <w:start w:val="1"/>
      <w:numFmt w:val="decimal"/>
      <w:lvlText w:val="%7."/>
      <w:lvlJc w:val="left"/>
      <w:pPr>
        <w:ind w:left="5106" w:hanging="360"/>
      </w:pPr>
    </w:lvl>
    <w:lvl w:ilvl="7" w:tplc="CAE2D3D6">
      <w:start w:val="1"/>
      <w:numFmt w:val="lowerLetter"/>
      <w:lvlText w:val="%8."/>
      <w:lvlJc w:val="left"/>
      <w:pPr>
        <w:ind w:left="5826" w:hanging="360"/>
      </w:pPr>
    </w:lvl>
    <w:lvl w:ilvl="8" w:tplc="33FE1A5A">
      <w:start w:val="1"/>
      <w:numFmt w:val="lowerRoman"/>
      <w:lvlText w:val="%9."/>
      <w:lvlJc w:val="right"/>
      <w:pPr>
        <w:ind w:left="6546" w:hanging="180"/>
      </w:pPr>
    </w:lvl>
  </w:abstractNum>
  <w:abstractNum w:abstractNumId="11" w15:restartNumberingAfterBreak="0">
    <w:nsid w:val="3CAE2D92"/>
    <w:multiLevelType w:val="hybridMultilevel"/>
    <w:tmpl w:val="E7BA62DA"/>
    <w:lvl w:ilvl="0" w:tplc="3C341C50">
      <w:start w:val="1"/>
      <w:numFmt w:val="bullet"/>
      <w:lvlText w:val=""/>
      <w:lvlJc w:val="left"/>
      <w:pPr>
        <w:ind w:left="720" w:hanging="360"/>
      </w:pPr>
      <w:rPr>
        <w:rFonts w:ascii="Symbol" w:hAnsi="Symbol" w:hint="default"/>
      </w:rPr>
    </w:lvl>
    <w:lvl w:ilvl="1" w:tplc="ADECAB06" w:tentative="1">
      <w:start w:val="1"/>
      <w:numFmt w:val="bullet"/>
      <w:lvlText w:val="o"/>
      <w:lvlJc w:val="left"/>
      <w:pPr>
        <w:ind w:left="1440" w:hanging="360"/>
      </w:pPr>
      <w:rPr>
        <w:rFonts w:ascii="Courier New" w:hAnsi="Courier New" w:cs="Courier New" w:hint="default"/>
      </w:rPr>
    </w:lvl>
    <w:lvl w:ilvl="2" w:tplc="8E245D60" w:tentative="1">
      <w:start w:val="1"/>
      <w:numFmt w:val="bullet"/>
      <w:lvlText w:val=""/>
      <w:lvlJc w:val="left"/>
      <w:pPr>
        <w:ind w:left="2160" w:hanging="360"/>
      </w:pPr>
      <w:rPr>
        <w:rFonts w:ascii="Wingdings" w:hAnsi="Wingdings" w:hint="default"/>
      </w:rPr>
    </w:lvl>
    <w:lvl w:ilvl="3" w:tplc="B56208FA" w:tentative="1">
      <w:start w:val="1"/>
      <w:numFmt w:val="bullet"/>
      <w:lvlText w:val=""/>
      <w:lvlJc w:val="left"/>
      <w:pPr>
        <w:ind w:left="2880" w:hanging="360"/>
      </w:pPr>
      <w:rPr>
        <w:rFonts w:ascii="Symbol" w:hAnsi="Symbol" w:hint="default"/>
      </w:rPr>
    </w:lvl>
    <w:lvl w:ilvl="4" w:tplc="D2603DE8" w:tentative="1">
      <w:start w:val="1"/>
      <w:numFmt w:val="bullet"/>
      <w:lvlText w:val="o"/>
      <w:lvlJc w:val="left"/>
      <w:pPr>
        <w:ind w:left="3600" w:hanging="360"/>
      </w:pPr>
      <w:rPr>
        <w:rFonts w:ascii="Courier New" w:hAnsi="Courier New" w:cs="Courier New" w:hint="default"/>
      </w:rPr>
    </w:lvl>
    <w:lvl w:ilvl="5" w:tplc="5DEECB08" w:tentative="1">
      <w:start w:val="1"/>
      <w:numFmt w:val="bullet"/>
      <w:lvlText w:val=""/>
      <w:lvlJc w:val="left"/>
      <w:pPr>
        <w:ind w:left="4320" w:hanging="360"/>
      </w:pPr>
      <w:rPr>
        <w:rFonts w:ascii="Wingdings" w:hAnsi="Wingdings" w:hint="default"/>
      </w:rPr>
    </w:lvl>
    <w:lvl w:ilvl="6" w:tplc="6B36616E" w:tentative="1">
      <w:start w:val="1"/>
      <w:numFmt w:val="bullet"/>
      <w:lvlText w:val=""/>
      <w:lvlJc w:val="left"/>
      <w:pPr>
        <w:ind w:left="5040" w:hanging="360"/>
      </w:pPr>
      <w:rPr>
        <w:rFonts w:ascii="Symbol" w:hAnsi="Symbol" w:hint="default"/>
      </w:rPr>
    </w:lvl>
    <w:lvl w:ilvl="7" w:tplc="2BB2A4EE" w:tentative="1">
      <w:start w:val="1"/>
      <w:numFmt w:val="bullet"/>
      <w:lvlText w:val="o"/>
      <w:lvlJc w:val="left"/>
      <w:pPr>
        <w:ind w:left="5760" w:hanging="360"/>
      </w:pPr>
      <w:rPr>
        <w:rFonts w:ascii="Courier New" w:hAnsi="Courier New" w:cs="Courier New" w:hint="default"/>
      </w:rPr>
    </w:lvl>
    <w:lvl w:ilvl="8" w:tplc="E7682FAA" w:tentative="1">
      <w:start w:val="1"/>
      <w:numFmt w:val="bullet"/>
      <w:lvlText w:val=""/>
      <w:lvlJc w:val="left"/>
      <w:pPr>
        <w:ind w:left="6480" w:hanging="360"/>
      </w:pPr>
      <w:rPr>
        <w:rFonts w:ascii="Wingdings" w:hAnsi="Wingdings" w:hint="default"/>
      </w:rPr>
    </w:lvl>
  </w:abstractNum>
  <w:abstractNum w:abstractNumId="12" w15:restartNumberingAfterBreak="0">
    <w:nsid w:val="42D94E77"/>
    <w:multiLevelType w:val="hybridMultilevel"/>
    <w:tmpl w:val="0D0616C2"/>
    <w:lvl w:ilvl="0" w:tplc="B9EE8318">
      <w:start w:val="1"/>
      <w:numFmt w:val="lowerLetter"/>
      <w:lvlText w:val="%1)"/>
      <w:lvlJc w:val="left"/>
      <w:pPr>
        <w:ind w:left="720" w:hanging="360"/>
      </w:pPr>
      <w:rPr>
        <w:rFonts w:hint="default"/>
      </w:rPr>
    </w:lvl>
    <w:lvl w:ilvl="1" w:tplc="C9FC740A" w:tentative="1">
      <w:start w:val="1"/>
      <w:numFmt w:val="lowerLetter"/>
      <w:lvlText w:val="%2."/>
      <w:lvlJc w:val="left"/>
      <w:pPr>
        <w:ind w:left="1440" w:hanging="360"/>
      </w:pPr>
    </w:lvl>
    <w:lvl w:ilvl="2" w:tplc="1234D0F2" w:tentative="1">
      <w:start w:val="1"/>
      <w:numFmt w:val="lowerRoman"/>
      <w:lvlText w:val="%3."/>
      <w:lvlJc w:val="right"/>
      <w:pPr>
        <w:ind w:left="2160" w:hanging="180"/>
      </w:pPr>
    </w:lvl>
    <w:lvl w:ilvl="3" w:tplc="5A303618" w:tentative="1">
      <w:start w:val="1"/>
      <w:numFmt w:val="decimal"/>
      <w:lvlText w:val="%4."/>
      <w:lvlJc w:val="left"/>
      <w:pPr>
        <w:ind w:left="2880" w:hanging="360"/>
      </w:pPr>
    </w:lvl>
    <w:lvl w:ilvl="4" w:tplc="BDDE7C1A" w:tentative="1">
      <w:start w:val="1"/>
      <w:numFmt w:val="lowerLetter"/>
      <w:lvlText w:val="%5."/>
      <w:lvlJc w:val="left"/>
      <w:pPr>
        <w:ind w:left="3600" w:hanging="360"/>
      </w:pPr>
    </w:lvl>
    <w:lvl w:ilvl="5" w:tplc="7FC2B62C" w:tentative="1">
      <w:start w:val="1"/>
      <w:numFmt w:val="lowerRoman"/>
      <w:lvlText w:val="%6."/>
      <w:lvlJc w:val="right"/>
      <w:pPr>
        <w:ind w:left="4320" w:hanging="180"/>
      </w:pPr>
    </w:lvl>
    <w:lvl w:ilvl="6" w:tplc="5CFC971E" w:tentative="1">
      <w:start w:val="1"/>
      <w:numFmt w:val="decimal"/>
      <w:lvlText w:val="%7."/>
      <w:lvlJc w:val="left"/>
      <w:pPr>
        <w:ind w:left="5040" w:hanging="360"/>
      </w:pPr>
    </w:lvl>
    <w:lvl w:ilvl="7" w:tplc="C138345C" w:tentative="1">
      <w:start w:val="1"/>
      <w:numFmt w:val="lowerLetter"/>
      <w:lvlText w:val="%8."/>
      <w:lvlJc w:val="left"/>
      <w:pPr>
        <w:ind w:left="5760" w:hanging="360"/>
      </w:pPr>
    </w:lvl>
    <w:lvl w:ilvl="8" w:tplc="F92EE13E" w:tentative="1">
      <w:start w:val="1"/>
      <w:numFmt w:val="lowerRoman"/>
      <w:lvlText w:val="%9."/>
      <w:lvlJc w:val="right"/>
      <w:pPr>
        <w:ind w:left="6480" w:hanging="180"/>
      </w:pPr>
    </w:lvl>
  </w:abstractNum>
  <w:abstractNum w:abstractNumId="13" w15:restartNumberingAfterBreak="0">
    <w:nsid w:val="477511FC"/>
    <w:multiLevelType w:val="hybridMultilevel"/>
    <w:tmpl w:val="2DA6862C"/>
    <w:lvl w:ilvl="0" w:tplc="2E7A67FE">
      <w:start w:val="1"/>
      <w:numFmt w:val="decimal"/>
      <w:lvlText w:val="%1."/>
      <w:lvlJc w:val="left"/>
      <w:pPr>
        <w:ind w:left="1429" w:hanging="360"/>
      </w:pPr>
    </w:lvl>
    <w:lvl w:ilvl="1" w:tplc="1B68CF3C">
      <w:start w:val="1"/>
      <w:numFmt w:val="decimal"/>
      <w:lvlText w:val="%2."/>
      <w:lvlJc w:val="left"/>
      <w:pPr>
        <w:ind w:left="2149" w:hanging="360"/>
      </w:pPr>
      <w:rPr>
        <w:rFonts w:hint="default"/>
      </w:rPr>
    </w:lvl>
    <w:lvl w:ilvl="2" w:tplc="E1C4C1DC" w:tentative="1">
      <w:start w:val="1"/>
      <w:numFmt w:val="lowerRoman"/>
      <w:lvlText w:val="%3."/>
      <w:lvlJc w:val="right"/>
      <w:pPr>
        <w:ind w:left="2869" w:hanging="180"/>
      </w:pPr>
    </w:lvl>
    <w:lvl w:ilvl="3" w:tplc="BE18113A" w:tentative="1">
      <w:start w:val="1"/>
      <w:numFmt w:val="decimal"/>
      <w:lvlText w:val="%4."/>
      <w:lvlJc w:val="left"/>
      <w:pPr>
        <w:ind w:left="3589" w:hanging="360"/>
      </w:pPr>
    </w:lvl>
    <w:lvl w:ilvl="4" w:tplc="52FE6ACE" w:tentative="1">
      <w:start w:val="1"/>
      <w:numFmt w:val="lowerLetter"/>
      <w:lvlText w:val="%5."/>
      <w:lvlJc w:val="left"/>
      <w:pPr>
        <w:ind w:left="4309" w:hanging="360"/>
      </w:pPr>
    </w:lvl>
    <w:lvl w:ilvl="5" w:tplc="FE8491B0" w:tentative="1">
      <w:start w:val="1"/>
      <w:numFmt w:val="lowerRoman"/>
      <w:lvlText w:val="%6."/>
      <w:lvlJc w:val="right"/>
      <w:pPr>
        <w:ind w:left="5029" w:hanging="180"/>
      </w:pPr>
    </w:lvl>
    <w:lvl w:ilvl="6" w:tplc="85D23A78" w:tentative="1">
      <w:start w:val="1"/>
      <w:numFmt w:val="decimal"/>
      <w:lvlText w:val="%7."/>
      <w:lvlJc w:val="left"/>
      <w:pPr>
        <w:ind w:left="5749" w:hanging="360"/>
      </w:pPr>
    </w:lvl>
    <w:lvl w:ilvl="7" w:tplc="6834EABE" w:tentative="1">
      <w:start w:val="1"/>
      <w:numFmt w:val="lowerLetter"/>
      <w:lvlText w:val="%8."/>
      <w:lvlJc w:val="left"/>
      <w:pPr>
        <w:ind w:left="6469" w:hanging="360"/>
      </w:pPr>
    </w:lvl>
    <w:lvl w:ilvl="8" w:tplc="FFF06334" w:tentative="1">
      <w:start w:val="1"/>
      <w:numFmt w:val="lowerRoman"/>
      <w:lvlText w:val="%9."/>
      <w:lvlJc w:val="right"/>
      <w:pPr>
        <w:ind w:left="7189" w:hanging="180"/>
      </w:pPr>
    </w:lvl>
  </w:abstractNum>
  <w:abstractNum w:abstractNumId="14" w15:restartNumberingAfterBreak="0">
    <w:nsid w:val="4EB37180"/>
    <w:multiLevelType w:val="hybridMultilevel"/>
    <w:tmpl w:val="FAECEC84"/>
    <w:lvl w:ilvl="0" w:tplc="519C1EC8">
      <w:start w:val="1"/>
      <w:numFmt w:val="decimal"/>
      <w:lvlText w:val="%1."/>
      <w:lvlJc w:val="left"/>
      <w:pPr>
        <w:ind w:left="1080" w:hanging="360"/>
      </w:pPr>
      <w:rPr>
        <w:rFonts w:hint="default"/>
      </w:rPr>
    </w:lvl>
    <w:lvl w:ilvl="1" w:tplc="403CACF8" w:tentative="1">
      <w:start w:val="1"/>
      <w:numFmt w:val="lowerLetter"/>
      <w:lvlText w:val="%2."/>
      <w:lvlJc w:val="left"/>
      <w:pPr>
        <w:ind w:left="1800" w:hanging="360"/>
      </w:pPr>
    </w:lvl>
    <w:lvl w:ilvl="2" w:tplc="359297EC" w:tentative="1">
      <w:start w:val="1"/>
      <w:numFmt w:val="lowerRoman"/>
      <w:lvlText w:val="%3."/>
      <w:lvlJc w:val="right"/>
      <w:pPr>
        <w:ind w:left="2520" w:hanging="180"/>
      </w:pPr>
    </w:lvl>
    <w:lvl w:ilvl="3" w:tplc="E51863B0" w:tentative="1">
      <w:start w:val="1"/>
      <w:numFmt w:val="decimal"/>
      <w:lvlText w:val="%4."/>
      <w:lvlJc w:val="left"/>
      <w:pPr>
        <w:ind w:left="3240" w:hanging="360"/>
      </w:pPr>
    </w:lvl>
    <w:lvl w:ilvl="4" w:tplc="B17C8CC8" w:tentative="1">
      <w:start w:val="1"/>
      <w:numFmt w:val="lowerLetter"/>
      <w:lvlText w:val="%5."/>
      <w:lvlJc w:val="left"/>
      <w:pPr>
        <w:ind w:left="3960" w:hanging="360"/>
      </w:pPr>
    </w:lvl>
    <w:lvl w:ilvl="5" w:tplc="686C669E" w:tentative="1">
      <w:start w:val="1"/>
      <w:numFmt w:val="lowerRoman"/>
      <w:lvlText w:val="%6."/>
      <w:lvlJc w:val="right"/>
      <w:pPr>
        <w:ind w:left="4680" w:hanging="180"/>
      </w:pPr>
    </w:lvl>
    <w:lvl w:ilvl="6" w:tplc="4724B7C6" w:tentative="1">
      <w:start w:val="1"/>
      <w:numFmt w:val="decimal"/>
      <w:lvlText w:val="%7."/>
      <w:lvlJc w:val="left"/>
      <w:pPr>
        <w:ind w:left="5400" w:hanging="360"/>
      </w:pPr>
    </w:lvl>
    <w:lvl w:ilvl="7" w:tplc="A35A2BD6" w:tentative="1">
      <w:start w:val="1"/>
      <w:numFmt w:val="lowerLetter"/>
      <w:lvlText w:val="%8."/>
      <w:lvlJc w:val="left"/>
      <w:pPr>
        <w:ind w:left="6120" w:hanging="360"/>
      </w:pPr>
    </w:lvl>
    <w:lvl w:ilvl="8" w:tplc="1C0A0478" w:tentative="1">
      <w:start w:val="1"/>
      <w:numFmt w:val="lowerRoman"/>
      <w:lvlText w:val="%9."/>
      <w:lvlJc w:val="right"/>
      <w:pPr>
        <w:ind w:left="6840" w:hanging="180"/>
      </w:pPr>
    </w:lvl>
  </w:abstractNum>
  <w:abstractNum w:abstractNumId="15" w15:restartNumberingAfterBreak="0">
    <w:nsid w:val="5FC9722A"/>
    <w:multiLevelType w:val="hybridMultilevel"/>
    <w:tmpl w:val="0BA4D07E"/>
    <w:lvl w:ilvl="0" w:tplc="8D76830C">
      <w:start w:val="1"/>
      <w:numFmt w:val="decimal"/>
      <w:lvlText w:val="%1)"/>
      <w:lvlJc w:val="left"/>
      <w:pPr>
        <w:ind w:left="720" w:hanging="360"/>
      </w:pPr>
    </w:lvl>
    <w:lvl w:ilvl="1" w:tplc="E2D46484" w:tentative="1">
      <w:start w:val="1"/>
      <w:numFmt w:val="lowerLetter"/>
      <w:lvlText w:val="%2."/>
      <w:lvlJc w:val="left"/>
      <w:pPr>
        <w:ind w:left="1440" w:hanging="360"/>
      </w:pPr>
    </w:lvl>
    <w:lvl w:ilvl="2" w:tplc="825C852A" w:tentative="1">
      <w:start w:val="1"/>
      <w:numFmt w:val="lowerRoman"/>
      <w:lvlText w:val="%3."/>
      <w:lvlJc w:val="right"/>
      <w:pPr>
        <w:ind w:left="2160" w:hanging="180"/>
      </w:pPr>
    </w:lvl>
    <w:lvl w:ilvl="3" w:tplc="388E2A3E" w:tentative="1">
      <w:start w:val="1"/>
      <w:numFmt w:val="decimal"/>
      <w:lvlText w:val="%4."/>
      <w:lvlJc w:val="left"/>
      <w:pPr>
        <w:ind w:left="2880" w:hanging="360"/>
      </w:pPr>
    </w:lvl>
    <w:lvl w:ilvl="4" w:tplc="0CBCC7DC" w:tentative="1">
      <w:start w:val="1"/>
      <w:numFmt w:val="lowerLetter"/>
      <w:lvlText w:val="%5."/>
      <w:lvlJc w:val="left"/>
      <w:pPr>
        <w:ind w:left="3600" w:hanging="360"/>
      </w:pPr>
    </w:lvl>
    <w:lvl w:ilvl="5" w:tplc="E13A1470" w:tentative="1">
      <w:start w:val="1"/>
      <w:numFmt w:val="lowerRoman"/>
      <w:lvlText w:val="%6."/>
      <w:lvlJc w:val="right"/>
      <w:pPr>
        <w:ind w:left="4320" w:hanging="180"/>
      </w:pPr>
    </w:lvl>
    <w:lvl w:ilvl="6" w:tplc="56E03DC6" w:tentative="1">
      <w:start w:val="1"/>
      <w:numFmt w:val="decimal"/>
      <w:lvlText w:val="%7."/>
      <w:lvlJc w:val="left"/>
      <w:pPr>
        <w:ind w:left="5040" w:hanging="360"/>
      </w:pPr>
    </w:lvl>
    <w:lvl w:ilvl="7" w:tplc="495C9C92" w:tentative="1">
      <w:start w:val="1"/>
      <w:numFmt w:val="lowerLetter"/>
      <w:lvlText w:val="%8."/>
      <w:lvlJc w:val="left"/>
      <w:pPr>
        <w:ind w:left="5760" w:hanging="360"/>
      </w:pPr>
    </w:lvl>
    <w:lvl w:ilvl="8" w:tplc="02E8FC78" w:tentative="1">
      <w:start w:val="1"/>
      <w:numFmt w:val="lowerRoman"/>
      <w:lvlText w:val="%9."/>
      <w:lvlJc w:val="right"/>
      <w:pPr>
        <w:ind w:left="6480" w:hanging="180"/>
      </w:pPr>
    </w:lvl>
  </w:abstractNum>
  <w:abstractNum w:abstractNumId="16" w15:restartNumberingAfterBreak="0">
    <w:nsid w:val="70AB1CC8"/>
    <w:multiLevelType w:val="hybridMultilevel"/>
    <w:tmpl w:val="3BA6A3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D679EC"/>
    <w:multiLevelType w:val="hybridMultilevel"/>
    <w:tmpl w:val="0A6C358C"/>
    <w:lvl w:ilvl="0" w:tplc="9D8C7A04">
      <w:start w:val="1"/>
      <w:numFmt w:val="upperRoman"/>
      <w:lvlText w:val="%1."/>
      <w:lvlJc w:val="left"/>
      <w:pPr>
        <w:ind w:left="1440" w:hanging="720"/>
      </w:pPr>
      <w:rPr>
        <w:rFonts w:hint="default"/>
      </w:rPr>
    </w:lvl>
    <w:lvl w:ilvl="1" w:tplc="63CE53D0" w:tentative="1">
      <w:start w:val="1"/>
      <w:numFmt w:val="lowerLetter"/>
      <w:lvlText w:val="%2."/>
      <w:lvlJc w:val="left"/>
      <w:pPr>
        <w:ind w:left="1800" w:hanging="360"/>
      </w:pPr>
    </w:lvl>
    <w:lvl w:ilvl="2" w:tplc="A9B4CB28" w:tentative="1">
      <w:start w:val="1"/>
      <w:numFmt w:val="lowerRoman"/>
      <w:lvlText w:val="%3."/>
      <w:lvlJc w:val="right"/>
      <w:pPr>
        <w:ind w:left="2520" w:hanging="180"/>
      </w:pPr>
    </w:lvl>
    <w:lvl w:ilvl="3" w:tplc="7BB89F3E" w:tentative="1">
      <w:start w:val="1"/>
      <w:numFmt w:val="decimal"/>
      <w:lvlText w:val="%4."/>
      <w:lvlJc w:val="left"/>
      <w:pPr>
        <w:ind w:left="3240" w:hanging="360"/>
      </w:pPr>
    </w:lvl>
    <w:lvl w:ilvl="4" w:tplc="8FAE6DD4" w:tentative="1">
      <w:start w:val="1"/>
      <w:numFmt w:val="lowerLetter"/>
      <w:lvlText w:val="%5."/>
      <w:lvlJc w:val="left"/>
      <w:pPr>
        <w:ind w:left="3960" w:hanging="360"/>
      </w:pPr>
    </w:lvl>
    <w:lvl w:ilvl="5" w:tplc="E564E404" w:tentative="1">
      <w:start w:val="1"/>
      <w:numFmt w:val="lowerRoman"/>
      <w:lvlText w:val="%6."/>
      <w:lvlJc w:val="right"/>
      <w:pPr>
        <w:ind w:left="4680" w:hanging="180"/>
      </w:pPr>
    </w:lvl>
    <w:lvl w:ilvl="6" w:tplc="F552FCEC" w:tentative="1">
      <w:start w:val="1"/>
      <w:numFmt w:val="decimal"/>
      <w:lvlText w:val="%7."/>
      <w:lvlJc w:val="left"/>
      <w:pPr>
        <w:ind w:left="5400" w:hanging="360"/>
      </w:pPr>
    </w:lvl>
    <w:lvl w:ilvl="7" w:tplc="70D888C8" w:tentative="1">
      <w:start w:val="1"/>
      <w:numFmt w:val="lowerLetter"/>
      <w:lvlText w:val="%8."/>
      <w:lvlJc w:val="left"/>
      <w:pPr>
        <w:ind w:left="6120" w:hanging="360"/>
      </w:pPr>
    </w:lvl>
    <w:lvl w:ilvl="8" w:tplc="CF00EA2A" w:tentative="1">
      <w:start w:val="1"/>
      <w:numFmt w:val="lowerRoman"/>
      <w:lvlText w:val="%9."/>
      <w:lvlJc w:val="right"/>
      <w:pPr>
        <w:ind w:left="6840" w:hanging="180"/>
      </w:pPr>
    </w:lvl>
  </w:abstractNum>
  <w:abstractNum w:abstractNumId="18" w15:restartNumberingAfterBreak="0">
    <w:nsid w:val="7B15313D"/>
    <w:multiLevelType w:val="hybridMultilevel"/>
    <w:tmpl w:val="5F3A8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5"/>
  </w:num>
  <w:num w:numId="5">
    <w:abstractNumId w:val="3"/>
  </w:num>
  <w:num w:numId="6">
    <w:abstractNumId w:val="15"/>
  </w:num>
  <w:num w:numId="7">
    <w:abstractNumId w:val="14"/>
  </w:num>
  <w:num w:numId="8">
    <w:abstractNumId w:val="4"/>
  </w:num>
  <w:num w:numId="9">
    <w:abstractNumId w:val="11"/>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12"/>
  </w:num>
  <w:num w:numId="15">
    <w:abstractNumId w:val="2"/>
  </w:num>
  <w:num w:numId="16">
    <w:abstractNumId w:val="16"/>
  </w:num>
  <w:num w:numId="17">
    <w:abstractNumId w:val="8"/>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30"/>
    <w:rsid w:val="00000E1F"/>
    <w:rsid w:val="00001A74"/>
    <w:rsid w:val="00004162"/>
    <w:rsid w:val="00010AF2"/>
    <w:rsid w:val="00014351"/>
    <w:rsid w:val="00015525"/>
    <w:rsid w:val="00015A58"/>
    <w:rsid w:val="000172A1"/>
    <w:rsid w:val="0002028D"/>
    <w:rsid w:val="000229D9"/>
    <w:rsid w:val="000242A9"/>
    <w:rsid w:val="00024A66"/>
    <w:rsid w:val="000314B0"/>
    <w:rsid w:val="00034655"/>
    <w:rsid w:val="00034FC8"/>
    <w:rsid w:val="00035280"/>
    <w:rsid w:val="00036239"/>
    <w:rsid w:val="00041055"/>
    <w:rsid w:val="000416C2"/>
    <w:rsid w:val="00041A31"/>
    <w:rsid w:val="00042DF7"/>
    <w:rsid w:val="000431FE"/>
    <w:rsid w:val="00045C9A"/>
    <w:rsid w:val="000462C8"/>
    <w:rsid w:val="000510C8"/>
    <w:rsid w:val="00053156"/>
    <w:rsid w:val="0005482F"/>
    <w:rsid w:val="00054D5C"/>
    <w:rsid w:val="00066128"/>
    <w:rsid w:val="000661DB"/>
    <w:rsid w:val="00071D89"/>
    <w:rsid w:val="000757CD"/>
    <w:rsid w:val="00075949"/>
    <w:rsid w:val="00077357"/>
    <w:rsid w:val="00077B73"/>
    <w:rsid w:val="00080973"/>
    <w:rsid w:val="00081ED6"/>
    <w:rsid w:val="000824E9"/>
    <w:rsid w:val="00087001"/>
    <w:rsid w:val="00090BC5"/>
    <w:rsid w:val="0009126F"/>
    <w:rsid w:val="00094606"/>
    <w:rsid w:val="000972B4"/>
    <w:rsid w:val="000A0C27"/>
    <w:rsid w:val="000A21E9"/>
    <w:rsid w:val="000A458A"/>
    <w:rsid w:val="000A5382"/>
    <w:rsid w:val="000B158F"/>
    <w:rsid w:val="000B18B0"/>
    <w:rsid w:val="000B2345"/>
    <w:rsid w:val="000B4F3E"/>
    <w:rsid w:val="000B76A7"/>
    <w:rsid w:val="000B7717"/>
    <w:rsid w:val="000C195E"/>
    <w:rsid w:val="000C294B"/>
    <w:rsid w:val="000C4932"/>
    <w:rsid w:val="000C712B"/>
    <w:rsid w:val="000C77DE"/>
    <w:rsid w:val="000D0645"/>
    <w:rsid w:val="000D0F89"/>
    <w:rsid w:val="000D2A6C"/>
    <w:rsid w:val="000D3E1D"/>
    <w:rsid w:val="000D4C09"/>
    <w:rsid w:val="000D5490"/>
    <w:rsid w:val="000D5769"/>
    <w:rsid w:val="000D73CD"/>
    <w:rsid w:val="000E2685"/>
    <w:rsid w:val="000E332A"/>
    <w:rsid w:val="000E5296"/>
    <w:rsid w:val="000E7AE5"/>
    <w:rsid w:val="000F0801"/>
    <w:rsid w:val="000F5F17"/>
    <w:rsid w:val="00102859"/>
    <w:rsid w:val="00102DAF"/>
    <w:rsid w:val="00103546"/>
    <w:rsid w:val="00103B00"/>
    <w:rsid w:val="00111518"/>
    <w:rsid w:val="00122965"/>
    <w:rsid w:val="00123E81"/>
    <w:rsid w:val="001240F7"/>
    <w:rsid w:val="001255FD"/>
    <w:rsid w:val="00126F3D"/>
    <w:rsid w:val="001313F8"/>
    <w:rsid w:val="0013178C"/>
    <w:rsid w:val="00134040"/>
    <w:rsid w:val="0013483A"/>
    <w:rsid w:val="00135391"/>
    <w:rsid w:val="00135A98"/>
    <w:rsid w:val="00136860"/>
    <w:rsid w:val="00136D9D"/>
    <w:rsid w:val="00136E0F"/>
    <w:rsid w:val="00141446"/>
    <w:rsid w:val="0014272B"/>
    <w:rsid w:val="00142BC2"/>
    <w:rsid w:val="001432B9"/>
    <w:rsid w:val="00146693"/>
    <w:rsid w:val="001568E0"/>
    <w:rsid w:val="00164781"/>
    <w:rsid w:val="00165CEE"/>
    <w:rsid w:val="00166817"/>
    <w:rsid w:val="001736B5"/>
    <w:rsid w:val="0017524A"/>
    <w:rsid w:val="001753C2"/>
    <w:rsid w:val="00175488"/>
    <w:rsid w:val="00182264"/>
    <w:rsid w:val="00182F0D"/>
    <w:rsid w:val="001875B2"/>
    <w:rsid w:val="00191BB2"/>
    <w:rsid w:val="00191DD9"/>
    <w:rsid w:val="00193540"/>
    <w:rsid w:val="0019562E"/>
    <w:rsid w:val="001A5B25"/>
    <w:rsid w:val="001B02AA"/>
    <w:rsid w:val="001B6611"/>
    <w:rsid w:val="001C48EB"/>
    <w:rsid w:val="001C5024"/>
    <w:rsid w:val="001D0EDE"/>
    <w:rsid w:val="001D0F73"/>
    <w:rsid w:val="001D1250"/>
    <w:rsid w:val="001D1E94"/>
    <w:rsid w:val="001D299B"/>
    <w:rsid w:val="001D2C04"/>
    <w:rsid w:val="001D42C2"/>
    <w:rsid w:val="001D4771"/>
    <w:rsid w:val="001E0CBC"/>
    <w:rsid w:val="001E2A04"/>
    <w:rsid w:val="001E7773"/>
    <w:rsid w:val="001E7AF5"/>
    <w:rsid w:val="001F07C1"/>
    <w:rsid w:val="001F19ED"/>
    <w:rsid w:val="001F1B2D"/>
    <w:rsid w:val="001F3BF0"/>
    <w:rsid w:val="001F6CE5"/>
    <w:rsid w:val="001F7FFD"/>
    <w:rsid w:val="0020098E"/>
    <w:rsid w:val="00201F66"/>
    <w:rsid w:val="00202138"/>
    <w:rsid w:val="00203163"/>
    <w:rsid w:val="002049A9"/>
    <w:rsid w:val="002131EC"/>
    <w:rsid w:val="002136CB"/>
    <w:rsid w:val="00214D5F"/>
    <w:rsid w:val="00222EDD"/>
    <w:rsid w:val="00223E45"/>
    <w:rsid w:val="00225E0F"/>
    <w:rsid w:val="00234B17"/>
    <w:rsid w:val="00235FBB"/>
    <w:rsid w:val="0024348A"/>
    <w:rsid w:val="00247965"/>
    <w:rsid w:val="00254234"/>
    <w:rsid w:val="00256343"/>
    <w:rsid w:val="00256513"/>
    <w:rsid w:val="00257C95"/>
    <w:rsid w:val="002651EF"/>
    <w:rsid w:val="00274B90"/>
    <w:rsid w:val="00280218"/>
    <w:rsid w:val="0028195D"/>
    <w:rsid w:val="00281DD4"/>
    <w:rsid w:val="002915EA"/>
    <w:rsid w:val="002927B0"/>
    <w:rsid w:val="0029349F"/>
    <w:rsid w:val="00295975"/>
    <w:rsid w:val="002A1FAE"/>
    <w:rsid w:val="002A3120"/>
    <w:rsid w:val="002A6863"/>
    <w:rsid w:val="002A7285"/>
    <w:rsid w:val="002B0984"/>
    <w:rsid w:val="002B7920"/>
    <w:rsid w:val="002C5620"/>
    <w:rsid w:val="002D1C3C"/>
    <w:rsid w:val="002D3D03"/>
    <w:rsid w:val="002D4411"/>
    <w:rsid w:val="002D6755"/>
    <w:rsid w:val="002D7E3E"/>
    <w:rsid w:val="002E32AA"/>
    <w:rsid w:val="002E461D"/>
    <w:rsid w:val="002E5AB4"/>
    <w:rsid w:val="002F02E8"/>
    <w:rsid w:val="002F1D06"/>
    <w:rsid w:val="002F28DE"/>
    <w:rsid w:val="002F3F4A"/>
    <w:rsid w:val="002F5B9D"/>
    <w:rsid w:val="002F5BC9"/>
    <w:rsid w:val="002F6723"/>
    <w:rsid w:val="00301FBB"/>
    <w:rsid w:val="0030220B"/>
    <w:rsid w:val="0030271D"/>
    <w:rsid w:val="00302D88"/>
    <w:rsid w:val="00303EB8"/>
    <w:rsid w:val="003053DE"/>
    <w:rsid w:val="00306624"/>
    <w:rsid w:val="00306A90"/>
    <w:rsid w:val="00315F49"/>
    <w:rsid w:val="00320460"/>
    <w:rsid w:val="0032224B"/>
    <w:rsid w:val="003224F0"/>
    <w:rsid w:val="003226D5"/>
    <w:rsid w:val="00324015"/>
    <w:rsid w:val="00331EB6"/>
    <w:rsid w:val="003331AA"/>
    <w:rsid w:val="00334E30"/>
    <w:rsid w:val="003360D7"/>
    <w:rsid w:val="00336A6A"/>
    <w:rsid w:val="00337202"/>
    <w:rsid w:val="0033787A"/>
    <w:rsid w:val="0034042A"/>
    <w:rsid w:val="003415CF"/>
    <w:rsid w:val="00347F8C"/>
    <w:rsid w:val="003513E0"/>
    <w:rsid w:val="00352392"/>
    <w:rsid w:val="00354934"/>
    <w:rsid w:val="00355629"/>
    <w:rsid w:val="00355C4A"/>
    <w:rsid w:val="00362129"/>
    <w:rsid w:val="00362435"/>
    <w:rsid w:val="00363A58"/>
    <w:rsid w:val="003642E8"/>
    <w:rsid w:val="00365646"/>
    <w:rsid w:val="003715D3"/>
    <w:rsid w:val="00372414"/>
    <w:rsid w:val="00372AA1"/>
    <w:rsid w:val="00373A11"/>
    <w:rsid w:val="00376FD0"/>
    <w:rsid w:val="00381261"/>
    <w:rsid w:val="00384D6B"/>
    <w:rsid w:val="00390667"/>
    <w:rsid w:val="00390C59"/>
    <w:rsid w:val="00394C3C"/>
    <w:rsid w:val="00395B1C"/>
    <w:rsid w:val="00396498"/>
    <w:rsid w:val="00396675"/>
    <w:rsid w:val="003A1AB4"/>
    <w:rsid w:val="003A5A33"/>
    <w:rsid w:val="003A6FCF"/>
    <w:rsid w:val="003B0077"/>
    <w:rsid w:val="003B10F2"/>
    <w:rsid w:val="003B17C5"/>
    <w:rsid w:val="003B1D39"/>
    <w:rsid w:val="003B358A"/>
    <w:rsid w:val="003B7046"/>
    <w:rsid w:val="003C502A"/>
    <w:rsid w:val="003C7A93"/>
    <w:rsid w:val="003C7EF8"/>
    <w:rsid w:val="003D172C"/>
    <w:rsid w:val="003D2D63"/>
    <w:rsid w:val="003D4DD7"/>
    <w:rsid w:val="003D58FB"/>
    <w:rsid w:val="003E43CA"/>
    <w:rsid w:val="003E520D"/>
    <w:rsid w:val="003E7FAF"/>
    <w:rsid w:val="003F08E7"/>
    <w:rsid w:val="003F0ADD"/>
    <w:rsid w:val="003F1060"/>
    <w:rsid w:val="003F321E"/>
    <w:rsid w:val="003F6D9F"/>
    <w:rsid w:val="00400CA9"/>
    <w:rsid w:val="0040375C"/>
    <w:rsid w:val="004051D5"/>
    <w:rsid w:val="00411DDA"/>
    <w:rsid w:val="00412BF8"/>
    <w:rsid w:val="00415046"/>
    <w:rsid w:val="00415B44"/>
    <w:rsid w:val="00416038"/>
    <w:rsid w:val="004161E8"/>
    <w:rsid w:val="00416342"/>
    <w:rsid w:val="00416EE1"/>
    <w:rsid w:val="00417ECB"/>
    <w:rsid w:val="00423820"/>
    <w:rsid w:val="004271C4"/>
    <w:rsid w:val="00427E20"/>
    <w:rsid w:val="00430082"/>
    <w:rsid w:val="00431E11"/>
    <w:rsid w:val="00432340"/>
    <w:rsid w:val="00432DF9"/>
    <w:rsid w:val="0043519F"/>
    <w:rsid w:val="004353C5"/>
    <w:rsid w:val="0043578A"/>
    <w:rsid w:val="004371D2"/>
    <w:rsid w:val="00441EC7"/>
    <w:rsid w:val="0044286F"/>
    <w:rsid w:val="00443DC8"/>
    <w:rsid w:val="00443DFA"/>
    <w:rsid w:val="004448CC"/>
    <w:rsid w:val="00444F3F"/>
    <w:rsid w:val="004453F2"/>
    <w:rsid w:val="00447224"/>
    <w:rsid w:val="00450054"/>
    <w:rsid w:val="00452098"/>
    <w:rsid w:val="00454857"/>
    <w:rsid w:val="00461218"/>
    <w:rsid w:val="004643C2"/>
    <w:rsid w:val="00466611"/>
    <w:rsid w:val="00472E45"/>
    <w:rsid w:val="0047701A"/>
    <w:rsid w:val="004816BF"/>
    <w:rsid w:val="00482D35"/>
    <w:rsid w:val="00486C63"/>
    <w:rsid w:val="00487BD7"/>
    <w:rsid w:val="004918A1"/>
    <w:rsid w:val="0049242B"/>
    <w:rsid w:val="00493336"/>
    <w:rsid w:val="00494041"/>
    <w:rsid w:val="004A0F32"/>
    <w:rsid w:val="004A557E"/>
    <w:rsid w:val="004A7310"/>
    <w:rsid w:val="004A73C8"/>
    <w:rsid w:val="004B2C61"/>
    <w:rsid w:val="004B58B8"/>
    <w:rsid w:val="004C2FDD"/>
    <w:rsid w:val="004C7B06"/>
    <w:rsid w:val="004D07DB"/>
    <w:rsid w:val="004D31EB"/>
    <w:rsid w:val="004D3339"/>
    <w:rsid w:val="004D4E0D"/>
    <w:rsid w:val="004D58E1"/>
    <w:rsid w:val="004E09A3"/>
    <w:rsid w:val="004E0DB1"/>
    <w:rsid w:val="004E269C"/>
    <w:rsid w:val="004E2750"/>
    <w:rsid w:val="004F2443"/>
    <w:rsid w:val="004F39DF"/>
    <w:rsid w:val="004F45EE"/>
    <w:rsid w:val="004F4CA0"/>
    <w:rsid w:val="004F52B0"/>
    <w:rsid w:val="004F537D"/>
    <w:rsid w:val="004F743F"/>
    <w:rsid w:val="004F7917"/>
    <w:rsid w:val="005028A1"/>
    <w:rsid w:val="00505B65"/>
    <w:rsid w:val="00506559"/>
    <w:rsid w:val="0051243C"/>
    <w:rsid w:val="005167C8"/>
    <w:rsid w:val="00517E4C"/>
    <w:rsid w:val="0052049A"/>
    <w:rsid w:val="00521049"/>
    <w:rsid w:val="005218F8"/>
    <w:rsid w:val="00523D95"/>
    <w:rsid w:val="00524246"/>
    <w:rsid w:val="005245DA"/>
    <w:rsid w:val="00526D53"/>
    <w:rsid w:val="00527CA5"/>
    <w:rsid w:val="00531348"/>
    <w:rsid w:val="0053640C"/>
    <w:rsid w:val="00537317"/>
    <w:rsid w:val="00537825"/>
    <w:rsid w:val="00541CCE"/>
    <w:rsid w:val="00542A70"/>
    <w:rsid w:val="00542C4D"/>
    <w:rsid w:val="005448DB"/>
    <w:rsid w:val="00545C0F"/>
    <w:rsid w:val="00546B28"/>
    <w:rsid w:val="005507FE"/>
    <w:rsid w:val="00552C76"/>
    <w:rsid w:val="00555281"/>
    <w:rsid w:val="005606B9"/>
    <w:rsid w:val="00563946"/>
    <w:rsid w:val="00564C7D"/>
    <w:rsid w:val="00567094"/>
    <w:rsid w:val="005769B5"/>
    <w:rsid w:val="00582F02"/>
    <w:rsid w:val="005836BF"/>
    <w:rsid w:val="00583B97"/>
    <w:rsid w:val="00586D50"/>
    <w:rsid w:val="00587F91"/>
    <w:rsid w:val="00591B01"/>
    <w:rsid w:val="00592CCB"/>
    <w:rsid w:val="005936C3"/>
    <w:rsid w:val="0059488D"/>
    <w:rsid w:val="00595E27"/>
    <w:rsid w:val="005A4E5E"/>
    <w:rsid w:val="005A632C"/>
    <w:rsid w:val="005B32C4"/>
    <w:rsid w:val="005B418A"/>
    <w:rsid w:val="005B56C1"/>
    <w:rsid w:val="005B6403"/>
    <w:rsid w:val="005B7B09"/>
    <w:rsid w:val="005C164C"/>
    <w:rsid w:val="005C36BE"/>
    <w:rsid w:val="005C652B"/>
    <w:rsid w:val="005D0ABF"/>
    <w:rsid w:val="005D187C"/>
    <w:rsid w:val="005D4119"/>
    <w:rsid w:val="005D4E29"/>
    <w:rsid w:val="005D709D"/>
    <w:rsid w:val="005E3161"/>
    <w:rsid w:val="005E6C44"/>
    <w:rsid w:val="005F03F5"/>
    <w:rsid w:val="005F29F7"/>
    <w:rsid w:val="005F2D55"/>
    <w:rsid w:val="006009B0"/>
    <w:rsid w:val="0060528B"/>
    <w:rsid w:val="00605C4C"/>
    <w:rsid w:val="00610015"/>
    <w:rsid w:val="00612B74"/>
    <w:rsid w:val="006154DC"/>
    <w:rsid w:val="006171BC"/>
    <w:rsid w:val="006173DA"/>
    <w:rsid w:val="00625237"/>
    <w:rsid w:val="00631F20"/>
    <w:rsid w:val="006332DD"/>
    <w:rsid w:val="0063358E"/>
    <w:rsid w:val="00635548"/>
    <w:rsid w:val="00641578"/>
    <w:rsid w:val="00645EB5"/>
    <w:rsid w:val="0064629C"/>
    <w:rsid w:val="0065045B"/>
    <w:rsid w:val="00654849"/>
    <w:rsid w:val="00655AD7"/>
    <w:rsid w:val="00656A44"/>
    <w:rsid w:val="006620A2"/>
    <w:rsid w:val="00663EBD"/>
    <w:rsid w:val="0066595C"/>
    <w:rsid w:val="006679B1"/>
    <w:rsid w:val="00667F7B"/>
    <w:rsid w:val="00672E24"/>
    <w:rsid w:val="00672E9B"/>
    <w:rsid w:val="00673E6F"/>
    <w:rsid w:val="0067663F"/>
    <w:rsid w:val="006803FA"/>
    <w:rsid w:val="00680F42"/>
    <w:rsid w:val="00686340"/>
    <w:rsid w:val="0068661D"/>
    <w:rsid w:val="0069236A"/>
    <w:rsid w:val="00693977"/>
    <w:rsid w:val="006949AD"/>
    <w:rsid w:val="006952DD"/>
    <w:rsid w:val="0069571E"/>
    <w:rsid w:val="00696704"/>
    <w:rsid w:val="00696E02"/>
    <w:rsid w:val="00697874"/>
    <w:rsid w:val="006A0C96"/>
    <w:rsid w:val="006A2F67"/>
    <w:rsid w:val="006A655D"/>
    <w:rsid w:val="006B1E8F"/>
    <w:rsid w:val="006B3E08"/>
    <w:rsid w:val="006B6D04"/>
    <w:rsid w:val="006C2C1C"/>
    <w:rsid w:val="006D6923"/>
    <w:rsid w:val="006E3A81"/>
    <w:rsid w:val="006E56CA"/>
    <w:rsid w:val="006E56EC"/>
    <w:rsid w:val="006E5FF3"/>
    <w:rsid w:val="006F021D"/>
    <w:rsid w:val="006F13DA"/>
    <w:rsid w:val="006F5627"/>
    <w:rsid w:val="006F56D9"/>
    <w:rsid w:val="006F60C7"/>
    <w:rsid w:val="006F7C6F"/>
    <w:rsid w:val="0070099A"/>
    <w:rsid w:val="00701950"/>
    <w:rsid w:val="00702C3F"/>
    <w:rsid w:val="00705735"/>
    <w:rsid w:val="007066BA"/>
    <w:rsid w:val="007069DA"/>
    <w:rsid w:val="00707EBD"/>
    <w:rsid w:val="00715655"/>
    <w:rsid w:val="00715AF2"/>
    <w:rsid w:val="00720CCE"/>
    <w:rsid w:val="00722230"/>
    <w:rsid w:val="007233BA"/>
    <w:rsid w:val="007238CD"/>
    <w:rsid w:val="00731BCA"/>
    <w:rsid w:val="007346E3"/>
    <w:rsid w:val="00734A11"/>
    <w:rsid w:val="00740021"/>
    <w:rsid w:val="00740E88"/>
    <w:rsid w:val="007412C6"/>
    <w:rsid w:val="0074155B"/>
    <w:rsid w:val="00745F5F"/>
    <w:rsid w:val="00746573"/>
    <w:rsid w:val="00746943"/>
    <w:rsid w:val="007470FD"/>
    <w:rsid w:val="00752E64"/>
    <w:rsid w:val="007616D1"/>
    <w:rsid w:val="007700BE"/>
    <w:rsid w:val="007733EB"/>
    <w:rsid w:val="00774547"/>
    <w:rsid w:val="00776135"/>
    <w:rsid w:val="00782B91"/>
    <w:rsid w:val="00783E61"/>
    <w:rsid w:val="007850DD"/>
    <w:rsid w:val="0078663D"/>
    <w:rsid w:val="007866C4"/>
    <w:rsid w:val="007959A0"/>
    <w:rsid w:val="00797078"/>
    <w:rsid w:val="007A0FB0"/>
    <w:rsid w:val="007A1940"/>
    <w:rsid w:val="007A60C6"/>
    <w:rsid w:val="007A65B3"/>
    <w:rsid w:val="007B091E"/>
    <w:rsid w:val="007C260A"/>
    <w:rsid w:val="007D09E8"/>
    <w:rsid w:val="007D1BED"/>
    <w:rsid w:val="007D4821"/>
    <w:rsid w:val="007D5F30"/>
    <w:rsid w:val="007D62E1"/>
    <w:rsid w:val="007E3B48"/>
    <w:rsid w:val="007E53CD"/>
    <w:rsid w:val="007E5CB4"/>
    <w:rsid w:val="007F077D"/>
    <w:rsid w:val="007F4F05"/>
    <w:rsid w:val="007F7011"/>
    <w:rsid w:val="007F7086"/>
    <w:rsid w:val="007F72BC"/>
    <w:rsid w:val="007F7585"/>
    <w:rsid w:val="00801BA9"/>
    <w:rsid w:val="008020EF"/>
    <w:rsid w:val="0080469B"/>
    <w:rsid w:val="00804BD4"/>
    <w:rsid w:val="00804C4D"/>
    <w:rsid w:val="008051DF"/>
    <w:rsid w:val="00805470"/>
    <w:rsid w:val="00810D04"/>
    <w:rsid w:val="00810FAA"/>
    <w:rsid w:val="00814282"/>
    <w:rsid w:val="008146C9"/>
    <w:rsid w:val="00815DF2"/>
    <w:rsid w:val="008162AD"/>
    <w:rsid w:val="008162E3"/>
    <w:rsid w:val="00821A1E"/>
    <w:rsid w:val="00825BCC"/>
    <w:rsid w:val="00825FE1"/>
    <w:rsid w:val="00827D64"/>
    <w:rsid w:val="00834575"/>
    <w:rsid w:val="00837FC6"/>
    <w:rsid w:val="00840ADE"/>
    <w:rsid w:val="008410DB"/>
    <w:rsid w:val="00841A51"/>
    <w:rsid w:val="00843678"/>
    <w:rsid w:val="00843F6E"/>
    <w:rsid w:val="00844118"/>
    <w:rsid w:val="00844886"/>
    <w:rsid w:val="00844E06"/>
    <w:rsid w:val="00852C49"/>
    <w:rsid w:val="00852E92"/>
    <w:rsid w:val="00853AF1"/>
    <w:rsid w:val="00854A33"/>
    <w:rsid w:val="008560B1"/>
    <w:rsid w:val="00857666"/>
    <w:rsid w:val="00860398"/>
    <w:rsid w:val="008613BB"/>
    <w:rsid w:val="00862788"/>
    <w:rsid w:val="00863919"/>
    <w:rsid w:val="00863F2F"/>
    <w:rsid w:val="00864A60"/>
    <w:rsid w:val="00864DB2"/>
    <w:rsid w:val="00865A92"/>
    <w:rsid w:val="00872216"/>
    <w:rsid w:val="008736D5"/>
    <w:rsid w:val="0087397A"/>
    <w:rsid w:val="00880359"/>
    <w:rsid w:val="008815B4"/>
    <w:rsid w:val="00884194"/>
    <w:rsid w:val="00884779"/>
    <w:rsid w:val="008869E5"/>
    <w:rsid w:val="00891304"/>
    <w:rsid w:val="00892144"/>
    <w:rsid w:val="00892E12"/>
    <w:rsid w:val="008931F1"/>
    <w:rsid w:val="008952A8"/>
    <w:rsid w:val="00895375"/>
    <w:rsid w:val="008A2AAE"/>
    <w:rsid w:val="008A3716"/>
    <w:rsid w:val="008A4C6E"/>
    <w:rsid w:val="008B42A7"/>
    <w:rsid w:val="008C0767"/>
    <w:rsid w:val="008C1508"/>
    <w:rsid w:val="008C3DF8"/>
    <w:rsid w:val="008C60E0"/>
    <w:rsid w:val="008D6010"/>
    <w:rsid w:val="008E0B75"/>
    <w:rsid w:val="008E4C67"/>
    <w:rsid w:val="008E5256"/>
    <w:rsid w:val="008E7AD0"/>
    <w:rsid w:val="008F48A1"/>
    <w:rsid w:val="009012D8"/>
    <w:rsid w:val="009015FE"/>
    <w:rsid w:val="0090631A"/>
    <w:rsid w:val="00906B6E"/>
    <w:rsid w:val="0091373B"/>
    <w:rsid w:val="00915B83"/>
    <w:rsid w:val="00916DAA"/>
    <w:rsid w:val="00921EC8"/>
    <w:rsid w:val="00925D64"/>
    <w:rsid w:val="0092651E"/>
    <w:rsid w:val="00930D0B"/>
    <w:rsid w:val="0093279B"/>
    <w:rsid w:val="00932817"/>
    <w:rsid w:val="0093476B"/>
    <w:rsid w:val="00934FF1"/>
    <w:rsid w:val="00940F1A"/>
    <w:rsid w:val="009410D7"/>
    <w:rsid w:val="00946244"/>
    <w:rsid w:val="00946E40"/>
    <w:rsid w:val="00947579"/>
    <w:rsid w:val="00947FC1"/>
    <w:rsid w:val="00950BBC"/>
    <w:rsid w:val="00951FA9"/>
    <w:rsid w:val="0095203B"/>
    <w:rsid w:val="009534D1"/>
    <w:rsid w:val="00960F21"/>
    <w:rsid w:val="00961D14"/>
    <w:rsid w:val="009628E0"/>
    <w:rsid w:val="00965E4B"/>
    <w:rsid w:val="0096706F"/>
    <w:rsid w:val="00972A02"/>
    <w:rsid w:val="00974839"/>
    <w:rsid w:val="009768A0"/>
    <w:rsid w:val="00980B60"/>
    <w:rsid w:val="00982622"/>
    <w:rsid w:val="009865D0"/>
    <w:rsid w:val="00990FFF"/>
    <w:rsid w:val="00991594"/>
    <w:rsid w:val="00991A10"/>
    <w:rsid w:val="009938C4"/>
    <w:rsid w:val="00994DC0"/>
    <w:rsid w:val="00994F9D"/>
    <w:rsid w:val="009953C0"/>
    <w:rsid w:val="00996671"/>
    <w:rsid w:val="009A214A"/>
    <w:rsid w:val="009A22FD"/>
    <w:rsid w:val="009A4355"/>
    <w:rsid w:val="009A5B3A"/>
    <w:rsid w:val="009A72A7"/>
    <w:rsid w:val="009A794A"/>
    <w:rsid w:val="009B0583"/>
    <w:rsid w:val="009B1FF7"/>
    <w:rsid w:val="009B3493"/>
    <w:rsid w:val="009B43ED"/>
    <w:rsid w:val="009B66F6"/>
    <w:rsid w:val="009B741E"/>
    <w:rsid w:val="009C0F67"/>
    <w:rsid w:val="009C38D1"/>
    <w:rsid w:val="009C4E7B"/>
    <w:rsid w:val="009C5289"/>
    <w:rsid w:val="009D157A"/>
    <w:rsid w:val="009D1972"/>
    <w:rsid w:val="009D2F15"/>
    <w:rsid w:val="009D3BCE"/>
    <w:rsid w:val="009D3CF3"/>
    <w:rsid w:val="009D554F"/>
    <w:rsid w:val="009D6C6F"/>
    <w:rsid w:val="009D7EF2"/>
    <w:rsid w:val="009E14BD"/>
    <w:rsid w:val="009E438A"/>
    <w:rsid w:val="009E56D4"/>
    <w:rsid w:val="009E7CFA"/>
    <w:rsid w:val="009E7E2D"/>
    <w:rsid w:val="009F1E8C"/>
    <w:rsid w:val="009F5B05"/>
    <w:rsid w:val="00A0030E"/>
    <w:rsid w:val="00A003EE"/>
    <w:rsid w:val="00A03E4F"/>
    <w:rsid w:val="00A0448F"/>
    <w:rsid w:val="00A1132E"/>
    <w:rsid w:val="00A1162A"/>
    <w:rsid w:val="00A1485A"/>
    <w:rsid w:val="00A1538A"/>
    <w:rsid w:val="00A16241"/>
    <w:rsid w:val="00A1738A"/>
    <w:rsid w:val="00A378AC"/>
    <w:rsid w:val="00A50F4D"/>
    <w:rsid w:val="00A55773"/>
    <w:rsid w:val="00A62832"/>
    <w:rsid w:val="00A63DF8"/>
    <w:rsid w:val="00A642F1"/>
    <w:rsid w:val="00A65399"/>
    <w:rsid w:val="00A6575E"/>
    <w:rsid w:val="00A67EA0"/>
    <w:rsid w:val="00A706A7"/>
    <w:rsid w:val="00A75EE6"/>
    <w:rsid w:val="00A91B78"/>
    <w:rsid w:val="00A92200"/>
    <w:rsid w:val="00A92BD7"/>
    <w:rsid w:val="00AA12D6"/>
    <w:rsid w:val="00AA1F59"/>
    <w:rsid w:val="00AB03D0"/>
    <w:rsid w:val="00AB54C6"/>
    <w:rsid w:val="00AC3B20"/>
    <w:rsid w:val="00AC54AC"/>
    <w:rsid w:val="00AD323F"/>
    <w:rsid w:val="00AD329A"/>
    <w:rsid w:val="00AD3E31"/>
    <w:rsid w:val="00AD679A"/>
    <w:rsid w:val="00AD6E82"/>
    <w:rsid w:val="00AE119B"/>
    <w:rsid w:val="00AE32C8"/>
    <w:rsid w:val="00AF062B"/>
    <w:rsid w:val="00AF1442"/>
    <w:rsid w:val="00AF7067"/>
    <w:rsid w:val="00B03E03"/>
    <w:rsid w:val="00B03F77"/>
    <w:rsid w:val="00B06D43"/>
    <w:rsid w:val="00B0745B"/>
    <w:rsid w:val="00B07A1D"/>
    <w:rsid w:val="00B162CB"/>
    <w:rsid w:val="00B212FB"/>
    <w:rsid w:val="00B2215B"/>
    <w:rsid w:val="00B25DE8"/>
    <w:rsid w:val="00B3553E"/>
    <w:rsid w:val="00B3600B"/>
    <w:rsid w:val="00B40603"/>
    <w:rsid w:val="00B45B5E"/>
    <w:rsid w:val="00B474CB"/>
    <w:rsid w:val="00B50EF5"/>
    <w:rsid w:val="00B54ADF"/>
    <w:rsid w:val="00B568AC"/>
    <w:rsid w:val="00B620D8"/>
    <w:rsid w:val="00B71ECC"/>
    <w:rsid w:val="00B744F5"/>
    <w:rsid w:val="00B74868"/>
    <w:rsid w:val="00B76184"/>
    <w:rsid w:val="00B7717C"/>
    <w:rsid w:val="00B85122"/>
    <w:rsid w:val="00B87C86"/>
    <w:rsid w:val="00B92142"/>
    <w:rsid w:val="00B9567C"/>
    <w:rsid w:val="00B979B6"/>
    <w:rsid w:val="00B97ECE"/>
    <w:rsid w:val="00BA09FF"/>
    <w:rsid w:val="00BA1DAC"/>
    <w:rsid w:val="00BA3EF1"/>
    <w:rsid w:val="00BB0407"/>
    <w:rsid w:val="00BB065B"/>
    <w:rsid w:val="00BB275E"/>
    <w:rsid w:val="00BB2973"/>
    <w:rsid w:val="00BB344C"/>
    <w:rsid w:val="00BB3AD0"/>
    <w:rsid w:val="00BB462F"/>
    <w:rsid w:val="00BB6A1F"/>
    <w:rsid w:val="00BB7DEF"/>
    <w:rsid w:val="00BC00BB"/>
    <w:rsid w:val="00BC441A"/>
    <w:rsid w:val="00BC5690"/>
    <w:rsid w:val="00BC7DEB"/>
    <w:rsid w:val="00BC7FF7"/>
    <w:rsid w:val="00BD1ECD"/>
    <w:rsid w:val="00BD5D98"/>
    <w:rsid w:val="00BE199B"/>
    <w:rsid w:val="00BE1A3E"/>
    <w:rsid w:val="00BE21A9"/>
    <w:rsid w:val="00BE488A"/>
    <w:rsid w:val="00BE731C"/>
    <w:rsid w:val="00BF03B3"/>
    <w:rsid w:val="00BF6500"/>
    <w:rsid w:val="00C004F0"/>
    <w:rsid w:val="00C00DB2"/>
    <w:rsid w:val="00C02846"/>
    <w:rsid w:val="00C03C8C"/>
    <w:rsid w:val="00C05A03"/>
    <w:rsid w:val="00C0677B"/>
    <w:rsid w:val="00C11A57"/>
    <w:rsid w:val="00C15F9F"/>
    <w:rsid w:val="00C25021"/>
    <w:rsid w:val="00C271F3"/>
    <w:rsid w:val="00C3066A"/>
    <w:rsid w:val="00C324CB"/>
    <w:rsid w:val="00C37BF9"/>
    <w:rsid w:val="00C411AB"/>
    <w:rsid w:val="00C4440C"/>
    <w:rsid w:val="00C44A77"/>
    <w:rsid w:val="00C51CB8"/>
    <w:rsid w:val="00C51F85"/>
    <w:rsid w:val="00C53A33"/>
    <w:rsid w:val="00C54606"/>
    <w:rsid w:val="00C55D04"/>
    <w:rsid w:val="00C60EE9"/>
    <w:rsid w:val="00C6110C"/>
    <w:rsid w:val="00C62C37"/>
    <w:rsid w:val="00C679A0"/>
    <w:rsid w:val="00C7257A"/>
    <w:rsid w:val="00C72BE5"/>
    <w:rsid w:val="00C74A20"/>
    <w:rsid w:val="00C76A06"/>
    <w:rsid w:val="00C77CB5"/>
    <w:rsid w:val="00C850A0"/>
    <w:rsid w:val="00C8752A"/>
    <w:rsid w:val="00C90A67"/>
    <w:rsid w:val="00C916A2"/>
    <w:rsid w:val="00C91EC1"/>
    <w:rsid w:val="00C94025"/>
    <w:rsid w:val="00C94D82"/>
    <w:rsid w:val="00C96ABC"/>
    <w:rsid w:val="00C97B95"/>
    <w:rsid w:val="00CA1A10"/>
    <w:rsid w:val="00CA21C0"/>
    <w:rsid w:val="00CA48E4"/>
    <w:rsid w:val="00CA6F62"/>
    <w:rsid w:val="00CB20E0"/>
    <w:rsid w:val="00CB3467"/>
    <w:rsid w:val="00CB47C7"/>
    <w:rsid w:val="00CB5D94"/>
    <w:rsid w:val="00CB6D13"/>
    <w:rsid w:val="00CB7210"/>
    <w:rsid w:val="00CC0595"/>
    <w:rsid w:val="00CC2CEF"/>
    <w:rsid w:val="00CC3768"/>
    <w:rsid w:val="00CC4C39"/>
    <w:rsid w:val="00CC767B"/>
    <w:rsid w:val="00CD1E0E"/>
    <w:rsid w:val="00CD5335"/>
    <w:rsid w:val="00CE031A"/>
    <w:rsid w:val="00CE2077"/>
    <w:rsid w:val="00CE54F8"/>
    <w:rsid w:val="00CE68B9"/>
    <w:rsid w:val="00CE744F"/>
    <w:rsid w:val="00CF1522"/>
    <w:rsid w:val="00CF29E7"/>
    <w:rsid w:val="00CF2A22"/>
    <w:rsid w:val="00CF3042"/>
    <w:rsid w:val="00CF764E"/>
    <w:rsid w:val="00D00B32"/>
    <w:rsid w:val="00D04236"/>
    <w:rsid w:val="00D11A0D"/>
    <w:rsid w:val="00D219D3"/>
    <w:rsid w:val="00D21ADB"/>
    <w:rsid w:val="00D248C5"/>
    <w:rsid w:val="00D315E6"/>
    <w:rsid w:val="00D31E5A"/>
    <w:rsid w:val="00D3651A"/>
    <w:rsid w:val="00D36CD2"/>
    <w:rsid w:val="00D46E60"/>
    <w:rsid w:val="00D47520"/>
    <w:rsid w:val="00D51A01"/>
    <w:rsid w:val="00D55434"/>
    <w:rsid w:val="00D57789"/>
    <w:rsid w:val="00D57A35"/>
    <w:rsid w:val="00D76254"/>
    <w:rsid w:val="00D7654D"/>
    <w:rsid w:val="00D80316"/>
    <w:rsid w:val="00D80346"/>
    <w:rsid w:val="00D80FC5"/>
    <w:rsid w:val="00D9509E"/>
    <w:rsid w:val="00DA0504"/>
    <w:rsid w:val="00DA219B"/>
    <w:rsid w:val="00DA2CD4"/>
    <w:rsid w:val="00DA36DC"/>
    <w:rsid w:val="00DA6F88"/>
    <w:rsid w:val="00DA7192"/>
    <w:rsid w:val="00DA7456"/>
    <w:rsid w:val="00DB04CD"/>
    <w:rsid w:val="00DB0D62"/>
    <w:rsid w:val="00DB3865"/>
    <w:rsid w:val="00DB6ED4"/>
    <w:rsid w:val="00DC445A"/>
    <w:rsid w:val="00DC5A0D"/>
    <w:rsid w:val="00DC72BD"/>
    <w:rsid w:val="00DC751F"/>
    <w:rsid w:val="00DC7D55"/>
    <w:rsid w:val="00DD194C"/>
    <w:rsid w:val="00DD3147"/>
    <w:rsid w:val="00DD50CC"/>
    <w:rsid w:val="00DD5D35"/>
    <w:rsid w:val="00DD7368"/>
    <w:rsid w:val="00DE0A79"/>
    <w:rsid w:val="00DE0F15"/>
    <w:rsid w:val="00DE24EC"/>
    <w:rsid w:val="00DE7AF5"/>
    <w:rsid w:val="00DF0C28"/>
    <w:rsid w:val="00DF4EB4"/>
    <w:rsid w:val="00DF6319"/>
    <w:rsid w:val="00DF6ADB"/>
    <w:rsid w:val="00DF6F64"/>
    <w:rsid w:val="00DF7F40"/>
    <w:rsid w:val="00E01493"/>
    <w:rsid w:val="00E03ED2"/>
    <w:rsid w:val="00E04CB3"/>
    <w:rsid w:val="00E05E34"/>
    <w:rsid w:val="00E072F7"/>
    <w:rsid w:val="00E11F15"/>
    <w:rsid w:val="00E11F82"/>
    <w:rsid w:val="00E13048"/>
    <w:rsid w:val="00E141E5"/>
    <w:rsid w:val="00E16289"/>
    <w:rsid w:val="00E1733F"/>
    <w:rsid w:val="00E21FDC"/>
    <w:rsid w:val="00E24719"/>
    <w:rsid w:val="00E26795"/>
    <w:rsid w:val="00E2760A"/>
    <w:rsid w:val="00E27B93"/>
    <w:rsid w:val="00E30086"/>
    <w:rsid w:val="00E303D3"/>
    <w:rsid w:val="00E309DF"/>
    <w:rsid w:val="00E35288"/>
    <w:rsid w:val="00E3613F"/>
    <w:rsid w:val="00E42844"/>
    <w:rsid w:val="00E42CAF"/>
    <w:rsid w:val="00E44B7A"/>
    <w:rsid w:val="00E474DA"/>
    <w:rsid w:val="00E52016"/>
    <w:rsid w:val="00E5262D"/>
    <w:rsid w:val="00E55BF1"/>
    <w:rsid w:val="00E574F5"/>
    <w:rsid w:val="00E57AA3"/>
    <w:rsid w:val="00E61E8B"/>
    <w:rsid w:val="00E6286C"/>
    <w:rsid w:val="00E66ED2"/>
    <w:rsid w:val="00E6792B"/>
    <w:rsid w:val="00E718CD"/>
    <w:rsid w:val="00E816C3"/>
    <w:rsid w:val="00E82DE4"/>
    <w:rsid w:val="00E87487"/>
    <w:rsid w:val="00E87F26"/>
    <w:rsid w:val="00E907D3"/>
    <w:rsid w:val="00E93367"/>
    <w:rsid w:val="00E94C8F"/>
    <w:rsid w:val="00E95107"/>
    <w:rsid w:val="00E953D4"/>
    <w:rsid w:val="00E95C7B"/>
    <w:rsid w:val="00EA33F2"/>
    <w:rsid w:val="00EA70DD"/>
    <w:rsid w:val="00EA7F20"/>
    <w:rsid w:val="00EB0BF7"/>
    <w:rsid w:val="00EB4527"/>
    <w:rsid w:val="00EB47B3"/>
    <w:rsid w:val="00EC1313"/>
    <w:rsid w:val="00EC3428"/>
    <w:rsid w:val="00EC408D"/>
    <w:rsid w:val="00EC5BDF"/>
    <w:rsid w:val="00EC6672"/>
    <w:rsid w:val="00ED005F"/>
    <w:rsid w:val="00ED32B9"/>
    <w:rsid w:val="00ED5363"/>
    <w:rsid w:val="00ED680D"/>
    <w:rsid w:val="00ED70D2"/>
    <w:rsid w:val="00EE148C"/>
    <w:rsid w:val="00EE3148"/>
    <w:rsid w:val="00EF2F6E"/>
    <w:rsid w:val="00EF649A"/>
    <w:rsid w:val="00F00501"/>
    <w:rsid w:val="00F03B7A"/>
    <w:rsid w:val="00F04E3A"/>
    <w:rsid w:val="00F0575B"/>
    <w:rsid w:val="00F07DE8"/>
    <w:rsid w:val="00F120C1"/>
    <w:rsid w:val="00F1309F"/>
    <w:rsid w:val="00F131AE"/>
    <w:rsid w:val="00F163DE"/>
    <w:rsid w:val="00F22413"/>
    <w:rsid w:val="00F23DE6"/>
    <w:rsid w:val="00F249E3"/>
    <w:rsid w:val="00F26083"/>
    <w:rsid w:val="00F27A25"/>
    <w:rsid w:val="00F3394C"/>
    <w:rsid w:val="00F33C4F"/>
    <w:rsid w:val="00F3435A"/>
    <w:rsid w:val="00F34DF6"/>
    <w:rsid w:val="00F34E51"/>
    <w:rsid w:val="00F40103"/>
    <w:rsid w:val="00F41089"/>
    <w:rsid w:val="00F437D0"/>
    <w:rsid w:val="00F45886"/>
    <w:rsid w:val="00F47B3B"/>
    <w:rsid w:val="00F47F60"/>
    <w:rsid w:val="00F5436E"/>
    <w:rsid w:val="00F54E51"/>
    <w:rsid w:val="00F64393"/>
    <w:rsid w:val="00F64987"/>
    <w:rsid w:val="00F675E2"/>
    <w:rsid w:val="00F74362"/>
    <w:rsid w:val="00F747AE"/>
    <w:rsid w:val="00F81626"/>
    <w:rsid w:val="00F818EA"/>
    <w:rsid w:val="00F81B03"/>
    <w:rsid w:val="00F82214"/>
    <w:rsid w:val="00F82F05"/>
    <w:rsid w:val="00F8642C"/>
    <w:rsid w:val="00F868F8"/>
    <w:rsid w:val="00F91A46"/>
    <w:rsid w:val="00F93A50"/>
    <w:rsid w:val="00F96000"/>
    <w:rsid w:val="00F96CA9"/>
    <w:rsid w:val="00FA1307"/>
    <w:rsid w:val="00FA1773"/>
    <w:rsid w:val="00FB0E47"/>
    <w:rsid w:val="00FB1B13"/>
    <w:rsid w:val="00FB6B91"/>
    <w:rsid w:val="00FB6C00"/>
    <w:rsid w:val="00FB734E"/>
    <w:rsid w:val="00FC01FF"/>
    <w:rsid w:val="00FC0C98"/>
    <w:rsid w:val="00FD0291"/>
    <w:rsid w:val="00FD03AB"/>
    <w:rsid w:val="00FD51F1"/>
    <w:rsid w:val="00FD5BB3"/>
    <w:rsid w:val="00FD7B25"/>
    <w:rsid w:val="00FE0290"/>
    <w:rsid w:val="00FE5CA8"/>
    <w:rsid w:val="00FF0C1C"/>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CC825-DC68-4A00-943C-6C1E662D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 w:type="paragraph" w:styleId="Nosaukums">
    <w:name w:val="Title"/>
    <w:basedOn w:val="Parasts"/>
    <w:link w:val="NosaukumsRakstz"/>
    <w:qFormat/>
    <w:rsid w:val="005245DA"/>
    <w:pPr>
      <w:jc w:val="center"/>
    </w:pPr>
    <w:rPr>
      <w:sz w:val="28"/>
      <w:szCs w:val="20"/>
      <w:lang w:val="lv-LV"/>
    </w:rPr>
  </w:style>
  <w:style w:type="character" w:customStyle="1" w:styleId="NosaukumsRakstz">
    <w:name w:val="Nosaukums Rakstz."/>
    <w:basedOn w:val="Noklusjumarindkopasfonts"/>
    <w:link w:val="Nosaukums"/>
    <w:rsid w:val="005245DA"/>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F25A-CC7B-44AF-984F-BF06EB04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7416</Words>
  <Characters>4228</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Ministru kabineta noteikumu projekta</vt:lpstr>
    </vt:vector>
  </TitlesOfParts>
  <Company>Zemkopības Ministrija</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Līga Villa</dc:creator>
  <cp:keywords/>
  <dc:description>Villa 67027196_x000d_
Liga.Villa@zm.gov.lv</dc:description>
  <cp:lastModifiedBy>Kristiāna Sebre</cp:lastModifiedBy>
  <cp:revision>4</cp:revision>
  <cp:lastPrinted>2018-10-18T12:37:00Z</cp:lastPrinted>
  <dcterms:created xsi:type="dcterms:W3CDTF">2019-03-15T10:46:00Z</dcterms:created>
  <dcterms:modified xsi:type="dcterms:W3CDTF">2019-03-18T07:06:00Z</dcterms:modified>
</cp:coreProperties>
</file>