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FD98" w14:textId="77777777" w:rsidR="00B557FB" w:rsidRPr="00BC2EAD" w:rsidRDefault="00B557FB" w:rsidP="00D01939">
      <w:pPr>
        <w:tabs>
          <w:tab w:val="left" w:pos="6663"/>
        </w:tabs>
        <w:spacing w:after="0" w:line="240" w:lineRule="auto"/>
        <w:ind w:firstLine="709"/>
        <w:jc w:val="right"/>
        <w:rPr>
          <w:rFonts w:ascii="Times New Roman" w:eastAsia="Times New Roman" w:hAnsi="Times New Roman" w:cs="Times New Roman"/>
          <w:sz w:val="28"/>
          <w:szCs w:val="28"/>
          <w:lang w:eastAsia="lv-LV"/>
        </w:rPr>
      </w:pPr>
      <w:bookmarkStart w:id="0" w:name="a"/>
      <w:bookmarkEnd w:id="0"/>
      <w:r w:rsidRPr="00BC2EAD">
        <w:rPr>
          <w:rFonts w:ascii="Times New Roman" w:eastAsia="Times New Roman" w:hAnsi="Times New Roman" w:cs="Times New Roman"/>
          <w:sz w:val="28"/>
          <w:szCs w:val="28"/>
          <w:lang w:eastAsia="lv-LV"/>
        </w:rPr>
        <w:t>Likumprojek</w:t>
      </w:r>
      <w:r w:rsidR="002E76E8" w:rsidRPr="00BC2EAD">
        <w:rPr>
          <w:rFonts w:ascii="Times New Roman" w:eastAsia="Times New Roman" w:hAnsi="Times New Roman" w:cs="Times New Roman"/>
          <w:sz w:val="28"/>
          <w:szCs w:val="28"/>
          <w:lang w:eastAsia="lv-LV"/>
        </w:rPr>
        <w:t>ts</w:t>
      </w:r>
    </w:p>
    <w:p w14:paraId="3E2E7467" w14:textId="77777777" w:rsidR="00B557FB" w:rsidRPr="00BC2EAD" w:rsidRDefault="00B557FB" w:rsidP="00D01939">
      <w:pPr>
        <w:tabs>
          <w:tab w:val="left" w:pos="6663"/>
        </w:tabs>
        <w:spacing w:after="0" w:line="240" w:lineRule="auto"/>
        <w:ind w:firstLine="709"/>
        <w:jc w:val="center"/>
        <w:rPr>
          <w:rFonts w:ascii="Times New Roman" w:eastAsia="Times New Roman" w:hAnsi="Times New Roman" w:cs="Times New Roman"/>
          <w:sz w:val="28"/>
          <w:szCs w:val="28"/>
          <w:lang w:eastAsia="lv-LV"/>
        </w:rPr>
      </w:pPr>
    </w:p>
    <w:p w14:paraId="17347880" w14:textId="77777777" w:rsidR="00B557FB" w:rsidRPr="00BC2EAD" w:rsidRDefault="00B557FB" w:rsidP="00D01939">
      <w:pPr>
        <w:tabs>
          <w:tab w:val="left" w:pos="6663"/>
        </w:tabs>
        <w:spacing w:after="0" w:line="240" w:lineRule="auto"/>
        <w:jc w:val="center"/>
        <w:rPr>
          <w:rFonts w:ascii="Times New Roman" w:eastAsia="Times New Roman" w:hAnsi="Times New Roman" w:cs="Times New Roman"/>
          <w:b/>
          <w:sz w:val="28"/>
          <w:szCs w:val="28"/>
          <w:lang w:eastAsia="lv-LV"/>
        </w:rPr>
      </w:pPr>
      <w:r w:rsidRPr="00BC2EAD">
        <w:rPr>
          <w:rFonts w:ascii="Times New Roman" w:eastAsia="Times New Roman" w:hAnsi="Times New Roman" w:cs="Times New Roman"/>
          <w:b/>
          <w:sz w:val="28"/>
          <w:szCs w:val="28"/>
          <w:lang w:eastAsia="lv-LV"/>
        </w:rPr>
        <w:t>Grozījum</w:t>
      </w:r>
      <w:r w:rsidR="004B55CF" w:rsidRPr="00BC2EAD">
        <w:rPr>
          <w:rFonts w:ascii="Times New Roman" w:eastAsia="Times New Roman" w:hAnsi="Times New Roman" w:cs="Times New Roman"/>
          <w:b/>
          <w:sz w:val="28"/>
          <w:szCs w:val="28"/>
          <w:lang w:eastAsia="lv-LV"/>
        </w:rPr>
        <w:t>i</w:t>
      </w:r>
      <w:r w:rsidRPr="00BC2EAD">
        <w:rPr>
          <w:rFonts w:ascii="Times New Roman" w:eastAsia="Times New Roman" w:hAnsi="Times New Roman" w:cs="Times New Roman"/>
          <w:b/>
          <w:sz w:val="28"/>
          <w:szCs w:val="28"/>
          <w:lang w:eastAsia="lv-LV"/>
        </w:rPr>
        <w:t xml:space="preserve"> Mobilizācijas likumā</w:t>
      </w:r>
    </w:p>
    <w:p w14:paraId="52FF7B40" w14:textId="77777777" w:rsidR="00B557FB" w:rsidRPr="00BC2EAD" w:rsidRDefault="00B557FB" w:rsidP="00D01939">
      <w:pPr>
        <w:tabs>
          <w:tab w:val="left" w:pos="6663"/>
        </w:tabs>
        <w:spacing w:after="0" w:line="240" w:lineRule="auto"/>
        <w:ind w:firstLine="709"/>
        <w:jc w:val="center"/>
        <w:rPr>
          <w:rFonts w:ascii="Times New Roman" w:eastAsia="Times New Roman" w:hAnsi="Times New Roman" w:cs="Times New Roman"/>
          <w:sz w:val="28"/>
          <w:szCs w:val="28"/>
          <w:lang w:eastAsia="lv-LV"/>
        </w:rPr>
      </w:pPr>
    </w:p>
    <w:p w14:paraId="666C28DC" w14:textId="3CE5F69E" w:rsidR="00A43BF5" w:rsidRPr="00BC2EAD" w:rsidRDefault="00A43BF5"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Izdarīt Mobilizācijas likumā (</w:t>
      </w:r>
      <w:r w:rsidR="00596443" w:rsidRPr="00BC2EAD">
        <w:rPr>
          <w:rFonts w:ascii="Times New Roman" w:eastAsia="Times New Roman" w:hAnsi="Times New Roman" w:cs="Times New Roman"/>
          <w:sz w:val="28"/>
          <w:szCs w:val="28"/>
          <w:lang w:eastAsia="lv-LV"/>
        </w:rPr>
        <w:t>Latvijas Republikas Saeimas un Ministru Kabineta Ziņotājs, 2002, 14.</w:t>
      </w:r>
      <w:r w:rsidR="003526E0" w:rsidRPr="00BC2EAD">
        <w:rPr>
          <w:rFonts w:ascii="Times New Roman" w:eastAsia="Times New Roman" w:hAnsi="Times New Roman" w:cs="Times New Roman"/>
          <w:sz w:val="28"/>
          <w:szCs w:val="28"/>
          <w:lang w:eastAsia="lv-LV"/>
        </w:rPr>
        <w:t> </w:t>
      </w:r>
      <w:r w:rsidR="00596443" w:rsidRPr="00BC2EAD">
        <w:rPr>
          <w:rFonts w:ascii="Times New Roman" w:eastAsia="Times New Roman" w:hAnsi="Times New Roman" w:cs="Times New Roman"/>
          <w:sz w:val="28"/>
          <w:szCs w:val="28"/>
          <w:lang w:eastAsia="lv-LV"/>
        </w:rPr>
        <w:t>nr.; 2003, 24.</w:t>
      </w:r>
      <w:r w:rsidR="003526E0" w:rsidRPr="00BC2EAD">
        <w:rPr>
          <w:rFonts w:ascii="Times New Roman" w:eastAsia="Times New Roman" w:hAnsi="Times New Roman" w:cs="Times New Roman"/>
          <w:sz w:val="28"/>
          <w:szCs w:val="28"/>
          <w:lang w:eastAsia="lv-LV"/>
        </w:rPr>
        <w:t> </w:t>
      </w:r>
      <w:r w:rsidR="00596443" w:rsidRPr="00BC2EAD">
        <w:rPr>
          <w:rFonts w:ascii="Times New Roman" w:eastAsia="Times New Roman" w:hAnsi="Times New Roman" w:cs="Times New Roman"/>
          <w:sz w:val="28"/>
          <w:szCs w:val="28"/>
          <w:lang w:eastAsia="lv-LV"/>
        </w:rPr>
        <w:t>nr.; 2004, 12.</w:t>
      </w:r>
      <w:r w:rsidR="003526E0" w:rsidRPr="00BC2EAD">
        <w:rPr>
          <w:rFonts w:ascii="Times New Roman" w:eastAsia="Times New Roman" w:hAnsi="Times New Roman" w:cs="Times New Roman"/>
          <w:sz w:val="28"/>
          <w:szCs w:val="28"/>
          <w:lang w:eastAsia="lv-LV"/>
        </w:rPr>
        <w:t> </w:t>
      </w:r>
      <w:r w:rsidR="00596443" w:rsidRPr="00BC2EAD">
        <w:rPr>
          <w:rFonts w:ascii="Times New Roman" w:eastAsia="Times New Roman" w:hAnsi="Times New Roman" w:cs="Times New Roman"/>
          <w:sz w:val="28"/>
          <w:szCs w:val="28"/>
          <w:lang w:eastAsia="lv-LV"/>
        </w:rPr>
        <w:t>nr.; 2006, 12., 24.</w:t>
      </w:r>
      <w:r w:rsidR="003526E0" w:rsidRPr="00BC2EAD">
        <w:rPr>
          <w:rFonts w:ascii="Times New Roman" w:eastAsia="Times New Roman" w:hAnsi="Times New Roman" w:cs="Times New Roman"/>
          <w:sz w:val="28"/>
          <w:szCs w:val="28"/>
          <w:lang w:eastAsia="lv-LV"/>
        </w:rPr>
        <w:t> </w:t>
      </w:r>
      <w:r w:rsidR="00596443" w:rsidRPr="00BC2EAD">
        <w:rPr>
          <w:rFonts w:ascii="Times New Roman" w:eastAsia="Times New Roman" w:hAnsi="Times New Roman" w:cs="Times New Roman"/>
          <w:sz w:val="28"/>
          <w:szCs w:val="28"/>
          <w:lang w:eastAsia="lv-LV"/>
        </w:rPr>
        <w:t>nr.</w:t>
      </w:r>
      <w:r w:rsidR="003526E0" w:rsidRPr="00BC2EAD">
        <w:rPr>
          <w:rFonts w:ascii="Times New Roman" w:eastAsia="Times New Roman" w:hAnsi="Times New Roman" w:cs="Times New Roman"/>
          <w:sz w:val="28"/>
          <w:szCs w:val="28"/>
          <w:lang w:eastAsia="lv-LV"/>
        </w:rPr>
        <w:t>;</w:t>
      </w:r>
      <w:r w:rsidRPr="00BC2EAD">
        <w:rPr>
          <w:rFonts w:ascii="Times New Roman" w:eastAsia="Times New Roman" w:hAnsi="Times New Roman" w:cs="Times New Roman"/>
          <w:sz w:val="28"/>
          <w:szCs w:val="28"/>
          <w:lang w:eastAsia="lv-LV"/>
        </w:rPr>
        <w:t xml:space="preserve"> 2010, 157.</w:t>
      </w:r>
      <w:r w:rsidR="005C1572" w:rsidRPr="00BC2EAD">
        <w:rPr>
          <w:rFonts w:ascii="Times New Roman" w:eastAsia="Times New Roman" w:hAnsi="Times New Roman" w:cs="Times New Roman"/>
          <w:sz w:val="28"/>
          <w:szCs w:val="28"/>
          <w:lang w:eastAsia="lv-LV"/>
        </w:rPr>
        <w:t> </w:t>
      </w:r>
      <w:r w:rsidRPr="00BC2EAD">
        <w:rPr>
          <w:rFonts w:ascii="Times New Roman" w:eastAsia="Times New Roman" w:hAnsi="Times New Roman" w:cs="Times New Roman"/>
          <w:sz w:val="28"/>
          <w:szCs w:val="28"/>
          <w:lang w:eastAsia="lv-LV"/>
        </w:rPr>
        <w:t>nr.)</w:t>
      </w:r>
      <w:r w:rsidR="00596443" w:rsidRPr="00BC2EAD">
        <w:rPr>
          <w:rFonts w:ascii="Times New Roman" w:eastAsia="Times New Roman" w:hAnsi="Times New Roman" w:cs="Times New Roman"/>
          <w:sz w:val="28"/>
          <w:szCs w:val="28"/>
          <w:lang w:eastAsia="lv-LV"/>
        </w:rPr>
        <w:t xml:space="preserve"> šādus grozījumus:</w:t>
      </w:r>
    </w:p>
    <w:p w14:paraId="53ABEC4E" w14:textId="77777777" w:rsidR="002E76E8" w:rsidRPr="00BC2EAD" w:rsidRDefault="002E76E8" w:rsidP="00D01939">
      <w:pPr>
        <w:tabs>
          <w:tab w:val="left" w:pos="6663"/>
        </w:tabs>
        <w:spacing w:after="0" w:line="240" w:lineRule="auto"/>
        <w:jc w:val="both"/>
        <w:rPr>
          <w:rFonts w:ascii="Times New Roman" w:eastAsia="Times New Roman" w:hAnsi="Times New Roman" w:cs="Times New Roman"/>
          <w:sz w:val="28"/>
          <w:szCs w:val="28"/>
          <w:lang w:eastAsia="lv-LV"/>
        </w:rPr>
      </w:pPr>
    </w:p>
    <w:p w14:paraId="059540EF" w14:textId="67C51B0A" w:rsidR="00ED795C" w:rsidRPr="00BC2EAD" w:rsidRDefault="00D01939" w:rsidP="00D01939">
      <w:pPr>
        <w:pStyle w:val="ListParagraph"/>
        <w:tabs>
          <w:tab w:val="left" w:pos="1134"/>
        </w:tabs>
        <w:spacing w:after="0" w:line="240" w:lineRule="auto"/>
        <w:ind w:left="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1. </w:t>
      </w:r>
      <w:r w:rsidR="00ED795C" w:rsidRPr="00BC2EAD">
        <w:rPr>
          <w:rFonts w:ascii="Times New Roman" w:eastAsia="Times New Roman" w:hAnsi="Times New Roman" w:cs="Times New Roman"/>
          <w:sz w:val="28"/>
          <w:szCs w:val="28"/>
          <w:lang w:eastAsia="lv-LV"/>
        </w:rPr>
        <w:t>Papildināt 1.</w:t>
      </w:r>
      <w:r w:rsidR="003526E0" w:rsidRPr="00BC2EAD">
        <w:rPr>
          <w:rFonts w:ascii="Times New Roman" w:eastAsia="Times New Roman" w:hAnsi="Times New Roman" w:cs="Times New Roman"/>
          <w:sz w:val="28"/>
          <w:szCs w:val="28"/>
          <w:lang w:eastAsia="lv-LV"/>
        </w:rPr>
        <w:t> </w:t>
      </w:r>
      <w:r w:rsidR="00ED795C" w:rsidRPr="00BC2EAD">
        <w:rPr>
          <w:rFonts w:ascii="Times New Roman" w:eastAsia="Times New Roman" w:hAnsi="Times New Roman" w:cs="Times New Roman"/>
          <w:sz w:val="28"/>
          <w:szCs w:val="28"/>
          <w:lang w:eastAsia="lv-LV"/>
        </w:rPr>
        <w:t>pantu ar 4., 5. un 6.</w:t>
      </w:r>
      <w:r w:rsidR="005532AE">
        <w:rPr>
          <w:rFonts w:ascii="Times New Roman" w:eastAsia="Times New Roman" w:hAnsi="Times New Roman" w:cs="Times New Roman"/>
          <w:sz w:val="28"/>
          <w:szCs w:val="28"/>
          <w:lang w:eastAsia="lv-LV"/>
        </w:rPr>
        <w:t> </w:t>
      </w:r>
      <w:r w:rsidR="00ED795C" w:rsidRPr="00BC2EAD">
        <w:rPr>
          <w:rFonts w:ascii="Times New Roman" w:eastAsia="Times New Roman" w:hAnsi="Times New Roman" w:cs="Times New Roman"/>
          <w:sz w:val="28"/>
          <w:szCs w:val="28"/>
          <w:lang w:eastAsia="lv-LV"/>
        </w:rPr>
        <w:t>punktu šādā redakcijā:</w:t>
      </w:r>
    </w:p>
    <w:p w14:paraId="08CF615F" w14:textId="77777777" w:rsidR="00D01939"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49E8C712" w14:textId="1ED2807B" w:rsidR="00ED795C"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w:t>
      </w:r>
      <w:r w:rsidR="00ED795C" w:rsidRPr="00BC2EAD">
        <w:rPr>
          <w:rFonts w:ascii="Times New Roman" w:eastAsia="Times New Roman" w:hAnsi="Times New Roman" w:cs="Times New Roman"/>
          <w:sz w:val="28"/>
          <w:szCs w:val="28"/>
          <w:lang w:eastAsia="lv-LV"/>
        </w:rPr>
        <w:t>4)</w:t>
      </w:r>
      <w:r w:rsidR="003526E0" w:rsidRPr="00BC2EAD">
        <w:rPr>
          <w:rFonts w:ascii="Times New Roman" w:eastAsia="Times New Roman" w:hAnsi="Times New Roman" w:cs="Times New Roman"/>
          <w:sz w:val="28"/>
          <w:szCs w:val="28"/>
          <w:lang w:eastAsia="lv-LV"/>
        </w:rPr>
        <w:t> </w:t>
      </w:r>
      <w:r w:rsidR="00ED795C" w:rsidRPr="00BC2EAD">
        <w:rPr>
          <w:rFonts w:ascii="Times New Roman" w:eastAsia="Times New Roman" w:hAnsi="Times New Roman" w:cs="Times New Roman"/>
          <w:b/>
          <w:sz w:val="28"/>
          <w:szCs w:val="28"/>
          <w:lang w:eastAsia="lv-LV"/>
        </w:rPr>
        <w:t>aizsardzības industrija</w:t>
      </w:r>
      <w:r w:rsidR="00ED795C" w:rsidRPr="00BC2EAD">
        <w:rPr>
          <w:rFonts w:ascii="Times New Roman" w:eastAsia="Times New Roman" w:hAnsi="Times New Roman" w:cs="Times New Roman"/>
          <w:sz w:val="28"/>
          <w:szCs w:val="28"/>
          <w:lang w:eastAsia="lv-LV"/>
        </w:rPr>
        <w:t xml:space="preserve"> – komersanti un </w:t>
      </w:r>
      <w:r w:rsidR="00456B18" w:rsidRPr="00BC2EAD">
        <w:rPr>
          <w:rFonts w:ascii="Times New Roman" w:eastAsia="Times New Roman" w:hAnsi="Times New Roman" w:cs="Times New Roman"/>
          <w:sz w:val="28"/>
          <w:szCs w:val="28"/>
          <w:lang w:eastAsia="lv-LV"/>
        </w:rPr>
        <w:t>zinātniskās institūcijas</w:t>
      </w:r>
      <w:r w:rsidR="00ED795C" w:rsidRPr="00BC2EAD">
        <w:rPr>
          <w:rFonts w:ascii="Times New Roman" w:eastAsia="Times New Roman" w:hAnsi="Times New Roman" w:cs="Times New Roman"/>
          <w:sz w:val="28"/>
          <w:szCs w:val="28"/>
          <w:lang w:eastAsia="lv-LV"/>
        </w:rPr>
        <w:t>, kas veic militāru vai divējāda lietojuma tehnoloģiju vai produktu izstrādi, ražošanu, pilnveidošanu, uzglabāšanu, pārvadāšanu, tehnisko apkalpošanu, remontu vai utilizāciju, kā arī sniedz ar šīm darbībām saistītus pakalpojumus;</w:t>
      </w:r>
    </w:p>
    <w:p w14:paraId="0229EADD" w14:textId="197FC965" w:rsidR="00ED795C" w:rsidRPr="00BC2EAD" w:rsidRDefault="00ED795C"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5)</w:t>
      </w:r>
      <w:r w:rsidR="003526E0" w:rsidRPr="00BC2EAD">
        <w:rPr>
          <w:rFonts w:ascii="Times New Roman" w:eastAsia="Times New Roman" w:hAnsi="Times New Roman" w:cs="Times New Roman"/>
          <w:sz w:val="28"/>
          <w:szCs w:val="28"/>
          <w:lang w:eastAsia="lv-LV"/>
        </w:rPr>
        <w:t> </w:t>
      </w:r>
      <w:r w:rsidRPr="00BC2EAD">
        <w:rPr>
          <w:rFonts w:ascii="Times New Roman" w:eastAsia="Times New Roman" w:hAnsi="Times New Roman" w:cs="Times New Roman"/>
          <w:b/>
          <w:sz w:val="28"/>
          <w:szCs w:val="28"/>
          <w:lang w:eastAsia="lv-LV"/>
        </w:rPr>
        <w:t>aizsardzības industrijas attīstības atbalsts</w:t>
      </w:r>
      <w:r w:rsidRPr="00BC2EAD">
        <w:rPr>
          <w:rFonts w:ascii="Times New Roman" w:eastAsia="Times New Roman" w:hAnsi="Times New Roman" w:cs="Times New Roman"/>
          <w:sz w:val="28"/>
          <w:szCs w:val="28"/>
          <w:lang w:eastAsia="lv-LV"/>
        </w:rPr>
        <w:t xml:space="preserve"> – mērķtiecīgi plānotu un organizētu nacionāla un starptautiska līmeņa attīstības atbalsta pasākumu kopums, kur</w:t>
      </w:r>
      <w:r w:rsidR="00596443" w:rsidRPr="00BC2EAD">
        <w:rPr>
          <w:rFonts w:ascii="Times New Roman" w:eastAsia="Times New Roman" w:hAnsi="Times New Roman" w:cs="Times New Roman"/>
          <w:sz w:val="28"/>
          <w:szCs w:val="28"/>
          <w:lang w:eastAsia="lv-LV"/>
        </w:rPr>
        <w:t>us</w:t>
      </w:r>
      <w:r w:rsidRPr="00BC2EAD">
        <w:rPr>
          <w:rFonts w:ascii="Times New Roman" w:eastAsia="Times New Roman" w:hAnsi="Times New Roman" w:cs="Times New Roman"/>
          <w:sz w:val="28"/>
          <w:szCs w:val="28"/>
          <w:lang w:eastAsia="lv-LV"/>
        </w:rPr>
        <w:t xml:space="preserve"> </w:t>
      </w:r>
      <w:r w:rsidR="003526E0" w:rsidRPr="00BC2EAD">
        <w:rPr>
          <w:rFonts w:ascii="Times New Roman" w:eastAsia="Times New Roman" w:hAnsi="Times New Roman" w:cs="Times New Roman"/>
          <w:sz w:val="28"/>
          <w:szCs w:val="28"/>
          <w:lang w:eastAsia="lv-LV"/>
        </w:rPr>
        <w:t>īsteno</w:t>
      </w:r>
      <w:r w:rsidRPr="00BC2EAD">
        <w:rPr>
          <w:rFonts w:ascii="Times New Roman" w:eastAsia="Times New Roman" w:hAnsi="Times New Roman" w:cs="Times New Roman"/>
          <w:sz w:val="28"/>
          <w:szCs w:val="28"/>
          <w:lang w:eastAsia="lv-LV"/>
        </w:rPr>
        <w:t xml:space="preserve"> mobilizācijas resursu bāzes paplašināšanai un kuri aizsardzības industrijas ietvaros attiecināmi uz tādām </w:t>
      </w:r>
      <w:r w:rsidR="0043244E" w:rsidRPr="00BC2EAD">
        <w:rPr>
          <w:rFonts w:ascii="Times New Roman" w:eastAsia="Times New Roman" w:hAnsi="Times New Roman" w:cs="Times New Roman"/>
          <w:sz w:val="28"/>
          <w:szCs w:val="28"/>
          <w:lang w:eastAsia="lv-LV"/>
        </w:rPr>
        <w:t xml:space="preserve">darbībām </w:t>
      </w:r>
      <w:r w:rsidRPr="00BC2EAD">
        <w:rPr>
          <w:rFonts w:ascii="Times New Roman" w:eastAsia="Times New Roman" w:hAnsi="Times New Roman" w:cs="Times New Roman"/>
          <w:sz w:val="28"/>
          <w:szCs w:val="28"/>
          <w:lang w:eastAsia="lv-LV"/>
        </w:rPr>
        <w:t>kā lietišķā pētniecība, zināšanu pārnese, jaunu tehnoloģiju vai produktu izstrāde, testēšana un ieviešana ražošanā, kā arī eksportspējas, starptautiskās sadarbības un atpazīstamības veicināšana;</w:t>
      </w:r>
    </w:p>
    <w:p w14:paraId="74039CCD" w14:textId="327D657D" w:rsidR="00B6041E" w:rsidRPr="00BC2EAD" w:rsidRDefault="00ED795C"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6)</w:t>
      </w:r>
      <w:r w:rsidR="003526E0" w:rsidRPr="00BC2EAD">
        <w:rPr>
          <w:rFonts w:ascii="Times New Roman" w:eastAsia="Times New Roman" w:hAnsi="Times New Roman" w:cs="Times New Roman"/>
          <w:sz w:val="28"/>
          <w:szCs w:val="28"/>
          <w:lang w:eastAsia="lv-LV"/>
        </w:rPr>
        <w:t> </w:t>
      </w:r>
      <w:r w:rsidRPr="00BC2EAD">
        <w:rPr>
          <w:rFonts w:ascii="Times New Roman" w:eastAsia="Times New Roman" w:hAnsi="Times New Roman" w:cs="Times New Roman"/>
          <w:b/>
          <w:sz w:val="28"/>
          <w:szCs w:val="28"/>
          <w:lang w:eastAsia="lv-LV"/>
        </w:rPr>
        <w:t>piegāžu drošība</w:t>
      </w:r>
      <w:r w:rsidRPr="00BC2EAD">
        <w:rPr>
          <w:rFonts w:ascii="Times New Roman" w:eastAsia="Times New Roman" w:hAnsi="Times New Roman" w:cs="Times New Roman"/>
          <w:sz w:val="28"/>
          <w:szCs w:val="28"/>
          <w:lang w:eastAsia="lv-LV"/>
        </w:rPr>
        <w:t xml:space="preserve"> – piegāžu garantijas attiecībā uz Nacionālajiem bruņotajiem spēkiem nepieciešam</w:t>
      </w:r>
      <w:r w:rsidR="005C1572" w:rsidRPr="00BC2EAD">
        <w:rPr>
          <w:rFonts w:ascii="Times New Roman" w:eastAsia="Times New Roman" w:hAnsi="Times New Roman" w:cs="Times New Roman"/>
          <w:sz w:val="28"/>
          <w:szCs w:val="28"/>
          <w:lang w:eastAsia="lv-LV"/>
        </w:rPr>
        <w:t>o</w:t>
      </w:r>
      <w:r w:rsidRPr="00BC2EAD">
        <w:rPr>
          <w:rFonts w:ascii="Times New Roman" w:eastAsia="Times New Roman" w:hAnsi="Times New Roman" w:cs="Times New Roman"/>
          <w:sz w:val="28"/>
          <w:szCs w:val="28"/>
          <w:lang w:eastAsia="lv-LV"/>
        </w:rPr>
        <w:t xml:space="preserve"> materiāltehnisko līdzekļu vai pakalpojumu piegādi, kur</w:t>
      </w:r>
      <w:r w:rsidR="005C1572" w:rsidRPr="00BC2EAD">
        <w:rPr>
          <w:rFonts w:ascii="Times New Roman" w:eastAsia="Times New Roman" w:hAnsi="Times New Roman" w:cs="Times New Roman"/>
          <w:sz w:val="28"/>
          <w:szCs w:val="28"/>
          <w:lang w:eastAsia="lv-LV"/>
        </w:rPr>
        <w:t>as</w:t>
      </w:r>
      <w:r w:rsidRPr="00BC2EAD">
        <w:rPr>
          <w:rFonts w:ascii="Times New Roman" w:eastAsia="Times New Roman" w:hAnsi="Times New Roman" w:cs="Times New Roman"/>
          <w:sz w:val="28"/>
          <w:szCs w:val="28"/>
          <w:lang w:eastAsia="lv-LV"/>
        </w:rPr>
        <w:t xml:space="preserve"> ietvaros maksimāli iespējamā apjomā mazin</w:t>
      </w:r>
      <w:r w:rsidR="00596443" w:rsidRPr="00BC2EAD">
        <w:rPr>
          <w:rFonts w:ascii="Times New Roman" w:eastAsia="Times New Roman" w:hAnsi="Times New Roman" w:cs="Times New Roman"/>
          <w:sz w:val="28"/>
          <w:szCs w:val="28"/>
          <w:lang w:eastAsia="lv-LV"/>
        </w:rPr>
        <w:t>a</w:t>
      </w:r>
      <w:r w:rsidRPr="00BC2EAD">
        <w:rPr>
          <w:rFonts w:ascii="Times New Roman" w:eastAsia="Times New Roman" w:hAnsi="Times New Roman" w:cs="Times New Roman"/>
          <w:sz w:val="28"/>
          <w:szCs w:val="28"/>
          <w:lang w:eastAsia="lv-LV"/>
        </w:rPr>
        <w:t xml:space="preserve"> trešo pušu iejaukšanās iespējas un kas nepieciešama, lai nodrošinātu šajā likumā</w:t>
      </w:r>
      <w:r w:rsidR="00D24F91" w:rsidRPr="00BC2EAD">
        <w:rPr>
          <w:rFonts w:ascii="Times New Roman" w:eastAsia="Times New Roman" w:hAnsi="Times New Roman" w:cs="Times New Roman"/>
          <w:sz w:val="28"/>
          <w:szCs w:val="28"/>
          <w:lang w:eastAsia="lv-LV"/>
        </w:rPr>
        <w:t xml:space="preserve"> un</w:t>
      </w:r>
      <w:r w:rsidRPr="00BC2EAD">
        <w:rPr>
          <w:rFonts w:ascii="Times New Roman" w:eastAsia="Times New Roman" w:hAnsi="Times New Roman" w:cs="Times New Roman"/>
          <w:sz w:val="28"/>
          <w:szCs w:val="28"/>
          <w:lang w:eastAsia="lv-LV"/>
        </w:rPr>
        <w:t xml:space="preserve"> citos nacionālajos normatīv</w:t>
      </w:r>
      <w:r w:rsidR="003526E0" w:rsidRPr="00BC2EAD">
        <w:rPr>
          <w:rFonts w:ascii="Times New Roman" w:eastAsia="Times New Roman" w:hAnsi="Times New Roman" w:cs="Times New Roman"/>
          <w:sz w:val="28"/>
          <w:szCs w:val="28"/>
          <w:lang w:eastAsia="lv-LV"/>
        </w:rPr>
        <w:t>aj</w:t>
      </w:r>
      <w:r w:rsidRPr="00BC2EAD">
        <w:rPr>
          <w:rFonts w:ascii="Times New Roman" w:eastAsia="Times New Roman" w:hAnsi="Times New Roman" w:cs="Times New Roman"/>
          <w:sz w:val="28"/>
          <w:szCs w:val="28"/>
          <w:lang w:eastAsia="lv-LV"/>
        </w:rPr>
        <w:t>os</w:t>
      </w:r>
      <w:r w:rsidR="00596443" w:rsidRPr="00BC2EAD">
        <w:rPr>
          <w:rFonts w:ascii="Times New Roman" w:eastAsia="Times New Roman" w:hAnsi="Times New Roman" w:cs="Times New Roman"/>
          <w:sz w:val="28"/>
          <w:szCs w:val="28"/>
          <w:lang w:eastAsia="lv-LV"/>
        </w:rPr>
        <w:t xml:space="preserve"> aktos</w:t>
      </w:r>
      <w:r w:rsidRPr="00BC2EAD">
        <w:rPr>
          <w:rFonts w:ascii="Times New Roman" w:eastAsia="Times New Roman" w:hAnsi="Times New Roman" w:cs="Times New Roman"/>
          <w:sz w:val="28"/>
          <w:szCs w:val="28"/>
          <w:lang w:eastAsia="lv-LV"/>
        </w:rPr>
        <w:t xml:space="preserve"> vai Latvijas Republikas starptautisk</w:t>
      </w:r>
      <w:r w:rsidR="005C1572" w:rsidRPr="00BC2EAD">
        <w:rPr>
          <w:rFonts w:ascii="Times New Roman" w:eastAsia="Times New Roman" w:hAnsi="Times New Roman" w:cs="Times New Roman"/>
          <w:sz w:val="28"/>
          <w:szCs w:val="28"/>
          <w:lang w:eastAsia="lv-LV"/>
        </w:rPr>
        <w:t>ajās</w:t>
      </w:r>
      <w:r w:rsidRPr="00BC2EAD">
        <w:rPr>
          <w:rFonts w:ascii="Times New Roman" w:eastAsia="Times New Roman" w:hAnsi="Times New Roman" w:cs="Times New Roman"/>
          <w:sz w:val="28"/>
          <w:szCs w:val="28"/>
          <w:lang w:eastAsia="lv-LV"/>
        </w:rPr>
        <w:t xml:space="preserve"> saistīb</w:t>
      </w:r>
      <w:r w:rsidR="005C1572" w:rsidRPr="00BC2EAD">
        <w:rPr>
          <w:rFonts w:ascii="Times New Roman" w:eastAsia="Times New Roman" w:hAnsi="Times New Roman" w:cs="Times New Roman"/>
          <w:sz w:val="28"/>
          <w:szCs w:val="28"/>
          <w:lang w:eastAsia="lv-LV"/>
        </w:rPr>
        <w:t xml:space="preserve">ās </w:t>
      </w:r>
      <w:r w:rsidRPr="00BC2EAD">
        <w:rPr>
          <w:rFonts w:ascii="Times New Roman" w:eastAsia="Times New Roman" w:hAnsi="Times New Roman" w:cs="Times New Roman"/>
          <w:sz w:val="28"/>
          <w:szCs w:val="28"/>
          <w:lang w:eastAsia="lv-LV"/>
        </w:rPr>
        <w:t>Nacionālajiem bruņotajiem spēkiem noteikto uzdevumu izpildi.</w:t>
      </w:r>
      <w:r w:rsidR="00D01939" w:rsidRPr="00BC2EAD">
        <w:rPr>
          <w:rFonts w:ascii="Times New Roman" w:eastAsia="Times New Roman" w:hAnsi="Times New Roman" w:cs="Times New Roman"/>
          <w:sz w:val="28"/>
          <w:szCs w:val="28"/>
          <w:lang w:eastAsia="lv-LV"/>
        </w:rPr>
        <w:t>"</w:t>
      </w:r>
    </w:p>
    <w:p w14:paraId="0293D09D" w14:textId="77777777" w:rsidR="004B55CF" w:rsidRPr="00BC2EAD" w:rsidRDefault="004B55CF"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7BB6C437" w14:textId="5C3215A6" w:rsidR="001C5507" w:rsidRPr="00BC2EAD" w:rsidRDefault="00D01939" w:rsidP="00D01939">
      <w:pPr>
        <w:pStyle w:val="ListParagraph"/>
        <w:tabs>
          <w:tab w:val="left" w:pos="1134"/>
        </w:tabs>
        <w:spacing w:after="0" w:line="240" w:lineRule="auto"/>
        <w:ind w:left="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2. </w:t>
      </w:r>
      <w:r w:rsidR="00C81960" w:rsidRPr="00BC2EAD">
        <w:rPr>
          <w:rFonts w:ascii="Times New Roman" w:eastAsia="Times New Roman" w:hAnsi="Times New Roman" w:cs="Times New Roman"/>
          <w:sz w:val="28"/>
          <w:szCs w:val="28"/>
          <w:lang w:eastAsia="lv-LV"/>
        </w:rPr>
        <w:t xml:space="preserve">Izteikt </w:t>
      </w:r>
      <w:r w:rsidR="001C5507" w:rsidRPr="00BC2EAD">
        <w:rPr>
          <w:rFonts w:ascii="Times New Roman" w:eastAsia="Times New Roman" w:hAnsi="Times New Roman" w:cs="Times New Roman"/>
          <w:sz w:val="28"/>
          <w:szCs w:val="28"/>
          <w:lang w:eastAsia="lv-LV"/>
        </w:rPr>
        <w:t>2.</w:t>
      </w:r>
      <w:r w:rsidR="003526E0" w:rsidRPr="00BC2EAD">
        <w:rPr>
          <w:rFonts w:ascii="Times New Roman" w:eastAsia="Times New Roman" w:hAnsi="Times New Roman" w:cs="Times New Roman"/>
          <w:sz w:val="28"/>
          <w:szCs w:val="28"/>
          <w:lang w:eastAsia="lv-LV"/>
        </w:rPr>
        <w:t> </w:t>
      </w:r>
      <w:r w:rsidR="001C5507" w:rsidRPr="00BC2EAD">
        <w:rPr>
          <w:rFonts w:ascii="Times New Roman" w:eastAsia="Times New Roman" w:hAnsi="Times New Roman" w:cs="Times New Roman"/>
          <w:sz w:val="28"/>
          <w:szCs w:val="28"/>
          <w:lang w:eastAsia="lv-LV"/>
        </w:rPr>
        <w:t>pantu šādā redakcijā:</w:t>
      </w:r>
    </w:p>
    <w:p w14:paraId="1C3BCAF9" w14:textId="77777777" w:rsidR="00D01939"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003C37E3" w14:textId="6F6A5DEE" w:rsidR="002D18FC"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w:t>
      </w:r>
      <w:r w:rsidR="00C81960" w:rsidRPr="00BC2EAD">
        <w:rPr>
          <w:rFonts w:ascii="Times New Roman" w:eastAsia="Times New Roman" w:hAnsi="Times New Roman" w:cs="Times New Roman"/>
          <w:b/>
          <w:sz w:val="28"/>
          <w:szCs w:val="28"/>
          <w:lang w:eastAsia="lv-LV"/>
        </w:rPr>
        <w:t>2.</w:t>
      </w:r>
      <w:r w:rsidR="003526E0" w:rsidRPr="00BC2EAD">
        <w:rPr>
          <w:rFonts w:ascii="Times New Roman" w:eastAsia="Times New Roman" w:hAnsi="Times New Roman" w:cs="Times New Roman"/>
          <w:b/>
          <w:sz w:val="28"/>
          <w:szCs w:val="28"/>
          <w:lang w:eastAsia="lv-LV"/>
        </w:rPr>
        <w:t xml:space="preserve"> pants. </w:t>
      </w:r>
      <w:r w:rsidR="002D18FC" w:rsidRPr="00BC2EAD">
        <w:rPr>
          <w:rFonts w:ascii="Times New Roman" w:eastAsia="Times New Roman" w:hAnsi="Times New Roman" w:cs="Times New Roman"/>
          <w:b/>
          <w:sz w:val="28"/>
          <w:szCs w:val="28"/>
          <w:lang w:eastAsia="lv-LV"/>
        </w:rPr>
        <w:t>Likuma mērķi</w:t>
      </w:r>
    </w:p>
    <w:p w14:paraId="2C8F1396" w14:textId="65A1A0FC" w:rsidR="00C81960" w:rsidRPr="00BC2EAD" w:rsidRDefault="00C81960"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Likuma mērķi ir</w:t>
      </w:r>
      <w:r w:rsidR="005532AE">
        <w:rPr>
          <w:rFonts w:ascii="Times New Roman" w:eastAsia="Times New Roman" w:hAnsi="Times New Roman" w:cs="Times New Roman"/>
          <w:sz w:val="28"/>
          <w:szCs w:val="28"/>
          <w:lang w:eastAsia="lv-LV"/>
        </w:rPr>
        <w:t xml:space="preserve"> šādi</w:t>
      </w:r>
      <w:r w:rsidRPr="00BC2EAD">
        <w:rPr>
          <w:rFonts w:ascii="Times New Roman" w:eastAsia="Times New Roman" w:hAnsi="Times New Roman" w:cs="Times New Roman"/>
          <w:sz w:val="28"/>
          <w:szCs w:val="28"/>
          <w:lang w:eastAsia="lv-LV"/>
        </w:rPr>
        <w:t>:</w:t>
      </w:r>
    </w:p>
    <w:p w14:paraId="7DEC92C2" w14:textId="57DB2563" w:rsidR="00C81960" w:rsidRPr="00BC2EAD" w:rsidRDefault="00C81960" w:rsidP="00D01939">
      <w:pPr>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1)</w:t>
      </w:r>
      <w:r w:rsidR="003526E0" w:rsidRPr="00BC2EAD">
        <w:rPr>
          <w:rFonts w:ascii="Times New Roman" w:eastAsia="Times New Roman" w:hAnsi="Times New Roman" w:cs="Times New Roman"/>
          <w:sz w:val="28"/>
          <w:szCs w:val="28"/>
          <w:lang w:eastAsia="lv-LV"/>
        </w:rPr>
        <w:t> </w:t>
      </w:r>
      <w:r w:rsidR="002D18FC" w:rsidRPr="00BC2EAD">
        <w:rPr>
          <w:rFonts w:ascii="Times New Roman" w:hAnsi="Times New Roman" w:cs="Times New Roman"/>
          <w:sz w:val="28"/>
          <w:szCs w:val="28"/>
        </w:rPr>
        <w:t>n</w:t>
      </w:r>
      <w:r w:rsidRPr="00BC2EAD">
        <w:rPr>
          <w:rFonts w:ascii="Times New Roman" w:hAnsi="Times New Roman" w:cs="Times New Roman"/>
          <w:sz w:val="28"/>
          <w:szCs w:val="28"/>
        </w:rPr>
        <w:t>oteikt tiesiskos un organizatoriskos pamatus Nacionālo bruņoto spēku un valsts civilās aizsardzības sistēmas mobilizācijas sagatavošanai un īstenošanai, valsts un pašvaldību institūciju, privāto tiesību juridisko personu, kā arī fizisko personu pienākumus un atbildību mobilizācijas jautājumos</w:t>
      </w:r>
      <w:r w:rsidR="002D18FC" w:rsidRPr="00D10527">
        <w:rPr>
          <w:rFonts w:ascii="Times New Roman" w:hAnsi="Times New Roman" w:cs="Times New Roman"/>
          <w:sz w:val="28"/>
          <w:szCs w:val="28"/>
        </w:rPr>
        <w:t>;</w:t>
      </w:r>
    </w:p>
    <w:p w14:paraId="2D926021" w14:textId="49CDCFB2" w:rsidR="001C5507" w:rsidRPr="00BC2EAD" w:rsidRDefault="001C5507"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2)</w:t>
      </w:r>
      <w:r w:rsidR="003526E0" w:rsidRPr="00BC2EAD">
        <w:rPr>
          <w:rFonts w:ascii="Times New Roman" w:eastAsia="Times New Roman" w:hAnsi="Times New Roman" w:cs="Times New Roman"/>
          <w:sz w:val="28"/>
          <w:szCs w:val="28"/>
          <w:lang w:eastAsia="lv-LV"/>
        </w:rPr>
        <w:t> </w:t>
      </w:r>
      <w:r w:rsidR="002D18FC" w:rsidRPr="00BC2EAD">
        <w:rPr>
          <w:rFonts w:ascii="Times New Roman" w:eastAsia="Times New Roman" w:hAnsi="Times New Roman" w:cs="Times New Roman"/>
          <w:sz w:val="28"/>
          <w:szCs w:val="28"/>
          <w:lang w:eastAsia="lv-LV"/>
        </w:rPr>
        <w:t>v</w:t>
      </w:r>
      <w:r w:rsidRPr="00BC2EAD">
        <w:rPr>
          <w:rFonts w:ascii="Times New Roman" w:eastAsia="Times New Roman" w:hAnsi="Times New Roman" w:cs="Times New Roman"/>
          <w:sz w:val="28"/>
          <w:szCs w:val="28"/>
          <w:lang w:eastAsia="lv-LV"/>
        </w:rPr>
        <w:t>eicināt mērķtiecīgu un koordinētu mobilizācijas resursu bāzes paplašināšanu, kā arī Nacionālo bruņoto spēku uzdevumu izpildei nepieciešamo materiāltehnisko līdzekļu un pakalpojumu piegāžu drošību, sekmējot nacionālās aizsardzības industrijas attīstību.</w:t>
      </w:r>
      <w:r w:rsidR="00D01939" w:rsidRPr="00BC2EAD">
        <w:rPr>
          <w:rFonts w:ascii="Times New Roman" w:eastAsia="Times New Roman" w:hAnsi="Times New Roman" w:cs="Times New Roman"/>
          <w:sz w:val="28"/>
          <w:szCs w:val="28"/>
          <w:lang w:eastAsia="lv-LV"/>
        </w:rPr>
        <w:t>"</w:t>
      </w:r>
    </w:p>
    <w:p w14:paraId="61438A07" w14:textId="77777777" w:rsidR="00D01939"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73082CE1" w14:textId="5AF8CBAE" w:rsidR="00386F0B" w:rsidRPr="00BC2EAD" w:rsidRDefault="00D01939" w:rsidP="00D01939">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3.</w:t>
      </w:r>
      <w:r w:rsidR="003526E0" w:rsidRPr="00BC2EAD">
        <w:rPr>
          <w:rFonts w:ascii="Times New Roman" w:eastAsia="Times New Roman" w:hAnsi="Times New Roman" w:cs="Times New Roman"/>
          <w:sz w:val="28"/>
          <w:szCs w:val="28"/>
          <w:lang w:eastAsia="lv-LV"/>
        </w:rPr>
        <w:t> </w:t>
      </w:r>
      <w:r w:rsidRPr="00BC2EAD">
        <w:rPr>
          <w:rFonts w:ascii="Times New Roman" w:eastAsia="Times New Roman" w:hAnsi="Times New Roman" w:cs="Times New Roman"/>
          <w:sz w:val="28"/>
          <w:szCs w:val="28"/>
          <w:lang w:eastAsia="lv-LV"/>
        </w:rPr>
        <w:t> </w:t>
      </w:r>
      <w:r w:rsidR="00386F0B" w:rsidRPr="00BC2EAD">
        <w:rPr>
          <w:rFonts w:ascii="Times New Roman" w:eastAsia="Times New Roman" w:hAnsi="Times New Roman" w:cs="Times New Roman"/>
          <w:sz w:val="28"/>
          <w:szCs w:val="28"/>
          <w:lang w:eastAsia="lv-LV"/>
        </w:rPr>
        <w:t>3.</w:t>
      </w:r>
      <w:r w:rsidR="003526E0" w:rsidRPr="00BC2EAD">
        <w:rPr>
          <w:rFonts w:ascii="Times New Roman" w:eastAsia="Times New Roman" w:hAnsi="Times New Roman" w:cs="Times New Roman"/>
          <w:sz w:val="28"/>
          <w:szCs w:val="28"/>
          <w:lang w:eastAsia="lv-LV"/>
        </w:rPr>
        <w:t> </w:t>
      </w:r>
      <w:r w:rsidR="00386F0B" w:rsidRPr="00BC2EAD">
        <w:rPr>
          <w:rFonts w:ascii="Times New Roman" w:eastAsia="Times New Roman" w:hAnsi="Times New Roman" w:cs="Times New Roman"/>
          <w:sz w:val="28"/>
          <w:szCs w:val="28"/>
          <w:lang w:eastAsia="lv-LV"/>
        </w:rPr>
        <w:t>pantā:</w:t>
      </w:r>
    </w:p>
    <w:p w14:paraId="535685F3" w14:textId="1F2121B0" w:rsidR="00386F0B" w:rsidRPr="00BC2EAD" w:rsidRDefault="00C13ED0" w:rsidP="00D01939">
      <w:pPr>
        <w:pStyle w:val="ListParagraph"/>
        <w:tabs>
          <w:tab w:val="left" w:pos="6663"/>
        </w:tabs>
        <w:spacing w:after="0" w:line="240" w:lineRule="auto"/>
        <w:ind w:left="0" w:firstLine="709"/>
        <w:jc w:val="both"/>
        <w:rPr>
          <w:rFonts w:ascii="Times New Roman" w:hAnsi="Times New Roman"/>
          <w:sz w:val="28"/>
          <w:szCs w:val="28"/>
          <w:lang w:eastAsia="lv-LV"/>
        </w:rPr>
      </w:pPr>
      <w:r w:rsidRPr="00BC2EAD">
        <w:rPr>
          <w:rFonts w:ascii="Times New Roman" w:hAnsi="Times New Roman"/>
          <w:sz w:val="28"/>
          <w:szCs w:val="28"/>
          <w:lang w:eastAsia="lv-LV"/>
        </w:rPr>
        <w:t>izteikt</w:t>
      </w:r>
      <w:r w:rsidR="00386F0B" w:rsidRPr="00BC2EAD">
        <w:rPr>
          <w:rFonts w:ascii="Times New Roman" w:hAnsi="Times New Roman"/>
          <w:sz w:val="28"/>
          <w:szCs w:val="28"/>
          <w:lang w:eastAsia="lv-LV"/>
        </w:rPr>
        <w:t xml:space="preserve"> </w:t>
      </w:r>
      <w:r w:rsidR="00730089" w:rsidRPr="00BC2EAD">
        <w:rPr>
          <w:rFonts w:ascii="Times New Roman" w:hAnsi="Times New Roman"/>
          <w:sz w:val="28"/>
          <w:szCs w:val="28"/>
          <w:lang w:eastAsia="lv-LV"/>
        </w:rPr>
        <w:t>trešās</w:t>
      </w:r>
      <w:r w:rsidR="00386F0B" w:rsidRPr="00BC2EAD">
        <w:rPr>
          <w:rFonts w:ascii="Times New Roman" w:hAnsi="Times New Roman"/>
          <w:sz w:val="28"/>
          <w:szCs w:val="28"/>
          <w:lang w:eastAsia="lv-LV"/>
        </w:rPr>
        <w:t xml:space="preserve"> daļ</w:t>
      </w:r>
      <w:r w:rsidR="00730089" w:rsidRPr="00BC2EAD">
        <w:rPr>
          <w:rFonts w:ascii="Times New Roman" w:hAnsi="Times New Roman"/>
          <w:sz w:val="28"/>
          <w:szCs w:val="28"/>
          <w:lang w:eastAsia="lv-LV"/>
        </w:rPr>
        <w:t>as</w:t>
      </w:r>
      <w:r w:rsidR="00386F0B" w:rsidRPr="00BC2EAD">
        <w:rPr>
          <w:rFonts w:ascii="Times New Roman" w:hAnsi="Times New Roman"/>
          <w:sz w:val="28"/>
          <w:szCs w:val="28"/>
          <w:lang w:eastAsia="lv-LV"/>
        </w:rPr>
        <w:t xml:space="preserve"> </w:t>
      </w:r>
      <w:r w:rsidR="00730089" w:rsidRPr="00BC2EAD">
        <w:rPr>
          <w:rFonts w:ascii="Times New Roman" w:hAnsi="Times New Roman"/>
          <w:sz w:val="28"/>
          <w:szCs w:val="28"/>
          <w:lang w:eastAsia="lv-LV"/>
        </w:rPr>
        <w:t xml:space="preserve">ievaddaļu </w:t>
      </w:r>
      <w:r w:rsidRPr="00BC2EAD">
        <w:rPr>
          <w:rFonts w:ascii="Times New Roman" w:hAnsi="Times New Roman"/>
          <w:sz w:val="28"/>
          <w:szCs w:val="28"/>
          <w:lang w:eastAsia="lv-LV"/>
        </w:rPr>
        <w:t>šādā redakcijā</w:t>
      </w:r>
      <w:r w:rsidR="00386F0B" w:rsidRPr="00BC2EAD">
        <w:rPr>
          <w:rFonts w:ascii="Times New Roman" w:hAnsi="Times New Roman"/>
          <w:sz w:val="28"/>
          <w:szCs w:val="28"/>
          <w:lang w:eastAsia="lv-LV"/>
        </w:rPr>
        <w:t>:</w:t>
      </w:r>
    </w:p>
    <w:p w14:paraId="4AF98E89" w14:textId="7E891361" w:rsidR="00C13ED0" w:rsidRPr="00BC2EAD" w:rsidRDefault="00C13ED0" w:rsidP="00D01939">
      <w:pPr>
        <w:pStyle w:val="ListParagraph"/>
        <w:tabs>
          <w:tab w:val="left" w:pos="6663"/>
        </w:tabs>
        <w:spacing w:after="0" w:line="240" w:lineRule="auto"/>
        <w:ind w:left="0" w:firstLine="709"/>
        <w:jc w:val="both"/>
        <w:rPr>
          <w:rFonts w:ascii="Times New Roman" w:eastAsia="Times New Roman" w:hAnsi="Times New Roman" w:cs="Times New Roman"/>
          <w:sz w:val="28"/>
          <w:szCs w:val="28"/>
          <w:lang w:eastAsia="lv-LV"/>
        </w:rPr>
      </w:pPr>
    </w:p>
    <w:p w14:paraId="6BB95E02" w14:textId="75D668A2" w:rsidR="00C13ED0"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lastRenderedPageBreak/>
        <w:t>"</w:t>
      </w:r>
      <w:r w:rsidR="00C13ED0" w:rsidRPr="00BC2EAD">
        <w:rPr>
          <w:rFonts w:ascii="Times New Roman" w:hAnsi="Times New Roman" w:cs="Times New Roman"/>
          <w:sz w:val="28"/>
          <w:szCs w:val="28"/>
        </w:rPr>
        <w:t>(3) Mobilizācija</w:t>
      </w:r>
      <w:r w:rsidR="008A24D4" w:rsidRPr="00BC2EAD">
        <w:rPr>
          <w:rFonts w:ascii="Times New Roman" w:hAnsi="Times New Roman" w:cs="Times New Roman"/>
          <w:sz w:val="28"/>
          <w:szCs w:val="28"/>
        </w:rPr>
        <w:t>s veidi</w:t>
      </w:r>
      <w:r w:rsidR="003B46C5" w:rsidRPr="00BC2EAD">
        <w:rPr>
          <w:rFonts w:ascii="Times New Roman" w:hAnsi="Times New Roman" w:cs="Times New Roman"/>
          <w:sz w:val="28"/>
          <w:szCs w:val="28"/>
        </w:rPr>
        <w:t xml:space="preserve"> ir šādi</w:t>
      </w:r>
      <w:r w:rsidR="00C13ED0" w:rsidRPr="00BC2EAD">
        <w:rPr>
          <w:rFonts w:ascii="Times New Roman" w:hAnsi="Times New Roman" w:cs="Times New Roman"/>
          <w:sz w:val="28"/>
          <w:szCs w:val="28"/>
        </w:rPr>
        <w:t>:</w:t>
      </w:r>
      <w:r w:rsidRPr="00BC2EAD">
        <w:rPr>
          <w:rFonts w:ascii="Times New Roman" w:eastAsia="Times New Roman" w:hAnsi="Times New Roman" w:cs="Times New Roman"/>
          <w:sz w:val="28"/>
          <w:szCs w:val="28"/>
          <w:lang w:eastAsia="lv-LV"/>
        </w:rPr>
        <w:t>"</w:t>
      </w:r>
      <w:r w:rsidR="003526E0" w:rsidRPr="00BC2EAD">
        <w:rPr>
          <w:rFonts w:ascii="Times New Roman" w:eastAsia="Times New Roman" w:hAnsi="Times New Roman" w:cs="Times New Roman"/>
          <w:sz w:val="28"/>
          <w:szCs w:val="28"/>
          <w:lang w:eastAsia="lv-LV"/>
        </w:rPr>
        <w:t>;</w:t>
      </w:r>
    </w:p>
    <w:p w14:paraId="13FAAC4D" w14:textId="77777777" w:rsidR="00386F0B" w:rsidRPr="00BC2EAD" w:rsidRDefault="00386F0B" w:rsidP="00D01939">
      <w:pPr>
        <w:pStyle w:val="ListParagraph"/>
        <w:tabs>
          <w:tab w:val="left" w:pos="6663"/>
        </w:tabs>
        <w:spacing w:after="0" w:line="240" w:lineRule="auto"/>
        <w:ind w:left="0" w:firstLine="709"/>
        <w:jc w:val="both"/>
        <w:rPr>
          <w:rFonts w:ascii="Times New Roman" w:eastAsia="Times New Roman" w:hAnsi="Times New Roman" w:cs="Times New Roman"/>
          <w:sz w:val="28"/>
          <w:szCs w:val="28"/>
          <w:lang w:eastAsia="lv-LV"/>
        </w:rPr>
      </w:pPr>
    </w:p>
    <w:p w14:paraId="0B598F4C" w14:textId="5DD56A9A" w:rsidR="001C5507" w:rsidRPr="00BC2EAD" w:rsidRDefault="00386F0B" w:rsidP="00D01939">
      <w:pPr>
        <w:pStyle w:val="ListParagraph"/>
        <w:tabs>
          <w:tab w:val="left" w:pos="6663"/>
        </w:tabs>
        <w:spacing w:after="0" w:line="240" w:lineRule="auto"/>
        <w:ind w:left="0"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p</w:t>
      </w:r>
      <w:r w:rsidR="00C13ED0" w:rsidRPr="00BC2EAD">
        <w:rPr>
          <w:rFonts w:ascii="Times New Roman" w:eastAsia="Times New Roman" w:hAnsi="Times New Roman" w:cs="Times New Roman"/>
          <w:sz w:val="28"/>
          <w:szCs w:val="28"/>
          <w:lang w:eastAsia="lv-LV"/>
        </w:rPr>
        <w:t>apildināt trešo daļu</w:t>
      </w:r>
      <w:r w:rsidR="001C5507" w:rsidRPr="00BC2EAD">
        <w:rPr>
          <w:rFonts w:ascii="Times New Roman" w:eastAsia="Times New Roman" w:hAnsi="Times New Roman" w:cs="Times New Roman"/>
          <w:sz w:val="28"/>
          <w:szCs w:val="28"/>
          <w:lang w:eastAsia="lv-LV"/>
        </w:rPr>
        <w:t xml:space="preserve"> ar </w:t>
      </w:r>
      <w:r w:rsidR="00C13ED0" w:rsidRPr="00BC2EAD">
        <w:rPr>
          <w:rFonts w:ascii="Times New Roman" w:eastAsia="Times New Roman" w:hAnsi="Times New Roman" w:cs="Times New Roman"/>
          <w:sz w:val="28"/>
          <w:szCs w:val="28"/>
          <w:lang w:eastAsia="lv-LV"/>
        </w:rPr>
        <w:t>4.</w:t>
      </w:r>
      <w:r w:rsidR="003526E0" w:rsidRPr="00BC2EAD">
        <w:rPr>
          <w:rFonts w:ascii="Times New Roman" w:eastAsia="Times New Roman" w:hAnsi="Times New Roman" w:cs="Times New Roman"/>
          <w:sz w:val="28"/>
          <w:szCs w:val="28"/>
          <w:lang w:eastAsia="lv-LV"/>
        </w:rPr>
        <w:t> </w:t>
      </w:r>
      <w:r w:rsidR="00C13ED0" w:rsidRPr="00BC2EAD">
        <w:rPr>
          <w:rFonts w:ascii="Times New Roman" w:eastAsia="Times New Roman" w:hAnsi="Times New Roman" w:cs="Times New Roman"/>
          <w:sz w:val="28"/>
          <w:szCs w:val="28"/>
          <w:lang w:eastAsia="lv-LV"/>
        </w:rPr>
        <w:t>punktu</w:t>
      </w:r>
      <w:r w:rsidR="001C5507" w:rsidRPr="00BC2EAD">
        <w:rPr>
          <w:rFonts w:ascii="Times New Roman" w:eastAsia="Times New Roman" w:hAnsi="Times New Roman" w:cs="Times New Roman"/>
          <w:sz w:val="28"/>
          <w:szCs w:val="28"/>
          <w:lang w:eastAsia="lv-LV"/>
        </w:rPr>
        <w:t xml:space="preserve"> šādā redakcijā: </w:t>
      </w:r>
    </w:p>
    <w:p w14:paraId="00E985E0" w14:textId="77777777" w:rsidR="00C13ED0" w:rsidRPr="00BC2EAD" w:rsidRDefault="00C13ED0" w:rsidP="00D01939">
      <w:pPr>
        <w:pStyle w:val="ListParagraph"/>
        <w:tabs>
          <w:tab w:val="left" w:pos="6663"/>
        </w:tabs>
        <w:spacing w:after="0" w:line="240" w:lineRule="auto"/>
        <w:ind w:left="0" w:firstLine="709"/>
        <w:jc w:val="both"/>
        <w:rPr>
          <w:rFonts w:ascii="Times New Roman" w:eastAsia="Times New Roman" w:hAnsi="Times New Roman" w:cs="Times New Roman"/>
          <w:sz w:val="28"/>
          <w:szCs w:val="28"/>
          <w:lang w:eastAsia="lv-LV"/>
        </w:rPr>
      </w:pPr>
    </w:p>
    <w:p w14:paraId="05DB13FB" w14:textId="4CB4A5DA" w:rsidR="001C5507" w:rsidRPr="00BC2EAD" w:rsidRDefault="00D01939" w:rsidP="004057FD">
      <w:pPr>
        <w:tabs>
          <w:tab w:val="left" w:pos="709"/>
        </w:tabs>
        <w:spacing w:after="0" w:line="240" w:lineRule="auto"/>
        <w:ind w:firstLine="709"/>
        <w:jc w:val="both"/>
        <w:rPr>
          <w:rFonts w:ascii="Times New Roman" w:hAnsi="Times New Roman" w:cs="Times New Roman"/>
          <w:sz w:val="28"/>
          <w:szCs w:val="28"/>
        </w:rPr>
      </w:pPr>
      <w:r w:rsidRPr="00BC2EAD">
        <w:rPr>
          <w:rFonts w:ascii="Times New Roman" w:eastAsia="Times New Roman" w:hAnsi="Times New Roman" w:cs="Times New Roman"/>
          <w:sz w:val="28"/>
          <w:szCs w:val="28"/>
          <w:lang w:eastAsia="lv-LV"/>
        </w:rPr>
        <w:t>"</w:t>
      </w:r>
      <w:r w:rsidR="00C13ED0" w:rsidRPr="00BC2EAD">
        <w:rPr>
          <w:rFonts w:ascii="Times New Roman" w:hAnsi="Times New Roman" w:cs="Times New Roman"/>
          <w:sz w:val="28"/>
          <w:szCs w:val="28"/>
        </w:rPr>
        <w:t>4)</w:t>
      </w:r>
      <w:r w:rsidR="003526E0" w:rsidRPr="00BC2EAD">
        <w:rPr>
          <w:rFonts w:ascii="Times New Roman" w:hAnsi="Times New Roman" w:cs="Times New Roman"/>
          <w:sz w:val="28"/>
          <w:szCs w:val="28"/>
        </w:rPr>
        <w:t> </w:t>
      </w:r>
      <w:r w:rsidR="00C13ED0" w:rsidRPr="00BC2EAD">
        <w:rPr>
          <w:rFonts w:ascii="Times New Roman" w:hAnsi="Times New Roman" w:cs="Times New Roman"/>
          <w:sz w:val="28"/>
          <w:szCs w:val="28"/>
        </w:rPr>
        <w:t>zemessargu un</w:t>
      </w:r>
      <w:r w:rsidR="008A24D4" w:rsidRPr="00BC2EAD">
        <w:rPr>
          <w:rFonts w:ascii="Times New Roman" w:hAnsi="Times New Roman" w:cs="Times New Roman"/>
          <w:sz w:val="28"/>
          <w:szCs w:val="28"/>
        </w:rPr>
        <w:t xml:space="preserve"> rezerves karavīru mobilizācija</w:t>
      </w:r>
      <w:r w:rsidR="00C13ED0" w:rsidRPr="00BC2EAD">
        <w:rPr>
          <w:rFonts w:ascii="Times New Roman" w:hAnsi="Times New Roman" w:cs="Times New Roman"/>
          <w:sz w:val="28"/>
          <w:szCs w:val="28"/>
        </w:rPr>
        <w:t xml:space="preserve"> </w:t>
      </w:r>
      <w:r w:rsidR="003B46C5" w:rsidRPr="00BC2EAD">
        <w:rPr>
          <w:rFonts w:ascii="Times New Roman" w:hAnsi="Times New Roman" w:cs="Times New Roman"/>
          <w:sz w:val="28"/>
          <w:szCs w:val="28"/>
        </w:rPr>
        <w:t>tiek izsludināta</w:t>
      </w:r>
      <w:r w:rsidR="004057FD" w:rsidRPr="00BC2EAD">
        <w:rPr>
          <w:rFonts w:ascii="Times New Roman" w:hAnsi="Times New Roman" w:cs="Times New Roman"/>
          <w:sz w:val="28"/>
          <w:szCs w:val="28"/>
        </w:rPr>
        <w:t>, lai nodrošinātu</w:t>
      </w:r>
      <w:r w:rsidR="003B46C5" w:rsidRPr="00BC2EAD">
        <w:rPr>
          <w:rFonts w:ascii="Times New Roman" w:hAnsi="Times New Roman" w:cs="Times New Roman"/>
          <w:sz w:val="28"/>
          <w:szCs w:val="28"/>
        </w:rPr>
        <w:t xml:space="preserve"> </w:t>
      </w:r>
      <w:r w:rsidR="00C13ED0" w:rsidRPr="00BC2EAD">
        <w:rPr>
          <w:rFonts w:ascii="Times New Roman" w:hAnsi="Times New Roman" w:cs="Times New Roman"/>
          <w:sz w:val="28"/>
          <w:szCs w:val="28"/>
        </w:rPr>
        <w:t>Valsts aizsardzības plān</w:t>
      </w:r>
      <w:r w:rsidR="004057FD" w:rsidRPr="00BC2EAD">
        <w:rPr>
          <w:rFonts w:ascii="Times New Roman" w:hAnsi="Times New Roman" w:cs="Times New Roman"/>
          <w:sz w:val="28"/>
          <w:szCs w:val="28"/>
        </w:rPr>
        <w:t>ā</w:t>
      </w:r>
      <w:r w:rsidR="00C13ED0" w:rsidRPr="00BC2EAD">
        <w:rPr>
          <w:rFonts w:ascii="Times New Roman" w:hAnsi="Times New Roman" w:cs="Times New Roman"/>
          <w:sz w:val="28"/>
          <w:szCs w:val="28"/>
        </w:rPr>
        <w:t xml:space="preserve"> un Valsts aizsardzības operatīv</w:t>
      </w:r>
      <w:r w:rsidR="004057FD" w:rsidRPr="00BC2EAD">
        <w:rPr>
          <w:rFonts w:ascii="Times New Roman" w:hAnsi="Times New Roman" w:cs="Times New Roman"/>
          <w:sz w:val="28"/>
          <w:szCs w:val="28"/>
        </w:rPr>
        <w:t>aj</w:t>
      </w:r>
      <w:r w:rsidR="00C13ED0" w:rsidRPr="00BC2EAD">
        <w:rPr>
          <w:rFonts w:ascii="Times New Roman" w:hAnsi="Times New Roman" w:cs="Times New Roman"/>
          <w:sz w:val="28"/>
          <w:szCs w:val="28"/>
        </w:rPr>
        <w:t>ā plān</w:t>
      </w:r>
      <w:r w:rsidR="004057FD" w:rsidRPr="00BC2EAD">
        <w:rPr>
          <w:rFonts w:ascii="Times New Roman" w:hAnsi="Times New Roman" w:cs="Times New Roman"/>
          <w:sz w:val="28"/>
          <w:szCs w:val="28"/>
        </w:rPr>
        <w:t>ā noteikto</w:t>
      </w:r>
      <w:r w:rsidR="00C13ED0" w:rsidRPr="00BC2EAD">
        <w:rPr>
          <w:rFonts w:ascii="Times New Roman" w:hAnsi="Times New Roman" w:cs="Times New Roman"/>
          <w:sz w:val="28"/>
          <w:szCs w:val="28"/>
        </w:rPr>
        <w:t xml:space="preserve"> uzdevumu</w:t>
      </w:r>
      <w:r w:rsidR="008A24D4" w:rsidRPr="00BC2EAD">
        <w:rPr>
          <w:rFonts w:ascii="Times New Roman" w:hAnsi="Times New Roman" w:cs="Times New Roman"/>
          <w:sz w:val="28"/>
          <w:szCs w:val="28"/>
        </w:rPr>
        <w:t xml:space="preserve"> izpildi</w:t>
      </w:r>
      <w:r w:rsidR="00C13ED0" w:rsidRPr="00BC2EAD">
        <w:rPr>
          <w:rFonts w:ascii="Times New Roman" w:hAnsi="Times New Roman" w:cs="Times New Roman"/>
          <w:sz w:val="28"/>
          <w:szCs w:val="28"/>
        </w:rPr>
        <w:t>.</w:t>
      </w:r>
      <w:r w:rsidRPr="00BC2EAD">
        <w:rPr>
          <w:rFonts w:ascii="Times New Roman" w:eastAsia="Times New Roman" w:hAnsi="Times New Roman" w:cs="Times New Roman"/>
          <w:sz w:val="28"/>
          <w:szCs w:val="28"/>
          <w:lang w:eastAsia="lv-LV"/>
        </w:rPr>
        <w:t>"</w:t>
      </w:r>
    </w:p>
    <w:p w14:paraId="75FA4FB6" w14:textId="77777777" w:rsidR="001C5507" w:rsidRPr="00BC2EAD" w:rsidRDefault="001C5507" w:rsidP="00D01939">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4A29D7E" w14:textId="6660397E" w:rsidR="00477ABC" w:rsidRPr="00BC2EAD" w:rsidRDefault="00D01939" w:rsidP="00D01939">
      <w:pPr>
        <w:pStyle w:val="ListParagraph"/>
        <w:tabs>
          <w:tab w:val="left" w:pos="1134"/>
        </w:tabs>
        <w:spacing w:after="0" w:line="240" w:lineRule="auto"/>
        <w:ind w:left="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4. </w:t>
      </w:r>
      <w:r w:rsidR="004057FD" w:rsidRPr="00BC2EAD">
        <w:rPr>
          <w:rFonts w:ascii="Times New Roman" w:eastAsia="Times New Roman" w:hAnsi="Times New Roman" w:cs="Times New Roman"/>
          <w:sz w:val="28"/>
          <w:szCs w:val="28"/>
          <w:lang w:eastAsia="lv-LV"/>
        </w:rPr>
        <w:t> </w:t>
      </w:r>
      <w:r w:rsidR="00477ABC" w:rsidRPr="00BC2EAD">
        <w:rPr>
          <w:rFonts w:ascii="Times New Roman" w:eastAsia="Times New Roman" w:hAnsi="Times New Roman" w:cs="Times New Roman"/>
          <w:sz w:val="28"/>
          <w:szCs w:val="28"/>
          <w:lang w:eastAsia="lv-LV"/>
        </w:rPr>
        <w:t>4.</w:t>
      </w:r>
      <w:r w:rsidR="004057FD" w:rsidRPr="00BC2EAD">
        <w:rPr>
          <w:rFonts w:ascii="Times New Roman" w:eastAsia="Times New Roman" w:hAnsi="Times New Roman" w:cs="Times New Roman"/>
          <w:sz w:val="28"/>
          <w:szCs w:val="28"/>
          <w:lang w:eastAsia="lv-LV"/>
        </w:rPr>
        <w:t> </w:t>
      </w:r>
      <w:r w:rsidR="00477ABC" w:rsidRPr="00BC2EAD">
        <w:rPr>
          <w:rFonts w:ascii="Times New Roman" w:eastAsia="Times New Roman" w:hAnsi="Times New Roman" w:cs="Times New Roman"/>
          <w:sz w:val="28"/>
          <w:szCs w:val="28"/>
          <w:lang w:eastAsia="lv-LV"/>
        </w:rPr>
        <w:t>panta otrajā daļā:</w:t>
      </w:r>
    </w:p>
    <w:p w14:paraId="1ED0F8CC" w14:textId="3D8CF6B3" w:rsidR="001C5507" w:rsidRPr="00BC2EAD" w:rsidRDefault="00477ABC" w:rsidP="00D01939">
      <w:pPr>
        <w:pStyle w:val="ListParagraph"/>
        <w:tabs>
          <w:tab w:val="left" w:pos="6663"/>
        </w:tabs>
        <w:spacing w:after="0" w:line="240" w:lineRule="auto"/>
        <w:ind w:left="0"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i</w:t>
      </w:r>
      <w:r w:rsidR="001C5507" w:rsidRPr="00BC2EAD">
        <w:rPr>
          <w:rFonts w:ascii="Times New Roman" w:eastAsia="Times New Roman" w:hAnsi="Times New Roman" w:cs="Times New Roman"/>
          <w:sz w:val="28"/>
          <w:szCs w:val="28"/>
          <w:lang w:eastAsia="lv-LV"/>
        </w:rPr>
        <w:t xml:space="preserve">zteikt </w:t>
      </w:r>
      <w:r w:rsidR="00195337" w:rsidRPr="00BC2EAD">
        <w:rPr>
          <w:rFonts w:ascii="Times New Roman" w:eastAsia="Times New Roman" w:hAnsi="Times New Roman" w:cs="Times New Roman"/>
          <w:sz w:val="28"/>
          <w:szCs w:val="28"/>
          <w:lang w:eastAsia="lv-LV"/>
        </w:rPr>
        <w:t>12.</w:t>
      </w:r>
      <w:r w:rsidR="00FF34C7" w:rsidRPr="00BC2EAD">
        <w:rPr>
          <w:rFonts w:ascii="Times New Roman" w:eastAsia="Times New Roman" w:hAnsi="Times New Roman" w:cs="Times New Roman"/>
          <w:sz w:val="28"/>
          <w:szCs w:val="28"/>
          <w:lang w:eastAsia="lv-LV"/>
        </w:rPr>
        <w:t> </w:t>
      </w:r>
      <w:r w:rsidR="001C5507" w:rsidRPr="00BC2EAD">
        <w:rPr>
          <w:rFonts w:ascii="Times New Roman" w:eastAsia="Times New Roman" w:hAnsi="Times New Roman" w:cs="Times New Roman"/>
          <w:sz w:val="28"/>
          <w:szCs w:val="28"/>
          <w:lang w:eastAsia="lv-LV"/>
        </w:rPr>
        <w:t>punktu šādā redakcijā:</w:t>
      </w:r>
    </w:p>
    <w:p w14:paraId="602301DF" w14:textId="77777777" w:rsidR="00D01939"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51E5715E" w14:textId="2A8A8139" w:rsidR="001C5507"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w:t>
      </w:r>
      <w:r w:rsidR="001C5507" w:rsidRPr="00BC2EAD">
        <w:rPr>
          <w:rFonts w:ascii="Times New Roman" w:eastAsia="Times New Roman" w:hAnsi="Times New Roman" w:cs="Times New Roman"/>
          <w:sz w:val="28"/>
          <w:szCs w:val="28"/>
          <w:lang w:eastAsia="lv-LV"/>
        </w:rPr>
        <w:t>12)</w:t>
      </w:r>
      <w:r w:rsidR="004057FD" w:rsidRPr="00BC2EAD">
        <w:rPr>
          <w:rFonts w:ascii="Times New Roman" w:eastAsia="Times New Roman" w:hAnsi="Times New Roman" w:cs="Times New Roman"/>
          <w:sz w:val="28"/>
          <w:szCs w:val="28"/>
          <w:lang w:eastAsia="lv-LV"/>
        </w:rPr>
        <w:t> </w:t>
      </w:r>
      <w:r w:rsidR="001C5507" w:rsidRPr="00BC2EAD">
        <w:rPr>
          <w:rFonts w:ascii="Times New Roman" w:eastAsia="Times New Roman" w:hAnsi="Times New Roman" w:cs="Times New Roman"/>
          <w:sz w:val="28"/>
          <w:szCs w:val="28"/>
          <w:lang w:eastAsia="lv-LV"/>
        </w:rPr>
        <w:t xml:space="preserve">starptautisko sadarbību mobilizācijas </w:t>
      </w:r>
      <w:r w:rsidR="00A43BF5" w:rsidRPr="00BC2EAD">
        <w:rPr>
          <w:rFonts w:ascii="Times New Roman" w:eastAsia="Times New Roman" w:hAnsi="Times New Roman" w:cs="Times New Roman"/>
          <w:sz w:val="28"/>
          <w:szCs w:val="28"/>
          <w:lang w:eastAsia="lv-LV"/>
        </w:rPr>
        <w:t xml:space="preserve">un </w:t>
      </w:r>
      <w:r w:rsidR="001C5507" w:rsidRPr="00BC2EAD">
        <w:rPr>
          <w:rFonts w:ascii="Times New Roman" w:eastAsia="Times New Roman" w:hAnsi="Times New Roman" w:cs="Times New Roman"/>
          <w:sz w:val="28"/>
          <w:szCs w:val="28"/>
          <w:lang w:eastAsia="lv-LV"/>
        </w:rPr>
        <w:t>plānošanas sagatavošanas, kā arī aizsardzības industrijas attīstības atbalsta jautājumos;</w:t>
      </w:r>
      <w:r w:rsidRPr="00BC2EAD">
        <w:rPr>
          <w:rFonts w:ascii="Times New Roman" w:eastAsia="Times New Roman" w:hAnsi="Times New Roman" w:cs="Times New Roman"/>
          <w:sz w:val="28"/>
          <w:szCs w:val="28"/>
          <w:lang w:eastAsia="lv-LV"/>
        </w:rPr>
        <w:t>";</w:t>
      </w:r>
    </w:p>
    <w:p w14:paraId="292BF1B5" w14:textId="77777777" w:rsidR="00D01939" w:rsidRPr="00BC2EAD" w:rsidRDefault="00D01939" w:rsidP="00D01939">
      <w:pPr>
        <w:pStyle w:val="ListParagraph"/>
        <w:tabs>
          <w:tab w:val="left" w:pos="6663"/>
        </w:tabs>
        <w:spacing w:after="0" w:line="240" w:lineRule="auto"/>
        <w:ind w:left="0" w:firstLine="709"/>
        <w:jc w:val="both"/>
        <w:rPr>
          <w:rFonts w:ascii="Times New Roman" w:eastAsia="Times New Roman" w:hAnsi="Times New Roman" w:cs="Times New Roman"/>
          <w:sz w:val="28"/>
          <w:szCs w:val="28"/>
          <w:lang w:eastAsia="lv-LV"/>
        </w:rPr>
      </w:pPr>
    </w:p>
    <w:p w14:paraId="7289F8C8" w14:textId="7A8BCEA6" w:rsidR="001C5507" w:rsidRPr="00BC2EAD" w:rsidRDefault="00477ABC" w:rsidP="00D01939">
      <w:pPr>
        <w:pStyle w:val="ListParagraph"/>
        <w:tabs>
          <w:tab w:val="left" w:pos="6663"/>
        </w:tabs>
        <w:spacing w:after="0" w:line="240" w:lineRule="auto"/>
        <w:ind w:left="0"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p</w:t>
      </w:r>
      <w:r w:rsidR="001C5507" w:rsidRPr="00BC2EAD">
        <w:rPr>
          <w:rFonts w:ascii="Times New Roman" w:eastAsia="Times New Roman" w:hAnsi="Times New Roman" w:cs="Times New Roman"/>
          <w:sz w:val="28"/>
          <w:szCs w:val="28"/>
          <w:lang w:eastAsia="lv-LV"/>
        </w:rPr>
        <w:t xml:space="preserve">apildināt </w:t>
      </w:r>
      <w:r w:rsidR="00654D1F" w:rsidRPr="00BC2EAD">
        <w:rPr>
          <w:rFonts w:ascii="Times New Roman" w:eastAsia="Times New Roman" w:hAnsi="Times New Roman" w:cs="Times New Roman"/>
          <w:sz w:val="28"/>
          <w:szCs w:val="28"/>
          <w:lang w:eastAsia="lv-LV"/>
        </w:rPr>
        <w:t xml:space="preserve">daļu </w:t>
      </w:r>
      <w:r w:rsidR="001C5507" w:rsidRPr="00BC2EAD">
        <w:rPr>
          <w:rFonts w:ascii="Times New Roman" w:eastAsia="Times New Roman" w:hAnsi="Times New Roman" w:cs="Times New Roman"/>
          <w:sz w:val="28"/>
          <w:szCs w:val="28"/>
          <w:lang w:eastAsia="lv-LV"/>
        </w:rPr>
        <w:t xml:space="preserve">ar </w:t>
      </w:r>
      <w:r w:rsidR="00195337" w:rsidRPr="00BC2EAD">
        <w:rPr>
          <w:rFonts w:ascii="Times New Roman" w:eastAsia="Times New Roman" w:hAnsi="Times New Roman" w:cs="Times New Roman"/>
          <w:sz w:val="28"/>
          <w:szCs w:val="28"/>
          <w:lang w:eastAsia="lv-LV"/>
        </w:rPr>
        <w:t>13., 14. un 15.</w:t>
      </w:r>
      <w:r w:rsidR="00306B18" w:rsidRPr="00BC2EAD">
        <w:rPr>
          <w:rFonts w:ascii="Times New Roman" w:eastAsia="Times New Roman" w:hAnsi="Times New Roman" w:cs="Times New Roman"/>
          <w:sz w:val="28"/>
          <w:szCs w:val="28"/>
          <w:lang w:eastAsia="lv-LV"/>
        </w:rPr>
        <w:t> </w:t>
      </w:r>
      <w:r w:rsidR="001C5507" w:rsidRPr="00BC2EAD">
        <w:rPr>
          <w:rFonts w:ascii="Times New Roman" w:eastAsia="Times New Roman" w:hAnsi="Times New Roman" w:cs="Times New Roman"/>
          <w:sz w:val="28"/>
          <w:szCs w:val="28"/>
          <w:lang w:eastAsia="lv-LV"/>
        </w:rPr>
        <w:t>punktu šādā redakcijā:</w:t>
      </w:r>
    </w:p>
    <w:p w14:paraId="5AA72B94" w14:textId="77777777" w:rsidR="00D01939"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3219F510" w14:textId="687817E8" w:rsidR="001C5507"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w:t>
      </w:r>
      <w:r w:rsidR="001C5507" w:rsidRPr="00BC2EAD">
        <w:rPr>
          <w:rFonts w:ascii="Times New Roman" w:eastAsia="Times New Roman" w:hAnsi="Times New Roman" w:cs="Times New Roman"/>
          <w:sz w:val="28"/>
          <w:szCs w:val="28"/>
          <w:lang w:eastAsia="lv-LV"/>
        </w:rPr>
        <w:t>13)</w:t>
      </w:r>
      <w:r w:rsidR="00306B18" w:rsidRPr="00BC2EAD">
        <w:rPr>
          <w:rFonts w:ascii="Times New Roman" w:eastAsia="Times New Roman" w:hAnsi="Times New Roman" w:cs="Times New Roman"/>
          <w:sz w:val="28"/>
          <w:szCs w:val="28"/>
          <w:lang w:eastAsia="lv-LV"/>
        </w:rPr>
        <w:t> </w:t>
      </w:r>
      <w:r w:rsidR="001C5507" w:rsidRPr="00BC2EAD">
        <w:rPr>
          <w:rFonts w:ascii="Times New Roman" w:eastAsia="Times New Roman" w:hAnsi="Times New Roman" w:cs="Times New Roman"/>
          <w:sz w:val="28"/>
          <w:szCs w:val="28"/>
          <w:lang w:eastAsia="lv-LV"/>
        </w:rPr>
        <w:t>aizsardzības industrijas attīstības atbalsta politikas izstrādi;</w:t>
      </w:r>
    </w:p>
    <w:p w14:paraId="28DB2993" w14:textId="2F47626C" w:rsidR="001C5507" w:rsidRPr="00BC2EAD" w:rsidRDefault="001C5507"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14)</w:t>
      </w:r>
      <w:r w:rsidR="00306B18" w:rsidRPr="00BC2EAD">
        <w:rPr>
          <w:rFonts w:ascii="Times New Roman" w:eastAsia="Times New Roman" w:hAnsi="Times New Roman" w:cs="Times New Roman"/>
          <w:sz w:val="28"/>
          <w:szCs w:val="28"/>
          <w:lang w:eastAsia="lv-LV"/>
        </w:rPr>
        <w:t> </w:t>
      </w:r>
      <w:r w:rsidRPr="00BC2EAD">
        <w:rPr>
          <w:rFonts w:ascii="Times New Roman" w:eastAsia="Times New Roman" w:hAnsi="Times New Roman" w:cs="Times New Roman"/>
          <w:sz w:val="28"/>
          <w:szCs w:val="28"/>
          <w:lang w:eastAsia="lv-LV"/>
        </w:rPr>
        <w:t>aizsardzības industrijas attīstības atbalsta reglamentējošo normatīvo aktu izstrādi;</w:t>
      </w:r>
    </w:p>
    <w:p w14:paraId="7AD6C02B" w14:textId="084FF2E6" w:rsidR="001C5507" w:rsidRPr="00BC2EAD" w:rsidRDefault="001C5507"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15)</w:t>
      </w:r>
      <w:r w:rsidR="00306B18" w:rsidRPr="00BC2EAD">
        <w:rPr>
          <w:rFonts w:ascii="Times New Roman" w:eastAsia="Times New Roman" w:hAnsi="Times New Roman" w:cs="Times New Roman"/>
          <w:sz w:val="28"/>
          <w:szCs w:val="28"/>
          <w:lang w:eastAsia="lv-LV"/>
        </w:rPr>
        <w:t> </w:t>
      </w:r>
      <w:r w:rsidRPr="00BC2EAD">
        <w:rPr>
          <w:rFonts w:ascii="Times New Roman" w:eastAsia="Times New Roman" w:hAnsi="Times New Roman" w:cs="Times New Roman"/>
          <w:sz w:val="28"/>
          <w:szCs w:val="28"/>
          <w:lang w:eastAsia="lv-LV"/>
        </w:rPr>
        <w:t>aizsardzības industrijas attīstības atbalsta instrumentu sagatavošanu un īstenošanu.</w:t>
      </w:r>
      <w:r w:rsidR="00D01939" w:rsidRPr="00BC2EAD">
        <w:rPr>
          <w:rFonts w:ascii="Times New Roman" w:eastAsia="Times New Roman" w:hAnsi="Times New Roman" w:cs="Times New Roman"/>
          <w:sz w:val="28"/>
          <w:szCs w:val="28"/>
          <w:lang w:eastAsia="lv-LV"/>
        </w:rPr>
        <w:t>"</w:t>
      </w:r>
    </w:p>
    <w:p w14:paraId="1B9734AC" w14:textId="77777777" w:rsidR="004B55CF" w:rsidRPr="00BC2EAD" w:rsidRDefault="004B55CF"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12CC787D" w14:textId="590871C9" w:rsidR="001C5507" w:rsidRPr="00BC2EAD" w:rsidRDefault="00207B7E"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5</w:t>
      </w:r>
      <w:r w:rsidR="0043244E" w:rsidRPr="00BC2EAD">
        <w:rPr>
          <w:rFonts w:ascii="Times New Roman" w:eastAsia="Times New Roman" w:hAnsi="Times New Roman" w:cs="Times New Roman"/>
          <w:sz w:val="28"/>
          <w:szCs w:val="28"/>
          <w:lang w:eastAsia="lv-LV"/>
        </w:rPr>
        <w:t xml:space="preserve">. </w:t>
      </w:r>
      <w:r w:rsidR="008C5C82" w:rsidRPr="00BC2EAD">
        <w:rPr>
          <w:rFonts w:ascii="Times New Roman" w:eastAsia="Times New Roman" w:hAnsi="Times New Roman" w:cs="Times New Roman"/>
          <w:sz w:val="28"/>
          <w:szCs w:val="28"/>
          <w:lang w:eastAsia="lv-LV"/>
        </w:rPr>
        <w:t>Izteikt III nodaļas nosaukumu šādā redakcijā:</w:t>
      </w:r>
    </w:p>
    <w:p w14:paraId="725C60EA" w14:textId="77777777" w:rsidR="00D01939" w:rsidRPr="00BC2EAD" w:rsidRDefault="00D01939" w:rsidP="00D01939">
      <w:pPr>
        <w:tabs>
          <w:tab w:val="left" w:pos="6663"/>
        </w:tabs>
        <w:spacing w:after="0" w:line="240" w:lineRule="auto"/>
        <w:jc w:val="center"/>
        <w:rPr>
          <w:rFonts w:ascii="Times New Roman" w:eastAsia="Times New Roman" w:hAnsi="Times New Roman" w:cs="Times New Roman"/>
          <w:sz w:val="28"/>
          <w:szCs w:val="28"/>
          <w:lang w:eastAsia="lv-LV"/>
        </w:rPr>
      </w:pPr>
    </w:p>
    <w:p w14:paraId="5364C1D3" w14:textId="68C54106" w:rsidR="00B6041E" w:rsidRPr="00BC2EAD" w:rsidRDefault="00D01939" w:rsidP="00D01939">
      <w:pPr>
        <w:tabs>
          <w:tab w:val="left" w:pos="6663"/>
        </w:tabs>
        <w:spacing w:after="0" w:line="240" w:lineRule="auto"/>
        <w:jc w:val="center"/>
        <w:rPr>
          <w:rFonts w:ascii="Times New Roman" w:eastAsia="Times New Roman" w:hAnsi="Times New Roman" w:cs="Times New Roman"/>
          <w:b/>
          <w:sz w:val="28"/>
          <w:szCs w:val="28"/>
          <w:lang w:eastAsia="lv-LV"/>
        </w:rPr>
      </w:pPr>
      <w:r w:rsidRPr="00BC2EAD">
        <w:rPr>
          <w:rFonts w:ascii="Times New Roman" w:eastAsia="Times New Roman" w:hAnsi="Times New Roman" w:cs="Times New Roman"/>
          <w:sz w:val="28"/>
          <w:szCs w:val="28"/>
          <w:lang w:eastAsia="lv-LV"/>
        </w:rPr>
        <w:t>"</w:t>
      </w:r>
      <w:r w:rsidR="008C5C82" w:rsidRPr="00BC2EAD">
        <w:rPr>
          <w:rFonts w:ascii="Times New Roman" w:eastAsia="Times New Roman" w:hAnsi="Times New Roman" w:cs="Times New Roman"/>
          <w:b/>
          <w:sz w:val="28"/>
          <w:szCs w:val="28"/>
          <w:lang w:eastAsia="lv-LV"/>
        </w:rPr>
        <w:t>III nodaļa</w:t>
      </w:r>
    </w:p>
    <w:p w14:paraId="49370A42" w14:textId="12FA3611" w:rsidR="008C5C82" w:rsidRPr="00BC2EAD" w:rsidRDefault="008C5C82" w:rsidP="004D71E6">
      <w:pPr>
        <w:tabs>
          <w:tab w:val="left" w:pos="6663"/>
        </w:tabs>
        <w:spacing w:after="0" w:line="240" w:lineRule="auto"/>
        <w:jc w:val="center"/>
        <w:rPr>
          <w:rFonts w:ascii="Times New Roman" w:eastAsia="Times New Roman" w:hAnsi="Times New Roman" w:cs="Times New Roman"/>
          <w:b/>
          <w:sz w:val="28"/>
          <w:szCs w:val="28"/>
          <w:lang w:eastAsia="lv-LV"/>
        </w:rPr>
      </w:pPr>
      <w:r w:rsidRPr="00BC2EAD">
        <w:rPr>
          <w:rFonts w:ascii="Times New Roman" w:eastAsia="Times New Roman" w:hAnsi="Times New Roman" w:cs="Times New Roman"/>
          <w:b/>
          <w:sz w:val="28"/>
          <w:szCs w:val="28"/>
          <w:lang w:eastAsia="lv-LV"/>
        </w:rPr>
        <w:t>Mobilizācijas un aizsardzības industrijas attīstības atbalsta plānošanas, sagatavošanas un īstenošanas reglamentēšana, valsts un pašvaldību institūciju kompetence mobilizācijas jautājumos</w:t>
      </w:r>
      <w:r w:rsidR="00D01939" w:rsidRPr="00BC2EAD">
        <w:rPr>
          <w:rFonts w:ascii="Times New Roman" w:eastAsia="Times New Roman" w:hAnsi="Times New Roman" w:cs="Times New Roman"/>
          <w:sz w:val="28"/>
          <w:szCs w:val="28"/>
          <w:lang w:eastAsia="lv-LV"/>
        </w:rPr>
        <w:t>"</w:t>
      </w:r>
      <w:r w:rsidR="00FF34C7" w:rsidRPr="00BC2EAD">
        <w:rPr>
          <w:rFonts w:ascii="Times New Roman" w:eastAsia="Times New Roman" w:hAnsi="Times New Roman" w:cs="Times New Roman"/>
          <w:sz w:val="28"/>
          <w:szCs w:val="28"/>
          <w:lang w:eastAsia="lv-LV"/>
        </w:rPr>
        <w:t>.</w:t>
      </w:r>
    </w:p>
    <w:p w14:paraId="150A2033" w14:textId="77777777" w:rsidR="00D01939" w:rsidRPr="00BC2EAD" w:rsidRDefault="00D01939" w:rsidP="00D01939">
      <w:pPr>
        <w:tabs>
          <w:tab w:val="left" w:pos="6663"/>
        </w:tabs>
        <w:spacing w:after="0" w:line="240" w:lineRule="auto"/>
        <w:ind w:left="709"/>
        <w:jc w:val="both"/>
        <w:rPr>
          <w:rFonts w:ascii="Times New Roman" w:eastAsia="Times New Roman" w:hAnsi="Times New Roman" w:cs="Times New Roman"/>
          <w:sz w:val="28"/>
          <w:szCs w:val="28"/>
          <w:lang w:eastAsia="lv-LV"/>
        </w:rPr>
      </w:pPr>
    </w:p>
    <w:p w14:paraId="2826DAA1" w14:textId="26C77B64" w:rsidR="009911DF" w:rsidRPr="00BC2EAD" w:rsidRDefault="00207B7E" w:rsidP="00D01939">
      <w:pPr>
        <w:tabs>
          <w:tab w:val="left" w:pos="6663"/>
        </w:tabs>
        <w:spacing w:after="0" w:line="240" w:lineRule="auto"/>
        <w:ind w:left="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6</w:t>
      </w:r>
      <w:r w:rsidR="0043244E" w:rsidRPr="00BC2EAD">
        <w:rPr>
          <w:rFonts w:ascii="Times New Roman" w:eastAsia="Times New Roman" w:hAnsi="Times New Roman" w:cs="Times New Roman"/>
          <w:sz w:val="28"/>
          <w:szCs w:val="28"/>
          <w:lang w:eastAsia="lv-LV"/>
        </w:rPr>
        <w:t>.</w:t>
      </w:r>
      <w:r w:rsidR="00957348" w:rsidRPr="00BC2EAD">
        <w:rPr>
          <w:rFonts w:ascii="Times New Roman" w:eastAsia="Times New Roman" w:hAnsi="Times New Roman" w:cs="Times New Roman"/>
          <w:sz w:val="28"/>
          <w:szCs w:val="28"/>
          <w:lang w:eastAsia="lv-LV"/>
        </w:rPr>
        <w:t>  </w:t>
      </w:r>
      <w:r w:rsidR="009911DF" w:rsidRPr="00BC2EAD">
        <w:rPr>
          <w:rFonts w:ascii="Times New Roman" w:eastAsia="Times New Roman" w:hAnsi="Times New Roman" w:cs="Times New Roman"/>
          <w:sz w:val="28"/>
          <w:szCs w:val="28"/>
          <w:lang w:eastAsia="lv-LV"/>
        </w:rPr>
        <w:t>9</w:t>
      </w:r>
      <w:r w:rsidR="00386F0B" w:rsidRPr="00BC2EAD">
        <w:rPr>
          <w:rFonts w:ascii="Times New Roman" w:eastAsia="Times New Roman" w:hAnsi="Times New Roman" w:cs="Times New Roman"/>
          <w:sz w:val="28"/>
          <w:szCs w:val="28"/>
          <w:lang w:eastAsia="lv-LV"/>
        </w:rPr>
        <w:t>.</w:t>
      </w:r>
      <w:r w:rsidR="00957348" w:rsidRPr="00BC2EAD">
        <w:rPr>
          <w:rFonts w:ascii="Times New Roman" w:eastAsia="Times New Roman" w:hAnsi="Times New Roman" w:cs="Times New Roman"/>
          <w:sz w:val="28"/>
          <w:szCs w:val="28"/>
          <w:lang w:eastAsia="lv-LV"/>
        </w:rPr>
        <w:t> </w:t>
      </w:r>
      <w:r w:rsidR="009911DF" w:rsidRPr="00BC2EAD">
        <w:rPr>
          <w:rFonts w:ascii="Times New Roman" w:eastAsia="Times New Roman" w:hAnsi="Times New Roman" w:cs="Times New Roman"/>
          <w:sz w:val="28"/>
          <w:szCs w:val="28"/>
          <w:lang w:eastAsia="lv-LV"/>
        </w:rPr>
        <w:t>pantā:</w:t>
      </w:r>
    </w:p>
    <w:p w14:paraId="66DC292F" w14:textId="23566FD7" w:rsidR="008C5C82" w:rsidRPr="00BC2EAD" w:rsidRDefault="009911DF" w:rsidP="00D01939">
      <w:pPr>
        <w:tabs>
          <w:tab w:val="left" w:pos="6663"/>
        </w:tabs>
        <w:spacing w:after="0" w:line="240" w:lineRule="auto"/>
        <w:ind w:left="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i</w:t>
      </w:r>
      <w:r w:rsidR="008C5C82" w:rsidRPr="00BC2EAD">
        <w:rPr>
          <w:rFonts w:ascii="Times New Roman" w:eastAsia="Times New Roman" w:hAnsi="Times New Roman" w:cs="Times New Roman"/>
          <w:sz w:val="28"/>
          <w:szCs w:val="28"/>
          <w:lang w:eastAsia="lv-LV"/>
        </w:rPr>
        <w:t>zteikt</w:t>
      </w:r>
      <w:r w:rsidR="00207B7E" w:rsidRPr="00BC2EAD">
        <w:rPr>
          <w:rFonts w:ascii="Times New Roman" w:eastAsia="Times New Roman" w:hAnsi="Times New Roman" w:cs="Times New Roman"/>
          <w:sz w:val="28"/>
          <w:szCs w:val="28"/>
          <w:lang w:eastAsia="lv-LV"/>
        </w:rPr>
        <w:t xml:space="preserve"> panta</w:t>
      </w:r>
      <w:r w:rsidR="008C5C82" w:rsidRPr="00BC2EAD">
        <w:rPr>
          <w:rFonts w:ascii="Times New Roman" w:eastAsia="Times New Roman" w:hAnsi="Times New Roman" w:cs="Times New Roman"/>
          <w:sz w:val="28"/>
          <w:szCs w:val="28"/>
          <w:lang w:eastAsia="lv-LV"/>
        </w:rPr>
        <w:t xml:space="preserve"> nosaukumu </w:t>
      </w:r>
      <w:r w:rsidR="00957348" w:rsidRPr="00BC2EAD">
        <w:rPr>
          <w:rFonts w:ascii="Times New Roman" w:eastAsia="Times New Roman" w:hAnsi="Times New Roman" w:cs="Times New Roman"/>
          <w:sz w:val="28"/>
          <w:szCs w:val="28"/>
          <w:lang w:eastAsia="lv-LV"/>
        </w:rPr>
        <w:t xml:space="preserve">un </w:t>
      </w:r>
      <w:r w:rsidR="007D6223" w:rsidRPr="00BC2EAD">
        <w:rPr>
          <w:rFonts w:ascii="Times New Roman" w:eastAsia="Times New Roman" w:hAnsi="Times New Roman" w:cs="Times New Roman"/>
          <w:sz w:val="28"/>
          <w:szCs w:val="28"/>
          <w:lang w:eastAsia="lv-LV"/>
        </w:rPr>
        <w:t xml:space="preserve">ievaddaļu </w:t>
      </w:r>
      <w:r w:rsidR="008C5C82" w:rsidRPr="00BC2EAD">
        <w:rPr>
          <w:rFonts w:ascii="Times New Roman" w:eastAsia="Times New Roman" w:hAnsi="Times New Roman" w:cs="Times New Roman"/>
          <w:sz w:val="28"/>
          <w:szCs w:val="28"/>
          <w:lang w:eastAsia="lv-LV"/>
        </w:rPr>
        <w:t>šādā redakcijā:</w:t>
      </w:r>
    </w:p>
    <w:p w14:paraId="14D6624B" w14:textId="77777777" w:rsidR="00D01939"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2724CF29" w14:textId="1D49F19C" w:rsidR="008C5C82" w:rsidRPr="00BC2EAD" w:rsidRDefault="00D01939" w:rsidP="00D01939">
      <w:pPr>
        <w:tabs>
          <w:tab w:val="left" w:pos="6663"/>
        </w:tabs>
        <w:spacing w:after="0" w:line="240" w:lineRule="auto"/>
        <w:ind w:firstLine="709"/>
        <w:jc w:val="both"/>
        <w:rPr>
          <w:rFonts w:ascii="Times New Roman" w:eastAsia="Times New Roman" w:hAnsi="Times New Roman" w:cs="Times New Roman"/>
          <w:b/>
          <w:sz w:val="28"/>
          <w:szCs w:val="28"/>
          <w:lang w:eastAsia="lv-LV"/>
        </w:rPr>
      </w:pPr>
      <w:r w:rsidRPr="00BC2EAD">
        <w:rPr>
          <w:rFonts w:ascii="Times New Roman" w:eastAsia="Times New Roman" w:hAnsi="Times New Roman" w:cs="Times New Roman"/>
          <w:sz w:val="28"/>
          <w:szCs w:val="28"/>
          <w:lang w:eastAsia="lv-LV"/>
        </w:rPr>
        <w:t>"</w:t>
      </w:r>
      <w:r w:rsidR="008C5C82" w:rsidRPr="00BC2EAD">
        <w:rPr>
          <w:rFonts w:ascii="Times New Roman" w:eastAsia="Times New Roman" w:hAnsi="Times New Roman" w:cs="Times New Roman"/>
          <w:b/>
          <w:sz w:val="28"/>
          <w:szCs w:val="28"/>
          <w:lang w:eastAsia="lv-LV"/>
        </w:rPr>
        <w:t>9.</w:t>
      </w:r>
      <w:r w:rsidR="00FF34C7" w:rsidRPr="00BC2EAD">
        <w:rPr>
          <w:rFonts w:ascii="Times New Roman" w:eastAsia="Times New Roman" w:hAnsi="Times New Roman" w:cs="Times New Roman"/>
          <w:b/>
          <w:sz w:val="28"/>
          <w:szCs w:val="28"/>
          <w:lang w:eastAsia="lv-LV"/>
        </w:rPr>
        <w:t> </w:t>
      </w:r>
      <w:r w:rsidR="008C5C82" w:rsidRPr="00BC2EAD">
        <w:rPr>
          <w:rFonts w:ascii="Times New Roman" w:eastAsia="Times New Roman" w:hAnsi="Times New Roman" w:cs="Times New Roman"/>
          <w:b/>
          <w:sz w:val="28"/>
          <w:szCs w:val="28"/>
          <w:lang w:eastAsia="lv-LV"/>
        </w:rPr>
        <w:t>pants. Mobilizācijas un aizsardzības industrijas attīstības atbalsta plānošanas, sagatavošanas un īstenošanas reglamentēšana</w:t>
      </w:r>
    </w:p>
    <w:p w14:paraId="4A2C1EA0" w14:textId="76CBD599" w:rsidR="008C5C82" w:rsidRPr="00BC2EAD" w:rsidRDefault="008C5C82"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Lai reglamentētu mobilizācijas un aizsardzības industrijas attīstības atbalsta plānošanu, sagatavošanu un īstenošanu, Ministru kabinets izdod šādus noteikumus:</w:t>
      </w:r>
      <w:r w:rsidR="00D01939" w:rsidRPr="00BC2EAD">
        <w:rPr>
          <w:rFonts w:ascii="Times New Roman" w:eastAsia="Times New Roman" w:hAnsi="Times New Roman" w:cs="Times New Roman"/>
          <w:sz w:val="28"/>
          <w:szCs w:val="28"/>
          <w:lang w:eastAsia="lv-LV"/>
        </w:rPr>
        <w:t>"</w:t>
      </w:r>
      <w:r w:rsidR="004D71E6" w:rsidRPr="00BC2EAD">
        <w:rPr>
          <w:rFonts w:ascii="Times New Roman" w:eastAsia="Times New Roman" w:hAnsi="Times New Roman" w:cs="Times New Roman"/>
          <w:sz w:val="28"/>
          <w:szCs w:val="28"/>
          <w:lang w:eastAsia="lv-LV"/>
        </w:rPr>
        <w:t>;</w:t>
      </w:r>
    </w:p>
    <w:p w14:paraId="6BA3C67D" w14:textId="77777777" w:rsidR="00D01939"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225FEB5E" w14:textId="2444812E" w:rsidR="008C5C82" w:rsidRPr="00BC2EAD" w:rsidRDefault="009911DF"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p</w:t>
      </w:r>
      <w:r w:rsidR="004B55CF" w:rsidRPr="00BC2EAD">
        <w:rPr>
          <w:rFonts w:ascii="Times New Roman" w:eastAsia="Times New Roman" w:hAnsi="Times New Roman" w:cs="Times New Roman"/>
          <w:sz w:val="28"/>
          <w:szCs w:val="28"/>
          <w:lang w:eastAsia="lv-LV"/>
        </w:rPr>
        <w:t xml:space="preserve">apildināt </w:t>
      </w:r>
      <w:r w:rsidR="007D6223" w:rsidRPr="00BC2EAD">
        <w:rPr>
          <w:rFonts w:ascii="Times New Roman" w:eastAsia="Times New Roman" w:hAnsi="Times New Roman" w:cs="Times New Roman"/>
          <w:sz w:val="28"/>
          <w:szCs w:val="28"/>
          <w:lang w:eastAsia="lv-LV"/>
        </w:rPr>
        <w:t xml:space="preserve">pantu </w:t>
      </w:r>
      <w:r w:rsidR="00195337" w:rsidRPr="00BC2EAD">
        <w:rPr>
          <w:rFonts w:ascii="Times New Roman" w:eastAsia="Times New Roman" w:hAnsi="Times New Roman" w:cs="Times New Roman"/>
          <w:sz w:val="28"/>
          <w:szCs w:val="28"/>
          <w:lang w:eastAsia="lv-LV"/>
        </w:rPr>
        <w:t>ar 14.</w:t>
      </w:r>
      <w:r w:rsidR="007D6223" w:rsidRPr="00BC2EAD">
        <w:rPr>
          <w:rFonts w:ascii="Times New Roman" w:eastAsia="Times New Roman" w:hAnsi="Times New Roman" w:cs="Times New Roman"/>
          <w:sz w:val="28"/>
          <w:szCs w:val="28"/>
          <w:lang w:eastAsia="lv-LV"/>
        </w:rPr>
        <w:t> </w:t>
      </w:r>
      <w:r w:rsidR="00195337" w:rsidRPr="00BC2EAD">
        <w:rPr>
          <w:rFonts w:ascii="Times New Roman" w:eastAsia="Times New Roman" w:hAnsi="Times New Roman" w:cs="Times New Roman"/>
          <w:sz w:val="28"/>
          <w:szCs w:val="28"/>
          <w:lang w:eastAsia="lv-LV"/>
        </w:rPr>
        <w:t>punktu šādā redakcijā:</w:t>
      </w:r>
    </w:p>
    <w:p w14:paraId="3ADAB6AB" w14:textId="77777777" w:rsidR="00D01939"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54D53091" w14:textId="1FC3759E" w:rsidR="00195337"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w:t>
      </w:r>
      <w:r w:rsidR="00195337" w:rsidRPr="00BC2EAD">
        <w:rPr>
          <w:rFonts w:ascii="Times New Roman" w:eastAsia="Times New Roman" w:hAnsi="Times New Roman" w:cs="Times New Roman"/>
          <w:sz w:val="28"/>
          <w:szCs w:val="28"/>
          <w:lang w:eastAsia="lv-LV"/>
        </w:rPr>
        <w:t>14)</w:t>
      </w:r>
      <w:r w:rsidR="007D6223" w:rsidRPr="00BC2EAD">
        <w:rPr>
          <w:rFonts w:ascii="Times New Roman" w:eastAsia="Times New Roman" w:hAnsi="Times New Roman" w:cs="Times New Roman"/>
          <w:sz w:val="28"/>
          <w:szCs w:val="28"/>
          <w:lang w:eastAsia="lv-LV"/>
        </w:rPr>
        <w:t> </w:t>
      </w:r>
      <w:r w:rsidR="00195337" w:rsidRPr="00BC2EAD">
        <w:rPr>
          <w:rFonts w:ascii="Times New Roman" w:eastAsia="Times New Roman" w:hAnsi="Times New Roman" w:cs="Times New Roman"/>
          <w:sz w:val="28"/>
          <w:szCs w:val="28"/>
          <w:lang w:eastAsia="lv-LV"/>
        </w:rPr>
        <w:t>par kārtību, kādā Aizsardzības ministrija īsteno projektu konkursus militāru vai divējāda lietojuma produktu attīstības atbalstam, nosakot:</w:t>
      </w:r>
    </w:p>
    <w:p w14:paraId="11B50617" w14:textId="3E4F8B1C" w:rsidR="00195337" w:rsidRPr="00BC2EAD" w:rsidRDefault="00195337"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a) granta projektu sagatavošanas un izsludināšanas kārtību</w:t>
      </w:r>
      <w:r w:rsidR="007D6223" w:rsidRPr="00BC2EAD">
        <w:rPr>
          <w:rFonts w:ascii="Times New Roman" w:eastAsia="Times New Roman" w:hAnsi="Times New Roman" w:cs="Times New Roman"/>
          <w:sz w:val="28"/>
          <w:szCs w:val="28"/>
          <w:lang w:eastAsia="lv-LV"/>
        </w:rPr>
        <w:t>,</w:t>
      </w:r>
    </w:p>
    <w:p w14:paraId="68B76AE8" w14:textId="1D421302" w:rsidR="00195337" w:rsidRPr="00BC2EAD" w:rsidRDefault="00195337"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lastRenderedPageBreak/>
        <w:t>b)</w:t>
      </w:r>
      <w:r w:rsidR="007D6223" w:rsidRPr="00BC2EAD">
        <w:rPr>
          <w:rFonts w:ascii="Times New Roman" w:eastAsia="Times New Roman" w:hAnsi="Times New Roman" w:cs="Times New Roman"/>
          <w:sz w:val="28"/>
          <w:szCs w:val="28"/>
          <w:lang w:eastAsia="lv-LV"/>
        </w:rPr>
        <w:t> </w:t>
      </w:r>
      <w:r w:rsidRPr="00BC2EAD">
        <w:rPr>
          <w:rFonts w:ascii="Times New Roman" w:eastAsia="Times New Roman" w:hAnsi="Times New Roman" w:cs="Times New Roman"/>
          <w:sz w:val="28"/>
          <w:szCs w:val="28"/>
          <w:lang w:eastAsia="lv-LV"/>
        </w:rPr>
        <w:t>kārtību projektu iesniegumu izvērtēšanai un lēmumu pieņemšanai par konkursu uzvarētājiem</w:t>
      </w:r>
      <w:r w:rsidR="007D6223" w:rsidRPr="00BC2EAD">
        <w:rPr>
          <w:rFonts w:ascii="Times New Roman" w:eastAsia="Times New Roman" w:hAnsi="Times New Roman" w:cs="Times New Roman"/>
          <w:sz w:val="28"/>
          <w:szCs w:val="28"/>
          <w:lang w:eastAsia="lv-LV"/>
        </w:rPr>
        <w:t>,</w:t>
      </w:r>
    </w:p>
    <w:p w14:paraId="5A34D531" w14:textId="3CA011C4" w:rsidR="004B55CF" w:rsidRPr="00BC2EAD" w:rsidRDefault="00195337"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c)</w:t>
      </w:r>
      <w:r w:rsidR="006C2D0A" w:rsidRPr="00BC2EAD">
        <w:rPr>
          <w:rFonts w:ascii="Times New Roman" w:eastAsia="Times New Roman" w:hAnsi="Times New Roman" w:cs="Times New Roman"/>
          <w:sz w:val="28"/>
          <w:szCs w:val="28"/>
          <w:lang w:eastAsia="lv-LV"/>
        </w:rPr>
        <w:t> </w:t>
      </w:r>
      <w:r w:rsidRPr="00BC2EAD">
        <w:rPr>
          <w:rFonts w:ascii="Times New Roman" w:eastAsia="Times New Roman" w:hAnsi="Times New Roman" w:cs="Times New Roman"/>
          <w:sz w:val="28"/>
          <w:szCs w:val="28"/>
          <w:lang w:eastAsia="lv-LV"/>
        </w:rPr>
        <w:t>kārtību atbalsta piešķiršanai un kontroles nodrošināšanai attiecībā uz sniegtā atbalst</w:t>
      </w:r>
      <w:r w:rsidR="006C2D0A" w:rsidRPr="00BC2EAD">
        <w:rPr>
          <w:rFonts w:ascii="Times New Roman" w:eastAsia="Times New Roman" w:hAnsi="Times New Roman" w:cs="Times New Roman"/>
          <w:sz w:val="28"/>
          <w:szCs w:val="28"/>
          <w:lang w:eastAsia="lv-LV"/>
        </w:rPr>
        <w:t>a</w:t>
      </w:r>
      <w:r w:rsidRPr="00BC2EAD">
        <w:rPr>
          <w:rFonts w:ascii="Times New Roman" w:eastAsia="Times New Roman" w:hAnsi="Times New Roman" w:cs="Times New Roman"/>
          <w:sz w:val="28"/>
          <w:szCs w:val="28"/>
          <w:lang w:eastAsia="lv-LV"/>
        </w:rPr>
        <w:t xml:space="preserve"> izmantošanu atbilstoši tam paredzētajiem mērķiem</w:t>
      </w:r>
      <w:r w:rsidR="006C2D0A" w:rsidRPr="00BC2EAD">
        <w:rPr>
          <w:rFonts w:ascii="Times New Roman" w:eastAsia="Times New Roman" w:hAnsi="Times New Roman" w:cs="Times New Roman"/>
          <w:sz w:val="28"/>
          <w:szCs w:val="28"/>
          <w:lang w:eastAsia="lv-LV"/>
        </w:rPr>
        <w:t>.</w:t>
      </w:r>
      <w:r w:rsidR="00D01939" w:rsidRPr="00BC2EAD">
        <w:rPr>
          <w:rFonts w:ascii="Times New Roman" w:eastAsia="Times New Roman" w:hAnsi="Times New Roman" w:cs="Times New Roman"/>
          <w:sz w:val="28"/>
          <w:szCs w:val="28"/>
          <w:lang w:eastAsia="lv-LV"/>
        </w:rPr>
        <w:t>"</w:t>
      </w:r>
    </w:p>
    <w:p w14:paraId="0F9C0FBE" w14:textId="77777777" w:rsidR="0069681B" w:rsidRPr="00BC2EAD" w:rsidRDefault="0069681B"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37E3AF1D" w14:textId="19E975C0" w:rsidR="005970DC" w:rsidRPr="00BC2EAD" w:rsidRDefault="00634B86" w:rsidP="00D01939">
      <w:pPr>
        <w:pStyle w:val="ListParagraph"/>
        <w:tabs>
          <w:tab w:val="left" w:pos="6663"/>
        </w:tabs>
        <w:spacing w:after="0" w:line="240" w:lineRule="auto"/>
        <w:ind w:left="0"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 xml:space="preserve">7. </w:t>
      </w:r>
      <w:r w:rsidR="005970DC" w:rsidRPr="00BC2EAD">
        <w:rPr>
          <w:rFonts w:ascii="Times New Roman" w:eastAsia="Times New Roman" w:hAnsi="Times New Roman" w:cs="Times New Roman"/>
          <w:sz w:val="28"/>
          <w:szCs w:val="28"/>
          <w:lang w:eastAsia="lv-LV"/>
        </w:rPr>
        <w:t xml:space="preserve">Papildināt </w:t>
      </w:r>
      <w:r w:rsidR="004B55CF" w:rsidRPr="00BC2EAD">
        <w:rPr>
          <w:rFonts w:ascii="Times New Roman" w:eastAsia="Times New Roman" w:hAnsi="Times New Roman" w:cs="Times New Roman"/>
          <w:sz w:val="28"/>
          <w:szCs w:val="28"/>
          <w:lang w:eastAsia="lv-LV"/>
        </w:rPr>
        <w:t xml:space="preserve">likumu </w:t>
      </w:r>
      <w:r w:rsidR="005970DC" w:rsidRPr="00BC2EAD">
        <w:rPr>
          <w:rFonts w:ascii="Times New Roman" w:eastAsia="Times New Roman" w:hAnsi="Times New Roman" w:cs="Times New Roman"/>
          <w:sz w:val="28"/>
          <w:szCs w:val="28"/>
          <w:lang w:eastAsia="lv-LV"/>
        </w:rPr>
        <w:t>ar 10.</w:t>
      </w:r>
      <w:r w:rsidR="005970DC" w:rsidRPr="00BC2EAD">
        <w:rPr>
          <w:rFonts w:ascii="Times New Roman" w:eastAsia="Times New Roman" w:hAnsi="Times New Roman" w:cs="Times New Roman"/>
          <w:sz w:val="28"/>
          <w:szCs w:val="28"/>
          <w:vertAlign w:val="superscript"/>
          <w:lang w:eastAsia="lv-LV"/>
        </w:rPr>
        <w:t>1</w:t>
      </w:r>
      <w:r w:rsidR="006C2D0A" w:rsidRPr="00BC2EAD">
        <w:rPr>
          <w:rFonts w:ascii="Times New Roman" w:hAnsi="Times New Roman" w:cs="Times New Roman"/>
          <w:sz w:val="28"/>
          <w:szCs w:val="28"/>
        </w:rPr>
        <w:t> </w:t>
      </w:r>
      <w:r w:rsidR="005970DC" w:rsidRPr="00BC2EAD">
        <w:rPr>
          <w:rFonts w:ascii="Times New Roman" w:eastAsia="Times New Roman" w:hAnsi="Times New Roman" w:cs="Times New Roman"/>
          <w:sz w:val="28"/>
          <w:szCs w:val="28"/>
          <w:lang w:eastAsia="lv-LV"/>
        </w:rPr>
        <w:t>pantu šādā redakcijā:</w:t>
      </w:r>
    </w:p>
    <w:p w14:paraId="7B0F1F81" w14:textId="77777777" w:rsidR="00D01939"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p>
    <w:p w14:paraId="34C1BE1B" w14:textId="29879C47" w:rsidR="005970DC" w:rsidRPr="00BC2EAD" w:rsidRDefault="00D01939"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w:t>
      </w:r>
      <w:r w:rsidR="005970DC" w:rsidRPr="00BC2EAD">
        <w:rPr>
          <w:rFonts w:ascii="Times New Roman" w:eastAsia="Times New Roman" w:hAnsi="Times New Roman" w:cs="Times New Roman"/>
          <w:b/>
          <w:sz w:val="28"/>
          <w:szCs w:val="28"/>
          <w:lang w:eastAsia="lv-LV"/>
        </w:rPr>
        <w:t>10.</w:t>
      </w:r>
      <w:r w:rsidR="005970DC" w:rsidRPr="00BC2EAD">
        <w:rPr>
          <w:rFonts w:ascii="Times New Roman" w:eastAsia="Times New Roman" w:hAnsi="Times New Roman" w:cs="Times New Roman"/>
          <w:b/>
          <w:sz w:val="28"/>
          <w:szCs w:val="28"/>
          <w:vertAlign w:val="superscript"/>
          <w:lang w:eastAsia="lv-LV"/>
        </w:rPr>
        <w:t>1</w:t>
      </w:r>
      <w:r w:rsidR="006C2D0A" w:rsidRPr="00BC2EAD">
        <w:rPr>
          <w:rFonts w:ascii="Times New Roman" w:hAnsi="Times New Roman" w:cs="Times New Roman"/>
          <w:b/>
          <w:sz w:val="28"/>
          <w:szCs w:val="28"/>
        </w:rPr>
        <w:t> </w:t>
      </w:r>
      <w:r w:rsidR="005970DC" w:rsidRPr="00BC2EAD">
        <w:rPr>
          <w:rFonts w:ascii="Times New Roman" w:eastAsia="Times New Roman" w:hAnsi="Times New Roman" w:cs="Times New Roman"/>
          <w:b/>
          <w:sz w:val="28"/>
          <w:szCs w:val="28"/>
          <w:lang w:eastAsia="lv-LV"/>
        </w:rPr>
        <w:t>pants. Sadarbība ar aizsardzības industrijas organizācijām</w:t>
      </w:r>
    </w:p>
    <w:p w14:paraId="2AA245DB" w14:textId="5E378385" w:rsidR="00D67708" w:rsidRPr="00BC2EAD" w:rsidRDefault="00EA5A37"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(1)</w:t>
      </w:r>
      <w:r w:rsidR="006C2D0A" w:rsidRPr="00BC2EAD">
        <w:rPr>
          <w:rFonts w:ascii="Times New Roman" w:eastAsia="Times New Roman" w:hAnsi="Times New Roman" w:cs="Times New Roman"/>
          <w:sz w:val="28"/>
          <w:szCs w:val="28"/>
          <w:lang w:eastAsia="lv-LV"/>
        </w:rPr>
        <w:t> </w:t>
      </w:r>
      <w:r w:rsidR="005970DC" w:rsidRPr="00BC2EAD">
        <w:rPr>
          <w:rFonts w:ascii="Times New Roman" w:eastAsia="Times New Roman" w:hAnsi="Times New Roman" w:cs="Times New Roman"/>
          <w:sz w:val="28"/>
          <w:szCs w:val="28"/>
          <w:lang w:eastAsia="lv-LV"/>
        </w:rPr>
        <w:t xml:space="preserve">Aizsardzības ministrija, izstrādājot un īstenojot aizsardzības industrijas attīstības atbalsta politiku, konsultējas ar Latvijas </w:t>
      </w:r>
      <w:r w:rsidR="007A299F" w:rsidRPr="00BC2EAD">
        <w:rPr>
          <w:rFonts w:ascii="Times New Roman" w:eastAsia="Times New Roman" w:hAnsi="Times New Roman" w:cs="Times New Roman"/>
          <w:sz w:val="28"/>
          <w:szCs w:val="28"/>
          <w:lang w:eastAsia="lv-LV"/>
        </w:rPr>
        <w:t>d</w:t>
      </w:r>
      <w:r w:rsidR="005970DC" w:rsidRPr="00BC2EAD">
        <w:rPr>
          <w:rFonts w:ascii="Times New Roman" w:eastAsia="Times New Roman" w:hAnsi="Times New Roman" w:cs="Times New Roman"/>
          <w:sz w:val="28"/>
          <w:szCs w:val="28"/>
          <w:lang w:eastAsia="lv-LV"/>
        </w:rPr>
        <w:t>rošības un aiz</w:t>
      </w:r>
      <w:r w:rsidR="007A299F" w:rsidRPr="00BC2EAD">
        <w:rPr>
          <w:rFonts w:ascii="Times New Roman" w:eastAsia="Times New Roman" w:hAnsi="Times New Roman" w:cs="Times New Roman"/>
          <w:sz w:val="28"/>
          <w:szCs w:val="28"/>
          <w:lang w:eastAsia="lv-LV"/>
        </w:rPr>
        <w:t>sardzības industrijas</w:t>
      </w:r>
      <w:r w:rsidRPr="00BC2EAD">
        <w:rPr>
          <w:rFonts w:ascii="Times New Roman" w:eastAsia="Times New Roman" w:hAnsi="Times New Roman" w:cs="Times New Roman"/>
          <w:sz w:val="28"/>
          <w:szCs w:val="28"/>
          <w:lang w:eastAsia="lv-LV"/>
        </w:rPr>
        <w:t xml:space="preserve"> </w:t>
      </w:r>
      <w:r w:rsidR="007A299F" w:rsidRPr="00BC2EAD">
        <w:rPr>
          <w:rFonts w:ascii="Times New Roman" w:eastAsia="Times New Roman" w:hAnsi="Times New Roman" w:cs="Times New Roman"/>
          <w:sz w:val="28"/>
          <w:szCs w:val="28"/>
          <w:lang w:eastAsia="lv-LV"/>
        </w:rPr>
        <w:t>organizācijām</w:t>
      </w:r>
      <w:r w:rsidRPr="00BC2EAD">
        <w:rPr>
          <w:rFonts w:ascii="Times New Roman" w:eastAsia="Times New Roman" w:hAnsi="Times New Roman" w:cs="Times New Roman"/>
          <w:sz w:val="28"/>
          <w:szCs w:val="28"/>
          <w:lang w:eastAsia="lv-LV"/>
        </w:rPr>
        <w:t xml:space="preserve">. </w:t>
      </w:r>
      <w:r w:rsidR="007A299F" w:rsidRPr="00BC2EAD">
        <w:rPr>
          <w:rFonts w:ascii="Times New Roman" w:eastAsia="Times New Roman" w:hAnsi="Times New Roman" w:cs="Times New Roman"/>
          <w:sz w:val="28"/>
          <w:szCs w:val="28"/>
          <w:lang w:eastAsia="lv-LV"/>
        </w:rPr>
        <w:t>Latvijas drošības un aizsardzības industrij</w:t>
      </w:r>
      <w:r w:rsidR="005532AE">
        <w:rPr>
          <w:rFonts w:ascii="Times New Roman" w:eastAsia="Times New Roman" w:hAnsi="Times New Roman" w:cs="Times New Roman"/>
          <w:sz w:val="28"/>
          <w:szCs w:val="28"/>
          <w:lang w:eastAsia="lv-LV"/>
        </w:rPr>
        <w:t>as</w:t>
      </w:r>
      <w:r w:rsidR="007A299F" w:rsidRPr="00BC2EAD">
        <w:rPr>
          <w:rFonts w:ascii="Times New Roman" w:eastAsia="Times New Roman" w:hAnsi="Times New Roman" w:cs="Times New Roman"/>
          <w:sz w:val="28"/>
          <w:szCs w:val="28"/>
          <w:lang w:eastAsia="lv-LV"/>
        </w:rPr>
        <w:t xml:space="preserve"> organizācija, kura apvieno nozar</w:t>
      </w:r>
      <w:r w:rsidR="00C23F26" w:rsidRPr="00BC2EAD">
        <w:rPr>
          <w:rFonts w:ascii="Times New Roman" w:eastAsia="Times New Roman" w:hAnsi="Times New Roman" w:cs="Times New Roman"/>
          <w:sz w:val="28"/>
          <w:szCs w:val="28"/>
          <w:lang w:eastAsia="lv-LV"/>
        </w:rPr>
        <w:t xml:space="preserve">es </w:t>
      </w:r>
      <w:r w:rsidR="007A299F" w:rsidRPr="00BC2EAD">
        <w:rPr>
          <w:rFonts w:ascii="Times New Roman" w:eastAsia="Times New Roman" w:hAnsi="Times New Roman" w:cs="Times New Roman"/>
          <w:sz w:val="28"/>
          <w:szCs w:val="28"/>
          <w:lang w:eastAsia="lv-LV"/>
        </w:rPr>
        <w:t>uzņ</w:t>
      </w:r>
      <w:r w:rsidR="00C23F26" w:rsidRPr="00BC2EAD">
        <w:rPr>
          <w:rFonts w:ascii="Times New Roman" w:eastAsia="Times New Roman" w:hAnsi="Times New Roman" w:cs="Times New Roman"/>
          <w:sz w:val="28"/>
          <w:szCs w:val="28"/>
          <w:lang w:eastAsia="lv-LV"/>
        </w:rPr>
        <w:t>ēmumus ar lielāko nodarbināto skaitu</w:t>
      </w:r>
      <w:r w:rsidR="007A299F" w:rsidRPr="00BC2EAD">
        <w:rPr>
          <w:rFonts w:ascii="Times New Roman" w:eastAsia="Times New Roman" w:hAnsi="Times New Roman" w:cs="Times New Roman"/>
          <w:sz w:val="28"/>
          <w:szCs w:val="28"/>
          <w:lang w:eastAsia="lv-LV"/>
        </w:rPr>
        <w:t xml:space="preserve">, </w:t>
      </w:r>
      <w:r w:rsidR="004916BB" w:rsidRPr="00BC2EAD">
        <w:rPr>
          <w:rFonts w:ascii="Times New Roman" w:eastAsia="Times New Roman" w:hAnsi="Times New Roman" w:cs="Times New Roman"/>
          <w:sz w:val="28"/>
          <w:szCs w:val="28"/>
          <w:lang w:eastAsia="lv-LV"/>
        </w:rPr>
        <w:t>izvirza</w:t>
      </w:r>
      <w:r w:rsidR="00C23F26" w:rsidRPr="00BC2EAD">
        <w:rPr>
          <w:rFonts w:ascii="Times New Roman" w:eastAsia="Times New Roman" w:hAnsi="Times New Roman" w:cs="Times New Roman"/>
          <w:sz w:val="28"/>
          <w:szCs w:val="28"/>
          <w:lang w:eastAsia="lv-LV"/>
        </w:rPr>
        <w:t xml:space="preserve"> pārstāvjus dalībai NATO Industriāli konsultatīvajā grupā. </w:t>
      </w:r>
      <w:r w:rsidR="007A299F" w:rsidRPr="00BC2EAD">
        <w:rPr>
          <w:rFonts w:ascii="Times New Roman" w:eastAsia="Times New Roman" w:hAnsi="Times New Roman" w:cs="Times New Roman"/>
          <w:sz w:val="28"/>
          <w:szCs w:val="28"/>
          <w:lang w:eastAsia="lv-LV"/>
        </w:rPr>
        <w:t xml:space="preserve"> </w:t>
      </w:r>
    </w:p>
    <w:p w14:paraId="2E5EB2CF" w14:textId="02D38747" w:rsidR="005970DC" w:rsidRPr="00BC2EAD" w:rsidRDefault="00D67708" w:rsidP="00D01939">
      <w:pPr>
        <w:tabs>
          <w:tab w:val="left" w:pos="6663"/>
        </w:tabs>
        <w:spacing w:after="0" w:line="240" w:lineRule="auto"/>
        <w:ind w:firstLine="709"/>
        <w:jc w:val="both"/>
        <w:rPr>
          <w:rFonts w:ascii="Times New Roman" w:eastAsia="Times New Roman" w:hAnsi="Times New Roman" w:cs="Times New Roman"/>
          <w:sz w:val="28"/>
          <w:szCs w:val="28"/>
          <w:lang w:eastAsia="lv-LV"/>
        </w:rPr>
      </w:pPr>
      <w:r w:rsidRPr="00BC2EAD">
        <w:rPr>
          <w:rFonts w:ascii="Times New Roman" w:eastAsia="Times New Roman" w:hAnsi="Times New Roman" w:cs="Times New Roman"/>
          <w:sz w:val="28"/>
          <w:szCs w:val="28"/>
          <w:lang w:eastAsia="lv-LV"/>
        </w:rPr>
        <w:t>(</w:t>
      </w:r>
      <w:r w:rsidR="00EA5A37" w:rsidRPr="00BC2EAD">
        <w:rPr>
          <w:rFonts w:ascii="Times New Roman" w:eastAsia="Times New Roman" w:hAnsi="Times New Roman" w:cs="Times New Roman"/>
          <w:sz w:val="28"/>
          <w:szCs w:val="28"/>
          <w:lang w:eastAsia="lv-LV"/>
        </w:rPr>
        <w:t>2</w:t>
      </w:r>
      <w:r w:rsidRPr="00BC2EAD">
        <w:rPr>
          <w:rFonts w:ascii="Times New Roman" w:eastAsia="Times New Roman" w:hAnsi="Times New Roman" w:cs="Times New Roman"/>
          <w:sz w:val="28"/>
          <w:szCs w:val="28"/>
          <w:lang w:eastAsia="lv-LV"/>
        </w:rPr>
        <w:t>)</w:t>
      </w:r>
      <w:r w:rsidR="006C2D0A" w:rsidRPr="00BC2EAD">
        <w:rPr>
          <w:rFonts w:ascii="Times New Roman" w:eastAsia="Times New Roman" w:hAnsi="Times New Roman" w:cs="Times New Roman"/>
          <w:sz w:val="28"/>
          <w:szCs w:val="28"/>
          <w:lang w:eastAsia="lv-LV"/>
        </w:rPr>
        <w:t> </w:t>
      </w:r>
      <w:r w:rsidRPr="00BC2EAD">
        <w:rPr>
          <w:rFonts w:ascii="Times New Roman" w:eastAsia="Times New Roman" w:hAnsi="Times New Roman" w:cs="Times New Roman"/>
          <w:sz w:val="28"/>
          <w:szCs w:val="28"/>
          <w:lang w:eastAsia="lv-LV"/>
        </w:rPr>
        <w:t xml:space="preserve">Latvijas </w:t>
      </w:r>
      <w:r w:rsidR="00C23F26" w:rsidRPr="00BC2EAD">
        <w:rPr>
          <w:rFonts w:ascii="Times New Roman" w:eastAsia="Times New Roman" w:hAnsi="Times New Roman" w:cs="Times New Roman"/>
          <w:sz w:val="28"/>
          <w:szCs w:val="28"/>
          <w:lang w:eastAsia="lv-LV"/>
        </w:rPr>
        <w:t>d</w:t>
      </w:r>
      <w:r w:rsidRPr="00BC2EAD">
        <w:rPr>
          <w:rFonts w:ascii="Times New Roman" w:eastAsia="Times New Roman" w:hAnsi="Times New Roman" w:cs="Times New Roman"/>
          <w:sz w:val="28"/>
          <w:szCs w:val="28"/>
          <w:lang w:eastAsia="lv-LV"/>
        </w:rPr>
        <w:t>rošības un aizsardzības industrij</w:t>
      </w:r>
      <w:r w:rsidR="006C2D0A" w:rsidRPr="00BC2EAD">
        <w:rPr>
          <w:rFonts w:ascii="Times New Roman" w:eastAsia="Times New Roman" w:hAnsi="Times New Roman" w:cs="Times New Roman"/>
          <w:sz w:val="28"/>
          <w:szCs w:val="28"/>
          <w:lang w:eastAsia="lv-LV"/>
        </w:rPr>
        <w:t>as</w:t>
      </w:r>
      <w:r w:rsidRPr="00BC2EAD">
        <w:rPr>
          <w:rFonts w:ascii="Times New Roman" w:eastAsia="Times New Roman" w:hAnsi="Times New Roman" w:cs="Times New Roman"/>
          <w:sz w:val="28"/>
          <w:szCs w:val="28"/>
          <w:lang w:eastAsia="lv-LV"/>
        </w:rPr>
        <w:t xml:space="preserve"> </w:t>
      </w:r>
      <w:r w:rsidR="00C23F26" w:rsidRPr="00BC2EAD">
        <w:rPr>
          <w:rFonts w:ascii="Times New Roman" w:eastAsia="Times New Roman" w:hAnsi="Times New Roman" w:cs="Times New Roman"/>
          <w:sz w:val="28"/>
          <w:szCs w:val="28"/>
          <w:lang w:eastAsia="lv-LV"/>
        </w:rPr>
        <w:t>organizācijas</w:t>
      </w:r>
      <w:r w:rsidRPr="00BC2EAD">
        <w:rPr>
          <w:rFonts w:ascii="Times New Roman" w:eastAsia="Times New Roman" w:hAnsi="Times New Roman" w:cs="Times New Roman"/>
          <w:sz w:val="28"/>
          <w:szCs w:val="28"/>
          <w:lang w:eastAsia="lv-LV"/>
        </w:rPr>
        <w:t xml:space="preserve"> pārstāvim, </w:t>
      </w:r>
      <w:r w:rsidR="00FF34C7" w:rsidRPr="00BC2EAD">
        <w:rPr>
          <w:rFonts w:ascii="Times New Roman" w:eastAsia="Times New Roman" w:hAnsi="Times New Roman" w:cs="Times New Roman"/>
          <w:sz w:val="28"/>
          <w:szCs w:val="28"/>
          <w:lang w:eastAsia="lv-LV"/>
        </w:rPr>
        <w:t>kas</w:t>
      </w:r>
      <w:r w:rsidRPr="00BC2EAD">
        <w:rPr>
          <w:rFonts w:ascii="Times New Roman" w:eastAsia="Times New Roman" w:hAnsi="Times New Roman" w:cs="Times New Roman"/>
          <w:sz w:val="28"/>
          <w:szCs w:val="28"/>
          <w:lang w:eastAsia="lv-LV"/>
        </w:rPr>
        <w:t xml:space="preserve"> ir Latvijas Republikas pilsonis un kuru </w:t>
      </w:r>
      <w:r w:rsidR="004916BB" w:rsidRPr="00BC2EAD">
        <w:rPr>
          <w:rFonts w:ascii="Times New Roman" w:eastAsia="Times New Roman" w:hAnsi="Times New Roman" w:cs="Times New Roman"/>
          <w:sz w:val="28"/>
          <w:szCs w:val="28"/>
          <w:lang w:eastAsia="lv-LV"/>
        </w:rPr>
        <w:t xml:space="preserve">attiecīgā </w:t>
      </w:r>
      <w:r w:rsidRPr="00BC2EAD">
        <w:rPr>
          <w:rFonts w:ascii="Times New Roman" w:eastAsia="Times New Roman" w:hAnsi="Times New Roman" w:cs="Times New Roman"/>
          <w:sz w:val="28"/>
          <w:szCs w:val="28"/>
          <w:lang w:eastAsia="lv-LV"/>
        </w:rPr>
        <w:t xml:space="preserve">Latvijas </w:t>
      </w:r>
      <w:r w:rsidR="004916BB" w:rsidRPr="00BC2EAD">
        <w:rPr>
          <w:rFonts w:ascii="Times New Roman" w:eastAsia="Times New Roman" w:hAnsi="Times New Roman" w:cs="Times New Roman"/>
          <w:sz w:val="28"/>
          <w:szCs w:val="28"/>
          <w:lang w:eastAsia="lv-LV"/>
        </w:rPr>
        <w:t>d</w:t>
      </w:r>
      <w:r w:rsidRPr="00BC2EAD">
        <w:rPr>
          <w:rFonts w:ascii="Times New Roman" w:eastAsia="Times New Roman" w:hAnsi="Times New Roman" w:cs="Times New Roman"/>
          <w:sz w:val="28"/>
          <w:szCs w:val="28"/>
          <w:lang w:eastAsia="lv-LV"/>
        </w:rPr>
        <w:t>rošības un aizsardzības industrij</w:t>
      </w:r>
      <w:r w:rsidR="006C2D0A" w:rsidRPr="00BC2EAD">
        <w:rPr>
          <w:rFonts w:ascii="Times New Roman" w:eastAsia="Times New Roman" w:hAnsi="Times New Roman" w:cs="Times New Roman"/>
          <w:sz w:val="28"/>
          <w:szCs w:val="28"/>
          <w:lang w:eastAsia="lv-LV"/>
        </w:rPr>
        <w:t>as</w:t>
      </w:r>
      <w:r w:rsidRPr="00BC2EAD">
        <w:rPr>
          <w:rFonts w:ascii="Times New Roman" w:eastAsia="Times New Roman" w:hAnsi="Times New Roman" w:cs="Times New Roman"/>
          <w:sz w:val="28"/>
          <w:szCs w:val="28"/>
          <w:lang w:eastAsia="lv-LV"/>
        </w:rPr>
        <w:t xml:space="preserve"> </w:t>
      </w:r>
      <w:r w:rsidR="004916BB" w:rsidRPr="00BC2EAD">
        <w:rPr>
          <w:rFonts w:ascii="Times New Roman" w:eastAsia="Times New Roman" w:hAnsi="Times New Roman" w:cs="Times New Roman"/>
          <w:sz w:val="28"/>
          <w:szCs w:val="28"/>
          <w:lang w:eastAsia="lv-LV"/>
        </w:rPr>
        <w:t>organizācija</w:t>
      </w:r>
      <w:r w:rsidRPr="00BC2EAD">
        <w:rPr>
          <w:rFonts w:ascii="Times New Roman" w:eastAsia="Times New Roman" w:hAnsi="Times New Roman" w:cs="Times New Roman"/>
          <w:sz w:val="28"/>
          <w:szCs w:val="28"/>
          <w:lang w:eastAsia="lv-LV"/>
        </w:rPr>
        <w:t xml:space="preserve"> ir </w:t>
      </w:r>
      <w:r w:rsidR="004916BB" w:rsidRPr="00BC2EAD">
        <w:rPr>
          <w:rFonts w:ascii="Times New Roman" w:eastAsia="Times New Roman" w:hAnsi="Times New Roman" w:cs="Times New Roman"/>
          <w:sz w:val="28"/>
          <w:szCs w:val="28"/>
          <w:lang w:eastAsia="lv-LV"/>
        </w:rPr>
        <w:t>izvirzījusi dalībai NATO Industriāli konsultatīvajā grupā vai</w:t>
      </w:r>
      <w:r w:rsidRPr="00BC2EAD">
        <w:rPr>
          <w:rFonts w:ascii="Times New Roman" w:eastAsia="Times New Roman" w:hAnsi="Times New Roman" w:cs="Times New Roman"/>
          <w:sz w:val="28"/>
          <w:szCs w:val="28"/>
          <w:lang w:eastAsia="lv-LV"/>
        </w:rPr>
        <w:t xml:space="preserve"> sadarbībai ar Aizsardzības ministriju, var </w:t>
      </w:r>
      <w:r w:rsidR="001D3C5A" w:rsidRPr="00BC2EAD">
        <w:rPr>
          <w:rFonts w:ascii="Times New Roman" w:eastAsia="Times New Roman" w:hAnsi="Times New Roman" w:cs="Times New Roman"/>
          <w:sz w:val="28"/>
          <w:szCs w:val="28"/>
          <w:lang w:eastAsia="lv-LV"/>
        </w:rPr>
        <w:t>izsniegt trešās kategorijas atļauju pieejai konfidenciāliem valsts noslēpuma objektiem</w:t>
      </w:r>
      <w:proofErr w:type="gramStart"/>
      <w:r w:rsidR="001D3C5A" w:rsidRPr="00BC2EAD">
        <w:rPr>
          <w:rFonts w:ascii="Times New Roman" w:eastAsia="Times New Roman" w:hAnsi="Times New Roman" w:cs="Times New Roman"/>
          <w:sz w:val="28"/>
          <w:szCs w:val="28"/>
          <w:lang w:eastAsia="lv-LV"/>
        </w:rPr>
        <w:t xml:space="preserve"> vai otrās kategorijas speciālo atļauju pieejai slepeniem valsts noslēpuma objektiem</w:t>
      </w:r>
      <w:proofErr w:type="gramEnd"/>
      <w:r w:rsidR="001D3C5A" w:rsidRPr="00BC2EAD">
        <w:rPr>
          <w:rFonts w:ascii="Times New Roman" w:eastAsia="Times New Roman" w:hAnsi="Times New Roman" w:cs="Times New Roman"/>
          <w:sz w:val="28"/>
          <w:szCs w:val="28"/>
          <w:lang w:eastAsia="lv-LV"/>
        </w:rPr>
        <w:t>,</w:t>
      </w:r>
      <w:r w:rsidR="00F92478" w:rsidRPr="00BC2EAD">
        <w:rPr>
          <w:rFonts w:ascii="Times New Roman" w:eastAsia="Times New Roman" w:hAnsi="Times New Roman" w:cs="Times New Roman"/>
          <w:sz w:val="28"/>
          <w:szCs w:val="28"/>
          <w:lang w:eastAsia="lv-LV"/>
        </w:rPr>
        <w:t xml:space="preserve"> ja</w:t>
      </w:r>
      <w:r w:rsidR="001D3C5A" w:rsidRPr="00BC2EAD">
        <w:rPr>
          <w:rFonts w:ascii="Times New Roman" w:eastAsia="Times New Roman" w:hAnsi="Times New Roman" w:cs="Times New Roman"/>
          <w:sz w:val="28"/>
          <w:szCs w:val="28"/>
          <w:lang w:eastAsia="lv-LV"/>
        </w:rPr>
        <w:t xml:space="preserve"> Aizsardzības ministrija</w:t>
      </w:r>
      <w:r w:rsidR="00F92478" w:rsidRPr="00BC2EAD">
        <w:rPr>
          <w:rFonts w:ascii="Times New Roman" w:eastAsia="Times New Roman" w:hAnsi="Times New Roman" w:cs="Times New Roman"/>
          <w:sz w:val="28"/>
          <w:szCs w:val="28"/>
          <w:lang w:eastAsia="lv-LV"/>
        </w:rPr>
        <w:t xml:space="preserve"> ir konstatējusi</w:t>
      </w:r>
      <w:r w:rsidR="00C328CA" w:rsidRPr="00BC2EAD">
        <w:rPr>
          <w:rFonts w:ascii="Times New Roman" w:eastAsia="Times New Roman" w:hAnsi="Times New Roman" w:cs="Times New Roman"/>
          <w:sz w:val="28"/>
          <w:szCs w:val="28"/>
          <w:lang w:eastAsia="lv-LV"/>
        </w:rPr>
        <w:t xml:space="preserve"> </w:t>
      </w:r>
      <w:r w:rsidR="00F92478" w:rsidRPr="00BC2EAD">
        <w:rPr>
          <w:rFonts w:ascii="Times New Roman" w:eastAsia="Times New Roman" w:hAnsi="Times New Roman" w:cs="Times New Roman"/>
          <w:sz w:val="28"/>
          <w:szCs w:val="28"/>
          <w:lang w:eastAsia="lv-LV"/>
        </w:rPr>
        <w:t>šādu nepieciešamību</w:t>
      </w:r>
      <w:r w:rsidR="00C328CA" w:rsidRPr="00BC2EAD">
        <w:rPr>
          <w:rFonts w:ascii="Times New Roman" w:eastAsia="Times New Roman" w:hAnsi="Times New Roman" w:cs="Times New Roman"/>
          <w:sz w:val="28"/>
          <w:szCs w:val="28"/>
          <w:lang w:eastAsia="lv-LV"/>
        </w:rPr>
        <w:t xml:space="preserve">. Speciālo atļauju izsniedz </w:t>
      </w:r>
      <w:r w:rsidR="002B3F1B" w:rsidRPr="00BC2EAD">
        <w:rPr>
          <w:rFonts w:ascii="Times New Roman" w:eastAsia="Times New Roman" w:hAnsi="Times New Roman" w:cs="Times New Roman"/>
          <w:sz w:val="28"/>
          <w:szCs w:val="28"/>
          <w:lang w:eastAsia="lv-LV"/>
        </w:rPr>
        <w:t>atbilstoši</w:t>
      </w:r>
      <w:r w:rsidR="00C328CA" w:rsidRPr="00BC2EAD">
        <w:rPr>
          <w:rFonts w:ascii="Times New Roman" w:eastAsia="Times New Roman" w:hAnsi="Times New Roman" w:cs="Times New Roman"/>
          <w:sz w:val="28"/>
          <w:szCs w:val="28"/>
          <w:lang w:eastAsia="lv-LV"/>
        </w:rPr>
        <w:t xml:space="preserve"> liku</w:t>
      </w:r>
      <w:r w:rsidR="002B3F1B" w:rsidRPr="00BC2EAD">
        <w:rPr>
          <w:rFonts w:ascii="Times New Roman" w:eastAsia="Times New Roman" w:hAnsi="Times New Roman" w:cs="Times New Roman"/>
          <w:sz w:val="28"/>
          <w:szCs w:val="28"/>
          <w:lang w:eastAsia="lv-LV"/>
        </w:rPr>
        <w:t xml:space="preserve">mā </w:t>
      </w:r>
      <w:r w:rsidR="00D01939" w:rsidRPr="00BC2EAD">
        <w:rPr>
          <w:rFonts w:ascii="Times New Roman" w:eastAsia="Times New Roman" w:hAnsi="Times New Roman" w:cs="Times New Roman"/>
          <w:sz w:val="28"/>
          <w:szCs w:val="28"/>
          <w:lang w:eastAsia="lv-LV"/>
        </w:rPr>
        <w:t>"</w:t>
      </w:r>
      <w:r w:rsidR="002B3F1B" w:rsidRPr="00BC2EAD">
        <w:rPr>
          <w:rFonts w:ascii="Times New Roman" w:eastAsia="Times New Roman" w:hAnsi="Times New Roman" w:cs="Times New Roman"/>
          <w:sz w:val="28"/>
          <w:szCs w:val="28"/>
          <w:lang w:eastAsia="lv-LV"/>
        </w:rPr>
        <w:t>Par valsts noslēpumu</w:t>
      </w:r>
      <w:r w:rsidR="00D01939" w:rsidRPr="00BC2EAD">
        <w:rPr>
          <w:rFonts w:ascii="Times New Roman" w:eastAsia="Times New Roman" w:hAnsi="Times New Roman" w:cs="Times New Roman"/>
          <w:sz w:val="28"/>
          <w:szCs w:val="28"/>
          <w:lang w:eastAsia="lv-LV"/>
        </w:rPr>
        <w:t>"</w:t>
      </w:r>
      <w:r w:rsidR="002B3F1B" w:rsidRPr="00BC2EAD">
        <w:rPr>
          <w:rFonts w:ascii="Times New Roman" w:eastAsia="Times New Roman" w:hAnsi="Times New Roman" w:cs="Times New Roman"/>
          <w:sz w:val="28"/>
          <w:szCs w:val="28"/>
          <w:lang w:eastAsia="lv-LV"/>
        </w:rPr>
        <w:t xml:space="preserve"> noteiktajai kārtībai</w:t>
      </w:r>
      <w:r w:rsidR="00C328CA" w:rsidRPr="00BC2EAD">
        <w:rPr>
          <w:rFonts w:ascii="Times New Roman" w:eastAsia="Times New Roman" w:hAnsi="Times New Roman" w:cs="Times New Roman"/>
          <w:sz w:val="28"/>
          <w:szCs w:val="28"/>
          <w:lang w:eastAsia="lv-LV"/>
        </w:rPr>
        <w:t>.</w:t>
      </w:r>
      <w:r w:rsidR="00D01939" w:rsidRPr="00BC2EAD">
        <w:rPr>
          <w:rFonts w:ascii="Times New Roman" w:eastAsia="Times New Roman" w:hAnsi="Times New Roman" w:cs="Times New Roman"/>
          <w:sz w:val="28"/>
          <w:szCs w:val="28"/>
          <w:lang w:eastAsia="lv-LV"/>
        </w:rPr>
        <w:t>"</w:t>
      </w:r>
    </w:p>
    <w:p w14:paraId="01FE7749" w14:textId="77777777" w:rsidR="004E65F9" w:rsidRPr="00BC2EAD" w:rsidRDefault="004E65F9" w:rsidP="00D01939">
      <w:pPr>
        <w:tabs>
          <w:tab w:val="left" w:pos="6663"/>
        </w:tabs>
        <w:spacing w:after="0" w:line="240" w:lineRule="auto"/>
        <w:jc w:val="both"/>
        <w:rPr>
          <w:rFonts w:ascii="Times New Roman" w:eastAsia="Times New Roman" w:hAnsi="Times New Roman" w:cs="Times New Roman"/>
          <w:sz w:val="28"/>
          <w:szCs w:val="28"/>
          <w:lang w:eastAsia="lv-LV"/>
        </w:rPr>
      </w:pPr>
    </w:p>
    <w:p w14:paraId="705759E9" w14:textId="10CF74DA" w:rsidR="00D01939" w:rsidRPr="00BC2EAD" w:rsidRDefault="00D01939" w:rsidP="006B101E">
      <w:pPr>
        <w:pStyle w:val="Body"/>
        <w:spacing w:after="0" w:line="240" w:lineRule="auto"/>
        <w:ind w:firstLine="709"/>
        <w:jc w:val="both"/>
        <w:rPr>
          <w:rFonts w:ascii="Times New Roman" w:hAnsi="Times New Roman"/>
          <w:color w:val="auto"/>
          <w:sz w:val="28"/>
          <w:lang w:val="de-DE"/>
        </w:rPr>
      </w:pPr>
    </w:p>
    <w:p w14:paraId="01C27D21" w14:textId="77777777" w:rsidR="00D01939" w:rsidRPr="00BC2EAD" w:rsidRDefault="00D01939" w:rsidP="006B101E">
      <w:pPr>
        <w:pStyle w:val="Body"/>
        <w:spacing w:after="0" w:line="240" w:lineRule="auto"/>
        <w:ind w:firstLine="709"/>
        <w:jc w:val="both"/>
        <w:rPr>
          <w:rFonts w:ascii="Times New Roman" w:hAnsi="Times New Roman"/>
          <w:color w:val="auto"/>
          <w:sz w:val="28"/>
          <w:lang w:val="de-DE"/>
        </w:rPr>
      </w:pPr>
    </w:p>
    <w:p w14:paraId="622136DB" w14:textId="6C176CD7" w:rsidR="00D01939" w:rsidRPr="00BC2EAD" w:rsidRDefault="00D01939" w:rsidP="006B101E">
      <w:pPr>
        <w:pStyle w:val="Body"/>
        <w:spacing w:after="0" w:line="240" w:lineRule="auto"/>
        <w:ind w:firstLine="709"/>
        <w:jc w:val="both"/>
        <w:rPr>
          <w:rFonts w:ascii="Times New Roman" w:hAnsi="Times New Roman"/>
          <w:color w:val="auto"/>
          <w:sz w:val="28"/>
          <w:lang w:val="de-DE"/>
        </w:rPr>
      </w:pPr>
      <w:r w:rsidRPr="00BC2EAD">
        <w:rPr>
          <w:rFonts w:ascii="Times New Roman" w:hAnsi="Times New Roman"/>
          <w:color w:val="auto"/>
          <w:sz w:val="28"/>
          <w:lang w:val="de-DE"/>
        </w:rPr>
        <w:t>Ministru prezidenta biedr</w:t>
      </w:r>
      <w:r w:rsidR="00533D3A">
        <w:rPr>
          <w:rFonts w:ascii="Times New Roman" w:hAnsi="Times New Roman"/>
          <w:color w:val="auto"/>
          <w:sz w:val="28"/>
          <w:lang w:val="de-DE"/>
        </w:rPr>
        <w:t>a</w:t>
      </w:r>
      <w:r w:rsidRPr="00BC2EAD">
        <w:rPr>
          <w:rFonts w:ascii="Times New Roman" w:hAnsi="Times New Roman"/>
          <w:color w:val="auto"/>
          <w:sz w:val="28"/>
          <w:lang w:val="de-DE"/>
        </w:rPr>
        <w:t xml:space="preserve">, </w:t>
      </w:r>
    </w:p>
    <w:p w14:paraId="0FE93822" w14:textId="23A71462" w:rsidR="00D01939" w:rsidRDefault="00D01939" w:rsidP="006B101E">
      <w:pPr>
        <w:pStyle w:val="Body"/>
        <w:tabs>
          <w:tab w:val="left" w:pos="6237"/>
        </w:tabs>
        <w:spacing w:after="0" w:line="240" w:lineRule="auto"/>
        <w:ind w:firstLine="709"/>
        <w:jc w:val="both"/>
        <w:rPr>
          <w:rFonts w:ascii="Times New Roman" w:hAnsi="Times New Roman"/>
          <w:color w:val="auto"/>
          <w:sz w:val="28"/>
          <w:lang w:val="de-DE"/>
        </w:rPr>
      </w:pPr>
      <w:r w:rsidRPr="00BC2EAD">
        <w:rPr>
          <w:rFonts w:ascii="Times New Roman" w:hAnsi="Times New Roman"/>
          <w:color w:val="auto"/>
          <w:sz w:val="28"/>
          <w:lang w:val="de-DE"/>
        </w:rPr>
        <w:t>aizsardzības ministr</w:t>
      </w:r>
      <w:r w:rsidR="00533D3A">
        <w:rPr>
          <w:rFonts w:ascii="Times New Roman" w:hAnsi="Times New Roman"/>
          <w:color w:val="auto"/>
          <w:sz w:val="28"/>
          <w:lang w:val="de-DE"/>
        </w:rPr>
        <w:t>a vietā –</w:t>
      </w:r>
    </w:p>
    <w:p w14:paraId="6F1E08D5" w14:textId="3374067E" w:rsidR="00533D3A" w:rsidRDefault="005355C4" w:rsidP="00F634AE">
      <w:pPr>
        <w:pStyle w:val="naisf"/>
        <w:tabs>
          <w:tab w:val="left" w:pos="6237"/>
          <w:tab w:val="right" w:pos="8820"/>
        </w:tabs>
        <w:spacing w:before="0" w:after="0"/>
        <w:ind w:firstLine="709"/>
        <w:rPr>
          <w:sz w:val="28"/>
          <w:szCs w:val="28"/>
        </w:rPr>
      </w:pPr>
      <w:r>
        <w:rPr>
          <w:sz w:val="28"/>
          <w:szCs w:val="28"/>
        </w:rPr>
        <w:t>v</w:t>
      </w:r>
      <w:bookmarkStart w:id="1" w:name="_GoBack"/>
      <w:bookmarkEnd w:id="1"/>
      <w:r w:rsidR="00533D3A" w:rsidRPr="00FC4577">
        <w:rPr>
          <w:sz w:val="28"/>
          <w:szCs w:val="28"/>
        </w:rPr>
        <w:t>ides aizsardzības un</w:t>
      </w:r>
    </w:p>
    <w:p w14:paraId="0C81CE17" w14:textId="77777777" w:rsidR="00533D3A" w:rsidRDefault="00533D3A" w:rsidP="00FC4577">
      <w:pPr>
        <w:pStyle w:val="naisf"/>
        <w:tabs>
          <w:tab w:val="left" w:pos="6237"/>
        </w:tabs>
        <w:spacing w:before="0" w:after="0"/>
        <w:ind w:firstLine="709"/>
        <w:rPr>
          <w:sz w:val="28"/>
          <w:szCs w:val="28"/>
        </w:rPr>
      </w:pPr>
      <w:r w:rsidRPr="00FC4577">
        <w:rPr>
          <w:sz w:val="28"/>
          <w:szCs w:val="28"/>
        </w:rPr>
        <w:t>reģionālās attīstības ministrs</w:t>
      </w:r>
    </w:p>
    <w:p w14:paraId="6E45D707" w14:textId="2F4BAF8D" w:rsidR="00533D3A" w:rsidRDefault="00533D3A" w:rsidP="00FC4577">
      <w:pPr>
        <w:pStyle w:val="naisf"/>
        <w:tabs>
          <w:tab w:val="left" w:pos="6237"/>
        </w:tabs>
        <w:spacing w:before="0" w:after="0"/>
        <w:ind w:firstLine="709"/>
        <w:rPr>
          <w:sz w:val="28"/>
          <w:szCs w:val="28"/>
        </w:rPr>
      </w:pPr>
      <w:r w:rsidRPr="00FC4577">
        <w:rPr>
          <w:sz w:val="28"/>
          <w:szCs w:val="28"/>
        </w:rPr>
        <w:t>J</w:t>
      </w:r>
      <w:r>
        <w:rPr>
          <w:sz w:val="28"/>
          <w:szCs w:val="28"/>
        </w:rPr>
        <w:t>. </w:t>
      </w:r>
      <w:r w:rsidRPr="00FC4577">
        <w:rPr>
          <w:sz w:val="28"/>
          <w:szCs w:val="28"/>
        </w:rPr>
        <w:t>Pūce</w:t>
      </w:r>
    </w:p>
    <w:sectPr w:rsidR="00533D3A" w:rsidSect="00D01939">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39E7" w14:textId="77777777" w:rsidR="00997090" w:rsidRDefault="00997090" w:rsidP="004B55CF">
      <w:pPr>
        <w:spacing w:after="0" w:line="240" w:lineRule="auto"/>
      </w:pPr>
      <w:r>
        <w:separator/>
      </w:r>
    </w:p>
  </w:endnote>
  <w:endnote w:type="continuationSeparator" w:id="0">
    <w:p w14:paraId="5C65E89D" w14:textId="77777777" w:rsidR="00997090" w:rsidRDefault="00997090" w:rsidP="004B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4D13" w14:textId="2FA21157" w:rsidR="00053724" w:rsidRPr="00053724" w:rsidRDefault="00053724">
    <w:pPr>
      <w:pStyle w:val="Footer"/>
      <w:rPr>
        <w:rFonts w:ascii="Times New Roman" w:hAnsi="Times New Roman" w:cs="Times New Roman"/>
        <w:sz w:val="16"/>
        <w:szCs w:val="16"/>
      </w:rPr>
    </w:pPr>
    <w:r w:rsidRPr="00053724">
      <w:rPr>
        <w:rFonts w:ascii="Times New Roman" w:hAnsi="Times New Roman" w:cs="Times New Roman"/>
        <w:sz w:val="16"/>
        <w:szCs w:val="16"/>
      </w:rPr>
      <w:t>L0946_9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91C" w14:textId="47DB823D" w:rsidR="00053724" w:rsidRPr="00053724" w:rsidRDefault="00053724">
    <w:pPr>
      <w:pStyle w:val="Footer"/>
      <w:rPr>
        <w:rFonts w:ascii="Times New Roman" w:hAnsi="Times New Roman" w:cs="Times New Roman"/>
        <w:sz w:val="16"/>
        <w:szCs w:val="16"/>
      </w:rPr>
    </w:pPr>
    <w:r w:rsidRPr="00053724">
      <w:rPr>
        <w:rFonts w:ascii="Times New Roman" w:hAnsi="Times New Roman" w:cs="Times New Roman"/>
        <w:sz w:val="16"/>
        <w:szCs w:val="16"/>
      </w:rPr>
      <w:t>L0946_9</w:t>
    </w:r>
    <w:proofErr w:type="gramStart"/>
    <w:r>
      <w:rPr>
        <w:rFonts w:ascii="Times New Roman" w:hAnsi="Times New Roman" w:cs="Times New Roman"/>
        <w:sz w:val="16"/>
        <w:szCs w:val="16"/>
      </w:rPr>
      <w:t xml:space="preserve"> </w:t>
    </w:r>
    <w:r w:rsidR="00A763C2">
      <w:rPr>
        <w:rFonts w:ascii="Times New Roman" w:hAnsi="Times New Roman" w:cs="Times New Roman"/>
        <w:sz w:val="16"/>
        <w:szCs w:val="16"/>
      </w:rPr>
      <w:t xml:space="preserve"> </w:t>
    </w:r>
    <w:proofErr w:type="spellStart"/>
    <w:proofErr w:type="gramEnd"/>
    <w:r w:rsidR="00A763C2">
      <w:rPr>
        <w:rFonts w:ascii="Times New Roman" w:hAnsi="Times New Roman" w:cs="Times New Roman"/>
        <w:sz w:val="16"/>
        <w:szCs w:val="16"/>
      </w:rPr>
      <w:t>v_sk</w:t>
    </w:r>
    <w:proofErr w:type="spellEnd"/>
    <w:r w:rsidR="00A763C2">
      <w:rPr>
        <w:rFonts w:ascii="Times New Roman" w:hAnsi="Times New Roman" w:cs="Times New Roman"/>
        <w:sz w:val="16"/>
        <w:szCs w:val="16"/>
      </w:rPr>
      <w:t xml:space="preserve">. = </w:t>
    </w:r>
    <w:r w:rsidR="00A763C2">
      <w:rPr>
        <w:rFonts w:ascii="Times New Roman" w:hAnsi="Times New Roman" w:cs="Times New Roman"/>
        <w:sz w:val="16"/>
        <w:szCs w:val="16"/>
      </w:rPr>
      <w:fldChar w:fldCharType="begin"/>
    </w:r>
    <w:r w:rsidR="00A763C2">
      <w:rPr>
        <w:rFonts w:ascii="Times New Roman" w:hAnsi="Times New Roman" w:cs="Times New Roman"/>
        <w:sz w:val="16"/>
        <w:szCs w:val="16"/>
      </w:rPr>
      <w:instrText xml:space="preserve"> NUMWORDS  \* MERGEFORMAT </w:instrText>
    </w:r>
    <w:r w:rsidR="00A763C2">
      <w:rPr>
        <w:rFonts w:ascii="Times New Roman" w:hAnsi="Times New Roman" w:cs="Times New Roman"/>
        <w:sz w:val="16"/>
        <w:szCs w:val="16"/>
      </w:rPr>
      <w:fldChar w:fldCharType="separate"/>
    </w:r>
    <w:r w:rsidR="00D92FA8">
      <w:rPr>
        <w:rFonts w:ascii="Times New Roman" w:hAnsi="Times New Roman" w:cs="Times New Roman"/>
        <w:noProof/>
        <w:sz w:val="16"/>
        <w:szCs w:val="16"/>
      </w:rPr>
      <w:t>625</w:t>
    </w:r>
    <w:r w:rsidR="00A763C2">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DDA0F" w14:textId="77777777" w:rsidR="00997090" w:rsidRDefault="00997090" w:rsidP="004B55CF">
      <w:pPr>
        <w:spacing w:after="0" w:line="240" w:lineRule="auto"/>
      </w:pPr>
      <w:r>
        <w:separator/>
      </w:r>
    </w:p>
  </w:footnote>
  <w:footnote w:type="continuationSeparator" w:id="0">
    <w:p w14:paraId="0A397F80" w14:textId="77777777" w:rsidR="00997090" w:rsidRDefault="00997090" w:rsidP="004B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670959"/>
      <w:docPartObj>
        <w:docPartGallery w:val="Page Numbers (Top of Page)"/>
        <w:docPartUnique/>
      </w:docPartObj>
    </w:sdtPr>
    <w:sdtEndPr>
      <w:rPr>
        <w:noProof/>
      </w:rPr>
    </w:sdtEndPr>
    <w:sdtContent>
      <w:p w14:paraId="6CE51567" w14:textId="01F83C48" w:rsidR="0096510F" w:rsidRDefault="0096510F">
        <w:pPr>
          <w:pStyle w:val="Header"/>
          <w:jc w:val="center"/>
        </w:pPr>
        <w:r w:rsidRPr="0096510F">
          <w:rPr>
            <w:rFonts w:ascii="Times New Roman" w:hAnsi="Times New Roman" w:cs="Times New Roman"/>
            <w:sz w:val="24"/>
            <w:szCs w:val="24"/>
          </w:rPr>
          <w:fldChar w:fldCharType="begin"/>
        </w:r>
        <w:r w:rsidRPr="0096510F">
          <w:rPr>
            <w:rFonts w:ascii="Times New Roman" w:hAnsi="Times New Roman" w:cs="Times New Roman"/>
            <w:sz w:val="24"/>
            <w:szCs w:val="24"/>
          </w:rPr>
          <w:instrText xml:space="preserve"> PAGE   \* MERGEFORMAT </w:instrText>
        </w:r>
        <w:r w:rsidRPr="0096510F">
          <w:rPr>
            <w:rFonts w:ascii="Times New Roman" w:hAnsi="Times New Roman" w:cs="Times New Roman"/>
            <w:sz w:val="24"/>
            <w:szCs w:val="24"/>
          </w:rPr>
          <w:fldChar w:fldCharType="separate"/>
        </w:r>
        <w:r w:rsidR="00D92FA8">
          <w:rPr>
            <w:rFonts w:ascii="Times New Roman" w:hAnsi="Times New Roman" w:cs="Times New Roman"/>
            <w:noProof/>
            <w:sz w:val="24"/>
            <w:szCs w:val="24"/>
          </w:rPr>
          <w:t>2</w:t>
        </w:r>
        <w:r w:rsidRPr="0096510F">
          <w:rPr>
            <w:rFonts w:ascii="Times New Roman" w:hAnsi="Times New Roman" w:cs="Times New Roman"/>
            <w:noProof/>
            <w:sz w:val="24"/>
            <w:szCs w:val="24"/>
          </w:rPr>
          <w:fldChar w:fldCharType="end"/>
        </w:r>
      </w:p>
    </w:sdtContent>
  </w:sdt>
  <w:p w14:paraId="5BFEA930" w14:textId="77777777" w:rsidR="0096510F" w:rsidRDefault="00965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361"/>
    <w:multiLevelType w:val="hybridMultilevel"/>
    <w:tmpl w:val="4FECA5EA"/>
    <w:lvl w:ilvl="0" w:tplc="2548A062">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8FD4A6E"/>
    <w:multiLevelType w:val="hybridMultilevel"/>
    <w:tmpl w:val="D2360522"/>
    <w:lvl w:ilvl="0" w:tplc="2A50A942">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131594"/>
    <w:multiLevelType w:val="hybridMultilevel"/>
    <w:tmpl w:val="2E8AD59C"/>
    <w:lvl w:ilvl="0" w:tplc="60FC43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48A3460"/>
    <w:multiLevelType w:val="hybridMultilevel"/>
    <w:tmpl w:val="185A75BA"/>
    <w:lvl w:ilvl="0" w:tplc="60FC43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1E5F33"/>
    <w:multiLevelType w:val="hybridMultilevel"/>
    <w:tmpl w:val="8DB49D30"/>
    <w:lvl w:ilvl="0" w:tplc="4B0A18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10"/>
    <w:rsid w:val="00053724"/>
    <w:rsid w:val="00073525"/>
    <w:rsid w:val="000D3F48"/>
    <w:rsid w:val="0016248C"/>
    <w:rsid w:val="00195337"/>
    <w:rsid w:val="001C5507"/>
    <w:rsid w:val="001C56D7"/>
    <w:rsid w:val="001D3C5A"/>
    <w:rsid w:val="00207B7E"/>
    <w:rsid w:val="002B3F1B"/>
    <w:rsid w:val="002D18FC"/>
    <w:rsid w:val="002E76A6"/>
    <w:rsid w:val="002E76E8"/>
    <w:rsid w:val="00306B18"/>
    <w:rsid w:val="003526E0"/>
    <w:rsid w:val="00386F0B"/>
    <w:rsid w:val="00393546"/>
    <w:rsid w:val="00395F9B"/>
    <w:rsid w:val="003B1B2D"/>
    <w:rsid w:val="003B46C5"/>
    <w:rsid w:val="003C4568"/>
    <w:rsid w:val="003C7870"/>
    <w:rsid w:val="003D17B8"/>
    <w:rsid w:val="004057FD"/>
    <w:rsid w:val="00412700"/>
    <w:rsid w:val="0043244E"/>
    <w:rsid w:val="00456B18"/>
    <w:rsid w:val="00477ABC"/>
    <w:rsid w:val="004916BB"/>
    <w:rsid w:val="004B55CF"/>
    <w:rsid w:val="004D71E6"/>
    <w:rsid w:val="004E36CE"/>
    <w:rsid w:val="004E65F9"/>
    <w:rsid w:val="00533D3A"/>
    <w:rsid w:val="005354F2"/>
    <w:rsid w:val="005355C4"/>
    <w:rsid w:val="005532AE"/>
    <w:rsid w:val="0056579C"/>
    <w:rsid w:val="005843B4"/>
    <w:rsid w:val="00596443"/>
    <w:rsid w:val="005970DC"/>
    <w:rsid w:val="005B1227"/>
    <w:rsid w:val="005C1572"/>
    <w:rsid w:val="005E3ADB"/>
    <w:rsid w:val="00634B86"/>
    <w:rsid w:val="00654D1F"/>
    <w:rsid w:val="00687D3E"/>
    <w:rsid w:val="0069681B"/>
    <w:rsid w:val="006C2D0A"/>
    <w:rsid w:val="006C3127"/>
    <w:rsid w:val="0072460E"/>
    <w:rsid w:val="00730089"/>
    <w:rsid w:val="00773187"/>
    <w:rsid w:val="007A299F"/>
    <w:rsid w:val="007B44D7"/>
    <w:rsid w:val="007D0C53"/>
    <w:rsid w:val="007D6223"/>
    <w:rsid w:val="008157F7"/>
    <w:rsid w:val="00840B36"/>
    <w:rsid w:val="00845784"/>
    <w:rsid w:val="008A24D4"/>
    <w:rsid w:val="008C58FD"/>
    <w:rsid w:val="008C5C82"/>
    <w:rsid w:val="00957348"/>
    <w:rsid w:val="0096510F"/>
    <w:rsid w:val="009846C3"/>
    <w:rsid w:val="009911DF"/>
    <w:rsid w:val="00997090"/>
    <w:rsid w:val="009E2A10"/>
    <w:rsid w:val="00A11CB7"/>
    <w:rsid w:val="00A43BF5"/>
    <w:rsid w:val="00A507CD"/>
    <w:rsid w:val="00A763C2"/>
    <w:rsid w:val="00A9612A"/>
    <w:rsid w:val="00B04949"/>
    <w:rsid w:val="00B079D6"/>
    <w:rsid w:val="00B33C23"/>
    <w:rsid w:val="00B557FB"/>
    <w:rsid w:val="00B6041E"/>
    <w:rsid w:val="00B76183"/>
    <w:rsid w:val="00B86B88"/>
    <w:rsid w:val="00BB09D6"/>
    <w:rsid w:val="00BC2EAD"/>
    <w:rsid w:val="00C13ED0"/>
    <w:rsid w:val="00C23F26"/>
    <w:rsid w:val="00C328CA"/>
    <w:rsid w:val="00C37FC4"/>
    <w:rsid w:val="00C81960"/>
    <w:rsid w:val="00CD17A7"/>
    <w:rsid w:val="00CF1F57"/>
    <w:rsid w:val="00D01939"/>
    <w:rsid w:val="00D10527"/>
    <w:rsid w:val="00D23419"/>
    <w:rsid w:val="00D24F91"/>
    <w:rsid w:val="00D669DE"/>
    <w:rsid w:val="00D67708"/>
    <w:rsid w:val="00D8099E"/>
    <w:rsid w:val="00D92FA8"/>
    <w:rsid w:val="00E54FC6"/>
    <w:rsid w:val="00E62A27"/>
    <w:rsid w:val="00EA5A37"/>
    <w:rsid w:val="00EA7F5D"/>
    <w:rsid w:val="00EB0C57"/>
    <w:rsid w:val="00EC5922"/>
    <w:rsid w:val="00ED795C"/>
    <w:rsid w:val="00F23EC7"/>
    <w:rsid w:val="00F84250"/>
    <w:rsid w:val="00F92478"/>
    <w:rsid w:val="00FF34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701A"/>
  <w15:chartTrackingRefBased/>
  <w15:docId w15:val="{B27EC538-6DF1-49C3-8ACF-F2492618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5C"/>
    <w:pPr>
      <w:ind w:left="720"/>
      <w:contextualSpacing/>
    </w:pPr>
  </w:style>
  <w:style w:type="paragraph" w:styleId="Header">
    <w:name w:val="header"/>
    <w:basedOn w:val="Normal"/>
    <w:link w:val="HeaderChar"/>
    <w:uiPriority w:val="99"/>
    <w:unhideWhenUsed/>
    <w:rsid w:val="004B55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5CF"/>
  </w:style>
  <w:style w:type="paragraph" w:styleId="Footer">
    <w:name w:val="footer"/>
    <w:basedOn w:val="Normal"/>
    <w:link w:val="FooterChar"/>
    <w:uiPriority w:val="99"/>
    <w:unhideWhenUsed/>
    <w:rsid w:val="004B55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5CF"/>
  </w:style>
  <w:style w:type="character" w:styleId="Hyperlink">
    <w:name w:val="Hyperlink"/>
    <w:basedOn w:val="DefaultParagraphFont"/>
    <w:unhideWhenUsed/>
    <w:rsid w:val="004B55CF"/>
    <w:rPr>
      <w:color w:val="0000FF"/>
      <w:u w:val="single"/>
    </w:rPr>
  </w:style>
  <w:style w:type="character" w:styleId="CommentReference">
    <w:name w:val="annotation reference"/>
    <w:basedOn w:val="DefaultParagraphFont"/>
    <w:uiPriority w:val="99"/>
    <w:semiHidden/>
    <w:unhideWhenUsed/>
    <w:rsid w:val="00EA7F5D"/>
    <w:rPr>
      <w:sz w:val="16"/>
      <w:szCs w:val="16"/>
    </w:rPr>
  </w:style>
  <w:style w:type="paragraph" w:styleId="CommentText">
    <w:name w:val="annotation text"/>
    <w:basedOn w:val="Normal"/>
    <w:link w:val="CommentTextChar"/>
    <w:uiPriority w:val="99"/>
    <w:unhideWhenUsed/>
    <w:rsid w:val="00EA7F5D"/>
    <w:pPr>
      <w:spacing w:line="240" w:lineRule="auto"/>
    </w:pPr>
    <w:rPr>
      <w:sz w:val="20"/>
      <w:szCs w:val="20"/>
    </w:rPr>
  </w:style>
  <w:style w:type="character" w:customStyle="1" w:styleId="CommentTextChar">
    <w:name w:val="Comment Text Char"/>
    <w:basedOn w:val="DefaultParagraphFont"/>
    <w:link w:val="CommentText"/>
    <w:uiPriority w:val="99"/>
    <w:rsid w:val="00EA7F5D"/>
    <w:rPr>
      <w:sz w:val="20"/>
      <w:szCs w:val="20"/>
    </w:rPr>
  </w:style>
  <w:style w:type="paragraph" w:styleId="CommentSubject">
    <w:name w:val="annotation subject"/>
    <w:basedOn w:val="CommentText"/>
    <w:next w:val="CommentText"/>
    <w:link w:val="CommentSubjectChar"/>
    <w:uiPriority w:val="99"/>
    <w:semiHidden/>
    <w:unhideWhenUsed/>
    <w:rsid w:val="00EA7F5D"/>
    <w:rPr>
      <w:b/>
      <w:bCs/>
    </w:rPr>
  </w:style>
  <w:style w:type="character" w:customStyle="1" w:styleId="CommentSubjectChar">
    <w:name w:val="Comment Subject Char"/>
    <w:basedOn w:val="CommentTextChar"/>
    <w:link w:val="CommentSubject"/>
    <w:uiPriority w:val="99"/>
    <w:semiHidden/>
    <w:rsid w:val="00EA7F5D"/>
    <w:rPr>
      <w:b/>
      <w:bCs/>
      <w:sz w:val="20"/>
      <w:szCs w:val="20"/>
    </w:rPr>
  </w:style>
  <w:style w:type="paragraph" w:styleId="BalloonText">
    <w:name w:val="Balloon Text"/>
    <w:basedOn w:val="Normal"/>
    <w:link w:val="BalloonTextChar"/>
    <w:uiPriority w:val="99"/>
    <w:semiHidden/>
    <w:unhideWhenUsed/>
    <w:rsid w:val="00EA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5D"/>
    <w:rPr>
      <w:rFonts w:ascii="Segoe UI" w:hAnsi="Segoe UI" w:cs="Segoe UI"/>
      <w:sz w:val="18"/>
      <w:szCs w:val="18"/>
    </w:rPr>
  </w:style>
  <w:style w:type="paragraph" w:customStyle="1" w:styleId="Body">
    <w:name w:val="Body"/>
    <w:rsid w:val="00D019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533D3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8596">
      <w:bodyDiv w:val="1"/>
      <w:marLeft w:val="0"/>
      <w:marRight w:val="0"/>
      <w:marTop w:val="0"/>
      <w:marBottom w:val="0"/>
      <w:divBdr>
        <w:top w:val="none" w:sz="0" w:space="0" w:color="auto"/>
        <w:left w:val="none" w:sz="0" w:space="0" w:color="auto"/>
        <w:bottom w:val="none" w:sz="0" w:space="0" w:color="auto"/>
        <w:right w:val="none" w:sz="0" w:space="0" w:color="auto"/>
      </w:divBdr>
      <w:divsChild>
        <w:div w:id="887914052">
          <w:marLeft w:val="0"/>
          <w:marRight w:val="0"/>
          <w:marTop w:val="0"/>
          <w:marBottom w:val="0"/>
          <w:divBdr>
            <w:top w:val="none" w:sz="0" w:space="0" w:color="auto"/>
            <w:left w:val="none" w:sz="0" w:space="0" w:color="auto"/>
            <w:bottom w:val="none" w:sz="0" w:space="0" w:color="auto"/>
            <w:right w:val="none" w:sz="0" w:space="0" w:color="auto"/>
          </w:divBdr>
          <w:divsChild>
            <w:div w:id="1895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4018">
      <w:bodyDiv w:val="1"/>
      <w:marLeft w:val="0"/>
      <w:marRight w:val="0"/>
      <w:marTop w:val="0"/>
      <w:marBottom w:val="0"/>
      <w:divBdr>
        <w:top w:val="none" w:sz="0" w:space="0" w:color="auto"/>
        <w:left w:val="none" w:sz="0" w:space="0" w:color="auto"/>
        <w:bottom w:val="none" w:sz="0" w:space="0" w:color="auto"/>
        <w:right w:val="none" w:sz="0" w:space="0" w:color="auto"/>
      </w:divBdr>
      <w:divsChild>
        <w:div w:id="1871840157">
          <w:marLeft w:val="0"/>
          <w:marRight w:val="0"/>
          <w:marTop w:val="0"/>
          <w:marBottom w:val="0"/>
          <w:divBdr>
            <w:top w:val="none" w:sz="0" w:space="0" w:color="auto"/>
            <w:left w:val="none" w:sz="0" w:space="0" w:color="auto"/>
            <w:bottom w:val="none" w:sz="0" w:space="0" w:color="auto"/>
            <w:right w:val="none" w:sz="0" w:space="0" w:color="auto"/>
          </w:divBdr>
          <w:divsChild>
            <w:div w:id="7166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3962">
      <w:bodyDiv w:val="1"/>
      <w:marLeft w:val="0"/>
      <w:marRight w:val="0"/>
      <w:marTop w:val="0"/>
      <w:marBottom w:val="0"/>
      <w:divBdr>
        <w:top w:val="none" w:sz="0" w:space="0" w:color="auto"/>
        <w:left w:val="none" w:sz="0" w:space="0" w:color="auto"/>
        <w:bottom w:val="none" w:sz="0" w:space="0" w:color="auto"/>
        <w:right w:val="none" w:sz="0" w:space="0" w:color="auto"/>
      </w:divBdr>
    </w:div>
    <w:div w:id="10357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59AE-8F97-40E2-A157-A9FC7F16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625</Words>
  <Characters>4671</Characters>
  <Application>Microsoft Office Word</Application>
  <DocSecurity>0</DocSecurity>
  <Lines>116</Lines>
  <Paragraphs>45</Paragraphs>
  <ScaleCrop>false</ScaleCrop>
  <HeadingPairs>
    <vt:vector size="2" baseType="variant">
      <vt:variant>
        <vt:lpstr>Title</vt:lpstr>
      </vt:variant>
      <vt:variant>
        <vt:i4>1</vt:i4>
      </vt:variant>
    </vt:vector>
  </HeadingPairs>
  <TitlesOfParts>
    <vt:vector size="1" baseType="lpstr">
      <vt:lpstr>Likumprojekts “Grozījumi Mobilizācijas likumā”</vt:lpstr>
    </vt:vector>
  </TitlesOfParts>
  <Company>Aizsardzības ministrija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Mobilizācijas likumā”</dc:title>
  <dc:subject/>
  <dc:creator>Olevs Nikers, Mārtiņš Mežulis</dc:creator>
  <cp:keywords/>
  <dc:description/>
  <cp:lastModifiedBy>Aija Talmane</cp:lastModifiedBy>
  <cp:revision>22</cp:revision>
  <cp:lastPrinted>2019-06-17T08:16:00Z</cp:lastPrinted>
  <dcterms:created xsi:type="dcterms:W3CDTF">2019-05-03T10:42:00Z</dcterms:created>
  <dcterms:modified xsi:type="dcterms:W3CDTF">2019-06-17T08:16:00Z</dcterms:modified>
</cp:coreProperties>
</file>