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F93632" w14:textId="77777777" w:rsidR="007928FC" w:rsidRPr="00530C33" w:rsidRDefault="007928FC" w:rsidP="007928FC">
      <w:pPr>
        <w:tabs>
          <w:tab w:val="left" w:pos="6663"/>
        </w:tabs>
        <w:rPr>
          <w:sz w:val="28"/>
          <w:szCs w:val="28"/>
        </w:rPr>
      </w:pPr>
      <w:bookmarkStart w:id="0" w:name="_GoBack"/>
      <w:bookmarkEnd w:id="0"/>
    </w:p>
    <w:p w14:paraId="69A10F7A" w14:textId="77777777" w:rsidR="007928FC" w:rsidRPr="00530C33" w:rsidRDefault="007928FC" w:rsidP="007928FC">
      <w:pPr>
        <w:tabs>
          <w:tab w:val="left" w:pos="6663"/>
        </w:tabs>
        <w:rPr>
          <w:sz w:val="28"/>
          <w:szCs w:val="28"/>
        </w:rPr>
      </w:pPr>
    </w:p>
    <w:p w14:paraId="62DBAA23" w14:textId="5DF396B0" w:rsidR="007928FC" w:rsidRPr="00530C33" w:rsidRDefault="007928FC" w:rsidP="007928FC">
      <w:pPr>
        <w:tabs>
          <w:tab w:val="left" w:pos="6663"/>
        </w:tabs>
        <w:rPr>
          <w:b/>
          <w:sz w:val="28"/>
          <w:szCs w:val="28"/>
        </w:rPr>
      </w:pPr>
      <w:r w:rsidRPr="00530C33">
        <w:rPr>
          <w:sz w:val="28"/>
          <w:szCs w:val="28"/>
        </w:rPr>
        <w:t xml:space="preserve">2019. gada </w:t>
      </w:r>
      <w:r w:rsidR="00765965">
        <w:rPr>
          <w:sz w:val="28"/>
          <w:szCs w:val="28"/>
        </w:rPr>
        <w:t>4. jūnijā</w:t>
      </w:r>
      <w:r w:rsidRPr="00530C33">
        <w:rPr>
          <w:sz w:val="28"/>
          <w:szCs w:val="28"/>
        </w:rPr>
        <w:tab/>
        <w:t>Noteikumi Nr.</w:t>
      </w:r>
      <w:r w:rsidR="00765965">
        <w:rPr>
          <w:sz w:val="28"/>
          <w:szCs w:val="28"/>
        </w:rPr>
        <w:t> 239</w:t>
      </w:r>
    </w:p>
    <w:p w14:paraId="201AF35B" w14:textId="7ED1DA14" w:rsidR="007928FC" w:rsidRPr="00530C33" w:rsidRDefault="007928FC" w:rsidP="007928FC">
      <w:pPr>
        <w:tabs>
          <w:tab w:val="left" w:pos="6663"/>
        </w:tabs>
        <w:rPr>
          <w:sz w:val="28"/>
          <w:szCs w:val="28"/>
        </w:rPr>
      </w:pPr>
      <w:r w:rsidRPr="00530C33">
        <w:rPr>
          <w:sz w:val="28"/>
          <w:szCs w:val="28"/>
        </w:rPr>
        <w:t>Rīgā</w:t>
      </w:r>
      <w:r w:rsidRPr="00530C33">
        <w:rPr>
          <w:sz w:val="28"/>
          <w:szCs w:val="28"/>
        </w:rPr>
        <w:tab/>
        <w:t>(prot. Nr.</w:t>
      </w:r>
      <w:r w:rsidR="00765965">
        <w:rPr>
          <w:sz w:val="28"/>
          <w:szCs w:val="28"/>
        </w:rPr>
        <w:t> 27 17</w:t>
      </w:r>
      <w:r w:rsidRPr="00530C33">
        <w:rPr>
          <w:sz w:val="28"/>
          <w:szCs w:val="28"/>
        </w:rPr>
        <w:t>. §)</w:t>
      </w:r>
    </w:p>
    <w:p w14:paraId="44F6C073" w14:textId="77777777" w:rsidR="00C00A8E" w:rsidRPr="00EA7593" w:rsidRDefault="00C00A8E" w:rsidP="007928FC">
      <w:pPr>
        <w:ind w:right="-1"/>
        <w:rPr>
          <w:sz w:val="28"/>
          <w:szCs w:val="28"/>
        </w:rPr>
      </w:pPr>
    </w:p>
    <w:p w14:paraId="4941E62D" w14:textId="77777777" w:rsidR="00FA2CC5" w:rsidRPr="00530C33" w:rsidRDefault="00FA2CC5" w:rsidP="007928FC">
      <w:pPr>
        <w:jc w:val="center"/>
        <w:rPr>
          <w:b/>
          <w:sz w:val="28"/>
          <w:szCs w:val="28"/>
        </w:rPr>
      </w:pPr>
      <w:bookmarkStart w:id="1" w:name="OLE_LINK2"/>
      <w:r w:rsidRPr="00530C33">
        <w:rPr>
          <w:b/>
          <w:sz w:val="28"/>
          <w:szCs w:val="28"/>
        </w:rPr>
        <w:t>Grozījumi Ministru kabineta 20</w:t>
      </w:r>
      <w:r w:rsidR="00CD0F88" w:rsidRPr="00530C33">
        <w:rPr>
          <w:b/>
          <w:sz w:val="28"/>
          <w:szCs w:val="28"/>
        </w:rPr>
        <w:t>13</w:t>
      </w:r>
      <w:r w:rsidRPr="00530C33">
        <w:rPr>
          <w:b/>
          <w:sz w:val="28"/>
          <w:szCs w:val="28"/>
        </w:rPr>
        <w:t>.</w:t>
      </w:r>
      <w:r w:rsidR="000B66F4" w:rsidRPr="00530C33">
        <w:rPr>
          <w:b/>
          <w:sz w:val="28"/>
          <w:szCs w:val="28"/>
        </w:rPr>
        <w:t> </w:t>
      </w:r>
      <w:r w:rsidRPr="00530C33">
        <w:rPr>
          <w:b/>
          <w:sz w:val="28"/>
          <w:szCs w:val="28"/>
        </w:rPr>
        <w:t xml:space="preserve">gada </w:t>
      </w:r>
      <w:r w:rsidR="00CD0F88" w:rsidRPr="00530C33">
        <w:rPr>
          <w:b/>
          <w:sz w:val="28"/>
          <w:szCs w:val="28"/>
        </w:rPr>
        <w:t>5.</w:t>
      </w:r>
      <w:r w:rsidR="000B66F4" w:rsidRPr="00530C33">
        <w:rPr>
          <w:b/>
          <w:sz w:val="28"/>
          <w:szCs w:val="28"/>
        </w:rPr>
        <w:t> </w:t>
      </w:r>
      <w:r w:rsidR="00CD0F88" w:rsidRPr="00530C33">
        <w:rPr>
          <w:b/>
          <w:sz w:val="28"/>
          <w:szCs w:val="28"/>
        </w:rPr>
        <w:t>novembra</w:t>
      </w:r>
      <w:r w:rsidRPr="00530C33">
        <w:rPr>
          <w:b/>
          <w:sz w:val="28"/>
          <w:szCs w:val="28"/>
        </w:rPr>
        <w:t xml:space="preserve"> noteikumos Nr.</w:t>
      </w:r>
      <w:r w:rsidR="000B66F4" w:rsidRPr="00530C33">
        <w:rPr>
          <w:b/>
          <w:sz w:val="28"/>
          <w:szCs w:val="28"/>
        </w:rPr>
        <w:t> </w:t>
      </w:r>
      <w:r w:rsidR="00CD0F88" w:rsidRPr="00530C33">
        <w:rPr>
          <w:b/>
          <w:sz w:val="28"/>
          <w:szCs w:val="28"/>
        </w:rPr>
        <w:t>1268</w:t>
      </w:r>
      <w:r w:rsidRPr="00530C33">
        <w:rPr>
          <w:b/>
          <w:sz w:val="28"/>
          <w:szCs w:val="28"/>
        </w:rPr>
        <w:t xml:space="preserve"> </w:t>
      </w:r>
      <w:r w:rsidR="007928FC" w:rsidRPr="00530C33">
        <w:rPr>
          <w:b/>
          <w:sz w:val="28"/>
          <w:szCs w:val="28"/>
        </w:rPr>
        <w:t>"</w:t>
      </w:r>
      <w:r w:rsidR="00CD0F88" w:rsidRPr="00530C33">
        <w:rPr>
          <w:b/>
          <w:sz w:val="28"/>
          <w:szCs w:val="28"/>
        </w:rPr>
        <w:t>Ārstniecības riska fonda darbības noteikumi</w:t>
      </w:r>
      <w:r w:rsidR="007928FC" w:rsidRPr="00530C33">
        <w:rPr>
          <w:b/>
          <w:sz w:val="28"/>
          <w:szCs w:val="28"/>
        </w:rPr>
        <w:t>"</w:t>
      </w:r>
      <w:bookmarkEnd w:id="1"/>
    </w:p>
    <w:p w14:paraId="0028237E" w14:textId="77777777" w:rsidR="00FA2CC5" w:rsidRPr="00530C33" w:rsidRDefault="00FA2CC5" w:rsidP="007928FC">
      <w:pPr>
        <w:pStyle w:val="BodyText2"/>
        <w:jc w:val="right"/>
        <w:rPr>
          <w:szCs w:val="20"/>
        </w:rPr>
      </w:pPr>
    </w:p>
    <w:p w14:paraId="6A39097E" w14:textId="77777777" w:rsidR="00EA7593" w:rsidRDefault="00FA2CC5" w:rsidP="007928FC">
      <w:pPr>
        <w:jc w:val="right"/>
        <w:rPr>
          <w:sz w:val="28"/>
          <w:szCs w:val="28"/>
        </w:rPr>
      </w:pPr>
      <w:r w:rsidRPr="00530C33">
        <w:rPr>
          <w:sz w:val="28"/>
          <w:szCs w:val="28"/>
        </w:rPr>
        <w:t xml:space="preserve">Izdoti saskaņā ar </w:t>
      </w:r>
    </w:p>
    <w:p w14:paraId="1EE655C4" w14:textId="3A264BDC" w:rsidR="00FA2CC5" w:rsidRPr="00530C33" w:rsidRDefault="00CD0F88" w:rsidP="007928FC">
      <w:pPr>
        <w:jc w:val="right"/>
        <w:rPr>
          <w:sz w:val="28"/>
          <w:szCs w:val="28"/>
        </w:rPr>
      </w:pPr>
      <w:r w:rsidRPr="00530C33">
        <w:rPr>
          <w:sz w:val="28"/>
          <w:szCs w:val="28"/>
        </w:rPr>
        <w:t>Pacientu tiesību likuma</w:t>
      </w:r>
    </w:p>
    <w:p w14:paraId="0C8BFD06" w14:textId="77777777" w:rsidR="00EA7593" w:rsidRDefault="00CD0F88" w:rsidP="007928FC">
      <w:pPr>
        <w:jc w:val="right"/>
        <w:rPr>
          <w:sz w:val="28"/>
          <w:szCs w:val="28"/>
        </w:rPr>
      </w:pPr>
      <w:r w:rsidRPr="00530C33">
        <w:rPr>
          <w:sz w:val="28"/>
          <w:szCs w:val="28"/>
        </w:rPr>
        <w:t>16.</w:t>
      </w:r>
      <w:r w:rsidR="000B66F4" w:rsidRPr="00530C33">
        <w:rPr>
          <w:sz w:val="28"/>
          <w:szCs w:val="28"/>
        </w:rPr>
        <w:t> </w:t>
      </w:r>
      <w:r w:rsidRPr="00530C33">
        <w:rPr>
          <w:sz w:val="28"/>
          <w:szCs w:val="28"/>
        </w:rPr>
        <w:t xml:space="preserve">panta trešo daļu un </w:t>
      </w:r>
    </w:p>
    <w:p w14:paraId="05751481" w14:textId="164913DF" w:rsidR="00CD0F88" w:rsidRPr="00530C33" w:rsidRDefault="00CD0F88" w:rsidP="007928FC">
      <w:pPr>
        <w:jc w:val="right"/>
        <w:rPr>
          <w:sz w:val="28"/>
          <w:szCs w:val="28"/>
        </w:rPr>
      </w:pPr>
      <w:r w:rsidRPr="00530C33">
        <w:rPr>
          <w:sz w:val="28"/>
          <w:szCs w:val="28"/>
        </w:rPr>
        <w:t>17.</w:t>
      </w:r>
      <w:r w:rsidR="000B66F4" w:rsidRPr="00530C33">
        <w:rPr>
          <w:sz w:val="28"/>
          <w:szCs w:val="28"/>
        </w:rPr>
        <w:t> </w:t>
      </w:r>
      <w:r w:rsidRPr="00530C33">
        <w:rPr>
          <w:sz w:val="28"/>
          <w:szCs w:val="28"/>
        </w:rPr>
        <w:t>panta pirmo un trešo daļu</w:t>
      </w:r>
    </w:p>
    <w:p w14:paraId="77A0419F" w14:textId="77777777" w:rsidR="00FA2CC5" w:rsidRPr="00530C33" w:rsidRDefault="00FA2CC5" w:rsidP="007928FC">
      <w:pPr>
        <w:ind w:left="4321" w:firstLine="720"/>
        <w:jc w:val="both"/>
        <w:rPr>
          <w:sz w:val="28"/>
        </w:rPr>
      </w:pPr>
    </w:p>
    <w:p w14:paraId="5A0269C5" w14:textId="569DBF4A" w:rsidR="00FA2CC5" w:rsidRPr="00530C33" w:rsidRDefault="00FA2CC5" w:rsidP="007928FC">
      <w:pPr>
        <w:ind w:firstLine="720"/>
        <w:jc w:val="both"/>
        <w:rPr>
          <w:sz w:val="28"/>
          <w:szCs w:val="28"/>
        </w:rPr>
      </w:pPr>
      <w:r w:rsidRPr="00530C33">
        <w:rPr>
          <w:sz w:val="28"/>
          <w:szCs w:val="28"/>
        </w:rPr>
        <w:t>Izdarīt Ministru kabineta 20</w:t>
      </w:r>
      <w:r w:rsidR="00CD0F88" w:rsidRPr="00530C33">
        <w:rPr>
          <w:sz w:val="28"/>
          <w:szCs w:val="28"/>
        </w:rPr>
        <w:t>13</w:t>
      </w:r>
      <w:r w:rsidRPr="00530C33">
        <w:rPr>
          <w:sz w:val="28"/>
          <w:szCs w:val="28"/>
        </w:rPr>
        <w:t>.</w:t>
      </w:r>
      <w:r w:rsidR="000B66F4" w:rsidRPr="00530C33">
        <w:rPr>
          <w:sz w:val="28"/>
          <w:szCs w:val="28"/>
        </w:rPr>
        <w:t> </w:t>
      </w:r>
      <w:r w:rsidRPr="00530C33">
        <w:rPr>
          <w:sz w:val="28"/>
          <w:szCs w:val="28"/>
        </w:rPr>
        <w:t xml:space="preserve">gada </w:t>
      </w:r>
      <w:r w:rsidR="00CD0F88" w:rsidRPr="00530C33">
        <w:rPr>
          <w:sz w:val="28"/>
          <w:szCs w:val="28"/>
        </w:rPr>
        <w:t>5.</w:t>
      </w:r>
      <w:r w:rsidR="000B66F4" w:rsidRPr="00530C33">
        <w:rPr>
          <w:sz w:val="28"/>
          <w:szCs w:val="28"/>
        </w:rPr>
        <w:t> </w:t>
      </w:r>
      <w:r w:rsidR="00CD0F88" w:rsidRPr="00530C33">
        <w:rPr>
          <w:sz w:val="28"/>
          <w:szCs w:val="28"/>
        </w:rPr>
        <w:t>novembra</w:t>
      </w:r>
      <w:r w:rsidRPr="00530C33">
        <w:rPr>
          <w:sz w:val="28"/>
          <w:szCs w:val="28"/>
        </w:rPr>
        <w:t xml:space="preserve"> noteikumos Nr.</w:t>
      </w:r>
      <w:r w:rsidR="000B66F4" w:rsidRPr="00530C33">
        <w:rPr>
          <w:sz w:val="28"/>
          <w:szCs w:val="28"/>
        </w:rPr>
        <w:t> </w:t>
      </w:r>
      <w:r w:rsidR="00CD0F88" w:rsidRPr="00530C33">
        <w:rPr>
          <w:sz w:val="28"/>
          <w:szCs w:val="28"/>
        </w:rPr>
        <w:t>1268</w:t>
      </w:r>
      <w:r w:rsidRPr="00530C33">
        <w:rPr>
          <w:sz w:val="28"/>
          <w:szCs w:val="28"/>
        </w:rPr>
        <w:t xml:space="preserve"> </w:t>
      </w:r>
      <w:r w:rsidR="007928FC" w:rsidRPr="00530C33">
        <w:rPr>
          <w:sz w:val="28"/>
          <w:szCs w:val="28"/>
        </w:rPr>
        <w:t>"</w:t>
      </w:r>
      <w:r w:rsidR="00CD0F88" w:rsidRPr="00530C33">
        <w:rPr>
          <w:sz w:val="28"/>
          <w:szCs w:val="28"/>
        </w:rPr>
        <w:t>Ārstniecības riska fonda darbības noteikumi</w:t>
      </w:r>
      <w:r w:rsidR="007928FC" w:rsidRPr="00530C33">
        <w:rPr>
          <w:sz w:val="28"/>
          <w:szCs w:val="28"/>
        </w:rPr>
        <w:t>"</w:t>
      </w:r>
      <w:r w:rsidRPr="00530C33">
        <w:rPr>
          <w:sz w:val="28"/>
          <w:szCs w:val="28"/>
        </w:rPr>
        <w:t xml:space="preserve"> (Latvijas Vēstnesis,</w:t>
      </w:r>
      <w:r w:rsidRPr="00530C33">
        <w:rPr>
          <w:sz w:val="28"/>
        </w:rPr>
        <w:t xml:space="preserve"> 20</w:t>
      </w:r>
      <w:r w:rsidR="00CD0F88" w:rsidRPr="00530C33">
        <w:rPr>
          <w:sz w:val="28"/>
        </w:rPr>
        <w:t>13</w:t>
      </w:r>
      <w:r w:rsidRPr="00530C33">
        <w:rPr>
          <w:sz w:val="28"/>
        </w:rPr>
        <w:t xml:space="preserve">, </w:t>
      </w:r>
      <w:r w:rsidR="00CD0F88" w:rsidRPr="00530C33">
        <w:rPr>
          <w:sz w:val="28"/>
        </w:rPr>
        <w:t>228</w:t>
      </w:r>
      <w:r w:rsidRPr="00530C33">
        <w:rPr>
          <w:sz w:val="28"/>
        </w:rPr>
        <w:t>.</w:t>
      </w:r>
      <w:r w:rsidR="000B66F4" w:rsidRPr="00530C33">
        <w:rPr>
          <w:sz w:val="28"/>
        </w:rPr>
        <w:t> </w:t>
      </w:r>
      <w:r w:rsidRPr="00530C33">
        <w:rPr>
          <w:sz w:val="28"/>
        </w:rPr>
        <w:t>nr.; 20</w:t>
      </w:r>
      <w:r w:rsidR="00CD0F88" w:rsidRPr="00530C33">
        <w:rPr>
          <w:sz w:val="28"/>
        </w:rPr>
        <w:t>16</w:t>
      </w:r>
      <w:r w:rsidRPr="00530C33">
        <w:rPr>
          <w:sz w:val="28"/>
        </w:rPr>
        <w:t xml:space="preserve">, </w:t>
      </w:r>
      <w:r w:rsidR="00CD0F88" w:rsidRPr="00530C33">
        <w:rPr>
          <w:sz w:val="28"/>
        </w:rPr>
        <w:t>14</w:t>
      </w:r>
      <w:r w:rsidRPr="00530C33">
        <w:rPr>
          <w:sz w:val="28"/>
          <w:szCs w:val="28"/>
        </w:rPr>
        <w:t>.</w:t>
      </w:r>
      <w:r w:rsidR="000B66F4" w:rsidRPr="00530C33">
        <w:rPr>
          <w:sz w:val="28"/>
          <w:szCs w:val="28"/>
        </w:rPr>
        <w:t> </w:t>
      </w:r>
      <w:r w:rsidRPr="00530C33">
        <w:rPr>
          <w:sz w:val="28"/>
          <w:szCs w:val="28"/>
        </w:rPr>
        <w:t>nr.</w:t>
      </w:r>
      <w:r w:rsidR="00E547D3" w:rsidRPr="00530C33">
        <w:rPr>
          <w:sz w:val="28"/>
          <w:szCs w:val="28"/>
        </w:rPr>
        <w:t>; 2018, 128.</w:t>
      </w:r>
      <w:r w:rsidR="000B66F4" w:rsidRPr="00530C33">
        <w:rPr>
          <w:sz w:val="28"/>
          <w:szCs w:val="28"/>
        </w:rPr>
        <w:t> </w:t>
      </w:r>
      <w:r w:rsidR="00E547D3" w:rsidRPr="00530C33">
        <w:rPr>
          <w:sz w:val="28"/>
          <w:szCs w:val="28"/>
        </w:rPr>
        <w:t>nr.</w:t>
      </w:r>
      <w:r w:rsidR="000B66F4" w:rsidRPr="00530C33">
        <w:rPr>
          <w:sz w:val="28"/>
          <w:szCs w:val="28"/>
        </w:rPr>
        <w:t>; 2019, 12.</w:t>
      </w:r>
      <w:r w:rsidR="00EA7593">
        <w:rPr>
          <w:sz w:val="28"/>
          <w:szCs w:val="28"/>
        </w:rPr>
        <w:t> </w:t>
      </w:r>
      <w:r w:rsidR="000B66F4" w:rsidRPr="00530C33">
        <w:rPr>
          <w:sz w:val="28"/>
          <w:szCs w:val="28"/>
        </w:rPr>
        <w:t>nr.</w:t>
      </w:r>
      <w:r w:rsidRPr="00530C33">
        <w:rPr>
          <w:sz w:val="28"/>
          <w:szCs w:val="28"/>
        </w:rPr>
        <w:t>) šādus grozījumus:</w:t>
      </w:r>
    </w:p>
    <w:p w14:paraId="29A091E5" w14:textId="77777777" w:rsidR="00FA2CC5" w:rsidRPr="00530C33" w:rsidRDefault="00FA2CC5" w:rsidP="007928FC">
      <w:pPr>
        <w:ind w:firstLine="720"/>
        <w:jc w:val="both"/>
        <w:rPr>
          <w:sz w:val="28"/>
          <w:szCs w:val="28"/>
        </w:rPr>
      </w:pPr>
    </w:p>
    <w:p w14:paraId="1009C42D" w14:textId="77777777" w:rsidR="009A3B64" w:rsidRPr="00530C33" w:rsidRDefault="00341E8F" w:rsidP="007928FC">
      <w:pPr>
        <w:ind w:firstLine="720"/>
        <w:jc w:val="both"/>
        <w:rPr>
          <w:sz w:val="28"/>
          <w:szCs w:val="28"/>
        </w:rPr>
      </w:pPr>
      <w:r w:rsidRPr="00530C33">
        <w:rPr>
          <w:sz w:val="28"/>
          <w:szCs w:val="28"/>
        </w:rPr>
        <w:t>1.</w:t>
      </w:r>
      <w:r w:rsidR="006A1ADB" w:rsidRPr="00530C33">
        <w:rPr>
          <w:sz w:val="28"/>
          <w:szCs w:val="28"/>
        </w:rPr>
        <w:t> </w:t>
      </w:r>
      <w:r w:rsidR="007928FC" w:rsidRPr="00530C33">
        <w:rPr>
          <w:sz w:val="28"/>
          <w:szCs w:val="28"/>
        </w:rPr>
        <w:t xml:space="preserve">Izteikt </w:t>
      </w:r>
      <w:r w:rsidR="009A3B64" w:rsidRPr="00530C33">
        <w:rPr>
          <w:sz w:val="28"/>
          <w:szCs w:val="28"/>
        </w:rPr>
        <w:t>2. punktu šādā redakcijā:</w:t>
      </w:r>
    </w:p>
    <w:p w14:paraId="61B7BED9" w14:textId="77777777" w:rsidR="007928FC" w:rsidRPr="00530C33" w:rsidRDefault="007928FC" w:rsidP="007928FC">
      <w:pPr>
        <w:pStyle w:val="tv213"/>
        <w:shd w:val="clear" w:color="auto" w:fill="FFFFFF"/>
        <w:spacing w:before="0" w:beforeAutospacing="0" w:after="0" w:afterAutospacing="0"/>
        <w:ind w:firstLine="720"/>
        <w:jc w:val="both"/>
        <w:rPr>
          <w:sz w:val="28"/>
        </w:rPr>
      </w:pPr>
    </w:p>
    <w:p w14:paraId="61217621" w14:textId="392C6D27" w:rsidR="009A3B64" w:rsidRPr="00530C33" w:rsidRDefault="007928FC" w:rsidP="007928FC">
      <w:pPr>
        <w:pStyle w:val="tv213"/>
        <w:shd w:val="clear" w:color="auto" w:fill="FFFFFF"/>
        <w:spacing w:before="0" w:beforeAutospacing="0" w:after="0" w:afterAutospacing="0"/>
        <w:ind w:firstLine="720"/>
        <w:jc w:val="both"/>
        <w:rPr>
          <w:sz w:val="28"/>
          <w:szCs w:val="28"/>
        </w:rPr>
      </w:pPr>
      <w:r w:rsidRPr="00530C33">
        <w:rPr>
          <w:sz w:val="28"/>
        </w:rPr>
        <w:t>"</w:t>
      </w:r>
      <w:r w:rsidR="009A3B64" w:rsidRPr="00530C33">
        <w:rPr>
          <w:sz w:val="28"/>
          <w:szCs w:val="28"/>
        </w:rPr>
        <w:t>2.</w:t>
      </w:r>
      <w:r w:rsidR="00EA7593">
        <w:rPr>
          <w:sz w:val="28"/>
          <w:szCs w:val="28"/>
        </w:rPr>
        <w:t> </w:t>
      </w:r>
      <w:r w:rsidR="009A3B64" w:rsidRPr="00530C33">
        <w:rPr>
          <w:sz w:val="28"/>
          <w:szCs w:val="28"/>
        </w:rPr>
        <w:t>Ārstniecības riska fonda darbību nodrošina šādas iestādes:</w:t>
      </w:r>
    </w:p>
    <w:p w14:paraId="5BBDAE06" w14:textId="5DC25C63" w:rsidR="009A3B64" w:rsidRPr="00530C33" w:rsidRDefault="009A3B64" w:rsidP="007928FC">
      <w:pPr>
        <w:pStyle w:val="tv213"/>
        <w:shd w:val="clear" w:color="auto" w:fill="FFFFFF"/>
        <w:spacing w:before="0" w:beforeAutospacing="0" w:after="0" w:afterAutospacing="0"/>
        <w:ind w:firstLine="720"/>
        <w:jc w:val="both"/>
        <w:rPr>
          <w:sz w:val="28"/>
          <w:szCs w:val="28"/>
        </w:rPr>
      </w:pPr>
      <w:r w:rsidRPr="00530C33">
        <w:rPr>
          <w:sz w:val="28"/>
          <w:szCs w:val="28"/>
        </w:rPr>
        <w:t>2.1.</w:t>
      </w:r>
      <w:r w:rsidR="00EA7593">
        <w:rPr>
          <w:sz w:val="28"/>
          <w:szCs w:val="28"/>
        </w:rPr>
        <w:t> </w:t>
      </w:r>
      <w:r w:rsidRPr="00530C33">
        <w:rPr>
          <w:sz w:val="28"/>
          <w:szCs w:val="28"/>
        </w:rPr>
        <w:t>Veselības inspekcija (turpmāk – inspekcija)</w:t>
      </w:r>
      <w:r w:rsidR="00EA7593">
        <w:rPr>
          <w:sz w:val="28"/>
          <w:szCs w:val="28"/>
        </w:rPr>
        <w:t>, kas</w:t>
      </w:r>
      <w:r w:rsidRPr="00530C33">
        <w:rPr>
          <w:sz w:val="28"/>
          <w:szCs w:val="28"/>
        </w:rPr>
        <w:t xml:space="preserve"> veic ekspertīzi, sagatavo atzinumu un nosaka kaitējuma apmēru procentos, kā arī vērtē ārstniecības izdevumu saistību ar pacientam nodarītā kaitējuma seku mazināšanu vai novēršanu un pieņem lēmumu par atlīdzības izmaksāšanu vai par atteikumu to izmaksāt;</w:t>
      </w:r>
    </w:p>
    <w:p w14:paraId="16C9F473" w14:textId="64B12B5E" w:rsidR="009A3B64" w:rsidRPr="00530C33" w:rsidRDefault="009A3B64" w:rsidP="007928FC">
      <w:pPr>
        <w:pStyle w:val="tv213"/>
        <w:shd w:val="clear" w:color="auto" w:fill="FFFFFF"/>
        <w:spacing w:before="0" w:beforeAutospacing="0" w:after="0" w:afterAutospacing="0"/>
        <w:ind w:firstLine="720"/>
        <w:jc w:val="both"/>
        <w:rPr>
          <w:sz w:val="28"/>
          <w:szCs w:val="28"/>
        </w:rPr>
      </w:pPr>
      <w:r w:rsidRPr="00530C33">
        <w:rPr>
          <w:sz w:val="28"/>
          <w:szCs w:val="28"/>
        </w:rPr>
        <w:t>2.2.</w:t>
      </w:r>
      <w:r w:rsidR="00EA7593">
        <w:rPr>
          <w:sz w:val="28"/>
          <w:szCs w:val="28"/>
        </w:rPr>
        <w:t> </w:t>
      </w:r>
      <w:r w:rsidRPr="00530C33">
        <w:rPr>
          <w:sz w:val="28"/>
          <w:szCs w:val="28"/>
        </w:rPr>
        <w:t>Nacionālais veselības dienests (turpmāk – dienests)</w:t>
      </w:r>
      <w:r w:rsidR="00EA7593">
        <w:rPr>
          <w:sz w:val="28"/>
          <w:szCs w:val="28"/>
        </w:rPr>
        <w:t>, kas</w:t>
      </w:r>
      <w:r w:rsidRPr="00530C33">
        <w:rPr>
          <w:sz w:val="28"/>
          <w:szCs w:val="28"/>
        </w:rPr>
        <w:t xml:space="preserve"> administrē Ārstniecības riska fonda līdzekļus, kā arī izmaksā atlīdzību no Ārstniecības riska fonda.</w:t>
      </w:r>
      <w:r w:rsidR="007928FC" w:rsidRPr="00530C33">
        <w:rPr>
          <w:sz w:val="28"/>
          <w:szCs w:val="28"/>
        </w:rPr>
        <w:t>"</w:t>
      </w:r>
    </w:p>
    <w:p w14:paraId="5CB39234" w14:textId="77777777" w:rsidR="009A3B64" w:rsidRPr="00530C33" w:rsidRDefault="009A3B64" w:rsidP="007928FC">
      <w:pPr>
        <w:ind w:firstLine="720"/>
        <w:jc w:val="both"/>
        <w:rPr>
          <w:sz w:val="28"/>
          <w:szCs w:val="28"/>
        </w:rPr>
      </w:pPr>
    </w:p>
    <w:p w14:paraId="6FFCB818" w14:textId="78041C52" w:rsidR="00BF7D79" w:rsidRPr="00530C33" w:rsidRDefault="00290BBE" w:rsidP="007928FC">
      <w:pPr>
        <w:ind w:firstLine="720"/>
        <w:jc w:val="both"/>
        <w:rPr>
          <w:sz w:val="28"/>
        </w:rPr>
      </w:pPr>
      <w:r w:rsidRPr="00530C33">
        <w:rPr>
          <w:sz w:val="28"/>
          <w:szCs w:val="28"/>
        </w:rPr>
        <w:t>2</w:t>
      </w:r>
      <w:r w:rsidR="00E547D3" w:rsidRPr="00530C33">
        <w:rPr>
          <w:sz w:val="28"/>
          <w:szCs w:val="28"/>
        </w:rPr>
        <w:t>.</w:t>
      </w:r>
      <w:r w:rsidR="00EA7593">
        <w:rPr>
          <w:sz w:val="28"/>
          <w:szCs w:val="28"/>
        </w:rPr>
        <w:t> </w:t>
      </w:r>
      <w:r w:rsidR="007928FC" w:rsidRPr="00530C33">
        <w:rPr>
          <w:sz w:val="28"/>
          <w:szCs w:val="28"/>
        </w:rPr>
        <w:t xml:space="preserve">Aizstāt </w:t>
      </w:r>
      <w:r w:rsidR="003B73AA" w:rsidRPr="00530C33">
        <w:rPr>
          <w:sz w:val="28"/>
          <w:szCs w:val="28"/>
        </w:rPr>
        <w:t>3., 4.</w:t>
      </w:r>
      <w:r w:rsidR="003B73AA" w:rsidRPr="00530C33">
        <w:rPr>
          <w:sz w:val="28"/>
          <w:szCs w:val="28"/>
          <w:vertAlign w:val="superscript"/>
        </w:rPr>
        <w:t>1</w:t>
      </w:r>
      <w:r w:rsidR="00784964">
        <w:rPr>
          <w:sz w:val="28"/>
          <w:szCs w:val="28"/>
        </w:rPr>
        <w:t xml:space="preserve"> un</w:t>
      </w:r>
      <w:r w:rsidR="00BF7D79" w:rsidRPr="00530C33">
        <w:rPr>
          <w:sz w:val="28"/>
          <w:szCs w:val="28"/>
        </w:rPr>
        <w:t xml:space="preserve"> 5.</w:t>
      </w:r>
      <w:r w:rsidR="00AF588C">
        <w:rPr>
          <w:sz w:val="28"/>
          <w:szCs w:val="28"/>
        </w:rPr>
        <w:t> </w:t>
      </w:r>
      <w:r w:rsidR="00BF7D79" w:rsidRPr="00530C33">
        <w:rPr>
          <w:sz w:val="28"/>
          <w:szCs w:val="28"/>
        </w:rPr>
        <w:t xml:space="preserve">punktā vārdu </w:t>
      </w:r>
      <w:r w:rsidR="007928FC" w:rsidRPr="00530C33">
        <w:rPr>
          <w:sz w:val="28"/>
          <w:szCs w:val="28"/>
        </w:rPr>
        <w:t>"</w:t>
      </w:r>
      <w:r w:rsidR="00BF7D79" w:rsidRPr="00530C33">
        <w:rPr>
          <w:sz w:val="28"/>
          <w:szCs w:val="28"/>
        </w:rPr>
        <w:t>dienests</w:t>
      </w:r>
      <w:r w:rsidR="007928FC" w:rsidRPr="00530C33">
        <w:rPr>
          <w:sz w:val="28"/>
          <w:szCs w:val="28"/>
        </w:rPr>
        <w:t>"</w:t>
      </w:r>
      <w:r w:rsidR="00BF7D79" w:rsidRPr="00530C33">
        <w:rPr>
          <w:sz w:val="28"/>
          <w:szCs w:val="28"/>
        </w:rPr>
        <w:t xml:space="preserve"> (attiecīgā locījumā) ar vārdu </w:t>
      </w:r>
      <w:r w:rsidR="007928FC" w:rsidRPr="00530C33">
        <w:rPr>
          <w:sz w:val="28"/>
          <w:szCs w:val="28"/>
        </w:rPr>
        <w:t>"</w:t>
      </w:r>
      <w:r w:rsidR="00BF7D79" w:rsidRPr="00530C33">
        <w:rPr>
          <w:sz w:val="28"/>
          <w:szCs w:val="28"/>
        </w:rPr>
        <w:t>inspekcija</w:t>
      </w:r>
      <w:r w:rsidR="007928FC" w:rsidRPr="00530C33">
        <w:rPr>
          <w:sz w:val="28"/>
          <w:szCs w:val="28"/>
        </w:rPr>
        <w:t>"</w:t>
      </w:r>
      <w:r w:rsidR="00BF7D79" w:rsidRPr="00530C33">
        <w:rPr>
          <w:sz w:val="28"/>
          <w:szCs w:val="28"/>
        </w:rPr>
        <w:t xml:space="preserve"> (attiecīgā </w:t>
      </w:r>
      <w:r w:rsidR="00BF7D79" w:rsidRPr="00530C33">
        <w:rPr>
          <w:sz w:val="28"/>
        </w:rPr>
        <w:t>locījumā)</w:t>
      </w:r>
      <w:r w:rsidR="007928FC" w:rsidRPr="00530C33">
        <w:rPr>
          <w:sz w:val="28"/>
        </w:rPr>
        <w:t>.</w:t>
      </w:r>
    </w:p>
    <w:p w14:paraId="4D2F5D70" w14:textId="77777777" w:rsidR="00BF7D79" w:rsidRPr="00530C33" w:rsidRDefault="00BF7D79" w:rsidP="007928FC">
      <w:pPr>
        <w:pStyle w:val="ListParagraph"/>
        <w:ind w:left="0" w:firstLine="720"/>
        <w:jc w:val="both"/>
        <w:rPr>
          <w:sz w:val="28"/>
        </w:rPr>
      </w:pPr>
    </w:p>
    <w:p w14:paraId="2D20811B" w14:textId="40034BDE" w:rsidR="003B73AA" w:rsidRPr="00530C33" w:rsidRDefault="00290BBE" w:rsidP="007928FC">
      <w:pPr>
        <w:ind w:firstLine="720"/>
        <w:jc w:val="both"/>
        <w:rPr>
          <w:sz w:val="28"/>
          <w:szCs w:val="28"/>
        </w:rPr>
      </w:pPr>
      <w:r w:rsidRPr="00530C33">
        <w:rPr>
          <w:sz w:val="28"/>
          <w:szCs w:val="28"/>
        </w:rPr>
        <w:t>3</w:t>
      </w:r>
      <w:r w:rsidR="003B73AA" w:rsidRPr="00530C33">
        <w:rPr>
          <w:sz w:val="28"/>
          <w:szCs w:val="28"/>
        </w:rPr>
        <w:t>.</w:t>
      </w:r>
      <w:r w:rsidR="00EA7593">
        <w:rPr>
          <w:sz w:val="28"/>
          <w:szCs w:val="28"/>
        </w:rPr>
        <w:t> </w:t>
      </w:r>
      <w:r w:rsidR="007928FC" w:rsidRPr="00530C33">
        <w:rPr>
          <w:sz w:val="28"/>
          <w:szCs w:val="28"/>
        </w:rPr>
        <w:t xml:space="preserve">Izteikt </w:t>
      </w:r>
      <w:r w:rsidR="003B73AA" w:rsidRPr="00530C33">
        <w:rPr>
          <w:sz w:val="28"/>
          <w:szCs w:val="28"/>
        </w:rPr>
        <w:t>6.</w:t>
      </w:r>
      <w:r w:rsidR="00EA7593">
        <w:rPr>
          <w:sz w:val="28"/>
          <w:szCs w:val="28"/>
        </w:rPr>
        <w:t> </w:t>
      </w:r>
      <w:r w:rsidR="003B73AA" w:rsidRPr="00530C33">
        <w:rPr>
          <w:sz w:val="28"/>
          <w:szCs w:val="28"/>
        </w:rPr>
        <w:t>punkt</w:t>
      </w:r>
      <w:r w:rsidRPr="00530C33">
        <w:rPr>
          <w:sz w:val="28"/>
          <w:szCs w:val="28"/>
        </w:rPr>
        <w:t>u</w:t>
      </w:r>
      <w:r w:rsidR="003B73AA" w:rsidRPr="00530C33">
        <w:rPr>
          <w:sz w:val="28"/>
          <w:szCs w:val="28"/>
        </w:rPr>
        <w:t xml:space="preserve"> šādā redakcijā:</w:t>
      </w:r>
    </w:p>
    <w:p w14:paraId="5305C678" w14:textId="77777777" w:rsidR="007928FC" w:rsidRPr="00530C33" w:rsidRDefault="007928FC" w:rsidP="007928FC">
      <w:pPr>
        <w:pStyle w:val="tv213"/>
        <w:shd w:val="clear" w:color="auto" w:fill="FFFFFF"/>
        <w:spacing w:before="0" w:beforeAutospacing="0" w:after="0" w:afterAutospacing="0"/>
        <w:ind w:firstLine="720"/>
        <w:jc w:val="both"/>
        <w:rPr>
          <w:sz w:val="28"/>
          <w:szCs w:val="28"/>
        </w:rPr>
      </w:pPr>
    </w:p>
    <w:p w14:paraId="1F9BC562" w14:textId="7C57C0A2" w:rsidR="00290BBE" w:rsidRPr="00530C33" w:rsidRDefault="007928FC" w:rsidP="007928FC">
      <w:pPr>
        <w:pStyle w:val="tv213"/>
        <w:shd w:val="clear" w:color="auto" w:fill="FFFFFF"/>
        <w:spacing w:before="0" w:beforeAutospacing="0" w:after="0" w:afterAutospacing="0"/>
        <w:ind w:firstLine="720"/>
        <w:jc w:val="both"/>
        <w:rPr>
          <w:sz w:val="28"/>
          <w:szCs w:val="28"/>
        </w:rPr>
      </w:pPr>
      <w:r w:rsidRPr="00530C33">
        <w:rPr>
          <w:sz w:val="28"/>
          <w:szCs w:val="28"/>
        </w:rPr>
        <w:t>"</w:t>
      </w:r>
      <w:r w:rsidR="00290BBE" w:rsidRPr="00530C33">
        <w:rPr>
          <w:sz w:val="28"/>
          <w:szCs w:val="28"/>
        </w:rPr>
        <w:t>6.</w:t>
      </w:r>
      <w:r w:rsidR="00EA7593">
        <w:rPr>
          <w:sz w:val="28"/>
          <w:szCs w:val="28"/>
        </w:rPr>
        <w:t> </w:t>
      </w:r>
      <w:r w:rsidR="00290BBE" w:rsidRPr="00530C33">
        <w:rPr>
          <w:sz w:val="28"/>
          <w:szCs w:val="28"/>
        </w:rPr>
        <w:t>Inspekcija, izvērtējot atlīdzības prasījuma iesniegumu un tam pievienotos dokumentus, uzsāk ekspertīzi vai pieņem lēmum</w:t>
      </w:r>
      <w:r w:rsidR="009F471A">
        <w:rPr>
          <w:sz w:val="28"/>
          <w:szCs w:val="28"/>
        </w:rPr>
        <w:t>u</w:t>
      </w:r>
      <w:r w:rsidR="00EA7593">
        <w:rPr>
          <w:sz w:val="28"/>
          <w:szCs w:val="28"/>
        </w:rPr>
        <w:t xml:space="preserve"> par atteikumu</w:t>
      </w:r>
      <w:r w:rsidR="00EA7593" w:rsidRPr="00EA7593">
        <w:rPr>
          <w:sz w:val="28"/>
          <w:szCs w:val="28"/>
        </w:rPr>
        <w:t xml:space="preserve"> </w:t>
      </w:r>
      <w:r w:rsidR="00EA7593" w:rsidRPr="00530C33">
        <w:rPr>
          <w:sz w:val="28"/>
          <w:szCs w:val="28"/>
        </w:rPr>
        <w:t>izskatīt</w:t>
      </w:r>
      <w:r w:rsidR="00EA7593" w:rsidRPr="00EA7593">
        <w:rPr>
          <w:sz w:val="28"/>
          <w:szCs w:val="28"/>
        </w:rPr>
        <w:t xml:space="preserve"> </w:t>
      </w:r>
      <w:r w:rsidR="00EA7593" w:rsidRPr="00530C33">
        <w:rPr>
          <w:sz w:val="28"/>
          <w:szCs w:val="28"/>
        </w:rPr>
        <w:t>atlīdzības prasījuma iesniegumu</w:t>
      </w:r>
      <w:r w:rsidR="00290BBE" w:rsidRPr="00530C33">
        <w:rPr>
          <w:sz w:val="28"/>
          <w:szCs w:val="28"/>
        </w:rPr>
        <w:t>:</w:t>
      </w:r>
    </w:p>
    <w:p w14:paraId="35F007A2" w14:textId="2A730E47" w:rsidR="00290BBE" w:rsidRPr="00530C33" w:rsidRDefault="00290BBE" w:rsidP="007928FC">
      <w:pPr>
        <w:pStyle w:val="tv213"/>
        <w:shd w:val="clear" w:color="auto" w:fill="FFFFFF"/>
        <w:spacing w:before="0" w:beforeAutospacing="0" w:after="0" w:afterAutospacing="0"/>
        <w:ind w:firstLine="720"/>
        <w:jc w:val="both"/>
        <w:rPr>
          <w:sz w:val="28"/>
          <w:szCs w:val="28"/>
        </w:rPr>
      </w:pPr>
      <w:r w:rsidRPr="00530C33">
        <w:rPr>
          <w:sz w:val="28"/>
          <w:szCs w:val="28"/>
        </w:rPr>
        <w:t>6.1.</w:t>
      </w:r>
      <w:r w:rsidR="00EA7593">
        <w:rPr>
          <w:sz w:val="28"/>
          <w:szCs w:val="28"/>
        </w:rPr>
        <w:t> </w:t>
      </w:r>
      <w:r w:rsidR="009F471A">
        <w:rPr>
          <w:sz w:val="28"/>
          <w:szCs w:val="28"/>
        </w:rPr>
        <w:t>ja</w:t>
      </w:r>
      <w:r w:rsidR="009F471A" w:rsidRPr="00530C33">
        <w:rPr>
          <w:sz w:val="28"/>
          <w:szCs w:val="28"/>
        </w:rPr>
        <w:t xml:space="preserve"> </w:t>
      </w:r>
      <w:r w:rsidRPr="00530C33">
        <w:rPr>
          <w:sz w:val="28"/>
          <w:szCs w:val="28"/>
        </w:rPr>
        <w:t>iesniegumā nav iekļauta visa nepieciešamā informācija un iesniedzējs attiecīgo informāciju nav iesniedzis arī pēc inspekcijas pieprasījuma;</w:t>
      </w:r>
    </w:p>
    <w:p w14:paraId="5461B32F" w14:textId="64F6C778" w:rsidR="00290BBE" w:rsidRPr="00530C33" w:rsidRDefault="00290BBE" w:rsidP="007928FC">
      <w:pPr>
        <w:pStyle w:val="tv213"/>
        <w:shd w:val="clear" w:color="auto" w:fill="FFFFFF"/>
        <w:spacing w:before="0" w:beforeAutospacing="0" w:after="0" w:afterAutospacing="0"/>
        <w:ind w:firstLine="720"/>
        <w:jc w:val="both"/>
        <w:rPr>
          <w:sz w:val="28"/>
          <w:szCs w:val="28"/>
        </w:rPr>
      </w:pPr>
      <w:r w:rsidRPr="00530C33">
        <w:rPr>
          <w:sz w:val="28"/>
          <w:szCs w:val="28"/>
        </w:rPr>
        <w:lastRenderedPageBreak/>
        <w:t>6.2</w:t>
      </w:r>
      <w:r w:rsidR="00EA7593">
        <w:rPr>
          <w:sz w:val="28"/>
          <w:szCs w:val="28"/>
        </w:rPr>
        <w:t>. </w:t>
      </w:r>
      <w:r w:rsidRPr="00530C33">
        <w:rPr>
          <w:sz w:val="28"/>
          <w:szCs w:val="28"/>
        </w:rPr>
        <w:t>ja nav ievēroti</w:t>
      </w:r>
      <w:r w:rsidR="00B44B54" w:rsidRPr="00530C33">
        <w:rPr>
          <w:sz w:val="28"/>
          <w:szCs w:val="28"/>
        </w:rPr>
        <w:t xml:space="preserve"> Pacientu tiesību likuma 16. panta</w:t>
      </w:r>
      <w:r w:rsidR="00AF588C">
        <w:rPr>
          <w:sz w:val="28"/>
          <w:szCs w:val="28"/>
        </w:rPr>
        <w:t xml:space="preserve"> </w:t>
      </w:r>
      <w:r w:rsidRPr="00530C33">
        <w:rPr>
          <w:sz w:val="28"/>
          <w:szCs w:val="28"/>
        </w:rPr>
        <w:t>piektajā daļā norādītie atlīdzības prasījuma termiņi;</w:t>
      </w:r>
    </w:p>
    <w:p w14:paraId="4323EA0A" w14:textId="0AB291AD" w:rsidR="00BF7D79" w:rsidRPr="00530C33" w:rsidRDefault="00290BBE" w:rsidP="007928FC">
      <w:pPr>
        <w:pStyle w:val="tv213"/>
        <w:shd w:val="clear" w:color="auto" w:fill="FFFFFF"/>
        <w:spacing w:before="0" w:beforeAutospacing="0" w:after="0" w:afterAutospacing="0"/>
        <w:ind w:firstLine="720"/>
        <w:jc w:val="both"/>
        <w:rPr>
          <w:sz w:val="28"/>
        </w:rPr>
      </w:pPr>
      <w:r w:rsidRPr="00530C33">
        <w:rPr>
          <w:sz w:val="28"/>
          <w:szCs w:val="28"/>
        </w:rPr>
        <w:t>6.3.</w:t>
      </w:r>
      <w:r w:rsidR="00EA7593">
        <w:rPr>
          <w:sz w:val="28"/>
          <w:szCs w:val="28"/>
        </w:rPr>
        <w:t> </w:t>
      </w:r>
      <w:r w:rsidRPr="00530C33">
        <w:rPr>
          <w:sz w:val="28"/>
          <w:szCs w:val="28"/>
        </w:rPr>
        <w:t>ja pacienta nāves gadījumā nav iesniegta apliecība par laulātā mantas daļu vai mantojuma apliecība.</w:t>
      </w:r>
      <w:r w:rsidR="007928FC" w:rsidRPr="00530C33">
        <w:rPr>
          <w:sz w:val="28"/>
          <w:szCs w:val="28"/>
        </w:rPr>
        <w:t>"</w:t>
      </w:r>
    </w:p>
    <w:p w14:paraId="53D664E9" w14:textId="77777777" w:rsidR="003B73AA" w:rsidRPr="00530C33" w:rsidRDefault="003B73AA" w:rsidP="007928FC">
      <w:pPr>
        <w:pStyle w:val="ListParagraph"/>
        <w:ind w:left="0" w:firstLine="720"/>
        <w:jc w:val="both"/>
        <w:rPr>
          <w:sz w:val="28"/>
        </w:rPr>
      </w:pPr>
    </w:p>
    <w:p w14:paraId="62EA3255" w14:textId="1A0CC00C" w:rsidR="003B73AA" w:rsidRPr="00530C33" w:rsidRDefault="00B44B54" w:rsidP="007928FC">
      <w:pPr>
        <w:ind w:firstLine="720"/>
        <w:jc w:val="both"/>
        <w:rPr>
          <w:sz w:val="28"/>
        </w:rPr>
      </w:pPr>
      <w:r w:rsidRPr="00530C33">
        <w:rPr>
          <w:sz w:val="28"/>
        </w:rPr>
        <w:t>4</w:t>
      </w:r>
      <w:r w:rsidR="003B73AA" w:rsidRPr="00530C33">
        <w:rPr>
          <w:sz w:val="28"/>
        </w:rPr>
        <w:t>.</w:t>
      </w:r>
      <w:r w:rsidR="009F471A">
        <w:rPr>
          <w:sz w:val="28"/>
        </w:rPr>
        <w:t> </w:t>
      </w:r>
      <w:r w:rsidR="007928FC" w:rsidRPr="00530C33">
        <w:rPr>
          <w:sz w:val="28"/>
        </w:rPr>
        <w:t xml:space="preserve">Svītrot </w:t>
      </w:r>
      <w:r w:rsidR="003B73AA" w:rsidRPr="00530C33">
        <w:rPr>
          <w:sz w:val="28"/>
        </w:rPr>
        <w:t>7.</w:t>
      </w:r>
      <w:r w:rsidRPr="00530C33">
        <w:rPr>
          <w:sz w:val="28"/>
        </w:rPr>
        <w:t> </w:t>
      </w:r>
      <w:r w:rsidR="003B73AA" w:rsidRPr="00530C33">
        <w:rPr>
          <w:sz w:val="28"/>
        </w:rPr>
        <w:t xml:space="preserve">punkta ievaddaļā vārdus </w:t>
      </w:r>
      <w:r w:rsidR="007928FC" w:rsidRPr="00530C33">
        <w:rPr>
          <w:sz w:val="28"/>
        </w:rPr>
        <w:t>"</w:t>
      </w:r>
      <w:r w:rsidR="003B73AA" w:rsidRPr="00530C33">
        <w:rPr>
          <w:sz w:val="28"/>
        </w:rPr>
        <w:t>saņemot no dienesta atlīdzības prasījuma iesniegumu</w:t>
      </w:r>
      <w:r w:rsidR="007928FC" w:rsidRPr="00530C33">
        <w:rPr>
          <w:sz w:val="28"/>
        </w:rPr>
        <w:t>".</w:t>
      </w:r>
    </w:p>
    <w:p w14:paraId="4D99D21A" w14:textId="77777777" w:rsidR="003B73AA" w:rsidRPr="00530C33" w:rsidRDefault="003B73AA" w:rsidP="007928FC">
      <w:pPr>
        <w:pStyle w:val="ListParagraph"/>
        <w:ind w:left="0" w:firstLine="720"/>
        <w:jc w:val="both"/>
        <w:rPr>
          <w:sz w:val="28"/>
        </w:rPr>
      </w:pPr>
    </w:p>
    <w:p w14:paraId="211E0684" w14:textId="47958D93" w:rsidR="00F75F1E" w:rsidRPr="00530C33" w:rsidRDefault="00B44B54" w:rsidP="007928FC">
      <w:pPr>
        <w:pStyle w:val="ListParagraph"/>
        <w:ind w:left="0" w:firstLine="720"/>
        <w:jc w:val="both"/>
        <w:rPr>
          <w:sz w:val="28"/>
          <w:szCs w:val="28"/>
        </w:rPr>
      </w:pPr>
      <w:r w:rsidRPr="00530C33">
        <w:rPr>
          <w:sz w:val="28"/>
        </w:rPr>
        <w:t>5</w:t>
      </w:r>
      <w:r w:rsidR="003B73AA" w:rsidRPr="00530C33">
        <w:rPr>
          <w:sz w:val="28"/>
        </w:rPr>
        <w:t>.</w:t>
      </w:r>
      <w:r w:rsidR="009F471A">
        <w:rPr>
          <w:sz w:val="28"/>
        </w:rPr>
        <w:t> </w:t>
      </w:r>
      <w:r w:rsidR="007928FC" w:rsidRPr="00530C33">
        <w:rPr>
          <w:sz w:val="28"/>
        </w:rPr>
        <w:t xml:space="preserve">Izteikt </w:t>
      </w:r>
      <w:r w:rsidR="003B73AA" w:rsidRPr="00530C33">
        <w:rPr>
          <w:sz w:val="28"/>
        </w:rPr>
        <w:t>10</w:t>
      </w:r>
      <w:r w:rsidR="003B73AA" w:rsidRPr="00530C33">
        <w:rPr>
          <w:sz w:val="28"/>
          <w:szCs w:val="28"/>
        </w:rPr>
        <w:t>.</w:t>
      </w:r>
      <w:r w:rsidRPr="00530C33">
        <w:rPr>
          <w:sz w:val="28"/>
          <w:szCs w:val="28"/>
        </w:rPr>
        <w:t> </w:t>
      </w:r>
      <w:r w:rsidR="003B73AA" w:rsidRPr="00530C33">
        <w:rPr>
          <w:sz w:val="28"/>
          <w:szCs w:val="28"/>
        </w:rPr>
        <w:t>punkta ievaddaļu šādā redakcijā:</w:t>
      </w:r>
    </w:p>
    <w:p w14:paraId="17ECABFB" w14:textId="77777777" w:rsidR="007928FC" w:rsidRPr="00530C33" w:rsidRDefault="007928FC" w:rsidP="007928FC">
      <w:pPr>
        <w:ind w:firstLine="720"/>
        <w:jc w:val="both"/>
        <w:rPr>
          <w:sz w:val="28"/>
          <w:szCs w:val="28"/>
        </w:rPr>
      </w:pPr>
    </w:p>
    <w:p w14:paraId="6D8E6E3C" w14:textId="595E3E48" w:rsidR="003B73AA" w:rsidRPr="00530C33" w:rsidRDefault="007928FC" w:rsidP="007928FC">
      <w:pPr>
        <w:ind w:firstLine="720"/>
        <w:jc w:val="both"/>
        <w:rPr>
          <w:sz w:val="28"/>
          <w:szCs w:val="28"/>
        </w:rPr>
      </w:pPr>
      <w:r w:rsidRPr="00530C33">
        <w:rPr>
          <w:sz w:val="28"/>
          <w:szCs w:val="28"/>
        </w:rPr>
        <w:t>"</w:t>
      </w:r>
      <w:r w:rsidR="003B73AA" w:rsidRPr="00530C33">
        <w:rPr>
          <w:sz w:val="28"/>
          <w:szCs w:val="28"/>
        </w:rPr>
        <w:t>10.</w:t>
      </w:r>
      <w:r w:rsidR="009F471A">
        <w:rPr>
          <w:sz w:val="28"/>
          <w:szCs w:val="28"/>
        </w:rPr>
        <w:t> </w:t>
      </w:r>
      <w:r w:rsidR="000C007D" w:rsidRPr="00530C33">
        <w:rPr>
          <w:sz w:val="28"/>
          <w:szCs w:val="28"/>
        </w:rPr>
        <w:t xml:space="preserve">Pēc </w:t>
      </w:r>
      <w:r w:rsidR="009B7599" w:rsidRPr="00530C33">
        <w:rPr>
          <w:sz w:val="28"/>
          <w:szCs w:val="28"/>
        </w:rPr>
        <w:t>šo noteikumu 7., 8. un 9.</w:t>
      </w:r>
      <w:r w:rsidR="000C007D" w:rsidRPr="00530C33">
        <w:rPr>
          <w:sz w:val="28"/>
          <w:szCs w:val="28"/>
        </w:rPr>
        <w:t> </w:t>
      </w:r>
      <w:r w:rsidR="009B7599" w:rsidRPr="00530C33">
        <w:rPr>
          <w:sz w:val="28"/>
          <w:szCs w:val="28"/>
        </w:rPr>
        <w:t xml:space="preserve">punktā minēto pasākumu </w:t>
      </w:r>
      <w:r w:rsidR="000C007D" w:rsidRPr="00530C33">
        <w:rPr>
          <w:sz w:val="28"/>
          <w:szCs w:val="28"/>
        </w:rPr>
        <w:t>veikšanas</w:t>
      </w:r>
      <w:r w:rsidR="009B7599" w:rsidRPr="00530C33">
        <w:rPr>
          <w:sz w:val="28"/>
          <w:szCs w:val="28"/>
        </w:rPr>
        <w:t xml:space="preserve"> inspekcija</w:t>
      </w:r>
      <w:r w:rsidR="00E33708" w:rsidRPr="00530C33">
        <w:rPr>
          <w:sz w:val="28"/>
          <w:szCs w:val="28"/>
        </w:rPr>
        <w:t xml:space="preserve"> Pacientu tiesību likuma 16.</w:t>
      </w:r>
      <w:r w:rsidR="000C007D" w:rsidRPr="00530C33">
        <w:rPr>
          <w:sz w:val="28"/>
          <w:szCs w:val="28"/>
        </w:rPr>
        <w:t> </w:t>
      </w:r>
      <w:r w:rsidR="00E33708" w:rsidRPr="00530C33">
        <w:rPr>
          <w:sz w:val="28"/>
          <w:szCs w:val="28"/>
        </w:rPr>
        <w:t>panta sestajā daļā noteiktajos termiņos pieņem lēmumu par atlīdzības izmaksāšanu vai atteikumu izmaksāt atlīdzību</w:t>
      </w:r>
      <w:r w:rsidR="009F471A">
        <w:rPr>
          <w:sz w:val="28"/>
          <w:szCs w:val="28"/>
        </w:rPr>
        <w:t>.</w:t>
      </w:r>
      <w:r w:rsidR="00E33708" w:rsidRPr="00530C33">
        <w:rPr>
          <w:sz w:val="28"/>
          <w:szCs w:val="28"/>
        </w:rPr>
        <w:t xml:space="preserve"> </w:t>
      </w:r>
      <w:r w:rsidR="009F471A">
        <w:rPr>
          <w:sz w:val="28"/>
          <w:szCs w:val="28"/>
        </w:rPr>
        <w:t>Lēmum</w:t>
      </w:r>
      <w:r w:rsidR="00E33708" w:rsidRPr="00530C33">
        <w:rPr>
          <w:sz w:val="28"/>
          <w:szCs w:val="28"/>
        </w:rPr>
        <w:t>ā norāda:</w:t>
      </w:r>
      <w:r w:rsidRPr="00530C33">
        <w:rPr>
          <w:sz w:val="28"/>
          <w:szCs w:val="28"/>
        </w:rPr>
        <w:t>".</w:t>
      </w:r>
    </w:p>
    <w:p w14:paraId="0C27DA87" w14:textId="77777777" w:rsidR="00471BAF" w:rsidRPr="00530C33" w:rsidRDefault="00471BAF" w:rsidP="007928FC">
      <w:pPr>
        <w:pStyle w:val="ListParagraph"/>
        <w:ind w:left="0" w:firstLine="720"/>
        <w:jc w:val="both"/>
        <w:rPr>
          <w:sz w:val="28"/>
          <w:szCs w:val="28"/>
        </w:rPr>
      </w:pPr>
    </w:p>
    <w:p w14:paraId="6FF721B7" w14:textId="77777777" w:rsidR="00471BAF" w:rsidRPr="00530C33" w:rsidRDefault="000C007D" w:rsidP="007928FC">
      <w:pPr>
        <w:pStyle w:val="ListParagraph"/>
        <w:ind w:left="0" w:firstLine="720"/>
        <w:jc w:val="both"/>
        <w:rPr>
          <w:sz w:val="28"/>
        </w:rPr>
      </w:pPr>
      <w:r w:rsidRPr="00530C33">
        <w:rPr>
          <w:sz w:val="28"/>
        </w:rPr>
        <w:t>6</w:t>
      </w:r>
      <w:r w:rsidR="00471BAF" w:rsidRPr="00530C33">
        <w:rPr>
          <w:sz w:val="28"/>
        </w:rPr>
        <w:t xml:space="preserve">. </w:t>
      </w:r>
      <w:r w:rsidR="007928FC" w:rsidRPr="00530C33">
        <w:rPr>
          <w:sz w:val="28"/>
        </w:rPr>
        <w:t xml:space="preserve">Svītrot </w:t>
      </w:r>
      <w:r w:rsidR="00471BAF" w:rsidRPr="00530C33">
        <w:rPr>
          <w:sz w:val="28"/>
        </w:rPr>
        <w:t>11.</w:t>
      </w:r>
      <w:r w:rsidRPr="00530C33">
        <w:rPr>
          <w:sz w:val="28"/>
        </w:rPr>
        <w:t> </w:t>
      </w:r>
      <w:r w:rsidR="00471BAF" w:rsidRPr="00530C33">
        <w:rPr>
          <w:sz w:val="28"/>
        </w:rPr>
        <w:t>punktu</w:t>
      </w:r>
      <w:r w:rsidR="007928FC" w:rsidRPr="00530C33">
        <w:rPr>
          <w:sz w:val="28"/>
        </w:rPr>
        <w:t>.</w:t>
      </w:r>
    </w:p>
    <w:p w14:paraId="76D55DEB" w14:textId="77777777" w:rsidR="00E33708" w:rsidRPr="00530C33" w:rsidRDefault="00E33708" w:rsidP="007928FC">
      <w:pPr>
        <w:pStyle w:val="ListParagraph"/>
        <w:ind w:left="0" w:firstLine="720"/>
        <w:jc w:val="both"/>
        <w:rPr>
          <w:sz w:val="28"/>
        </w:rPr>
      </w:pPr>
    </w:p>
    <w:p w14:paraId="7280E4B3" w14:textId="77777777" w:rsidR="00BF7D79" w:rsidRPr="00530C33" w:rsidRDefault="000C007D" w:rsidP="007928FC">
      <w:pPr>
        <w:pStyle w:val="ListParagraph"/>
        <w:ind w:left="0" w:firstLine="720"/>
        <w:jc w:val="both"/>
        <w:rPr>
          <w:sz w:val="28"/>
        </w:rPr>
      </w:pPr>
      <w:r w:rsidRPr="00530C33">
        <w:rPr>
          <w:sz w:val="28"/>
        </w:rPr>
        <w:t>7</w:t>
      </w:r>
      <w:r w:rsidR="00BF7D79" w:rsidRPr="00530C33">
        <w:rPr>
          <w:sz w:val="28"/>
        </w:rPr>
        <w:t xml:space="preserve">. </w:t>
      </w:r>
      <w:r w:rsidR="007928FC" w:rsidRPr="00530C33">
        <w:rPr>
          <w:sz w:val="28"/>
        </w:rPr>
        <w:t xml:space="preserve">Aizstāt </w:t>
      </w:r>
      <w:r w:rsidR="00BF7D79" w:rsidRPr="00530C33">
        <w:rPr>
          <w:sz w:val="28"/>
        </w:rPr>
        <w:t>12.</w:t>
      </w:r>
      <w:r w:rsidRPr="00530C33">
        <w:rPr>
          <w:sz w:val="28"/>
        </w:rPr>
        <w:t> </w:t>
      </w:r>
      <w:r w:rsidR="00BF7D79" w:rsidRPr="00530C33">
        <w:rPr>
          <w:sz w:val="28"/>
        </w:rPr>
        <w:t xml:space="preserve">punkta ievaddaļā vārdu </w:t>
      </w:r>
      <w:r w:rsidR="007928FC" w:rsidRPr="00530C33">
        <w:rPr>
          <w:sz w:val="28"/>
        </w:rPr>
        <w:t>"</w:t>
      </w:r>
      <w:r w:rsidR="00BF7D79" w:rsidRPr="00530C33">
        <w:rPr>
          <w:sz w:val="28"/>
        </w:rPr>
        <w:t>Dienests</w:t>
      </w:r>
      <w:r w:rsidR="007928FC" w:rsidRPr="00530C33">
        <w:rPr>
          <w:sz w:val="28"/>
        </w:rPr>
        <w:t>"</w:t>
      </w:r>
      <w:r w:rsidR="00BF7D79" w:rsidRPr="00530C33">
        <w:rPr>
          <w:sz w:val="28"/>
        </w:rPr>
        <w:t xml:space="preserve"> ar vārdu </w:t>
      </w:r>
      <w:r w:rsidR="007928FC" w:rsidRPr="00530C33">
        <w:rPr>
          <w:sz w:val="28"/>
        </w:rPr>
        <w:t>"</w:t>
      </w:r>
      <w:r w:rsidR="00BF7D79" w:rsidRPr="00530C33">
        <w:rPr>
          <w:sz w:val="28"/>
        </w:rPr>
        <w:t>Inspekcija</w:t>
      </w:r>
      <w:r w:rsidR="007928FC" w:rsidRPr="00530C33">
        <w:rPr>
          <w:sz w:val="28"/>
        </w:rPr>
        <w:t>".</w:t>
      </w:r>
    </w:p>
    <w:p w14:paraId="55D28942" w14:textId="77777777" w:rsidR="00E33708" w:rsidRPr="00530C33" w:rsidRDefault="00E33708" w:rsidP="007928FC">
      <w:pPr>
        <w:pStyle w:val="ListParagraph"/>
        <w:ind w:left="0" w:firstLine="720"/>
        <w:jc w:val="both"/>
        <w:rPr>
          <w:sz w:val="28"/>
        </w:rPr>
      </w:pPr>
    </w:p>
    <w:p w14:paraId="08E887EA" w14:textId="77777777" w:rsidR="00E33708" w:rsidRPr="00530C33" w:rsidRDefault="000C007D" w:rsidP="007928FC">
      <w:pPr>
        <w:ind w:firstLine="720"/>
        <w:jc w:val="both"/>
        <w:rPr>
          <w:sz w:val="28"/>
        </w:rPr>
      </w:pPr>
      <w:r w:rsidRPr="00530C33">
        <w:rPr>
          <w:sz w:val="28"/>
        </w:rPr>
        <w:t>8</w:t>
      </w:r>
      <w:r w:rsidR="00E33708" w:rsidRPr="00530C33">
        <w:rPr>
          <w:sz w:val="28"/>
        </w:rPr>
        <w:t xml:space="preserve">. </w:t>
      </w:r>
      <w:r w:rsidR="007928FC" w:rsidRPr="00530C33">
        <w:rPr>
          <w:sz w:val="28"/>
        </w:rPr>
        <w:t xml:space="preserve">Papildināt </w:t>
      </w:r>
      <w:r w:rsidR="00E33708" w:rsidRPr="00530C33">
        <w:rPr>
          <w:sz w:val="28"/>
        </w:rPr>
        <w:t>noteikumus ar 12.7.</w:t>
      </w:r>
      <w:r w:rsidRPr="00530C33">
        <w:rPr>
          <w:sz w:val="28"/>
        </w:rPr>
        <w:t> </w:t>
      </w:r>
      <w:r w:rsidR="00E33708" w:rsidRPr="00530C33">
        <w:rPr>
          <w:sz w:val="28"/>
        </w:rPr>
        <w:t xml:space="preserve">apakšpunktu šādā redakcijā: </w:t>
      </w:r>
    </w:p>
    <w:p w14:paraId="5BB2D4CD" w14:textId="77777777" w:rsidR="007928FC" w:rsidRPr="00530C33" w:rsidRDefault="007928FC" w:rsidP="007928FC">
      <w:pPr>
        <w:ind w:firstLine="720"/>
        <w:jc w:val="both"/>
        <w:rPr>
          <w:sz w:val="28"/>
        </w:rPr>
      </w:pPr>
    </w:p>
    <w:p w14:paraId="769AB089" w14:textId="717787D4" w:rsidR="00E33708" w:rsidRPr="00530C33" w:rsidRDefault="007928FC" w:rsidP="007928FC">
      <w:pPr>
        <w:ind w:firstLine="720"/>
        <w:jc w:val="both"/>
        <w:rPr>
          <w:sz w:val="28"/>
        </w:rPr>
      </w:pPr>
      <w:r w:rsidRPr="00530C33">
        <w:rPr>
          <w:sz w:val="28"/>
        </w:rPr>
        <w:t>"</w:t>
      </w:r>
      <w:r w:rsidR="00E33708" w:rsidRPr="00530C33">
        <w:rPr>
          <w:sz w:val="28"/>
        </w:rPr>
        <w:t>12.7.</w:t>
      </w:r>
      <w:r w:rsidR="009F471A">
        <w:rPr>
          <w:sz w:val="28"/>
        </w:rPr>
        <w:t> </w:t>
      </w:r>
      <w:r w:rsidR="00E33708" w:rsidRPr="00530C33">
        <w:rPr>
          <w:sz w:val="28"/>
        </w:rPr>
        <w:t>attiecībā uz ārstniecības izdevumiem – ja atlīdzības prasījuma iesniegumam nav pievienoti ārstniecības izdevumus apliecinoši attaisnojuma dokumenti un iesniedzējs attiecīgos dokumentus nav iesniedzis arī pēc inspekcijas pieprasījuma.</w:t>
      </w:r>
      <w:r w:rsidRPr="00530C33">
        <w:rPr>
          <w:sz w:val="28"/>
        </w:rPr>
        <w:t>"</w:t>
      </w:r>
    </w:p>
    <w:p w14:paraId="27735F79" w14:textId="77777777" w:rsidR="00B8716A" w:rsidRPr="00530C33" w:rsidRDefault="00B8716A" w:rsidP="007928FC">
      <w:pPr>
        <w:jc w:val="both"/>
        <w:rPr>
          <w:sz w:val="28"/>
        </w:rPr>
      </w:pPr>
    </w:p>
    <w:p w14:paraId="1022676C" w14:textId="6488182C" w:rsidR="00B8716A" w:rsidRPr="00530C33" w:rsidRDefault="000C007D" w:rsidP="007928FC">
      <w:pPr>
        <w:pStyle w:val="ListParagraph"/>
        <w:ind w:left="0" w:firstLine="720"/>
        <w:jc w:val="both"/>
        <w:rPr>
          <w:sz w:val="28"/>
        </w:rPr>
      </w:pPr>
      <w:r w:rsidRPr="00530C33">
        <w:rPr>
          <w:sz w:val="28"/>
        </w:rPr>
        <w:t>9</w:t>
      </w:r>
      <w:r w:rsidR="00B8716A" w:rsidRPr="00530C33">
        <w:rPr>
          <w:sz w:val="28"/>
        </w:rPr>
        <w:t>.</w:t>
      </w:r>
      <w:r w:rsidR="009F471A">
        <w:rPr>
          <w:sz w:val="28"/>
        </w:rPr>
        <w:t> </w:t>
      </w:r>
      <w:r w:rsidR="007928FC" w:rsidRPr="00530C33">
        <w:rPr>
          <w:sz w:val="28"/>
        </w:rPr>
        <w:t xml:space="preserve">Aizstāt </w:t>
      </w:r>
      <w:r w:rsidR="00B8716A" w:rsidRPr="00530C33">
        <w:rPr>
          <w:sz w:val="28"/>
        </w:rPr>
        <w:t>13.</w:t>
      </w:r>
      <w:r w:rsidRPr="00530C33">
        <w:rPr>
          <w:sz w:val="28"/>
        </w:rPr>
        <w:t> </w:t>
      </w:r>
      <w:r w:rsidR="00B8716A" w:rsidRPr="00530C33">
        <w:rPr>
          <w:sz w:val="28"/>
        </w:rPr>
        <w:t xml:space="preserve">punktā vārdu </w:t>
      </w:r>
      <w:r w:rsidR="007928FC" w:rsidRPr="00530C33">
        <w:rPr>
          <w:sz w:val="28"/>
        </w:rPr>
        <w:t>"</w:t>
      </w:r>
      <w:r w:rsidR="00B8716A" w:rsidRPr="00530C33">
        <w:rPr>
          <w:sz w:val="28"/>
        </w:rPr>
        <w:t>dienests</w:t>
      </w:r>
      <w:r w:rsidR="007928FC" w:rsidRPr="00530C33">
        <w:rPr>
          <w:sz w:val="28"/>
        </w:rPr>
        <w:t>"</w:t>
      </w:r>
      <w:r w:rsidR="00B8716A" w:rsidRPr="00530C33">
        <w:rPr>
          <w:sz w:val="28"/>
        </w:rPr>
        <w:t xml:space="preserve"> ar vārdu </w:t>
      </w:r>
      <w:r w:rsidR="007928FC" w:rsidRPr="00530C33">
        <w:rPr>
          <w:sz w:val="28"/>
        </w:rPr>
        <w:t>"</w:t>
      </w:r>
      <w:r w:rsidR="00B8716A" w:rsidRPr="00530C33">
        <w:rPr>
          <w:sz w:val="28"/>
        </w:rPr>
        <w:t>inspekcija</w:t>
      </w:r>
      <w:r w:rsidR="007928FC" w:rsidRPr="00530C33">
        <w:rPr>
          <w:sz w:val="28"/>
        </w:rPr>
        <w:t>".</w:t>
      </w:r>
    </w:p>
    <w:p w14:paraId="12E65222" w14:textId="77777777" w:rsidR="00E33708" w:rsidRPr="00530C33" w:rsidRDefault="00E33708" w:rsidP="007928FC">
      <w:pPr>
        <w:pStyle w:val="ListParagraph"/>
        <w:ind w:left="0" w:firstLine="720"/>
        <w:jc w:val="both"/>
        <w:rPr>
          <w:sz w:val="28"/>
        </w:rPr>
      </w:pPr>
    </w:p>
    <w:p w14:paraId="28E9A929" w14:textId="77777777" w:rsidR="0015030F" w:rsidRPr="00530C33" w:rsidRDefault="00E33708" w:rsidP="007928FC">
      <w:pPr>
        <w:pStyle w:val="ListParagraph"/>
        <w:ind w:left="0" w:firstLine="720"/>
        <w:jc w:val="both"/>
        <w:rPr>
          <w:sz w:val="28"/>
        </w:rPr>
      </w:pPr>
      <w:r w:rsidRPr="00530C33">
        <w:rPr>
          <w:sz w:val="28"/>
        </w:rPr>
        <w:t>1</w:t>
      </w:r>
      <w:r w:rsidR="000C007D" w:rsidRPr="00530C33">
        <w:rPr>
          <w:sz w:val="28"/>
        </w:rPr>
        <w:t>0</w:t>
      </w:r>
      <w:r w:rsidRPr="00530C33">
        <w:rPr>
          <w:sz w:val="28"/>
        </w:rPr>
        <w:t xml:space="preserve">. </w:t>
      </w:r>
      <w:r w:rsidR="007928FC" w:rsidRPr="00530C33">
        <w:rPr>
          <w:sz w:val="28"/>
        </w:rPr>
        <w:t xml:space="preserve">Izteikt </w:t>
      </w:r>
      <w:r w:rsidR="0015030F" w:rsidRPr="00530C33">
        <w:rPr>
          <w:sz w:val="28"/>
        </w:rPr>
        <w:t>14.</w:t>
      </w:r>
      <w:r w:rsidR="000C007D" w:rsidRPr="00530C33">
        <w:rPr>
          <w:sz w:val="28"/>
        </w:rPr>
        <w:t> </w:t>
      </w:r>
      <w:r w:rsidR="0015030F" w:rsidRPr="00530C33">
        <w:rPr>
          <w:sz w:val="28"/>
        </w:rPr>
        <w:t>punktu šādā redakcijā:</w:t>
      </w:r>
    </w:p>
    <w:p w14:paraId="270B5653" w14:textId="77777777" w:rsidR="007928FC" w:rsidRPr="00530C33" w:rsidRDefault="007928FC" w:rsidP="007928FC">
      <w:pPr>
        <w:ind w:firstLine="720"/>
        <w:jc w:val="both"/>
        <w:rPr>
          <w:sz w:val="28"/>
        </w:rPr>
      </w:pPr>
    </w:p>
    <w:p w14:paraId="78FB6C1D" w14:textId="21A478A4" w:rsidR="00E33708" w:rsidRPr="00530C33" w:rsidRDefault="007928FC" w:rsidP="007928FC">
      <w:pPr>
        <w:ind w:firstLine="720"/>
        <w:jc w:val="both"/>
        <w:rPr>
          <w:sz w:val="28"/>
        </w:rPr>
      </w:pPr>
      <w:r w:rsidRPr="00530C33">
        <w:rPr>
          <w:sz w:val="28"/>
        </w:rPr>
        <w:t>"</w:t>
      </w:r>
      <w:r w:rsidR="0015030F" w:rsidRPr="00530C33">
        <w:rPr>
          <w:sz w:val="28"/>
        </w:rPr>
        <w:t>14.</w:t>
      </w:r>
      <w:r w:rsidR="009F471A">
        <w:rPr>
          <w:sz w:val="28"/>
        </w:rPr>
        <w:t> </w:t>
      </w:r>
      <w:r w:rsidR="0015030F" w:rsidRPr="00530C33">
        <w:rPr>
          <w:sz w:val="28"/>
        </w:rPr>
        <w:t xml:space="preserve">Atlīdzības izmaksu par kaitējumu un ārstniecības izdevumiem </w:t>
      </w:r>
      <w:r w:rsidR="001D7C07" w:rsidRPr="00530C33">
        <w:rPr>
          <w:sz w:val="28"/>
        </w:rPr>
        <w:t xml:space="preserve">dienests </w:t>
      </w:r>
      <w:r w:rsidR="0015030F" w:rsidRPr="00530C33">
        <w:rPr>
          <w:sz w:val="28"/>
        </w:rPr>
        <w:t>atbilstoši inspekcijas lēmumam par atlīdzības izmaksāšanu nodrošina 90</w:t>
      </w:r>
      <w:r w:rsidR="009F471A">
        <w:rPr>
          <w:sz w:val="28"/>
        </w:rPr>
        <w:t> </w:t>
      </w:r>
      <w:r w:rsidR="0015030F" w:rsidRPr="00530C33">
        <w:rPr>
          <w:sz w:val="28"/>
        </w:rPr>
        <w:t xml:space="preserve">darbdienu laikā pēc </w:t>
      </w:r>
      <w:r w:rsidR="00124A12" w:rsidRPr="00530C33">
        <w:rPr>
          <w:sz w:val="28"/>
        </w:rPr>
        <w:t xml:space="preserve">inspekcijas lēmuma </w:t>
      </w:r>
      <w:r w:rsidR="0015030F" w:rsidRPr="00530C33">
        <w:rPr>
          <w:sz w:val="28"/>
        </w:rPr>
        <w:t>spēkā stāšanās, pārskaitot atlīdzību uz bankas kontu kredītiestādē vai pasta norēķinu sistēmas kontu, kas atvērts uz šo noteikumu 15.</w:t>
      </w:r>
      <w:r w:rsidR="009F471A">
        <w:rPr>
          <w:sz w:val="28"/>
        </w:rPr>
        <w:t> </w:t>
      </w:r>
      <w:r w:rsidR="0015030F" w:rsidRPr="00530C33">
        <w:rPr>
          <w:sz w:val="28"/>
        </w:rPr>
        <w:t>punktā minētās personas vārda.</w:t>
      </w:r>
      <w:r w:rsidRPr="00530C33">
        <w:rPr>
          <w:sz w:val="28"/>
        </w:rPr>
        <w:t>"</w:t>
      </w:r>
    </w:p>
    <w:p w14:paraId="606F9D0E" w14:textId="77777777" w:rsidR="00E33708" w:rsidRPr="00530C33" w:rsidRDefault="00E33708" w:rsidP="007928FC">
      <w:pPr>
        <w:pStyle w:val="ListParagraph"/>
        <w:ind w:left="0" w:firstLine="720"/>
        <w:jc w:val="both"/>
        <w:rPr>
          <w:sz w:val="28"/>
        </w:rPr>
      </w:pPr>
    </w:p>
    <w:p w14:paraId="34E8FA21" w14:textId="2FA6738E" w:rsidR="003B73AA" w:rsidRPr="00530C33" w:rsidRDefault="00E33708" w:rsidP="007928FC">
      <w:pPr>
        <w:pStyle w:val="ListParagraph"/>
        <w:ind w:left="0" w:firstLine="720"/>
        <w:jc w:val="both"/>
        <w:rPr>
          <w:sz w:val="28"/>
        </w:rPr>
      </w:pPr>
      <w:r w:rsidRPr="00530C33">
        <w:rPr>
          <w:sz w:val="28"/>
        </w:rPr>
        <w:t>1</w:t>
      </w:r>
      <w:r w:rsidR="000C007D" w:rsidRPr="00530C33">
        <w:rPr>
          <w:sz w:val="28"/>
        </w:rPr>
        <w:t>1</w:t>
      </w:r>
      <w:r w:rsidRPr="00530C33">
        <w:rPr>
          <w:sz w:val="28"/>
        </w:rPr>
        <w:t xml:space="preserve">. </w:t>
      </w:r>
      <w:r w:rsidR="007928FC" w:rsidRPr="00530C33">
        <w:rPr>
          <w:sz w:val="28"/>
        </w:rPr>
        <w:t xml:space="preserve">Izteikt </w:t>
      </w:r>
      <w:r w:rsidRPr="00530C33">
        <w:rPr>
          <w:sz w:val="28"/>
        </w:rPr>
        <w:t>14.</w:t>
      </w:r>
      <w:r w:rsidRPr="00530C33">
        <w:rPr>
          <w:sz w:val="28"/>
          <w:vertAlign w:val="superscript"/>
        </w:rPr>
        <w:t>1</w:t>
      </w:r>
      <w:r w:rsidRPr="00530C33">
        <w:rPr>
          <w:sz w:val="28"/>
        </w:rPr>
        <w:t xml:space="preserve"> un 14.</w:t>
      </w:r>
      <w:r w:rsidRPr="00530C33">
        <w:rPr>
          <w:sz w:val="28"/>
          <w:vertAlign w:val="superscript"/>
        </w:rPr>
        <w:t>2</w:t>
      </w:r>
      <w:r w:rsidR="009F471A">
        <w:rPr>
          <w:sz w:val="28"/>
        </w:rPr>
        <w:t> </w:t>
      </w:r>
      <w:r w:rsidRPr="00530C33">
        <w:rPr>
          <w:sz w:val="28"/>
        </w:rPr>
        <w:t>punktu šādā redakcijā:</w:t>
      </w:r>
    </w:p>
    <w:p w14:paraId="68D087DF" w14:textId="77777777" w:rsidR="007928FC" w:rsidRPr="00530C33" w:rsidRDefault="007928FC" w:rsidP="007928FC">
      <w:pPr>
        <w:ind w:firstLine="720"/>
        <w:jc w:val="both"/>
        <w:rPr>
          <w:sz w:val="28"/>
        </w:rPr>
      </w:pPr>
    </w:p>
    <w:p w14:paraId="22F96595" w14:textId="6BA23392" w:rsidR="00E33708" w:rsidRDefault="007928FC" w:rsidP="007928FC">
      <w:pPr>
        <w:ind w:firstLine="720"/>
        <w:jc w:val="both"/>
        <w:rPr>
          <w:sz w:val="28"/>
        </w:rPr>
      </w:pPr>
      <w:r w:rsidRPr="00530C33">
        <w:rPr>
          <w:sz w:val="28"/>
        </w:rPr>
        <w:t>"</w:t>
      </w:r>
      <w:r w:rsidR="00E33708" w:rsidRPr="00530C33">
        <w:rPr>
          <w:sz w:val="28"/>
        </w:rPr>
        <w:t>14.</w:t>
      </w:r>
      <w:r w:rsidR="00E33708" w:rsidRPr="00530C33">
        <w:rPr>
          <w:sz w:val="28"/>
          <w:vertAlign w:val="superscript"/>
        </w:rPr>
        <w:t>1</w:t>
      </w:r>
      <w:r w:rsidR="009F471A">
        <w:rPr>
          <w:sz w:val="28"/>
        </w:rPr>
        <w:t> </w:t>
      </w:r>
      <w:r w:rsidR="00E33708" w:rsidRPr="00530C33">
        <w:rPr>
          <w:sz w:val="28"/>
        </w:rPr>
        <w:t xml:space="preserve">Ja </w:t>
      </w:r>
      <w:r w:rsidR="009D3B1B" w:rsidRPr="00530C33">
        <w:rPr>
          <w:sz w:val="28"/>
        </w:rPr>
        <w:t>inspekcija</w:t>
      </w:r>
      <w:r w:rsidR="00E33708" w:rsidRPr="00530C33">
        <w:rPr>
          <w:sz w:val="28"/>
        </w:rPr>
        <w:t xml:space="preserve"> </w:t>
      </w:r>
      <w:r w:rsidR="004E73C7" w:rsidRPr="00530C33">
        <w:rPr>
          <w:sz w:val="28"/>
        </w:rPr>
        <w:t>pieņem lēmumu par atteikumu</w:t>
      </w:r>
      <w:r w:rsidR="00E33708" w:rsidRPr="00530C33">
        <w:rPr>
          <w:sz w:val="28"/>
        </w:rPr>
        <w:t xml:space="preserve"> izmaksāt atlīdzību</w:t>
      </w:r>
      <w:r w:rsidR="009D3B1B" w:rsidRPr="00530C33">
        <w:rPr>
          <w:sz w:val="28"/>
        </w:rPr>
        <w:t xml:space="preserve"> par ārstniecības izdevumiem, tā</w:t>
      </w:r>
      <w:r w:rsidR="00E33708" w:rsidRPr="00530C33">
        <w:rPr>
          <w:sz w:val="28"/>
        </w:rPr>
        <w:t xml:space="preserve"> atdod iesniedzējam šo noteikumu 4.</w:t>
      </w:r>
      <w:r w:rsidR="000C007D" w:rsidRPr="00530C33">
        <w:rPr>
          <w:sz w:val="28"/>
        </w:rPr>
        <w:t> </w:t>
      </w:r>
      <w:r w:rsidR="00E33708" w:rsidRPr="00530C33">
        <w:rPr>
          <w:sz w:val="28"/>
        </w:rPr>
        <w:t>punktā minēto dokumentu</w:t>
      </w:r>
      <w:r w:rsidR="000C007D" w:rsidRPr="00530C33">
        <w:rPr>
          <w:sz w:val="28"/>
        </w:rPr>
        <w:t xml:space="preserve"> </w:t>
      </w:r>
      <w:r w:rsidR="00E8249D" w:rsidRPr="00530C33">
        <w:rPr>
          <w:sz w:val="28"/>
        </w:rPr>
        <w:t>oriģināl</w:t>
      </w:r>
      <w:r w:rsidR="000C007D" w:rsidRPr="00530C33">
        <w:rPr>
          <w:sz w:val="28"/>
        </w:rPr>
        <w:t>us</w:t>
      </w:r>
      <w:r w:rsidR="00E33708" w:rsidRPr="00530C33">
        <w:rPr>
          <w:sz w:val="28"/>
        </w:rPr>
        <w:t>.</w:t>
      </w:r>
    </w:p>
    <w:p w14:paraId="2879C7A6" w14:textId="77777777" w:rsidR="00723E7F" w:rsidRPr="00530C33" w:rsidRDefault="00723E7F" w:rsidP="007928FC">
      <w:pPr>
        <w:ind w:firstLine="720"/>
        <w:jc w:val="both"/>
        <w:rPr>
          <w:sz w:val="28"/>
        </w:rPr>
      </w:pPr>
    </w:p>
    <w:p w14:paraId="54BACA5D" w14:textId="08F46231" w:rsidR="00E33708" w:rsidRPr="00530C33" w:rsidRDefault="00E33708" w:rsidP="007928FC">
      <w:pPr>
        <w:ind w:firstLine="720"/>
        <w:jc w:val="both"/>
        <w:rPr>
          <w:sz w:val="28"/>
        </w:rPr>
      </w:pPr>
      <w:r w:rsidRPr="00530C33">
        <w:rPr>
          <w:sz w:val="28"/>
        </w:rPr>
        <w:lastRenderedPageBreak/>
        <w:t>14.</w:t>
      </w:r>
      <w:r w:rsidRPr="00530C33">
        <w:rPr>
          <w:sz w:val="28"/>
          <w:vertAlign w:val="superscript"/>
        </w:rPr>
        <w:t>2</w:t>
      </w:r>
      <w:r w:rsidR="00723E7F">
        <w:rPr>
          <w:sz w:val="28"/>
        </w:rPr>
        <w:t> </w:t>
      </w:r>
      <w:r w:rsidRPr="00530C33">
        <w:rPr>
          <w:sz w:val="28"/>
        </w:rPr>
        <w:t xml:space="preserve">Ja </w:t>
      </w:r>
      <w:r w:rsidR="009D3B1B" w:rsidRPr="00530C33">
        <w:rPr>
          <w:sz w:val="28"/>
        </w:rPr>
        <w:t>inspekcija pieņem lēmumu izmaksāt</w:t>
      </w:r>
      <w:r w:rsidRPr="00530C33">
        <w:rPr>
          <w:sz w:val="28"/>
        </w:rPr>
        <w:t xml:space="preserve"> atlīdzību </w:t>
      </w:r>
      <w:r w:rsidR="009D3B1B" w:rsidRPr="00530C33">
        <w:rPr>
          <w:sz w:val="28"/>
        </w:rPr>
        <w:t>par ārstniecības izdevumiem, tā</w:t>
      </w:r>
      <w:r w:rsidRPr="00530C33">
        <w:rPr>
          <w:sz w:val="28"/>
        </w:rPr>
        <w:t xml:space="preserve"> neatdod iesniedzējam šo noteikumu 4.1.</w:t>
      </w:r>
      <w:r w:rsidR="000C007D" w:rsidRPr="00530C33">
        <w:rPr>
          <w:sz w:val="28"/>
        </w:rPr>
        <w:t> </w:t>
      </w:r>
      <w:r w:rsidRPr="00530C33">
        <w:rPr>
          <w:sz w:val="28"/>
        </w:rPr>
        <w:t>apakšpunktā minētos dokumentus.</w:t>
      </w:r>
      <w:r w:rsidR="007928FC" w:rsidRPr="00530C33">
        <w:rPr>
          <w:sz w:val="28"/>
        </w:rPr>
        <w:t>"</w:t>
      </w:r>
    </w:p>
    <w:p w14:paraId="1CF22555" w14:textId="77777777" w:rsidR="00CA7672" w:rsidRPr="00530C33" w:rsidRDefault="00CA7672" w:rsidP="007928FC">
      <w:pPr>
        <w:pStyle w:val="ListParagraph"/>
        <w:ind w:left="0" w:firstLine="720"/>
        <w:jc w:val="both"/>
        <w:rPr>
          <w:sz w:val="28"/>
        </w:rPr>
      </w:pPr>
    </w:p>
    <w:p w14:paraId="108EF5AA" w14:textId="2EFC9BB7" w:rsidR="00CA7672" w:rsidRPr="00530C33" w:rsidRDefault="00CA7672" w:rsidP="007928FC">
      <w:pPr>
        <w:ind w:firstLine="720"/>
        <w:jc w:val="both"/>
        <w:rPr>
          <w:sz w:val="28"/>
        </w:rPr>
      </w:pPr>
      <w:r w:rsidRPr="00530C33">
        <w:rPr>
          <w:sz w:val="28"/>
        </w:rPr>
        <w:t>1</w:t>
      </w:r>
      <w:r w:rsidR="000C007D" w:rsidRPr="00530C33">
        <w:rPr>
          <w:sz w:val="28"/>
        </w:rPr>
        <w:t>2</w:t>
      </w:r>
      <w:r w:rsidRPr="00530C33">
        <w:rPr>
          <w:sz w:val="28"/>
        </w:rPr>
        <w:t>.</w:t>
      </w:r>
      <w:r w:rsidR="00723E7F">
        <w:rPr>
          <w:sz w:val="28"/>
        </w:rPr>
        <w:t> </w:t>
      </w:r>
      <w:r w:rsidR="007928FC" w:rsidRPr="00530C33">
        <w:rPr>
          <w:sz w:val="28"/>
        </w:rPr>
        <w:t xml:space="preserve">Izteikt </w:t>
      </w:r>
      <w:r w:rsidR="00773620" w:rsidRPr="00530C33">
        <w:rPr>
          <w:sz w:val="28"/>
        </w:rPr>
        <w:t>1.</w:t>
      </w:r>
      <w:r w:rsidR="000C007D" w:rsidRPr="00530C33">
        <w:rPr>
          <w:sz w:val="28"/>
        </w:rPr>
        <w:t> </w:t>
      </w:r>
      <w:r w:rsidR="00773620" w:rsidRPr="00530C33">
        <w:rPr>
          <w:sz w:val="28"/>
        </w:rPr>
        <w:t>pielikumu šādā redakcijā:</w:t>
      </w:r>
    </w:p>
    <w:p w14:paraId="57732EAF" w14:textId="77777777" w:rsidR="00773620" w:rsidRPr="00530C33" w:rsidRDefault="00773620" w:rsidP="007928FC">
      <w:pPr>
        <w:pStyle w:val="ListParagraph"/>
        <w:ind w:left="709"/>
        <w:jc w:val="both"/>
        <w:rPr>
          <w:sz w:val="28"/>
        </w:rPr>
      </w:pPr>
    </w:p>
    <w:p w14:paraId="78D2C4B1" w14:textId="77777777" w:rsidR="00026830" w:rsidRPr="00530C33" w:rsidRDefault="007928FC" w:rsidP="007928FC">
      <w:pPr>
        <w:shd w:val="clear" w:color="auto" w:fill="FFFFFF"/>
        <w:jc w:val="right"/>
        <w:rPr>
          <w:sz w:val="28"/>
        </w:rPr>
      </w:pPr>
      <w:r w:rsidRPr="00530C33">
        <w:rPr>
          <w:sz w:val="28"/>
        </w:rPr>
        <w:t>"</w:t>
      </w:r>
      <w:r w:rsidR="00773620" w:rsidRPr="00530C33">
        <w:rPr>
          <w:sz w:val="28"/>
        </w:rPr>
        <w:t>1.</w:t>
      </w:r>
      <w:r w:rsidR="000C007D" w:rsidRPr="00530C33">
        <w:rPr>
          <w:sz w:val="28"/>
        </w:rPr>
        <w:t> </w:t>
      </w:r>
      <w:r w:rsidR="00773620" w:rsidRPr="00530C33">
        <w:rPr>
          <w:sz w:val="28"/>
        </w:rPr>
        <w:t>pielikums</w:t>
      </w:r>
    </w:p>
    <w:p w14:paraId="48D0A154" w14:textId="77777777" w:rsidR="00026830" w:rsidRPr="00530C33" w:rsidRDefault="00773620" w:rsidP="007928FC">
      <w:pPr>
        <w:shd w:val="clear" w:color="auto" w:fill="FFFFFF"/>
        <w:jc w:val="right"/>
        <w:rPr>
          <w:sz w:val="28"/>
        </w:rPr>
      </w:pPr>
      <w:r w:rsidRPr="00530C33">
        <w:rPr>
          <w:sz w:val="28"/>
        </w:rPr>
        <w:t>Ministru kabineta</w:t>
      </w:r>
    </w:p>
    <w:p w14:paraId="06C9E411" w14:textId="0451BBEA" w:rsidR="000C007D" w:rsidRPr="00530C33" w:rsidRDefault="00773620" w:rsidP="007928FC">
      <w:pPr>
        <w:shd w:val="clear" w:color="auto" w:fill="FFFFFF"/>
        <w:jc w:val="right"/>
        <w:rPr>
          <w:sz w:val="28"/>
        </w:rPr>
      </w:pPr>
      <w:r w:rsidRPr="00530C33">
        <w:rPr>
          <w:sz w:val="28"/>
        </w:rPr>
        <w:t>2013.</w:t>
      </w:r>
      <w:r w:rsidR="00723E7F">
        <w:rPr>
          <w:sz w:val="28"/>
        </w:rPr>
        <w:t> </w:t>
      </w:r>
      <w:r w:rsidRPr="00530C33">
        <w:rPr>
          <w:sz w:val="28"/>
        </w:rPr>
        <w:t>gada 5.</w:t>
      </w:r>
      <w:r w:rsidR="00723E7F">
        <w:rPr>
          <w:sz w:val="28"/>
        </w:rPr>
        <w:t> </w:t>
      </w:r>
      <w:r w:rsidRPr="00530C33">
        <w:rPr>
          <w:sz w:val="28"/>
        </w:rPr>
        <w:t xml:space="preserve">novembra </w:t>
      </w:r>
    </w:p>
    <w:p w14:paraId="0A3F1DC5" w14:textId="3049F752" w:rsidR="00773620" w:rsidRPr="00530C33" w:rsidRDefault="00773620" w:rsidP="007928FC">
      <w:pPr>
        <w:shd w:val="clear" w:color="auto" w:fill="FFFFFF"/>
        <w:jc w:val="right"/>
        <w:rPr>
          <w:sz w:val="28"/>
        </w:rPr>
      </w:pPr>
      <w:r w:rsidRPr="00530C33">
        <w:rPr>
          <w:sz w:val="28"/>
        </w:rPr>
        <w:t>noteikumiem Nr.</w:t>
      </w:r>
      <w:r w:rsidR="00723E7F">
        <w:rPr>
          <w:sz w:val="28"/>
        </w:rPr>
        <w:t> </w:t>
      </w:r>
      <w:r w:rsidRPr="00530C33">
        <w:rPr>
          <w:sz w:val="28"/>
        </w:rPr>
        <w:t>1268</w:t>
      </w:r>
      <w:bookmarkStart w:id="2" w:name="piel-578536"/>
      <w:bookmarkEnd w:id="2"/>
    </w:p>
    <w:p w14:paraId="3265CDE2" w14:textId="77777777" w:rsidR="00773620" w:rsidRPr="00530C33" w:rsidRDefault="00773620" w:rsidP="00773620">
      <w:pPr>
        <w:shd w:val="clear" w:color="auto" w:fill="FFFFFF"/>
        <w:jc w:val="right"/>
        <w:rPr>
          <w:sz w:val="28"/>
          <w:szCs w:val="28"/>
        </w:rPr>
      </w:pPr>
    </w:p>
    <w:p w14:paraId="06981D3D" w14:textId="77777777" w:rsidR="00773620" w:rsidRPr="00530C33" w:rsidRDefault="00773620" w:rsidP="00773620">
      <w:pPr>
        <w:shd w:val="clear" w:color="auto" w:fill="FFFFFF"/>
        <w:jc w:val="center"/>
        <w:rPr>
          <w:b/>
          <w:bCs/>
          <w:sz w:val="28"/>
          <w:szCs w:val="28"/>
        </w:rPr>
      </w:pPr>
      <w:bookmarkStart w:id="3" w:name="494954"/>
      <w:bookmarkStart w:id="4" w:name="n-494954"/>
      <w:bookmarkEnd w:id="3"/>
      <w:bookmarkEnd w:id="4"/>
      <w:r w:rsidRPr="00530C33">
        <w:rPr>
          <w:b/>
          <w:bCs/>
          <w:sz w:val="28"/>
          <w:szCs w:val="28"/>
        </w:rPr>
        <w:t>Atlīdzības prasījuma iesniegums</w:t>
      </w:r>
    </w:p>
    <w:tbl>
      <w:tblPr>
        <w:tblW w:w="5000" w:type="pct"/>
        <w:tblCellMar>
          <w:top w:w="30" w:type="dxa"/>
          <w:left w:w="30" w:type="dxa"/>
          <w:bottom w:w="30" w:type="dxa"/>
          <w:right w:w="30" w:type="dxa"/>
        </w:tblCellMar>
        <w:tblLook w:val="04A0" w:firstRow="1" w:lastRow="0" w:firstColumn="1" w:lastColumn="0" w:noHBand="0" w:noVBand="1"/>
      </w:tblPr>
      <w:tblGrid>
        <w:gridCol w:w="4535"/>
        <w:gridCol w:w="4251"/>
        <w:gridCol w:w="285"/>
      </w:tblGrid>
      <w:tr w:rsidR="00530C33" w:rsidRPr="00530C33" w14:paraId="1C9F12FB" w14:textId="77777777" w:rsidTr="00773620">
        <w:trPr>
          <w:trHeight w:val="450"/>
        </w:trPr>
        <w:tc>
          <w:tcPr>
            <w:tcW w:w="2500" w:type="pct"/>
            <w:tcBorders>
              <w:top w:val="nil"/>
              <w:left w:val="nil"/>
              <w:bottom w:val="nil"/>
              <w:right w:val="nil"/>
            </w:tcBorders>
            <w:hideMark/>
          </w:tcPr>
          <w:p w14:paraId="14A6613D" w14:textId="77777777" w:rsidR="00773620" w:rsidRPr="00530C33" w:rsidRDefault="00773620">
            <w:pPr>
              <w:shd w:val="clear" w:color="auto" w:fill="FFFFFF"/>
              <w:jc w:val="center"/>
              <w:rPr>
                <w:b/>
                <w:bCs/>
                <w:sz w:val="28"/>
                <w:szCs w:val="28"/>
              </w:rPr>
            </w:pPr>
          </w:p>
        </w:tc>
        <w:tc>
          <w:tcPr>
            <w:tcW w:w="2500" w:type="pct"/>
            <w:gridSpan w:val="2"/>
            <w:tcBorders>
              <w:top w:val="nil"/>
              <w:left w:val="nil"/>
              <w:bottom w:val="single" w:sz="6" w:space="0" w:color="414142"/>
              <w:right w:val="nil"/>
            </w:tcBorders>
            <w:hideMark/>
          </w:tcPr>
          <w:p w14:paraId="4DED1DDA" w14:textId="77777777" w:rsidR="00773620" w:rsidRPr="00530C33" w:rsidRDefault="00773620">
            <w:pPr>
              <w:rPr>
                <w:sz w:val="28"/>
                <w:szCs w:val="28"/>
              </w:rPr>
            </w:pPr>
          </w:p>
        </w:tc>
      </w:tr>
      <w:tr w:rsidR="00530C33" w:rsidRPr="00530C33" w14:paraId="7F573728" w14:textId="77777777" w:rsidTr="00773620">
        <w:tc>
          <w:tcPr>
            <w:tcW w:w="2500" w:type="pct"/>
            <w:tcBorders>
              <w:top w:val="nil"/>
              <w:left w:val="nil"/>
              <w:bottom w:val="nil"/>
              <w:right w:val="nil"/>
            </w:tcBorders>
            <w:hideMark/>
          </w:tcPr>
          <w:p w14:paraId="1DA7F869" w14:textId="77777777" w:rsidR="00773620" w:rsidRPr="00530C33" w:rsidRDefault="00773620">
            <w:pPr>
              <w:rPr>
                <w:sz w:val="28"/>
                <w:szCs w:val="28"/>
              </w:rPr>
            </w:pPr>
          </w:p>
        </w:tc>
        <w:tc>
          <w:tcPr>
            <w:tcW w:w="2500" w:type="pct"/>
            <w:gridSpan w:val="2"/>
            <w:tcBorders>
              <w:top w:val="single" w:sz="6" w:space="0" w:color="414142"/>
              <w:left w:val="nil"/>
              <w:bottom w:val="nil"/>
              <w:right w:val="nil"/>
            </w:tcBorders>
            <w:hideMark/>
          </w:tcPr>
          <w:p w14:paraId="4FF183B9" w14:textId="77777777" w:rsidR="00773620" w:rsidRPr="00723E7F" w:rsidRDefault="00773620">
            <w:pPr>
              <w:jc w:val="center"/>
              <w:rPr>
                <w:sz w:val="20"/>
                <w:szCs w:val="20"/>
              </w:rPr>
            </w:pPr>
            <w:r w:rsidRPr="00723E7F">
              <w:rPr>
                <w:sz w:val="20"/>
                <w:szCs w:val="20"/>
              </w:rPr>
              <w:t>(vārds, uzvārds)</w:t>
            </w:r>
          </w:p>
        </w:tc>
      </w:tr>
      <w:tr w:rsidR="00530C33" w:rsidRPr="00530C33" w14:paraId="64CC2130" w14:textId="77777777" w:rsidTr="00773620">
        <w:trPr>
          <w:trHeight w:val="450"/>
        </w:trPr>
        <w:tc>
          <w:tcPr>
            <w:tcW w:w="2500" w:type="pct"/>
            <w:tcBorders>
              <w:top w:val="nil"/>
              <w:left w:val="nil"/>
              <w:bottom w:val="nil"/>
              <w:right w:val="nil"/>
            </w:tcBorders>
            <w:hideMark/>
          </w:tcPr>
          <w:p w14:paraId="4FEBE966" w14:textId="77777777" w:rsidR="00773620" w:rsidRPr="00530C33" w:rsidRDefault="00773620">
            <w:pPr>
              <w:jc w:val="center"/>
              <w:rPr>
                <w:sz w:val="28"/>
                <w:szCs w:val="28"/>
              </w:rPr>
            </w:pPr>
          </w:p>
        </w:tc>
        <w:tc>
          <w:tcPr>
            <w:tcW w:w="2500" w:type="pct"/>
            <w:gridSpan w:val="2"/>
            <w:tcBorders>
              <w:top w:val="nil"/>
              <w:left w:val="nil"/>
              <w:bottom w:val="single" w:sz="6" w:space="0" w:color="414142"/>
              <w:right w:val="nil"/>
            </w:tcBorders>
            <w:hideMark/>
          </w:tcPr>
          <w:p w14:paraId="2865CF3D" w14:textId="77777777" w:rsidR="00773620" w:rsidRPr="00723E7F" w:rsidRDefault="00773620">
            <w:pPr>
              <w:rPr>
                <w:sz w:val="20"/>
                <w:szCs w:val="20"/>
              </w:rPr>
            </w:pPr>
          </w:p>
        </w:tc>
      </w:tr>
      <w:tr w:rsidR="00530C33" w:rsidRPr="00530C33" w14:paraId="7F8C15D0" w14:textId="77777777" w:rsidTr="00773620">
        <w:tc>
          <w:tcPr>
            <w:tcW w:w="2500" w:type="pct"/>
            <w:tcBorders>
              <w:top w:val="nil"/>
              <w:left w:val="nil"/>
              <w:bottom w:val="nil"/>
              <w:right w:val="nil"/>
            </w:tcBorders>
            <w:hideMark/>
          </w:tcPr>
          <w:p w14:paraId="062219F7" w14:textId="77777777" w:rsidR="00773620" w:rsidRPr="00530C33" w:rsidRDefault="00773620">
            <w:pPr>
              <w:jc w:val="center"/>
              <w:rPr>
                <w:sz w:val="28"/>
                <w:szCs w:val="28"/>
              </w:rPr>
            </w:pPr>
          </w:p>
        </w:tc>
        <w:tc>
          <w:tcPr>
            <w:tcW w:w="2500" w:type="pct"/>
            <w:gridSpan w:val="2"/>
            <w:tcBorders>
              <w:top w:val="single" w:sz="6" w:space="0" w:color="414142"/>
              <w:left w:val="nil"/>
              <w:bottom w:val="nil"/>
              <w:right w:val="nil"/>
            </w:tcBorders>
            <w:hideMark/>
          </w:tcPr>
          <w:p w14:paraId="654ABEF1" w14:textId="77777777" w:rsidR="00773620" w:rsidRPr="00723E7F" w:rsidRDefault="00773620">
            <w:pPr>
              <w:pStyle w:val="tvhtml"/>
              <w:spacing w:line="293" w:lineRule="atLeast"/>
              <w:jc w:val="center"/>
              <w:rPr>
                <w:sz w:val="20"/>
                <w:szCs w:val="20"/>
              </w:rPr>
            </w:pPr>
            <w:r w:rsidRPr="00723E7F">
              <w:rPr>
                <w:sz w:val="20"/>
                <w:szCs w:val="20"/>
              </w:rPr>
              <w:t>(personas kods)</w:t>
            </w:r>
          </w:p>
        </w:tc>
      </w:tr>
      <w:tr w:rsidR="00530C33" w:rsidRPr="00530C33" w14:paraId="6E7970A7" w14:textId="77777777" w:rsidTr="00773620">
        <w:trPr>
          <w:trHeight w:val="450"/>
        </w:trPr>
        <w:tc>
          <w:tcPr>
            <w:tcW w:w="2500" w:type="pct"/>
            <w:tcBorders>
              <w:top w:val="nil"/>
              <w:left w:val="nil"/>
              <w:bottom w:val="nil"/>
              <w:right w:val="nil"/>
            </w:tcBorders>
            <w:hideMark/>
          </w:tcPr>
          <w:p w14:paraId="3C2DCCD7" w14:textId="77777777" w:rsidR="00773620" w:rsidRPr="00530C33" w:rsidRDefault="00773620">
            <w:pPr>
              <w:rPr>
                <w:sz w:val="28"/>
                <w:szCs w:val="28"/>
              </w:rPr>
            </w:pPr>
          </w:p>
        </w:tc>
        <w:tc>
          <w:tcPr>
            <w:tcW w:w="2500" w:type="pct"/>
            <w:gridSpan w:val="2"/>
            <w:tcBorders>
              <w:top w:val="nil"/>
              <w:left w:val="nil"/>
              <w:bottom w:val="single" w:sz="6" w:space="0" w:color="414142"/>
              <w:right w:val="nil"/>
            </w:tcBorders>
            <w:hideMark/>
          </w:tcPr>
          <w:p w14:paraId="44182CBF" w14:textId="77777777" w:rsidR="00773620" w:rsidRPr="00723E7F" w:rsidRDefault="00773620">
            <w:pPr>
              <w:rPr>
                <w:sz w:val="20"/>
                <w:szCs w:val="20"/>
              </w:rPr>
            </w:pPr>
          </w:p>
        </w:tc>
      </w:tr>
      <w:tr w:rsidR="00530C33" w:rsidRPr="00530C33" w14:paraId="6FC3993B" w14:textId="77777777" w:rsidTr="00773620">
        <w:tc>
          <w:tcPr>
            <w:tcW w:w="2500" w:type="pct"/>
            <w:tcBorders>
              <w:top w:val="nil"/>
              <w:left w:val="nil"/>
              <w:bottom w:val="nil"/>
              <w:right w:val="nil"/>
            </w:tcBorders>
            <w:hideMark/>
          </w:tcPr>
          <w:p w14:paraId="43E3ABA2" w14:textId="77777777" w:rsidR="00773620" w:rsidRPr="00530C33" w:rsidRDefault="00773620">
            <w:pPr>
              <w:jc w:val="center"/>
              <w:rPr>
                <w:sz w:val="28"/>
                <w:szCs w:val="28"/>
              </w:rPr>
            </w:pPr>
          </w:p>
        </w:tc>
        <w:tc>
          <w:tcPr>
            <w:tcW w:w="2500" w:type="pct"/>
            <w:gridSpan w:val="2"/>
            <w:tcBorders>
              <w:top w:val="single" w:sz="6" w:space="0" w:color="414142"/>
              <w:left w:val="nil"/>
              <w:bottom w:val="nil"/>
              <w:right w:val="nil"/>
            </w:tcBorders>
            <w:hideMark/>
          </w:tcPr>
          <w:p w14:paraId="103C2E29" w14:textId="77777777" w:rsidR="00773620" w:rsidRPr="00723E7F" w:rsidRDefault="00773620">
            <w:pPr>
              <w:pStyle w:val="tvhtml"/>
              <w:spacing w:line="293" w:lineRule="atLeast"/>
              <w:jc w:val="center"/>
              <w:rPr>
                <w:sz w:val="20"/>
                <w:szCs w:val="20"/>
              </w:rPr>
            </w:pPr>
            <w:r w:rsidRPr="00723E7F">
              <w:rPr>
                <w:sz w:val="20"/>
                <w:szCs w:val="20"/>
              </w:rPr>
              <w:t>(dzīvesvietas adrese)</w:t>
            </w:r>
          </w:p>
        </w:tc>
      </w:tr>
      <w:tr w:rsidR="00530C33" w:rsidRPr="00530C33" w14:paraId="76C288B9" w14:textId="77777777" w:rsidTr="00773620">
        <w:trPr>
          <w:trHeight w:val="450"/>
        </w:trPr>
        <w:tc>
          <w:tcPr>
            <w:tcW w:w="2500" w:type="pct"/>
            <w:tcBorders>
              <w:top w:val="nil"/>
              <w:left w:val="nil"/>
              <w:bottom w:val="nil"/>
              <w:right w:val="nil"/>
            </w:tcBorders>
            <w:hideMark/>
          </w:tcPr>
          <w:p w14:paraId="3DDA716F" w14:textId="77777777" w:rsidR="00773620" w:rsidRPr="00530C33" w:rsidRDefault="00773620">
            <w:pPr>
              <w:rPr>
                <w:sz w:val="28"/>
                <w:szCs w:val="28"/>
              </w:rPr>
            </w:pPr>
          </w:p>
        </w:tc>
        <w:tc>
          <w:tcPr>
            <w:tcW w:w="2500" w:type="pct"/>
            <w:gridSpan w:val="2"/>
            <w:tcBorders>
              <w:top w:val="nil"/>
              <w:left w:val="nil"/>
              <w:bottom w:val="single" w:sz="6" w:space="0" w:color="414142"/>
              <w:right w:val="nil"/>
            </w:tcBorders>
            <w:hideMark/>
          </w:tcPr>
          <w:p w14:paraId="003E72B0" w14:textId="77777777" w:rsidR="00773620" w:rsidRPr="00723E7F" w:rsidRDefault="00773620">
            <w:pPr>
              <w:rPr>
                <w:sz w:val="20"/>
                <w:szCs w:val="20"/>
              </w:rPr>
            </w:pPr>
          </w:p>
        </w:tc>
      </w:tr>
      <w:tr w:rsidR="00530C33" w:rsidRPr="00530C33" w14:paraId="64809454" w14:textId="77777777" w:rsidTr="00773620">
        <w:tc>
          <w:tcPr>
            <w:tcW w:w="2500" w:type="pct"/>
            <w:tcBorders>
              <w:top w:val="nil"/>
              <w:left w:val="nil"/>
              <w:bottom w:val="nil"/>
              <w:right w:val="nil"/>
            </w:tcBorders>
            <w:hideMark/>
          </w:tcPr>
          <w:p w14:paraId="200429A8" w14:textId="77777777" w:rsidR="00773620" w:rsidRPr="00530C33" w:rsidRDefault="00773620">
            <w:pPr>
              <w:jc w:val="center"/>
              <w:rPr>
                <w:sz w:val="28"/>
                <w:szCs w:val="28"/>
              </w:rPr>
            </w:pPr>
          </w:p>
        </w:tc>
        <w:tc>
          <w:tcPr>
            <w:tcW w:w="2500" w:type="pct"/>
            <w:gridSpan w:val="2"/>
            <w:tcBorders>
              <w:top w:val="single" w:sz="6" w:space="0" w:color="414142"/>
              <w:left w:val="nil"/>
              <w:bottom w:val="nil"/>
              <w:right w:val="nil"/>
            </w:tcBorders>
            <w:hideMark/>
          </w:tcPr>
          <w:p w14:paraId="5ABECB0D" w14:textId="77777777" w:rsidR="00773620" w:rsidRPr="00723E7F" w:rsidRDefault="00773620">
            <w:pPr>
              <w:pStyle w:val="tvhtml"/>
              <w:spacing w:line="293" w:lineRule="atLeast"/>
              <w:jc w:val="center"/>
              <w:rPr>
                <w:sz w:val="20"/>
                <w:szCs w:val="20"/>
              </w:rPr>
            </w:pPr>
            <w:r w:rsidRPr="00723E7F">
              <w:rPr>
                <w:sz w:val="20"/>
                <w:szCs w:val="20"/>
              </w:rPr>
              <w:t>(kontakttālrunis, e-pasts)</w:t>
            </w:r>
          </w:p>
        </w:tc>
      </w:tr>
      <w:tr w:rsidR="00530C33" w:rsidRPr="00530C33" w14:paraId="26EF9D82" w14:textId="77777777" w:rsidTr="00723E7F">
        <w:trPr>
          <w:trHeight w:val="450"/>
        </w:trPr>
        <w:tc>
          <w:tcPr>
            <w:tcW w:w="4843" w:type="pct"/>
            <w:gridSpan w:val="2"/>
            <w:tcBorders>
              <w:top w:val="nil"/>
              <w:left w:val="nil"/>
              <w:bottom w:val="single" w:sz="6" w:space="0" w:color="414142"/>
              <w:right w:val="nil"/>
            </w:tcBorders>
            <w:hideMark/>
          </w:tcPr>
          <w:p w14:paraId="5059F6E6" w14:textId="77777777" w:rsidR="00723E7F" w:rsidRDefault="00723E7F"/>
          <w:p w14:paraId="174D680A" w14:textId="5F0865F7" w:rsidR="00773620" w:rsidRDefault="00773620" w:rsidP="00723E7F">
            <w:pPr>
              <w:ind w:firstLine="685"/>
            </w:pPr>
            <w:r w:rsidRPr="00723E7F">
              <w:t>Lūdzu izmaksāt man atlīdzību no Ārstniecības riska fonda par pacienta</w:t>
            </w:r>
            <w:r w:rsidR="009435B3">
              <w:t>m</w:t>
            </w:r>
            <w:r w:rsidR="00723E7F">
              <w:t xml:space="preserve"> </w:t>
            </w:r>
          </w:p>
          <w:p w14:paraId="7C69D624" w14:textId="04359979" w:rsidR="00723E7F" w:rsidRPr="00530C33" w:rsidRDefault="00723E7F" w:rsidP="00723E7F">
            <w:pPr>
              <w:ind w:firstLine="685"/>
              <w:rPr>
                <w:sz w:val="28"/>
                <w:szCs w:val="28"/>
              </w:rPr>
            </w:pPr>
          </w:p>
        </w:tc>
        <w:tc>
          <w:tcPr>
            <w:tcW w:w="157" w:type="pct"/>
            <w:tcBorders>
              <w:top w:val="nil"/>
              <w:left w:val="nil"/>
              <w:bottom w:val="nil"/>
              <w:right w:val="nil"/>
            </w:tcBorders>
            <w:hideMark/>
          </w:tcPr>
          <w:p w14:paraId="03491D24" w14:textId="39BBC742" w:rsidR="00773620" w:rsidRPr="00530C33" w:rsidRDefault="00773620">
            <w:pPr>
              <w:rPr>
                <w:sz w:val="28"/>
                <w:szCs w:val="28"/>
              </w:rPr>
            </w:pPr>
          </w:p>
        </w:tc>
      </w:tr>
      <w:tr w:rsidR="00530C33" w:rsidRPr="00530C33" w14:paraId="7075E0B8" w14:textId="77777777" w:rsidTr="00723E7F">
        <w:tc>
          <w:tcPr>
            <w:tcW w:w="4843" w:type="pct"/>
            <w:gridSpan w:val="2"/>
            <w:tcBorders>
              <w:top w:val="single" w:sz="6" w:space="0" w:color="414142"/>
              <w:left w:val="nil"/>
              <w:bottom w:val="nil"/>
              <w:right w:val="nil"/>
            </w:tcBorders>
            <w:hideMark/>
          </w:tcPr>
          <w:p w14:paraId="517A5D3E" w14:textId="77777777" w:rsidR="00773620" w:rsidRPr="00723E7F" w:rsidRDefault="00773620" w:rsidP="00723E7F">
            <w:pPr>
              <w:pStyle w:val="tvhtml"/>
              <w:spacing w:before="0" w:beforeAutospacing="0" w:after="0" w:afterAutospacing="0"/>
              <w:jc w:val="center"/>
              <w:rPr>
                <w:sz w:val="18"/>
                <w:szCs w:val="18"/>
              </w:rPr>
            </w:pPr>
            <w:r w:rsidRPr="00723E7F">
              <w:rPr>
                <w:sz w:val="18"/>
                <w:szCs w:val="18"/>
              </w:rPr>
              <w:t>(pacienta vārds, uzvārds, personas kods)</w:t>
            </w:r>
          </w:p>
        </w:tc>
        <w:tc>
          <w:tcPr>
            <w:tcW w:w="157" w:type="pct"/>
            <w:tcBorders>
              <w:top w:val="nil"/>
              <w:left w:val="nil"/>
              <w:bottom w:val="nil"/>
              <w:right w:val="nil"/>
            </w:tcBorders>
            <w:hideMark/>
          </w:tcPr>
          <w:p w14:paraId="5E57FC46" w14:textId="77777777" w:rsidR="00773620" w:rsidRPr="00530C33" w:rsidRDefault="00773620" w:rsidP="00723E7F">
            <w:pPr>
              <w:rPr>
                <w:sz w:val="28"/>
                <w:szCs w:val="28"/>
              </w:rPr>
            </w:pPr>
          </w:p>
        </w:tc>
      </w:tr>
    </w:tbl>
    <w:p w14:paraId="3D39E5C9" w14:textId="6C4717D1" w:rsidR="009435B3" w:rsidRDefault="009435B3" w:rsidP="00723E7F">
      <w:pPr>
        <w:pStyle w:val="tvhtml"/>
        <w:shd w:val="clear" w:color="auto" w:fill="FFFFFF"/>
        <w:spacing w:before="0" w:beforeAutospacing="0" w:after="0" w:afterAutospacing="0"/>
        <w:ind w:firstLine="300"/>
        <w:rPr>
          <w:sz w:val="20"/>
          <w:szCs w:val="20"/>
        </w:rPr>
      </w:pPr>
      <w:r w:rsidRPr="00723E7F">
        <w:t>ārstniecības iestādē ārstniecības personas darbības/bezdarbības rezultātā</w:t>
      </w:r>
      <w:r w:rsidRPr="009435B3">
        <w:t xml:space="preserve"> </w:t>
      </w:r>
      <w:r w:rsidRPr="00723E7F">
        <w:t>rad</w:t>
      </w:r>
      <w:r>
        <w:t>ītiem</w:t>
      </w:r>
    </w:p>
    <w:p w14:paraId="4108310D" w14:textId="77777777" w:rsidR="009435B3" w:rsidRPr="009435B3" w:rsidRDefault="009435B3" w:rsidP="00723E7F">
      <w:pPr>
        <w:pStyle w:val="tvhtml"/>
        <w:shd w:val="clear" w:color="auto" w:fill="FFFFFF"/>
        <w:spacing w:before="0" w:beforeAutospacing="0" w:after="0" w:afterAutospacing="0"/>
        <w:ind w:firstLine="300"/>
        <w:rPr>
          <w:sz w:val="8"/>
          <w:szCs w:val="8"/>
        </w:rPr>
      </w:pPr>
    </w:p>
    <w:p w14:paraId="753AE422" w14:textId="4E0215B9" w:rsidR="00773620" w:rsidRPr="00723E7F" w:rsidRDefault="00773620" w:rsidP="0029333F">
      <w:pPr>
        <w:pStyle w:val="tvhtml"/>
        <w:shd w:val="clear" w:color="auto" w:fill="FFFFFF"/>
        <w:spacing w:before="0" w:beforeAutospacing="0" w:after="0" w:afterAutospacing="0"/>
        <w:ind w:firstLine="300"/>
        <w:rPr>
          <w:sz w:val="20"/>
          <w:szCs w:val="20"/>
        </w:rPr>
      </w:pPr>
      <w:r w:rsidRPr="00723E7F">
        <w:rPr>
          <w:sz w:val="20"/>
          <w:szCs w:val="20"/>
        </w:rPr>
        <w:t>(atzīmēt atbilstošo)</w:t>
      </w:r>
    </w:p>
    <w:p w14:paraId="7BC54AE6" w14:textId="77777777" w:rsidR="009435B3" w:rsidRPr="009435B3" w:rsidRDefault="009435B3" w:rsidP="00723E7F">
      <w:pPr>
        <w:pStyle w:val="tvhtml"/>
        <w:shd w:val="clear" w:color="auto" w:fill="FFFFFF"/>
        <w:spacing w:before="0" w:beforeAutospacing="0" w:after="0" w:afterAutospacing="0"/>
        <w:ind w:firstLine="300"/>
        <w:rPr>
          <w:sz w:val="8"/>
          <w:szCs w:val="8"/>
        </w:rPr>
      </w:pPr>
    </w:p>
    <w:p w14:paraId="6F4EDEC4" w14:textId="2E6493B3" w:rsidR="00773620" w:rsidRPr="00723E7F" w:rsidRDefault="00773620" w:rsidP="001D7C07">
      <w:pPr>
        <w:pStyle w:val="tvhtml"/>
        <w:shd w:val="clear" w:color="auto" w:fill="FFFFFF"/>
        <w:spacing w:before="0" w:beforeAutospacing="0" w:after="0" w:afterAutospacing="0"/>
        <w:ind w:left="567" w:hanging="283"/>
        <w:jc w:val="both"/>
      </w:pPr>
      <w:r w:rsidRPr="00723E7F">
        <w:rPr>
          <w:noProof/>
        </w:rPr>
        <w:drawing>
          <wp:inline distT="0" distB="0" distL="0" distR="0" wp14:anchorId="516F9853" wp14:editId="41338656">
            <wp:extent cx="123825" cy="123825"/>
            <wp:effectExtent l="0" t="0" r="9525" b="9525"/>
            <wp:docPr id="5" name="Picture 5"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ikumi.lv/wwwraksti/BILDES/KVADRAT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723E7F">
        <w:t> nemateriāliem zaudējumiem </w:t>
      </w:r>
      <w:r w:rsidRPr="00784964">
        <w:rPr>
          <w:bCs/>
          <w:bdr w:val="none" w:sz="0" w:space="0" w:color="auto" w:frame="1"/>
        </w:rPr>
        <w:t>–</w:t>
      </w:r>
      <w:r w:rsidRPr="00723E7F">
        <w:t xml:space="preserve"> pacienta veselībai vai dzīvībai nodarīto kaitējumu </w:t>
      </w:r>
      <w:r w:rsidR="001D7C07">
        <w:br/>
      </w:r>
      <w:r w:rsidRPr="00723E7F">
        <w:t>(arī morālo kaitējumu)</w:t>
      </w:r>
    </w:p>
    <w:p w14:paraId="3FC4ED21" w14:textId="0E59AD19" w:rsidR="00773620" w:rsidRPr="00723E7F" w:rsidRDefault="00773620" w:rsidP="001D7C07">
      <w:pPr>
        <w:pStyle w:val="tvhtml"/>
        <w:shd w:val="clear" w:color="auto" w:fill="FFFFFF"/>
        <w:spacing w:before="0" w:beforeAutospacing="0" w:after="0" w:afterAutospacing="0"/>
        <w:ind w:firstLine="300"/>
        <w:jc w:val="both"/>
      </w:pPr>
      <w:r w:rsidRPr="00723E7F">
        <w:rPr>
          <w:noProof/>
        </w:rPr>
        <w:drawing>
          <wp:inline distT="0" distB="0" distL="0" distR="0" wp14:anchorId="70B57771" wp14:editId="7CB420F5">
            <wp:extent cx="123825" cy="123825"/>
            <wp:effectExtent l="0" t="0" r="9525" b="9525"/>
            <wp:docPr id="4" name="Picture 4"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ikumi.lv/wwwraksti/BILDES/KVADRAT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723E7F">
        <w:t> materiāliem zaudējumiem – ārstniecības izdevumiem</w:t>
      </w:r>
    </w:p>
    <w:p w14:paraId="0C8FD4FB" w14:textId="77777777" w:rsidR="009435B3" w:rsidRDefault="009435B3" w:rsidP="00723E7F">
      <w:pPr>
        <w:pStyle w:val="tvhtml"/>
        <w:shd w:val="clear" w:color="auto" w:fill="FFFFFF"/>
        <w:spacing w:before="0" w:beforeAutospacing="0" w:after="0" w:afterAutospacing="0"/>
        <w:ind w:firstLine="300"/>
      </w:pPr>
    </w:p>
    <w:p w14:paraId="00C9E26F" w14:textId="1D3A16E5" w:rsidR="00773620" w:rsidRPr="00723E7F" w:rsidRDefault="009435B3" w:rsidP="009435B3">
      <w:pPr>
        <w:pStyle w:val="tvhtml"/>
        <w:shd w:val="clear" w:color="auto" w:fill="FFFFFF"/>
        <w:spacing w:before="0" w:beforeAutospacing="0" w:after="0" w:afterAutospacing="0"/>
      </w:pPr>
      <w:r>
        <w:t>S</w:t>
      </w:r>
      <w:r w:rsidR="00773620" w:rsidRPr="00723E7F">
        <w:t>niedzu šādas ziņas:</w:t>
      </w:r>
    </w:p>
    <w:tbl>
      <w:tblPr>
        <w:tblW w:w="5001" w:type="pct"/>
        <w:tblCellMar>
          <w:top w:w="30" w:type="dxa"/>
          <w:left w:w="30" w:type="dxa"/>
          <w:bottom w:w="30" w:type="dxa"/>
          <w:right w:w="30" w:type="dxa"/>
        </w:tblCellMar>
        <w:tblLook w:val="04A0" w:firstRow="1" w:lastRow="0" w:firstColumn="1" w:lastColumn="0" w:noHBand="0" w:noVBand="1"/>
      </w:tblPr>
      <w:tblGrid>
        <w:gridCol w:w="2266"/>
        <w:gridCol w:w="6807"/>
      </w:tblGrid>
      <w:tr w:rsidR="00530C33" w:rsidRPr="00723E7F" w14:paraId="361658B8" w14:textId="77777777" w:rsidTr="00475B05">
        <w:tc>
          <w:tcPr>
            <w:tcW w:w="1249" w:type="pct"/>
            <w:tcBorders>
              <w:top w:val="nil"/>
              <w:left w:val="nil"/>
              <w:bottom w:val="nil"/>
              <w:right w:val="nil"/>
            </w:tcBorders>
            <w:hideMark/>
          </w:tcPr>
          <w:p w14:paraId="5C006ED3" w14:textId="1F06B628" w:rsidR="00773620" w:rsidRPr="00723E7F" w:rsidRDefault="009435B3" w:rsidP="00723E7F">
            <w:r>
              <w:t>Ā</w:t>
            </w:r>
            <w:r w:rsidR="00773620" w:rsidRPr="00723E7F">
              <w:t>rstēšanās periods</w:t>
            </w:r>
          </w:p>
        </w:tc>
        <w:tc>
          <w:tcPr>
            <w:tcW w:w="3751" w:type="pct"/>
            <w:tcBorders>
              <w:top w:val="nil"/>
              <w:left w:val="nil"/>
              <w:bottom w:val="nil"/>
              <w:right w:val="nil"/>
            </w:tcBorders>
            <w:hideMark/>
          </w:tcPr>
          <w:p w14:paraId="17A87ED4" w14:textId="199DC051" w:rsidR="00773620" w:rsidRPr="00723E7F" w:rsidRDefault="00773620" w:rsidP="00723E7F">
            <w:r w:rsidRPr="00723E7F">
              <w:t>no 20__</w:t>
            </w:r>
            <w:r w:rsidR="001D7C07" w:rsidRPr="00723E7F">
              <w:t>__</w:t>
            </w:r>
            <w:r w:rsidRPr="00723E7F">
              <w:t>.</w:t>
            </w:r>
            <w:r w:rsidR="00475B05" w:rsidRPr="00723E7F">
              <w:t> </w:t>
            </w:r>
            <w:r w:rsidRPr="00723E7F">
              <w:t>gada _____.</w:t>
            </w:r>
            <w:r w:rsidR="00784964">
              <w:t> </w:t>
            </w:r>
            <w:r w:rsidRPr="00723E7F">
              <w:t>__________________</w:t>
            </w:r>
          </w:p>
        </w:tc>
      </w:tr>
      <w:tr w:rsidR="00773620" w:rsidRPr="00723E7F" w14:paraId="319E8B08" w14:textId="77777777" w:rsidTr="00475B05">
        <w:tc>
          <w:tcPr>
            <w:tcW w:w="1249" w:type="pct"/>
            <w:tcBorders>
              <w:top w:val="nil"/>
              <w:left w:val="nil"/>
              <w:bottom w:val="nil"/>
              <w:right w:val="nil"/>
            </w:tcBorders>
            <w:hideMark/>
          </w:tcPr>
          <w:p w14:paraId="12564C2F" w14:textId="77777777" w:rsidR="00773620" w:rsidRPr="00723E7F" w:rsidRDefault="00773620" w:rsidP="00723E7F"/>
        </w:tc>
        <w:tc>
          <w:tcPr>
            <w:tcW w:w="3751" w:type="pct"/>
            <w:tcBorders>
              <w:top w:val="nil"/>
              <w:left w:val="nil"/>
              <w:bottom w:val="nil"/>
              <w:right w:val="nil"/>
            </w:tcBorders>
            <w:hideMark/>
          </w:tcPr>
          <w:p w14:paraId="13B5698A" w14:textId="76AC8F8B" w:rsidR="00773620" w:rsidRPr="00723E7F" w:rsidRDefault="00773620" w:rsidP="00723E7F">
            <w:r w:rsidRPr="00723E7F">
              <w:t>līdz 20__</w:t>
            </w:r>
            <w:r w:rsidR="001D7C07" w:rsidRPr="00723E7F">
              <w:t>__</w:t>
            </w:r>
            <w:r w:rsidRPr="00723E7F">
              <w:t>.</w:t>
            </w:r>
            <w:r w:rsidR="00475B05" w:rsidRPr="00723E7F">
              <w:t> </w:t>
            </w:r>
            <w:r w:rsidRPr="00723E7F">
              <w:t>gada _____.</w:t>
            </w:r>
            <w:r w:rsidR="00784964">
              <w:t> </w:t>
            </w:r>
            <w:r w:rsidRPr="00723E7F">
              <w:t>_________________</w:t>
            </w:r>
          </w:p>
        </w:tc>
      </w:tr>
    </w:tbl>
    <w:p w14:paraId="2A4878B7" w14:textId="77777777" w:rsidR="00773620" w:rsidRPr="00723E7F" w:rsidRDefault="00773620" w:rsidP="00723E7F">
      <w:pPr>
        <w:shd w:val="clear" w:color="auto" w:fill="FFFFFF"/>
        <w:rPr>
          <w:vanish/>
        </w:rPr>
      </w:pPr>
    </w:p>
    <w:p w14:paraId="394BD0E8" w14:textId="40B9665C" w:rsidR="003152BE" w:rsidRPr="00723E7F" w:rsidRDefault="009435B3" w:rsidP="00773620">
      <w:pPr>
        <w:shd w:val="clear" w:color="auto" w:fill="FFFFFF"/>
      </w:pPr>
      <w:r>
        <w:t>Ā</w:t>
      </w:r>
      <w:r w:rsidR="003152BE" w:rsidRPr="00723E7F">
        <w:t>rstniecības persona</w:t>
      </w:r>
      <w:r w:rsidR="00784964">
        <w:t>:</w:t>
      </w:r>
    </w:p>
    <w:tbl>
      <w:tblPr>
        <w:tblW w:w="4766" w:type="pct"/>
        <w:tblInd w:w="284" w:type="dxa"/>
        <w:tblCellMar>
          <w:top w:w="30" w:type="dxa"/>
          <w:left w:w="30" w:type="dxa"/>
          <w:bottom w:w="30" w:type="dxa"/>
          <w:right w:w="30" w:type="dxa"/>
        </w:tblCellMar>
        <w:tblLook w:val="04A0" w:firstRow="1" w:lastRow="0" w:firstColumn="1" w:lastColumn="0" w:noHBand="0" w:noVBand="1"/>
      </w:tblPr>
      <w:tblGrid>
        <w:gridCol w:w="2405"/>
        <w:gridCol w:w="6241"/>
      </w:tblGrid>
      <w:tr w:rsidR="00530C33" w:rsidRPr="00723E7F" w14:paraId="01928EE9" w14:textId="77777777" w:rsidTr="001775D1">
        <w:tc>
          <w:tcPr>
            <w:tcW w:w="1391" w:type="pct"/>
            <w:hideMark/>
          </w:tcPr>
          <w:p w14:paraId="2C9A389D" w14:textId="77777777" w:rsidR="003152BE" w:rsidRPr="00723E7F" w:rsidRDefault="003152BE" w:rsidP="008114BC">
            <w:r w:rsidRPr="00723E7F">
              <w:t>specialitāte</w:t>
            </w:r>
          </w:p>
        </w:tc>
        <w:tc>
          <w:tcPr>
            <w:tcW w:w="3609" w:type="pct"/>
            <w:tcBorders>
              <w:bottom w:val="single" w:sz="4" w:space="0" w:color="auto"/>
            </w:tcBorders>
            <w:hideMark/>
          </w:tcPr>
          <w:p w14:paraId="337A9AD4" w14:textId="77777777" w:rsidR="003152BE" w:rsidRPr="00723E7F" w:rsidRDefault="003152BE" w:rsidP="008114BC"/>
        </w:tc>
      </w:tr>
      <w:tr w:rsidR="001775D1" w:rsidRPr="00723E7F" w14:paraId="31F60E38" w14:textId="77777777" w:rsidTr="001775D1">
        <w:tc>
          <w:tcPr>
            <w:tcW w:w="1391" w:type="pct"/>
            <w:hideMark/>
          </w:tcPr>
          <w:p w14:paraId="6E813697" w14:textId="77777777" w:rsidR="003152BE" w:rsidRPr="00723E7F" w:rsidRDefault="003152BE" w:rsidP="00723E7F">
            <w:r w:rsidRPr="00723E7F">
              <w:t>vārds, uzvārds</w:t>
            </w:r>
          </w:p>
        </w:tc>
        <w:tc>
          <w:tcPr>
            <w:tcW w:w="3609" w:type="pct"/>
            <w:tcBorders>
              <w:top w:val="single" w:sz="4" w:space="0" w:color="auto"/>
              <w:bottom w:val="single" w:sz="4" w:space="0" w:color="auto"/>
            </w:tcBorders>
            <w:hideMark/>
          </w:tcPr>
          <w:p w14:paraId="6E1836AA" w14:textId="77777777" w:rsidR="003152BE" w:rsidRPr="00723E7F" w:rsidRDefault="003152BE" w:rsidP="00723E7F"/>
        </w:tc>
      </w:tr>
    </w:tbl>
    <w:p w14:paraId="478C5AED" w14:textId="77777777" w:rsidR="003152BE" w:rsidRPr="00723E7F" w:rsidRDefault="003152BE" w:rsidP="00723E7F">
      <w:pPr>
        <w:shd w:val="clear" w:color="auto" w:fill="FFFFFF"/>
        <w:rPr>
          <w:vanish/>
        </w:rPr>
      </w:pPr>
    </w:p>
    <w:tbl>
      <w:tblPr>
        <w:tblW w:w="4847" w:type="pct"/>
        <w:tblCellMar>
          <w:top w:w="30" w:type="dxa"/>
          <w:left w:w="30" w:type="dxa"/>
          <w:bottom w:w="30" w:type="dxa"/>
          <w:right w:w="30" w:type="dxa"/>
        </w:tblCellMar>
        <w:tblLook w:val="04A0" w:firstRow="1" w:lastRow="0" w:firstColumn="1" w:lastColumn="0" w:noHBand="0" w:noVBand="1"/>
      </w:tblPr>
      <w:tblGrid>
        <w:gridCol w:w="2406"/>
        <w:gridCol w:w="6387"/>
      </w:tblGrid>
      <w:tr w:rsidR="00723E7F" w:rsidRPr="00723E7F" w14:paraId="1D40CAD8" w14:textId="77777777" w:rsidTr="008114BC">
        <w:tc>
          <w:tcPr>
            <w:tcW w:w="1368" w:type="pct"/>
            <w:hideMark/>
          </w:tcPr>
          <w:p w14:paraId="6E89151B" w14:textId="3E816EEB" w:rsidR="003152BE" w:rsidRPr="00723E7F" w:rsidRDefault="001775D1" w:rsidP="00723E7F">
            <w:r>
              <w:t>Ā</w:t>
            </w:r>
            <w:r w:rsidR="003152BE" w:rsidRPr="00723E7F">
              <w:t>rstniecības iestāde</w:t>
            </w:r>
          </w:p>
        </w:tc>
        <w:tc>
          <w:tcPr>
            <w:tcW w:w="3632" w:type="pct"/>
            <w:tcBorders>
              <w:bottom w:val="single" w:sz="4" w:space="0" w:color="auto"/>
            </w:tcBorders>
            <w:hideMark/>
          </w:tcPr>
          <w:p w14:paraId="1BFB92F0" w14:textId="77777777" w:rsidR="003152BE" w:rsidRPr="00723E7F" w:rsidRDefault="003152BE" w:rsidP="00723E7F"/>
        </w:tc>
      </w:tr>
    </w:tbl>
    <w:p w14:paraId="6A408D71" w14:textId="77777777" w:rsidR="009435B3" w:rsidRPr="009435B3" w:rsidRDefault="009435B3" w:rsidP="009435B3">
      <w:pPr>
        <w:pStyle w:val="tvhtml"/>
        <w:shd w:val="clear" w:color="auto" w:fill="FFFFFF"/>
        <w:spacing w:before="0" w:beforeAutospacing="0" w:after="0" w:afterAutospacing="0"/>
        <w:rPr>
          <w:sz w:val="8"/>
          <w:szCs w:val="8"/>
        </w:rPr>
      </w:pPr>
    </w:p>
    <w:p w14:paraId="23FCF744" w14:textId="77777777" w:rsidR="001775D1" w:rsidRDefault="001775D1">
      <w:r>
        <w:br w:type="page"/>
      </w:r>
    </w:p>
    <w:p w14:paraId="59B28926" w14:textId="58613361" w:rsidR="00773620" w:rsidRPr="00723E7F" w:rsidRDefault="001775D1" w:rsidP="009435B3">
      <w:pPr>
        <w:pStyle w:val="tvhtml"/>
        <w:shd w:val="clear" w:color="auto" w:fill="FFFFFF"/>
        <w:spacing w:before="0" w:beforeAutospacing="0" w:after="0" w:afterAutospacing="0"/>
      </w:pPr>
      <w:r>
        <w:lastRenderedPageBreak/>
        <w:t>S</w:t>
      </w:r>
      <w:r w:rsidR="00773620" w:rsidRPr="00723E7F">
        <w:t>ituācijas apraksts un papildu informācija, kas apliecina pacientam nodarīto kaitējumu:</w:t>
      </w:r>
    </w:p>
    <w:tbl>
      <w:tblPr>
        <w:tblW w:w="5000" w:type="pct"/>
        <w:tblCellMar>
          <w:top w:w="30" w:type="dxa"/>
          <w:left w:w="30" w:type="dxa"/>
          <w:bottom w:w="30" w:type="dxa"/>
          <w:right w:w="30" w:type="dxa"/>
        </w:tblCellMar>
        <w:tblLook w:val="04A0" w:firstRow="1" w:lastRow="0" w:firstColumn="1" w:lastColumn="0" w:noHBand="0" w:noVBand="1"/>
      </w:tblPr>
      <w:tblGrid>
        <w:gridCol w:w="9071"/>
      </w:tblGrid>
      <w:tr w:rsidR="00723E7F" w:rsidRPr="00723E7F" w14:paraId="25F04EF1" w14:textId="77777777" w:rsidTr="00773620">
        <w:trPr>
          <w:trHeight w:val="450"/>
        </w:trPr>
        <w:tc>
          <w:tcPr>
            <w:tcW w:w="0" w:type="auto"/>
            <w:tcBorders>
              <w:top w:val="nil"/>
              <w:left w:val="nil"/>
              <w:bottom w:val="single" w:sz="6" w:space="0" w:color="414142"/>
              <w:right w:val="nil"/>
            </w:tcBorders>
            <w:hideMark/>
          </w:tcPr>
          <w:p w14:paraId="314457FD" w14:textId="77777777" w:rsidR="00773620" w:rsidRPr="00723E7F" w:rsidRDefault="00773620" w:rsidP="00723E7F"/>
        </w:tc>
      </w:tr>
      <w:tr w:rsidR="00723E7F" w:rsidRPr="00723E7F" w14:paraId="22B96AB2" w14:textId="77777777" w:rsidTr="009435B3">
        <w:trPr>
          <w:trHeight w:val="297"/>
        </w:trPr>
        <w:tc>
          <w:tcPr>
            <w:tcW w:w="0" w:type="auto"/>
            <w:tcBorders>
              <w:top w:val="single" w:sz="6" w:space="0" w:color="414142"/>
              <w:left w:val="nil"/>
              <w:bottom w:val="single" w:sz="6" w:space="0" w:color="414142"/>
              <w:right w:val="nil"/>
            </w:tcBorders>
            <w:hideMark/>
          </w:tcPr>
          <w:p w14:paraId="0F1138B7" w14:textId="77777777" w:rsidR="00773620" w:rsidRPr="00723E7F" w:rsidRDefault="00773620" w:rsidP="00723E7F"/>
        </w:tc>
      </w:tr>
      <w:tr w:rsidR="00723E7F" w:rsidRPr="00723E7F" w14:paraId="111F6698" w14:textId="77777777" w:rsidTr="009435B3">
        <w:trPr>
          <w:trHeight w:val="203"/>
        </w:trPr>
        <w:tc>
          <w:tcPr>
            <w:tcW w:w="0" w:type="auto"/>
            <w:tcBorders>
              <w:top w:val="single" w:sz="6" w:space="0" w:color="414142"/>
              <w:left w:val="nil"/>
              <w:bottom w:val="single" w:sz="6" w:space="0" w:color="414142"/>
              <w:right w:val="nil"/>
            </w:tcBorders>
            <w:hideMark/>
          </w:tcPr>
          <w:p w14:paraId="3E3EFA91" w14:textId="77777777" w:rsidR="00773620" w:rsidRPr="00723E7F" w:rsidRDefault="00773620" w:rsidP="00723E7F"/>
        </w:tc>
      </w:tr>
    </w:tbl>
    <w:p w14:paraId="27EE317B" w14:textId="77777777" w:rsidR="009435B3" w:rsidRPr="001775D1" w:rsidRDefault="009435B3" w:rsidP="009435B3">
      <w:pPr>
        <w:pStyle w:val="tvhtml"/>
        <w:shd w:val="clear" w:color="auto" w:fill="FFFFFF"/>
        <w:spacing w:before="0" w:beforeAutospacing="0" w:after="0" w:afterAutospacing="0"/>
        <w:rPr>
          <w:sz w:val="16"/>
          <w:szCs w:val="16"/>
        </w:rPr>
      </w:pPr>
    </w:p>
    <w:p w14:paraId="406952D2" w14:textId="55E0B0DF" w:rsidR="00773620" w:rsidRPr="00723E7F" w:rsidRDefault="00773620" w:rsidP="009435B3">
      <w:pPr>
        <w:pStyle w:val="tvhtml"/>
        <w:shd w:val="clear" w:color="auto" w:fill="FFFFFF"/>
        <w:spacing w:before="0" w:beforeAutospacing="0" w:after="0" w:afterAutospacing="0"/>
      </w:pPr>
      <w:r w:rsidRPr="00723E7F">
        <w:t>Aprēķināto atlīdzību lūdzu ieskaitīt:</w:t>
      </w:r>
    </w:p>
    <w:tbl>
      <w:tblPr>
        <w:tblW w:w="5000" w:type="pct"/>
        <w:tblCellMar>
          <w:top w:w="30" w:type="dxa"/>
          <w:left w:w="30" w:type="dxa"/>
          <w:bottom w:w="30" w:type="dxa"/>
          <w:right w:w="30" w:type="dxa"/>
        </w:tblCellMar>
        <w:tblLook w:val="04A0" w:firstRow="1" w:lastRow="0" w:firstColumn="1" w:lastColumn="0" w:noHBand="0" w:noVBand="1"/>
      </w:tblPr>
      <w:tblGrid>
        <w:gridCol w:w="3211"/>
        <w:gridCol w:w="5860"/>
      </w:tblGrid>
      <w:tr w:rsidR="00723E7F" w:rsidRPr="00723E7F" w14:paraId="1F2AE0F7" w14:textId="77777777" w:rsidTr="001775D1">
        <w:tc>
          <w:tcPr>
            <w:tcW w:w="1770" w:type="pct"/>
            <w:hideMark/>
          </w:tcPr>
          <w:p w14:paraId="239B15FD" w14:textId="77777777" w:rsidR="00773620" w:rsidRPr="00723E7F" w:rsidRDefault="00773620" w:rsidP="001775D1">
            <w:pPr>
              <w:ind w:left="260"/>
            </w:pPr>
            <w:r w:rsidRPr="00723E7F">
              <w:t>norēķinu iestādes nosaukums</w:t>
            </w:r>
          </w:p>
        </w:tc>
        <w:tc>
          <w:tcPr>
            <w:tcW w:w="3230" w:type="pct"/>
            <w:tcBorders>
              <w:bottom w:val="single" w:sz="4" w:space="0" w:color="auto"/>
            </w:tcBorders>
            <w:hideMark/>
          </w:tcPr>
          <w:p w14:paraId="0FA745BB" w14:textId="77777777" w:rsidR="00773620" w:rsidRPr="00723E7F" w:rsidRDefault="00773620" w:rsidP="009435B3">
            <w:pPr>
              <w:ind w:left="1248"/>
            </w:pPr>
          </w:p>
        </w:tc>
      </w:tr>
      <w:tr w:rsidR="00723E7F" w:rsidRPr="00723E7F" w14:paraId="016A84B0" w14:textId="77777777" w:rsidTr="001775D1">
        <w:tc>
          <w:tcPr>
            <w:tcW w:w="1770" w:type="pct"/>
            <w:hideMark/>
          </w:tcPr>
          <w:p w14:paraId="4B0528E4" w14:textId="77777777" w:rsidR="00475B05" w:rsidRPr="00723E7F" w:rsidRDefault="00475B05" w:rsidP="001775D1">
            <w:pPr>
              <w:ind w:left="260"/>
            </w:pPr>
            <w:r w:rsidRPr="00723E7F">
              <w:t>bankas kods</w:t>
            </w:r>
          </w:p>
        </w:tc>
        <w:tc>
          <w:tcPr>
            <w:tcW w:w="3230" w:type="pct"/>
            <w:tcBorders>
              <w:top w:val="single" w:sz="4" w:space="0" w:color="auto"/>
              <w:bottom w:val="single" w:sz="4" w:space="0" w:color="auto"/>
            </w:tcBorders>
            <w:hideMark/>
          </w:tcPr>
          <w:p w14:paraId="1FFE7F68" w14:textId="77777777" w:rsidR="00475B05" w:rsidRPr="00723E7F" w:rsidRDefault="00475B05" w:rsidP="009435B3">
            <w:pPr>
              <w:ind w:left="1248"/>
            </w:pPr>
          </w:p>
        </w:tc>
      </w:tr>
      <w:tr w:rsidR="009435B3" w:rsidRPr="00723E7F" w14:paraId="0769169C" w14:textId="77777777" w:rsidTr="001775D1">
        <w:tc>
          <w:tcPr>
            <w:tcW w:w="1770" w:type="pct"/>
            <w:hideMark/>
          </w:tcPr>
          <w:p w14:paraId="6E71077C" w14:textId="77777777" w:rsidR="00475B05" w:rsidRPr="00723E7F" w:rsidRDefault="00475B05" w:rsidP="001775D1">
            <w:pPr>
              <w:ind w:left="260"/>
            </w:pPr>
            <w:r w:rsidRPr="00723E7F">
              <w:t>konta numurs</w:t>
            </w:r>
          </w:p>
        </w:tc>
        <w:tc>
          <w:tcPr>
            <w:tcW w:w="3230" w:type="pct"/>
            <w:tcBorders>
              <w:top w:val="single" w:sz="4" w:space="0" w:color="auto"/>
              <w:bottom w:val="single" w:sz="4" w:space="0" w:color="auto"/>
            </w:tcBorders>
            <w:hideMark/>
          </w:tcPr>
          <w:p w14:paraId="01391F0E" w14:textId="77777777" w:rsidR="00475B05" w:rsidRPr="00723E7F" w:rsidRDefault="00475B05" w:rsidP="009435B3">
            <w:pPr>
              <w:ind w:left="1248"/>
            </w:pPr>
          </w:p>
        </w:tc>
      </w:tr>
    </w:tbl>
    <w:p w14:paraId="65950CD4" w14:textId="77777777" w:rsidR="00475B05" w:rsidRPr="00723E7F" w:rsidRDefault="00475B05" w:rsidP="00723E7F">
      <w:pPr>
        <w:pStyle w:val="tvhtml"/>
        <w:shd w:val="clear" w:color="auto" w:fill="FFFFFF"/>
        <w:spacing w:before="0" w:beforeAutospacing="0" w:after="0" w:afterAutospacing="0"/>
        <w:ind w:firstLine="300"/>
      </w:pPr>
    </w:p>
    <w:p w14:paraId="221A022A" w14:textId="77777777" w:rsidR="00773620" w:rsidRPr="00723E7F" w:rsidRDefault="00773620" w:rsidP="009435B3">
      <w:pPr>
        <w:pStyle w:val="tvhtml"/>
        <w:shd w:val="clear" w:color="auto" w:fill="FFFFFF"/>
        <w:spacing w:before="0" w:beforeAutospacing="0" w:after="0" w:afterAutospacing="0"/>
        <w:ind w:firstLine="709"/>
      </w:pPr>
      <w:r w:rsidRPr="00723E7F">
        <w:t>Pacienta pārstāvja, mantinieka vārds, uzvārds un personas kods, uz kura vārda atvērts norēķinu konts</w:t>
      </w:r>
    </w:p>
    <w:tbl>
      <w:tblPr>
        <w:tblW w:w="5000" w:type="pct"/>
        <w:tblCellMar>
          <w:top w:w="30" w:type="dxa"/>
          <w:left w:w="30" w:type="dxa"/>
          <w:bottom w:w="30" w:type="dxa"/>
          <w:right w:w="30" w:type="dxa"/>
        </w:tblCellMar>
        <w:tblLook w:val="04A0" w:firstRow="1" w:lastRow="0" w:firstColumn="1" w:lastColumn="0" w:noHBand="0" w:noVBand="1"/>
      </w:tblPr>
      <w:tblGrid>
        <w:gridCol w:w="9071"/>
      </w:tblGrid>
      <w:tr w:rsidR="00723E7F" w:rsidRPr="00723E7F" w14:paraId="3AA5F619" w14:textId="77777777" w:rsidTr="00773620">
        <w:trPr>
          <w:trHeight w:val="450"/>
        </w:trPr>
        <w:tc>
          <w:tcPr>
            <w:tcW w:w="0" w:type="auto"/>
            <w:tcBorders>
              <w:top w:val="nil"/>
              <w:left w:val="nil"/>
              <w:bottom w:val="single" w:sz="6" w:space="0" w:color="414142"/>
              <w:right w:val="nil"/>
            </w:tcBorders>
            <w:hideMark/>
          </w:tcPr>
          <w:p w14:paraId="5AD1B8A8" w14:textId="77777777" w:rsidR="00773620" w:rsidRPr="00723E7F" w:rsidRDefault="00773620" w:rsidP="00723E7F"/>
        </w:tc>
      </w:tr>
      <w:tr w:rsidR="00723E7F" w:rsidRPr="00723E7F" w14:paraId="04406713" w14:textId="77777777" w:rsidTr="00773620">
        <w:tc>
          <w:tcPr>
            <w:tcW w:w="0" w:type="auto"/>
            <w:tcBorders>
              <w:top w:val="single" w:sz="6" w:space="0" w:color="414142"/>
              <w:left w:val="nil"/>
              <w:bottom w:val="nil"/>
              <w:right w:val="nil"/>
            </w:tcBorders>
            <w:hideMark/>
          </w:tcPr>
          <w:p w14:paraId="0BDEFA99" w14:textId="77777777" w:rsidR="00773620" w:rsidRPr="00723E7F" w:rsidRDefault="00773620" w:rsidP="00723E7F"/>
        </w:tc>
      </w:tr>
    </w:tbl>
    <w:p w14:paraId="35BEECD0" w14:textId="77777777" w:rsidR="00773620" w:rsidRPr="00723E7F" w:rsidRDefault="00773620" w:rsidP="009435B3">
      <w:pPr>
        <w:pStyle w:val="tvhtml"/>
        <w:shd w:val="clear" w:color="auto" w:fill="FFFFFF"/>
        <w:spacing w:before="0" w:beforeAutospacing="0" w:after="0" w:afterAutospacing="0"/>
        <w:ind w:firstLine="709"/>
      </w:pPr>
      <w:r w:rsidRPr="00723E7F">
        <w:t>Atlīdzības prasījuma iesniegumam pievienoti šādi dokumenti:</w:t>
      </w:r>
    </w:p>
    <w:tbl>
      <w:tblPr>
        <w:tblW w:w="5000" w:type="pct"/>
        <w:tblCellMar>
          <w:top w:w="30" w:type="dxa"/>
          <w:left w:w="30" w:type="dxa"/>
          <w:bottom w:w="30" w:type="dxa"/>
          <w:right w:w="30" w:type="dxa"/>
        </w:tblCellMar>
        <w:tblLook w:val="04A0" w:firstRow="1" w:lastRow="0" w:firstColumn="1" w:lastColumn="0" w:noHBand="0" w:noVBand="1"/>
      </w:tblPr>
      <w:tblGrid>
        <w:gridCol w:w="363"/>
        <w:gridCol w:w="8708"/>
      </w:tblGrid>
      <w:tr w:rsidR="00723E7F" w:rsidRPr="00723E7F" w14:paraId="3416ABE8" w14:textId="77777777" w:rsidTr="00773620">
        <w:tc>
          <w:tcPr>
            <w:tcW w:w="200" w:type="pct"/>
            <w:tcBorders>
              <w:top w:val="nil"/>
              <w:left w:val="nil"/>
              <w:bottom w:val="nil"/>
              <w:right w:val="nil"/>
            </w:tcBorders>
            <w:hideMark/>
          </w:tcPr>
          <w:p w14:paraId="788FC824" w14:textId="77777777" w:rsidR="00773620" w:rsidRPr="00723E7F" w:rsidRDefault="00773620" w:rsidP="00723E7F">
            <w:r w:rsidRPr="00723E7F">
              <w:t>1)</w:t>
            </w:r>
          </w:p>
        </w:tc>
        <w:tc>
          <w:tcPr>
            <w:tcW w:w="4800" w:type="pct"/>
            <w:tcBorders>
              <w:top w:val="nil"/>
              <w:left w:val="nil"/>
              <w:bottom w:val="single" w:sz="6" w:space="0" w:color="414142"/>
              <w:right w:val="nil"/>
            </w:tcBorders>
            <w:hideMark/>
          </w:tcPr>
          <w:p w14:paraId="3EFE1273" w14:textId="77777777" w:rsidR="00773620" w:rsidRPr="00723E7F" w:rsidRDefault="00773620" w:rsidP="00723E7F"/>
        </w:tc>
      </w:tr>
      <w:tr w:rsidR="00723E7F" w:rsidRPr="00723E7F" w14:paraId="1B6F2AF1" w14:textId="77777777" w:rsidTr="00773620">
        <w:tc>
          <w:tcPr>
            <w:tcW w:w="200" w:type="pct"/>
            <w:tcBorders>
              <w:top w:val="nil"/>
              <w:left w:val="nil"/>
              <w:bottom w:val="nil"/>
              <w:right w:val="nil"/>
            </w:tcBorders>
            <w:hideMark/>
          </w:tcPr>
          <w:p w14:paraId="64CDACDC" w14:textId="77777777" w:rsidR="00773620" w:rsidRPr="00723E7F" w:rsidRDefault="00773620" w:rsidP="00723E7F">
            <w:r w:rsidRPr="00723E7F">
              <w:t>2)</w:t>
            </w:r>
          </w:p>
        </w:tc>
        <w:tc>
          <w:tcPr>
            <w:tcW w:w="4800" w:type="pct"/>
            <w:tcBorders>
              <w:top w:val="single" w:sz="6" w:space="0" w:color="414142"/>
              <w:left w:val="nil"/>
              <w:bottom w:val="single" w:sz="6" w:space="0" w:color="414142"/>
              <w:right w:val="nil"/>
            </w:tcBorders>
            <w:hideMark/>
          </w:tcPr>
          <w:p w14:paraId="416D5BFF" w14:textId="77777777" w:rsidR="00773620" w:rsidRPr="00723E7F" w:rsidRDefault="00773620" w:rsidP="00723E7F"/>
        </w:tc>
      </w:tr>
      <w:tr w:rsidR="00723E7F" w:rsidRPr="00723E7F" w14:paraId="521A1801" w14:textId="77777777" w:rsidTr="00773620">
        <w:tc>
          <w:tcPr>
            <w:tcW w:w="200" w:type="pct"/>
            <w:tcBorders>
              <w:top w:val="nil"/>
              <w:left w:val="nil"/>
              <w:bottom w:val="nil"/>
              <w:right w:val="nil"/>
            </w:tcBorders>
            <w:hideMark/>
          </w:tcPr>
          <w:p w14:paraId="12CF2935" w14:textId="77777777" w:rsidR="00773620" w:rsidRPr="00723E7F" w:rsidRDefault="00773620" w:rsidP="00723E7F">
            <w:r w:rsidRPr="00723E7F">
              <w:t>3)</w:t>
            </w:r>
          </w:p>
        </w:tc>
        <w:tc>
          <w:tcPr>
            <w:tcW w:w="4800" w:type="pct"/>
            <w:tcBorders>
              <w:top w:val="single" w:sz="6" w:space="0" w:color="414142"/>
              <w:left w:val="nil"/>
              <w:bottom w:val="single" w:sz="6" w:space="0" w:color="414142"/>
              <w:right w:val="nil"/>
            </w:tcBorders>
            <w:hideMark/>
          </w:tcPr>
          <w:p w14:paraId="306C9EF0" w14:textId="77777777" w:rsidR="00773620" w:rsidRPr="00723E7F" w:rsidRDefault="00773620" w:rsidP="00723E7F"/>
        </w:tc>
      </w:tr>
      <w:tr w:rsidR="00723E7F" w:rsidRPr="00723E7F" w14:paraId="450912CB" w14:textId="77777777" w:rsidTr="00773620">
        <w:tc>
          <w:tcPr>
            <w:tcW w:w="200" w:type="pct"/>
            <w:tcBorders>
              <w:top w:val="nil"/>
              <w:left w:val="nil"/>
              <w:bottom w:val="nil"/>
              <w:right w:val="nil"/>
            </w:tcBorders>
            <w:hideMark/>
          </w:tcPr>
          <w:p w14:paraId="4E17CEC1" w14:textId="77777777" w:rsidR="00773620" w:rsidRPr="00723E7F" w:rsidRDefault="00773620" w:rsidP="00723E7F">
            <w:r w:rsidRPr="00723E7F">
              <w:t>4)</w:t>
            </w:r>
          </w:p>
        </w:tc>
        <w:tc>
          <w:tcPr>
            <w:tcW w:w="4800" w:type="pct"/>
            <w:tcBorders>
              <w:top w:val="single" w:sz="6" w:space="0" w:color="414142"/>
              <w:left w:val="nil"/>
              <w:bottom w:val="single" w:sz="6" w:space="0" w:color="414142"/>
              <w:right w:val="nil"/>
            </w:tcBorders>
            <w:hideMark/>
          </w:tcPr>
          <w:p w14:paraId="0263ADA4" w14:textId="77777777" w:rsidR="00773620" w:rsidRPr="00723E7F" w:rsidRDefault="00773620" w:rsidP="00723E7F"/>
        </w:tc>
      </w:tr>
      <w:tr w:rsidR="00723E7F" w:rsidRPr="00723E7F" w14:paraId="1F9ED048" w14:textId="77777777" w:rsidTr="00773620">
        <w:tc>
          <w:tcPr>
            <w:tcW w:w="200" w:type="pct"/>
            <w:tcBorders>
              <w:top w:val="nil"/>
              <w:left w:val="nil"/>
              <w:bottom w:val="nil"/>
              <w:right w:val="nil"/>
            </w:tcBorders>
            <w:hideMark/>
          </w:tcPr>
          <w:p w14:paraId="0822C1A8" w14:textId="77777777" w:rsidR="00773620" w:rsidRPr="00723E7F" w:rsidRDefault="00773620" w:rsidP="00723E7F">
            <w:r w:rsidRPr="00723E7F">
              <w:t>5)</w:t>
            </w:r>
          </w:p>
        </w:tc>
        <w:tc>
          <w:tcPr>
            <w:tcW w:w="4800" w:type="pct"/>
            <w:tcBorders>
              <w:top w:val="single" w:sz="6" w:space="0" w:color="414142"/>
              <w:left w:val="nil"/>
              <w:bottom w:val="single" w:sz="6" w:space="0" w:color="414142"/>
              <w:right w:val="nil"/>
            </w:tcBorders>
            <w:hideMark/>
          </w:tcPr>
          <w:p w14:paraId="386BEE39" w14:textId="77777777" w:rsidR="00773620" w:rsidRPr="00723E7F" w:rsidRDefault="00773620" w:rsidP="00723E7F"/>
        </w:tc>
      </w:tr>
      <w:tr w:rsidR="00723E7F" w:rsidRPr="00723E7F" w14:paraId="7C91F48D" w14:textId="77777777" w:rsidTr="00773620">
        <w:tc>
          <w:tcPr>
            <w:tcW w:w="200" w:type="pct"/>
            <w:tcBorders>
              <w:top w:val="nil"/>
              <w:left w:val="nil"/>
              <w:bottom w:val="nil"/>
              <w:right w:val="nil"/>
            </w:tcBorders>
            <w:hideMark/>
          </w:tcPr>
          <w:p w14:paraId="2AA93040" w14:textId="77777777" w:rsidR="00773620" w:rsidRPr="00723E7F" w:rsidRDefault="00773620" w:rsidP="00723E7F">
            <w:r w:rsidRPr="00723E7F">
              <w:t>6)</w:t>
            </w:r>
          </w:p>
        </w:tc>
        <w:tc>
          <w:tcPr>
            <w:tcW w:w="4800" w:type="pct"/>
            <w:tcBorders>
              <w:top w:val="single" w:sz="6" w:space="0" w:color="414142"/>
              <w:left w:val="nil"/>
              <w:bottom w:val="single" w:sz="6" w:space="0" w:color="414142"/>
              <w:right w:val="nil"/>
            </w:tcBorders>
            <w:hideMark/>
          </w:tcPr>
          <w:p w14:paraId="37ACD5C7" w14:textId="77777777" w:rsidR="00773620" w:rsidRPr="00723E7F" w:rsidRDefault="00773620" w:rsidP="00723E7F"/>
        </w:tc>
      </w:tr>
    </w:tbl>
    <w:p w14:paraId="6AD98386" w14:textId="77777777" w:rsidR="001775D1" w:rsidRPr="001775D1" w:rsidRDefault="001775D1" w:rsidP="00723E7F">
      <w:pPr>
        <w:pStyle w:val="tvhtml"/>
        <w:shd w:val="clear" w:color="auto" w:fill="FFFFFF"/>
        <w:spacing w:before="0" w:beforeAutospacing="0" w:after="0" w:afterAutospacing="0"/>
        <w:ind w:firstLine="300"/>
        <w:jc w:val="both"/>
        <w:rPr>
          <w:sz w:val="16"/>
          <w:szCs w:val="16"/>
        </w:rPr>
      </w:pPr>
    </w:p>
    <w:p w14:paraId="065FCD72" w14:textId="194480C5" w:rsidR="00773620" w:rsidRPr="00723E7F" w:rsidRDefault="00773620" w:rsidP="001775D1">
      <w:pPr>
        <w:pStyle w:val="tvhtml"/>
        <w:shd w:val="clear" w:color="auto" w:fill="FFFFFF"/>
        <w:spacing w:before="0" w:beforeAutospacing="0" w:after="0" w:afterAutospacing="0"/>
        <w:ind w:firstLine="709"/>
        <w:jc w:val="both"/>
      </w:pPr>
      <w:r w:rsidRPr="00723E7F">
        <w:t>1.</w:t>
      </w:r>
      <w:r w:rsidR="001775D1">
        <w:t> </w:t>
      </w:r>
      <w:r w:rsidRPr="00723E7F">
        <w:t xml:space="preserve">Apliecinu, ka sniegtā informācija ir patiesa un pilnīga, un apņemos septiņu dienu laikā pēc tam, kad </w:t>
      </w:r>
      <w:r w:rsidR="001775D1">
        <w:t>būšu</w:t>
      </w:r>
      <w:r w:rsidRPr="00723E7F">
        <w:t xml:space="preserve"> uzzinājis(-</w:t>
      </w:r>
      <w:proofErr w:type="spellStart"/>
      <w:r w:rsidRPr="00723E7F">
        <w:t>usi</w:t>
      </w:r>
      <w:proofErr w:type="spellEnd"/>
      <w:r w:rsidRPr="00723E7F">
        <w:t xml:space="preserve">) par izmaiņām atlīdzības prasījuma iesniegumā minētajās ziņās, paziņot par tām </w:t>
      </w:r>
      <w:r w:rsidR="00FB4519" w:rsidRPr="00723E7F">
        <w:t>Veselības inspekcijai</w:t>
      </w:r>
      <w:r w:rsidRPr="00723E7F">
        <w:t>.</w:t>
      </w:r>
    </w:p>
    <w:p w14:paraId="24594A95" w14:textId="7C9518CC" w:rsidR="00773620" w:rsidRPr="00723E7F" w:rsidRDefault="00773620" w:rsidP="001775D1">
      <w:pPr>
        <w:pStyle w:val="tvhtml"/>
        <w:shd w:val="clear" w:color="auto" w:fill="FFFFFF"/>
        <w:spacing w:before="0" w:beforeAutospacing="0" w:after="0" w:afterAutospacing="0"/>
        <w:ind w:firstLine="709"/>
        <w:jc w:val="both"/>
      </w:pPr>
      <w:r w:rsidRPr="00723E7F">
        <w:t>2.</w:t>
      </w:r>
      <w:r w:rsidR="001775D1">
        <w:t> </w:t>
      </w:r>
      <w:r w:rsidRPr="00723E7F">
        <w:t>Esmu informēts(-a), ka Nacionālais veselības dienests piedzīs izmaksāto atlīdzību, ja apzināti sniegtas nepatiesas ziņas, lai saņemtu atlīdzību.</w:t>
      </w:r>
    </w:p>
    <w:p w14:paraId="108F0A80" w14:textId="79810AC2" w:rsidR="00773620" w:rsidRPr="00723E7F" w:rsidRDefault="00773620" w:rsidP="001775D1">
      <w:pPr>
        <w:pStyle w:val="tvhtml"/>
        <w:shd w:val="clear" w:color="auto" w:fill="FFFFFF"/>
        <w:spacing w:before="0" w:beforeAutospacing="0" w:after="0" w:afterAutospacing="0"/>
        <w:ind w:firstLine="709"/>
        <w:jc w:val="both"/>
      </w:pPr>
      <w:r w:rsidRPr="00723E7F">
        <w:t>3.</w:t>
      </w:r>
      <w:r w:rsidR="001775D1">
        <w:t> </w:t>
      </w:r>
      <w:r w:rsidRPr="00723E7F">
        <w:t>Esmu informēts(-a), ka Nacionālais veselības dienests piedzīs visu izmaksāto atlīdzību no ārstniecības iestādes, kas nav veikusi ārstniecības riska maksājumu</w:t>
      </w:r>
      <w:r w:rsidR="001775D1">
        <w:t xml:space="preserve"> </w:t>
      </w:r>
      <w:r w:rsidRPr="00723E7F">
        <w:t>Pacientu tiesību likumā</w:t>
      </w:r>
      <w:r w:rsidR="001775D1">
        <w:t xml:space="preserve"> </w:t>
      </w:r>
      <w:r w:rsidRPr="00723E7F">
        <w:t>noteiktajā kārtībā.</w:t>
      </w:r>
    </w:p>
    <w:p w14:paraId="5A929835" w14:textId="1924613B" w:rsidR="00773620" w:rsidRPr="00723E7F" w:rsidRDefault="00773620" w:rsidP="001775D1">
      <w:pPr>
        <w:pStyle w:val="tvhtml"/>
        <w:shd w:val="clear" w:color="auto" w:fill="FFFFFF"/>
        <w:spacing w:before="0" w:beforeAutospacing="0" w:after="0" w:afterAutospacing="0"/>
        <w:ind w:firstLine="709"/>
        <w:jc w:val="both"/>
      </w:pPr>
      <w:r w:rsidRPr="00723E7F">
        <w:t>4.</w:t>
      </w:r>
      <w:r w:rsidR="001775D1">
        <w:t> </w:t>
      </w:r>
      <w:r w:rsidRPr="00723E7F">
        <w:t xml:space="preserve">Piekrītu, ka </w:t>
      </w:r>
      <w:r w:rsidR="00FB4519" w:rsidRPr="00723E7F">
        <w:t xml:space="preserve">Veselības inspekcija un </w:t>
      </w:r>
      <w:r w:rsidRPr="00723E7F">
        <w:t>Nacionālais veselības dienests veiks personas datu apstrādi, ievērojot normatīvo aktu prasības, kas reglamentē fizisko personu datu aizsardzību.</w:t>
      </w:r>
    </w:p>
    <w:p w14:paraId="44E5FC93" w14:textId="0E169862" w:rsidR="00773620" w:rsidRPr="00723E7F" w:rsidRDefault="00773620" w:rsidP="001775D1">
      <w:pPr>
        <w:pStyle w:val="tvhtml"/>
        <w:shd w:val="clear" w:color="auto" w:fill="FFFFFF"/>
        <w:spacing w:before="0" w:beforeAutospacing="0" w:after="0" w:afterAutospacing="0"/>
        <w:ind w:firstLine="709"/>
        <w:jc w:val="both"/>
      </w:pPr>
      <w:r w:rsidRPr="00723E7F">
        <w:t xml:space="preserve">5. Atlīdzību par atlīdzības prasījuma iesniegumā minēto ārstniecību neesmu </w:t>
      </w:r>
      <w:r w:rsidR="001775D1">
        <w:br/>
      </w:r>
      <w:r w:rsidRPr="00723E7F">
        <w:t>saņēmis(-</w:t>
      </w:r>
      <w:proofErr w:type="spellStart"/>
      <w:r w:rsidRPr="00723E7F">
        <w:t>usi</w:t>
      </w:r>
      <w:proofErr w:type="spellEnd"/>
      <w:r w:rsidRPr="00723E7F">
        <w:t xml:space="preserve">) civilprocesa vai kriminālprocesa ietvaros, no apdrošinātāja vai citā veidā. Ja šajā punktā minētā informācija mainīsies, apņemos septiņu dienu laikā par to informēt </w:t>
      </w:r>
      <w:r w:rsidR="00FB4519" w:rsidRPr="00723E7F">
        <w:t>Veselības inspekciju</w:t>
      </w:r>
      <w:r w:rsidRPr="00723E7F">
        <w:t>.</w:t>
      </w:r>
    </w:p>
    <w:p w14:paraId="37C7E316" w14:textId="77777777" w:rsidR="001775D1" w:rsidRPr="001775D1" w:rsidRDefault="001775D1" w:rsidP="001775D1">
      <w:pPr>
        <w:pStyle w:val="tvhtml"/>
        <w:shd w:val="clear" w:color="auto" w:fill="FFFFFF"/>
        <w:spacing w:before="0" w:beforeAutospacing="0" w:after="0" w:afterAutospacing="0"/>
        <w:ind w:firstLine="709"/>
        <w:rPr>
          <w:sz w:val="16"/>
          <w:szCs w:val="16"/>
        </w:rPr>
      </w:pPr>
    </w:p>
    <w:p w14:paraId="46176CA4" w14:textId="5A7E3BC5" w:rsidR="00773620" w:rsidRPr="00723E7F" w:rsidRDefault="001775D1" w:rsidP="001775D1">
      <w:pPr>
        <w:pStyle w:val="tvhtml"/>
        <w:shd w:val="clear" w:color="auto" w:fill="FFFFFF"/>
        <w:spacing w:before="0" w:beforeAutospacing="0" w:after="0" w:afterAutospacing="0"/>
        <w:ind w:firstLine="709"/>
      </w:pPr>
      <w:r>
        <w:t>L</w:t>
      </w:r>
      <w:r w:rsidR="00773620" w:rsidRPr="00723E7F">
        <w:t xml:space="preserve">ēmumu </w:t>
      </w:r>
      <w:r>
        <w:t>p</w:t>
      </w:r>
      <w:r w:rsidRPr="00723E7F">
        <w:t xml:space="preserve">iekrītu </w:t>
      </w:r>
      <w:r w:rsidR="00773620" w:rsidRPr="00723E7F">
        <w:t>saņemt</w:t>
      </w:r>
      <w:r w:rsidR="006F65E6" w:rsidRPr="00723E7F">
        <w:t>*</w:t>
      </w:r>
      <w:r w:rsidR="00773620" w:rsidRPr="00723E7F">
        <w:t>:</w:t>
      </w:r>
    </w:p>
    <w:p w14:paraId="0BAFB63C" w14:textId="368A209D" w:rsidR="00773620" w:rsidRPr="00723E7F" w:rsidRDefault="00C41E13" w:rsidP="001775D1">
      <w:pPr>
        <w:pStyle w:val="tvhtml"/>
        <w:shd w:val="clear" w:color="auto" w:fill="FFFFFF"/>
        <w:spacing w:before="0" w:beforeAutospacing="0" w:after="0" w:afterAutospacing="0"/>
        <w:ind w:firstLine="709"/>
      </w:pPr>
      <w:r>
        <w:pict w14:anchorId="1348DD37">
          <v:shape id="_x0000_i1026" type="#_x0000_t75" alt="https://likumi.lv/wwwraksti/BILDES/KVADRATS.GIF" style="width:10.5pt;height:10.5pt;visibility:visible;mso-wrap-style:square">
            <v:imagedata r:id="rId9" o:title="KVADRATS"/>
          </v:shape>
        </w:pict>
      </w:r>
      <w:r w:rsidR="00773620" w:rsidRPr="00723E7F">
        <w:t> uz š</w:t>
      </w:r>
      <w:r w:rsidR="001775D1">
        <w:t>aj</w:t>
      </w:r>
      <w:r w:rsidR="00773620" w:rsidRPr="00723E7F">
        <w:t>ā atlīdzības prasījuma iesniegumā norādīto e-pasta adresi</w:t>
      </w:r>
    </w:p>
    <w:p w14:paraId="6EEEC96D" w14:textId="77777777" w:rsidR="00773620" w:rsidRPr="00723E7F" w:rsidRDefault="00773620" w:rsidP="001775D1">
      <w:pPr>
        <w:pStyle w:val="tvhtml"/>
        <w:shd w:val="clear" w:color="auto" w:fill="FFFFFF"/>
        <w:spacing w:before="0" w:beforeAutospacing="0" w:after="0" w:afterAutospacing="0"/>
        <w:ind w:firstLine="709"/>
      </w:pPr>
      <w:r w:rsidRPr="00723E7F">
        <w:rPr>
          <w:noProof/>
        </w:rPr>
        <w:drawing>
          <wp:inline distT="0" distB="0" distL="0" distR="0" wp14:anchorId="23E24C6A" wp14:editId="3B9A477D">
            <wp:extent cx="123825" cy="123825"/>
            <wp:effectExtent l="0" t="0" r="9525" b="9525"/>
            <wp:docPr id="2" name="Picture 2"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ikumi.lv/wwwraksti/BILDES/KVADRAT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723E7F">
        <w:t xml:space="preserve"> personīgi </w:t>
      </w:r>
      <w:r w:rsidR="00FB4519" w:rsidRPr="00723E7F">
        <w:t>Veselības inspekcijā</w:t>
      </w:r>
    </w:p>
    <w:p w14:paraId="59B24C30" w14:textId="77777777" w:rsidR="00773620" w:rsidRPr="00723E7F" w:rsidRDefault="00C41E13" w:rsidP="001775D1">
      <w:pPr>
        <w:pStyle w:val="tvhtml"/>
        <w:shd w:val="clear" w:color="auto" w:fill="FFFFFF"/>
        <w:spacing w:before="0" w:beforeAutospacing="0" w:after="0" w:afterAutospacing="0"/>
        <w:ind w:firstLine="709"/>
      </w:pPr>
      <w:r>
        <w:pict w14:anchorId="73270DF3">
          <v:shape id="_x0000_i1027" type="#_x0000_t75" alt="https://likumi.lv/wwwraksti/BILDES/KVADRATS.GIF" style="width:10.5pt;height:10.5pt;visibility:visible;mso-wrap-style:square">
            <v:imagedata r:id="rId9" o:title="KVADRATS"/>
          </v:shape>
        </w:pict>
      </w:r>
      <w:r w:rsidR="00773620" w:rsidRPr="00723E7F">
        <w:t> nosūtītu pa pastu uz atlīdzības prasījuma iesniegumā norādīto pasta adresi</w:t>
      </w:r>
    </w:p>
    <w:p w14:paraId="30378827" w14:textId="77777777" w:rsidR="006D2B38" w:rsidRPr="001775D1" w:rsidRDefault="006D2B38" w:rsidP="00723E7F">
      <w:pPr>
        <w:pStyle w:val="tvhtml"/>
        <w:shd w:val="clear" w:color="auto" w:fill="FFFFFF"/>
        <w:spacing w:before="0" w:beforeAutospacing="0" w:after="0" w:afterAutospacing="0"/>
        <w:ind w:firstLine="300"/>
        <w:rPr>
          <w:sz w:val="16"/>
          <w:szCs w:val="16"/>
        </w:rPr>
      </w:pPr>
    </w:p>
    <w:p w14:paraId="5D6F1210" w14:textId="77777777" w:rsidR="00773620" w:rsidRPr="00723E7F" w:rsidRDefault="00821F1B" w:rsidP="00723E7F">
      <w:pPr>
        <w:pStyle w:val="tvhtml"/>
        <w:shd w:val="clear" w:color="auto" w:fill="FFFFFF"/>
        <w:spacing w:before="0" w:beforeAutospacing="0" w:after="0" w:afterAutospacing="0"/>
        <w:ind w:firstLine="300"/>
      </w:pPr>
      <w:r w:rsidRPr="00723E7F">
        <w:t>Datums**</w:t>
      </w:r>
      <w:r w:rsidR="00026830" w:rsidRPr="00723E7F">
        <w:t> </w:t>
      </w:r>
      <w:r w:rsidR="00773620" w:rsidRPr="00723E7F">
        <w:t>______________</w:t>
      </w:r>
    </w:p>
    <w:tbl>
      <w:tblPr>
        <w:tblW w:w="5000" w:type="pct"/>
        <w:tblCellMar>
          <w:top w:w="30" w:type="dxa"/>
          <w:left w:w="30" w:type="dxa"/>
          <w:bottom w:w="30" w:type="dxa"/>
          <w:right w:w="30" w:type="dxa"/>
        </w:tblCellMar>
        <w:tblLook w:val="04A0" w:firstRow="1" w:lastRow="0" w:firstColumn="1" w:lastColumn="0" w:noHBand="0" w:noVBand="1"/>
      </w:tblPr>
      <w:tblGrid>
        <w:gridCol w:w="3071"/>
        <w:gridCol w:w="6000"/>
      </w:tblGrid>
      <w:tr w:rsidR="00723E7F" w:rsidRPr="00723E7F" w14:paraId="1FB71826" w14:textId="77777777" w:rsidTr="00627D74">
        <w:trPr>
          <w:trHeight w:val="450"/>
        </w:trPr>
        <w:tc>
          <w:tcPr>
            <w:tcW w:w="1693" w:type="pct"/>
            <w:tcBorders>
              <w:top w:val="nil"/>
              <w:left w:val="nil"/>
              <w:bottom w:val="nil"/>
              <w:right w:val="nil"/>
            </w:tcBorders>
            <w:hideMark/>
          </w:tcPr>
          <w:p w14:paraId="0914DE1C" w14:textId="77777777" w:rsidR="00773620" w:rsidRPr="00723E7F" w:rsidRDefault="00773620" w:rsidP="00723E7F"/>
        </w:tc>
        <w:tc>
          <w:tcPr>
            <w:tcW w:w="3307" w:type="pct"/>
            <w:tcBorders>
              <w:top w:val="nil"/>
              <w:left w:val="nil"/>
              <w:bottom w:val="single" w:sz="6" w:space="0" w:color="414142"/>
              <w:right w:val="nil"/>
            </w:tcBorders>
            <w:hideMark/>
          </w:tcPr>
          <w:p w14:paraId="00999A0A" w14:textId="77777777" w:rsidR="00773620" w:rsidRPr="00723E7F" w:rsidRDefault="00773620" w:rsidP="00723E7F"/>
        </w:tc>
      </w:tr>
      <w:tr w:rsidR="00723E7F" w:rsidRPr="00723E7F" w14:paraId="2ACD6201" w14:textId="77777777" w:rsidTr="00627D74">
        <w:tc>
          <w:tcPr>
            <w:tcW w:w="1693" w:type="pct"/>
            <w:tcBorders>
              <w:top w:val="nil"/>
              <w:left w:val="nil"/>
              <w:bottom w:val="nil"/>
              <w:right w:val="nil"/>
            </w:tcBorders>
            <w:hideMark/>
          </w:tcPr>
          <w:p w14:paraId="4E262B38" w14:textId="77777777" w:rsidR="00773620" w:rsidRPr="00723E7F" w:rsidRDefault="00773620" w:rsidP="00723E7F"/>
        </w:tc>
        <w:tc>
          <w:tcPr>
            <w:tcW w:w="3307" w:type="pct"/>
            <w:tcBorders>
              <w:top w:val="single" w:sz="6" w:space="0" w:color="414142"/>
              <w:left w:val="nil"/>
              <w:bottom w:val="nil"/>
              <w:right w:val="nil"/>
            </w:tcBorders>
            <w:hideMark/>
          </w:tcPr>
          <w:p w14:paraId="2954D847" w14:textId="77777777" w:rsidR="00821F1B" w:rsidRPr="001775D1" w:rsidRDefault="00773620" w:rsidP="00723E7F">
            <w:pPr>
              <w:pStyle w:val="tvhtml"/>
              <w:spacing w:before="0" w:beforeAutospacing="0" w:after="0" w:afterAutospacing="0"/>
              <w:jc w:val="center"/>
              <w:rPr>
                <w:sz w:val="20"/>
                <w:szCs w:val="20"/>
              </w:rPr>
            </w:pPr>
            <w:r w:rsidRPr="001775D1">
              <w:rPr>
                <w:sz w:val="20"/>
                <w:szCs w:val="20"/>
              </w:rPr>
              <w:t>(vārds, uzvārds, paraksts</w:t>
            </w:r>
            <w:r w:rsidR="009F5C44" w:rsidRPr="001775D1">
              <w:rPr>
                <w:sz w:val="20"/>
                <w:szCs w:val="20"/>
              </w:rPr>
              <w:t>*</w:t>
            </w:r>
            <w:r w:rsidR="00821F1B" w:rsidRPr="001775D1">
              <w:rPr>
                <w:sz w:val="20"/>
                <w:szCs w:val="20"/>
              </w:rPr>
              <w:t>*</w:t>
            </w:r>
            <w:r w:rsidRPr="001775D1">
              <w:rPr>
                <w:sz w:val="20"/>
                <w:szCs w:val="20"/>
              </w:rPr>
              <w:t>)</w:t>
            </w:r>
          </w:p>
          <w:p w14:paraId="36F9DE2E" w14:textId="77777777" w:rsidR="00773620" w:rsidRPr="00723E7F" w:rsidRDefault="00773620" w:rsidP="00723E7F">
            <w:pPr>
              <w:pStyle w:val="tvhtml"/>
              <w:spacing w:before="0" w:beforeAutospacing="0" w:after="0" w:afterAutospacing="0"/>
              <w:ind w:left="117"/>
              <w:jc w:val="center"/>
            </w:pPr>
          </w:p>
        </w:tc>
      </w:tr>
    </w:tbl>
    <w:p w14:paraId="24358B4B" w14:textId="77777777" w:rsidR="00821F1B" w:rsidRPr="00723E7F" w:rsidRDefault="00821F1B" w:rsidP="001775D1">
      <w:pPr>
        <w:tabs>
          <w:tab w:val="left" w:pos="6237"/>
        </w:tabs>
        <w:ind w:right="-766" w:firstLine="709"/>
        <w:rPr>
          <w:rFonts w:eastAsia="Calibri"/>
        </w:rPr>
      </w:pPr>
      <w:r w:rsidRPr="00723E7F">
        <w:lastRenderedPageBreak/>
        <w:t>Piezīmes.</w:t>
      </w:r>
    </w:p>
    <w:p w14:paraId="352D884D" w14:textId="5097745A" w:rsidR="00821F1B" w:rsidRPr="00723E7F" w:rsidRDefault="00627D74" w:rsidP="001775D1">
      <w:pPr>
        <w:pStyle w:val="tvhtml"/>
        <w:shd w:val="clear" w:color="auto" w:fill="FFFFFF"/>
        <w:spacing w:before="0" w:beforeAutospacing="0" w:after="0" w:afterAutospacing="0"/>
        <w:ind w:firstLine="709"/>
        <w:jc w:val="both"/>
      </w:pPr>
      <w:r>
        <w:t>1. </w:t>
      </w:r>
      <w:r w:rsidR="00821F1B" w:rsidRPr="00723E7F">
        <w:t>* Ja ir aktivizēts oficiālās elektroniskās adreses konts, lēmum</w:t>
      </w:r>
      <w:r>
        <w:t>s</w:t>
      </w:r>
      <w:r w:rsidR="00821F1B" w:rsidRPr="00723E7F">
        <w:t xml:space="preserve"> </w:t>
      </w:r>
      <w:r>
        <w:t>tiks nosūtīts</w:t>
      </w:r>
      <w:r w:rsidR="00821F1B" w:rsidRPr="00723E7F">
        <w:t xml:space="preserve"> uz oficiālo elektronisko adresi</w:t>
      </w:r>
      <w:r w:rsidR="001775D1">
        <w:t>.</w:t>
      </w:r>
    </w:p>
    <w:p w14:paraId="2ED2B376" w14:textId="7C0DFBBC" w:rsidR="00821F1B" w:rsidRPr="00723E7F" w:rsidRDefault="00627D74" w:rsidP="001775D1">
      <w:pPr>
        <w:pStyle w:val="tvhtml"/>
        <w:shd w:val="clear" w:color="auto" w:fill="FFFFFF"/>
        <w:spacing w:before="0" w:beforeAutospacing="0" w:after="0" w:afterAutospacing="0"/>
        <w:ind w:firstLine="709"/>
        <w:jc w:val="both"/>
      </w:pPr>
      <w:r>
        <w:rPr>
          <w:shd w:val="clear" w:color="auto" w:fill="FFFFFF"/>
        </w:rPr>
        <w:t>2. </w:t>
      </w:r>
      <w:r w:rsidR="00821F1B" w:rsidRPr="00723E7F">
        <w:rPr>
          <w:shd w:val="clear" w:color="auto" w:fill="FFFFFF"/>
        </w:rPr>
        <w:t>** Dokumenta </w:t>
      </w:r>
      <w:r w:rsidR="00821F1B" w:rsidRPr="00723E7F">
        <w:rPr>
          <w:rStyle w:val="highlight"/>
        </w:rPr>
        <w:t>rekvizītus</w:t>
      </w:r>
      <w:r w:rsidR="001775D1">
        <w:rPr>
          <w:shd w:val="clear" w:color="auto" w:fill="FFFFFF"/>
        </w:rPr>
        <w:t xml:space="preserve"> </w:t>
      </w:r>
      <w:r w:rsidR="007928FC" w:rsidRPr="00723E7F">
        <w:rPr>
          <w:shd w:val="clear" w:color="auto" w:fill="FFFFFF"/>
        </w:rPr>
        <w:t>"</w:t>
      </w:r>
      <w:r w:rsidR="00821F1B" w:rsidRPr="00723E7F">
        <w:rPr>
          <w:shd w:val="clear" w:color="auto" w:fill="FFFFFF"/>
        </w:rPr>
        <w:t>datums</w:t>
      </w:r>
      <w:r w:rsidR="007928FC" w:rsidRPr="00723E7F">
        <w:rPr>
          <w:shd w:val="clear" w:color="auto" w:fill="FFFFFF"/>
        </w:rPr>
        <w:t>"</w:t>
      </w:r>
      <w:r w:rsidR="00821F1B" w:rsidRPr="00723E7F">
        <w:rPr>
          <w:shd w:val="clear" w:color="auto" w:fill="FFFFFF"/>
        </w:rPr>
        <w:t xml:space="preserve"> un </w:t>
      </w:r>
      <w:r w:rsidR="007928FC" w:rsidRPr="00723E7F">
        <w:rPr>
          <w:shd w:val="clear" w:color="auto" w:fill="FFFFFF"/>
        </w:rPr>
        <w:t>"</w:t>
      </w:r>
      <w:r w:rsidR="00821F1B" w:rsidRPr="00723E7F">
        <w:rPr>
          <w:shd w:val="clear" w:color="auto" w:fill="FFFFFF"/>
        </w:rPr>
        <w:t>paraksts</w:t>
      </w:r>
      <w:r w:rsidR="007928FC" w:rsidRPr="00723E7F">
        <w:rPr>
          <w:shd w:val="clear" w:color="auto" w:fill="FFFFFF"/>
        </w:rPr>
        <w:t>"</w:t>
      </w:r>
      <w:r w:rsidR="00821F1B" w:rsidRPr="00723E7F">
        <w:rPr>
          <w:shd w:val="clear" w:color="auto" w:fill="FFFFFF"/>
        </w:rPr>
        <w:t xml:space="preserve"> neaizpilda, ja elektroniskais dokuments sagatavots atbilstoši normatīvajiem aktiem par elektronisko</w:t>
      </w:r>
      <w:r w:rsidR="001775D1">
        <w:rPr>
          <w:shd w:val="clear" w:color="auto" w:fill="FFFFFF"/>
        </w:rPr>
        <w:t xml:space="preserve"> </w:t>
      </w:r>
      <w:r w:rsidR="00821F1B" w:rsidRPr="00723E7F">
        <w:rPr>
          <w:rStyle w:val="highlight"/>
        </w:rPr>
        <w:t>dokumentu</w:t>
      </w:r>
      <w:r w:rsidR="001775D1">
        <w:rPr>
          <w:shd w:val="clear" w:color="auto" w:fill="FFFFFF"/>
        </w:rPr>
        <w:t xml:space="preserve"> </w:t>
      </w:r>
      <w:r w:rsidR="00821F1B" w:rsidRPr="00723E7F">
        <w:rPr>
          <w:shd w:val="clear" w:color="auto" w:fill="FFFFFF"/>
        </w:rPr>
        <w:t>noformēšanu.</w:t>
      </w:r>
      <w:r w:rsidR="007928FC" w:rsidRPr="00723E7F">
        <w:rPr>
          <w:shd w:val="clear" w:color="auto" w:fill="FFFFFF"/>
        </w:rPr>
        <w:t>"</w:t>
      </w:r>
    </w:p>
    <w:p w14:paraId="643B8643" w14:textId="77777777" w:rsidR="00821F1B" w:rsidRPr="00723E7F" w:rsidRDefault="00821F1B" w:rsidP="00723E7F">
      <w:pPr>
        <w:tabs>
          <w:tab w:val="left" w:pos="6237"/>
        </w:tabs>
        <w:ind w:right="-766"/>
        <w:rPr>
          <w:rFonts w:eastAsia="Calibri"/>
        </w:rPr>
      </w:pPr>
    </w:p>
    <w:p w14:paraId="5A9AB4B8" w14:textId="77777777" w:rsidR="00821F1B" w:rsidRPr="00723E7F" w:rsidRDefault="00821F1B" w:rsidP="00723E7F">
      <w:pPr>
        <w:tabs>
          <w:tab w:val="left" w:pos="6237"/>
        </w:tabs>
        <w:ind w:right="-766"/>
        <w:rPr>
          <w:rFonts w:eastAsia="Calibri"/>
        </w:rPr>
      </w:pPr>
    </w:p>
    <w:p w14:paraId="7C13E4C3" w14:textId="77777777" w:rsidR="006D2B38" w:rsidRPr="00530C33" w:rsidRDefault="006D2B38" w:rsidP="00627D74">
      <w:pPr>
        <w:tabs>
          <w:tab w:val="left" w:pos="6946"/>
        </w:tabs>
        <w:ind w:right="-766"/>
        <w:rPr>
          <w:rFonts w:eastAsia="Calibri"/>
          <w:sz w:val="28"/>
          <w:szCs w:val="28"/>
        </w:rPr>
      </w:pPr>
    </w:p>
    <w:p w14:paraId="223BF897" w14:textId="77777777" w:rsidR="007928FC" w:rsidRPr="00530C33" w:rsidRDefault="007928FC" w:rsidP="00627D74">
      <w:pPr>
        <w:pStyle w:val="Body"/>
        <w:tabs>
          <w:tab w:val="left" w:pos="6946"/>
        </w:tabs>
        <w:spacing w:after="0" w:line="240" w:lineRule="auto"/>
        <w:ind w:firstLine="709"/>
        <w:jc w:val="both"/>
        <w:rPr>
          <w:rFonts w:ascii="Times New Roman" w:hAnsi="Times New Roman"/>
          <w:color w:val="auto"/>
          <w:sz w:val="28"/>
          <w:lang w:val="de-DE"/>
        </w:rPr>
      </w:pPr>
      <w:r w:rsidRPr="00530C33">
        <w:rPr>
          <w:rFonts w:ascii="Times New Roman" w:hAnsi="Times New Roman"/>
          <w:color w:val="auto"/>
          <w:sz w:val="28"/>
          <w:lang w:val="de-DE"/>
        </w:rPr>
        <w:t>Ministru prezidents</w:t>
      </w:r>
      <w:r w:rsidRPr="00530C33">
        <w:rPr>
          <w:rFonts w:ascii="Times New Roman" w:hAnsi="Times New Roman"/>
          <w:color w:val="auto"/>
          <w:sz w:val="28"/>
          <w:lang w:val="de-DE"/>
        </w:rPr>
        <w:tab/>
      </w:r>
      <w:r w:rsidRPr="00530C33">
        <w:rPr>
          <w:rFonts w:ascii="Times New Roman" w:eastAsia="Calibri" w:hAnsi="Times New Roman"/>
          <w:color w:val="auto"/>
          <w:sz w:val="28"/>
          <w:lang w:val="de-DE"/>
        </w:rPr>
        <w:t>A. </w:t>
      </w:r>
      <w:r w:rsidRPr="00530C33">
        <w:rPr>
          <w:rFonts w:ascii="Times New Roman" w:hAnsi="Times New Roman"/>
          <w:color w:val="auto"/>
          <w:sz w:val="28"/>
          <w:lang w:val="de-DE"/>
        </w:rPr>
        <w:t>K. Kariņš</w:t>
      </w:r>
    </w:p>
    <w:p w14:paraId="71BC741F" w14:textId="77777777" w:rsidR="007928FC" w:rsidRPr="00530C33" w:rsidRDefault="007928FC" w:rsidP="00627D74">
      <w:pPr>
        <w:pStyle w:val="Body"/>
        <w:tabs>
          <w:tab w:val="left" w:pos="6946"/>
        </w:tabs>
        <w:spacing w:after="0" w:line="240" w:lineRule="auto"/>
        <w:ind w:firstLine="709"/>
        <w:jc w:val="both"/>
        <w:rPr>
          <w:rFonts w:ascii="Times New Roman" w:hAnsi="Times New Roman"/>
          <w:color w:val="auto"/>
          <w:sz w:val="28"/>
          <w:lang w:val="de-DE"/>
        </w:rPr>
      </w:pPr>
    </w:p>
    <w:p w14:paraId="65BFBD19" w14:textId="77777777" w:rsidR="007928FC" w:rsidRPr="00530C33" w:rsidRDefault="007928FC" w:rsidP="00627D74">
      <w:pPr>
        <w:pStyle w:val="Body"/>
        <w:tabs>
          <w:tab w:val="left" w:pos="6946"/>
        </w:tabs>
        <w:spacing w:after="0" w:line="240" w:lineRule="auto"/>
        <w:ind w:firstLine="709"/>
        <w:jc w:val="both"/>
        <w:rPr>
          <w:rFonts w:ascii="Times New Roman" w:hAnsi="Times New Roman"/>
          <w:color w:val="auto"/>
          <w:sz w:val="28"/>
          <w:lang w:val="de-DE"/>
        </w:rPr>
      </w:pPr>
    </w:p>
    <w:p w14:paraId="07C66165" w14:textId="77777777" w:rsidR="007928FC" w:rsidRPr="00530C33" w:rsidRDefault="007928FC" w:rsidP="00627D74">
      <w:pPr>
        <w:pStyle w:val="Body"/>
        <w:tabs>
          <w:tab w:val="left" w:pos="6946"/>
        </w:tabs>
        <w:spacing w:after="0" w:line="240" w:lineRule="auto"/>
        <w:ind w:firstLine="709"/>
        <w:jc w:val="both"/>
        <w:rPr>
          <w:rFonts w:ascii="Times New Roman" w:hAnsi="Times New Roman"/>
          <w:color w:val="auto"/>
          <w:sz w:val="28"/>
          <w:lang w:val="de-DE"/>
        </w:rPr>
      </w:pPr>
    </w:p>
    <w:p w14:paraId="60931616" w14:textId="77777777" w:rsidR="007928FC" w:rsidRPr="00530C33" w:rsidRDefault="007928FC" w:rsidP="00627D74">
      <w:pPr>
        <w:pStyle w:val="Body"/>
        <w:tabs>
          <w:tab w:val="left" w:pos="6946"/>
        </w:tabs>
        <w:spacing w:after="0" w:line="240" w:lineRule="auto"/>
        <w:ind w:firstLine="709"/>
        <w:jc w:val="both"/>
        <w:rPr>
          <w:rFonts w:ascii="Times New Roman" w:hAnsi="Times New Roman"/>
          <w:color w:val="auto"/>
          <w:sz w:val="28"/>
          <w:lang w:val="de-DE"/>
        </w:rPr>
      </w:pPr>
      <w:r w:rsidRPr="00530C33">
        <w:rPr>
          <w:rFonts w:ascii="Times New Roman" w:hAnsi="Times New Roman"/>
          <w:color w:val="auto"/>
          <w:sz w:val="28"/>
          <w:lang w:val="de-DE"/>
        </w:rPr>
        <w:t>Veselības ministre</w:t>
      </w:r>
      <w:r w:rsidRPr="00530C33">
        <w:rPr>
          <w:rFonts w:ascii="Times New Roman" w:hAnsi="Times New Roman"/>
          <w:color w:val="auto"/>
          <w:sz w:val="28"/>
          <w:lang w:val="de-DE"/>
        </w:rPr>
        <w:tab/>
        <w:t>I. Viņķele</w:t>
      </w:r>
    </w:p>
    <w:sectPr w:rsidR="007928FC" w:rsidRPr="00530C33" w:rsidSect="007928FC">
      <w:headerReference w:type="default" r:id="rId10"/>
      <w:footerReference w:type="default" r:id="rId11"/>
      <w:headerReference w:type="first" r:id="rId12"/>
      <w:footerReference w:type="first" r:id="rId13"/>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AE1630" w14:textId="77777777" w:rsidR="00B64B09" w:rsidRDefault="00B64B09">
      <w:r>
        <w:separator/>
      </w:r>
    </w:p>
  </w:endnote>
  <w:endnote w:type="continuationSeparator" w:id="0">
    <w:p w14:paraId="38F273E3" w14:textId="77777777" w:rsidR="00B64B09" w:rsidRDefault="00B64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F8A55A" w14:textId="77777777" w:rsidR="00B64B09" w:rsidRPr="007928FC" w:rsidRDefault="007928FC" w:rsidP="006453A4">
    <w:pPr>
      <w:pStyle w:val="Footer"/>
      <w:rPr>
        <w:sz w:val="16"/>
        <w:szCs w:val="16"/>
      </w:rPr>
    </w:pPr>
    <w:r w:rsidRPr="007928FC">
      <w:rPr>
        <w:sz w:val="16"/>
        <w:szCs w:val="16"/>
      </w:rPr>
      <w:t>N0874_9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7B6224" w14:textId="77777777" w:rsidR="00B64B09" w:rsidRPr="007928FC" w:rsidRDefault="007928FC">
    <w:pPr>
      <w:pStyle w:val="Footer"/>
      <w:rPr>
        <w:sz w:val="16"/>
        <w:szCs w:val="16"/>
      </w:rPr>
    </w:pPr>
    <w:r w:rsidRPr="007928FC">
      <w:rPr>
        <w:sz w:val="16"/>
        <w:szCs w:val="16"/>
      </w:rPr>
      <w:t>N0874_9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C18E5A" w14:textId="77777777" w:rsidR="00B64B09" w:rsidRDefault="00B64B09">
      <w:r>
        <w:separator/>
      </w:r>
    </w:p>
  </w:footnote>
  <w:footnote w:type="continuationSeparator" w:id="0">
    <w:p w14:paraId="1F24F456" w14:textId="77777777" w:rsidR="00B64B09" w:rsidRDefault="00B64B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4507135"/>
      <w:docPartObj>
        <w:docPartGallery w:val="Page Numbers (Top of Page)"/>
        <w:docPartUnique/>
      </w:docPartObj>
    </w:sdtPr>
    <w:sdtEndPr>
      <w:rPr>
        <w:noProof/>
      </w:rPr>
    </w:sdtEndPr>
    <w:sdtContent>
      <w:p w14:paraId="7084C7F5" w14:textId="518E171D" w:rsidR="00B64B09" w:rsidRDefault="00B64B09" w:rsidP="00026830">
        <w:pPr>
          <w:pStyle w:val="Header"/>
          <w:jc w:val="center"/>
        </w:pPr>
        <w:r>
          <w:fldChar w:fldCharType="begin"/>
        </w:r>
        <w:r>
          <w:instrText xml:space="preserve"> PAGE   \* MERGEFORMAT </w:instrText>
        </w:r>
        <w:r>
          <w:fldChar w:fldCharType="separate"/>
        </w:r>
        <w:r w:rsidR="0029333F">
          <w:rPr>
            <w:noProof/>
          </w:rPr>
          <w:t>4</w:t>
        </w:r>
        <w:r>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25943" w14:textId="77777777" w:rsidR="007928FC" w:rsidRPr="003629D6" w:rsidRDefault="007928FC">
    <w:pPr>
      <w:pStyle w:val="Header"/>
    </w:pPr>
  </w:p>
  <w:p w14:paraId="2C17440C" w14:textId="77777777" w:rsidR="007928FC" w:rsidRDefault="007928FC">
    <w:pPr>
      <w:pStyle w:val="Header"/>
    </w:pPr>
    <w:r>
      <w:rPr>
        <w:noProof/>
      </w:rPr>
      <w:drawing>
        <wp:inline distT="0" distB="0" distL="0" distR="0" wp14:anchorId="4A099206" wp14:editId="6C33D422">
          <wp:extent cx="5939790" cy="1002030"/>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6" type="#_x0000_t75" alt="https://likumi.lv/wwwraksti/BILDES/KVADRATS.GIF" style="width:10.5pt;height:10.5pt;visibility:visible;mso-wrap-style:square" o:bullet="t">
        <v:imagedata r:id="rId1" o:title="KVADRATS"/>
      </v:shape>
    </w:pict>
  </w:numPicBullet>
  <w:abstractNum w:abstractNumId="0" w15:restartNumberingAfterBreak="0">
    <w:nsid w:val="1D004480"/>
    <w:multiLevelType w:val="hybridMultilevel"/>
    <w:tmpl w:val="283A95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406A63F8"/>
    <w:multiLevelType w:val="hybridMultilevel"/>
    <w:tmpl w:val="DA5234EE"/>
    <w:lvl w:ilvl="0" w:tplc="F94C786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4CE111AF"/>
    <w:multiLevelType w:val="hybridMultilevel"/>
    <w:tmpl w:val="3D7AF3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F52CCA"/>
    <w:multiLevelType w:val="singleLevel"/>
    <w:tmpl w:val="0C09000F"/>
    <w:lvl w:ilvl="0">
      <w:start w:val="1"/>
      <w:numFmt w:val="decimal"/>
      <w:lvlText w:val="%1."/>
      <w:lvlJc w:val="left"/>
      <w:pPr>
        <w:tabs>
          <w:tab w:val="num" w:pos="360"/>
        </w:tabs>
        <w:ind w:left="360" w:hanging="360"/>
      </w:pPr>
      <w:rPr>
        <w:rFonts w:hint="default"/>
      </w:rPr>
    </w:lvl>
  </w:abstractNum>
  <w:abstractNum w:abstractNumId="4" w15:restartNumberingAfterBreak="0">
    <w:nsid w:val="6B4B6EFD"/>
    <w:multiLevelType w:val="hybridMultilevel"/>
    <w:tmpl w:val="78D282CC"/>
    <w:lvl w:ilvl="0" w:tplc="E0F80C2C">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87A"/>
    <w:rsid w:val="00001D6E"/>
    <w:rsid w:val="000050E6"/>
    <w:rsid w:val="00010E7F"/>
    <w:rsid w:val="0001382E"/>
    <w:rsid w:val="000149FD"/>
    <w:rsid w:val="00023004"/>
    <w:rsid w:val="00026830"/>
    <w:rsid w:val="000343F2"/>
    <w:rsid w:val="000531B4"/>
    <w:rsid w:val="00064A65"/>
    <w:rsid w:val="00065417"/>
    <w:rsid w:val="000740BA"/>
    <w:rsid w:val="00074A78"/>
    <w:rsid w:val="00097A3F"/>
    <w:rsid w:val="000A5426"/>
    <w:rsid w:val="000A7D69"/>
    <w:rsid w:val="000B1D97"/>
    <w:rsid w:val="000B5288"/>
    <w:rsid w:val="000B5AE1"/>
    <w:rsid w:val="000B66F4"/>
    <w:rsid w:val="000C007D"/>
    <w:rsid w:val="000D0BD6"/>
    <w:rsid w:val="000F2D8F"/>
    <w:rsid w:val="0010171E"/>
    <w:rsid w:val="00122A47"/>
    <w:rsid w:val="00124A12"/>
    <w:rsid w:val="001254CA"/>
    <w:rsid w:val="00137AC9"/>
    <w:rsid w:val="00143392"/>
    <w:rsid w:val="00143694"/>
    <w:rsid w:val="0015030F"/>
    <w:rsid w:val="00162B07"/>
    <w:rsid w:val="00166916"/>
    <w:rsid w:val="00166FCA"/>
    <w:rsid w:val="0017478B"/>
    <w:rsid w:val="001775D1"/>
    <w:rsid w:val="00181AD6"/>
    <w:rsid w:val="001920E1"/>
    <w:rsid w:val="00196238"/>
    <w:rsid w:val="001C2481"/>
    <w:rsid w:val="001C54BD"/>
    <w:rsid w:val="001C65C0"/>
    <w:rsid w:val="001D31F3"/>
    <w:rsid w:val="001D7C07"/>
    <w:rsid w:val="001D7F58"/>
    <w:rsid w:val="001E7CF0"/>
    <w:rsid w:val="00202DFB"/>
    <w:rsid w:val="002040C5"/>
    <w:rsid w:val="00216C6D"/>
    <w:rsid w:val="002324E9"/>
    <w:rsid w:val="00240843"/>
    <w:rsid w:val="00242C98"/>
    <w:rsid w:val="00290BBE"/>
    <w:rsid w:val="00291A7E"/>
    <w:rsid w:val="0029333F"/>
    <w:rsid w:val="00294ED1"/>
    <w:rsid w:val="002A72A1"/>
    <w:rsid w:val="002B1439"/>
    <w:rsid w:val="002C51C0"/>
    <w:rsid w:val="002D5D3B"/>
    <w:rsid w:val="002D5FC0"/>
    <w:rsid w:val="002F09CE"/>
    <w:rsid w:val="002F71E6"/>
    <w:rsid w:val="003152BE"/>
    <w:rsid w:val="00341E8F"/>
    <w:rsid w:val="003460CE"/>
    <w:rsid w:val="003461B0"/>
    <w:rsid w:val="003657FB"/>
    <w:rsid w:val="00370725"/>
    <w:rsid w:val="00376CF7"/>
    <w:rsid w:val="00376E5B"/>
    <w:rsid w:val="00383DCA"/>
    <w:rsid w:val="00394279"/>
    <w:rsid w:val="00395BC5"/>
    <w:rsid w:val="003B6775"/>
    <w:rsid w:val="003B73AA"/>
    <w:rsid w:val="003C368A"/>
    <w:rsid w:val="003C46F6"/>
    <w:rsid w:val="003D0CD1"/>
    <w:rsid w:val="003E1992"/>
    <w:rsid w:val="003F2AFD"/>
    <w:rsid w:val="00404CAA"/>
    <w:rsid w:val="00420148"/>
    <w:rsid w:val="004203E7"/>
    <w:rsid w:val="00433DAD"/>
    <w:rsid w:val="004466A0"/>
    <w:rsid w:val="00452998"/>
    <w:rsid w:val="00471BAF"/>
    <w:rsid w:val="00475B05"/>
    <w:rsid w:val="00482603"/>
    <w:rsid w:val="00487314"/>
    <w:rsid w:val="004944D5"/>
    <w:rsid w:val="00497C20"/>
    <w:rsid w:val="004B0B67"/>
    <w:rsid w:val="004B6E00"/>
    <w:rsid w:val="004C0159"/>
    <w:rsid w:val="004C60C4"/>
    <w:rsid w:val="004D4846"/>
    <w:rsid w:val="004E3E9C"/>
    <w:rsid w:val="004E416D"/>
    <w:rsid w:val="004E5A1D"/>
    <w:rsid w:val="004E6124"/>
    <w:rsid w:val="004E73C7"/>
    <w:rsid w:val="004E74DA"/>
    <w:rsid w:val="005003A0"/>
    <w:rsid w:val="00510978"/>
    <w:rsid w:val="00523B02"/>
    <w:rsid w:val="005256C0"/>
    <w:rsid w:val="00530C33"/>
    <w:rsid w:val="00532ACD"/>
    <w:rsid w:val="00534D20"/>
    <w:rsid w:val="00537199"/>
    <w:rsid w:val="0055244A"/>
    <w:rsid w:val="00555454"/>
    <w:rsid w:val="00556E45"/>
    <w:rsid w:val="0056217C"/>
    <w:rsid w:val="00572852"/>
    <w:rsid w:val="00574B34"/>
    <w:rsid w:val="0058034F"/>
    <w:rsid w:val="005825ED"/>
    <w:rsid w:val="00582EA3"/>
    <w:rsid w:val="00591A2D"/>
    <w:rsid w:val="005966AB"/>
    <w:rsid w:val="0059785F"/>
    <w:rsid w:val="005A2632"/>
    <w:rsid w:val="005A6234"/>
    <w:rsid w:val="005C2A8B"/>
    <w:rsid w:val="005C2E05"/>
    <w:rsid w:val="005C5F22"/>
    <w:rsid w:val="005C6319"/>
    <w:rsid w:val="005C78D9"/>
    <w:rsid w:val="005C7F82"/>
    <w:rsid w:val="005D285F"/>
    <w:rsid w:val="005D534B"/>
    <w:rsid w:val="005E030E"/>
    <w:rsid w:val="005E2B87"/>
    <w:rsid w:val="005F197E"/>
    <w:rsid w:val="005F289F"/>
    <w:rsid w:val="005F5401"/>
    <w:rsid w:val="00600472"/>
    <w:rsid w:val="0060088B"/>
    <w:rsid w:val="00600CB4"/>
    <w:rsid w:val="0060613C"/>
    <w:rsid w:val="00610E8F"/>
    <w:rsid w:val="00615BB4"/>
    <w:rsid w:val="00623DF2"/>
    <w:rsid w:val="00627D74"/>
    <w:rsid w:val="00631730"/>
    <w:rsid w:val="006453A4"/>
    <w:rsid w:val="006457F2"/>
    <w:rsid w:val="00651934"/>
    <w:rsid w:val="006568DC"/>
    <w:rsid w:val="00664357"/>
    <w:rsid w:val="00665111"/>
    <w:rsid w:val="006676D5"/>
    <w:rsid w:val="00671D14"/>
    <w:rsid w:val="006739A7"/>
    <w:rsid w:val="00681F12"/>
    <w:rsid w:val="00684B30"/>
    <w:rsid w:val="0068514E"/>
    <w:rsid w:val="00692104"/>
    <w:rsid w:val="00695B9B"/>
    <w:rsid w:val="006A1ADB"/>
    <w:rsid w:val="006A4F8B"/>
    <w:rsid w:val="006A6091"/>
    <w:rsid w:val="006B60F9"/>
    <w:rsid w:val="006C0BDC"/>
    <w:rsid w:val="006C4B76"/>
    <w:rsid w:val="006D2B38"/>
    <w:rsid w:val="006D475A"/>
    <w:rsid w:val="006E083B"/>
    <w:rsid w:val="006E5D5F"/>
    <w:rsid w:val="006E5FE2"/>
    <w:rsid w:val="006E6314"/>
    <w:rsid w:val="006F118F"/>
    <w:rsid w:val="006F65E6"/>
    <w:rsid w:val="00721036"/>
    <w:rsid w:val="00723E7F"/>
    <w:rsid w:val="00725634"/>
    <w:rsid w:val="00746861"/>
    <w:rsid w:val="00746F4F"/>
    <w:rsid w:val="00750EE3"/>
    <w:rsid w:val="00753582"/>
    <w:rsid w:val="00755557"/>
    <w:rsid w:val="00762E50"/>
    <w:rsid w:val="00765965"/>
    <w:rsid w:val="00773620"/>
    <w:rsid w:val="00774A4B"/>
    <w:rsid w:val="00775F74"/>
    <w:rsid w:val="00777358"/>
    <w:rsid w:val="00784964"/>
    <w:rsid w:val="00787DA8"/>
    <w:rsid w:val="00790B65"/>
    <w:rsid w:val="007928FC"/>
    <w:rsid w:val="007947CC"/>
    <w:rsid w:val="00796BFD"/>
    <w:rsid w:val="007A0252"/>
    <w:rsid w:val="007A11B6"/>
    <w:rsid w:val="007B5DBD"/>
    <w:rsid w:val="007C4838"/>
    <w:rsid w:val="007C63F0"/>
    <w:rsid w:val="007E6756"/>
    <w:rsid w:val="007F7F31"/>
    <w:rsid w:val="0080189A"/>
    <w:rsid w:val="00805E0A"/>
    <w:rsid w:val="0081152C"/>
    <w:rsid w:val="00812AFA"/>
    <w:rsid w:val="00821F1B"/>
    <w:rsid w:val="00837BBE"/>
    <w:rsid w:val="00837DF6"/>
    <w:rsid w:val="008467C5"/>
    <w:rsid w:val="008566E2"/>
    <w:rsid w:val="00862730"/>
    <w:rsid w:val="0086399E"/>
    <w:rsid w:val="008644A0"/>
    <w:rsid w:val="00864D00"/>
    <w:rsid w:val="00866D67"/>
    <w:rsid w:val="008678E7"/>
    <w:rsid w:val="00871391"/>
    <w:rsid w:val="008769BC"/>
    <w:rsid w:val="00893ACA"/>
    <w:rsid w:val="008A681B"/>
    <w:rsid w:val="008A7539"/>
    <w:rsid w:val="008B0F77"/>
    <w:rsid w:val="008B1782"/>
    <w:rsid w:val="008B5A9F"/>
    <w:rsid w:val="008C0C2F"/>
    <w:rsid w:val="008C7A3B"/>
    <w:rsid w:val="008D5CC2"/>
    <w:rsid w:val="008E7807"/>
    <w:rsid w:val="008F0423"/>
    <w:rsid w:val="00900023"/>
    <w:rsid w:val="00907025"/>
    <w:rsid w:val="009079D9"/>
    <w:rsid w:val="00910156"/>
    <w:rsid w:val="009172AE"/>
    <w:rsid w:val="009250D4"/>
    <w:rsid w:val="00932D89"/>
    <w:rsid w:val="009435B3"/>
    <w:rsid w:val="00947B4D"/>
    <w:rsid w:val="00966ED1"/>
    <w:rsid w:val="0097572E"/>
    <w:rsid w:val="0097781C"/>
    <w:rsid w:val="00980D1E"/>
    <w:rsid w:val="0098390C"/>
    <w:rsid w:val="00992456"/>
    <w:rsid w:val="009A3B64"/>
    <w:rsid w:val="009A7A12"/>
    <w:rsid w:val="009B7599"/>
    <w:rsid w:val="009C5A63"/>
    <w:rsid w:val="009D1238"/>
    <w:rsid w:val="009D3B1B"/>
    <w:rsid w:val="009F1E4B"/>
    <w:rsid w:val="009F3EFB"/>
    <w:rsid w:val="009F471A"/>
    <w:rsid w:val="009F5C44"/>
    <w:rsid w:val="00A02F96"/>
    <w:rsid w:val="00A16CE2"/>
    <w:rsid w:val="00A442F3"/>
    <w:rsid w:val="00A6794B"/>
    <w:rsid w:val="00A75F12"/>
    <w:rsid w:val="00A816A6"/>
    <w:rsid w:val="00A81C8B"/>
    <w:rsid w:val="00A94F3A"/>
    <w:rsid w:val="00A955E2"/>
    <w:rsid w:val="00A97155"/>
    <w:rsid w:val="00AB0AC9"/>
    <w:rsid w:val="00AC23DE"/>
    <w:rsid w:val="00AD28A5"/>
    <w:rsid w:val="00AD3DCA"/>
    <w:rsid w:val="00AF588C"/>
    <w:rsid w:val="00AF5AB5"/>
    <w:rsid w:val="00B01481"/>
    <w:rsid w:val="00B12F17"/>
    <w:rsid w:val="00B1583A"/>
    <w:rsid w:val="00B249E8"/>
    <w:rsid w:val="00B30445"/>
    <w:rsid w:val="00B30D1A"/>
    <w:rsid w:val="00B328F7"/>
    <w:rsid w:val="00B44B54"/>
    <w:rsid w:val="00B53BB9"/>
    <w:rsid w:val="00B57ACD"/>
    <w:rsid w:val="00B60DB3"/>
    <w:rsid w:val="00B6301B"/>
    <w:rsid w:val="00B64B09"/>
    <w:rsid w:val="00B77A0F"/>
    <w:rsid w:val="00B81177"/>
    <w:rsid w:val="00B83E78"/>
    <w:rsid w:val="00B8716A"/>
    <w:rsid w:val="00B9584F"/>
    <w:rsid w:val="00BA506B"/>
    <w:rsid w:val="00BA6B1A"/>
    <w:rsid w:val="00BB487A"/>
    <w:rsid w:val="00BB568A"/>
    <w:rsid w:val="00BC2DF6"/>
    <w:rsid w:val="00BC4543"/>
    <w:rsid w:val="00BD688C"/>
    <w:rsid w:val="00BE301F"/>
    <w:rsid w:val="00BF0FF6"/>
    <w:rsid w:val="00BF7D79"/>
    <w:rsid w:val="00C00364"/>
    <w:rsid w:val="00C00A8E"/>
    <w:rsid w:val="00C054B2"/>
    <w:rsid w:val="00C1655D"/>
    <w:rsid w:val="00C232D2"/>
    <w:rsid w:val="00C27AF9"/>
    <w:rsid w:val="00C31E7D"/>
    <w:rsid w:val="00C406ED"/>
    <w:rsid w:val="00C41E13"/>
    <w:rsid w:val="00C42BB9"/>
    <w:rsid w:val="00C44DE9"/>
    <w:rsid w:val="00C53AD0"/>
    <w:rsid w:val="00C72285"/>
    <w:rsid w:val="00C903DE"/>
    <w:rsid w:val="00C93126"/>
    <w:rsid w:val="00C94518"/>
    <w:rsid w:val="00CA30A6"/>
    <w:rsid w:val="00CA7672"/>
    <w:rsid w:val="00CA7A60"/>
    <w:rsid w:val="00CB6776"/>
    <w:rsid w:val="00CC2862"/>
    <w:rsid w:val="00CD0F88"/>
    <w:rsid w:val="00CD6086"/>
    <w:rsid w:val="00CE04CC"/>
    <w:rsid w:val="00CE0B90"/>
    <w:rsid w:val="00CE599E"/>
    <w:rsid w:val="00CF0E11"/>
    <w:rsid w:val="00CF14BD"/>
    <w:rsid w:val="00CF3B19"/>
    <w:rsid w:val="00D1431D"/>
    <w:rsid w:val="00D14B43"/>
    <w:rsid w:val="00D344AD"/>
    <w:rsid w:val="00D34E8D"/>
    <w:rsid w:val="00D429DF"/>
    <w:rsid w:val="00D45D2C"/>
    <w:rsid w:val="00D46149"/>
    <w:rsid w:val="00D4651B"/>
    <w:rsid w:val="00D53187"/>
    <w:rsid w:val="00D57129"/>
    <w:rsid w:val="00D61E73"/>
    <w:rsid w:val="00D65840"/>
    <w:rsid w:val="00D76D68"/>
    <w:rsid w:val="00D81E23"/>
    <w:rsid w:val="00D84F1B"/>
    <w:rsid w:val="00D92529"/>
    <w:rsid w:val="00D962ED"/>
    <w:rsid w:val="00DA4BAA"/>
    <w:rsid w:val="00DC25B2"/>
    <w:rsid w:val="00DD3A2A"/>
    <w:rsid w:val="00DF115E"/>
    <w:rsid w:val="00DF15EC"/>
    <w:rsid w:val="00E10074"/>
    <w:rsid w:val="00E25C04"/>
    <w:rsid w:val="00E33708"/>
    <w:rsid w:val="00E369C4"/>
    <w:rsid w:val="00E36A1B"/>
    <w:rsid w:val="00E43197"/>
    <w:rsid w:val="00E547D3"/>
    <w:rsid w:val="00E555E7"/>
    <w:rsid w:val="00E57DAA"/>
    <w:rsid w:val="00E6461F"/>
    <w:rsid w:val="00E8249D"/>
    <w:rsid w:val="00E826B4"/>
    <w:rsid w:val="00E94494"/>
    <w:rsid w:val="00EA363C"/>
    <w:rsid w:val="00EA43C2"/>
    <w:rsid w:val="00EA441A"/>
    <w:rsid w:val="00EA7593"/>
    <w:rsid w:val="00EA7694"/>
    <w:rsid w:val="00EB0545"/>
    <w:rsid w:val="00EB16AA"/>
    <w:rsid w:val="00EC7F10"/>
    <w:rsid w:val="00EF258D"/>
    <w:rsid w:val="00F00993"/>
    <w:rsid w:val="00F04334"/>
    <w:rsid w:val="00F0572A"/>
    <w:rsid w:val="00F12337"/>
    <w:rsid w:val="00F14001"/>
    <w:rsid w:val="00F16D93"/>
    <w:rsid w:val="00F23BB8"/>
    <w:rsid w:val="00F26F05"/>
    <w:rsid w:val="00F2734A"/>
    <w:rsid w:val="00F416E7"/>
    <w:rsid w:val="00F43C28"/>
    <w:rsid w:val="00F54E5F"/>
    <w:rsid w:val="00F62C80"/>
    <w:rsid w:val="00F6467D"/>
    <w:rsid w:val="00F749DB"/>
    <w:rsid w:val="00F75F1E"/>
    <w:rsid w:val="00F77E25"/>
    <w:rsid w:val="00F801B9"/>
    <w:rsid w:val="00F844B6"/>
    <w:rsid w:val="00F85B78"/>
    <w:rsid w:val="00F870C8"/>
    <w:rsid w:val="00F875E9"/>
    <w:rsid w:val="00F900BC"/>
    <w:rsid w:val="00F93D8F"/>
    <w:rsid w:val="00FA08B2"/>
    <w:rsid w:val="00FA2CC5"/>
    <w:rsid w:val="00FA63F1"/>
    <w:rsid w:val="00FB16E8"/>
    <w:rsid w:val="00FB4519"/>
    <w:rsid w:val="00FB47BE"/>
    <w:rsid w:val="00FD11B8"/>
    <w:rsid w:val="00FD34BC"/>
    <w:rsid w:val="00FD3805"/>
    <w:rsid w:val="00FD5905"/>
    <w:rsid w:val="00FF0B30"/>
    <w:rsid w:val="00FF23A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F4B9C4"/>
  <w15:docId w15:val="{A0C88E7E-495A-41BE-9859-301112566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4ED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B487A"/>
    <w:pPr>
      <w:jc w:val="center"/>
    </w:pPr>
    <w:rPr>
      <w:sz w:val="28"/>
      <w:szCs w:val="20"/>
      <w:lang w:eastAsia="en-US"/>
    </w:rPr>
  </w:style>
  <w:style w:type="character" w:customStyle="1" w:styleId="TitleChar">
    <w:name w:val="Title Char"/>
    <w:basedOn w:val="DefaultParagraphFont"/>
    <w:link w:val="Title"/>
    <w:rsid w:val="00BB487A"/>
    <w:rPr>
      <w:rFonts w:ascii="Times New Roman" w:eastAsia="Times New Roman" w:hAnsi="Times New Roman" w:cs="Times New Roman"/>
      <w:sz w:val="28"/>
      <w:szCs w:val="20"/>
    </w:rPr>
  </w:style>
  <w:style w:type="paragraph" w:styleId="Footer">
    <w:name w:val="footer"/>
    <w:basedOn w:val="Normal"/>
    <w:link w:val="FooterChar"/>
    <w:uiPriority w:val="99"/>
    <w:rsid w:val="00BB487A"/>
    <w:pPr>
      <w:tabs>
        <w:tab w:val="center" w:pos="4153"/>
        <w:tab w:val="right" w:pos="8306"/>
      </w:tabs>
    </w:pPr>
  </w:style>
  <w:style w:type="character" w:customStyle="1" w:styleId="FooterChar">
    <w:name w:val="Footer Char"/>
    <w:basedOn w:val="DefaultParagraphFont"/>
    <w:link w:val="Footer"/>
    <w:uiPriority w:val="99"/>
    <w:rsid w:val="00BB487A"/>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EF258D"/>
    <w:pPr>
      <w:tabs>
        <w:tab w:val="center" w:pos="4153"/>
        <w:tab w:val="right" w:pos="8306"/>
      </w:tabs>
    </w:pPr>
  </w:style>
  <w:style w:type="character" w:customStyle="1" w:styleId="HeaderChar">
    <w:name w:val="Header Char"/>
    <w:basedOn w:val="DefaultParagraphFont"/>
    <w:link w:val="Header"/>
    <w:uiPriority w:val="99"/>
    <w:rsid w:val="00EF258D"/>
    <w:rPr>
      <w:rFonts w:ascii="Times New Roman" w:eastAsia="Times New Roman" w:hAnsi="Times New Roman"/>
      <w:sz w:val="24"/>
      <w:szCs w:val="24"/>
    </w:rPr>
  </w:style>
  <w:style w:type="paragraph" w:styleId="Subtitle">
    <w:name w:val="Subtitle"/>
    <w:basedOn w:val="Normal"/>
    <w:next w:val="Normal"/>
    <w:link w:val="SubtitleChar"/>
    <w:uiPriority w:val="99"/>
    <w:qFormat/>
    <w:rsid w:val="00910156"/>
    <w:pPr>
      <w:keepNext/>
      <w:keepLines/>
      <w:widowControl w:val="0"/>
      <w:suppressAutoHyphens/>
      <w:spacing w:before="600" w:after="600"/>
      <w:ind w:right="4820"/>
    </w:pPr>
    <w:rPr>
      <w:b/>
      <w:sz w:val="26"/>
      <w:szCs w:val="20"/>
      <w:lang w:val="en-AU" w:eastAsia="en-US"/>
    </w:rPr>
  </w:style>
  <w:style w:type="character" w:customStyle="1" w:styleId="SubtitleChar">
    <w:name w:val="Subtitle Char"/>
    <w:basedOn w:val="DefaultParagraphFont"/>
    <w:link w:val="Subtitle"/>
    <w:uiPriority w:val="99"/>
    <w:rsid w:val="00910156"/>
    <w:rPr>
      <w:rFonts w:ascii="Times New Roman" w:eastAsia="Times New Roman" w:hAnsi="Times New Roman"/>
      <w:b/>
      <w:sz w:val="26"/>
      <w:lang w:val="en-AU" w:eastAsia="en-US"/>
    </w:rPr>
  </w:style>
  <w:style w:type="character" w:styleId="Hyperlink">
    <w:name w:val="Hyperlink"/>
    <w:basedOn w:val="DefaultParagraphFont"/>
    <w:unhideWhenUsed/>
    <w:rsid w:val="00910156"/>
    <w:rPr>
      <w:color w:val="0000FF"/>
      <w:u w:val="single"/>
    </w:rPr>
  </w:style>
  <w:style w:type="paragraph" w:styleId="EnvelopeReturn">
    <w:name w:val="envelope return"/>
    <w:basedOn w:val="Normal"/>
    <w:unhideWhenUsed/>
    <w:rsid w:val="009D1238"/>
    <w:pPr>
      <w:keepLines/>
      <w:widowControl w:val="0"/>
      <w:spacing w:before="600"/>
    </w:pPr>
    <w:rPr>
      <w:sz w:val="26"/>
      <w:szCs w:val="20"/>
      <w:lang w:val="en-AU" w:eastAsia="en-US"/>
    </w:rPr>
  </w:style>
  <w:style w:type="paragraph" w:styleId="BalloonText">
    <w:name w:val="Balloon Text"/>
    <w:basedOn w:val="Normal"/>
    <w:link w:val="BalloonTextChar"/>
    <w:uiPriority w:val="99"/>
    <w:semiHidden/>
    <w:unhideWhenUsed/>
    <w:rsid w:val="00523B02"/>
    <w:rPr>
      <w:rFonts w:ascii="Tahoma" w:hAnsi="Tahoma" w:cs="Tahoma"/>
      <w:sz w:val="16"/>
      <w:szCs w:val="16"/>
    </w:rPr>
  </w:style>
  <w:style w:type="character" w:customStyle="1" w:styleId="BalloonTextChar">
    <w:name w:val="Balloon Text Char"/>
    <w:basedOn w:val="DefaultParagraphFont"/>
    <w:link w:val="BalloonText"/>
    <w:uiPriority w:val="99"/>
    <w:semiHidden/>
    <w:rsid w:val="00523B02"/>
    <w:rPr>
      <w:rFonts w:ascii="Tahoma" w:eastAsia="Times New Roman" w:hAnsi="Tahoma" w:cs="Tahoma"/>
      <w:sz w:val="16"/>
      <w:szCs w:val="16"/>
    </w:rPr>
  </w:style>
  <w:style w:type="paragraph" w:styleId="ListParagraph">
    <w:name w:val="List Paragraph"/>
    <w:basedOn w:val="Normal"/>
    <w:uiPriority w:val="99"/>
    <w:qFormat/>
    <w:rsid w:val="003460CE"/>
    <w:pPr>
      <w:ind w:left="720"/>
      <w:contextualSpacing/>
    </w:pPr>
  </w:style>
  <w:style w:type="character" w:styleId="CommentReference">
    <w:name w:val="annotation reference"/>
    <w:basedOn w:val="DefaultParagraphFont"/>
    <w:uiPriority w:val="99"/>
    <w:semiHidden/>
    <w:unhideWhenUsed/>
    <w:rsid w:val="003460CE"/>
    <w:rPr>
      <w:sz w:val="16"/>
      <w:szCs w:val="16"/>
    </w:rPr>
  </w:style>
  <w:style w:type="paragraph" w:styleId="CommentText">
    <w:name w:val="annotation text"/>
    <w:basedOn w:val="Normal"/>
    <w:link w:val="CommentTextChar"/>
    <w:uiPriority w:val="99"/>
    <w:semiHidden/>
    <w:unhideWhenUsed/>
    <w:rsid w:val="003460CE"/>
    <w:rPr>
      <w:sz w:val="20"/>
      <w:szCs w:val="20"/>
    </w:rPr>
  </w:style>
  <w:style w:type="character" w:customStyle="1" w:styleId="CommentTextChar">
    <w:name w:val="Comment Text Char"/>
    <w:basedOn w:val="DefaultParagraphFont"/>
    <w:link w:val="CommentText"/>
    <w:uiPriority w:val="99"/>
    <w:semiHidden/>
    <w:rsid w:val="003460C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460CE"/>
    <w:rPr>
      <w:b/>
      <w:bCs/>
    </w:rPr>
  </w:style>
  <w:style w:type="character" w:customStyle="1" w:styleId="CommentSubjectChar">
    <w:name w:val="Comment Subject Char"/>
    <w:basedOn w:val="CommentTextChar"/>
    <w:link w:val="CommentSubject"/>
    <w:uiPriority w:val="99"/>
    <w:semiHidden/>
    <w:rsid w:val="003460CE"/>
    <w:rPr>
      <w:rFonts w:ascii="Times New Roman" w:eastAsia="Times New Roman" w:hAnsi="Times New Roman"/>
      <w:b/>
      <w:bCs/>
    </w:rPr>
  </w:style>
  <w:style w:type="paragraph" w:customStyle="1" w:styleId="naisf">
    <w:name w:val="naisf"/>
    <w:basedOn w:val="Normal"/>
    <w:rsid w:val="006457F2"/>
    <w:pPr>
      <w:spacing w:before="75" w:after="75"/>
      <w:ind w:firstLine="375"/>
      <w:jc w:val="both"/>
    </w:pPr>
  </w:style>
  <w:style w:type="paragraph" w:styleId="BodyText2">
    <w:name w:val="Body Text 2"/>
    <w:basedOn w:val="Normal"/>
    <w:link w:val="BodyText2Char"/>
    <w:rsid w:val="00FA2CC5"/>
    <w:pPr>
      <w:jc w:val="center"/>
    </w:pPr>
    <w:rPr>
      <w:b/>
      <w:bCs/>
      <w:sz w:val="28"/>
      <w:lang w:eastAsia="en-US"/>
    </w:rPr>
  </w:style>
  <w:style w:type="character" w:customStyle="1" w:styleId="BodyText2Char">
    <w:name w:val="Body Text 2 Char"/>
    <w:basedOn w:val="DefaultParagraphFont"/>
    <w:link w:val="BodyText2"/>
    <w:rsid w:val="00FA2CC5"/>
    <w:rPr>
      <w:rFonts w:ascii="Times New Roman" w:eastAsia="Times New Roman" w:hAnsi="Times New Roman"/>
      <w:b/>
      <w:bCs/>
      <w:sz w:val="28"/>
      <w:szCs w:val="24"/>
      <w:lang w:eastAsia="en-US"/>
    </w:rPr>
  </w:style>
  <w:style w:type="paragraph" w:customStyle="1" w:styleId="tvhtml">
    <w:name w:val="tv_html"/>
    <w:basedOn w:val="Normal"/>
    <w:rsid w:val="00582EA3"/>
    <w:pPr>
      <w:spacing w:before="100" w:beforeAutospacing="1" w:after="100" w:afterAutospacing="1"/>
    </w:pPr>
  </w:style>
  <w:style w:type="paragraph" w:customStyle="1" w:styleId="labojumupamats">
    <w:name w:val="labojumu_pamats"/>
    <w:basedOn w:val="Normal"/>
    <w:rsid w:val="00773620"/>
    <w:pPr>
      <w:spacing w:before="100" w:beforeAutospacing="1" w:after="100" w:afterAutospacing="1"/>
    </w:pPr>
  </w:style>
  <w:style w:type="paragraph" w:customStyle="1" w:styleId="tv213">
    <w:name w:val="tv213"/>
    <w:basedOn w:val="Normal"/>
    <w:rsid w:val="009A3B64"/>
    <w:pPr>
      <w:spacing w:before="100" w:beforeAutospacing="1" w:after="100" w:afterAutospacing="1"/>
    </w:pPr>
  </w:style>
  <w:style w:type="character" w:customStyle="1" w:styleId="highlight">
    <w:name w:val="highlight"/>
    <w:basedOn w:val="DefaultParagraphFont"/>
    <w:rsid w:val="00837DF6"/>
  </w:style>
  <w:style w:type="paragraph" w:customStyle="1" w:styleId="Body">
    <w:name w:val="Body"/>
    <w:rsid w:val="007928FC"/>
    <w:pPr>
      <w:pBdr>
        <w:top w:val="nil"/>
        <w:left w:val="nil"/>
        <w:bottom w:val="nil"/>
        <w:right w:val="nil"/>
        <w:between w:val="nil"/>
        <w:bar w:val="nil"/>
      </w:pBdr>
      <w:spacing w:after="200" w:line="276" w:lineRule="auto"/>
    </w:pPr>
    <w:rPr>
      <w:rFonts w:eastAsia="Arial Unicode MS" w:cs="Arial Unicode MS"/>
      <w:color w:val="000000"/>
      <w:sz w:val="22"/>
      <w:szCs w:val="22"/>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250274">
      <w:bodyDiv w:val="1"/>
      <w:marLeft w:val="0"/>
      <w:marRight w:val="0"/>
      <w:marTop w:val="0"/>
      <w:marBottom w:val="0"/>
      <w:divBdr>
        <w:top w:val="none" w:sz="0" w:space="0" w:color="auto"/>
        <w:left w:val="none" w:sz="0" w:space="0" w:color="auto"/>
        <w:bottom w:val="none" w:sz="0" w:space="0" w:color="auto"/>
        <w:right w:val="none" w:sz="0" w:space="0" w:color="auto"/>
      </w:divBdr>
    </w:div>
    <w:div w:id="797647003">
      <w:bodyDiv w:val="1"/>
      <w:marLeft w:val="0"/>
      <w:marRight w:val="0"/>
      <w:marTop w:val="0"/>
      <w:marBottom w:val="0"/>
      <w:divBdr>
        <w:top w:val="none" w:sz="0" w:space="0" w:color="auto"/>
        <w:left w:val="none" w:sz="0" w:space="0" w:color="auto"/>
        <w:bottom w:val="none" w:sz="0" w:space="0" w:color="auto"/>
        <w:right w:val="none" w:sz="0" w:space="0" w:color="auto"/>
      </w:divBdr>
    </w:div>
    <w:div w:id="855967055">
      <w:bodyDiv w:val="1"/>
      <w:marLeft w:val="0"/>
      <w:marRight w:val="0"/>
      <w:marTop w:val="0"/>
      <w:marBottom w:val="0"/>
      <w:divBdr>
        <w:top w:val="none" w:sz="0" w:space="0" w:color="auto"/>
        <w:left w:val="none" w:sz="0" w:space="0" w:color="auto"/>
        <w:bottom w:val="none" w:sz="0" w:space="0" w:color="auto"/>
        <w:right w:val="none" w:sz="0" w:space="0" w:color="auto"/>
      </w:divBdr>
    </w:div>
    <w:div w:id="1063412082">
      <w:bodyDiv w:val="1"/>
      <w:marLeft w:val="0"/>
      <w:marRight w:val="0"/>
      <w:marTop w:val="0"/>
      <w:marBottom w:val="0"/>
      <w:divBdr>
        <w:top w:val="none" w:sz="0" w:space="0" w:color="auto"/>
        <w:left w:val="none" w:sz="0" w:space="0" w:color="auto"/>
        <w:bottom w:val="none" w:sz="0" w:space="0" w:color="auto"/>
        <w:right w:val="none" w:sz="0" w:space="0" w:color="auto"/>
      </w:divBdr>
      <w:divsChild>
        <w:div w:id="270861478">
          <w:marLeft w:val="150"/>
          <w:marRight w:val="150"/>
          <w:marTop w:val="480"/>
          <w:marBottom w:val="0"/>
          <w:divBdr>
            <w:top w:val="none" w:sz="0" w:space="0" w:color="auto"/>
            <w:left w:val="none" w:sz="0" w:space="0" w:color="auto"/>
            <w:bottom w:val="none" w:sz="0" w:space="0" w:color="auto"/>
            <w:right w:val="none" w:sz="0" w:space="0" w:color="auto"/>
          </w:divBdr>
        </w:div>
        <w:div w:id="339698659">
          <w:marLeft w:val="0"/>
          <w:marRight w:val="0"/>
          <w:marTop w:val="240"/>
          <w:marBottom w:val="0"/>
          <w:divBdr>
            <w:top w:val="none" w:sz="0" w:space="0" w:color="auto"/>
            <w:left w:val="none" w:sz="0" w:space="0" w:color="auto"/>
            <w:bottom w:val="none" w:sz="0" w:space="0" w:color="auto"/>
            <w:right w:val="none" w:sz="0" w:space="0" w:color="auto"/>
          </w:divBdr>
        </w:div>
        <w:div w:id="864441458">
          <w:marLeft w:val="0"/>
          <w:marRight w:val="0"/>
          <w:marTop w:val="240"/>
          <w:marBottom w:val="0"/>
          <w:divBdr>
            <w:top w:val="none" w:sz="0" w:space="0" w:color="auto"/>
            <w:left w:val="none" w:sz="0" w:space="0" w:color="auto"/>
            <w:bottom w:val="none" w:sz="0" w:space="0" w:color="auto"/>
            <w:right w:val="none" w:sz="0" w:space="0" w:color="auto"/>
          </w:divBdr>
        </w:div>
      </w:divsChild>
    </w:div>
    <w:div w:id="1082331679">
      <w:bodyDiv w:val="1"/>
      <w:marLeft w:val="0"/>
      <w:marRight w:val="0"/>
      <w:marTop w:val="0"/>
      <w:marBottom w:val="0"/>
      <w:divBdr>
        <w:top w:val="none" w:sz="0" w:space="0" w:color="auto"/>
        <w:left w:val="none" w:sz="0" w:space="0" w:color="auto"/>
        <w:bottom w:val="none" w:sz="0" w:space="0" w:color="auto"/>
        <w:right w:val="none" w:sz="0" w:space="0" w:color="auto"/>
      </w:divBdr>
    </w:div>
    <w:div w:id="1842155477">
      <w:bodyDiv w:val="1"/>
      <w:marLeft w:val="0"/>
      <w:marRight w:val="0"/>
      <w:marTop w:val="0"/>
      <w:marBottom w:val="0"/>
      <w:divBdr>
        <w:top w:val="none" w:sz="0" w:space="0" w:color="auto"/>
        <w:left w:val="none" w:sz="0" w:space="0" w:color="auto"/>
        <w:bottom w:val="none" w:sz="0" w:space="0" w:color="auto"/>
        <w:right w:val="none" w:sz="0" w:space="0" w:color="auto"/>
      </w:divBdr>
    </w:div>
    <w:div w:id="1925533633">
      <w:bodyDiv w:val="1"/>
      <w:marLeft w:val="0"/>
      <w:marRight w:val="0"/>
      <w:marTop w:val="0"/>
      <w:marBottom w:val="0"/>
      <w:divBdr>
        <w:top w:val="none" w:sz="0" w:space="0" w:color="auto"/>
        <w:left w:val="none" w:sz="0" w:space="0" w:color="auto"/>
        <w:bottom w:val="none" w:sz="0" w:space="0" w:color="auto"/>
        <w:right w:val="none" w:sz="0" w:space="0" w:color="auto"/>
      </w:divBdr>
    </w:div>
    <w:div w:id="2045669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457734-EED7-40A5-9791-5157E1540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5</Pages>
  <Words>4012</Words>
  <Characters>2287</Characters>
  <Application>Microsoft Office Word</Application>
  <DocSecurity>0</DocSecurity>
  <Lines>19</Lines>
  <Paragraphs>12</Paragraphs>
  <ScaleCrop>false</ScaleCrop>
  <HeadingPairs>
    <vt:vector size="2" baseType="variant">
      <vt:variant>
        <vt:lpstr>Title</vt:lpstr>
      </vt:variant>
      <vt:variant>
        <vt:i4>1</vt:i4>
      </vt:variant>
    </vt:vector>
  </HeadingPairs>
  <TitlesOfParts>
    <vt:vector size="1" baseType="lpstr">
      <vt:lpstr>Ministru kabineta noteikumu projekts ”Grozījumi Ministru kabineta 2013.gada 5.novembra noteikumos Nr.1268 „Ārstniecības riska fonda darbības noteikumi”"</vt:lpstr>
    </vt:vector>
  </TitlesOfParts>
  <Company>Veselības ministrija</Company>
  <LinksUpToDate>false</LinksUpToDate>
  <CharactersWithSpaces>6287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2013.gada 5.novembra noteikumos Nr.1268 „Ārstniecības riska fonda darbības noteikumi”"</dc:title>
  <dc:subject>Noteikumu projekts</dc:subject>
  <dc:creator>Anita Jurševica</dc:creator>
  <dc:description>67876186
anita.jursevica@vm.gov.lv</dc:description>
  <cp:lastModifiedBy>Leontine Babkina</cp:lastModifiedBy>
  <cp:revision>13</cp:revision>
  <cp:lastPrinted>2019-05-24T10:08:00Z</cp:lastPrinted>
  <dcterms:created xsi:type="dcterms:W3CDTF">2019-05-07T12:27:00Z</dcterms:created>
  <dcterms:modified xsi:type="dcterms:W3CDTF">2019-06-06T07:56:00Z</dcterms:modified>
</cp:coreProperties>
</file>