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76DF9" w14:textId="77777777" w:rsidR="00D826C1" w:rsidRDefault="00D826C1" w:rsidP="00596C61">
      <w:pPr>
        <w:pStyle w:val="Bezatstarpm"/>
        <w:jc w:val="center"/>
        <w:rPr>
          <w:rFonts w:ascii="Times New Roman" w:hAnsi="Times New Roman"/>
          <w:b/>
          <w:sz w:val="28"/>
          <w:szCs w:val="28"/>
          <w:lang w:eastAsia="lv-LV"/>
        </w:rPr>
      </w:pPr>
      <w:r w:rsidRPr="00596C61">
        <w:rPr>
          <w:rFonts w:ascii="Times New Roman" w:hAnsi="Times New Roman"/>
          <w:b/>
          <w:sz w:val="28"/>
          <w:szCs w:val="28"/>
          <w:lang w:eastAsia="lv-LV"/>
        </w:rPr>
        <w:t>Likumprojekta</w:t>
      </w:r>
      <w:r w:rsidR="009010F4">
        <w:rPr>
          <w:rFonts w:ascii="Times New Roman" w:hAnsi="Times New Roman"/>
          <w:b/>
          <w:sz w:val="28"/>
          <w:szCs w:val="28"/>
          <w:lang w:eastAsia="lv-LV"/>
        </w:rPr>
        <w:t xml:space="preserve"> </w:t>
      </w:r>
      <w:r w:rsidRPr="00596C61">
        <w:rPr>
          <w:rFonts w:ascii="Times New Roman" w:hAnsi="Times New Roman"/>
          <w:b/>
          <w:sz w:val="28"/>
          <w:szCs w:val="28"/>
          <w:lang w:eastAsia="lv-LV"/>
        </w:rPr>
        <w:t>„Grozījum</w:t>
      </w:r>
      <w:r w:rsidR="00FA6084">
        <w:rPr>
          <w:rFonts w:ascii="Times New Roman" w:hAnsi="Times New Roman"/>
          <w:b/>
          <w:sz w:val="28"/>
          <w:szCs w:val="28"/>
          <w:lang w:eastAsia="lv-LV"/>
        </w:rPr>
        <w:t xml:space="preserve">i </w:t>
      </w:r>
      <w:r w:rsidR="00B159ED">
        <w:rPr>
          <w:rFonts w:ascii="Times New Roman" w:hAnsi="Times New Roman"/>
          <w:b/>
          <w:sz w:val="28"/>
          <w:szCs w:val="28"/>
          <w:lang w:eastAsia="lv-LV"/>
        </w:rPr>
        <w:t>Augu aizsardzības lik</w:t>
      </w:r>
      <w:bookmarkStart w:id="0" w:name="_GoBack"/>
      <w:bookmarkEnd w:id="0"/>
      <w:r w:rsidR="00B159ED">
        <w:rPr>
          <w:rFonts w:ascii="Times New Roman" w:hAnsi="Times New Roman"/>
          <w:b/>
          <w:sz w:val="28"/>
          <w:szCs w:val="28"/>
          <w:lang w:eastAsia="lv-LV"/>
        </w:rPr>
        <w:t>umā</w:t>
      </w:r>
      <w:r w:rsidRPr="00596C61">
        <w:rPr>
          <w:rFonts w:ascii="Times New Roman" w:hAnsi="Times New Roman"/>
          <w:b/>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596C61">
          <w:rPr>
            <w:rFonts w:ascii="Times New Roman" w:hAnsi="Times New Roman"/>
            <w:b/>
            <w:sz w:val="28"/>
            <w:szCs w:val="28"/>
            <w:lang w:eastAsia="lv-LV"/>
          </w:rPr>
          <w:t>ziņojums</w:t>
        </w:r>
      </w:smartTag>
      <w:r w:rsidRPr="00596C61">
        <w:rPr>
          <w:rFonts w:ascii="Times New Roman" w:hAnsi="Times New Roman"/>
          <w:b/>
          <w:sz w:val="28"/>
          <w:szCs w:val="28"/>
          <w:lang w:eastAsia="lv-LV"/>
        </w:rPr>
        <w:t xml:space="preserve"> (anotācija)</w:t>
      </w:r>
    </w:p>
    <w:p w14:paraId="0AC2A22E" w14:textId="77777777" w:rsidR="001A4FAB" w:rsidRDefault="001A4FAB" w:rsidP="00596C61">
      <w:pPr>
        <w:pStyle w:val="Bezatstarpm"/>
        <w:jc w:val="center"/>
        <w:rPr>
          <w:rFonts w:ascii="Times New Roman" w:hAnsi="Times New Roman"/>
          <w:b/>
          <w:sz w:val="28"/>
          <w:szCs w:val="28"/>
          <w:lang w:eastAsia="lv-LV"/>
        </w:rPr>
      </w:pPr>
    </w:p>
    <w:tbl>
      <w:tblPr>
        <w:tblStyle w:val="Reatabula"/>
        <w:tblW w:w="0" w:type="auto"/>
        <w:tblLook w:val="04A0" w:firstRow="1" w:lastRow="0" w:firstColumn="1" w:lastColumn="0" w:noHBand="0" w:noVBand="1"/>
      </w:tblPr>
      <w:tblGrid>
        <w:gridCol w:w="4521"/>
        <w:gridCol w:w="4540"/>
      </w:tblGrid>
      <w:tr w:rsidR="002C2FE6" w14:paraId="5F102BDF" w14:textId="77777777" w:rsidTr="0017296E">
        <w:tc>
          <w:tcPr>
            <w:tcW w:w="9247" w:type="dxa"/>
            <w:gridSpan w:val="2"/>
          </w:tcPr>
          <w:p w14:paraId="67D48571" w14:textId="77777777" w:rsidR="002C2FE6" w:rsidRDefault="002C2FE6" w:rsidP="00596C61">
            <w:pPr>
              <w:pStyle w:val="Bezatstarpm"/>
              <w:jc w:val="center"/>
              <w:rPr>
                <w:b/>
                <w:sz w:val="28"/>
                <w:szCs w:val="28"/>
                <w:lang w:eastAsia="lv-LV"/>
              </w:rPr>
            </w:pPr>
            <w:r w:rsidRPr="00C9024B">
              <w:rPr>
                <w:b/>
                <w:bCs/>
                <w:iCs/>
                <w:sz w:val="24"/>
                <w:szCs w:val="24"/>
                <w:lang w:eastAsia="lv-LV"/>
              </w:rPr>
              <w:t>Tiesību akta projekta anotācijas kopsavilkums</w:t>
            </w:r>
          </w:p>
        </w:tc>
      </w:tr>
      <w:tr w:rsidR="002C2FE6" w14:paraId="0F1E16A2" w14:textId="77777777" w:rsidTr="002C2FE6">
        <w:tc>
          <w:tcPr>
            <w:tcW w:w="4623" w:type="dxa"/>
          </w:tcPr>
          <w:p w14:paraId="0A6FF277" w14:textId="77777777" w:rsidR="002C2FE6" w:rsidRDefault="002C2FE6" w:rsidP="002C2FE6">
            <w:pPr>
              <w:pStyle w:val="Bezatstarpm"/>
              <w:jc w:val="both"/>
              <w:rPr>
                <w:b/>
                <w:sz w:val="28"/>
                <w:szCs w:val="28"/>
                <w:lang w:eastAsia="lv-LV"/>
              </w:rPr>
            </w:pPr>
            <w:r w:rsidRPr="00C9024B">
              <w:rPr>
                <w:iCs/>
                <w:sz w:val="24"/>
                <w:szCs w:val="24"/>
                <w:lang w:eastAsia="lv-LV"/>
              </w:rPr>
              <w:t>Mērķis, risinājums un</w:t>
            </w:r>
            <w:r>
              <w:rPr>
                <w:iCs/>
                <w:sz w:val="24"/>
                <w:szCs w:val="24"/>
                <w:lang w:eastAsia="lv-LV"/>
              </w:rPr>
              <w:t xml:space="preserve"> projekta spēkā stāšanās laiks </w:t>
            </w:r>
          </w:p>
        </w:tc>
        <w:tc>
          <w:tcPr>
            <w:tcW w:w="4624" w:type="dxa"/>
          </w:tcPr>
          <w:p w14:paraId="03B57AA7" w14:textId="77777777" w:rsidR="002C2FE6" w:rsidRPr="00591B48" w:rsidRDefault="002C2FE6" w:rsidP="002C2FE6">
            <w:pPr>
              <w:spacing w:after="0" w:line="240" w:lineRule="auto"/>
              <w:ind w:right="43"/>
              <w:jc w:val="both"/>
              <w:rPr>
                <w:sz w:val="24"/>
                <w:szCs w:val="24"/>
              </w:rPr>
            </w:pPr>
            <w:r>
              <w:rPr>
                <w:sz w:val="24"/>
                <w:szCs w:val="24"/>
              </w:rPr>
              <w:t xml:space="preserve">2018.gada 25.oktobrī Saeimā </w:t>
            </w:r>
            <w:r w:rsidR="003A7B95">
              <w:rPr>
                <w:sz w:val="24"/>
                <w:szCs w:val="24"/>
              </w:rPr>
              <w:t xml:space="preserve">tika </w:t>
            </w:r>
            <w:r>
              <w:rPr>
                <w:sz w:val="24"/>
                <w:szCs w:val="24"/>
              </w:rPr>
              <w:t xml:space="preserve">pieņemts Administratīvās atbildības likums. </w:t>
            </w:r>
            <w:r w:rsidRPr="00EC2FFC">
              <w:rPr>
                <w:sz w:val="24"/>
                <w:szCs w:val="24"/>
              </w:rPr>
              <w:t>Ar šā likuma spēkā stāšanos</w:t>
            </w:r>
            <w:r>
              <w:rPr>
                <w:sz w:val="24"/>
                <w:szCs w:val="24"/>
              </w:rPr>
              <w:t xml:space="preserve"> 2020.gada 1.janvārī spēku zaudēs Latvijas Administratīvo pārkāpumu kodekss.</w:t>
            </w:r>
          </w:p>
          <w:p w14:paraId="642F0DB7" w14:textId="77777777" w:rsidR="002C2FE6" w:rsidRDefault="002C2FE6" w:rsidP="002C2FE6">
            <w:pPr>
              <w:spacing w:after="0" w:line="240" w:lineRule="auto"/>
              <w:ind w:right="43"/>
              <w:jc w:val="both"/>
              <w:rPr>
                <w:sz w:val="24"/>
                <w:szCs w:val="24"/>
              </w:rPr>
            </w:pPr>
            <w:r w:rsidRPr="00591B48">
              <w:rPr>
                <w:sz w:val="24"/>
                <w:szCs w:val="24"/>
              </w:rPr>
              <w:t>Likumprojekt</w:t>
            </w:r>
            <w:r>
              <w:rPr>
                <w:sz w:val="24"/>
                <w:szCs w:val="24"/>
              </w:rPr>
              <w:t xml:space="preserve">s sagatavots, lai noteiktu administratīvās atbildības regulējumu augu aizsardzības un augu karantīnas jomā no 2020.gada 1.janvāra. </w:t>
            </w:r>
          </w:p>
          <w:p w14:paraId="7C2E1665" w14:textId="77777777" w:rsidR="002C2FE6" w:rsidRDefault="002C2FE6" w:rsidP="002C2FE6">
            <w:pPr>
              <w:pStyle w:val="Bezatstarpm"/>
              <w:jc w:val="both"/>
              <w:rPr>
                <w:b/>
                <w:sz w:val="28"/>
                <w:szCs w:val="28"/>
                <w:lang w:eastAsia="lv-LV"/>
              </w:rPr>
            </w:pPr>
            <w:r w:rsidRPr="006B72AD">
              <w:rPr>
                <w:sz w:val="24"/>
                <w:szCs w:val="24"/>
              </w:rPr>
              <w:t>Pašlaik Augu aizsardzības likumā ir ietverta VI nodaļa „Atbildība par likuma neievērošanu”, kur</w:t>
            </w:r>
            <w:r>
              <w:rPr>
                <w:sz w:val="24"/>
                <w:szCs w:val="24"/>
              </w:rPr>
              <w:t>as</w:t>
            </w:r>
            <w:r w:rsidRPr="006B72AD">
              <w:rPr>
                <w:sz w:val="24"/>
                <w:szCs w:val="24"/>
              </w:rPr>
              <w:t xml:space="preserve"> 20.pantā </w:t>
            </w:r>
            <w:r>
              <w:rPr>
                <w:sz w:val="24"/>
                <w:szCs w:val="24"/>
              </w:rPr>
              <w:t>do</w:t>
            </w:r>
            <w:r w:rsidRPr="006B72AD">
              <w:rPr>
                <w:sz w:val="24"/>
                <w:szCs w:val="24"/>
              </w:rPr>
              <w:t xml:space="preserve">tas vispārējas norādes par personu atbildību. </w:t>
            </w:r>
            <w:r>
              <w:rPr>
                <w:sz w:val="24"/>
                <w:szCs w:val="24"/>
              </w:rPr>
              <w:t>Ievērojot</w:t>
            </w:r>
            <w:r w:rsidRPr="006B72AD">
              <w:rPr>
                <w:sz w:val="24"/>
                <w:szCs w:val="24"/>
              </w:rPr>
              <w:t xml:space="preserve"> nepieciešam</w:t>
            </w:r>
            <w:r>
              <w:rPr>
                <w:sz w:val="24"/>
                <w:szCs w:val="24"/>
              </w:rPr>
              <w:t>os</w:t>
            </w:r>
            <w:r w:rsidRPr="006B72AD">
              <w:rPr>
                <w:sz w:val="24"/>
                <w:szCs w:val="24"/>
              </w:rPr>
              <w:t xml:space="preserve"> </w:t>
            </w:r>
            <w:r>
              <w:rPr>
                <w:sz w:val="24"/>
                <w:szCs w:val="24"/>
              </w:rPr>
              <w:t>grozījumus</w:t>
            </w:r>
            <w:r w:rsidRPr="006B72AD">
              <w:rPr>
                <w:sz w:val="24"/>
                <w:szCs w:val="24"/>
              </w:rPr>
              <w:t xml:space="preserve"> sa</w:t>
            </w:r>
            <w:r>
              <w:rPr>
                <w:sz w:val="24"/>
                <w:szCs w:val="24"/>
              </w:rPr>
              <w:t>istībā</w:t>
            </w:r>
            <w:r w:rsidRPr="006B72AD">
              <w:rPr>
                <w:sz w:val="24"/>
                <w:szCs w:val="24"/>
              </w:rPr>
              <w:t xml:space="preserve"> ar Latvijas administratīvo pārkāpumu sistēmas </w:t>
            </w:r>
            <w:proofErr w:type="spellStart"/>
            <w:r w:rsidRPr="006B72AD">
              <w:rPr>
                <w:sz w:val="24"/>
                <w:szCs w:val="24"/>
              </w:rPr>
              <w:t>dekodifikāciju</w:t>
            </w:r>
            <w:proofErr w:type="spellEnd"/>
            <w:r w:rsidRPr="006B72AD">
              <w:rPr>
                <w:sz w:val="24"/>
                <w:szCs w:val="24"/>
              </w:rPr>
              <w:t xml:space="preserve"> un pārkāpumu noteikšanu nozares likumos, pārkāpumi augu aizsardzības un augu karantīnas jomās jāparedz šajā nodaļā. Vienlaikus nepieciešams izvērtēt </w:t>
            </w:r>
            <w:r>
              <w:rPr>
                <w:sz w:val="24"/>
                <w:szCs w:val="24"/>
              </w:rPr>
              <w:t xml:space="preserve">Valsts augu aizsardzības </w:t>
            </w:r>
            <w:r w:rsidRPr="006B72AD">
              <w:rPr>
                <w:sz w:val="24"/>
                <w:szCs w:val="24"/>
              </w:rPr>
              <w:t>dienesta</w:t>
            </w:r>
            <w:r>
              <w:rPr>
                <w:sz w:val="24"/>
                <w:szCs w:val="24"/>
              </w:rPr>
              <w:t xml:space="preserve"> (turpmāk – dienests)</w:t>
            </w:r>
            <w:r w:rsidRPr="006B72AD">
              <w:rPr>
                <w:sz w:val="24"/>
                <w:szCs w:val="24"/>
              </w:rPr>
              <w:t xml:space="preserve"> līdzšinējo praksi administratīvo pārkāpumu procesā, izvērtējot </w:t>
            </w:r>
            <w:r>
              <w:rPr>
                <w:sz w:val="24"/>
                <w:szCs w:val="24"/>
              </w:rPr>
              <w:t xml:space="preserve">arī </w:t>
            </w:r>
            <w:r w:rsidRPr="006B72AD">
              <w:rPr>
                <w:sz w:val="24"/>
                <w:szCs w:val="24"/>
              </w:rPr>
              <w:t>katras administratīvo atbildību nosakošās normas lietderību, nepieciešamību un sankcijas apmēru.</w:t>
            </w:r>
            <w:r>
              <w:rPr>
                <w:sz w:val="24"/>
                <w:szCs w:val="24"/>
              </w:rPr>
              <w:t xml:space="preserve"> Tāpat, nosakot sankcijas, jāņem vērā Eiropas Savienības tiesību aktos ietvertais princips, ka p</w:t>
            </w:r>
            <w:r w:rsidRPr="007721E2">
              <w:rPr>
                <w:sz w:val="24"/>
                <w:szCs w:val="24"/>
              </w:rPr>
              <w:t>aredzētās sankcijas ir iedarbīgas, samērīgas un atturošas.</w:t>
            </w:r>
          </w:p>
        </w:tc>
      </w:tr>
    </w:tbl>
    <w:p w14:paraId="1056F4BC" w14:textId="77777777" w:rsidR="00D826C1" w:rsidRPr="00596C61" w:rsidRDefault="00D826C1" w:rsidP="00596C61">
      <w:pPr>
        <w:pStyle w:val="Bezatstarpm"/>
        <w:jc w:val="center"/>
        <w:rPr>
          <w:rFonts w:ascii="Times New Roman" w:hAnsi="Times New Roman"/>
          <w:b/>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1505"/>
        <w:gridCol w:w="7097"/>
      </w:tblGrid>
      <w:tr w:rsidR="00D826C1" w:rsidRPr="00FA6084" w14:paraId="1CEBB014" w14:textId="77777777" w:rsidTr="00747642">
        <w:trPr>
          <w:trHeight w:val="405"/>
        </w:trPr>
        <w:tc>
          <w:tcPr>
            <w:tcW w:w="0" w:type="auto"/>
            <w:gridSpan w:val="3"/>
            <w:tcBorders>
              <w:top w:val="outset" w:sz="6" w:space="0" w:color="414142"/>
              <w:bottom w:val="outset" w:sz="6" w:space="0" w:color="414142"/>
            </w:tcBorders>
            <w:vAlign w:val="center"/>
          </w:tcPr>
          <w:p w14:paraId="72F78664" w14:textId="77777777" w:rsidR="00D826C1" w:rsidRPr="00FA6084" w:rsidRDefault="00D826C1" w:rsidP="00747642">
            <w:pPr>
              <w:spacing w:after="0" w:line="312" w:lineRule="auto"/>
              <w:ind w:firstLine="300"/>
              <w:jc w:val="center"/>
              <w:rPr>
                <w:rFonts w:ascii="Times New Roman" w:hAnsi="Times New Roman"/>
                <w:b/>
                <w:bCs/>
                <w:sz w:val="24"/>
                <w:szCs w:val="24"/>
                <w:lang w:eastAsia="lv-LV"/>
              </w:rPr>
            </w:pPr>
            <w:r w:rsidRPr="00FA6084">
              <w:rPr>
                <w:rFonts w:ascii="Times New Roman" w:hAnsi="Times New Roman"/>
                <w:b/>
                <w:bCs/>
                <w:sz w:val="24"/>
                <w:szCs w:val="24"/>
                <w:lang w:eastAsia="lv-LV"/>
              </w:rPr>
              <w:t>I. Tiesību akta projekta izstrādes nepieciešamība</w:t>
            </w:r>
          </w:p>
        </w:tc>
      </w:tr>
      <w:tr w:rsidR="00D826C1" w:rsidRPr="00FA6084" w14:paraId="5121D13D" w14:textId="77777777" w:rsidTr="00ED2AAA">
        <w:trPr>
          <w:trHeight w:val="405"/>
        </w:trPr>
        <w:tc>
          <w:tcPr>
            <w:tcW w:w="250" w:type="pct"/>
            <w:tcBorders>
              <w:top w:val="outset" w:sz="6" w:space="0" w:color="414142"/>
              <w:bottom w:val="outset" w:sz="6" w:space="0" w:color="414142"/>
              <w:right w:val="outset" w:sz="6" w:space="0" w:color="414142"/>
            </w:tcBorders>
          </w:tcPr>
          <w:p w14:paraId="18CEAB96" w14:textId="77777777" w:rsidR="00D826C1" w:rsidRPr="00FA6084" w:rsidRDefault="00D826C1" w:rsidP="003F2176">
            <w:pPr>
              <w:spacing w:after="0" w:line="312" w:lineRule="auto"/>
              <w:ind w:firstLine="142"/>
              <w:jc w:val="center"/>
              <w:rPr>
                <w:rFonts w:ascii="Times New Roman" w:hAnsi="Times New Roman"/>
                <w:sz w:val="24"/>
                <w:szCs w:val="24"/>
                <w:lang w:eastAsia="lv-LV"/>
              </w:rPr>
            </w:pPr>
            <w:r w:rsidRPr="00FA6084">
              <w:rPr>
                <w:rFonts w:ascii="Times New Roman" w:hAnsi="Times New Roman"/>
                <w:sz w:val="24"/>
                <w:szCs w:val="24"/>
                <w:lang w:eastAsia="lv-LV"/>
              </w:rPr>
              <w:t>1.</w:t>
            </w:r>
          </w:p>
        </w:tc>
        <w:tc>
          <w:tcPr>
            <w:tcW w:w="831" w:type="pct"/>
            <w:tcBorders>
              <w:top w:val="outset" w:sz="6" w:space="0" w:color="414142"/>
              <w:left w:val="outset" w:sz="6" w:space="0" w:color="414142"/>
              <w:bottom w:val="outset" w:sz="6" w:space="0" w:color="414142"/>
              <w:right w:val="outset" w:sz="6" w:space="0" w:color="414142"/>
            </w:tcBorders>
          </w:tcPr>
          <w:p w14:paraId="4B99556F" w14:textId="77777777" w:rsidR="00D826C1" w:rsidRPr="00FA6084" w:rsidRDefault="00D826C1" w:rsidP="00E66029">
            <w:pPr>
              <w:spacing w:after="0" w:line="240" w:lineRule="auto"/>
              <w:ind w:left="101"/>
              <w:rPr>
                <w:rFonts w:ascii="Times New Roman" w:hAnsi="Times New Roman"/>
                <w:sz w:val="24"/>
                <w:szCs w:val="24"/>
                <w:lang w:eastAsia="lv-LV"/>
              </w:rPr>
            </w:pPr>
            <w:r w:rsidRPr="00FA6084">
              <w:rPr>
                <w:rFonts w:ascii="Times New Roman" w:hAnsi="Times New Roman"/>
                <w:sz w:val="24"/>
                <w:szCs w:val="24"/>
                <w:lang w:eastAsia="lv-LV"/>
              </w:rPr>
              <w:t>Pamatojums</w:t>
            </w:r>
          </w:p>
        </w:tc>
        <w:tc>
          <w:tcPr>
            <w:tcW w:w="3919" w:type="pct"/>
            <w:tcBorders>
              <w:top w:val="outset" w:sz="6" w:space="0" w:color="414142"/>
              <w:left w:val="outset" w:sz="6" w:space="0" w:color="414142"/>
              <w:bottom w:val="outset" w:sz="6" w:space="0" w:color="414142"/>
            </w:tcBorders>
          </w:tcPr>
          <w:p w14:paraId="546F6927" w14:textId="77777777" w:rsidR="00D826C1" w:rsidRPr="00FA6084" w:rsidRDefault="00522C5A" w:rsidP="00FA6084">
            <w:pPr>
              <w:spacing w:after="0" w:line="240" w:lineRule="auto"/>
              <w:ind w:left="113" w:right="43"/>
              <w:jc w:val="both"/>
              <w:rPr>
                <w:rFonts w:ascii="Times New Roman" w:hAnsi="Times New Roman"/>
                <w:sz w:val="24"/>
                <w:szCs w:val="24"/>
                <w:lang w:eastAsia="lv-LV"/>
              </w:rPr>
            </w:pPr>
            <w:r w:rsidRPr="00591B48">
              <w:rPr>
                <w:rFonts w:ascii="Times New Roman" w:hAnsi="Times New Roman"/>
                <w:sz w:val="24"/>
                <w:szCs w:val="24"/>
                <w:lang w:eastAsia="lv-LV"/>
              </w:rPr>
              <w:t>Ministru kabineta 2014. gada 22. aprīļa sēdes protokola Nr.24 26.§ 2.punkts</w:t>
            </w:r>
          </w:p>
        </w:tc>
      </w:tr>
      <w:tr w:rsidR="00D826C1" w:rsidRPr="00FA6084" w14:paraId="7080545B" w14:textId="77777777" w:rsidTr="00ED2AAA">
        <w:trPr>
          <w:trHeight w:val="465"/>
        </w:trPr>
        <w:tc>
          <w:tcPr>
            <w:tcW w:w="250" w:type="pct"/>
            <w:tcBorders>
              <w:top w:val="outset" w:sz="6" w:space="0" w:color="414142"/>
              <w:bottom w:val="outset" w:sz="6" w:space="0" w:color="414142"/>
              <w:right w:val="outset" w:sz="6" w:space="0" w:color="414142"/>
            </w:tcBorders>
          </w:tcPr>
          <w:p w14:paraId="1964E35C" w14:textId="77777777" w:rsidR="00D826C1" w:rsidRPr="00FA6084" w:rsidRDefault="00D826C1" w:rsidP="003F2176">
            <w:pPr>
              <w:spacing w:after="0" w:line="312" w:lineRule="auto"/>
              <w:ind w:firstLine="142"/>
              <w:jc w:val="center"/>
              <w:rPr>
                <w:rFonts w:ascii="Times New Roman" w:hAnsi="Times New Roman"/>
                <w:sz w:val="24"/>
                <w:szCs w:val="24"/>
                <w:lang w:eastAsia="lv-LV"/>
              </w:rPr>
            </w:pPr>
            <w:r w:rsidRPr="00FA6084">
              <w:rPr>
                <w:rFonts w:ascii="Times New Roman" w:hAnsi="Times New Roman"/>
                <w:sz w:val="24"/>
                <w:szCs w:val="24"/>
                <w:lang w:eastAsia="lv-LV"/>
              </w:rPr>
              <w:t>2.</w:t>
            </w:r>
          </w:p>
        </w:tc>
        <w:tc>
          <w:tcPr>
            <w:tcW w:w="831" w:type="pct"/>
            <w:tcBorders>
              <w:top w:val="outset" w:sz="6" w:space="0" w:color="414142"/>
              <w:left w:val="outset" w:sz="6" w:space="0" w:color="414142"/>
              <w:bottom w:val="outset" w:sz="6" w:space="0" w:color="414142"/>
              <w:right w:val="outset" w:sz="6" w:space="0" w:color="414142"/>
            </w:tcBorders>
          </w:tcPr>
          <w:p w14:paraId="4E72FDDD" w14:textId="77777777" w:rsidR="00D826C1" w:rsidRPr="00FA6084" w:rsidRDefault="00D826C1" w:rsidP="00E66029">
            <w:pPr>
              <w:spacing w:after="0" w:line="240" w:lineRule="auto"/>
              <w:ind w:left="101"/>
              <w:rPr>
                <w:rFonts w:ascii="Times New Roman" w:hAnsi="Times New Roman"/>
                <w:sz w:val="24"/>
                <w:szCs w:val="24"/>
                <w:lang w:eastAsia="lv-LV"/>
              </w:rPr>
            </w:pPr>
            <w:r w:rsidRPr="00FA6084">
              <w:rPr>
                <w:rFonts w:ascii="Times New Roman" w:hAnsi="Times New Roman"/>
                <w:sz w:val="24"/>
                <w:szCs w:val="24"/>
                <w:lang w:eastAsia="lv-LV"/>
              </w:rPr>
              <w:t>Pašreizējā situācija un problēmas, kuru risināšanai tiesību akta projekts izstrādāts, tiesiskā regulējuma mērķis un būtība</w:t>
            </w:r>
          </w:p>
        </w:tc>
        <w:tc>
          <w:tcPr>
            <w:tcW w:w="3919" w:type="pct"/>
            <w:tcBorders>
              <w:top w:val="outset" w:sz="6" w:space="0" w:color="414142"/>
              <w:left w:val="outset" w:sz="6" w:space="0" w:color="414142"/>
              <w:bottom w:val="outset" w:sz="6" w:space="0" w:color="414142"/>
            </w:tcBorders>
          </w:tcPr>
          <w:p w14:paraId="2C81DF07" w14:textId="3EB8B044" w:rsidR="005A489A" w:rsidRPr="005A489A" w:rsidRDefault="00376130" w:rsidP="005A489A">
            <w:pPr>
              <w:spacing w:after="0" w:line="240" w:lineRule="auto"/>
              <w:ind w:right="43"/>
              <w:jc w:val="both"/>
              <w:rPr>
                <w:rFonts w:ascii="Times New Roman" w:hAnsi="Times New Roman"/>
                <w:sz w:val="24"/>
                <w:szCs w:val="24"/>
              </w:rPr>
            </w:pPr>
            <w:r w:rsidRPr="00376130">
              <w:rPr>
                <w:rFonts w:ascii="Times New Roman" w:hAnsi="Times New Roman"/>
                <w:sz w:val="24"/>
                <w:szCs w:val="24"/>
              </w:rPr>
              <w:t>1.</w:t>
            </w:r>
            <w:r>
              <w:rPr>
                <w:rFonts w:ascii="Times New Roman" w:hAnsi="Times New Roman"/>
                <w:sz w:val="24"/>
                <w:szCs w:val="24"/>
              </w:rPr>
              <w:t xml:space="preserve"> </w:t>
            </w:r>
            <w:r w:rsidR="00381E74" w:rsidRPr="00CE01ED">
              <w:rPr>
                <w:rFonts w:ascii="Times New Roman" w:hAnsi="Times New Roman"/>
                <w:sz w:val="24"/>
                <w:szCs w:val="24"/>
                <w:lang w:eastAsia="lv-LV"/>
              </w:rPr>
              <w:t xml:space="preserve">Ir jāparedz administratīvā atbildība par augu aizsardzības līdzekļu </w:t>
            </w:r>
            <w:r w:rsidR="0037184C">
              <w:rPr>
                <w:rFonts w:ascii="Times New Roman" w:hAnsi="Times New Roman"/>
                <w:sz w:val="24"/>
                <w:szCs w:val="24"/>
                <w:lang w:eastAsia="lv-LV"/>
              </w:rPr>
              <w:t>laišanas tirgū</w:t>
            </w:r>
            <w:r w:rsidR="00381E74" w:rsidRPr="00CE01ED">
              <w:rPr>
                <w:rFonts w:ascii="Times New Roman" w:hAnsi="Times New Roman"/>
                <w:sz w:val="24"/>
                <w:szCs w:val="24"/>
                <w:lang w:eastAsia="lv-LV"/>
              </w:rPr>
              <w:t xml:space="preserve"> prasību pārkāpšanu</w:t>
            </w:r>
            <w:r w:rsidR="00193F7D" w:rsidRPr="00CE01ED">
              <w:rPr>
                <w:rFonts w:ascii="Times New Roman" w:hAnsi="Times New Roman"/>
                <w:sz w:val="24"/>
                <w:szCs w:val="24"/>
                <w:lang w:eastAsia="lv-LV"/>
              </w:rPr>
              <w:t>. Atsevišķi jāparedz administratīvā atbildība par augu aizsardzības līdzekļu lietošanas prasību pārkāpšanu</w:t>
            </w:r>
            <w:r w:rsidR="00193F7D">
              <w:rPr>
                <w:rFonts w:ascii="Times New Roman" w:hAnsi="Times New Roman"/>
                <w:sz w:val="24"/>
                <w:szCs w:val="24"/>
                <w:lang w:eastAsia="lv-LV"/>
              </w:rPr>
              <w:t xml:space="preserve">, jo administratīvās atbildības subjekts lietošanas prasību pārkāpšanas gadījumā </w:t>
            </w:r>
            <w:r w:rsidR="00D3319C">
              <w:rPr>
                <w:rFonts w:ascii="Times New Roman" w:hAnsi="Times New Roman"/>
                <w:sz w:val="24"/>
                <w:szCs w:val="24"/>
                <w:lang w:eastAsia="lv-LV"/>
              </w:rPr>
              <w:t xml:space="preserve">un </w:t>
            </w:r>
            <w:r w:rsidR="0037184C">
              <w:rPr>
                <w:rFonts w:ascii="Times New Roman" w:hAnsi="Times New Roman"/>
                <w:sz w:val="24"/>
                <w:szCs w:val="24"/>
                <w:lang w:eastAsia="lv-LV"/>
              </w:rPr>
              <w:t>laišanas tirgū</w:t>
            </w:r>
            <w:r w:rsidR="00193F7D">
              <w:rPr>
                <w:rFonts w:ascii="Times New Roman" w:hAnsi="Times New Roman"/>
                <w:sz w:val="24"/>
                <w:szCs w:val="24"/>
                <w:lang w:eastAsia="lv-LV"/>
              </w:rPr>
              <w:t xml:space="preserve"> prasību pārkāpšanas gadījumā</w:t>
            </w:r>
            <w:r w:rsidR="00D3319C">
              <w:rPr>
                <w:rFonts w:ascii="Times New Roman" w:hAnsi="Times New Roman"/>
                <w:sz w:val="24"/>
                <w:szCs w:val="24"/>
                <w:lang w:eastAsia="lv-LV"/>
              </w:rPr>
              <w:t xml:space="preserve"> lielākoties atšķirsies</w:t>
            </w:r>
            <w:r w:rsidR="00193F7D">
              <w:rPr>
                <w:rFonts w:ascii="Times New Roman" w:hAnsi="Times New Roman"/>
                <w:sz w:val="24"/>
                <w:szCs w:val="24"/>
                <w:lang w:eastAsia="lv-LV"/>
              </w:rPr>
              <w:t>.</w:t>
            </w:r>
            <w:r w:rsidR="00AD3A16">
              <w:rPr>
                <w:rFonts w:ascii="Times New Roman" w:hAnsi="Times New Roman"/>
                <w:sz w:val="24"/>
                <w:szCs w:val="24"/>
                <w:lang w:eastAsia="lv-LV"/>
              </w:rPr>
              <w:t xml:space="preserve"> </w:t>
            </w:r>
            <w:r w:rsidR="00AD3A16" w:rsidRPr="00591B48">
              <w:rPr>
                <w:rFonts w:ascii="Times New Roman" w:hAnsi="Times New Roman"/>
                <w:sz w:val="24"/>
                <w:szCs w:val="24"/>
                <w:lang w:eastAsia="lv-LV"/>
              </w:rPr>
              <w:t xml:space="preserve">Pēc būtības administratīvā atbildība tiek pārņemta no Latvijas Administratīvo pārkāpumu kodeksa (turpmāk – LAPK), </w:t>
            </w:r>
            <w:r w:rsidR="00A8325E">
              <w:rPr>
                <w:rFonts w:ascii="Times New Roman" w:hAnsi="Times New Roman"/>
                <w:sz w:val="24"/>
                <w:szCs w:val="24"/>
                <w:lang w:eastAsia="lv-LV"/>
              </w:rPr>
              <w:t>nošķirot</w:t>
            </w:r>
            <w:r w:rsidR="00AD3A16" w:rsidRPr="00591B48">
              <w:rPr>
                <w:rFonts w:ascii="Times New Roman" w:hAnsi="Times New Roman"/>
                <w:sz w:val="24"/>
                <w:szCs w:val="24"/>
                <w:lang w:eastAsia="lv-LV"/>
              </w:rPr>
              <w:t xml:space="preserve"> atbildību atkarībā no pārkāpuma subjekta.</w:t>
            </w:r>
            <w:r w:rsidR="00BE72C2" w:rsidRPr="00591B48">
              <w:rPr>
                <w:rFonts w:ascii="Times New Roman" w:hAnsi="Times New Roman"/>
                <w:sz w:val="24"/>
                <w:szCs w:val="24"/>
                <w:lang w:eastAsia="lv-LV"/>
              </w:rPr>
              <w:t xml:space="preserve"> </w:t>
            </w:r>
            <w:r w:rsidR="00A8325E">
              <w:rPr>
                <w:rFonts w:ascii="Times New Roman" w:hAnsi="Times New Roman"/>
                <w:sz w:val="24"/>
                <w:szCs w:val="24"/>
                <w:lang w:eastAsia="lv-LV"/>
              </w:rPr>
              <w:t>Tā kā</w:t>
            </w:r>
            <w:r w:rsidR="00BE72C2" w:rsidRPr="00591B48">
              <w:rPr>
                <w:rFonts w:ascii="Times New Roman" w:hAnsi="Times New Roman"/>
                <w:sz w:val="24"/>
                <w:szCs w:val="24"/>
                <w:lang w:eastAsia="lv-LV"/>
              </w:rPr>
              <w:t xml:space="preserve"> </w:t>
            </w:r>
            <w:r w:rsidR="0094184B" w:rsidRPr="00591B48">
              <w:rPr>
                <w:rFonts w:ascii="Times New Roman" w:hAnsi="Times New Roman"/>
                <w:sz w:val="24"/>
                <w:szCs w:val="24"/>
                <w:lang w:eastAsia="lv-LV"/>
              </w:rPr>
              <w:t xml:space="preserve">pārkāpumi augu aizsardzības jomā var izpausties atšķirīgi, kā arī to atstātā ietekme ir atkarīga no katra </w:t>
            </w:r>
            <w:r w:rsidR="00525DE6" w:rsidRPr="00591B48">
              <w:rPr>
                <w:rFonts w:ascii="Times New Roman" w:hAnsi="Times New Roman"/>
                <w:sz w:val="24"/>
                <w:szCs w:val="24"/>
                <w:lang w:eastAsia="lv-LV"/>
              </w:rPr>
              <w:t xml:space="preserve">normatīvo aktu </w:t>
            </w:r>
            <w:r w:rsidR="0094184B" w:rsidRPr="00591B48">
              <w:rPr>
                <w:rFonts w:ascii="Times New Roman" w:hAnsi="Times New Roman"/>
                <w:sz w:val="24"/>
                <w:szCs w:val="24"/>
                <w:lang w:eastAsia="lv-LV"/>
              </w:rPr>
              <w:t>pārkāpuma rakstura, tiek palielināts diapazons, kādā iespējams noteikt administratīvo sodu.</w:t>
            </w:r>
            <w:r w:rsidR="00C75443" w:rsidRPr="00591B48">
              <w:rPr>
                <w:rFonts w:ascii="Times New Roman" w:hAnsi="Times New Roman"/>
                <w:sz w:val="24"/>
                <w:szCs w:val="24"/>
                <w:lang w:eastAsia="lv-LV"/>
              </w:rPr>
              <w:t xml:space="preserve"> Paredzēta iespēja izteikt brīdinājumu, kas šāda veida pārkāpumiem iepriekš netika </w:t>
            </w:r>
            <w:r w:rsidR="00C75443" w:rsidRPr="00591B48">
              <w:rPr>
                <w:rFonts w:ascii="Times New Roman" w:hAnsi="Times New Roman"/>
                <w:sz w:val="24"/>
                <w:szCs w:val="24"/>
                <w:lang w:eastAsia="lv-LV"/>
              </w:rPr>
              <w:lastRenderedPageBreak/>
              <w:t>paredzēts. Vienlaikus paredzēts palielināt naudas sodu</w:t>
            </w:r>
            <w:r w:rsidR="00A8325E">
              <w:rPr>
                <w:rFonts w:ascii="Times New Roman" w:hAnsi="Times New Roman"/>
                <w:sz w:val="24"/>
                <w:szCs w:val="24"/>
                <w:lang w:eastAsia="lv-LV"/>
              </w:rPr>
              <w:t xml:space="preserve"> apmēru – tas</w:t>
            </w:r>
            <w:r w:rsidR="00C75443" w:rsidRPr="00591B48">
              <w:rPr>
                <w:rFonts w:ascii="Times New Roman" w:hAnsi="Times New Roman"/>
                <w:sz w:val="24"/>
                <w:szCs w:val="24"/>
                <w:lang w:eastAsia="lv-LV"/>
              </w:rPr>
              <w:t xml:space="preserve"> nepieciešams, lai personas atturētu no pārkāpumu izdarīšanas, ievērojot bīstamību, ko neatļautas darbības ar ķīmiskām vielām var nodarīt cilvēku un dzīvnieku veselībai un apkārtējai videi.</w:t>
            </w:r>
            <w:r w:rsidR="00193F7D">
              <w:rPr>
                <w:rFonts w:ascii="Times New Roman" w:hAnsi="Times New Roman"/>
                <w:sz w:val="24"/>
                <w:szCs w:val="24"/>
                <w:lang w:eastAsia="lv-LV"/>
              </w:rPr>
              <w:t xml:space="preserve"> Vienlaikus gan augu aizsardzības līdzekļu izplatītājiem, gan lietotājiem jānosaka atbildība par nereģistrētu augu aizsardzības līdzekļu </w:t>
            </w:r>
            <w:r w:rsidR="0037184C">
              <w:rPr>
                <w:rFonts w:ascii="Times New Roman" w:hAnsi="Times New Roman"/>
                <w:sz w:val="24"/>
                <w:szCs w:val="24"/>
                <w:lang w:eastAsia="lv-LV"/>
              </w:rPr>
              <w:t>laišanu tirgū</w:t>
            </w:r>
            <w:r w:rsidR="00193F7D">
              <w:rPr>
                <w:rFonts w:ascii="Times New Roman" w:hAnsi="Times New Roman"/>
                <w:sz w:val="24"/>
                <w:szCs w:val="24"/>
                <w:lang w:eastAsia="lv-LV"/>
              </w:rPr>
              <w:t xml:space="preserve"> vai lietošanu. </w:t>
            </w:r>
            <w:r w:rsidR="005A489A">
              <w:rPr>
                <w:rFonts w:ascii="Times New Roman" w:hAnsi="Times New Roman"/>
                <w:bCs/>
                <w:sz w:val="24"/>
                <w:szCs w:val="24"/>
                <w:lang w:eastAsia="lv-LV"/>
              </w:rPr>
              <w:t>N</w:t>
            </w:r>
            <w:r w:rsidR="005A489A" w:rsidRPr="008C34E3">
              <w:rPr>
                <w:rFonts w:ascii="Times New Roman" w:hAnsi="Times New Roman"/>
                <w:bCs/>
                <w:sz w:val="24"/>
                <w:szCs w:val="24"/>
                <w:lang w:eastAsia="lv-LV"/>
              </w:rPr>
              <w:t xml:space="preserve">ereģistrētu augu aizsardzības līdzekļu </w:t>
            </w:r>
            <w:r w:rsidR="0037184C">
              <w:rPr>
                <w:rFonts w:ascii="Times New Roman" w:hAnsi="Times New Roman"/>
                <w:bCs/>
                <w:sz w:val="24"/>
                <w:szCs w:val="24"/>
                <w:lang w:eastAsia="lv-LV"/>
              </w:rPr>
              <w:t>laišana tirgū</w:t>
            </w:r>
            <w:r w:rsidR="005A489A" w:rsidRPr="008C34E3">
              <w:rPr>
                <w:rFonts w:ascii="Times New Roman" w:hAnsi="Times New Roman"/>
                <w:bCs/>
                <w:sz w:val="24"/>
                <w:szCs w:val="24"/>
                <w:lang w:eastAsia="lv-LV"/>
              </w:rPr>
              <w:t xml:space="preserve"> un lietošana ir pats </w:t>
            </w:r>
            <w:r w:rsidR="000A5B01">
              <w:rPr>
                <w:rFonts w:ascii="Times New Roman" w:hAnsi="Times New Roman"/>
                <w:bCs/>
                <w:sz w:val="24"/>
                <w:szCs w:val="24"/>
                <w:lang w:eastAsia="lv-LV"/>
              </w:rPr>
              <w:t xml:space="preserve">bīstamākais </w:t>
            </w:r>
            <w:r w:rsidR="005A489A" w:rsidRPr="008C34E3">
              <w:rPr>
                <w:rFonts w:ascii="Times New Roman" w:hAnsi="Times New Roman"/>
                <w:bCs/>
                <w:sz w:val="24"/>
                <w:szCs w:val="24"/>
                <w:lang w:eastAsia="lv-LV"/>
              </w:rPr>
              <w:t>pārkāpums augu aizsardzības līdzekļu lietošanas un aprites jomā. Latvijā atļauts izplatīt tikai tādus augu aizsardzības līdzekļus, kam ir piešķirta atļauja</w:t>
            </w:r>
            <w:r w:rsidR="00A8325E">
              <w:rPr>
                <w:rFonts w:ascii="Times New Roman" w:hAnsi="Times New Roman"/>
                <w:bCs/>
                <w:sz w:val="24"/>
                <w:szCs w:val="24"/>
                <w:lang w:eastAsia="lv-LV"/>
              </w:rPr>
              <w:t>,</w:t>
            </w:r>
            <w:r w:rsidR="005A489A" w:rsidRPr="008C34E3">
              <w:rPr>
                <w:rFonts w:ascii="Times New Roman" w:hAnsi="Times New Roman"/>
                <w:bCs/>
                <w:sz w:val="24"/>
                <w:szCs w:val="24"/>
                <w:lang w:eastAsia="lv-LV"/>
              </w:rPr>
              <w:t xml:space="preserve"> tos reģistrējot</w:t>
            </w:r>
            <w:r w:rsidR="00A8325E">
              <w:rPr>
                <w:rFonts w:ascii="Times New Roman" w:hAnsi="Times New Roman"/>
                <w:bCs/>
                <w:sz w:val="24"/>
                <w:szCs w:val="24"/>
                <w:lang w:eastAsia="lv-LV"/>
              </w:rPr>
              <w:t>,</w:t>
            </w:r>
            <w:r w:rsidR="005A489A" w:rsidRPr="008C34E3">
              <w:rPr>
                <w:rFonts w:ascii="Times New Roman" w:hAnsi="Times New Roman"/>
                <w:bCs/>
                <w:sz w:val="24"/>
                <w:szCs w:val="24"/>
                <w:lang w:eastAsia="lv-LV"/>
              </w:rPr>
              <w:t xml:space="preserve"> vai cita atļauja</w:t>
            </w:r>
            <w:r w:rsidR="00167481">
              <w:rPr>
                <w:rFonts w:ascii="Times New Roman" w:hAnsi="Times New Roman"/>
                <w:bCs/>
                <w:sz w:val="24"/>
                <w:szCs w:val="24"/>
                <w:lang w:eastAsia="lv-LV"/>
              </w:rPr>
              <w:t xml:space="preserve"> saskaņā ar Eiropas Parlamenta un Padomes regulu Nr.1107/2009 par augu aizsardzības līdzekļu laišanu tirgū</w:t>
            </w:r>
            <w:r w:rsidR="005A489A" w:rsidRPr="008C34E3">
              <w:rPr>
                <w:rFonts w:ascii="Times New Roman" w:hAnsi="Times New Roman"/>
                <w:bCs/>
                <w:sz w:val="24"/>
                <w:szCs w:val="24"/>
                <w:lang w:eastAsia="lv-LV"/>
              </w:rPr>
              <w:t xml:space="preserve">. </w:t>
            </w:r>
            <w:r w:rsidR="00A8325E">
              <w:rPr>
                <w:rFonts w:ascii="Times New Roman" w:hAnsi="Times New Roman"/>
                <w:bCs/>
                <w:sz w:val="24"/>
                <w:szCs w:val="24"/>
                <w:lang w:eastAsia="lv-LV"/>
              </w:rPr>
              <w:t>Tā kā n</w:t>
            </w:r>
            <w:r w:rsidR="005A489A" w:rsidRPr="008C34E3">
              <w:rPr>
                <w:rFonts w:ascii="Times New Roman" w:hAnsi="Times New Roman"/>
                <w:bCs/>
                <w:sz w:val="24"/>
                <w:szCs w:val="24"/>
                <w:lang w:eastAsia="lv-LV"/>
              </w:rPr>
              <w:t>ereģistrētu augu aizsardzības līdzekļu lietošana Latvijas apstākļos nav izpētīta</w:t>
            </w:r>
            <w:r w:rsidR="00A8325E">
              <w:rPr>
                <w:rFonts w:ascii="Times New Roman" w:hAnsi="Times New Roman"/>
                <w:bCs/>
                <w:sz w:val="24"/>
                <w:szCs w:val="24"/>
                <w:lang w:eastAsia="lv-LV"/>
              </w:rPr>
              <w:t xml:space="preserve">, </w:t>
            </w:r>
            <w:r w:rsidR="005A489A" w:rsidRPr="008C34E3">
              <w:rPr>
                <w:rFonts w:ascii="Times New Roman" w:hAnsi="Times New Roman"/>
                <w:bCs/>
                <w:sz w:val="24"/>
                <w:szCs w:val="24"/>
                <w:lang w:eastAsia="lv-LV"/>
              </w:rPr>
              <w:t>šād</w:t>
            </w:r>
            <w:r w:rsidR="00591B48">
              <w:rPr>
                <w:rFonts w:ascii="Times New Roman" w:hAnsi="Times New Roman"/>
                <w:bCs/>
                <w:sz w:val="24"/>
                <w:szCs w:val="24"/>
                <w:lang w:eastAsia="lv-LV"/>
              </w:rPr>
              <w:t>a</w:t>
            </w:r>
            <w:r w:rsidR="005A489A" w:rsidRPr="008C34E3">
              <w:rPr>
                <w:rFonts w:ascii="Times New Roman" w:hAnsi="Times New Roman"/>
                <w:bCs/>
                <w:sz w:val="24"/>
                <w:szCs w:val="24"/>
                <w:lang w:eastAsia="lv-LV"/>
              </w:rPr>
              <w:t xml:space="preserve"> produkt</w:t>
            </w:r>
            <w:r w:rsidR="000A5B01">
              <w:rPr>
                <w:rFonts w:ascii="Times New Roman" w:hAnsi="Times New Roman"/>
                <w:bCs/>
                <w:sz w:val="24"/>
                <w:szCs w:val="24"/>
                <w:lang w:eastAsia="lv-LV"/>
              </w:rPr>
              <w:t xml:space="preserve">a lietošana </w:t>
            </w:r>
            <w:r w:rsidR="005A489A" w:rsidRPr="008C34E3">
              <w:rPr>
                <w:rFonts w:ascii="Times New Roman" w:hAnsi="Times New Roman"/>
                <w:bCs/>
                <w:sz w:val="24"/>
                <w:szCs w:val="24"/>
                <w:lang w:eastAsia="lv-LV"/>
              </w:rPr>
              <w:t xml:space="preserve">var būt ne </w:t>
            </w:r>
            <w:r w:rsidR="00A8325E">
              <w:rPr>
                <w:rFonts w:ascii="Times New Roman" w:hAnsi="Times New Roman"/>
                <w:bCs/>
                <w:sz w:val="24"/>
                <w:szCs w:val="24"/>
                <w:lang w:eastAsia="lv-LV"/>
              </w:rPr>
              <w:t>vien</w:t>
            </w:r>
            <w:r w:rsidR="005A489A" w:rsidRPr="008C34E3">
              <w:rPr>
                <w:rFonts w:ascii="Times New Roman" w:hAnsi="Times New Roman"/>
                <w:bCs/>
                <w:sz w:val="24"/>
                <w:szCs w:val="24"/>
                <w:lang w:eastAsia="lv-LV"/>
              </w:rPr>
              <w:t xml:space="preserve"> neefektīv</w:t>
            </w:r>
            <w:r w:rsidR="000A5B01">
              <w:rPr>
                <w:rFonts w:ascii="Times New Roman" w:hAnsi="Times New Roman"/>
                <w:bCs/>
                <w:sz w:val="24"/>
                <w:szCs w:val="24"/>
                <w:lang w:eastAsia="lv-LV"/>
              </w:rPr>
              <w:t>a</w:t>
            </w:r>
            <w:r w:rsidR="00960367">
              <w:rPr>
                <w:rFonts w:ascii="Times New Roman" w:hAnsi="Times New Roman"/>
                <w:bCs/>
                <w:sz w:val="24"/>
                <w:szCs w:val="24"/>
                <w:lang w:eastAsia="lv-LV"/>
              </w:rPr>
              <w:t>,</w:t>
            </w:r>
            <w:r w:rsidR="005A489A" w:rsidRPr="008C34E3">
              <w:rPr>
                <w:rFonts w:ascii="Times New Roman" w:hAnsi="Times New Roman"/>
                <w:bCs/>
                <w:sz w:val="24"/>
                <w:szCs w:val="24"/>
                <w:lang w:eastAsia="lv-LV"/>
              </w:rPr>
              <w:t xml:space="preserve"> pārkāp</w:t>
            </w:r>
            <w:r w:rsidR="000F6F6D">
              <w:rPr>
                <w:rFonts w:ascii="Times New Roman" w:hAnsi="Times New Roman"/>
                <w:bCs/>
                <w:sz w:val="24"/>
                <w:szCs w:val="24"/>
                <w:lang w:eastAsia="lv-LV"/>
              </w:rPr>
              <w:t>jo</w:t>
            </w:r>
            <w:r w:rsidR="005A489A" w:rsidRPr="008C34E3">
              <w:rPr>
                <w:rFonts w:ascii="Times New Roman" w:hAnsi="Times New Roman"/>
                <w:bCs/>
                <w:sz w:val="24"/>
                <w:szCs w:val="24"/>
                <w:lang w:eastAsia="lv-LV"/>
              </w:rPr>
              <w:t xml:space="preserve">t </w:t>
            </w:r>
            <w:r w:rsidR="000A5B01">
              <w:rPr>
                <w:rFonts w:ascii="Times New Roman" w:hAnsi="Times New Roman"/>
                <w:bCs/>
                <w:sz w:val="24"/>
                <w:szCs w:val="24"/>
                <w:lang w:eastAsia="lv-LV"/>
              </w:rPr>
              <w:t xml:space="preserve">arī </w:t>
            </w:r>
            <w:r w:rsidR="005A489A" w:rsidRPr="008C34E3">
              <w:rPr>
                <w:rFonts w:ascii="Times New Roman" w:hAnsi="Times New Roman"/>
                <w:bCs/>
                <w:sz w:val="24"/>
                <w:szCs w:val="24"/>
                <w:lang w:eastAsia="lv-LV"/>
              </w:rPr>
              <w:t xml:space="preserve">patērētāju intereses, </w:t>
            </w:r>
            <w:r w:rsidR="00A8325E">
              <w:rPr>
                <w:rFonts w:ascii="Times New Roman" w:hAnsi="Times New Roman"/>
                <w:bCs/>
                <w:sz w:val="24"/>
                <w:szCs w:val="24"/>
                <w:lang w:eastAsia="lv-LV"/>
              </w:rPr>
              <w:t xml:space="preserve">bet </w:t>
            </w:r>
            <w:r w:rsidR="005A489A" w:rsidRPr="008C34E3">
              <w:rPr>
                <w:rFonts w:ascii="Times New Roman" w:hAnsi="Times New Roman"/>
                <w:bCs/>
                <w:sz w:val="24"/>
                <w:szCs w:val="24"/>
                <w:lang w:eastAsia="lv-LV"/>
              </w:rPr>
              <w:t xml:space="preserve">arī </w:t>
            </w:r>
            <w:r w:rsidR="00D3319C">
              <w:rPr>
                <w:rFonts w:ascii="Times New Roman" w:hAnsi="Times New Roman"/>
                <w:bCs/>
                <w:sz w:val="24"/>
                <w:szCs w:val="24"/>
                <w:lang w:eastAsia="lv-LV"/>
              </w:rPr>
              <w:t>bīstama</w:t>
            </w:r>
            <w:r w:rsidR="000A5B01">
              <w:rPr>
                <w:rFonts w:ascii="Times New Roman" w:hAnsi="Times New Roman"/>
                <w:bCs/>
                <w:sz w:val="24"/>
                <w:szCs w:val="24"/>
                <w:lang w:eastAsia="lv-LV"/>
              </w:rPr>
              <w:t xml:space="preserve"> </w:t>
            </w:r>
            <w:r w:rsidR="005A489A" w:rsidRPr="008C34E3">
              <w:rPr>
                <w:rFonts w:ascii="Times New Roman" w:hAnsi="Times New Roman"/>
                <w:bCs/>
                <w:sz w:val="24"/>
                <w:szCs w:val="24"/>
                <w:lang w:eastAsia="lv-LV"/>
              </w:rPr>
              <w:t>attiecīgajam kultūraugam un Latvijas videi.</w:t>
            </w:r>
            <w:r w:rsidR="005A489A" w:rsidRPr="006B3880">
              <w:rPr>
                <w:rFonts w:ascii="Times New Roman" w:hAnsi="Times New Roman"/>
                <w:color w:val="008000"/>
                <w:sz w:val="24"/>
                <w:szCs w:val="24"/>
              </w:rPr>
              <w:t xml:space="preserve"> </w:t>
            </w:r>
            <w:r w:rsidR="00A8325E" w:rsidRPr="00CB122F">
              <w:rPr>
                <w:rFonts w:ascii="Times New Roman" w:hAnsi="Times New Roman"/>
                <w:sz w:val="24"/>
                <w:szCs w:val="24"/>
              </w:rPr>
              <w:t>Ne</w:t>
            </w:r>
            <w:r w:rsidR="00A8325E" w:rsidRPr="00A8325E">
              <w:rPr>
                <w:rFonts w:ascii="Times New Roman" w:hAnsi="Times New Roman"/>
                <w:bCs/>
                <w:sz w:val="24"/>
                <w:szCs w:val="24"/>
                <w:lang w:eastAsia="lv-LV"/>
              </w:rPr>
              <w:t>re</w:t>
            </w:r>
            <w:r w:rsidR="00A8325E" w:rsidRPr="008C34E3">
              <w:rPr>
                <w:rFonts w:ascii="Times New Roman" w:hAnsi="Times New Roman"/>
                <w:bCs/>
                <w:sz w:val="24"/>
                <w:szCs w:val="24"/>
                <w:lang w:eastAsia="lv-LV"/>
              </w:rPr>
              <w:t xml:space="preserve">ģistrēts </w:t>
            </w:r>
            <w:r w:rsidR="00A8325E">
              <w:rPr>
                <w:rFonts w:ascii="Times New Roman" w:hAnsi="Times New Roman"/>
                <w:bCs/>
                <w:sz w:val="24"/>
                <w:szCs w:val="24"/>
                <w:lang w:eastAsia="lv-LV"/>
              </w:rPr>
              <w:t>a</w:t>
            </w:r>
            <w:r w:rsidR="005A489A" w:rsidRPr="008C34E3">
              <w:rPr>
                <w:rFonts w:ascii="Times New Roman" w:hAnsi="Times New Roman"/>
                <w:bCs/>
                <w:sz w:val="24"/>
                <w:szCs w:val="24"/>
                <w:lang w:eastAsia="lv-LV"/>
              </w:rPr>
              <w:t>ugu aizsardzības līdzeklis</w:t>
            </w:r>
            <w:r w:rsidR="00A8325E">
              <w:rPr>
                <w:rFonts w:ascii="Times New Roman" w:hAnsi="Times New Roman"/>
                <w:bCs/>
                <w:sz w:val="24"/>
                <w:szCs w:val="24"/>
                <w:lang w:eastAsia="lv-LV"/>
              </w:rPr>
              <w:t xml:space="preserve"> bez</w:t>
            </w:r>
            <w:r w:rsidR="005A489A" w:rsidRPr="008C34E3">
              <w:rPr>
                <w:rFonts w:ascii="Times New Roman" w:hAnsi="Times New Roman"/>
                <w:bCs/>
                <w:sz w:val="24"/>
                <w:szCs w:val="24"/>
                <w:lang w:eastAsia="lv-LV"/>
              </w:rPr>
              <w:t xml:space="preserve"> atbilstoš</w:t>
            </w:r>
            <w:r w:rsidR="00A8325E">
              <w:rPr>
                <w:rFonts w:ascii="Times New Roman" w:hAnsi="Times New Roman"/>
                <w:bCs/>
                <w:sz w:val="24"/>
                <w:szCs w:val="24"/>
                <w:lang w:eastAsia="lv-LV"/>
              </w:rPr>
              <w:t>a</w:t>
            </w:r>
            <w:r w:rsidR="005A489A" w:rsidRPr="008C34E3">
              <w:rPr>
                <w:rFonts w:ascii="Times New Roman" w:hAnsi="Times New Roman"/>
                <w:bCs/>
                <w:sz w:val="24"/>
                <w:szCs w:val="24"/>
                <w:lang w:eastAsia="lv-LV"/>
              </w:rPr>
              <w:t xml:space="preserve"> marķējum</w:t>
            </w:r>
            <w:r w:rsidR="00A8325E">
              <w:rPr>
                <w:rFonts w:ascii="Times New Roman" w:hAnsi="Times New Roman"/>
                <w:bCs/>
                <w:sz w:val="24"/>
                <w:szCs w:val="24"/>
                <w:lang w:eastAsia="lv-LV"/>
              </w:rPr>
              <w:t>a</w:t>
            </w:r>
            <w:r w:rsidR="005A489A" w:rsidRPr="008C34E3">
              <w:rPr>
                <w:rFonts w:ascii="Times New Roman" w:hAnsi="Times New Roman"/>
                <w:bCs/>
                <w:sz w:val="24"/>
                <w:szCs w:val="24"/>
                <w:lang w:eastAsia="lv-LV"/>
              </w:rPr>
              <w:t>, kā arī</w:t>
            </w:r>
            <w:r w:rsidR="005A489A">
              <w:rPr>
                <w:rFonts w:ascii="Times New Roman" w:hAnsi="Times New Roman"/>
                <w:bCs/>
                <w:sz w:val="24"/>
                <w:szCs w:val="24"/>
                <w:lang w:eastAsia="lv-LV"/>
              </w:rPr>
              <w:t xml:space="preserve"> </w:t>
            </w:r>
            <w:r w:rsidR="00A8325E">
              <w:rPr>
                <w:rFonts w:ascii="Times New Roman" w:hAnsi="Times New Roman"/>
                <w:bCs/>
                <w:sz w:val="24"/>
                <w:szCs w:val="24"/>
                <w:lang w:eastAsia="lv-LV"/>
              </w:rPr>
              <w:t xml:space="preserve">tā </w:t>
            </w:r>
            <w:r w:rsidR="005A489A" w:rsidRPr="008C34E3">
              <w:rPr>
                <w:rFonts w:ascii="Times New Roman" w:hAnsi="Times New Roman"/>
                <w:bCs/>
                <w:sz w:val="24"/>
                <w:szCs w:val="24"/>
                <w:lang w:eastAsia="lv-LV"/>
              </w:rPr>
              <w:t>neskaidrie lietošanas nosacījumi un neskaidrās darba drošības un veselības aizsardzības prasības var apdrau</w:t>
            </w:r>
            <w:r w:rsidR="00D3319C">
              <w:rPr>
                <w:rFonts w:ascii="Times New Roman" w:hAnsi="Times New Roman"/>
                <w:bCs/>
                <w:sz w:val="24"/>
                <w:szCs w:val="24"/>
                <w:lang w:eastAsia="lv-LV"/>
              </w:rPr>
              <w:t>dēt personu veselību un dzīvību, t</w:t>
            </w:r>
            <w:r w:rsidR="005A489A">
              <w:rPr>
                <w:rFonts w:ascii="Times New Roman" w:hAnsi="Times New Roman"/>
                <w:sz w:val="24"/>
                <w:szCs w:val="24"/>
                <w:lang w:eastAsia="lv-LV"/>
              </w:rPr>
              <w:t xml:space="preserve">ādēļ par pārkāpumiem, kas saistīti ar nereģistrētu augu aizsardzības līdzekļu </w:t>
            </w:r>
            <w:r w:rsidR="0037184C">
              <w:rPr>
                <w:rFonts w:ascii="Times New Roman" w:hAnsi="Times New Roman"/>
                <w:sz w:val="24"/>
                <w:szCs w:val="24"/>
                <w:lang w:eastAsia="lv-LV"/>
              </w:rPr>
              <w:t>laišanu tirgū</w:t>
            </w:r>
            <w:r w:rsidR="005A489A">
              <w:rPr>
                <w:rFonts w:ascii="Times New Roman" w:hAnsi="Times New Roman"/>
                <w:sz w:val="24"/>
                <w:szCs w:val="24"/>
                <w:lang w:eastAsia="lv-LV"/>
              </w:rPr>
              <w:t xml:space="preserve"> un lietošanu</w:t>
            </w:r>
            <w:r w:rsidR="003A7B95">
              <w:rPr>
                <w:rFonts w:ascii="Times New Roman" w:hAnsi="Times New Roman"/>
                <w:sz w:val="24"/>
                <w:szCs w:val="24"/>
                <w:lang w:eastAsia="lv-LV"/>
              </w:rPr>
              <w:t>, ir</w:t>
            </w:r>
            <w:r w:rsidR="005A489A">
              <w:rPr>
                <w:rFonts w:ascii="Times New Roman" w:hAnsi="Times New Roman"/>
                <w:sz w:val="24"/>
                <w:szCs w:val="24"/>
                <w:lang w:eastAsia="lv-LV"/>
              </w:rPr>
              <w:t xml:space="preserve"> jānosaka lielāks administratīvais sods. </w:t>
            </w:r>
            <w:r w:rsidR="00A8325E">
              <w:rPr>
                <w:rFonts w:ascii="Times New Roman" w:hAnsi="Times New Roman"/>
                <w:bCs/>
                <w:sz w:val="24"/>
                <w:szCs w:val="24"/>
                <w:lang w:eastAsia="lv-LV"/>
              </w:rPr>
              <w:t>Turklāt n</w:t>
            </w:r>
            <w:r w:rsidR="005A489A">
              <w:rPr>
                <w:rFonts w:ascii="Times New Roman" w:hAnsi="Times New Roman"/>
                <w:bCs/>
                <w:sz w:val="24"/>
                <w:szCs w:val="24"/>
                <w:lang w:eastAsia="lv-LV"/>
              </w:rPr>
              <w:t xml:space="preserve">ereģistrētu augu aizsardzības līdzekļu </w:t>
            </w:r>
            <w:r w:rsidR="0037184C">
              <w:rPr>
                <w:rFonts w:ascii="Times New Roman" w:hAnsi="Times New Roman"/>
                <w:bCs/>
                <w:sz w:val="24"/>
                <w:szCs w:val="24"/>
                <w:lang w:eastAsia="lv-LV"/>
              </w:rPr>
              <w:t>laišana tirgū</w:t>
            </w:r>
            <w:r w:rsidR="005A489A">
              <w:rPr>
                <w:rFonts w:ascii="Times New Roman" w:hAnsi="Times New Roman"/>
                <w:bCs/>
                <w:sz w:val="24"/>
                <w:szCs w:val="24"/>
                <w:lang w:eastAsia="lv-LV"/>
              </w:rPr>
              <w:t xml:space="preserve"> ir tieši saistīta ar ēnu ekonomikas atbalstīšanu, jo šādus pārkāpumus parasti izdara izplatītāji, kas nav saņēmuši dienesta speciālo atļauju (licenci) augu aizsardzības līdzekļu izplatīšanai. Savukārt šādu</w:t>
            </w:r>
            <w:r w:rsidR="00A8325E">
              <w:rPr>
                <w:rFonts w:ascii="Times New Roman" w:hAnsi="Times New Roman"/>
                <w:bCs/>
                <w:sz w:val="24"/>
                <w:szCs w:val="24"/>
                <w:lang w:eastAsia="lv-LV"/>
              </w:rPr>
              <w:t>s</w:t>
            </w:r>
            <w:r w:rsidR="005A489A">
              <w:rPr>
                <w:rFonts w:ascii="Times New Roman" w:hAnsi="Times New Roman"/>
                <w:bCs/>
                <w:sz w:val="24"/>
                <w:szCs w:val="24"/>
                <w:lang w:eastAsia="lv-LV"/>
              </w:rPr>
              <w:t xml:space="preserve"> līdzekļu</w:t>
            </w:r>
            <w:r w:rsidR="00A8325E">
              <w:rPr>
                <w:rFonts w:ascii="Times New Roman" w:hAnsi="Times New Roman"/>
                <w:bCs/>
                <w:sz w:val="24"/>
                <w:szCs w:val="24"/>
                <w:lang w:eastAsia="lv-LV"/>
              </w:rPr>
              <w:t>s</w:t>
            </w:r>
            <w:r w:rsidR="005A489A">
              <w:rPr>
                <w:rFonts w:ascii="Times New Roman" w:hAnsi="Times New Roman"/>
                <w:bCs/>
                <w:sz w:val="24"/>
                <w:szCs w:val="24"/>
                <w:lang w:eastAsia="lv-LV"/>
              </w:rPr>
              <w:t xml:space="preserve"> </w:t>
            </w:r>
            <w:r w:rsidR="00A8325E">
              <w:rPr>
                <w:rFonts w:ascii="Times New Roman" w:hAnsi="Times New Roman"/>
                <w:bCs/>
                <w:sz w:val="24"/>
                <w:szCs w:val="24"/>
                <w:lang w:eastAsia="lv-LV"/>
              </w:rPr>
              <w:t xml:space="preserve">personas </w:t>
            </w:r>
            <w:r w:rsidR="005A489A">
              <w:rPr>
                <w:rFonts w:ascii="Times New Roman" w:hAnsi="Times New Roman"/>
                <w:bCs/>
                <w:sz w:val="24"/>
                <w:szCs w:val="24"/>
                <w:lang w:eastAsia="lv-LV"/>
              </w:rPr>
              <w:t>iegād</w:t>
            </w:r>
            <w:r w:rsidR="00A8325E">
              <w:rPr>
                <w:rFonts w:ascii="Times New Roman" w:hAnsi="Times New Roman"/>
                <w:bCs/>
                <w:sz w:val="24"/>
                <w:szCs w:val="24"/>
                <w:lang w:eastAsia="lv-LV"/>
              </w:rPr>
              <w:t>ājas</w:t>
            </w:r>
            <w:r w:rsidR="005A489A">
              <w:rPr>
                <w:rFonts w:ascii="Times New Roman" w:hAnsi="Times New Roman"/>
                <w:bCs/>
                <w:sz w:val="24"/>
                <w:szCs w:val="24"/>
                <w:lang w:eastAsia="lv-LV"/>
              </w:rPr>
              <w:t xml:space="preserve">, lai samazinātu izmaksas. Tā kā šāda pārkāpuma </w:t>
            </w:r>
            <w:r w:rsidR="005A489A" w:rsidRPr="00B77AEE">
              <w:rPr>
                <w:rFonts w:ascii="Times New Roman" w:hAnsi="Times New Roman"/>
                <w:bCs/>
                <w:sz w:val="24"/>
                <w:szCs w:val="24"/>
                <w:lang w:eastAsia="lv-LV"/>
              </w:rPr>
              <w:t xml:space="preserve">izdarīšana rada negatīvas sekas arī ekonomikā, </w:t>
            </w:r>
            <w:r w:rsidR="00A8325E">
              <w:rPr>
                <w:rFonts w:ascii="Times New Roman" w:hAnsi="Times New Roman"/>
                <w:bCs/>
                <w:sz w:val="24"/>
                <w:szCs w:val="24"/>
                <w:lang w:eastAsia="lv-LV"/>
              </w:rPr>
              <w:t>ir</w:t>
            </w:r>
            <w:r w:rsidR="005A489A" w:rsidRPr="00B77AEE">
              <w:rPr>
                <w:rFonts w:ascii="Times New Roman" w:hAnsi="Times New Roman"/>
                <w:bCs/>
                <w:sz w:val="24"/>
                <w:szCs w:val="24"/>
                <w:lang w:eastAsia="lv-LV"/>
              </w:rPr>
              <w:t xml:space="preserve"> </w:t>
            </w:r>
            <w:r w:rsidR="00A8325E">
              <w:rPr>
                <w:rFonts w:ascii="Times New Roman" w:hAnsi="Times New Roman"/>
                <w:bCs/>
                <w:sz w:val="24"/>
                <w:szCs w:val="24"/>
                <w:lang w:eastAsia="lv-LV"/>
              </w:rPr>
              <w:t>jā</w:t>
            </w:r>
            <w:r w:rsidR="005A489A" w:rsidRPr="00B77AEE">
              <w:rPr>
                <w:rFonts w:ascii="Times New Roman" w:hAnsi="Times New Roman"/>
                <w:bCs/>
                <w:sz w:val="24"/>
                <w:szCs w:val="24"/>
                <w:lang w:eastAsia="lv-LV"/>
              </w:rPr>
              <w:t>palielin</w:t>
            </w:r>
            <w:r w:rsidR="00A8325E">
              <w:rPr>
                <w:rFonts w:ascii="Times New Roman" w:hAnsi="Times New Roman"/>
                <w:bCs/>
                <w:sz w:val="24"/>
                <w:szCs w:val="24"/>
                <w:lang w:eastAsia="lv-LV"/>
              </w:rPr>
              <w:t>a</w:t>
            </w:r>
            <w:r w:rsidR="005A489A" w:rsidRPr="00B77AEE">
              <w:rPr>
                <w:rFonts w:ascii="Times New Roman" w:hAnsi="Times New Roman"/>
                <w:bCs/>
                <w:sz w:val="24"/>
                <w:szCs w:val="24"/>
                <w:lang w:eastAsia="lv-LV"/>
              </w:rPr>
              <w:t xml:space="preserve"> </w:t>
            </w:r>
            <w:r w:rsidR="0037184C">
              <w:rPr>
                <w:rFonts w:ascii="Times New Roman" w:hAnsi="Times New Roman"/>
                <w:bCs/>
                <w:sz w:val="24"/>
                <w:szCs w:val="24"/>
                <w:lang w:eastAsia="lv-LV"/>
              </w:rPr>
              <w:t>naudas</w:t>
            </w:r>
            <w:r w:rsidR="005A489A" w:rsidRPr="00B77AEE">
              <w:rPr>
                <w:rFonts w:ascii="Times New Roman" w:hAnsi="Times New Roman"/>
                <w:bCs/>
                <w:sz w:val="24"/>
                <w:szCs w:val="24"/>
                <w:lang w:eastAsia="lv-LV"/>
              </w:rPr>
              <w:t xml:space="preserve"> soda apmēr</w:t>
            </w:r>
            <w:r w:rsidR="00A8325E">
              <w:rPr>
                <w:rFonts w:ascii="Times New Roman" w:hAnsi="Times New Roman"/>
                <w:bCs/>
                <w:sz w:val="24"/>
                <w:szCs w:val="24"/>
                <w:lang w:eastAsia="lv-LV"/>
              </w:rPr>
              <w:t>s</w:t>
            </w:r>
            <w:r w:rsidR="005A489A" w:rsidRPr="00B77AEE">
              <w:rPr>
                <w:rFonts w:ascii="Times New Roman" w:hAnsi="Times New Roman"/>
                <w:bCs/>
                <w:sz w:val="24"/>
                <w:szCs w:val="24"/>
                <w:lang w:eastAsia="lv-LV"/>
              </w:rPr>
              <w:t>.</w:t>
            </w:r>
          </w:p>
          <w:p w14:paraId="0D55DDEC" w14:textId="77777777" w:rsidR="00DD5296" w:rsidRDefault="00DD5296" w:rsidP="006B3880">
            <w:pPr>
              <w:pStyle w:val="Komentrateksts"/>
              <w:spacing w:after="0" w:line="240" w:lineRule="auto"/>
              <w:jc w:val="both"/>
              <w:rPr>
                <w:rFonts w:ascii="Times New Roman" w:hAnsi="Times New Roman"/>
                <w:sz w:val="24"/>
                <w:szCs w:val="24"/>
              </w:rPr>
            </w:pPr>
          </w:p>
          <w:p w14:paraId="322F5A10" w14:textId="4E4EFE10" w:rsidR="000E3B32" w:rsidRDefault="002C2FE6" w:rsidP="002C2FE6">
            <w:pPr>
              <w:spacing w:after="0" w:line="240" w:lineRule="auto"/>
              <w:ind w:right="43"/>
              <w:jc w:val="both"/>
              <w:rPr>
                <w:rFonts w:ascii="Times New Roman" w:hAnsi="Times New Roman"/>
                <w:sz w:val="24"/>
                <w:szCs w:val="24"/>
                <w:lang w:eastAsia="lv-LV"/>
              </w:rPr>
            </w:pPr>
            <w:r>
              <w:rPr>
                <w:rFonts w:ascii="Times New Roman" w:hAnsi="Times New Roman"/>
                <w:sz w:val="24"/>
                <w:szCs w:val="24"/>
                <w:lang w:eastAsia="lv-LV"/>
              </w:rPr>
              <w:t xml:space="preserve">2. </w:t>
            </w:r>
            <w:r w:rsidR="00872015">
              <w:rPr>
                <w:rFonts w:ascii="Times New Roman" w:hAnsi="Times New Roman"/>
                <w:sz w:val="24"/>
                <w:szCs w:val="24"/>
                <w:lang w:eastAsia="lv-LV"/>
              </w:rPr>
              <w:t>2</w:t>
            </w:r>
            <w:r w:rsidR="00603448">
              <w:rPr>
                <w:rFonts w:ascii="Times New Roman" w:hAnsi="Times New Roman"/>
                <w:sz w:val="24"/>
                <w:szCs w:val="24"/>
                <w:lang w:eastAsia="lv-LV"/>
              </w:rPr>
              <w:t>3</w:t>
            </w:r>
            <w:r w:rsidR="00AD3A16" w:rsidRPr="00591B48">
              <w:rPr>
                <w:rFonts w:ascii="Times New Roman" w:hAnsi="Times New Roman"/>
                <w:sz w:val="24"/>
                <w:szCs w:val="24"/>
                <w:lang w:eastAsia="lv-LV"/>
              </w:rPr>
              <w:t>.</w:t>
            </w:r>
            <w:r w:rsidR="00D3319C">
              <w:rPr>
                <w:rFonts w:ascii="Times New Roman" w:hAnsi="Times New Roman"/>
                <w:sz w:val="24"/>
                <w:szCs w:val="24"/>
                <w:lang w:eastAsia="lv-LV"/>
              </w:rPr>
              <w:t xml:space="preserve"> </w:t>
            </w:r>
            <w:r w:rsidR="00AD3A16" w:rsidRPr="00591B48">
              <w:rPr>
                <w:rFonts w:ascii="Times New Roman" w:hAnsi="Times New Roman"/>
                <w:sz w:val="24"/>
                <w:szCs w:val="24"/>
                <w:lang w:eastAsia="lv-LV"/>
              </w:rPr>
              <w:t>pantā tiek paredzēta administratīvā atbildība par fitosanitāro pasākumu ne</w:t>
            </w:r>
            <w:r w:rsidR="00A8325E">
              <w:rPr>
                <w:rFonts w:ascii="Times New Roman" w:hAnsi="Times New Roman"/>
                <w:sz w:val="24"/>
                <w:szCs w:val="24"/>
                <w:lang w:eastAsia="lv-LV"/>
              </w:rPr>
              <w:t>īsteno</w:t>
            </w:r>
            <w:r w:rsidR="00AD3A16" w:rsidRPr="00591B48">
              <w:rPr>
                <w:rFonts w:ascii="Times New Roman" w:hAnsi="Times New Roman"/>
                <w:sz w:val="24"/>
                <w:szCs w:val="24"/>
                <w:lang w:eastAsia="lv-LV"/>
              </w:rPr>
              <w:t xml:space="preserve">šanu augu karantīnas organismu vai kaitīgo organismu izplatības ierobežošanai un apkarošanai vai fitosanitāro prasību neievērošanu, </w:t>
            </w:r>
            <w:r w:rsidR="00A8325E">
              <w:rPr>
                <w:rFonts w:ascii="Times New Roman" w:hAnsi="Times New Roman"/>
                <w:sz w:val="24"/>
                <w:szCs w:val="24"/>
                <w:lang w:eastAsia="lv-LV"/>
              </w:rPr>
              <w:t xml:space="preserve">šo normu </w:t>
            </w:r>
            <w:r w:rsidR="00AD3A16" w:rsidRPr="00591B48">
              <w:rPr>
                <w:rFonts w:ascii="Times New Roman" w:hAnsi="Times New Roman"/>
                <w:sz w:val="24"/>
                <w:szCs w:val="24"/>
                <w:lang w:eastAsia="lv-LV"/>
              </w:rPr>
              <w:t>pārņem</w:t>
            </w:r>
            <w:r w:rsidR="00A8325E">
              <w:rPr>
                <w:rFonts w:ascii="Times New Roman" w:hAnsi="Times New Roman"/>
                <w:sz w:val="24"/>
                <w:szCs w:val="24"/>
                <w:lang w:eastAsia="lv-LV"/>
              </w:rPr>
              <w:t>ot</w:t>
            </w:r>
            <w:r w:rsidR="00AD3A16" w:rsidRPr="00591B48">
              <w:rPr>
                <w:rFonts w:ascii="Times New Roman" w:hAnsi="Times New Roman"/>
                <w:sz w:val="24"/>
                <w:szCs w:val="24"/>
                <w:lang w:eastAsia="lv-LV"/>
              </w:rPr>
              <w:t xml:space="preserve"> no LAPK. Savukārt nereģistrēšanās fitosanitārajai kontrolei pakļauto augu un augu produktu apritē iesaistīto personu reģistrā i</w:t>
            </w:r>
            <w:r w:rsidR="00A8325E">
              <w:rPr>
                <w:rFonts w:ascii="Times New Roman" w:hAnsi="Times New Roman"/>
                <w:sz w:val="24"/>
                <w:szCs w:val="24"/>
                <w:lang w:eastAsia="lv-LV"/>
              </w:rPr>
              <w:t>r noteikta</w:t>
            </w:r>
            <w:r w:rsidR="00AD3A16" w:rsidRPr="00591B48">
              <w:rPr>
                <w:rFonts w:ascii="Times New Roman" w:hAnsi="Times New Roman"/>
                <w:sz w:val="24"/>
                <w:szCs w:val="24"/>
                <w:lang w:eastAsia="lv-LV"/>
              </w:rPr>
              <w:t xml:space="preserve"> kā jauns pārkāpuma veids.</w:t>
            </w:r>
            <w:r w:rsidR="0039470E">
              <w:rPr>
                <w:rFonts w:ascii="Times New Roman" w:hAnsi="Times New Roman"/>
                <w:sz w:val="24"/>
                <w:szCs w:val="24"/>
                <w:lang w:eastAsia="lv-LV"/>
              </w:rPr>
              <w:t xml:space="preserve"> Personas, kas nereģistrējoties veic darbības ar fitosanitārajai kontrolei pakļautajiem augiem</w:t>
            </w:r>
            <w:r w:rsidR="003A7B95">
              <w:rPr>
                <w:rFonts w:ascii="Times New Roman" w:hAnsi="Times New Roman"/>
                <w:sz w:val="24"/>
                <w:szCs w:val="24"/>
                <w:lang w:eastAsia="lv-LV"/>
              </w:rPr>
              <w:t>,</w:t>
            </w:r>
            <w:r w:rsidR="0039470E">
              <w:rPr>
                <w:rFonts w:ascii="Times New Roman" w:hAnsi="Times New Roman"/>
                <w:sz w:val="24"/>
                <w:szCs w:val="24"/>
                <w:lang w:eastAsia="lv-LV"/>
              </w:rPr>
              <w:t xml:space="preserve"> var nodarīt būtisku kaitējumu Latvijas tautsaimniecībai, </w:t>
            </w:r>
            <w:r w:rsidR="00B2576E">
              <w:rPr>
                <w:rFonts w:ascii="Times New Roman" w:hAnsi="Times New Roman"/>
                <w:sz w:val="24"/>
                <w:szCs w:val="24"/>
                <w:lang w:eastAsia="lv-LV"/>
              </w:rPr>
              <w:t>radot risku izplatīt Latvijas vid</w:t>
            </w:r>
            <w:r w:rsidR="00233C42">
              <w:rPr>
                <w:rFonts w:ascii="Times New Roman" w:hAnsi="Times New Roman"/>
                <w:sz w:val="24"/>
                <w:szCs w:val="24"/>
                <w:lang w:eastAsia="lv-LV"/>
              </w:rPr>
              <w:t>ē tai</w:t>
            </w:r>
            <w:r w:rsidR="00B2576E">
              <w:rPr>
                <w:rFonts w:ascii="Times New Roman" w:hAnsi="Times New Roman"/>
                <w:sz w:val="24"/>
                <w:szCs w:val="24"/>
                <w:lang w:eastAsia="lv-LV"/>
              </w:rPr>
              <w:t xml:space="preserve"> bīstamus organismus, kas var tikt pārnēsāti ar šiem augiem.</w:t>
            </w:r>
            <w:r w:rsidR="00AD3A16" w:rsidRPr="00591B48">
              <w:rPr>
                <w:rFonts w:ascii="Times New Roman" w:hAnsi="Times New Roman"/>
                <w:sz w:val="24"/>
                <w:szCs w:val="24"/>
                <w:lang w:eastAsia="lv-LV"/>
              </w:rPr>
              <w:t xml:space="preserve"> </w:t>
            </w:r>
            <w:r w:rsidR="00A8325E">
              <w:rPr>
                <w:rFonts w:ascii="Times New Roman" w:hAnsi="Times New Roman"/>
                <w:sz w:val="24"/>
                <w:szCs w:val="24"/>
                <w:lang w:eastAsia="lv-LV"/>
              </w:rPr>
              <w:t>Par atsevišķu pārkāpuma veidu noteikti arī</w:t>
            </w:r>
            <w:r w:rsidR="00A8325E" w:rsidRPr="00591B48">
              <w:rPr>
                <w:rFonts w:ascii="Times New Roman" w:hAnsi="Times New Roman"/>
                <w:sz w:val="24"/>
                <w:szCs w:val="24"/>
                <w:lang w:eastAsia="lv-LV"/>
              </w:rPr>
              <w:t xml:space="preserve"> </w:t>
            </w:r>
            <w:r w:rsidR="00A8325E">
              <w:rPr>
                <w:rFonts w:ascii="Times New Roman" w:hAnsi="Times New Roman"/>
                <w:sz w:val="24"/>
                <w:szCs w:val="24"/>
                <w:lang w:eastAsia="lv-LV"/>
              </w:rPr>
              <w:t>p</w:t>
            </w:r>
            <w:r w:rsidR="00AD3A16" w:rsidRPr="00591B48">
              <w:rPr>
                <w:rFonts w:ascii="Times New Roman" w:hAnsi="Times New Roman"/>
                <w:sz w:val="24"/>
                <w:szCs w:val="24"/>
                <w:lang w:eastAsia="lv-LV"/>
              </w:rPr>
              <w:t>ārkāpumi koksnes iepakojamā materiāla apritē</w:t>
            </w:r>
            <w:r w:rsidR="003A7B95">
              <w:rPr>
                <w:rFonts w:ascii="Times New Roman" w:hAnsi="Times New Roman"/>
                <w:sz w:val="24"/>
                <w:szCs w:val="24"/>
                <w:lang w:eastAsia="lv-LV"/>
              </w:rPr>
              <w:t xml:space="preserve"> (</w:t>
            </w:r>
            <w:r w:rsidR="000E3B32" w:rsidRPr="00591B48">
              <w:rPr>
                <w:rFonts w:ascii="Times New Roman" w:hAnsi="Times New Roman"/>
                <w:sz w:val="24"/>
                <w:szCs w:val="24"/>
                <w:lang w:eastAsia="lv-LV"/>
              </w:rPr>
              <w:t xml:space="preserve">par </w:t>
            </w:r>
            <w:r w:rsidR="003A7B95">
              <w:rPr>
                <w:rFonts w:ascii="Times New Roman" w:hAnsi="Times New Roman"/>
                <w:sz w:val="24"/>
                <w:szCs w:val="24"/>
                <w:lang w:eastAsia="lv-LV"/>
              </w:rPr>
              <w:t>to</w:t>
            </w:r>
            <w:r w:rsidR="00A8325E">
              <w:rPr>
                <w:rFonts w:ascii="Times New Roman" w:hAnsi="Times New Roman"/>
                <w:sz w:val="24"/>
                <w:szCs w:val="24"/>
                <w:lang w:eastAsia="lv-LV"/>
              </w:rPr>
              <w:t xml:space="preserve"> paredzēta</w:t>
            </w:r>
            <w:r w:rsidR="000E3B32" w:rsidRPr="00591B48">
              <w:rPr>
                <w:rFonts w:ascii="Times New Roman" w:hAnsi="Times New Roman"/>
                <w:sz w:val="24"/>
                <w:szCs w:val="24"/>
                <w:lang w:eastAsia="lv-LV"/>
              </w:rPr>
              <w:t xml:space="preserve"> atbildība </w:t>
            </w:r>
            <w:r w:rsidR="00A8325E" w:rsidRPr="00591B48">
              <w:rPr>
                <w:rFonts w:ascii="Times New Roman" w:hAnsi="Times New Roman"/>
                <w:sz w:val="24"/>
                <w:szCs w:val="24"/>
                <w:lang w:eastAsia="lv-LV"/>
              </w:rPr>
              <w:t xml:space="preserve">LAPK </w:t>
            </w:r>
            <w:r w:rsidR="000E3B32" w:rsidRPr="00591B48">
              <w:rPr>
                <w:rFonts w:ascii="Times New Roman" w:hAnsi="Times New Roman"/>
                <w:sz w:val="24"/>
                <w:szCs w:val="24"/>
                <w:lang w:eastAsia="lv-LV"/>
              </w:rPr>
              <w:t>101.pant</w:t>
            </w:r>
            <w:r w:rsidR="00A8325E">
              <w:rPr>
                <w:rFonts w:ascii="Times New Roman" w:hAnsi="Times New Roman"/>
                <w:sz w:val="24"/>
                <w:szCs w:val="24"/>
                <w:lang w:eastAsia="lv-LV"/>
              </w:rPr>
              <w:t>ā</w:t>
            </w:r>
            <w:r w:rsidR="003A7B95">
              <w:rPr>
                <w:rFonts w:ascii="Times New Roman" w:hAnsi="Times New Roman"/>
                <w:sz w:val="24"/>
                <w:szCs w:val="24"/>
                <w:lang w:eastAsia="lv-LV"/>
              </w:rPr>
              <w:t>)</w:t>
            </w:r>
            <w:r w:rsidR="000E3B32" w:rsidRPr="00591B48">
              <w:rPr>
                <w:rFonts w:ascii="Times New Roman" w:hAnsi="Times New Roman"/>
                <w:sz w:val="24"/>
                <w:szCs w:val="24"/>
                <w:lang w:eastAsia="lv-LV"/>
              </w:rPr>
              <w:t>.</w:t>
            </w:r>
            <w:r w:rsidR="00AD3A16" w:rsidRPr="00AD3A16">
              <w:rPr>
                <w:rFonts w:ascii="Times New Roman" w:hAnsi="Times New Roman"/>
                <w:sz w:val="24"/>
                <w:szCs w:val="24"/>
                <w:lang w:eastAsia="lv-LV"/>
              </w:rPr>
              <w:t xml:space="preserve"> </w:t>
            </w:r>
            <w:r w:rsidR="00591B48">
              <w:rPr>
                <w:rFonts w:ascii="Times New Roman" w:hAnsi="Times New Roman"/>
                <w:sz w:val="24"/>
                <w:szCs w:val="24"/>
                <w:lang w:eastAsia="lv-LV"/>
              </w:rPr>
              <w:t xml:space="preserve">Vienlaikus </w:t>
            </w:r>
            <w:r w:rsidR="003A7B95">
              <w:rPr>
                <w:rFonts w:ascii="Times New Roman" w:hAnsi="Times New Roman"/>
                <w:sz w:val="24"/>
                <w:szCs w:val="24"/>
                <w:lang w:eastAsia="lv-LV"/>
              </w:rPr>
              <w:t xml:space="preserve">minētā </w:t>
            </w:r>
            <w:r w:rsidR="00591B48">
              <w:rPr>
                <w:rFonts w:ascii="Times New Roman" w:hAnsi="Times New Roman"/>
                <w:sz w:val="24"/>
                <w:szCs w:val="24"/>
                <w:lang w:eastAsia="lv-LV"/>
              </w:rPr>
              <w:t xml:space="preserve">panta ceturtajā daļā tiek noteikta atbildība par </w:t>
            </w:r>
            <w:r w:rsidR="00591B48" w:rsidRPr="00591B48">
              <w:rPr>
                <w:rFonts w:ascii="Times New Roman" w:hAnsi="Times New Roman"/>
                <w:sz w:val="24"/>
                <w:szCs w:val="24"/>
                <w:lang w:eastAsia="lv-LV"/>
              </w:rPr>
              <w:t xml:space="preserve">fitosanitārajai kontrolei vai attiecīgai apstrādei pakļauto augu vai augu produktu izvešanu no </w:t>
            </w:r>
            <w:r w:rsidR="00D071A9">
              <w:rPr>
                <w:rFonts w:ascii="Times New Roman" w:hAnsi="Times New Roman"/>
                <w:sz w:val="24"/>
                <w:szCs w:val="24"/>
                <w:lang w:eastAsia="lv-LV"/>
              </w:rPr>
              <w:t>Latvijas</w:t>
            </w:r>
            <w:r w:rsidR="00A8325E">
              <w:rPr>
                <w:rFonts w:ascii="Times New Roman" w:hAnsi="Times New Roman"/>
                <w:sz w:val="24"/>
                <w:szCs w:val="24"/>
                <w:lang w:eastAsia="lv-LV"/>
              </w:rPr>
              <w:t xml:space="preserve"> (</w:t>
            </w:r>
            <w:r w:rsidR="00591B48">
              <w:rPr>
                <w:rFonts w:ascii="Times New Roman" w:hAnsi="Times New Roman"/>
                <w:sz w:val="24"/>
                <w:szCs w:val="24"/>
                <w:lang w:eastAsia="lv-LV"/>
              </w:rPr>
              <w:t xml:space="preserve">iepriekš </w:t>
            </w:r>
            <w:r w:rsidR="00A8325E">
              <w:rPr>
                <w:rFonts w:ascii="Times New Roman" w:hAnsi="Times New Roman"/>
                <w:sz w:val="24"/>
                <w:szCs w:val="24"/>
                <w:lang w:eastAsia="lv-LV"/>
              </w:rPr>
              <w:t>paredzēta</w:t>
            </w:r>
            <w:r w:rsidR="00591B48">
              <w:rPr>
                <w:rFonts w:ascii="Times New Roman" w:hAnsi="Times New Roman"/>
                <w:sz w:val="24"/>
                <w:szCs w:val="24"/>
                <w:lang w:eastAsia="lv-LV"/>
              </w:rPr>
              <w:t xml:space="preserve"> LAPK 102.pantā</w:t>
            </w:r>
            <w:r w:rsidR="00A8325E">
              <w:rPr>
                <w:rFonts w:ascii="Times New Roman" w:hAnsi="Times New Roman"/>
                <w:sz w:val="24"/>
                <w:szCs w:val="24"/>
                <w:lang w:eastAsia="lv-LV"/>
              </w:rPr>
              <w:t>)</w:t>
            </w:r>
            <w:r w:rsidR="00591B48">
              <w:rPr>
                <w:rFonts w:ascii="Times New Roman" w:hAnsi="Times New Roman"/>
                <w:sz w:val="24"/>
                <w:szCs w:val="24"/>
                <w:lang w:eastAsia="lv-LV"/>
              </w:rPr>
              <w:t>.</w:t>
            </w:r>
            <w:r w:rsidR="00D071A9">
              <w:rPr>
                <w:rFonts w:ascii="Times New Roman" w:hAnsi="Times New Roman"/>
                <w:sz w:val="24"/>
                <w:szCs w:val="24"/>
                <w:lang w:eastAsia="lv-LV"/>
              </w:rPr>
              <w:t xml:space="preserve"> Ja personas no Latvijas izved augus vai augu produktus bez fitosanitārās kontroles vai attiecīgās apstrādes, saņēmējvalsts </w:t>
            </w:r>
            <w:r w:rsidR="00322D0C">
              <w:rPr>
                <w:rFonts w:ascii="Times New Roman" w:hAnsi="Times New Roman"/>
                <w:sz w:val="24"/>
                <w:szCs w:val="24"/>
                <w:lang w:eastAsia="lv-LV"/>
              </w:rPr>
              <w:t>var nosūtīt Latvijai notifikāciju par neatbilstošu augu vai augu produktu nosūtīšanu, kā arī ierobežot šādu produktu turpmāku ievešanu no Latvijas, tādējādi radot šķēršļus citu personu iespējām eksportēt produkciju uz valstīm, kas noteikušas šādus ierobežojumus.</w:t>
            </w:r>
          </w:p>
          <w:p w14:paraId="32596B7E" w14:textId="47759217" w:rsidR="00177C67" w:rsidRDefault="00DF07CC" w:rsidP="002C2FE6">
            <w:pPr>
              <w:spacing w:after="0" w:line="240" w:lineRule="auto"/>
              <w:ind w:right="43"/>
              <w:jc w:val="both"/>
              <w:rPr>
                <w:rFonts w:ascii="Times New Roman" w:hAnsi="Times New Roman"/>
                <w:sz w:val="24"/>
                <w:szCs w:val="24"/>
              </w:rPr>
            </w:pPr>
            <w:r>
              <w:rPr>
                <w:rFonts w:ascii="Times New Roman" w:hAnsi="Times New Roman"/>
                <w:sz w:val="24"/>
                <w:szCs w:val="24"/>
              </w:rPr>
              <w:t>P</w:t>
            </w:r>
            <w:r w:rsidR="00177C67" w:rsidRPr="008576B5">
              <w:rPr>
                <w:rFonts w:ascii="Times New Roman" w:hAnsi="Times New Roman"/>
                <w:sz w:val="24"/>
                <w:szCs w:val="24"/>
              </w:rPr>
              <w:t>ārkāpum</w:t>
            </w:r>
            <w:r w:rsidR="00A8325E">
              <w:rPr>
                <w:rFonts w:ascii="Times New Roman" w:hAnsi="Times New Roman"/>
                <w:sz w:val="24"/>
                <w:szCs w:val="24"/>
              </w:rPr>
              <w:t>i</w:t>
            </w:r>
            <w:r w:rsidR="00177C67" w:rsidRPr="008576B5">
              <w:rPr>
                <w:rFonts w:ascii="Times New Roman" w:hAnsi="Times New Roman"/>
                <w:sz w:val="24"/>
                <w:szCs w:val="24"/>
              </w:rPr>
              <w:t xml:space="preserve">, kas ir mazāk </w:t>
            </w:r>
            <w:r w:rsidR="00177C67">
              <w:rPr>
                <w:rFonts w:ascii="Times New Roman" w:hAnsi="Times New Roman"/>
                <w:sz w:val="24"/>
                <w:szCs w:val="24"/>
              </w:rPr>
              <w:t>kaitīgi</w:t>
            </w:r>
            <w:r w:rsidR="00177C67" w:rsidRPr="008576B5">
              <w:rPr>
                <w:rFonts w:ascii="Times New Roman" w:hAnsi="Times New Roman"/>
                <w:sz w:val="24"/>
                <w:szCs w:val="24"/>
              </w:rPr>
              <w:t>, t.i., nerada tūlītēju fitosanitāro risku visai sabiedrībai</w:t>
            </w:r>
            <w:r w:rsidR="00177C67">
              <w:rPr>
                <w:rFonts w:ascii="Times New Roman" w:hAnsi="Times New Roman"/>
                <w:sz w:val="24"/>
                <w:szCs w:val="24"/>
              </w:rPr>
              <w:t>,</w:t>
            </w:r>
            <w:r w:rsidR="00177C67" w:rsidRPr="008576B5">
              <w:rPr>
                <w:rFonts w:ascii="Times New Roman" w:hAnsi="Times New Roman"/>
                <w:sz w:val="24"/>
                <w:szCs w:val="24"/>
              </w:rPr>
              <w:t xml:space="preserve"> </w:t>
            </w:r>
            <w:r w:rsidR="00A8325E">
              <w:rPr>
                <w:rFonts w:ascii="Times New Roman" w:hAnsi="Times New Roman"/>
                <w:sz w:val="24"/>
                <w:szCs w:val="24"/>
              </w:rPr>
              <w:t>minēti</w:t>
            </w:r>
            <w:r>
              <w:rPr>
                <w:rFonts w:ascii="Times New Roman" w:hAnsi="Times New Roman"/>
                <w:sz w:val="24"/>
                <w:szCs w:val="24"/>
              </w:rPr>
              <w:t xml:space="preserve"> 2</w:t>
            </w:r>
            <w:r w:rsidR="00802D3E">
              <w:rPr>
                <w:rFonts w:ascii="Times New Roman" w:hAnsi="Times New Roman"/>
                <w:sz w:val="24"/>
                <w:szCs w:val="24"/>
              </w:rPr>
              <w:t>3</w:t>
            </w:r>
            <w:r w:rsidR="00177C67" w:rsidRPr="008576B5">
              <w:rPr>
                <w:rFonts w:ascii="Times New Roman" w:hAnsi="Times New Roman"/>
                <w:sz w:val="24"/>
                <w:szCs w:val="24"/>
              </w:rPr>
              <w:t xml:space="preserve">.panta pirmajā daļā, bet </w:t>
            </w:r>
            <w:r w:rsidR="00177C67">
              <w:rPr>
                <w:rFonts w:ascii="Times New Roman" w:hAnsi="Times New Roman"/>
                <w:sz w:val="24"/>
                <w:szCs w:val="24"/>
              </w:rPr>
              <w:t>kaitīgākie</w:t>
            </w:r>
            <w:r w:rsidR="00177C67" w:rsidRPr="008576B5">
              <w:rPr>
                <w:rFonts w:ascii="Times New Roman" w:hAnsi="Times New Roman"/>
                <w:sz w:val="24"/>
                <w:szCs w:val="24"/>
              </w:rPr>
              <w:t>, kas rada lielu fitosanitāro risku visai sabiedrībai un apkārtējai videi, apdraudot bioloģisko daudzveidību</w:t>
            </w:r>
            <w:r w:rsidR="00A8325E">
              <w:rPr>
                <w:rFonts w:ascii="Times New Roman" w:hAnsi="Times New Roman"/>
                <w:sz w:val="24"/>
                <w:szCs w:val="24"/>
              </w:rPr>
              <w:t>,</w:t>
            </w:r>
            <w:r w:rsidR="00177C67" w:rsidRPr="008576B5">
              <w:rPr>
                <w:rFonts w:ascii="Times New Roman" w:hAnsi="Times New Roman"/>
                <w:sz w:val="24"/>
                <w:szCs w:val="24"/>
              </w:rPr>
              <w:t xml:space="preserve"> </w:t>
            </w:r>
            <w:r w:rsidR="003A7B95">
              <w:rPr>
                <w:rFonts w:ascii="Times New Roman" w:hAnsi="Times New Roman"/>
                <w:sz w:val="24"/>
                <w:szCs w:val="24"/>
              </w:rPr>
              <w:t xml:space="preserve">– </w:t>
            </w:r>
            <w:r w:rsidR="00A8325E">
              <w:rPr>
                <w:rFonts w:ascii="Times New Roman" w:hAnsi="Times New Roman"/>
                <w:sz w:val="24"/>
                <w:szCs w:val="24"/>
              </w:rPr>
              <w:t>šī panta</w:t>
            </w:r>
            <w:r w:rsidR="00177C67" w:rsidRPr="008576B5">
              <w:rPr>
                <w:rFonts w:ascii="Times New Roman" w:hAnsi="Times New Roman"/>
                <w:sz w:val="24"/>
                <w:szCs w:val="24"/>
              </w:rPr>
              <w:t xml:space="preserve"> otrajā daļā. </w:t>
            </w:r>
          </w:p>
          <w:p w14:paraId="2B7D8E40" w14:textId="77777777" w:rsidR="00DF07CC" w:rsidRDefault="00177C67" w:rsidP="002C2FE6">
            <w:pPr>
              <w:spacing w:after="0" w:line="240" w:lineRule="auto"/>
              <w:ind w:right="43"/>
              <w:jc w:val="both"/>
              <w:rPr>
                <w:rFonts w:ascii="Times New Roman" w:hAnsi="Times New Roman"/>
                <w:sz w:val="24"/>
                <w:szCs w:val="24"/>
              </w:rPr>
            </w:pPr>
            <w:r w:rsidRPr="008576B5">
              <w:rPr>
                <w:rFonts w:ascii="Times New Roman" w:hAnsi="Times New Roman"/>
                <w:sz w:val="24"/>
                <w:szCs w:val="24"/>
              </w:rPr>
              <w:lastRenderedPageBreak/>
              <w:t xml:space="preserve">Fitosanitārajai kontrolei ir pakļauti augi ar potenciāli </w:t>
            </w:r>
            <w:r w:rsidR="00A8325E">
              <w:rPr>
                <w:rFonts w:ascii="Times New Roman" w:hAnsi="Times New Roman"/>
                <w:sz w:val="24"/>
                <w:szCs w:val="24"/>
              </w:rPr>
              <w:t>lielu</w:t>
            </w:r>
            <w:r w:rsidRPr="008576B5">
              <w:rPr>
                <w:rFonts w:ascii="Times New Roman" w:hAnsi="Times New Roman"/>
                <w:sz w:val="24"/>
                <w:szCs w:val="24"/>
              </w:rPr>
              <w:t xml:space="preserve"> fitosanitāro risku (ir kaitīgo organismu saimniekaugi). Precīza šo augu aprites izsekojamība ļauj lai</w:t>
            </w:r>
            <w:r w:rsidR="00A8325E">
              <w:rPr>
                <w:rFonts w:ascii="Times New Roman" w:hAnsi="Times New Roman"/>
                <w:sz w:val="24"/>
                <w:szCs w:val="24"/>
              </w:rPr>
              <w:t>kus</w:t>
            </w:r>
            <w:r w:rsidRPr="008576B5">
              <w:rPr>
                <w:rFonts w:ascii="Times New Roman" w:hAnsi="Times New Roman"/>
                <w:sz w:val="24"/>
                <w:szCs w:val="24"/>
              </w:rPr>
              <w:t xml:space="preserve"> noskaidrot kaitīgo organismu izcelsmes vietas, novērst to izplatību </w:t>
            </w:r>
            <w:r w:rsidRPr="00876C25">
              <w:rPr>
                <w:rFonts w:ascii="Times New Roman" w:hAnsi="Times New Roman"/>
                <w:sz w:val="24"/>
                <w:szCs w:val="24"/>
              </w:rPr>
              <w:t xml:space="preserve">plašā mērogā, </w:t>
            </w:r>
            <w:r w:rsidR="009959AF">
              <w:rPr>
                <w:rFonts w:ascii="Times New Roman" w:hAnsi="Times New Roman"/>
                <w:sz w:val="24"/>
                <w:szCs w:val="24"/>
              </w:rPr>
              <w:t>kā arī</w:t>
            </w:r>
            <w:r w:rsidRPr="00876C25">
              <w:rPr>
                <w:rFonts w:ascii="Times New Roman" w:hAnsi="Times New Roman"/>
                <w:sz w:val="24"/>
                <w:szCs w:val="24"/>
              </w:rPr>
              <w:t xml:space="preserve"> </w:t>
            </w:r>
            <w:r w:rsidR="009959AF" w:rsidRPr="00876C25">
              <w:rPr>
                <w:rFonts w:ascii="Times New Roman" w:hAnsi="Times New Roman"/>
                <w:sz w:val="24"/>
                <w:szCs w:val="24"/>
              </w:rPr>
              <w:t>sekmīgi apkarot kaitīgos organismus</w:t>
            </w:r>
            <w:r w:rsidR="009959AF">
              <w:rPr>
                <w:rFonts w:ascii="Times New Roman" w:hAnsi="Times New Roman"/>
                <w:sz w:val="24"/>
                <w:szCs w:val="24"/>
              </w:rPr>
              <w:t>, ja tie</w:t>
            </w:r>
            <w:r w:rsidR="009959AF" w:rsidRPr="00876C25">
              <w:rPr>
                <w:rFonts w:ascii="Times New Roman" w:hAnsi="Times New Roman"/>
                <w:sz w:val="24"/>
                <w:szCs w:val="24"/>
              </w:rPr>
              <w:t xml:space="preserve"> </w:t>
            </w:r>
            <w:r w:rsidRPr="00876C25">
              <w:rPr>
                <w:rFonts w:ascii="Times New Roman" w:hAnsi="Times New Roman"/>
                <w:sz w:val="24"/>
                <w:szCs w:val="24"/>
              </w:rPr>
              <w:t>izplatī</w:t>
            </w:r>
            <w:r w:rsidR="009959AF">
              <w:rPr>
                <w:rFonts w:ascii="Times New Roman" w:hAnsi="Times New Roman"/>
                <w:sz w:val="24"/>
                <w:szCs w:val="24"/>
              </w:rPr>
              <w:t>jušies</w:t>
            </w:r>
            <w:r w:rsidRPr="00876C25">
              <w:rPr>
                <w:rFonts w:ascii="Times New Roman" w:hAnsi="Times New Roman"/>
                <w:sz w:val="24"/>
                <w:szCs w:val="24"/>
              </w:rPr>
              <w:t xml:space="preserve">. </w:t>
            </w:r>
            <w:r w:rsidR="009959AF">
              <w:rPr>
                <w:rFonts w:ascii="Times New Roman" w:hAnsi="Times New Roman"/>
                <w:sz w:val="24"/>
                <w:szCs w:val="24"/>
              </w:rPr>
              <w:t>Tādējādi</w:t>
            </w:r>
            <w:r w:rsidRPr="008576B5">
              <w:rPr>
                <w:rFonts w:ascii="Times New Roman" w:hAnsi="Times New Roman"/>
                <w:sz w:val="24"/>
                <w:szCs w:val="24"/>
              </w:rPr>
              <w:t xml:space="preserve"> izse</w:t>
            </w:r>
            <w:r w:rsidR="00DF07CC">
              <w:rPr>
                <w:rFonts w:ascii="Times New Roman" w:hAnsi="Times New Roman"/>
                <w:sz w:val="24"/>
                <w:szCs w:val="24"/>
              </w:rPr>
              <w:t>kojamība ļauj novērst nopietnus</w:t>
            </w:r>
            <w:r w:rsidRPr="008576B5">
              <w:rPr>
                <w:rFonts w:ascii="Times New Roman" w:hAnsi="Times New Roman"/>
                <w:sz w:val="24"/>
                <w:szCs w:val="24"/>
              </w:rPr>
              <w:t xml:space="preserve"> draudus apkārtējai videi, </w:t>
            </w:r>
            <w:r w:rsidR="009959AF">
              <w:rPr>
                <w:rFonts w:ascii="Times New Roman" w:hAnsi="Times New Roman"/>
                <w:sz w:val="24"/>
                <w:szCs w:val="24"/>
              </w:rPr>
              <w:t>tostarp</w:t>
            </w:r>
            <w:r w:rsidRPr="008576B5">
              <w:rPr>
                <w:rFonts w:ascii="Times New Roman" w:hAnsi="Times New Roman"/>
                <w:sz w:val="24"/>
                <w:szCs w:val="24"/>
              </w:rPr>
              <w:t xml:space="preserve"> lauksaimnieciskai ražošanai. </w:t>
            </w:r>
            <w:r w:rsidRPr="008339BB">
              <w:rPr>
                <w:rFonts w:ascii="Times New Roman" w:hAnsi="Times New Roman"/>
                <w:sz w:val="24"/>
                <w:szCs w:val="24"/>
              </w:rPr>
              <w:t xml:space="preserve">Lai </w:t>
            </w:r>
            <w:r w:rsidR="003A7B95">
              <w:rPr>
                <w:rFonts w:ascii="Times New Roman" w:hAnsi="Times New Roman"/>
                <w:sz w:val="24"/>
                <w:szCs w:val="24"/>
              </w:rPr>
              <w:t xml:space="preserve">šāda </w:t>
            </w:r>
            <w:r w:rsidR="00DF07CC" w:rsidRPr="008339BB">
              <w:rPr>
                <w:rFonts w:ascii="Times New Roman" w:hAnsi="Times New Roman"/>
                <w:sz w:val="24"/>
                <w:szCs w:val="24"/>
              </w:rPr>
              <w:t>izsekojamība tiktu nodrošināta,</w:t>
            </w:r>
            <w:r w:rsidRPr="008339BB">
              <w:rPr>
                <w:rFonts w:ascii="Times New Roman" w:hAnsi="Times New Roman"/>
                <w:sz w:val="24"/>
                <w:szCs w:val="24"/>
              </w:rPr>
              <w:t xml:space="preserve"> šādu augu apritē iesaistītajām personām ir jāreģistrējas reģistrā. Personas, kas fitosanitārajai kontrolei pakļauto</w:t>
            </w:r>
            <w:r w:rsidR="009959AF">
              <w:rPr>
                <w:rFonts w:ascii="Times New Roman" w:hAnsi="Times New Roman"/>
                <w:sz w:val="24"/>
                <w:szCs w:val="24"/>
              </w:rPr>
              <w:t>s</w:t>
            </w:r>
            <w:r w:rsidRPr="008339BB">
              <w:rPr>
                <w:rFonts w:ascii="Times New Roman" w:hAnsi="Times New Roman"/>
                <w:sz w:val="24"/>
                <w:szCs w:val="24"/>
              </w:rPr>
              <w:t xml:space="preserve"> augu</w:t>
            </w:r>
            <w:r w:rsidR="009959AF">
              <w:rPr>
                <w:rFonts w:ascii="Times New Roman" w:hAnsi="Times New Roman"/>
                <w:sz w:val="24"/>
                <w:szCs w:val="24"/>
              </w:rPr>
              <w:t>s</w:t>
            </w:r>
            <w:r w:rsidRPr="008339BB">
              <w:rPr>
                <w:rFonts w:ascii="Times New Roman" w:hAnsi="Times New Roman"/>
                <w:sz w:val="24"/>
                <w:szCs w:val="24"/>
              </w:rPr>
              <w:t xml:space="preserve"> audzē un izplat</w:t>
            </w:r>
            <w:r w:rsidR="009959AF">
              <w:rPr>
                <w:rFonts w:ascii="Times New Roman" w:hAnsi="Times New Roman"/>
                <w:sz w:val="24"/>
                <w:szCs w:val="24"/>
              </w:rPr>
              <w:t>a</w:t>
            </w:r>
            <w:r w:rsidRPr="008339BB">
              <w:rPr>
                <w:rFonts w:ascii="Times New Roman" w:hAnsi="Times New Roman"/>
                <w:sz w:val="24"/>
                <w:szCs w:val="24"/>
              </w:rPr>
              <w:t xml:space="preserve"> bez reģistrācijas, </w:t>
            </w:r>
            <w:r w:rsidR="002B25F2">
              <w:rPr>
                <w:rFonts w:ascii="Times New Roman" w:hAnsi="Times New Roman"/>
                <w:sz w:val="24"/>
                <w:szCs w:val="24"/>
              </w:rPr>
              <w:t>var radīt būtisku kaitējumu</w:t>
            </w:r>
            <w:r w:rsidR="001A2E5B">
              <w:rPr>
                <w:rFonts w:ascii="Times New Roman" w:hAnsi="Times New Roman"/>
                <w:sz w:val="24"/>
                <w:szCs w:val="24"/>
              </w:rPr>
              <w:t>,</w:t>
            </w:r>
            <w:r w:rsidR="002B25F2">
              <w:rPr>
                <w:rFonts w:ascii="Times New Roman" w:hAnsi="Times New Roman"/>
                <w:sz w:val="24"/>
                <w:szCs w:val="24"/>
              </w:rPr>
              <w:t xml:space="preserve"> </w:t>
            </w:r>
            <w:r w:rsidRPr="008339BB">
              <w:rPr>
                <w:rFonts w:ascii="Times New Roman" w:hAnsi="Times New Roman"/>
                <w:sz w:val="24"/>
                <w:szCs w:val="24"/>
              </w:rPr>
              <w:t>traucē</w:t>
            </w:r>
            <w:r w:rsidR="001A2E5B">
              <w:rPr>
                <w:rFonts w:ascii="Times New Roman" w:hAnsi="Times New Roman"/>
                <w:sz w:val="24"/>
                <w:szCs w:val="24"/>
              </w:rPr>
              <w:t>jot</w:t>
            </w:r>
            <w:r w:rsidRPr="008339BB">
              <w:rPr>
                <w:rFonts w:ascii="Times New Roman" w:hAnsi="Times New Roman"/>
                <w:sz w:val="24"/>
                <w:szCs w:val="24"/>
              </w:rPr>
              <w:t xml:space="preserve"> izsekojamību. Šāda rīcība ir kaitīga un administratīvi sodāma.</w:t>
            </w:r>
            <w:r w:rsidRPr="008576B5">
              <w:rPr>
                <w:rFonts w:ascii="Times New Roman" w:hAnsi="Times New Roman"/>
                <w:sz w:val="24"/>
                <w:szCs w:val="24"/>
              </w:rPr>
              <w:t xml:space="preserve"> </w:t>
            </w:r>
          </w:p>
          <w:p w14:paraId="0AC7000D" w14:textId="017DDF6D" w:rsidR="00177C67" w:rsidRDefault="00177C67" w:rsidP="002C2FE6">
            <w:pPr>
              <w:spacing w:after="0" w:line="240" w:lineRule="auto"/>
              <w:ind w:right="43"/>
              <w:jc w:val="both"/>
              <w:rPr>
                <w:rFonts w:ascii="Times New Roman" w:hAnsi="Times New Roman"/>
                <w:sz w:val="24"/>
                <w:szCs w:val="24"/>
              </w:rPr>
            </w:pPr>
            <w:r w:rsidRPr="008576B5">
              <w:rPr>
                <w:rFonts w:ascii="Times New Roman" w:hAnsi="Times New Roman"/>
                <w:sz w:val="24"/>
                <w:szCs w:val="24"/>
              </w:rPr>
              <w:t xml:space="preserve">Panta otrajā daļā ir paredzēta </w:t>
            </w:r>
            <w:r w:rsidRPr="008339BB">
              <w:rPr>
                <w:rFonts w:ascii="Times New Roman" w:hAnsi="Times New Roman"/>
                <w:sz w:val="24"/>
                <w:szCs w:val="24"/>
              </w:rPr>
              <w:t>administratīvā atbildība par fitosanitāro pasākumu ne</w:t>
            </w:r>
            <w:r w:rsidR="009959AF">
              <w:rPr>
                <w:rFonts w:ascii="Times New Roman" w:hAnsi="Times New Roman"/>
                <w:sz w:val="24"/>
                <w:szCs w:val="24"/>
              </w:rPr>
              <w:t>īsteno</w:t>
            </w:r>
            <w:r w:rsidRPr="008339BB">
              <w:rPr>
                <w:rFonts w:ascii="Times New Roman" w:hAnsi="Times New Roman"/>
                <w:sz w:val="24"/>
                <w:szCs w:val="24"/>
              </w:rPr>
              <w:t>šanu vai citu fitosanitāro prasību neievērošanu. Persona</w:t>
            </w:r>
            <w:r w:rsidRPr="008576B5">
              <w:rPr>
                <w:rFonts w:ascii="Times New Roman" w:hAnsi="Times New Roman"/>
                <w:sz w:val="24"/>
                <w:szCs w:val="24"/>
              </w:rPr>
              <w:t xml:space="preserve">, kas nepilda dienesta </w:t>
            </w:r>
            <w:proofErr w:type="gramStart"/>
            <w:r w:rsidRPr="008576B5">
              <w:rPr>
                <w:rFonts w:ascii="Times New Roman" w:hAnsi="Times New Roman"/>
                <w:sz w:val="24"/>
                <w:szCs w:val="24"/>
              </w:rPr>
              <w:t>noteiktos vai normatīvajos</w:t>
            </w:r>
            <w:proofErr w:type="gramEnd"/>
            <w:r w:rsidRPr="008576B5">
              <w:rPr>
                <w:rFonts w:ascii="Times New Roman" w:hAnsi="Times New Roman"/>
                <w:sz w:val="24"/>
                <w:szCs w:val="24"/>
              </w:rPr>
              <w:t xml:space="preserve"> aktos paredzētos fitosanitāros pasākumus, tiešā veidā </w:t>
            </w:r>
            <w:r w:rsidR="002B25F2">
              <w:rPr>
                <w:rFonts w:ascii="Times New Roman" w:hAnsi="Times New Roman"/>
                <w:sz w:val="24"/>
                <w:szCs w:val="24"/>
              </w:rPr>
              <w:t xml:space="preserve">ne tikai </w:t>
            </w:r>
            <w:r w:rsidRPr="008576B5">
              <w:rPr>
                <w:rFonts w:ascii="Times New Roman" w:hAnsi="Times New Roman"/>
                <w:sz w:val="24"/>
                <w:szCs w:val="24"/>
              </w:rPr>
              <w:t>kavē kaitīga organisma apkarošanu</w:t>
            </w:r>
            <w:r w:rsidR="002B25F2" w:rsidRPr="00591B48">
              <w:rPr>
                <w:rFonts w:ascii="Times New Roman" w:hAnsi="Times New Roman"/>
                <w:sz w:val="24"/>
                <w:szCs w:val="24"/>
              </w:rPr>
              <w:t>, bet arī pieļau</w:t>
            </w:r>
            <w:r w:rsidR="009959AF">
              <w:rPr>
                <w:rFonts w:ascii="Times New Roman" w:hAnsi="Times New Roman"/>
                <w:sz w:val="24"/>
                <w:szCs w:val="24"/>
              </w:rPr>
              <w:t>j</w:t>
            </w:r>
            <w:r w:rsidR="002B25F2" w:rsidRPr="00591B48">
              <w:rPr>
                <w:rFonts w:ascii="Times New Roman" w:hAnsi="Times New Roman"/>
                <w:sz w:val="24"/>
                <w:szCs w:val="24"/>
              </w:rPr>
              <w:t xml:space="preserve"> kaitīg</w:t>
            </w:r>
            <w:r w:rsidR="009959AF">
              <w:rPr>
                <w:rFonts w:ascii="Times New Roman" w:hAnsi="Times New Roman"/>
                <w:sz w:val="24"/>
                <w:szCs w:val="24"/>
              </w:rPr>
              <w:t>ā</w:t>
            </w:r>
            <w:r w:rsidR="002B25F2" w:rsidRPr="00591B48">
              <w:rPr>
                <w:rFonts w:ascii="Times New Roman" w:hAnsi="Times New Roman"/>
                <w:sz w:val="24"/>
                <w:szCs w:val="24"/>
              </w:rPr>
              <w:t xml:space="preserve"> organism</w:t>
            </w:r>
            <w:r w:rsidR="009959AF">
              <w:rPr>
                <w:rFonts w:ascii="Times New Roman" w:hAnsi="Times New Roman"/>
                <w:sz w:val="24"/>
                <w:szCs w:val="24"/>
              </w:rPr>
              <w:t>a</w:t>
            </w:r>
            <w:r w:rsidR="002B25F2" w:rsidRPr="00591B48">
              <w:rPr>
                <w:rFonts w:ascii="Times New Roman" w:hAnsi="Times New Roman"/>
                <w:sz w:val="24"/>
                <w:szCs w:val="24"/>
              </w:rPr>
              <w:t xml:space="preserve"> izplatī</w:t>
            </w:r>
            <w:r w:rsidR="009959AF">
              <w:rPr>
                <w:rFonts w:ascii="Times New Roman" w:hAnsi="Times New Roman"/>
                <w:sz w:val="24"/>
                <w:szCs w:val="24"/>
              </w:rPr>
              <w:t>bu</w:t>
            </w:r>
            <w:r w:rsidR="00D3319C">
              <w:rPr>
                <w:rFonts w:ascii="Times New Roman" w:hAnsi="Times New Roman"/>
                <w:sz w:val="24"/>
                <w:szCs w:val="24"/>
              </w:rPr>
              <w:t xml:space="preserve"> apkārtējā vidē, tā</w:t>
            </w:r>
            <w:r w:rsidR="002B25F2" w:rsidRPr="00591B48">
              <w:rPr>
                <w:rFonts w:ascii="Times New Roman" w:hAnsi="Times New Roman"/>
                <w:sz w:val="24"/>
                <w:szCs w:val="24"/>
              </w:rPr>
              <w:t xml:space="preserve"> nodarot lielu kaitējumu </w:t>
            </w:r>
            <w:r w:rsidR="00686AA4">
              <w:rPr>
                <w:rFonts w:ascii="Times New Roman" w:hAnsi="Times New Roman"/>
                <w:sz w:val="24"/>
                <w:szCs w:val="24"/>
              </w:rPr>
              <w:t>gan</w:t>
            </w:r>
            <w:r w:rsidR="002B25F2" w:rsidRPr="00591B48">
              <w:rPr>
                <w:rFonts w:ascii="Times New Roman" w:hAnsi="Times New Roman"/>
                <w:sz w:val="24"/>
                <w:szCs w:val="24"/>
              </w:rPr>
              <w:t xml:space="preserve"> lauksaimniecībai</w:t>
            </w:r>
            <w:r w:rsidR="009959AF">
              <w:rPr>
                <w:rFonts w:ascii="Times New Roman" w:hAnsi="Times New Roman"/>
                <w:sz w:val="24"/>
                <w:szCs w:val="24"/>
              </w:rPr>
              <w:t xml:space="preserve"> un</w:t>
            </w:r>
            <w:r w:rsidR="002B25F2" w:rsidRPr="00591B48">
              <w:rPr>
                <w:rFonts w:ascii="Times New Roman" w:hAnsi="Times New Roman"/>
                <w:sz w:val="24"/>
                <w:szCs w:val="24"/>
              </w:rPr>
              <w:t xml:space="preserve"> mežsaimniecībai, </w:t>
            </w:r>
            <w:r w:rsidR="00686AA4">
              <w:rPr>
                <w:rFonts w:ascii="Times New Roman" w:hAnsi="Times New Roman"/>
                <w:sz w:val="24"/>
                <w:szCs w:val="24"/>
              </w:rPr>
              <w:t>gan</w:t>
            </w:r>
            <w:r w:rsidR="002B25F2" w:rsidRPr="00591B48">
              <w:rPr>
                <w:rFonts w:ascii="Times New Roman" w:hAnsi="Times New Roman"/>
                <w:sz w:val="24"/>
                <w:szCs w:val="24"/>
              </w:rPr>
              <w:t xml:space="preserve"> apkārtējai videi</w:t>
            </w:r>
            <w:r w:rsidRPr="00591B48">
              <w:rPr>
                <w:rFonts w:ascii="Times New Roman" w:hAnsi="Times New Roman"/>
                <w:sz w:val="24"/>
                <w:szCs w:val="24"/>
              </w:rPr>
              <w:t xml:space="preserve">. </w:t>
            </w:r>
            <w:r w:rsidR="009959AF">
              <w:rPr>
                <w:rFonts w:ascii="Times New Roman" w:hAnsi="Times New Roman"/>
                <w:sz w:val="24"/>
                <w:szCs w:val="24"/>
              </w:rPr>
              <w:t>Tātad</w:t>
            </w:r>
            <w:r w:rsidRPr="00591B48">
              <w:rPr>
                <w:rFonts w:ascii="Times New Roman" w:hAnsi="Times New Roman"/>
                <w:sz w:val="24"/>
                <w:szCs w:val="24"/>
              </w:rPr>
              <w:t xml:space="preserve"> šāds pārkāpums ir vēl </w:t>
            </w:r>
            <w:r w:rsidR="009959AF">
              <w:rPr>
                <w:rFonts w:ascii="Times New Roman" w:hAnsi="Times New Roman"/>
                <w:sz w:val="24"/>
                <w:szCs w:val="24"/>
              </w:rPr>
              <w:t>nozīmīgāks, tāpēc</w:t>
            </w:r>
            <w:r w:rsidRPr="00591B48">
              <w:rPr>
                <w:rFonts w:ascii="Times New Roman" w:hAnsi="Times New Roman"/>
                <w:sz w:val="24"/>
                <w:szCs w:val="24"/>
              </w:rPr>
              <w:t xml:space="preserve"> par to paredzēta atbildība panta otrajā daļā</w:t>
            </w:r>
            <w:r w:rsidR="009959AF">
              <w:rPr>
                <w:rFonts w:ascii="Times New Roman" w:hAnsi="Times New Roman"/>
                <w:sz w:val="24"/>
                <w:szCs w:val="24"/>
              </w:rPr>
              <w:t>, palielinot</w:t>
            </w:r>
            <w:r w:rsidR="000E3B32" w:rsidRPr="00591B48">
              <w:rPr>
                <w:rFonts w:ascii="Times New Roman" w:hAnsi="Times New Roman"/>
                <w:sz w:val="24"/>
                <w:szCs w:val="24"/>
              </w:rPr>
              <w:t xml:space="preserve"> </w:t>
            </w:r>
            <w:r w:rsidR="009959AF">
              <w:rPr>
                <w:rFonts w:ascii="Times New Roman" w:hAnsi="Times New Roman"/>
                <w:sz w:val="24"/>
                <w:szCs w:val="24"/>
              </w:rPr>
              <w:t xml:space="preserve">arī </w:t>
            </w:r>
            <w:r w:rsidR="000E3B32" w:rsidRPr="00591B48">
              <w:rPr>
                <w:rFonts w:ascii="Times New Roman" w:hAnsi="Times New Roman"/>
                <w:sz w:val="24"/>
                <w:szCs w:val="24"/>
              </w:rPr>
              <w:t>soda apmēr</w:t>
            </w:r>
            <w:r w:rsidR="009959AF">
              <w:rPr>
                <w:rFonts w:ascii="Times New Roman" w:hAnsi="Times New Roman"/>
                <w:sz w:val="24"/>
                <w:szCs w:val="24"/>
              </w:rPr>
              <w:t>u par to</w:t>
            </w:r>
            <w:r w:rsidR="000E3B32" w:rsidRPr="00591B48">
              <w:rPr>
                <w:rFonts w:ascii="Times New Roman" w:hAnsi="Times New Roman"/>
                <w:sz w:val="24"/>
                <w:szCs w:val="24"/>
              </w:rPr>
              <w:t xml:space="preserve">. </w:t>
            </w:r>
            <w:r w:rsidR="005E62AF" w:rsidRPr="00591B48">
              <w:rPr>
                <w:rFonts w:ascii="Times New Roman" w:hAnsi="Times New Roman"/>
                <w:sz w:val="24"/>
                <w:szCs w:val="24"/>
              </w:rPr>
              <w:t>Lai veicinātu kaitīgo organismu savlaicīgu apkarošanu un nepieļautu to tālāku izplatību</w:t>
            </w:r>
            <w:r w:rsidR="00AF291B" w:rsidRPr="00591B48">
              <w:rPr>
                <w:rFonts w:ascii="Times New Roman" w:hAnsi="Times New Roman"/>
                <w:sz w:val="24"/>
                <w:szCs w:val="24"/>
              </w:rPr>
              <w:t xml:space="preserve">, nepieciešams noteikt </w:t>
            </w:r>
            <w:r w:rsidR="009959AF" w:rsidRPr="00591B48">
              <w:rPr>
                <w:rFonts w:ascii="Times New Roman" w:hAnsi="Times New Roman"/>
                <w:sz w:val="24"/>
                <w:szCs w:val="24"/>
              </w:rPr>
              <w:t>samērīgu soda</w:t>
            </w:r>
            <w:r w:rsidR="007721E2">
              <w:rPr>
                <w:rFonts w:ascii="Times New Roman" w:hAnsi="Times New Roman"/>
                <w:sz w:val="24"/>
                <w:szCs w:val="24"/>
              </w:rPr>
              <w:t xml:space="preserve"> apmēru</w:t>
            </w:r>
            <w:r w:rsidR="009959AF">
              <w:rPr>
                <w:rFonts w:ascii="Times New Roman" w:hAnsi="Times New Roman"/>
                <w:sz w:val="24"/>
                <w:szCs w:val="24"/>
              </w:rPr>
              <w:t xml:space="preserve"> atkarībā</w:t>
            </w:r>
            <w:r w:rsidR="009959AF" w:rsidRPr="00591B48">
              <w:rPr>
                <w:rFonts w:ascii="Times New Roman" w:hAnsi="Times New Roman"/>
                <w:sz w:val="24"/>
                <w:szCs w:val="24"/>
              </w:rPr>
              <w:t xml:space="preserve"> </w:t>
            </w:r>
            <w:r w:rsidR="009959AF">
              <w:rPr>
                <w:rFonts w:ascii="Times New Roman" w:hAnsi="Times New Roman"/>
                <w:sz w:val="24"/>
                <w:szCs w:val="24"/>
              </w:rPr>
              <w:t>no</w:t>
            </w:r>
            <w:r w:rsidR="00AF291B" w:rsidRPr="00591B48">
              <w:rPr>
                <w:rFonts w:ascii="Times New Roman" w:hAnsi="Times New Roman"/>
                <w:sz w:val="24"/>
                <w:szCs w:val="24"/>
              </w:rPr>
              <w:t xml:space="preserve"> iespējam</w:t>
            </w:r>
            <w:r w:rsidR="009959AF">
              <w:rPr>
                <w:rFonts w:ascii="Times New Roman" w:hAnsi="Times New Roman"/>
                <w:sz w:val="24"/>
                <w:szCs w:val="24"/>
              </w:rPr>
              <w:t>ā</w:t>
            </w:r>
            <w:r w:rsidR="00AF291B" w:rsidRPr="00591B48">
              <w:rPr>
                <w:rFonts w:ascii="Times New Roman" w:hAnsi="Times New Roman"/>
                <w:sz w:val="24"/>
                <w:szCs w:val="24"/>
              </w:rPr>
              <w:t xml:space="preserve"> apdraudējumu valsts un </w:t>
            </w:r>
            <w:r w:rsidR="001A2E5B" w:rsidRPr="00591B48">
              <w:rPr>
                <w:rFonts w:ascii="Times New Roman" w:hAnsi="Times New Roman"/>
                <w:sz w:val="24"/>
                <w:szCs w:val="24"/>
              </w:rPr>
              <w:t>privātpersonu interesēm</w:t>
            </w:r>
            <w:r w:rsidR="00AF291B" w:rsidRPr="00591B48">
              <w:rPr>
                <w:rFonts w:ascii="Times New Roman" w:hAnsi="Times New Roman"/>
                <w:sz w:val="24"/>
                <w:szCs w:val="24"/>
              </w:rPr>
              <w:t>.</w:t>
            </w:r>
            <w:r w:rsidR="009959AF">
              <w:rPr>
                <w:rFonts w:ascii="Times New Roman" w:hAnsi="Times New Roman"/>
                <w:sz w:val="24"/>
                <w:szCs w:val="24"/>
              </w:rPr>
              <w:t xml:space="preserve"> Tā kā</w:t>
            </w:r>
            <w:r w:rsidR="00AF291B" w:rsidRPr="00591B48">
              <w:rPr>
                <w:rFonts w:ascii="Times New Roman" w:hAnsi="Times New Roman"/>
                <w:sz w:val="24"/>
                <w:szCs w:val="24"/>
              </w:rPr>
              <w:t xml:space="preserve"> kaitīgie organismi var </w:t>
            </w:r>
            <w:r w:rsidR="009959AF" w:rsidRPr="00591B48">
              <w:rPr>
                <w:rFonts w:ascii="Times New Roman" w:hAnsi="Times New Roman"/>
                <w:sz w:val="24"/>
                <w:szCs w:val="24"/>
              </w:rPr>
              <w:t xml:space="preserve">gan </w:t>
            </w:r>
            <w:r w:rsidR="00AF291B" w:rsidRPr="00591B48">
              <w:rPr>
                <w:rFonts w:ascii="Times New Roman" w:hAnsi="Times New Roman"/>
                <w:sz w:val="24"/>
                <w:szCs w:val="24"/>
              </w:rPr>
              <w:t>radīt apdraudējumu personu īpašumā esošiem augiem un augu produktiem, gan būt par pamatu eksporta ierobežojumiem, jāparedz šādam interešu apdraudējumam atbilstošas sankcijas.</w:t>
            </w:r>
          </w:p>
          <w:p w14:paraId="0F599B30" w14:textId="3C681C60" w:rsidR="004F7318" w:rsidRPr="008576B5" w:rsidRDefault="004F7318" w:rsidP="002C2FE6">
            <w:pPr>
              <w:spacing w:after="0" w:line="240" w:lineRule="auto"/>
              <w:ind w:right="43"/>
              <w:jc w:val="both"/>
              <w:rPr>
                <w:rFonts w:ascii="Times New Roman" w:hAnsi="Times New Roman"/>
                <w:sz w:val="24"/>
                <w:szCs w:val="24"/>
              </w:rPr>
            </w:pPr>
            <w:r w:rsidRPr="008339BB">
              <w:rPr>
                <w:rFonts w:ascii="Times New Roman" w:hAnsi="Times New Roman"/>
                <w:sz w:val="24"/>
                <w:szCs w:val="24"/>
              </w:rPr>
              <w:t>Panta trešajā daļā paredzēta administratīvā atbildība par pārkāpumiem koksnes iepakojamā materiāla marķēšanas jomā.</w:t>
            </w:r>
            <w:r>
              <w:rPr>
                <w:rFonts w:ascii="Times New Roman" w:hAnsi="Times New Roman"/>
                <w:sz w:val="24"/>
                <w:szCs w:val="24"/>
              </w:rPr>
              <w:t xml:space="preserve"> Viltota neatbilstoša marķējuma lietošana maldina personas par koksnes iepakojamā materiāla izcelsmi. Marķēšana pirms termiskās apstrādes bez atļaujas nenodrošina procesa atbilstību normatīvo aktu prasībām, </w:t>
            </w:r>
            <w:r w:rsidR="009959AF">
              <w:rPr>
                <w:rFonts w:ascii="Times New Roman" w:hAnsi="Times New Roman"/>
                <w:sz w:val="24"/>
                <w:szCs w:val="24"/>
              </w:rPr>
              <w:t>līdz ar to</w:t>
            </w:r>
            <w:r>
              <w:rPr>
                <w:rFonts w:ascii="Times New Roman" w:hAnsi="Times New Roman"/>
                <w:sz w:val="24"/>
                <w:szCs w:val="24"/>
              </w:rPr>
              <w:t xml:space="preserve"> rad</w:t>
            </w:r>
            <w:r w:rsidR="009959AF">
              <w:rPr>
                <w:rFonts w:ascii="Times New Roman" w:hAnsi="Times New Roman"/>
                <w:sz w:val="24"/>
                <w:szCs w:val="24"/>
              </w:rPr>
              <w:t>ot</w:t>
            </w:r>
            <w:r>
              <w:rPr>
                <w:rFonts w:ascii="Times New Roman" w:hAnsi="Times New Roman"/>
                <w:sz w:val="24"/>
                <w:szCs w:val="24"/>
              </w:rPr>
              <w:t xml:space="preserve"> termiski apstrādāta un neapstrādāta materiāla sajaukšanās risku. Šie pārkāpumi ir būtiski, jo koksnes iepakojamais materiāls tiek plaši izmantots starptautiskajā tirdzniecībā un šādā veidā var tikt izplatīti kaitīgie organismi, kas var nodarīt ekonomisku</w:t>
            </w:r>
            <w:r w:rsidR="009959AF">
              <w:rPr>
                <w:rFonts w:ascii="Times New Roman" w:hAnsi="Times New Roman"/>
                <w:sz w:val="24"/>
                <w:szCs w:val="24"/>
              </w:rPr>
              <w:t>s</w:t>
            </w:r>
            <w:r>
              <w:rPr>
                <w:rFonts w:ascii="Times New Roman" w:hAnsi="Times New Roman"/>
                <w:sz w:val="24"/>
                <w:szCs w:val="24"/>
              </w:rPr>
              <w:t xml:space="preserve"> </w:t>
            </w:r>
            <w:r w:rsidR="009959AF">
              <w:rPr>
                <w:rFonts w:ascii="Times New Roman" w:hAnsi="Times New Roman"/>
                <w:sz w:val="24"/>
                <w:szCs w:val="24"/>
              </w:rPr>
              <w:t xml:space="preserve">zaudējumus </w:t>
            </w:r>
            <w:r w:rsidR="00994FC8">
              <w:rPr>
                <w:rFonts w:ascii="Times New Roman" w:hAnsi="Times New Roman"/>
                <w:sz w:val="24"/>
                <w:szCs w:val="24"/>
              </w:rPr>
              <w:t xml:space="preserve">gadījumā, kad </w:t>
            </w:r>
            <w:r w:rsidR="000E4F85">
              <w:rPr>
                <w:rFonts w:ascii="Times New Roman" w:hAnsi="Times New Roman"/>
                <w:sz w:val="24"/>
                <w:szCs w:val="24"/>
              </w:rPr>
              <w:t>tiek</w:t>
            </w:r>
            <w:r w:rsidR="00CF46E1" w:rsidRPr="00591B48">
              <w:rPr>
                <w:rFonts w:ascii="Times New Roman" w:hAnsi="Times New Roman"/>
                <w:sz w:val="24"/>
                <w:szCs w:val="24"/>
              </w:rPr>
              <w:t xml:space="preserve"> ierobežots augu un augu produktu eksports no Latvijas uz trešajām valstīm</w:t>
            </w:r>
            <w:r w:rsidRPr="00591B48">
              <w:rPr>
                <w:rFonts w:ascii="Times New Roman" w:hAnsi="Times New Roman"/>
                <w:sz w:val="24"/>
                <w:szCs w:val="24"/>
              </w:rPr>
              <w:t>.</w:t>
            </w:r>
            <w:r w:rsidR="00EF1C9C">
              <w:rPr>
                <w:rFonts w:ascii="Times New Roman" w:hAnsi="Times New Roman"/>
                <w:sz w:val="24"/>
                <w:szCs w:val="24"/>
              </w:rPr>
              <w:t xml:space="preserve"> </w:t>
            </w:r>
            <w:r w:rsidR="00994FC8">
              <w:rPr>
                <w:rFonts w:ascii="Times New Roman" w:hAnsi="Times New Roman"/>
                <w:sz w:val="24"/>
                <w:szCs w:val="24"/>
              </w:rPr>
              <w:t>S</w:t>
            </w:r>
            <w:r w:rsidR="00EF1C9C">
              <w:rPr>
                <w:rFonts w:ascii="Times New Roman" w:hAnsi="Times New Roman"/>
                <w:sz w:val="24"/>
                <w:szCs w:val="24"/>
              </w:rPr>
              <w:t xml:space="preserve">askaņā ar normatīvajiem aktiem </w:t>
            </w:r>
            <w:r w:rsidR="00994FC8" w:rsidRPr="00994FC8">
              <w:rPr>
                <w:rFonts w:ascii="Times New Roman" w:hAnsi="Times New Roman"/>
                <w:sz w:val="24"/>
                <w:szCs w:val="24"/>
              </w:rPr>
              <w:t>koksnes iepakojam</w:t>
            </w:r>
            <w:r w:rsidR="009959AF">
              <w:rPr>
                <w:rFonts w:ascii="Times New Roman" w:hAnsi="Times New Roman"/>
                <w:sz w:val="24"/>
                <w:szCs w:val="24"/>
              </w:rPr>
              <w:t>o</w:t>
            </w:r>
            <w:r w:rsidR="00994FC8" w:rsidRPr="00994FC8">
              <w:rPr>
                <w:rFonts w:ascii="Times New Roman" w:hAnsi="Times New Roman"/>
                <w:sz w:val="24"/>
                <w:szCs w:val="24"/>
              </w:rPr>
              <w:t xml:space="preserve"> materiāl</w:t>
            </w:r>
            <w:r w:rsidR="009959AF">
              <w:rPr>
                <w:rFonts w:ascii="Times New Roman" w:hAnsi="Times New Roman"/>
                <w:sz w:val="24"/>
                <w:szCs w:val="24"/>
              </w:rPr>
              <w:t>u</w:t>
            </w:r>
            <w:r w:rsidR="00994FC8" w:rsidRPr="00994FC8">
              <w:rPr>
                <w:rFonts w:ascii="Times New Roman" w:hAnsi="Times New Roman"/>
                <w:sz w:val="24"/>
                <w:szCs w:val="24"/>
              </w:rPr>
              <w:t xml:space="preserve"> </w:t>
            </w:r>
            <w:r w:rsidR="00994FC8">
              <w:rPr>
                <w:rFonts w:ascii="Times New Roman" w:hAnsi="Times New Roman"/>
                <w:sz w:val="24"/>
                <w:szCs w:val="24"/>
              </w:rPr>
              <w:t>marķē</w:t>
            </w:r>
            <w:r w:rsidR="00EF1C9C">
              <w:rPr>
                <w:rFonts w:ascii="Times New Roman" w:hAnsi="Times New Roman"/>
                <w:sz w:val="24"/>
                <w:szCs w:val="24"/>
              </w:rPr>
              <w:t xml:space="preserve"> tikai juridiskas personas.</w:t>
            </w:r>
            <w:r w:rsidR="00483DDE">
              <w:rPr>
                <w:rFonts w:ascii="Times New Roman" w:hAnsi="Times New Roman"/>
                <w:sz w:val="24"/>
                <w:szCs w:val="24"/>
              </w:rPr>
              <w:t xml:space="preserve"> </w:t>
            </w:r>
          </w:p>
          <w:p w14:paraId="7BA33735" w14:textId="77777777" w:rsidR="00DF07CC" w:rsidRDefault="00DF07CC" w:rsidP="00DF07CC">
            <w:pPr>
              <w:spacing w:after="0" w:line="240" w:lineRule="auto"/>
              <w:ind w:left="113" w:right="43"/>
              <w:jc w:val="both"/>
              <w:rPr>
                <w:rFonts w:ascii="Times New Roman" w:hAnsi="Times New Roman"/>
                <w:sz w:val="24"/>
                <w:szCs w:val="24"/>
                <w:lang w:eastAsia="lv-LV"/>
              </w:rPr>
            </w:pPr>
          </w:p>
          <w:p w14:paraId="3F89E3FD" w14:textId="77777777" w:rsidR="00AF291B" w:rsidRPr="00AF291B" w:rsidRDefault="002C2FE6" w:rsidP="002C2FE6">
            <w:pPr>
              <w:spacing w:after="0" w:line="240" w:lineRule="auto"/>
              <w:ind w:right="43"/>
              <w:jc w:val="both"/>
              <w:rPr>
                <w:rFonts w:ascii="Times New Roman" w:hAnsi="Times New Roman"/>
                <w:sz w:val="24"/>
                <w:szCs w:val="24"/>
                <w:lang w:eastAsia="lv-LV"/>
              </w:rPr>
            </w:pPr>
            <w:r>
              <w:rPr>
                <w:rFonts w:ascii="Times New Roman" w:hAnsi="Times New Roman"/>
                <w:sz w:val="24"/>
                <w:szCs w:val="24"/>
                <w:lang w:eastAsia="lv-LV"/>
              </w:rPr>
              <w:t>3</w:t>
            </w:r>
            <w:r w:rsidR="00DF07CC" w:rsidRPr="008576B5">
              <w:rPr>
                <w:rFonts w:ascii="Times New Roman" w:hAnsi="Times New Roman"/>
                <w:sz w:val="24"/>
                <w:szCs w:val="24"/>
                <w:lang w:eastAsia="lv-LV"/>
              </w:rPr>
              <w:t xml:space="preserve">. </w:t>
            </w:r>
            <w:r w:rsidR="00AF291B" w:rsidRPr="00591B48">
              <w:rPr>
                <w:rFonts w:ascii="Times New Roman" w:hAnsi="Times New Roman"/>
                <w:sz w:val="24"/>
                <w:szCs w:val="24"/>
                <w:lang w:eastAsia="lv-LV"/>
              </w:rPr>
              <w:t>Ir saglabājama LAPK 101.</w:t>
            </w:r>
            <w:r w:rsidR="00AF291B" w:rsidRPr="00591B48">
              <w:rPr>
                <w:rFonts w:ascii="Times New Roman" w:hAnsi="Times New Roman"/>
                <w:sz w:val="24"/>
                <w:szCs w:val="24"/>
                <w:vertAlign w:val="superscript"/>
                <w:lang w:eastAsia="lv-LV"/>
              </w:rPr>
              <w:t>1</w:t>
            </w:r>
            <w:r w:rsidR="00AF291B" w:rsidRPr="00591B48">
              <w:rPr>
                <w:rFonts w:ascii="Times New Roman" w:hAnsi="Times New Roman"/>
                <w:sz w:val="24"/>
                <w:szCs w:val="24"/>
                <w:lang w:eastAsia="lv-LV"/>
              </w:rPr>
              <w:t xml:space="preserve"> pantā paredzētā administratīvā atbildība par normatīvajos aktos par augu karantīnu noteikto augu, augu produktu un ar tiem saskarē nonākušo priekšmetu izplatīšanu ar nederīgu augu pasi vai etiķeti vai bez tās. Vienlaikus nepieciešams paredzēt </w:t>
            </w:r>
            <w:r w:rsidR="009959AF">
              <w:rPr>
                <w:rFonts w:ascii="Times New Roman" w:hAnsi="Times New Roman"/>
                <w:sz w:val="24"/>
                <w:szCs w:val="24"/>
                <w:lang w:eastAsia="lv-LV"/>
              </w:rPr>
              <w:t>liel</w:t>
            </w:r>
            <w:r w:rsidR="00AF291B" w:rsidRPr="00591B48">
              <w:rPr>
                <w:rFonts w:ascii="Times New Roman" w:hAnsi="Times New Roman"/>
                <w:sz w:val="24"/>
                <w:szCs w:val="24"/>
                <w:lang w:eastAsia="lv-LV"/>
              </w:rPr>
              <w:t xml:space="preserve">āku soda apmēru juridiskajām personām. </w:t>
            </w:r>
            <w:r w:rsidR="009959AF">
              <w:rPr>
                <w:rFonts w:ascii="Times New Roman" w:hAnsi="Times New Roman"/>
                <w:sz w:val="24"/>
                <w:szCs w:val="24"/>
                <w:lang w:eastAsia="lv-LV"/>
              </w:rPr>
              <w:t>Tā kā</w:t>
            </w:r>
            <w:r w:rsidR="00F872CE" w:rsidRPr="00591B48">
              <w:rPr>
                <w:rFonts w:ascii="Times New Roman" w:hAnsi="Times New Roman"/>
                <w:sz w:val="24"/>
                <w:szCs w:val="24"/>
                <w:lang w:eastAsia="lv-LV"/>
              </w:rPr>
              <w:t xml:space="preserve"> praksē šādos gadījumos </w:t>
            </w:r>
            <w:r w:rsidR="009959AF">
              <w:rPr>
                <w:rFonts w:ascii="Times New Roman" w:hAnsi="Times New Roman"/>
                <w:sz w:val="24"/>
                <w:szCs w:val="24"/>
                <w:lang w:eastAsia="lv-LV"/>
              </w:rPr>
              <w:t>neatbilstošā</w:t>
            </w:r>
            <w:r w:rsidR="009959AF" w:rsidRPr="00591B48">
              <w:rPr>
                <w:rFonts w:ascii="Times New Roman" w:hAnsi="Times New Roman"/>
                <w:sz w:val="24"/>
                <w:szCs w:val="24"/>
                <w:lang w:eastAsia="lv-LV"/>
              </w:rPr>
              <w:t xml:space="preserve"> produkcija jau ir izplatīta </w:t>
            </w:r>
            <w:r w:rsidR="00F872CE" w:rsidRPr="00591B48">
              <w:rPr>
                <w:rFonts w:ascii="Times New Roman" w:hAnsi="Times New Roman"/>
                <w:sz w:val="24"/>
                <w:szCs w:val="24"/>
                <w:lang w:eastAsia="lv-LV"/>
              </w:rPr>
              <w:t>līdz pārkāpuma konstatēšanai, p</w:t>
            </w:r>
            <w:r w:rsidR="009959AF">
              <w:rPr>
                <w:rFonts w:ascii="Times New Roman" w:hAnsi="Times New Roman"/>
                <w:sz w:val="24"/>
                <w:szCs w:val="24"/>
                <w:lang w:eastAsia="lv-LV"/>
              </w:rPr>
              <w:t>alielinās</w:t>
            </w:r>
            <w:r w:rsidR="00F872CE" w:rsidRPr="00591B48">
              <w:rPr>
                <w:rFonts w:ascii="Times New Roman" w:hAnsi="Times New Roman"/>
                <w:sz w:val="24"/>
                <w:szCs w:val="24"/>
                <w:lang w:eastAsia="lv-LV"/>
              </w:rPr>
              <w:t xml:space="preserve"> kaitīgo organismu izplatības risks. Piemēram, 2015.gadā ar šādiem augiem, kam nebija pievienota augu pase, juridiskā persona jau bija izplatījusi lielu daļu no visas augu partijas</w:t>
            </w:r>
            <w:r w:rsidR="009959AF" w:rsidRPr="00591B48">
              <w:rPr>
                <w:rFonts w:ascii="Times New Roman" w:hAnsi="Times New Roman"/>
                <w:sz w:val="24"/>
                <w:szCs w:val="24"/>
                <w:lang w:eastAsia="lv-LV"/>
              </w:rPr>
              <w:t xml:space="preserve"> vēl pirms pārkāpuma konstatēšanas</w:t>
            </w:r>
            <w:r w:rsidR="00F872CE" w:rsidRPr="00591B48">
              <w:rPr>
                <w:rFonts w:ascii="Times New Roman" w:hAnsi="Times New Roman"/>
                <w:sz w:val="24"/>
                <w:szCs w:val="24"/>
                <w:lang w:eastAsia="lv-LV"/>
              </w:rPr>
              <w:t>. Tādējādi risks, ka juridiskas personas</w:t>
            </w:r>
            <w:r w:rsidR="000F1788" w:rsidRPr="00591B48">
              <w:rPr>
                <w:rFonts w:ascii="Times New Roman" w:hAnsi="Times New Roman"/>
                <w:sz w:val="24"/>
                <w:szCs w:val="24"/>
                <w:lang w:eastAsia="lv-LV"/>
              </w:rPr>
              <w:t xml:space="preserve"> ar šādu darbību var radīt apdraudējumu, ir ievērojam</w:t>
            </w:r>
            <w:r w:rsidR="009959AF">
              <w:rPr>
                <w:rFonts w:ascii="Times New Roman" w:hAnsi="Times New Roman"/>
                <w:sz w:val="24"/>
                <w:szCs w:val="24"/>
                <w:lang w:eastAsia="lv-LV"/>
              </w:rPr>
              <w:t>s</w:t>
            </w:r>
            <w:r w:rsidR="000F1788" w:rsidRPr="00591B48">
              <w:rPr>
                <w:rFonts w:ascii="Times New Roman" w:hAnsi="Times New Roman"/>
                <w:sz w:val="24"/>
                <w:szCs w:val="24"/>
                <w:lang w:eastAsia="lv-LV"/>
              </w:rPr>
              <w:t xml:space="preserve"> un </w:t>
            </w:r>
            <w:r w:rsidR="009959AF" w:rsidRPr="00591B48">
              <w:rPr>
                <w:rFonts w:ascii="Times New Roman" w:hAnsi="Times New Roman"/>
                <w:sz w:val="24"/>
                <w:szCs w:val="24"/>
                <w:lang w:eastAsia="lv-LV"/>
              </w:rPr>
              <w:t>jānosaka lielāka minimālā sankcija</w:t>
            </w:r>
            <w:r w:rsidR="009959AF">
              <w:rPr>
                <w:rFonts w:ascii="Times New Roman" w:hAnsi="Times New Roman"/>
                <w:sz w:val="24"/>
                <w:szCs w:val="24"/>
                <w:lang w:eastAsia="lv-LV"/>
              </w:rPr>
              <w:t>,</w:t>
            </w:r>
            <w:r w:rsidR="009959AF" w:rsidRPr="00591B48">
              <w:rPr>
                <w:rFonts w:ascii="Times New Roman" w:hAnsi="Times New Roman"/>
                <w:sz w:val="24"/>
                <w:szCs w:val="24"/>
                <w:lang w:eastAsia="lv-LV"/>
              </w:rPr>
              <w:t xml:space="preserve"> </w:t>
            </w:r>
            <w:r w:rsidR="000F1788" w:rsidRPr="00591B48">
              <w:rPr>
                <w:rFonts w:ascii="Times New Roman" w:hAnsi="Times New Roman"/>
                <w:sz w:val="24"/>
                <w:szCs w:val="24"/>
                <w:lang w:eastAsia="lv-LV"/>
              </w:rPr>
              <w:t xml:space="preserve">lai juridiskas personas pievērstu lielāku </w:t>
            </w:r>
            <w:r w:rsidR="009959AF">
              <w:rPr>
                <w:rFonts w:ascii="Times New Roman" w:hAnsi="Times New Roman"/>
                <w:sz w:val="24"/>
                <w:szCs w:val="24"/>
                <w:lang w:eastAsia="lv-LV"/>
              </w:rPr>
              <w:t>uzmanību</w:t>
            </w:r>
            <w:r w:rsidR="00D66CDF" w:rsidRPr="00591B48">
              <w:rPr>
                <w:rFonts w:ascii="Times New Roman" w:hAnsi="Times New Roman"/>
                <w:sz w:val="24"/>
                <w:szCs w:val="24"/>
                <w:lang w:eastAsia="lv-LV"/>
              </w:rPr>
              <w:t xml:space="preserve"> </w:t>
            </w:r>
            <w:r w:rsidR="000F1788" w:rsidRPr="00591B48">
              <w:rPr>
                <w:rFonts w:ascii="Times New Roman" w:hAnsi="Times New Roman"/>
                <w:sz w:val="24"/>
                <w:szCs w:val="24"/>
                <w:lang w:eastAsia="lv-LV"/>
              </w:rPr>
              <w:t>augu, augu produktu un ar tiem saskarē nonākušo priekšmetu atbilstošai izplatīšanai.</w:t>
            </w:r>
          </w:p>
          <w:p w14:paraId="27FC44F1" w14:textId="77777777" w:rsidR="00DF07CC" w:rsidRPr="008576B5" w:rsidRDefault="00EF1C9C" w:rsidP="002C2FE6">
            <w:pPr>
              <w:spacing w:after="0" w:line="240" w:lineRule="auto"/>
              <w:ind w:right="43"/>
              <w:jc w:val="both"/>
              <w:rPr>
                <w:rFonts w:ascii="Times New Roman" w:hAnsi="Times New Roman"/>
                <w:sz w:val="24"/>
                <w:szCs w:val="24"/>
              </w:rPr>
            </w:pPr>
            <w:r>
              <w:rPr>
                <w:rFonts w:ascii="Times New Roman" w:hAnsi="Times New Roman"/>
                <w:sz w:val="24"/>
                <w:szCs w:val="24"/>
              </w:rPr>
              <w:lastRenderedPageBreak/>
              <w:t>N</w:t>
            </w:r>
            <w:r w:rsidR="00DF07CC" w:rsidRPr="00876C25">
              <w:rPr>
                <w:rFonts w:ascii="Times New Roman" w:hAnsi="Times New Roman"/>
                <w:sz w:val="24"/>
                <w:szCs w:val="24"/>
              </w:rPr>
              <w:t xml:space="preserve">epieciešams </w:t>
            </w:r>
            <w:r w:rsidR="009959AF">
              <w:rPr>
                <w:rFonts w:ascii="Times New Roman" w:hAnsi="Times New Roman"/>
                <w:sz w:val="24"/>
                <w:szCs w:val="24"/>
              </w:rPr>
              <w:t>noteikt</w:t>
            </w:r>
            <w:r w:rsidR="00DF07CC" w:rsidRPr="00876C25">
              <w:rPr>
                <w:rFonts w:ascii="Times New Roman" w:hAnsi="Times New Roman"/>
                <w:sz w:val="24"/>
                <w:szCs w:val="24"/>
              </w:rPr>
              <w:t xml:space="preserve"> </w:t>
            </w:r>
            <w:r w:rsidR="000E3B32" w:rsidRPr="00591B48">
              <w:rPr>
                <w:rFonts w:ascii="Times New Roman" w:hAnsi="Times New Roman"/>
                <w:sz w:val="24"/>
                <w:szCs w:val="24"/>
              </w:rPr>
              <w:t>jaunu</w:t>
            </w:r>
            <w:r w:rsidR="000E3B32" w:rsidRPr="00876C25">
              <w:rPr>
                <w:rFonts w:ascii="Times New Roman" w:hAnsi="Times New Roman"/>
                <w:sz w:val="24"/>
                <w:szCs w:val="24"/>
              </w:rPr>
              <w:t xml:space="preserve"> </w:t>
            </w:r>
            <w:r w:rsidR="00DF07CC" w:rsidRPr="00876C25">
              <w:rPr>
                <w:rFonts w:ascii="Times New Roman" w:hAnsi="Times New Roman"/>
                <w:sz w:val="24"/>
                <w:szCs w:val="24"/>
              </w:rPr>
              <w:t>pārkāpuma veidu</w:t>
            </w:r>
            <w:r w:rsidR="000E3B32">
              <w:rPr>
                <w:rFonts w:ascii="Times New Roman" w:hAnsi="Times New Roman"/>
                <w:sz w:val="24"/>
                <w:szCs w:val="24"/>
              </w:rPr>
              <w:t xml:space="preserve"> </w:t>
            </w:r>
            <w:r w:rsidR="009959AF">
              <w:rPr>
                <w:rFonts w:ascii="Times New Roman" w:hAnsi="Times New Roman"/>
                <w:sz w:val="24"/>
                <w:szCs w:val="24"/>
              </w:rPr>
              <w:t>–</w:t>
            </w:r>
            <w:r w:rsidR="00DF07CC" w:rsidRPr="00876C25">
              <w:rPr>
                <w:rFonts w:ascii="Times New Roman" w:hAnsi="Times New Roman"/>
                <w:sz w:val="24"/>
                <w:szCs w:val="24"/>
              </w:rPr>
              <w:t xml:space="preserve"> </w:t>
            </w:r>
            <w:r w:rsidR="00DF07CC" w:rsidRPr="008339BB">
              <w:rPr>
                <w:rFonts w:ascii="Times New Roman" w:hAnsi="Times New Roman"/>
                <w:sz w:val="24"/>
                <w:szCs w:val="24"/>
              </w:rPr>
              <w:t>augu pasu izgatavošan</w:t>
            </w:r>
            <w:r w:rsidR="009959AF">
              <w:rPr>
                <w:rFonts w:ascii="Times New Roman" w:hAnsi="Times New Roman"/>
                <w:sz w:val="24"/>
                <w:szCs w:val="24"/>
              </w:rPr>
              <w:t>u</w:t>
            </w:r>
            <w:r w:rsidR="00DF07CC" w:rsidRPr="008339BB">
              <w:rPr>
                <w:rFonts w:ascii="Times New Roman" w:hAnsi="Times New Roman"/>
                <w:sz w:val="24"/>
                <w:szCs w:val="24"/>
              </w:rPr>
              <w:t xml:space="preserve"> bez dienesta atļaujas. Normatīvie akti augu karantīnas</w:t>
            </w:r>
            <w:r w:rsidR="00DF07CC" w:rsidRPr="00876C25">
              <w:rPr>
                <w:rFonts w:ascii="Times New Roman" w:hAnsi="Times New Roman"/>
                <w:sz w:val="24"/>
                <w:szCs w:val="24"/>
              </w:rPr>
              <w:t xml:space="preserve"> jomā paredz personai iespēju vai nu iegādāties dienesta sagatavotās augu pases, vai izgatavot tās pašai, ja dienests ir izdevis šādu atļauju. Tikai normatīvajos aktos noteiktajā kārtībā izsniegta augu pase garantē konkrētā auga atbilstību fitosanitārajām prasībām. </w:t>
            </w:r>
            <w:r w:rsidR="009959AF">
              <w:rPr>
                <w:rFonts w:ascii="Times New Roman" w:hAnsi="Times New Roman"/>
                <w:sz w:val="24"/>
                <w:szCs w:val="24"/>
              </w:rPr>
              <w:t>Tādējādi</w:t>
            </w:r>
            <w:r w:rsidR="00DF07CC" w:rsidRPr="00876C25">
              <w:rPr>
                <w:rFonts w:ascii="Times New Roman" w:hAnsi="Times New Roman"/>
                <w:sz w:val="24"/>
                <w:szCs w:val="24"/>
              </w:rPr>
              <w:t xml:space="preserve"> patērētājs, kas iegādājas augu ar augu pasi, </w:t>
            </w:r>
            <w:r w:rsidR="009959AF">
              <w:rPr>
                <w:rFonts w:ascii="Times New Roman" w:hAnsi="Times New Roman"/>
                <w:sz w:val="24"/>
                <w:szCs w:val="24"/>
              </w:rPr>
              <w:t>var būt</w:t>
            </w:r>
            <w:r w:rsidR="00DF07CC" w:rsidRPr="008576B5">
              <w:rPr>
                <w:rFonts w:ascii="Times New Roman" w:hAnsi="Times New Roman"/>
                <w:sz w:val="24"/>
                <w:szCs w:val="24"/>
              </w:rPr>
              <w:t xml:space="preserve"> pārliecināts, ka </w:t>
            </w:r>
            <w:r w:rsidR="009959AF">
              <w:rPr>
                <w:rFonts w:ascii="Times New Roman" w:hAnsi="Times New Roman"/>
                <w:sz w:val="24"/>
                <w:szCs w:val="24"/>
              </w:rPr>
              <w:t>attiecīgais</w:t>
            </w:r>
            <w:r w:rsidR="00DF07CC" w:rsidRPr="008576B5">
              <w:rPr>
                <w:rFonts w:ascii="Times New Roman" w:hAnsi="Times New Roman"/>
                <w:sz w:val="24"/>
                <w:szCs w:val="24"/>
              </w:rPr>
              <w:t xml:space="preserve"> augs ir pārbaudīts un vesels. T</w:t>
            </w:r>
            <w:r w:rsidR="009959AF">
              <w:rPr>
                <w:rFonts w:ascii="Times New Roman" w:hAnsi="Times New Roman"/>
                <w:sz w:val="24"/>
                <w:szCs w:val="24"/>
              </w:rPr>
              <w:t>as nozīmē, ka</w:t>
            </w:r>
            <w:r w:rsidR="00DF07CC" w:rsidRPr="008576B5">
              <w:rPr>
                <w:rFonts w:ascii="Times New Roman" w:hAnsi="Times New Roman"/>
                <w:sz w:val="24"/>
                <w:szCs w:val="24"/>
              </w:rPr>
              <w:t xml:space="preserve"> persona, kas patvaļīgi izgatavo augu pases, ne vien pārkāpj fitosanitārās prasības, bet arī maldina patērētājus. Šādi pārkāpumi ir </w:t>
            </w:r>
            <w:r w:rsidR="009959AF">
              <w:rPr>
                <w:rFonts w:ascii="Times New Roman" w:hAnsi="Times New Roman"/>
                <w:sz w:val="24"/>
                <w:szCs w:val="24"/>
              </w:rPr>
              <w:t>nozīmīgāki</w:t>
            </w:r>
            <w:r w:rsidR="00DF07CC" w:rsidRPr="008576B5">
              <w:rPr>
                <w:rFonts w:ascii="Times New Roman" w:hAnsi="Times New Roman"/>
                <w:sz w:val="24"/>
                <w:szCs w:val="24"/>
              </w:rPr>
              <w:t xml:space="preserve"> </w:t>
            </w:r>
            <w:r w:rsidR="00DF07CC">
              <w:rPr>
                <w:rFonts w:ascii="Times New Roman" w:hAnsi="Times New Roman"/>
                <w:sz w:val="24"/>
                <w:szCs w:val="24"/>
              </w:rPr>
              <w:t xml:space="preserve">par </w:t>
            </w:r>
            <w:r w:rsidR="00DF07CC" w:rsidRPr="008576B5">
              <w:rPr>
                <w:rFonts w:ascii="Times New Roman" w:hAnsi="Times New Roman"/>
                <w:sz w:val="24"/>
                <w:szCs w:val="24"/>
              </w:rPr>
              <w:t xml:space="preserve">panta pirmajā daļā minētajiem, tādēļ </w:t>
            </w:r>
            <w:r w:rsidR="009959AF">
              <w:rPr>
                <w:rFonts w:ascii="Times New Roman" w:hAnsi="Times New Roman"/>
                <w:sz w:val="24"/>
                <w:szCs w:val="24"/>
              </w:rPr>
              <w:t xml:space="preserve">par </w:t>
            </w:r>
            <w:r w:rsidR="00DF07CC" w:rsidRPr="008576B5">
              <w:rPr>
                <w:rFonts w:ascii="Times New Roman" w:hAnsi="Times New Roman"/>
                <w:sz w:val="24"/>
                <w:szCs w:val="24"/>
              </w:rPr>
              <w:t>tiem otrajā daļā jāparedz bargāka</w:t>
            </w:r>
            <w:r w:rsidR="009959AF">
              <w:rPr>
                <w:rFonts w:ascii="Times New Roman" w:hAnsi="Times New Roman"/>
                <w:sz w:val="24"/>
                <w:szCs w:val="24"/>
              </w:rPr>
              <w:t>s</w:t>
            </w:r>
            <w:r w:rsidR="00DF07CC" w:rsidRPr="008576B5">
              <w:rPr>
                <w:rFonts w:ascii="Times New Roman" w:hAnsi="Times New Roman"/>
                <w:sz w:val="24"/>
                <w:szCs w:val="24"/>
              </w:rPr>
              <w:t xml:space="preserve"> sankcija</w:t>
            </w:r>
            <w:r w:rsidR="009959AF">
              <w:rPr>
                <w:rFonts w:ascii="Times New Roman" w:hAnsi="Times New Roman"/>
                <w:sz w:val="24"/>
                <w:szCs w:val="24"/>
              </w:rPr>
              <w:t>s</w:t>
            </w:r>
            <w:r w:rsidR="00DF07CC" w:rsidRPr="008576B5">
              <w:rPr>
                <w:rFonts w:ascii="Times New Roman" w:hAnsi="Times New Roman"/>
                <w:sz w:val="24"/>
                <w:szCs w:val="24"/>
              </w:rPr>
              <w:t xml:space="preserve">. </w:t>
            </w:r>
          </w:p>
          <w:p w14:paraId="13ED97D6" w14:textId="77777777" w:rsidR="00CF6835" w:rsidRDefault="00CF6835" w:rsidP="008D2D74">
            <w:pPr>
              <w:spacing w:after="0" w:line="240" w:lineRule="auto"/>
              <w:ind w:right="43"/>
              <w:jc w:val="both"/>
              <w:rPr>
                <w:rFonts w:ascii="Times New Roman" w:hAnsi="Times New Roman"/>
                <w:sz w:val="24"/>
                <w:szCs w:val="24"/>
              </w:rPr>
            </w:pPr>
          </w:p>
          <w:p w14:paraId="1CE6AEC2" w14:textId="77777777" w:rsidR="00CF6835" w:rsidRDefault="002C2FE6" w:rsidP="002C2FE6">
            <w:pPr>
              <w:spacing w:after="0" w:line="240" w:lineRule="auto"/>
              <w:ind w:right="43"/>
              <w:jc w:val="both"/>
              <w:rPr>
                <w:rFonts w:ascii="Times New Roman" w:hAnsi="Times New Roman"/>
                <w:sz w:val="24"/>
                <w:szCs w:val="24"/>
              </w:rPr>
            </w:pPr>
            <w:r>
              <w:rPr>
                <w:rFonts w:ascii="Times New Roman" w:hAnsi="Times New Roman"/>
                <w:sz w:val="24"/>
                <w:szCs w:val="24"/>
              </w:rPr>
              <w:t>4</w:t>
            </w:r>
            <w:r w:rsidR="00CF6835" w:rsidRPr="008C34E3">
              <w:rPr>
                <w:rFonts w:ascii="Times New Roman" w:hAnsi="Times New Roman"/>
                <w:sz w:val="24"/>
                <w:szCs w:val="24"/>
              </w:rPr>
              <w:t xml:space="preserve">. Augu aizsardzības likuma 12.panta ceturtajā daļā paredzēts personas pienākums nekavējoties informēt dienestu par </w:t>
            </w:r>
            <w:r w:rsidR="00CF6835" w:rsidRPr="008339BB">
              <w:rPr>
                <w:rFonts w:ascii="Times New Roman" w:hAnsi="Times New Roman"/>
                <w:sz w:val="24"/>
                <w:szCs w:val="24"/>
              </w:rPr>
              <w:t>karantīnas organismu vai citu nepazīstamu organismu vai simptomu parādīšanos Latvijā</w:t>
            </w:r>
            <w:r w:rsidR="00CF6835" w:rsidRPr="008C34E3">
              <w:rPr>
                <w:rFonts w:ascii="Times New Roman" w:hAnsi="Times New Roman"/>
                <w:sz w:val="24"/>
                <w:szCs w:val="24"/>
              </w:rPr>
              <w:t xml:space="preserve">. Šāds pienākums likumā ir noteikts, jo jauna kaitīgā organisma tālāku izplatīšanos </w:t>
            </w:r>
            <w:r w:rsidR="000D3637">
              <w:rPr>
                <w:rFonts w:ascii="Times New Roman" w:hAnsi="Times New Roman"/>
                <w:sz w:val="24"/>
                <w:szCs w:val="24"/>
              </w:rPr>
              <w:t xml:space="preserve">bieži vien </w:t>
            </w:r>
            <w:r w:rsidR="00CF6835" w:rsidRPr="008C34E3">
              <w:rPr>
                <w:rFonts w:ascii="Times New Roman" w:hAnsi="Times New Roman"/>
                <w:sz w:val="24"/>
                <w:szCs w:val="24"/>
              </w:rPr>
              <w:t xml:space="preserve">ir iespējams novērst tikai tad, ja to iznīcina </w:t>
            </w:r>
            <w:r w:rsidR="000D3637">
              <w:rPr>
                <w:rFonts w:ascii="Times New Roman" w:hAnsi="Times New Roman"/>
                <w:sz w:val="24"/>
                <w:szCs w:val="24"/>
              </w:rPr>
              <w:t xml:space="preserve">jau </w:t>
            </w:r>
            <w:r w:rsidR="00CF6835" w:rsidRPr="008C34E3">
              <w:rPr>
                <w:rFonts w:ascii="Times New Roman" w:hAnsi="Times New Roman"/>
                <w:sz w:val="24"/>
                <w:szCs w:val="24"/>
              </w:rPr>
              <w:t>p</w:t>
            </w:r>
            <w:r w:rsidR="000D3637">
              <w:rPr>
                <w:rFonts w:ascii="Times New Roman" w:hAnsi="Times New Roman"/>
                <w:sz w:val="24"/>
                <w:szCs w:val="24"/>
              </w:rPr>
              <w:t xml:space="preserve">ašā </w:t>
            </w:r>
            <w:r w:rsidR="00CF6835" w:rsidRPr="008C34E3">
              <w:rPr>
                <w:rFonts w:ascii="Times New Roman" w:hAnsi="Times New Roman"/>
                <w:sz w:val="24"/>
                <w:szCs w:val="24"/>
              </w:rPr>
              <w:t xml:space="preserve">sākumā, </w:t>
            </w:r>
            <w:r w:rsidR="000D3637">
              <w:rPr>
                <w:rFonts w:ascii="Times New Roman" w:hAnsi="Times New Roman"/>
                <w:sz w:val="24"/>
                <w:szCs w:val="24"/>
              </w:rPr>
              <w:t>tāpēc</w:t>
            </w:r>
            <w:r w:rsidR="00CF6835" w:rsidRPr="008C34E3">
              <w:rPr>
                <w:rFonts w:ascii="Times New Roman" w:hAnsi="Times New Roman"/>
                <w:sz w:val="24"/>
                <w:szCs w:val="24"/>
              </w:rPr>
              <w:t xml:space="preserve"> ir ļoti būtiski, lai personas šādos gadījumos nekavējoties informētu dienestu. Jaunu kaitīgo organismu parādīšanās negatīvi ietekmē gan vides bioloģisko daudzveidību, gan lauksaimniecības produkcijas konkurētspēju eksporta tirgos.</w:t>
            </w:r>
            <w:r w:rsidR="00CF6835" w:rsidRPr="008C34E3" w:rsidDel="00EC4241">
              <w:rPr>
                <w:rFonts w:ascii="Times New Roman" w:hAnsi="Times New Roman"/>
                <w:sz w:val="24"/>
                <w:szCs w:val="24"/>
              </w:rPr>
              <w:t xml:space="preserve"> </w:t>
            </w:r>
            <w:r w:rsidR="00CF6835" w:rsidRPr="008C34E3">
              <w:rPr>
                <w:rFonts w:ascii="Times New Roman" w:hAnsi="Times New Roman"/>
                <w:sz w:val="24"/>
                <w:szCs w:val="24"/>
              </w:rPr>
              <w:t>Zinātniskās institūcijas, kas nodarbojas ar augu pētījumiem, kā arī lauksaimnieki savā profesionālajā darbībā ir saistīti ar augiem kaitīgajiem organismiem</w:t>
            </w:r>
            <w:r w:rsidR="000D3637">
              <w:rPr>
                <w:rFonts w:ascii="Times New Roman" w:hAnsi="Times New Roman"/>
                <w:sz w:val="24"/>
                <w:szCs w:val="24"/>
              </w:rPr>
              <w:t xml:space="preserve"> un</w:t>
            </w:r>
            <w:r w:rsidR="00CF6835" w:rsidRPr="008C34E3">
              <w:rPr>
                <w:rFonts w:ascii="Times New Roman" w:hAnsi="Times New Roman"/>
                <w:sz w:val="24"/>
                <w:szCs w:val="24"/>
              </w:rPr>
              <w:t xml:space="preserve"> to apkarošanu</w:t>
            </w:r>
            <w:r w:rsidR="000D3637">
              <w:rPr>
                <w:rFonts w:ascii="Times New Roman" w:hAnsi="Times New Roman"/>
                <w:sz w:val="24"/>
                <w:szCs w:val="24"/>
              </w:rPr>
              <w:t>, tāpēc</w:t>
            </w:r>
            <w:r w:rsidR="00CF6835" w:rsidRPr="008C34E3">
              <w:rPr>
                <w:rFonts w:ascii="Times New Roman" w:hAnsi="Times New Roman"/>
                <w:sz w:val="24"/>
                <w:szCs w:val="24"/>
              </w:rPr>
              <w:t xml:space="preserve"> tieši šīm personām ir pienākums lai</w:t>
            </w:r>
            <w:r w:rsidR="000D3637">
              <w:rPr>
                <w:rFonts w:ascii="Times New Roman" w:hAnsi="Times New Roman"/>
                <w:sz w:val="24"/>
                <w:szCs w:val="24"/>
              </w:rPr>
              <w:t>kus</w:t>
            </w:r>
            <w:r w:rsidR="00CF6835" w:rsidRPr="008C34E3">
              <w:rPr>
                <w:rFonts w:ascii="Times New Roman" w:hAnsi="Times New Roman"/>
                <w:sz w:val="24"/>
                <w:szCs w:val="24"/>
              </w:rPr>
              <w:t xml:space="preserve"> ziņot par nezināmu, līdz šim neide</w:t>
            </w:r>
            <w:r w:rsidR="00BC4525">
              <w:rPr>
                <w:rFonts w:ascii="Times New Roman" w:hAnsi="Times New Roman"/>
                <w:sz w:val="24"/>
                <w:szCs w:val="24"/>
              </w:rPr>
              <w:t>nti</w:t>
            </w:r>
            <w:r w:rsidR="00CF6835" w:rsidRPr="008C34E3">
              <w:rPr>
                <w:rFonts w:ascii="Times New Roman" w:hAnsi="Times New Roman"/>
                <w:sz w:val="24"/>
                <w:szCs w:val="24"/>
              </w:rPr>
              <w:t>ficētu kaitīgo organismu parādīšanos</w:t>
            </w:r>
            <w:r w:rsidR="00CF6835">
              <w:rPr>
                <w:rFonts w:ascii="Times New Roman" w:hAnsi="Times New Roman"/>
                <w:sz w:val="24"/>
                <w:szCs w:val="24"/>
              </w:rPr>
              <w:t xml:space="preserve">. </w:t>
            </w:r>
            <w:r w:rsidR="00CF6835" w:rsidRPr="008C34E3">
              <w:rPr>
                <w:rFonts w:ascii="Times New Roman" w:hAnsi="Times New Roman"/>
                <w:sz w:val="24"/>
                <w:szCs w:val="24"/>
              </w:rPr>
              <w:t>Neziņojot par augu karantīnas organismiem, cita nepazīstama organisma vai to pazīmju parādīšanos</w:t>
            </w:r>
            <w:r w:rsidR="000D3637">
              <w:rPr>
                <w:rFonts w:ascii="Times New Roman" w:hAnsi="Times New Roman"/>
                <w:sz w:val="24"/>
                <w:szCs w:val="24"/>
              </w:rPr>
              <w:t>,</w:t>
            </w:r>
            <w:r w:rsidR="00CF6835" w:rsidRPr="008C34E3">
              <w:rPr>
                <w:rFonts w:ascii="Times New Roman" w:hAnsi="Times New Roman"/>
                <w:sz w:val="24"/>
                <w:szCs w:val="24"/>
              </w:rPr>
              <w:t xml:space="preserve"> var tikt pieļauta kaitīgā organisma plaša izplatība un tādējādi radīts būtisks apdraudējums lauksaimnieciskajai ražošanai</w:t>
            </w:r>
            <w:r w:rsidR="00591B48">
              <w:rPr>
                <w:rFonts w:ascii="Times New Roman" w:hAnsi="Times New Roman"/>
                <w:sz w:val="24"/>
                <w:szCs w:val="24"/>
              </w:rPr>
              <w:t>,</w:t>
            </w:r>
            <w:r w:rsidR="00CF6835" w:rsidRPr="008C34E3">
              <w:rPr>
                <w:rFonts w:ascii="Times New Roman" w:hAnsi="Times New Roman"/>
                <w:sz w:val="24"/>
                <w:szCs w:val="24"/>
              </w:rPr>
              <w:t xml:space="preserve"> </w:t>
            </w:r>
            <w:r w:rsidR="00D30485">
              <w:rPr>
                <w:rFonts w:ascii="Times New Roman" w:hAnsi="Times New Roman"/>
                <w:sz w:val="24"/>
                <w:szCs w:val="24"/>
              </w:rPr>
              <w:t>apkārtējai</w:t>
            </w:r>
            <w:r w:rsidR="00D30485" w:rsidRPr="008C34E3">
              <w:rPr>
                <w:rFonts w:ascii="Times New Roman" w:hAnsi="Times New Roman"/>
                <w:sz w:val="24"/>
                <w:szCs w:val="24"/>
              </w:rPr>
              <w:t xml:space="preserve"> videi </w:t>
            </w:r>
            <w:r w:rsidR="00CF6835" w:rsidRPr="008C34E3">
              <w:rPr>
                <w:rFonts w:ascii="Times New Roman" w:hAnsi="Times New Roman"/>
                <w:sz w:val="24"/>
                <w:szCs w:val="24"/>
              </w:rPr>
              <w:t>un valsts ekonomikas konkurētspējai</w:t>
            </w:r>
            <w:r w:rsidR="00D30485">
              <w:rPr>
                <w:rFonts w:ascii="Times New Roman" w:hAnsi="Times New Roman"/>
                <w:sz w:val="24"/>
                <w:szCs w:val="24"/>
              </w:rPr>
              <w:t>, kā arī augu un augu produktu eksportam</w:t>
            </w:r>
            <w:r w:rsidR="00CF6835" w:rsidRPr="008C34E3">
              <w:rPr>
                <w:rFonts w:ascii="Times New Roman" w:hAnsi="Times New Roman"/>
                <w:sz w:val="24"/>
                <w:szCs w:val="24"/>
              </w:rPr>
              <w:t xml:space="preserve">. Šī iemesla dēļ </w:t>
            </w:r>
            <w:r w:rsidR="00CF6835">
              <w:rPr>
                <w:rFonts w:ascii="Times New Roman" w:hAnsi="Times New Roman"/>
                <w:sz w:val="24"/>
                <w:szCs w:val="24"/>
              </w:rPr>
              <w:t>jā</w:t>
            </w:r>
            <w:r w:rsidR="000D3637">
              <w:rPr>
                <w:rFonts w:ascii="Times New Roman" w:hAnsi="Times New Roman"/>
                <w:sz w:val="24"/>
                <w:szCs w:val="24"/>
              </w:rPr>
              <w:t>nosaka</w:t>
            </w:r>
            <w:r w:rsidR="00CF6835">
              <w:rPr>
                <w:rFonts w:ascii="Times New Roman" w:hAnsi="Times New Roman"/>
                <w:sz w:val="24"/>
                <w:szCs w:val="24"/>
              </w:rPr>
              <w:t xml:space="preserve"> administratīvā atbildība</w:t>
            </w:r>
            <w:r w:rsidR="00CF6835" w:rsidRPr="008C34E3">
              <w:rPr>
                <w:rFonts w:ascii="Times New Roman" w:hAnsi="Times New Roman"/>
                <w:sz w:val="24"/>
                <w:szCs w:val="24"/>
              </w:rPr>
              <w:t xml:space="preserve">, paredzot sodu tām personām, kurām saistībā ar </w:t>
            </w:r>
            <w:r w:rsidR="000D3637">
              <w:rPr>
                <w:rFonts w:ascii="Times New Roman" w:hAnsi="Times New Roman"/>
                <w:sz w:val="24"/>
                <w:szCs w:val="24"/>
              </w:rPr>
              <w:t>savu</w:t>
            </w:r>
            <w:r w:rsidR="00CF6835" w:rsidRPr="008C34E3">
              <w:rPr>
                <w:rFonts w:ascii="Times New Roman" w:hAnsi="Times New Roman"/>
                <w:sz w:val="24"/>
                <w:szCs w:val="24"/>
              </w:rPr>
              <w:t xml:space="preserve"> nodarbošanos būtu jāapzinās iespējamie risk</w:t>
            </w:r>
            <w:r w:rsidR="000D3637">
              <w:rPr>
                <w:rFonts w:ascii="Times New Roman" w:hAnsi="Times New Roman"/>
                <w:sz w:val="24"/>
                <w:szCs w:val="24"/>
              </w:rPr>
              <w:t>a faktori</w:t>
            </w:r>
            <w:r w:rsidR="00CF6835" w:rsidRPr="008C34E3">
              <w:rPr>
                <w:rFonts w:ascii="Times New Roman" w:hAnsi="Times New Roman"/>
                <w:sz w:val="24"/>
                <w:szCs w:val="24"/>
              </w:rPr>
              <w:t xml:space="preserve"> un kaitējums, ko var radīt neziņošana par nezināmu, līdz šim nekonstatētu kaitīgo organismu.</w:t>
            </w:r>
          </w:p>
          <w:p w14:paraId="58CAFCED" w14:textId="77777777" w:rsidR="00177C67" w:rsidRDefault="000D3637" w:rsidP="002C2FE6">
            <w:pPr>
              <w:pStyle w:val="Komentrateksts"/>
              <w:spacing w:after="0" w:line="240" w:lineRule="auto"/>
              <w:jc w:val="both"/>
              <w:rPr>
                <w:rFonts w:ascii="Times New Roman" w:hAnsi="Times New Roman"/>
                <w:sz w:val="24"/>
                <w:szCs w:val="24"/>
              </w:rPr>
            </w:pPr>
            <w:r>
              <w:rPr>
                <w:rFonts w:ascii="Times New Roman" w:hAnsi="Times New Roman"/>
                <w:sz w:val="24"/>
                <w:szCs w:val="24"/>
              </w:rPr>
              <w:t>Ievērojot minēto,</w:t>
            </w:r>
            <w:r w:rsidR="00D30485" w:rsidRPr="00591B48">
              <w:rPr>
                <w:rFonts w:ascii="Times New Roman" w:hAnsi="Times New Roman"/>
                <w:sz w:val="24"/>
                <w:szCs w:val="24"/>
              </w:rPr>
              <w:t xml:space="preserve"> paredzēts noteikt jaunu administrat</w:t>
            </w:r>
            <w:r w:rsidR="00591B48">
              <w:rPr>
                <w:rFonts w:ascii="Times New Roman" w:hAnsi="Times New Roman"/>
                <w:sz w:val="24"/>
                <w:szCs w:val="24"/>
              </w:rPr>
              <w:t xml:space="preserve">īvās atbildības veidu par </w:t>
            </w:r>
            <w:r w:rsidR="003A7B95" w:rsidRPr="00591B48">
              <w:rPr>
                <w:rFonts w:ascii="Times New Roman" w:hAnsi="Times New Roman"/>
                <w:sz w:val="24"/>
                <w:szCs w:val="24"/>
              </w:rPr>
              <w:t>neziņošanu</w:t>
            </w:r>
            <w:r w:rsidR="003A7B95">
              <w:rPr>
                <w:rFonts w:ascii="Times New Roman" w:hAnsi="Times New Roman"/>
                <w:sz w:val="24"/>
                <w:szCs w:val="24"/>
              </w:rPr>
              <w:t xml:space="preserve">, ja </w:t>
            </w:r>
            <w:r w:rsidR="00A72CF9" w:rsidRPr="00591B48">
              <w:rPr>
                <w:rFonts w:ascii="Times New Roman" w:hAnsi="Times New Roman"/>
                <w:sz w:val="24"/>
                <w:szCs w:val="24"/>
              </w:rPr>
              <w:t>parādī</w:t>
            </w:r>
            <w:r w:rsidR="00A72CF9">
              <w:rPr>
                <w:rFonts w:ascii="Times New Roman" w:hAnsi="Times New Roman"/>
                <w:sz w:val="24"/>
                <w:szCs w:val="24"/>
              </w:rPr>
              <w:t>jie</w:t>
            </w:r>
            <w:r w:rsidR="00A72CF9" w:rsidRPr="00591B48">
              <w:rPr>
                <w:rFonts w:ascii="Times New Roman" w:hAnsi="Times New Roman"/>
                <w:sz w:val="24"/>
                <w:szCs w:val="24"/>
              </w:rPr>
              <w:t>s</w:t>
            </w:r>
            <w:r w:rsidR="00A72CF9">
              <w:rPr>
                <w:rFonts w:ascii="Times New Roman" w:hAnsi="Times New Roman"/>
                <w:sz w:val="24"/>
                <w:szCs w:val="24"/>
              </w:rPr>
              <w:t xml:space="preserve"> </w:t>
            </w:r>
            <w:r w:rsidR="003A7B95">
              <w:rPr>
                <w:rFonts w:ascii="Times New Roman" w:hAnsi="Times New Roman"/>
                <w:sz w:val="24"/>
                <w:szCs w:val="24"/>
              </w:rPr>
              <w:t xml:space="preserve">kāds </w:t>
            </w:r>
            <w:r w:rsidR="00591B48">
              <w:rPr>
                <w:rFonts w:ascii="Times New Roman" w:hAnsi="Times New Roman"/>
                <w:sz w:val="24"/>
                <w:szCs w:val="24"/>
              </w:rPr>
              <w:t>augu</w:t>
            </w:r>
            <w:r w:rsidR="00D30485" w:rsidRPr="00591B48">
              <w:rPr>
                <w:rFonts w:ascii="Times New Roman" w:hAnsi="Times New Roman"/>
                <w:sz w:val="24"/>
                <w:szCs w:val="24"/>
              </w:rPr>
              <w:t xml:space="preserve"> karantīnas organism</w:t>
            </w:r>
            <w:r w:rsidR="003A7B95">
              <w:rPr>
                <w:rFonts w:ascii="Times New Roman" w:hAnsi="Times New Roman"/>
                <w:sz w:val="24"/>
                <w:szCs w:val="24"/>
              </w:rPr>
              <w:t>s</w:t>
            </w:r>
            <w:r w:rsidR="00D30485" w:rsidRPr="00591B48">
              <w:rPr>
                <w:rFonts w:ascii="Times New Roman" w:hAnsi="Times New Roman"/>
                <w:sz w:val="24"/>
                <w:szCs w:val="24"/>
              </w:rPr>
              <w:t>, ci</w:t>
            </w:r>
            <w:r w:rsidR="003A7B95">
              <w:rPr>
                <w:rFonts w:ascii="Times New Roman" w:hAnsi="Times New Roman"/>
                <w:sz w:val="24"/>
                <w:szCs w:val="24"/>
              </w:rPr>
              <w:t>ts</w:t>
            </w:r>
            <w:r w:rsidR="00D30485" w:rsidRPr="00591B48">
              <w:rPr>
                <w:rFonts w:ascii="Times New Roman" w:hAnsi="Times New Roman"/>
                <w:sz w:val="24"/>
                <w:szCs w:val="24"/>
              </w:rPr>
              <w:t xml:space="preserve"> nepazīstam</w:t>
            </w:r>
            <w:r w:rsidR="003A7B95">
              <w:rPr>
                <w:rFonts w:ascii="Times New Roman" w:hAnsi="Times New Roman"/>
                <w:sz w:val="24"/>
                <w:szCs w:val="24"/>
              </w:rPr>
              <w:t>s</w:t>
            </w:r>
            <w:r w:rsidR="00D30485" w:rsidRPr="00591B48">
              <w:rPr>
                <w:rFonts w:ascii="Times New Roman" w:hAnsi="Times New Roman"/>
                <w:sz w:val="24"/>
                <w:szCs w:val="24"/>
              </w:rPr>
              <w:t xml:space="preserve"> organism</w:t>
            </w:r>
            <w:r w:rsidR="003A7B95">
              <w:rPr>
                <w:rFonts w:ascii="Times New Roman" w:hAnsi="Times New Roman"/>
                <w:sz w:val="24"/>
                <w:szCs w:val="24"/>
              </w:rPr>
              <w:t>s</w:t>
            </w:r>
            <w:r w:rsidR="00D30485" w:rsidRPr="00591B48">
              <w:rPr>
                <w:rFonts w:ascii="Times New Roman" w:hAnsi="Times New Roman"/>
                <w:sz w:val="24"/>
                <w:szCs w:val="24"/>
              </w:rPr>
              <w:t xml:space="preserve"> vai to simptom</w:t>
            </w:r>
            <w:r w:rsidR="003A7B95">
              <w:rPr>
                <w:rFonts w:ascii="Times New Roman" w:hAnsi="Times New Roman"/>
                <w:sz w:val="24"/>
                <w:szCs w:val="24"/>
              </w:rPr>
              <w:t>i</w:t>
            </w:r>
            <w:r w:rsidR="00D30485" w:rsidRPr="00591B48">
              <w:rPr>
                <w:rFonts w:ascii="Times New Roman" w:hAnsi="Times New Roman"/>
                <w:sz w:val="24"/>
                <w:szCs w:val="24"/>
              </w:rPr>
              <w:t>.</w:t>
            </w:r>
          </w:p>
          <w:p w14:paraId="7E55EFA1" w14:textId="77777777" w:rsidR="00D30485" w:rsidRPr="00876C25" w:rsidRDefault="00D30485" w:rsidP="00D30485">
            <w:pPr>
              <w:pStyle w:val="Komentrateksts"/>
              <w:spacing w:after="0" w:line="240" w:lineRule="auto"/>
              <w:ind w:left="113" w:hanging="113"/>
              <w:jc w:val="both"/>
              <w:rPr>
                <w:rFonts w:ascii="Times New Roman" w:hAnsi="Times New Roman"/>
                <w:sz w:val="24"/>
                <w:szCs w:val="24"/>
              </w:rPr>
            </w:pPr>
          </w:p>
          <w:p w14:paraId="41D6E408" w14:textId="6306C0FA" w:rsidR="00CF3517" w:rsidRDefault="002C2FE6" w:rsidP="008B4353">
            <w:pPr>
              <w:pStyle w:val="Komentrateksts"/>
              <w:spacing w:after="0" w:line="240" w:lineRule="auto"/>
              <w:jc w:val="both"/>
              <w:rPr>
                <w:rFonts w:ascii="Times New Roman" w:hAnsi="Times New Roman"/>
                <w:sz w:val="24"/>
                <w:szCs w:val="24"/>
              </w:rPr>
            </w:pPr>
            <w:r>
              <w:rPr>
                <w:rFonts w:ascii="Times New Roman" w:hAnsi="Times New Roman"/>
                <w:sz w:val="24"/>
                <w:szCs w:val="24"/>
              </w:rPr>
              <w:t>5</w:t>
            </w:r>
            <w:r w:rsidR="008576B5">
              <w:rPr>
                <w:rFonts w:ascii="Times New Roman" w:hAnsi="Times New Roman"/>
                <w:sz w:val="24"/>
                <w:szCs w:val="24"/>
              </w:rPr>
              <w:t xml:space="preserve">. </w:t>
            </w:r>
            <w:r w:rsidR="004B2036" w:rsidRPr="00591B48">
              <w:rPr>
                <w:rFonts w:ascii="Times New Roman" w:hAnsi="Times New Roman"/>
                <w:sz w:val="24"/>
                <w:szCs w:val="24"/>
              </w:rPr>
              <w:t>Paredzēts saglabāt LAPK 51.</w:t>
            </w:r>
            <w:r w:rsidR="004B2036" w:rsidRPr="00591B48">
              <w:rPr>
                <w:rFonts w:ascii="Times New Roman" w:hAnsi="Times New Roman"/>
                <w:sz w:val="24"/>
                <w:szCs w:val="24"/>
                <w:vertAlign w:val="superscript"/>
              </w:rPr>
              <w:t>2</w:t>
            </w:r>
            <w:r w:rsidR="004B2036" w:rsidRPr="00591B48">
              <w:rPr>
                <w:rFonts w:ascii="Times New Roman" w:hAnsi="Times New Roman"/>
                <w:sz w:val="24"/>
                <w:szCs w:val="24"/>
              </w:rPr>
              <w:t xml:space="preserve"> pantā noteikto atbildību par invazīvo augu sugu izplatības ierobežošanas pasākumu ne</w:t>
            </w:r>
            <w:r w:rsidR="000D3637">
              <w:rPr>
                <w:rFonts w:ascii="Times New Roman" w:hAnsi="Times New Roman"/>
                <w:sz w:val="24"/>
                <w:szCs w:val="24"/>
              </w:rPr>
              <w:t>īsteno</w:t>
            </w:r>
            <w:r w:rsidR="004B2036" w:rsidRPr="00591B48">
              <w:rPr>
                <w:rFonts w:ascii="Times New Roman" w:hAnsi="Times New Roman"/>
                <w:sz w:val="24"/>
                <w:szCs w:val="24"/>
              </w:rPr>
              <w:t>šanu un</w:t>
            </w:r>
            <w:r w:rsidR="00E35ECA" w:rsidRPr="00591B48">
              <w:rPr>
                <w:rFonts w:ascii="Times New Roman" w:hAnsi="Times New Roman"/>
                <w:sz w:val="24"/>
                <w:szCs w:val="24"/>
              </w:rPr>
              <w:t xml:space="preserve"> noteikt</w:t>
            </w:r>
            <w:r w:rsidR="004B2036" w:rsidRPr="00591B48">
              <w:rPr>
                <w:rFonts w:ascii="Times New Roman" w:hAnsi="Times New Roman"/>
                <w:sz w:val="24"/>
                <w:szCs w:val="24"/>
              </w:rPr>
              <w:t xml:space="preserve"> jaunu</w:t>
            </w:r>
            <w:r w:rsidR="00CF3517" w:rsidRPr="00591B48">
              <w:rPr>
                <w:rFonts w:ascii="Times New Roman" w:hAnsi="Times New Roman"/>
                <w:sz w:val="24"/>
                <w:szCs w:val="24"/>
              </w:rPr>
              <w:t xml:space="preserve"> administratīvās atbildības veidu</w:t>
            </w:r>
            <w:r w:rsidR="004B2036" w:rsidRPr="00591B48">
              <w:rPr>
                <w:rFonts w:ascii="Times New Roman" w:hAnsi="Times New Roman"/>
                <w:sz w:val="24"/>
                <w:szCs w:val="24"/>
              </w:rPr>
              <w:t xml:space="preserve"> </w:t>
            </w:r>
            <w:r w:rsidR="004B2036" w:rsidRPr="00C65BAE">
              <w:rPr>
                <w:rFonts w:ascii="Times New Roman" w:hAnsi="Times New Roman"/>
                <w:sz w:val="24"/>
                <w:szCs w:val="24"/>
              </w:rPr>
              <w:t xml:space="preserve">par </w:t>
            </w:r>
            <w:r w:rsidR="00C65BAE" w:rsidRPr="00C65BAE">
              <w:rPr>
                <w:rFonts w:ascii="Times New Roman" w:hAnsi="Times New Roman"/>
                <w:sz w:val="24"/>
                <w:szCs w:val="24"/>
              </w:rPr>
              <w:t xml:space="preserve">neinformēšanu </w:t>
            </w:r>
            <w:proofErr w:type="spellStart"/>
            <w:r w:rsidR="004B2036" w:rsidRPr="00C65BAE">
              <w:rPr>
                <w:rFonts w:ascii="Times New Roman" w:hAnsi="Times New Roman"/>
                <w:sz w:val="24"/>
                <w:szCs w:val="24"/>
              </w:rPr>
              <w:t>invadētās</w:t>
            </w:r>
            <w:proofErr w:type="spellEnd"/>
            <w:r w:rsidR="004B2036" w:rsidRPr="00C65BAE">
              <w:rPr>
                <w:rFonts w:ascii="Times New Roman" w:hAnsi="Times New Roman"/>
                <w:sz w:val="24"/>
                <w:szCs w:val="24"/>
              </w:rPr>
              <w:t xml:space="preserve"> platības </w:t>
            </w:r>
            <w:r w:rsidR="00C65BAE" w:rsidRPr="00C65BAE">
              <w:rPr>
                <w:rFonts w:ascii="Times New Roman" w:hAnsi="Times New Roman"/>
                <w:sz w:val="24"/>
                <w:szCs w:val="24"/>
              </w:rPr>
              <w:t xml:space="preserve">iekļaušanai </w:t>
            </w:r>
            <w:r w:rsidR="004B2036" w:rsidRPr="00C65BAE">
              <w:rPr>
                <w:rFonts w:ascii="Times New Roman" w:hAnsi="Times New Roman"/>
                <w:sz w:val="24"/>
                <w:szCs w:val="24"/>
              </w:rPr>
              <w:t>kultūraugu uzraudzības valsts informācijas sistēmas invazīvo augu sugu datubāzē</w:t>
            </w:r>
            <w:r w:rsidR="00CF3517" w:rsidRPr="00C65BAE">
              <w:rPr>
                <w:rFonts w:ascii="Times New Roman" w:hAnsi="Times New Roman"/>
                <w:sz w:val="24"/>
                <w:szCs w:val="24"/>
              </w:rPr>
              <w:t>.</w:t>
            </w:r>
          </w:p>
          <w:p w14:paraId="6BF6DA26" w14:textId="28B9BB59" w:rsidR="005D32BB" w:rsidRDefault="00C01A35" w:rsidP="008B4353">
            <w:pPr>
              <w:pStyle w:val="Komentrateksts"/>
              <w:spacing w:after="0" w:line="240" w:lineRule="auto"/>
              <w:jc w:val="both"/>
              <w:rPr>
                <w:lang w:eastAsia="lv-LV"/>
              </w:rPr>
            </w:pPr>
            <w:r w:rsidRPr="006B3880">
              <w:rPr>
                <w:rFonts w:ascii="Times New Roman" w:hAnsi="Times New Roman"/>
                <w:sz w:val="24"/>
                <w:szCs w:val="24"/>
              </w:rPr>
              <w:t xml:space="preserve">Prasības invazīvo augu sugu ierobežošanai pašlaik </w:t>
            </w:r>
            <w:r w:rsidR="000D3637">
              <w:rPr>
                <w:rFonts w:ascii="Times New Roman" w:hAnsi="Times New Roman"/>
                <w:sz w:val="24"/>
                <w:szCs w:val="24"/>
              </w:rPr>
              <w:t xml:space="preserve">ir </w:t>
            </w:r>
            <w:r w:rsidRPr="006B3880">
              <w:rPr>
                <w:rFonts w:ascii="Times New Roman" w:hAnsi="Times New Roman"/>
                <w:sz w:val="24"/>
                <w:szCs w:val="24"/>
              </w:rPr>
              <w:t xml:space="preserve">noteiktas tikai attiecībā uz </w:t>
            </w:r>
            <w:proofErr w:type="spellStart"/>
            <w:r w:rsidRPr="006B3880">
              <w:rPr>
                <w:rFonts w:ascii="Times New Roman" w:hAnsi="Times New Roman"/>
                <w:sz w:val="24"/>
                <w:szCs w:val="24"/>
              </w:rPr>
              <w:t>Sosnovska</w:t>
            </w:r>
            <w:proofErr w:type="spellEnd"/>
            <w:r w:rsidRPr="006B3880">
              <w:rPr>
                <w:rFonts w:ascii="Times New Roman" w:hAnsi="Times New Roman"/>
                <w:sz w:val="24"/>
                <w:szCs w:val="24"/>
              </w:rPr>
              <w:t xml:space="preserve"> latvāni </w:t>
            </w:r>
            <w:r w:rsidR="00A666E4" w:rsidRPr="006B3880">
              <w:rPr>
                <w:rFonts w:ascii="Times New Roman" w:hAnsi="Times New Roman"/>
                <w:sz w:val="24"/>
                <w:szCs w:val="24"/>
              </w:rPr>
              <w:t xml:space="preserve">Augu aizsardzības likuma </w:t>
            </w:r>
            <w:r w:rsidR="00A666E4" w:rsidRPr="006B3880">
              <w:rPr>
                <w:rFonts w:ascii="Times New Roman" w:hAnsi="Times New Roman"/>
                <w:bCs/>
                <w:sz w:val="24"/>
                <w:szCs w:val="24"/>
              </w:rPr>
              <w:t>18.</w:t>
            </w:r>
            <w:r w:rsidR="00A666E4" w:rsidRPr="006B3880">
              <w:rPr>
                <w:rFonts w:ascii="Times New Roman" w:hAnsi="Times New Roman"/>
                <w:bCs/>
                <w:sz w:val="24"/>
                <w:szCs w:val="24"/>
                <w:vertAlign w:val="superscript"/>
              </w:rPr>
              <w:t>1</w:t>
            </w:r>
            <w:r w:rsidR="00A666E4" w:rsidRPr="006B3880">
              <w:rPr>
                <w:rFonts w:ascii="Times New Roman" w:hAnsi="Times New Roman"/>
                <w:bCs/>
                <w:sz w:val="24"/>
                <w:szCs w:val="24"/>
              </w:rPr>
              <w:t xml:space="preserve"> pantā un </w:t>
            </w:r>
            <w:r w:rsidRPr="006B3880">
              <w:rPr>
                <w:rFonts w:ascii="Times New Roman" w:eastAsia="Times New Roman" w:hAnsi="Times New Roman"/>
                <w:bCs/>
                <w:sz w:val="24"/>
                <w:szCs w:val="24"/>
              </w:rPr>
              <w:t xml:space="preserve">Ministru kabineta </w:t>
            </w:r>
            <w:r w:rsidRPr="006B3880">
              <w:rPr>
                <w:rFonts w:ascii="Times New Roman" w:eastAsia="Times New Roman" w:hAnsi="Times New Roman"/>
                <w:sz w:val="24"/>
                <w:szCs w:val="24"/>
              </w:rPr>
              <w:t xml:space="preserve">2008.gada 14.jūlija </w:t>
            </w:r>
            <w:r w:rsidRPr="006B3880">
              <w:rPr>
                <w:rFonts w:ascii="Times New Roman" w:eastAsia="Times New Roman" w:hAnsi="Times New Roman"/>
                <w:bCs/>
                <w:sz w:val="24"/>
                <w:szCs w:val="24"/>
              </w:rPr>
              <w:t>noteikumos Nr.559</w:t>
            </w:r>
            <w:r w:rsidRPr="006B3880">
              <w:rPr>
                <w:rFonts w:ascii="Times New Roman" w:eastAsia="Times New Roman" w:hAnsi="Times New Roman"/>
                <w:sz w:val="24"/>
                <w:szCs w:val="24"/>
              </w:rPr>
              <w:t xml:space="preserve"> „Invazīvo augu sugas – </w:t>
            </w:r>
            <w:proofErr w:type="spellStart"/>
            <w:r w:rsidRPr="006B3880">
              <w:rPr>
                <w:rFonts w:ascii="Times New Roman" w:eastAsia="Times New Roman" w:hAnsi="Times New Roman"/>
                <w:sz w:val="24"/>
                <w:szCs w:val="24"/>
              </w:rPr>
              <w:t>Sosnovska</w:t>
            </w:r>
            <w:proofErr w:type="spellEnd"/>
            <w:r w:rsidRPr="006B3880">
              <w:rPr>
                <w:rFonts w:ascii="Times New Roman" w:eastAsia="Times New Roman" w:hAnsi="Times New Roman"/>
                <w:sz w:val="24"/>
                <w:szCs w:val="24"/>
              </w:rPr>
              <w:t xml:space="preserve"> latvāņa – izplatības ierobežošanas noteikumi” (turpmāk</w:t>
            </w:r>
            <w:r w:rsidR="000D3637">
              <w:rPr>
                <w:rFonts w:ascii="Times New Roman" w:eastAsia="Times New Roman" w:hAnsi="Times New Roman"/>
                <w:sz w:val="24"/>
                <w:szCs w:val="24"/>
              </w:rPr>
              <w:t> –</w:t>
            </w:r>
            <w:r w:rsidRPr="006B3880">
              <w:rPr>
                <w:rFonts w:ascii="Times New Roman" w:eastAsia="Times New Roman" w:hAnsi="Times New Roman"/>
                <w:sz w:val="24"/>
                <w:szCs w:val="24"/>
              </w:rPr>
              <w:t xml:space="preserve"> noteikumi Nr. 559). Atbilstoši noteikumu Nr. 559 </w:t>
            </w:r>
            <w:r w:rsidR="00EF5496" w:rsidRPr="006B3880">
              <w:rPr>
                <w:rFonts w:ascii="Times New Roman" w:eastAsia="Times New Roman" w:hAnsi="Times New Roman"/>
                <w:sz w:val="24"/>
                <w:szCs w:val="24"/>
              </w:rPr>
              <w:t>3.punkta</w:t>
            </w:r>
            <w:r w:rsidR="00A666E4" w:rsidRPr="006B3880">
              <w:rPr>
                <w:rFonts w:ascii="Times New Roman" w:eastAsia="Times New Roman" w:hAnsi="Times New Roman"/>
                <w:sz w:val="24"/>
                <w:szCs w:val="24"/>
              </w:rPr>
              <w:t xml:space="preserve">m </w:t>
            </w:r>
            <w:proofErr w:type="spellStart"/>
            <w:r w:rsidR="00EF5496" w:rsidRPr="006B3880">
              <w:rPr>
                <w:rFonts w:ascii="Times New Roman" w:eastAsia="Times New Roman" w:hAnsi="Times New Roman"/>
                <w:sz w:val="24"/>
                <w:szCs w:val="24"/>
              </w:rPr>
              <w:t>invadētās</w:t>
            </w:r>
            <w:proofErr w:type="spellEnd"/>
            <w:r w:rsidR="00EF5496" w:rsidRPr="006B3880">
              <w:rPr>
                <w:rFonts w:ascii="Times New Roman" w:eastAsia="Times New Roman" w:hAnsi="Times New Roman"/>
                <w:sz w:val="24"/>
                <w:szCs w:val="24"/>
              </w:rPr>
              <w:t xml:space="preserve"> teritorijas tiesiskajam vald</w:t>
            </w:r>
            <w:r w:rsidR="004F6377" w:rsidRPr="006B3880">
              <w:rPr>
                <w:rFonts w:ascii="Times New Roman" w:eastAsia="Times New Roman" w:hAnsi="Times New Roman"/>
                <w:sz w:val="24"/>
                <w:szCs w:val="24"/>
              </w:rPr>
              <w:t>ītāj</w:t>
            </w:r>
            <w:r w:rsidR="00EF5496" w:rsidRPr="006B3880">
              <w:rPr>
                <w:rFonts w:ascii="Times New Roman" w:eastAsia="Times New Roman" w:hAnsi="Times New Roman"/>
                <w:sz w:val="24"/>
                <w:szCs w:val="24"/>
              </w:rPr>
              <w:t xml:space="preserve">am ir pienākums </w:t>
            </w:r>
            <w:r w:rsidR="00C65BAE">
              <w:rPr>
                <w:rFonts w:ascii="Times New Roman" w:eastAsia="Times New Roman" w:hAnsi="Times New Roman"/>
                <w:sz w:val="24"/>
                <w:szCs w:val="24"/>
              </w:rPr>
              <w:t>sniegt informāciju par</w:t>
            </w:r>
            <w:r w:rsidR="00EF5496" w:rsidRPr="006B3880">
              <w:rPr>
                <w:rFonts w:ascii="Times New Roman" w:eastAsia="Times New Roman" w:hAnsi="Times New Roman"/>
                <w:sz w:val="24"/>
                <w:szCs w:val="24"/>
              </w:rPr>
              <w:t xml:space="preserve"> teritoriju</w:t>
            </w:r>
            <w:r w:rsidR="00C65BAE">
              <w:rPr>
                <w:rFonts w:ascii="Times New Roman" w:eastAsia="Times New Roman" w:hAnsi="Times New Roman"/>
                <w:sz w:val="24"/>
                <w:szCs w:val="24"/>
              </w:rPr>
              <w:t xml:space="preserve"> tās iekļaušanai</w:t>
            </w:r>
            <w:r w:rsidR="00EF5496" w:rsidRPr="006B3880">
              <w:rPr>
                <w:rFonts w:ascii="Times New Roman" w:eastAsia="Times New Roman" w:hAnsi="Times New Roman"/>
                <w:sz w:val="24"/>
                <w:szCs w:val="24"/>
              </w:rPr>
              <w:t xml:space="preserve"> </w:t>
            </w:r>
            <w:r w:rsidR="00EF5496" w:rsidRPr="006B3880">
              <w:rPr>
                <w:rFonts w:ascii="Times New Roman" w:hAnsi="Times New Roman"/>
                <w:sz w:val="24"/>
                <w:szCs w:val="24"/>
              </w:rPr>
              <w:t xml:space="preserve">kultūraugu uzraudzības valsts informācijas sistēmas invazīvo augu sugu izplatības datubāzē. </w:t>
            </w:r>
            <w:r w:rsidR="00037952">
              <w:rPr>
                <w:rFonts w:ascii="Times New Roman" w:hAnsi="Times New Roman"/>
                <w:sz w:val="24"/>
                <w:szCs w:val="24"/>
              </w:rPr>
              <w:t>N</w:t>
            </w:r>
            <w:r w:rsidR="00EF5496" w:rsidRPr="006B3880">
              <w:rPr>
                <w:rFonts w:ascii="Times New Roman" w:hAnsi="Times New Roman"/>
                <w:sz w:val="24"/>
                <w:szCs w:val="24"/>
              </w:rPr>
              <w:t xml:space="preserve">epieciešams paredzēt administratīvo atbildību arī par šī pienākuma </w:t>
            </w:r>
            <w:r w:rsidR="00EF5496" w:rsidRPr="006B3880">
              <w:rPr>
                <w:rFonts w:ascii="Times New Roman" w:hAnsi="Times New Roman"/>
                <w:sz w:val="24"/>
                <w:szCs w:val="24"/>
              </w:rPr>
              <w:lastRenderedPageBreak/>
              <w:t>nepildīšanu, jo</w:t>
            </w:r>
            <w:r w:rsidR="00BC4525">
              <w:rPr>
                <w:rFonts w:ascii="Times New Roman" w:hAnsi="Times New Roman"/>
                <w:sz w:val="24"/>
                <w:szCs w:val="24"/>
              </w:rPr>
              <w:t>,</w:t>
            </w:r>
            <w:r w:rsidR="009A5FF0" w:rsidRPr="006B3880">
              <w:rPr>
                <w:rFonts w:ascii="Times New Roman" w:hAnsi="Times New Roman"/>
                <w:sz w:val="24"/>
                <w:szCs w:val="24"/>
              </w:rPr>
              <w:t xml:space="preserve"> izmantojot kultūraugu uzraudzības valsts informācijas sistēmas invazīvo augu sugu izplatības datubāzi</w:t>
            </w:r>
            <w:r w:rsidR="00BC4525">
              <w:rPr>
                <w:rFonts w:ascii="Times New Roman" w:hAnsi="Times New Roman"/>
                <w:sz w:val="24"/>
                <w:szCs w:val="24"/>
              </w:rPr>
              <w:t>,</w:t>
            </w:r>
            <w:r w:rsidR="009A5FF0" w:rsidRPr="006B3880">
              <w:rPr>
                <w:rFonts w:ascii="Times New Roman" w:hAnsi="Times New Roman"/>
                <w:sz w:val="24"/>
                <w:szCs w:val="24"/>
              </w:rPr>
              <w:t xml:space="preserve"> pašvaldības var </w:t>
            </w:r>
            <w:r w:rsidR="000D3637">
              <w:rPr>
                <w:rFonts w:ascii="Times New Roman" w:hAnsi="Times New Roman"/>
                <w:sz w:val="24"/>
                <w:szCs w:val="24"/>
              </w:rPr>
              <w:t>koordinēti plānot</w:t>
            </w:r>
            <w:r w:rsidR="009A5FF0" w:rsidRPr="006B3880">
              <w:rPr>
                <w:rFonts w:ascii="Times New Roman" w:hAnsi="Times New Roman"/>
                <w:sz w:val="24"/>
                <w:szCs w:val="24"/>
              </w:rPr>
              <w:t xml:space="preserve"> latvāņu iznīcināšanas pasākumu</w:t>
            </w:r>
            <w:r w:rsidR="000D3637">
              <w:rPr>
                <w:rFonts w:ascii="Times New Roman" w:hAnsi="Times New Roman"/>
                <w:sz w:val="24"/>
                <w:szCs w:val="24"/>
              </w:rPr>
              <w:t>s</w:t>
            </w:r>
            <w:r w:rsidR="009A5FF0" w:rsidRPr="006B3880">
              <w:rPr>
                <w:rFonts w:ascii="Times New Roman" w:hAnsi="Times New Roman"/>
                <w:sz w:val="24"/>
                <w:szCs w:val="24"/>
              </w:rPr>
              <w:t xml:space="preserve">, tā nodrošinot efektīvāku </w:t>
            </w:r>
            <w:r w:rsidR="005D32BB">
              <w:rPr>
                <w:rFonts w:ascii="Times New Roman" w:hAnsi="Times New Roman"/>
                <w:sz w:val="24"/>
                <w:szCs w:val="24"/>
              </w:rPr>
              <w:t xml:space="preserve">invazīvo augu </w:t>
            </w:r>
            <w:r w:rsidR="005D32BB" w:rsidRPr="006B3880">
              <w:rPr>
                <w:rFonts w:ascii="Times New Roman" w:hAnsi="Times New Roman"/>
                <w:sz w:val="24"/>
                <w:szCs w:val="24"/>
              </w:rPr>
              <w:t xml:space="preserve">apkarošanu </w:t>
            </w:r>
            <w:proofErr w:type="spellStart"/>
            <w:r w:rsidR="009A5FF0" w:rsidRPr="006B3880">
              <w:rPr>
                <w:rFonts w:ascii="Times New Roman" w:hAnsi="Times New Roman"/>
                <w:sz w:val="24"/>
                <w:szCs w:val="24"/>
              </w:rPr>
              <w:t>invadēt</w:t>
            </w:r>
            <w:r w:rsidR="005D32BB">
              <w:rPr>
                <w:rFonts w:ascii="Times New Roman" w:hAnsi="Times New Roman"/>
                <w:sz w:val="24"/>
                <w:szCs w:val="24"/>
              </w:rPr>
              <w:t>ajās</w:t>
            </w:r>
            <w:proofErr w:type="spellEnd"/>
            <w:r w:rsidR="009A5FF0" w:rsidRPr="006B3880">
              <w:rPr>
                <w:rFonts w:ascii="Times New Roman" w:hAnsi="Times New Roman"/>
                <w:sz w:val="24"/>
                <w:szCs w:val="24"/>
              </w:rPr>
              <w:t xml:space="preserve"> teritorij</w:t>
            </w:r>
            <w:r w:rsidR="005D32BB">
              <w:rPr>
                <w:rFonts w:ascii="Times New Roman" w:hAnsi="Times New Roman"/>
                <w:sz w:val="24"/>
                <w:szCs w:val="24"/>
              </w:rPr>
              <w:t>ās</w:t>
            </w:r>
            <w:r w:rsidR="009A5FF0" w:rsidRPr="006B3880">
              <w:rPr>
                <w:rFonts w:ascii="Times New Roman" w:hAnsi="Times New Roman"/>
                <w:sz w:val="24"/>
                <w:szCs w:val="24"/>
              </w:rPr>
              <w:t>. Ja datubāzē netiek iekļauta informācija par pašvaldīb</w:t>
            </w:r>
            <w:r w:rsidR="004F6377" w:rsidRPr="006B3880">
              <w:rPr>
                <w:rFonts w:ascii="Times New Roman" w:hAnsi="Times New Roman"/>
                <w:sz w:val="24"/>
                <w:szCs w:val="24"/>
              </w:rPr>
              <w:t>ā</w:t>
            </w:r>
            <w:r w:rsidR="009A5FF0" w:rsidRPr="006B3880">
              <w:rPr>
                <w:rFonts w:ascii="Times New Roman" w:hAnsi="Times New Roman"/>
                <w:sz w:val="24"/>
                <w:szCs w:val="24"/>
              </w:rPr>
              <w:t xml:space="preserve"> esošajām </w:t>
            </w:r>
            <w:proofErr w:type="spellStart"/>
            <w:r w:rsidR="009A5FF0" w:rsidRPr="006B3880">
              <w:rPr>
                <w:rFonts w:ascii="Times New Roman" w:hAnsi="Times New Roman"/>
                <w:sz w:val="24"/>
                <w:szCs w:val="24"/>
              </w:rPr>
              <w:t>invadētajām</w:t>
            </w:r>
            <w:proofErr w:type="spellEnd"/>
            <w:r w:rsidR="009A5FF0" w:rsidRPr="006B3880">
              <w:rPr>
                <w:rFonts w:ascii="Times New Roman" w:hAnsi="Times New Roman"/>
                <w:sz w:val="24"/>
                <w:szCs w:val="24"/>
              </w:rPr>
              <w:t xml:space="preserve"> teritorijām</w:t>
            </w:r>
            <w:r w:rsidR="006B3880" w:rsidRPr="006B3880">
              <w:rPr>
                <w:rFonts w:ascii="Times New Roman" w:hAnsi="Times New Roman"/>
                <w:sz w:val="24"/>
                <w:szCs w:val="24"/>
              </w:rPr>
              <w:t>,</w:t>
            </w:r>
            <w:r w:rsidR="009A5FF0" w:rsidRPr="006B3880">
              <w:rPr>
                <w:rFonts w:ascii="Times New Roman" w:hAnsi="Times New Roman"/>
                <w:sz w:val="24"/>
                <w:szCs w:val="24"/>
              </w:rPr>
              <w:t xml:space="preserve"> latvāņa ierobežošanas pasākumi var būt </w:t>
            </w:r>
            <w:proofErr w:type="spellStart"/>
            <w:r w:rsidR="009A5FF0" w:rsidRPr="006B3880">
              <w:rPr>
                <w:rFonts w:ascii="Times New Roman" w:hAnsi="Times New Roman"/>
                <w:sz w:val="24"/>
                <w:szCs w:val="24"/>
              </w:rPr>
              <w:t>mazefektīvi</w:t>
            </w:r>
            <w:proofErr w:type="spellEnd"/>
            <w:r w:rsidR="009A5FF0" w:rsidRPr="006B3880">
              <w:rPr>
                <w:rFonts w:ascii="Times New Roman" w:hAnsi="Times New Roman"/>
                <w:sz w:val="24"/>
                <w:szCs w:val="24"/>
              </w:rPr>
              <w:t xml:space="preserve">, jo no blakus esošajām </w:t>
            </w:r>
            <w:proofErr w:type="spellStart"/>
            <w:r w:rsidR="009A5FF0" w:rsidRPr="006B3880">
              <w:rPr>
                <w:rFonts w:ascii="Times New Roman" w:hAnsi="Times New Roman"/>
                <w:sz w:val="24"/>
                <w:szCs w:val="24"/>
              </w:rPr>
              <w:t>invadētajām</w:t>
            </w:r>
            <w:proofErr w:type="spellEnd"/>
            <w:r w:rsidR="009A5FF0" w:rsidRPr="006B3880">
              <w:rPr>
                <w:rFonts w:ascii="Times New Roman" w:hAnsi="Times New Roman"/>
                <w:sz w:val="24"/>
                <w:szCs w:val="24"/>
              </w:rPr>
              <w:t xml:space="preserve"> teritorijām, par kurām dati nav pieejami, latvānis izplatās arvien tālāk un var no jauna </w:t>
            </w:r>
            <w:proofErr w:type="spellStart"/>
            <w:r w:rsidR="009A5FF0" w:rsidRPr="006B3880">
              <w:rPr>
                <w:rFonts w:ascii="Times New Roman" w:hAnsi="Times New Roman"/>
                <w:sz w:val="24"/>
                <w:szCs w:val="24"/>
              </w:rPr>
              <w:t>invadēt</w:t>
            </w:r>
            <w:proofErr w:type="spellEnd"/>
            <w:r w:rsidR="009A5FF0" w:rsidRPr="006B3880">
              <w:rPr>
                <w:rFonts w:ascii="Times New Roman" w:hAnsi="Times New Roman"/>
                <w:sz w:val="24"/>
                <w:szCs w:val="24"/>
              </w:rPr>
              <w:t xml:space="preserve"> jau </w:t>
            </w:r>
            <w:r w:rsidR="006B3880" w:rsidRPr="006B3880">
              <w:rPr>
                <w:rFonts w:ascii="Times New Roman" w:hAnsi="Times New Roman"/>
                <w:sz w:val="24"/>
                <w:szCs w:val="24"/>
              </w:rPr>
              <w:t>apstrādātās</w:t>
            </w:r>
            <w:r w:rsidR="009A5FF0" w:rsidRPr="006B3880">
              <w:rPr>
                <w:rFonts w:ascii="Times New Roman" w:hAnsi="Times New Roman"/>
                <w:sz w:val="24"/>
                <w:szCs w:val="24"/>
              </w:rPr>
              <w:t xml:space="preserve"> teritorijas.</w:t>
            </w:r>
          </w:p>
          <w:p w14:paraId="781BDC70" w14:textId="523F8846" w:rsidR="00F4495F" w:rsidRDefault="002D4AEA" w:rsidP="00591B48">
            <w:pPr>
              <w:spacing w:after="0" w:line="240" w:lineRule="auto"/>
              <w:jc w:val="both"/>
              <w:rPr>
                <w:rFonts w:ascii="Times New Roman" w:eastAsia="Times New Roman" w:hAnsi="Times New Roman"/>
                <w:sz w:val="24"/>
                <w:szCs w:val="24"/>
              </w:rPr>
            </w:pPr>
            <w:r w:rsidRPr="00876C25">
              <w:rPr>
                <w:rFonts w:ascii="Times New Roman" w:hAnsi="Times New Roman"/>
                <w:sz w:val="24"/>
                <w:szCs w:val="24"/>
              </w:rPr>
              <w:t xml:space="preserve">Atbilstoši Augu aizsardzības likuma </w:t>
            </w:r>
            <w:r w:rsidRPr="00876C25">
              <w:rPr>
                <w:rFonts w:ascii="Times New Roman" w:hAnsi="Times New Roman"/>
                <w:bCs/>
                <w:sz w:val="24"/>
                <w:szCs w:val="24"/>
              </w:rPr>
              <w:t>18.</w:t>
            </w:r>
            <w:r w:rsidRPr="00876C25">
              <w:rPr>
                <w:rFonts w:ascii="Times New Roman" w:hAnsi="Times New Roman"/>
                <w:bCs/>
                <w:sz w:val="24"/>
                <w:szCs w:val="24"/>
                <w:vertAlign w:val="superscript"/>
              </w:rPr>
              <w:t>1</w:t>
            </w:r>
            <w:r w:rsidRPr="00876C25">
              <w:rPr>
                <w:rFonts w:ascii="Times New Roman" w:hAnsi="Times New Roman"/>
                <w:bCs/>
                <w:sz w:val="24"/>
                <w:szCs w:val="24"/>
              </w:rPr>
              <w:t xml:space="preserve"> panta trešajai daļai </w:t>
            </w:r>
            <w:r w:rsidRPr="00876C25">
              <w:rPr>
                <w:rFonts w:ascii="Times New Roman" w:hAnsi="Times New Roman"/>
                <w:sz w:val="24"/>
                <w:szCs w:val="24"/>
              </w:rPr>
              <w:t xml:space="preserve">zemes īpašnieka vai valdītāja pienākums ir iznīcināt invazīvās augu sugas. Tā kā zeme ir arī valsts un pašvaldības īpašumā, </w:t>
            </w:r>
            <w:r w:rsidR="000D3637">
              <w:rPr>
                <w:rFonts w:ascii="Times New Roman" w:hAnsi="Times New Roman"/>
                <w:sz w:val="24"/>
                <w:szCs w:val="24"/>
              </w:rPr>
              <w:t xml:space="preserve">ir ļoti svarīgi, lai </w:t>
            </w:r>
            <w:proofErr w:type="spellStart"/>
            <w:r w:rsidRPr="00876C25">
              <w:rPr>
                <w:rFonts w:ascii="Times New Roman" w:eastAsia="Times New Roman" w:hAnsi="Times New Roman"/>
                <w:sz w:val="24"/>
                <w:szCs w:val="24"/>
              </w:rPr>
              <w:t>Sosnovska</w:t>
            </w:r>
            <w:proofErr w:type="spellEnd"/>
            <w:r w:rsidRPr="00876C25">
              <w:rPr>
                <w:rFonts w:ascii="Times New Roman" w:eastAsia="Times New Roman" w:hAnsi="Times New Roman"/>
                <w:sz w:val="24"/>
                <w:szCs w:val="24"/>
              </w:rPr>
              <w:t xml:space="preserve"> latvāņa</w:t>
            </w:r>
            <w:r w:rsidR="00EB2B24" w:rsidRPr="00876C25">
              <w:rPr>
                <w:rFonts w:ascii="Times New Roman" w:eastAsia="Times New Roman" w:hAnsi="Times New Roman"/>
                <w:sz w:val="24"/>
                <w:szCs w:val="24"/>
              </w:rPr>
              <w:t xml:space="preserve"> apkarošanas pasākumi tiktu </w:t>
            </w:r>
            <w:r w:rsidR="000D3637">
              <w:rPr>
                <w:rFonts w:ascii="Times New Roman" w:eastAsia="Times New Roman" w:hAnsi="Times New Roman"/>
                <w:sz w:val="24"/>
                <w:szCs w:val="24"/>
              </w:rPr>
              <w:t>īsteno</w:t>
            </w:r>
            <w:r w:rsidR="00EB2B24" w:rsidRPr="00876C25">
              <w:rPr>
                <w:rFonts w:ascii="Times New Roman" w:eastAsia="Times New Roman" w:hAnsi="Times New Roman"/>
                <w:sz w:val="24"/>
                <w:szCs w:val="24"/>
              </w:rPr>
              <w:t xml:space="preserve">ti arī valsts un pašvaldības īpašumos. </w:t>
            </w:r>
            <w:r w:rsidR="004F6377" w:rsidRPr="008576B5">
              <w:rPr>
                <w:rFonts w:ascii="Times New Roman" w:eastAsia="Times New Roman" w:hAnsi="Times New Roman"/>
                <w:sz w:val="24"/>
                <w:szCs w:val="24"/>
              </w:rPr>
              <w:t>L</w:t>
            </w:r>
            <w:r w:rsidR="00EB2B24" w:rsidRPr="008576B5">
              <w:rPr>
                <w:rFonts w:ascii="Times New Roman" w:eastAsia="Times New Roman" w:hAnsi="Times New Roman"/>
                <w:sz w:val="24"/>
                <w:szCs w:val="24"/>
              </w:rPr>
              <w:t xml:space="preserve">ielā daļā </w:t>
            </w:r>
            <w:r w:rsidR="00EB2B24" w:rsidRPr="00876C25">
              <w:rPr>
                <w:rFonts w:ascii="Times New Roman" w:eastAsia="Times New Roman" w:hAnsi="Times New Roman"/>
                <w:sz w:val="24"/>
                <w:szCs w:val="24"/>
              </w:rPr>
              <w:t xml:space="preserve">valsts un pašvaldības īpašumu šie pasākumi netiek </w:t>
            </w:r>
            <w:r w:rsidR="000D3637">
              <w:rPr>
                <w:rFonts w:ascii="Times New Roman" w:eastAsia="Times New Roman" w:hAnsi="Times New Roman"/>
                <w:sz w:val="24"/>
                <w:szCs w:val="24"/>
              </w:rPr>
              <w:t>īsteno</w:t>
            </w:r>
            <w:r w:rsidR="00EB2B24" w:rsidRPr="00876C25">
              <w:rPr>
                <w:rFonts w:ascii="Times New Roman" w:eastAsia="Times New Roman" w:hAnsi="Times New Roman"/>
                <w:sz w:val="24"/>
                <w:szCs w:val="24"/>
              </w:rPr>
              <w:t>ti</w:t>
            </w:r>
            <w:r w:rsidR="000D3637">
              <w:rPr>
                <w:rFonts w:ascii="Times New Roman" w:eastAsia="Times New Roman" w:hAnsi="Times New Roman"/>
                <w:sz w:val="24"/>
                <w:szCs w:val="24"/>
              </w:rPr>
              <w:t>, un</w:t>
            </w:r>
            <w:r w:rsidR="00EB2B24" w:rsidRPr="00876C25">
              <w:rPr>
                <w:rFonts w:ascii="Times New Roman" w:eastAsia="Times New Roman" w:hAnsi="Times New Roman"/>
                <w:sz w:val="24"/>
                <w:szCs w:val="24"/>
              </w:rPr>
              <w:t xml:space="preserve"> </w:t>
            </w:r>
            <w:r w:rsidR="000D3637">
              <w:rPr>
                <w:rFonts w:ascii="Times New Roman" w:eastAsia="Times New Roman" w:hAnsi="Times New Roman"/>
                <w:sz w:val="24"/>
                <w:szCs w:val="24"/>
              </w:rPr>
              <w:t>t</w:t>
            </w:r>
            <w:r w:rsidR="00EB2B24" w:rsidRPr="00876C25">
              <w:rPr>
                <w:rFonts w:ascii="Times New Roman" w:eastAsia="Times New Roman" w:hAnsi="Times New Roman"/>
                <w:sz w:val="24"/>
                <w:szCs w:val="24"/>
              </w:rPr>
              <w:t xml:space="preserve">as ne vien </w:t>
            </w:r>
            <w:r w:rsidR="000D3637">
              <w:rPr>
                <w:rFonts w:ascii="Times New Roman" w:eastAsia="Times New Roman" w:hAnsi="Times New Roman"/>
                <w:sz w:val="24"/>
                <w:szCs w:val="24"/>
              </w:rPr>
              <w:t xml:space="preserve">ļauj netraucēti izplatīties </w:t>
            </w:r>
            <w:r w:rsidR="00EB2B24" w:rsidRPr="00876C25">
              <w:rPr>
                <w:rFonts w:ascii="Times New Roman" w:eastAsia="Times New Roman" w:hAnsi="Times New Roman"/>
                <w:sz w:val="24"/>
                <w:szCs w:val="24"/>
              </w:rPr>
              <w:t>latvā</w:t>
            </w:r>
            <w:r w:rsidR="000D3637">
              <w:rPr>
                <w:rFonts w:ascii="Times New Roman" w:eastAsia="Times New Roman" w:hAnsi="Times New Roman"/>
                <w:sz w:val="24"/>
                <w:szCs w:val="24"/>
              </w:rPr>
              <w:t>nim</w:t>
            </w:r>
            <w:r w:rsidR="00EB2B24" w:rsidRPr="00876C25">
              <w:rPr>
                <w:rFonts w:ascii="Times New Roman" w:eastAsia="Times New Roman" w:hAnsi="Times New Roman"/>
                <w:sz w:val="24"/>
                <w:szCs w:val="24"/>
              </w:rPr>
              <w:t xml:space="preserve">, bet arī neveicina pārējo sabiedrības daļu pildīt savus pienākumus. </w:t>
            </w:r>
            <w:r w:rsidR="004C7FFC">
              <w:rPr>
                <w:rFonts w:ascii="Times New Roman" w:eastAsia="Times New Roman" w:hAnsi="Times New Roman"/>
                <w:sz w:val="24"/>
                <w:szCs w:val="24"/>
              </w:rPr>
              <w:t>Ņemot vērā Administratīvās atbildības likumā ietvertos nosacījumus, valsts un pašvaldības atbildīgās personas ir saucamas pie atbildības kā fiziskās personas.</w:t>
            </w:r>
            <w:r w:rsidR="00544F47">
              <w:rPr>
                <w:rFonts w:ascii="Times New Roman" w:eastAsia="Times New Roman" w:hAnsi="Times New Roman"/>
                <w:sz w:val="24"/>
                <w:szCs w:val="24"/>
              </w:rPr>
              <w:t xml:space="preserve"> </w:t>
            </w:r>
            <w:proofErr w:type="gramStart"/>
            <w:r w:rsidR="00544F47">
              <w:rPr>
                <w:rFonts w:ascii="Times New Roman" w:eastAsia="Times New Roman" w:hAnsi="Times New Roman"/>
                <w:sz w:val="24"/>
                <w:szCs w:val="24"/>
              </w:rPr>
              <w:t>Lai nodrošinātu efektīvu normas piemērošanu</w:t>
            </w:r>
            <w:proofErr w:type="gramEnd"/>
            <w:r w:rsidR="00544F47">
              <w:rPr>
                <w:rFonts w:ascii="Times New Roman" w:eastAsia="Times New Roman" w:hAnsi="Times New Roman"/>
                <w:sz w:val="24"/>
                <w:szCs w:val="24"/>
              </w:rPr>
              <w:t xml:space="preserve"> ir paredzēta gan pašvaldību, gan Valsts augu aizsardzības dienesta kompetence normas piemērošanā.</w:t>
            </w:r>
          </w:p>
          <w:p w14:paraId="494AB326" w14:textId="3158120B" w:rsidR="00A43063" w:rsidRPr="00CF5BEA" w:rsidRDefault="00A43063" w:rsidP="00591B48">
            <w:pPr>
              <w:spacing w:after="0" w:line="240" w:lineRule="auto"/>
              <w:jc w:val="both"/>
              <w:rPr>
                <w:rFonts w:ascii="Times New Roman" w:eastAsia="Times New Roman" w:hAnsi="Times New Roman"/>
                <w:strike/>
                <w:sz w:val="24"/>
                <w:szCs w:val="24"/>
              </w:rPr>
            </w:pPr>
            <w:r>
              <w:rPr>
                <w:rFonts w:ascii="Times New Roman" w:hAnsi="Times New Roman"/>
                <w:sz w:val="24"/>
                <w:szCs w:val="24"/>
                <w:lang w:eastAsia="lv-LV"/>
              </w:rPr>
              <w:t>Jānosaka administratīvā</w:t>
            </w:r>
            <w:r w:rsidRPr="00C84485">
              <w:rPr>
                <w:rFonts w:ascii="Times New Roman" w:hAnsi="Times New Roman"/>
                <w:sz w:val="24"/>
                <w:szCs w:val="24"/>
                <w:lang w:eastAsia="lv-LV"/>
              </w:rPr>
              <w:t xml:space="preserve"> a</w:t>
            </w:r>
            <w:r>
              <w:rPr>
                <w:rFonts w:ascii="Times New Roman" w:hAnsi="Times New Roman"/>
                <w:sz w:val="24"/>
                <w:szCs w:val="24"/>
                <w:lang w:eastAsia="lv-LV"/>
              </w:rPr>
              <w:t>tbildība</w:t>
            </w:r>
            <w:r w:rsidR="00686AA4">
              <w:rPr>
                <w:rFonts w:ascii="Times New Roman" w:hAnsi="Times New Roman"/>
                <w:sz w:val="24"/>
                <w:szCs w:val="24"/>
                <w:lang w:eastAsia="lv-LV"/>
              </w:rPr>
              <w:t>,</w:t>
            </w:r>
            <w:r w:rsidRPr="00C84485">
              <w:rPr>
                <w:rFonts w:ascii="Times New Roman" w:hAnsi="Times New Roman"/>
                <w:sz w:val="24"/>
                <w:szCs w:val="24"/>
                <w:lang w:eastAsia="lv-LV"/>
              </w:rPr>
              <w:t xml:space="preserve"> </w:t>
            </w:r>
            <w:r w:rsidR="00686AA4">
              <w:rPr>
                <w:rFonts w:ascii="Times New Roman" w:hAnsi="Times New Roman"/>
                <w:sz w:val="24"/>
                <w:szCs w:val="24"/>
                <w:lang w:eastAsia="lv-LV"/>
              </w:rPr>
              <w:t>ievērojot</w:t>
            </w:r>
            <w:r>
              <w:rPr>
                <w:rFonts w:ascii="Times New Roman" w:hAnsi="Times New Roman"/>
                <w:sz w:val="24"/>
                <w:szCs w:val="24"/>
                <w:lang w:eastAsia="lv-LV"/>
              </w:rPr>
              <w:t xml:space="preserve"> </w:t>
            </w:r>
            <w:r w:rsidR="00686AA4">
              <w:rPr>
                <w:rFonts w:ascii="Times New Roman" w:hAnsi="Times New Roman"/>
                <w:sz w:val="24"/>
                <w:szCs w:val="24"/>
                <w:lang w:eastAsia="lv-LV"/>
              </w:rPr>
              <w:t xml:space="preserve">kopējo regulējumu attiecībā uz </w:t>
            </w:r>
            <w:r>
              <w:rPr>
                <w:rFonts w:ascii="Times New Roman" w:hAnsi="Times New Roman"/>
                <w:sz w:val="24"/>
                <w:szCs w:val="24"/>
                <w:lang w:eastAsia="lv-LV"/>
              </w:rPr>
              <w:t>invazīv</w:t>
            </w:r>
            <w:r w:rsidR="00686AA4">
              <w:rPr>
                <w:rFonts w:ascii="Times New Roman" w:hAnsi="Times New Roman"/>
                <w:sz w:val="24"/>
                <w:szCs w:val="24"/>
                <w:lang w:eastAsia="lv-LV"/>
              </w:rPr>
              <w:t>ajām</w:t>
            </w:r>
            <w:r>
              <w:rPr>
                <w:rFonts w:ascii="Times New Roman" w:hAnsi="Times New Roman"/>
                <w:sz w:val="24"/>
                <w:szCs w:val="24"/>
                <w:lang w:eastAsia="lv-LV"/>
              </w:rPr>
              <w:t xml:space="preserve"> augu sug</w:t>
            </w:r>
            <w:r w:rsidR="00686AA4">
              <w:rPr>
                <w:rFonts w:ascii="Times New Roman" w:hAnsi="Times New Roman"/>
                <w:sz w:val="24"/>
                <w:szCs w:val="24"/>
                <w:lang w:eastAsia="lv-LV"/>
              </w:rPr>
              <w:t>ām</w:t>
            </w:r>
            <w:r w:rsidRPr="00C84485">
              <w:rPr>
                <w:rFonts w:ascii="Times New Roman" w:hAnsi="Times New Roman"/>
                <w:sz w:val="24"/>
                <w:szCs w:val="24"/>
                <w:lang w:eastAsia="lv-LV"/>
              </w:rPr>
              <w:t xml:space="preserve"> </w:t>
            </w:r>
            <w:r>
              <w:rPr>
                <w:rFonts w:ascii="Times New Roman" w:hAnsi="Times New Roman"/>
                <w:sz w:val="24"/>
                <w:szCs w:val="24"/>
                <w:lang w:eastAsia="lv-LV"/>
              </w:rPr>
              <w:t>Eiropas Savienīb</w:t>
            </w:r>
            <w:r w:rsidR="006C7875">
              <w:rPr>
                <w:rFonts w:ascii="Times New Roman" w:hAnsi="Times New Roman"/>
                <w:sz w:val="24"/>
                <w:szCs w:val="24"/>
                <w:lang w:eastAsia="lv-LV"/>
              </w:rPr>
              <w:t>ā</w:t>
            </w:r>
            <w:r>
              <w:rPr>
                <w:rFonts w:ascii="Times New Roman" w:hAnsi="Times New Roman"/>
                <w:sz w:val="24"/>
                <w:szCs w:val="24"/>
                <w:lang w:eastAsia="lv-LV"/>
              </w:rPr>
              <w:t xml:space="preserve"> </w:t>
            </w:r>
            <w:r w:rsidRPr="00C84485">
              <w:rPr>
                <w:rFonts w:ascii="Times New Roman" w:hAnsi="Times New Roman"/>
                <w:sz w:val="24"/>
                <w:szCs w:val="24"/>
                <w:lang w:eastAsia="lv-LV"/>
              </w:rPr>
              <w:t>saskaņā ar Eiropas Parlamenta un Padomes 2014. gada 22. oktobra Regulas Nr. 1143/2014 par invazīvu svešzemju sugu introdukcijas un izplatīšanās profilaksi un pārvaldību</w:t>
            </w:r>
            <w:r w:rsidR="00686AA4">
              <w:rPr>
                <w:rFonts w:ascii="Times New Roman" w:hAnsi="Times New Roman"/>
                <w:sz w:val="24"/>
                <w:szCs w:val="24"/>
                <w:lang w:eastAsia="lv-LV"/>
              </w:rPr>
              <w:t xml:space="preserve"> un</w:t>
            </w:r>
            <w:r>
              <w:rPr>
                <w:rFonts w:ascii="Times New Roman" w:hAnsi="Times New Roman"/>
                <w:sz w:val="24"/>
                <w:szCs w:val="24"/>
                <w:lang w:eastAsia="lv-LV"/>
              </w:rPr>
              <w:t xml:space="preserve"> precizēj</w:t>
            </w:r>
            <w:r w:rsidR="00686AA4">
              <w:rPr>
                <w:rFonts w:ascii="Times New Roman" w:hAnsi="Times New Roman"/>
                <w:sz w:val="24"/>
                <w:szCs w:val="24"/>
                <w:lang w:eastAsia="lv-LV"/>
              </w:rPr>
              <w:t>ot</w:t>
            </w:r>
            <w:r>
              <w:rPr>
                <w:rFonts w:ascii="Times New Roman" w:hAnsi="Times New Roman"/>
                <w:sz w:val="24"/>
                <w:szCs w:val="24"/>
                <w:lang w:eastAsia="lv-LV"/>
              </w:rPr>
              <w:t xml:space="preserve"> iepriekš lietotos formulējum</w:t>
            </w:r>
            <w:r w:rsidR="00686AA4">
              <w:rPr>
                <w:rFonts w:ascii="Times New Roman" w:hAnsi="Times New Roman"/>
                <w:sz w:val="24"/>
                <w:szCs w:val="24"/>
                <w:lang w:eastAsia="lv-LV"/>
              </w:rPr>
              <w:t>u</w:t>
            </w:r>
            <w:r>
              <w:rPr>
                <w:rFonts w:ascii="Times New Roman" w:hAnsi="Times New Roman"/>
                <w:sz w:val="24"/>
                <w:szCs w:val="24"/>
                <w:lang w:eastAsia="lv-LV"/>
              </w:rPr>
              <w:t xml:space="preserve">s, lai precīzi </w:t>
            </w:r>
            <w:r w:rsidR="00686AA4">
              <w:rPr>
                <w:rFonts w:ascii="Times New Roman" w:hAnsi="Times New Roman"/>
                <w:sz w:val="24"/>
                <w:szCs w:val="24"/>
                <w:lang w:eastAsia="lv-LV"/>
              </w:rPr>
              <w:t>pārņemtu</w:t>
            </w:r>
            <w:r>
              <w:rPr>
                <w:rFonts w:ascii="Times New Roman" w:hAnsi="Times New Roman"/>
                <w:sz w:val="24"/>
                <w:szCs w:val="24"/>
                <w:lang w:eastAsia="lv-LV"/>
              </w:rPr>
              <w:t xml:space="preserve"> Regulas 1143/2014 </w:t>
            </w:r>
            <w:r w:rsidRPr="00C84485">
              <w:rPr>
                <w:rFonts w:ascii="Times New Roman" w:hAnsi="Times New Roman"/>
                <w:sz w:val="24"/>
                <w:szCs w:val="24"/>
                <w:lang w:eastAsia="lv-LV"/>
              </w:rPr>
              <w:t xml:space="preserve">par invazīvu svešzemju sugu introdukcijas un izplatīšanās profilaksi un pārvaldību </w:t>
            </w:r>
            <w:proofErr w:type="gramStart"/>
            <w:r w:rsidRPr="00C84485">
              <w:rPr>
                <w:rFonts w:ascii="Times New Roman" w:hAnsi="Times New Roman"/>
                <w:sz w:val="24"/>
                <w:szCs w:val="24"/>
                <w:lang w:eastAsia="lv-LV"/>
              </w:rPr>
              <w:t>7.pant</w:t>
            </w:r>
            <w:r>
              <w:rPr>
                <w:rFonts w:ascii="Times New Roman" w:hAnsi="Times New Roman"/>
                <w:sz w:val="24"/>
                <w:szCs w:val="24"/>
                <w:lang w:eastAsia="lv-LV"/>
              </w:rPr>
              <w:t>ā</w:t>
            </w:r>
            <w:proofErr w:type="gramEnd"/>
            <w:r>
              <w:rPr>
                <w:rFonts w:ascii="Times New Roman" w:hAnsi="Times New Roman"/>
                <w:sz w:val="24"/>
                <w:szCs w:val="24"/>
                <w:lang w:eastAsia="lv-LV"/>
              </w:rPr>
              <w:t xml:space="preserve"> noteiktos aizliegumus, nosakot atbilstošas sankcijas.</w:t>
            </w:r>
          </w:p>
          <w:p w14:paraId="5FE49F9C" w14:textId="77777777" w:rsidR="00D0220F" w:rsidRDefault="00D0220F" w:rsidP="00307C5B">
            <w:pPr>
              <w:spacing w:after="0" w:line="240" w:lineRule="auto"/>
              <w:ind w:right="43"/>
              <w:jc w:val="both"/>
              <w:rPr>
                <w:rFonts w:ascii="Times New Roman" w:hAnsi="Times New Roman"/>
                <w:sz w:val="24"/>
                <w:szCs w:val="24"/>
                <w:lang w:eastAsia="lv-LV"/>
              </w:rPr>
            </w:pPr>
          </w:p>
          <w:p w14:paraId="1F9F0B9A" w14:textId="27C469DC" w:rsidR="00C84485" w:rsidRDefault="00C62E8F" w:rsidP="00307C5B">
            <w:pPr>
              <w:spacing w:after="0" w:line="240" w:lineRule="auto"/>
              <w:ind w:right="43"/>
              <w:jc w:val="both"/>
              <w:rPr>
                <w:rFonts w:ascii="Times New Roman" w:hAnsi="Times New Roman"/>
                <w:sz w:val="24"/>
                <w:szCs w:val="24"/>
                <w:lang w:eastAsia="lv-LV"/>
              </w:rPr>
            </w:pPr>
            <w:r>
              <w:rPr>
                <w:rFonts w:ascii="Times New Roman" w:hAnsi="Times New Roman"/>
                <w:sz w:val="24"/>
                <w:szCs w:val="24"/>
                <w:lang w:eastAsia="lv-LV"/>
              </w:rPr>
              <w:t>6</w:t>
            </w:r>
            <w:r w:rsidR="00D0220F">
              <w:rPr>
                <w:rFonts w:ascii="Times New Roman" w:hAnsi="Times New Roman"/>
                <w:sz w:val="24"/>
                <w:szCs w:val="24"/>
                <w:lang w:eastAsia="lv-LV"/>
              </w:rPr>
              <w:t xml:space="preserve">. </w:t>
            </w:r>
            <w:proofErr w:type="gramStart"/>
            <w:r w:rsidR="00802D3E">
              <w:rPr>
                <w:rFonts w:ascii="Times New Roman" w:hAnsi="Times New Roman"/>
                <w:sz w:val="24"/>
                <w:szCs w:val="24"/>
                <w:lang w:eastAsia="lv-LV"/>
              </w:rPr>
              <w:t xml:space="preserve">Administratīvo atbildību par </w:t>
            </w:r>
            <w:r w:rsidR="00802D3E" w:rsidRPr="00802D3E">
              <w:rPr>
                <w:rFonts w:ascii="Times New Roman" w:hAnsi="Times New Roman"/>
                <w:sz w:val="24"/>
                <w:szCs w:val="24"/>
                <w:lang w:eastAsia="lv-LV"/>
              </w:rPr>
              <w:t>augu karantīnas organismu, augu, augu produktu un ar tiem saskarē nonākušo priekšmetu un augu aizsardzības līdzekļu</w:t>
            </w:r>
            <w:r w:rsidR="00C84485">
              <w:rPr>
                <w:rFonts w:ascii="Times New Roman" w:hAnsi="Times New Roman"/>
                <w:sz w:val="24"/>
                <w:szCs w:val="24"/>
                <w:lang w:eastAsia="lv-LV"/>
              </w:rPr>
              <w:t>, kā arī invazīvo augu sugu</w:t>
            </w:r>
            <w:r w:rsidR="00802D3E" w:rsidRPr="00802D3E">
              <w:rPr>
                <w:rFonts w:ascii="Times New Roman" w:hAnsi="Times New Roman"/>
                <w:sz w:val="24"/>
                <w:szCs w:val="24"/>
                <w:lang w:eastAsia="lv-LV"/>
              </w:rPr>
              <w:t xml:space="preserve"> ievešanas Latvijā prasību pārkāpšanu </w:t>
            </w:r>
            <w:r w:rsidR="00802D3E">
              <w:rPr>
                <w:rFonts w:ascii="Times New Roman" w:hAnsi="Times New Roman"/>
                <w:sz w:val="24"/>
                <w:szCs w:val="24"/>
                <w:lang w:eastAsia="lv-LV"/>
              </w:rPr>
              <w:t>paredzēts noteikt atsevišķā pantā. Šajā pantā minēto</w:t>
            </w:r>
            <w:proofErr w:type="gramEnd"/>
            <w:r w:rsidR="00802D3E">
              <w:rPr>
                <w:rFonts w:ascii="Times New Roman" w:hAnsi="Times New Roman"/>
                <w:sz w:val="24"/>
                <w:szCs w:val="24"/>
                <w:lang w:eastAsia="lv-LV"/>
              </w:rPr>
              <w:t xml:space="preserve"> </w:t>
            </w:r>
            <w:r w:rsidR="00686AA4">
              <w:rPr>
                <w:rFonts w:ascii="Times New Roman" w:hAnsi="Times New Roman"/>
                <w:sz w:val="24"/>
                <w:szCs w:val="24"/>
                <w:lang w:eastAsia="lv-LV"/>
              </w:rPr>
              <w:t>pašlaik</w:t>
            </w:r>
            <w:r w:rsidR="00802D3E">
              <w:rPr>
                <w:rFonts w:ascii="Times New Roman" w:hAnsi="Times New Roman"/>
                <w:sz w:val="24"/>
                <w:szCs w:val="24"/>
                <w:lang w:eastAsia="lv-LV"/>
              </w:rPr>
              <w:t xml:space="preserve"> kontrolē Pārtikas un veterinārā dienesta </w:t>
            </w:r>
            <w:r w:rsidR="00D071A9">
              <w:rPr>
                <w:rFonts w:ascii="Times New Roman" w:hAnsi="Times New Roman"/>
                <w:sz w:val="24"/>
                <w:szCs w:val="24"/>
                <w:lang w:eastAsia="lv-LV"/>
              </w:rPr>
              <w:t>Robežkontroles departamenta inspektori. Tā kā pantā minēto pārkāpumu vieno</w:t>
            </w:r>
            <w:r w:rsidR="00686AA4">
              <w:rPr>
                <w:rFonts w:ascii="Times New Roman" w:hAnsi="Times New Roman"/>
                <w:sz w:val="24"/>
                <w:szCs w:val="24"/>
                <w:lang w:eastAsia="lv-LV"/>
              </w:rPr>
              <w:t>jošais aspekts ir</w:t>
            </w:r>
            <w:r w:rsidR="00D071A9">
              <w:rPr>
                <w:rFonts w:ascii="Times New Roman" w:hAnsi="Times New Roman"/>
                <w:sz w:val="24"/>
                <w:szCs w:val="24"/>
                <w:lang w:eastAsia="lv-LV"/>
              </w:rPr>
              <w:t xml:space="preserve"> pārvietošana pāri Latvijas valsts robežai, tie </w:t>
            </w:r>
            <w:r w:rsidR="00D3319C">
              <w:rPr>
                <w:rFonts w:ascii="Times New Roman" w:hAnsi="Times New Roman"/>
                <w:sz w:val="24"/>
                <w:szCs w:val="24"/>
                <w:lang w:eastAsia="lv-LV"/>
              </w:rPr>
              <w:t>nošķirami</w:t>
            </w:r>
            <w:r w:rsidR="00D071A9">
              <w:rPr>
                <w:rFonts w:ascii="Times New Roman" w:hAnsi="Times New Roman"/>
                <w:sz w:val="24"/>
                <w:szCs w:val="24"/>
                <w:lang w:eastAsia="lv-LV"/>
              </w:rPr>
              <w:t xml:space="preserve"> atsevišķā pantā, pārņemot </w:t>
            </w:r>
            <w:r w:rsidR="00D071A9">
              <w:rPr>
                <w:rFonts w:ascii="Times New Roman" w:hAnsi="Times New Roman"/>
                <w:sz w:val="24"/>
                <w:szCs w:val="24"/>
              </w:rPr>
              <w:t xml:space="preserve">LAPK </w:t>
            </w:r>
            <w:r w:rsidR="00D071A9" w:rsidRPr="00591B48">
              <w:rPr>
                <w:rFonts w:ascii="Times New Roman" w:hAnsi="Times New Roman"/>
                <w:sz w:val="24"/>
                <w:szCs w:val="24"/>
              </w:rPr>
              <w:t>51.</w:t>
            </w:r>
            <w:r w:rsidR="00D071A9">
              <w:rPr>
                <w:rFonts w:ascii="Times New Roman" w:hAnsi="Times New Roman"/>
                <w:sz w:val="24"/>
                <w:szCs w:val="24"/>
                <w:vertAlign w:val="superscript"/>
              </w:rPr>
              <w:t>3</w:t>
            </w:r>
            <w:r w:rsidR="00D071A9" w:rsidRPr="00591B48">
              <w:rPr>
                <w:rFonts w:ascii="Times New Roman" w:hAnsi="Times New Roman"/>
                <w:sz w:val="24"/>
                <w:szCs w:val="24"/>
              </w:rPr>
              <w:t xml:space="preserve"> pantā</w:t>
            </w:r>
            <w:r w:rsidR="00322D0C">
              <w:rPr>
                <w:rFonts w:ascii="Times New Roman" w:hAnsi="Times New Roman"/>
                <w:sz w:val="24"/>
                <w:szCs w:val="24"/>
              </w:rPr>
              <w:t xml:space="preserve"> un </w:t>
            </w:r>
            <w:proofErr w:type="gramStart"/>
            <w:r w:rsidR="00322D0C">
              <w:rPr>
                <w:rFonts w:ascii="Times New Roman" w:hAnsi="Times New Roman"/>
                <w:sz w:val="24"/>
                <w:szCs w:val="24"/>
              </w:rPr>
              <w:t>102.pantā</w:t>
            </w:r>
            <w:proofErr w:type="gramEnd"/>
            <w:r w:rsidR="00D071A9" w:rsidRPr="00591B48">
              <w:rPr>
                <w:rFonts w:ascii="Times New Roman" w:hAnsi="Times New Roman"/>
                <w:sz w:val="24"/>
                <w:szCs w:val="24"/>
              </w:rPr>
              <w:t xml:space="preserve"> noteikto atbildību</w:t>
            </w:r>
            <w:r w:rsidR="00322D0C">
              <w:rPr>
                <w:rFonts w:ascii="Times New Roman" w:hAnsi="Times New Roman"/>
                <w:sz w:val="24"/>
                <w:szCs w:val="24"/>
              </w:rPr>
              <w:t>.</w:t>
            </w:r>
            <w:r w:rsidR="00D071A9">
              <w:rPr>
                <w:rFonts w:ascii="Times New Roman" w:hAnsi="Times New Roman"/>
                <w:sz w:val="24"/>
                <w:szCs w:val="24"/>
                <w:lang w:eastAsia="lv-LV"/>
              </w:rPr>
              <w:t xml:space="preserve"> </w:t>
            </w:r>
            <w:r w:rsidR="00322D0C">
              <w:rPr>
                <w:rFonts w:ascii="Times New Roman" w:hAnsi="Times New Roman"/>
                <w:sz w:val="24"/>
                <w:szCs w:val="24"/>
                <w:lang w:eastAsia="lv-LV"/>
              </w:rPr>
              <w:t>Ar jēdzienu “</w:t>
            </w:r>
            <w:r w:rsidR="00322D0C" w:rsidRPr="00322D0C">
              <w:rPr>
                <w:rFonts w:ascii="Times New Roman" w:hAnsi="Times New Roman"/>
                <w:sz w:val="24"/>
                <w:szCs w:val="24"/>
                <w:lang w:eastAsia="lv-LV"/>
              </w:rPr>
              <w:t xml:space="preserve">ievešana Latvijā” </w:t>
            </w:r>
            <w:r w:rsidR="00D3319C">
              <w:rPr>
                <w:rFonts w:ascii="Times New Roman" w:hAnsi="Times New Roman"/>
                <w:sz w:val="24"/>
                <w:szCs w:val="24"/>
                <w:lang w:eastAsia="lv-LV"/>
              </w:rPr>
              <w:t>tiek</w:t>
            </w:r>
            <w:r w:rsidR="00322D0C">
              <w:rPr>
                <w:rFonts w:ascii="Times New Roman" w:hAnsi="Times New Roman"/>
                <w:sz w:val="24"/>
                <w:szCs w:val="24"/>
                <w:lang w:eastAsia="lv-LV"/>
              </w:rPr>
              <w:t xml:space="preserve"> </w:t>
            </w:r>
            <w:r w:rsidR="00D3319C">
              <w:rPr>
                <w:rFonts w:ascii="Times New Roman" w:hAnsi="Times New Roman"/>
                <w:sz w:val="24"/>
                <w:szCs w:val="24"/>
                <w:lang w:eastAsia="lv-LV"/>
              </w:rPr>
              <w:t>sapras</w:t>
            </w:r>
            <w:r w:rsidR="00322D0C" w:rsidRPr="00322D0C">
              <w:rPr>
                <w:rFonts w:ascii="Times New Roman" w:hAnsi="Times New Roman"/>
                <w:sz w:val="24"/>
                <w:szCs w:val="24"/>
                <w:lang w:eastAsia="lv-LV"/>
              </w:rPr>
              <w:t>t</w:t>
            </w:r>
            <w:r w:rsidR="00322D0C">
              <w:rPr>
                <w:rFonts w:ascii="Times New Roman" w:hAnsi="Times New Roman"/>
                <w:sz w:val="24"/>
                <w:szCs w:val="24"/>
                <w:lang w:eastAsia="lv-LV"/>
              </w:rPr>
              <w:t>a</w:t>
            </w:r>
            <w:r w:rsidR="00322D0C" w:rsidRPr="00322D0C">
              <w:rPr>
                <w:rFonts w:ascii="Times New Roman" w:hAnsi="Times New Roman"/>
                <w:sz w:val="24"/>
                <w:szCs w:val="24"/>
                <w:lang w:eastAsia="lv-LV"/>
              </w:rPr>
              <w:t xml:space="preserve"> Latvijas</w:t>
            </w:r>
            <w:r w:rsidR="00322D0C">
              <w:rPr>
                <w:rFonts w:ascii="Times New Roman" w:hAnsi="Times New Roman"/>
                <w:sz w:val="24"/>
                <w:szCs w:val="24"/>
                <w:lang w:eastAsia="lv-LV"/>
              </w:rPr>
              <w:t xml:space="preserve"> </w:t>
            </w:r>
            <w:r w:rsidR="00C84485">
              <w:rPr>
                <w:rFonts w:ascii="Times New Roman" w:hAnsi="Times New Roman"/>
                <w:sz w:val="24"/>
                <w:szCs w:val="24"/>
                <w:lang w:eastAsia="lv-LV"/>
              </w:rPr>
              <w:t>valsts</w:t>
            </w:r>
            <w:r w:rsidR="00322D0C">
              <w:rPr>
                <w:rFonts w:ascii="Times New Roman" w:hAnsi="Times New Roman"/>
                <w:sz w:val="24"/>
                <w:szCs w:val="24"/>
                <w:lang w:eastAsia="lv-LV"/>
              </w:rPr>
              <w:t xml:space="preserve"> robežas</w:t>
            </w:r>
            <w:r w:rsidR="00C84485">
              <w:rPr>
                <w:rFonts w:ascii="Times New Roman" w:hAnsi="Times New Roman"/>
                <w:sz w:val="24"/>
                <w:szCs w:val="24"/>
                <w:lang w:eastAsia="lv-LV"/>
              </w:rPr>
              <w:t xml:space="preserve"> fiziska, nevis juridiska</w:t>
            </w:r>
            <w:r w:rsidR="00D3319C">
              <w:rPr>
                <w:rFonts w:ascii="Times New Roman" w:hAnsi="Times New Roman"/>
                <w:sz w:val="24"/>
                <w:szCs w:val="24"/>
                <w:lang w:eastAsia="lv-LV"/>
              </w:rPr>
              <w:t xml:space="preserve"> šķērsošana. Tāpat ir paredzēta</w:t>
            </w:r>
            <w:r w:rsidR="00322D0C">
              <w:rPr>
                <w:rFonts w:ascii="Times New Roman" w:hAnsi="Times New Roman"/>
                <w:sz w:val="24"/>
                <w:szCs w:val="24"/>
                <w:lang w:eastAsia="lv-LV"/>
              </w:rPr>
              <w:t xml:space="preserve"> administratīvā atbildība par augu aizsardzības līdzekļu ievešanas Latvijā prasību pārkāpšanu.</w:t>
            </w:r>
            <w:r w:rsidR="00D071A9">
              <w:rPr>
                <w:rFonts w:ascii="Times New Roman" w:hAnsi="Times New Roman"/>
                <w:sz w:val="24"/>
                <w:szCs w:val="24"/>
                <w:lang w:eastAsia="lv-LV"/>
              </w:rPr>
              <w:t xml:space="preserve"> </w:t>
            </w:r>
          </w:p>
          <w:p w14:paraId="60CC054D" w14:textId="3B30BD9D" w:rsidR="00461C55" w:rsidRDefault="00C84485" w:rsidP="00307C5B">
            <w:pPr>
              <w:spacing w:after="0" w:line="240" w:lineRule="auto"/>
              <w:ind w:right="43"/>
              <w:jc w:val="both"/>
              <w:rPr>
                <w:rFonts w:ascii="Times New Roman" w:hAnsi="Times New Roman"/>
                <w:sz w:val="24"/>
                <w:szCs w:val="24"/>
                <w:lang w:eastAsia="lv-LV"/>
              </w:rPr>
            </w:pPr>
            <w:r>
              <w:rPr>
                <w:rFonts w:ascii="Times New Roman" w:hAnsi="Times New Roman"/>
                <w:sz w:val="24"/>
                <w:szCs w:val="24"/>
                <w:lang w:eastAsia="lv-LV"/>
              </w:rPr>
              <w:t>Jānosaka administratīvā</w:t>
            </w:r>
            <w:r w:rsidRPr="00C84485">
              <w:rPr>
                <w:rFonts w:ascii="Times New Roman" w:hAnsi="Times New Roman"/>
                <w:sz w:val="24"/>
                <w:szCs w:val="24"/>
                <w:lang w:eastAsia="lv-LV"/>
              </w:rPr>
              <w:t xml:space="preserve"> a</w:t>
            </w:r>
            <w:r>
              <w:rPr>
                <w:rFonts w:ascii="Times New Roman" w:hAnsi="Times New Roman"/>
                <w:sz w:val="24"/>
                <w:szCs w:val="24"/>
                <w:lang w:eastAsia="lv-LV"/>
              </w:rPr>
              <w:t>tbildība</w:t>
            </w:r>
            <w:r w:rsidRPr="00C84485">
              <w:rPr>
                <w:rFonts w:ascii="Times New Roman" w:hAnsi="Times New Roman"/>
                <w:sz w:val="24"/>
                <w:szCs w:val="24"/>
                <w:lang w:eastAsia="lv-LV"/>
              </w:rPr>
              <w:t xml:space="preserve"> arī par</w:t>
            </w:r>
            <w:r>
              <w:rPr>
                <w:rFonts w:ascii="Times New Roman" w:hAnsi="Times New Roman"/>
                <w:sz w:val="24"/>
                <w:szCs w:val="24"/>
                <w:lang w:eastAsia="lv-LV"/>
              </w:rPr>
              <w:t xml:space="preserve"> invazīvo augu sugu</w:t>
            </w:r>
            <w:r w:rsidRPr="00C84485">
              <w:rPr>
                <w:rFonts w:ascii="Times New Roman" w:hAnsi="Times New Roman"/>
                <w:sz w:val="24"/>
                <w:szCs w:val="24"/>
                <w:lang w:eastAsia="lv-LV"/>
              </w:rPr>
              <w:t xml:space="preserve"> i</w:t>
            </w:r>
            <w:r w:rsidR="008728A9">
              <w:rPr>
                <w:rFonts w:ascii="Times New Roman" w:hAnsi="Times New Roman"/>
                <w:sz w:val="24"/>
                <w:szCs w:val="24"/>
                <w:lang w:eastAsia="lv-LV"/>
              </w:rPr>
              <w:t>e</w:t>
            </w:r>
            <w:r w:rsidRPr="00C84485">
              <w:rPr>
                <w:rFonts w:ascii="Times New Roman" w:hAnsi="Times New Roman"/>
                <w:sz w:val="24"/>
                <w:szCs w:val="24"/>
                <w:lang w:eastAsia="lv-LV"/>
              </w:rPr>
              <w:t>vešanu</w:t>
            </w:r>
            <w:r w:rsidR="0046680B">
              <w:rPr>
                <w:rFonts w:ascii="Times New Roman" w:hAnsi="Times New Roman"/>
                <w:sz w:val="24"/>
                <w:szCs w:val="24"/>
                <w:lang w:eastAsia="lv-LV"/>
              </w:rPr>
              <w:t>, izvešanu</w:t>
            </w:r>
            <w:r w:rsidRPr="00C84485">
              <w:rPr>
                <w:rFonts w:ascii="Times New Roman" w:hAnsi="Times New Roman"/>
                <w:sz w:val="24"/>
                <w:szCs w:val="24"/>
                <w:lang w:eastAsia="lv-LV"/>
              </w:rPr>
              <w:t xml:space="preserve"> un pārvietošanu Latvijas teritorijā. Šāds papildinājums nepieciešams</w:t>
            </w:r>
            <w:r w:rsidR="00686AA4">
              <w:rPr>
                <w:rFonts w:ascii="Times New Roman" w:hAnsi="Times New Roman"/>
                <w:sz w:val="24"/>
                <w:szCs w:val="24"/>
                <w:lang w:eastAsia="lv-LV"/>
              </w:rPr>
              <w:t>, ievērojot</w:t>
            </w:r>
            <w:r w:rsidRPr="00C84485">
              <w:rPr>
                <w:rFonts w:ascii="Times New Roman" w:hAnsi="Times New Roman"/>
                <w:sz w:val="24"/>
                <w:szCs w:val="24"/>
                <w:lang w:eastAsia="lv-LV"/>
              </w:rPr>
              <w:t xml:space="preserve"> Eiropas Parlamenta un Padomes 2014. gada 22. oktobra Regulas Nr. 1143/2014 par invazīvu svešzemju sugu introdukcijas un izplatīšanās profilaksi un pārvaldību </w:t>
            </w:r>
            <w:proofErr w:type="gramStart"/>
            <w:r w:rsidRPr="00C84485">
              <w:rPr>
                <w:rFonts w:ascii="Times New Roman" w:hAnsi="Times New Roman"/>
                <w:sz w:val="24"/>
                <w:szCs w:val="24"/>
                <w:lang w:eastAsia="lv-LV"/>
              </w:rPr>
              <w:t>7.panta</w:t>
            </w:r>
            <w:proofErr w:type="gramEnd"/>
            <w:r w:rsidRPr="00C84485">
              <w:rPr>
                <w:rFonts w:ascii="Times New Roman" w:hAnsi="Times New Roman"/>
                <w:sz w:val="24"/>
                <w:szCs w:val="24"/>
                <w:lang w:eastAsia="lv-LV"/>
              </w:rPr>
              <w:t xml:space="preserve"> 1.punkta </w:t>
            </w:r>
            <w:r w:rsidR="00686AA4">
              <w:rPr>
                <w:rFonts w:ascii="Times New Roman" w:hAnsi="Times New Roman"/>
                <w:sz w:val="24"/>
                <w:szCs w:val="24"/>
                <w:lang w:eastAsia="lv-LV"/>
              </w:rPr>
              <w:t>“</w:t>
            </w:r>
            <w:r w:rsidRPr="00C84485">
              <w:rPr>
                <w:rFonts w:ascii="Times New Roman" w:hAnsi="Times New Roman"/>
                <w:sz w:val="24"/>
                <w:szCs w:val="24"/>
                <w:lang w:eastAsia="lv-LV"/>
              </w:rPr>
              <w:t>d</w:t>
            </w:r>
            <w:r w:rsidR="00686AA4">
              <w:rPr>
                <w:rFonts w:ascii="Times New Roman" w:hAnsi="Times New Roman"/>
                <w:sz w:val="24"/>
                <w:szCs w:val="24"/>
                <w:lang w:eastAsia="lv-LV"/>
              </w:rPr>
              <w:t>”</w:t>
            </w:r>
            <w:r w:rsidRPr="00C84485">
              <w:rPr>
                <w:rFonts w:ascii="Times New Roman" w:hAnsi="Times New Roman"/>
                <w:sz w:val="24"/>
                <w:szCs w:val="24"/>
                <w:lang w:eastAsia="lv-LV"/>
              </w:rPr>
              <w:t xml:space="preserve"> apakšpunktu</w:t>
            </w:r>
            <w:r w:rsidR="00686AA4">
              <w:rPr>
                <w:rFonts w:ascii="Times New Roman" w:hAnsi="Times New Roman"/>
                <w:sz w:val="24"/>
                <w:szCs w:val="24"/>
                <w:lang w:eastAsia="lv-LV"/>
              </w:rPr>
              <w:t>, kurā noteikts, ka i</w:t>
            </w:r>
            <w:r w:rsidRPr="00C84485">
              <w:rPr>
                <w:rFonts w:ascii="Times New Roman" w:hAnsi="Times New Roman"/>
                <w:sz w:val="24"/>
                <w:szCs w:val="24"/>
                <w:lang w:eastAsia="lv-LV"/>
              </w:rPr>
              <w:t>nvazīvas svešzemju sugas, kas rada bažas Savienībai, apzināti netransportē uz Savienību, no tās vai tajā, izņemot sugas transportēšanu uz objektu saistībā ar izskaušanu.</w:t>
            </w:r>
          </w:p>
          <w:p w14:paraId="0DF44ED1" w14:textId="77777777" w:rsidR="00307C5B" w:rsidRPr="008576B5" w:rsidRDefault="00461C55" w:rsidP="00461C55">
            <w:pPr>
              <w:spacing w:after="0" w:line="240" w:lineRule="auto"/>
              <w:ind w:right="43"/>
              <w:jc w:val="both"/>
              <w:rPr>
                <w:rFonts w:ascii="Times New Roman" w:hAnsi="Times New Roman"/>
                <w:sz w:val="24"/>
                <w:szCs w:val="24"/>
                <w:lang w:eastAsia="lv-LV"/>
              </w:rPr>
            </w:pPr>
            <w:r w:rsidRPr="00461C55">
              <w:rPr>
                <w:rFonts w:ascii="Times New Roman" w:hAnsi="Times New Roman"/>
                <w:sz w:val="24"/>
                <w:szCs w:val="24"/>
                <w:lang w:eastAsia="lv-LV"/>
              </w:rPr>
              <w:t>Likumprojekts ir sa</w:t>
            </w:r>
            <w:r>
              <w:rPr>
                <w:rFonts w:ascii="Times New Roman" w:hAnsi="Times New Roman"/>
                <w:sz w:val="24"/>
                <w:szCs w:val="24"/>
                <w:lang w:eastAsia="lv-LV"/>
              </w:rPr>
              <w:t>skaņots</w:t>
            </w:r>
            <w:r w:rsidRPr="00461C55">
              <w:rPr>
                <w:rFonts w:ascii="Times New Roman" w:hAnsi="Times New Roman"/>
                <w:sz w:val="24"/>
                <w:szCs w:val="24"/>
                <w:lang w:eastAsia="lv-LV"/>
              </w:rPr>
              <w:t xml:space="preserve"> </w:t>
            </w:r>
            <w:r>
              <w:rPr>
                <w:rFonts w:ascii="Times New Roman" w:hAnsi="Times New Roman"/>
                <w:sz w:val="24"/>
                <w:szCs w:val="24"/>
                <w:lang w:eastAsia="lv-LV"/>
              </w:rPr>
              <w:t>Tieslietu ministrijas izveidotajā Latvijas Administratīvo pārkāpumu kodeksa pastāvīgajā</w:t>
            </w:r>
            <w:r w:rsidRPr="00461C55">
              <w:rPr>
                <w:rFonts w:ascii="Times New Roman" w:hAnsi="Times New Roman"/>
                <w:sz w:val="24"/>
                <w:szCs w:val="24"/>
                <w:lang w:eastAsia="lv-LV"/>
              </w:rPr>
              <w:t xml:space="preserve"> darba grup</w:t>
            </w:r>
            <w:r>
              <w:rPr>
                <w:rFonts w:ascii="Times New Roman" w:hAnsi="Times New Roman"/>
                <w:sz w:val="24"/>
                <w:szCs w:val="24"/>
                <w:lang w:eastAsia="lv-LV"/>
              </w:rPr>
              <w:t>ā.</w:t>
            </w:r>
          </w:p>
        </w:tc>
      </w:tr>
      <w:tr w:rsidR="00D826C1" w:rsidRPr="00FA6084" w14:paraId="77364A19" w14:textId="77777777" w:rsidTr="00ED2AAA">
        <w:trPr>
          <w:trHeight w:val="465"/>
        </w:trPr>
        <w:tc>
          <w:tcPr>
            <w:tcW w:w="250" w:type="pct"/>
            <w:tcBorders>
              <w:top w:val="outset" w:sz="6" w:space="0" w:color="414142"/>
              <w:bottom w:val="outset" w:sz="6" w:space="0" w:color="414142"/>
              <w:right w:val="outset" w:sz="6" w:space="0" w:color="414142"/>
            </w:tcBorders>
          </w:tcPr>
          <w:p w14:paraId="06311C40" w14:textId="77777777" w:rsidR="00D826C1" w:rsidRPr="00FA6084" w:rsidRDefault="00D826C1" w:rsidP="003F2176">
            <w:pPr>
              <w:spacing w:after="0" w:line="312" w:lineRule="auto"/>
              <w:ind w:firstLine="142"/>
              <w:jc w:val="center"/>
              <w:rPr>
                <w:rFonts w:ascii="Times New Roman" w:hAnsi="Times New Roman"/>
                <w:sz w:val="24"/>
                <w:szCs w:val="24"/>
                <w:lang w:eastAsia="lv-LV"/>
              </w:rPr>
            </w:pPr>
            <w:r w:rsidRPr="00FA6084">
              <w:rPr>
                <w:rFonts w:ascii="Times New Roman" w:hAnsi="Times New Roman"/>
                <w:sz w:val="24"/>
                <w:szCs w:val="24"/>
                <w:lang w:eastAsia="lv-LV"/>
              </w:rPr>
              <w:lastRenderedPageBreak/>
              <w:t>3.</w:t>
            </w:r>
          </w:p>
        </w:tc>
        <w:tc>
          <w:tcPr>
            <w:tcW w:w="831" w:type="pct"/>
            <w:tcBorders>
              <w:top w:val="outset" w:sz="6" w:space="0" w:color="414142"/>
              <w:left w:val="outset" w:sz="6" w:space="0" w:color="414142"/>
              <w:bottom w:val="outset" w:sz="6" w:space="0" w:color="414142"/>
              <w:right w:val="outset" w:sz="6" w:space="0" w:color="414142"/>
            </w:tcBorders>
          </w:tcPr>
          <w:p w14:paraId="25157A06" w14:textId="77777777" w:rsidR="00D826C1" w:rsidRPr="00FA6084" w:rsidRDefault="00D826C1" w:rsidP="00747642">
            <w:pPr>
              <w:spacing w:after="0" w:line="240" w:lineRule="auto"/>
              <w:rPr>
                <w:rFonts w:ascii="Times New Roman" w:hAnsi="Times New Roman"/>
                <w:sz w:val="24"/>
                <w:szCs w:val="24"/>
                <w:lang w:eastAsia="lv-LV"/>
              </w:rPr>
            </w:pPr>
            <w:r w:rsidRPr="00FA6084">
              <w:rPr>
                <w:rFonts w:ascii="Times New Roman" w:hAnsi="Times New Roman"/>
                <w:sz w:val="24"/>
                <w:szCs w:val="24"/>
                <w:lang w:eastAsia="lv-LV"/>
              </w:rPr>
              <w:t>Projekta izstrādē iesaistītās institūcijas</w:t>
            </w:r>
          </w:p>
        </w:tc>
        <w:tc>
          <w:tcPr>
            <w:tcW w:w="3919" w:type="pct"/>
            <w:tcBorders>
              <w:top w:val="outset" w:sz="6" w:space="0" w:color="414142"/>
              <w:left w:val="outset" w:sz="6" w:space="0" w:color="414142"/>
              <w:bottom w:val="outset" w:sz="6" w:space="0" w:color="414142"/>
            </w:tcBorders>
          </w:tcPr>
          <w:p w14:paraId="43F7098D" w14:textId="1BF2B530" w:rsidR="00D826C1" w:rsidRPr="00FA6084" w:rsidRDefault="00D826C1" w:rsidP="00A90521">
            <w:pPr>
              <w:spacing w:after="0" w:line="240" w:lineRule="auto"/>
              <w:ind w:left="113" w:right="185"/>
              <w:jc w:val="both"/>
              <w:rPr>
                <w:rFonts w:ascii="Times New Roman" w:hAnsi="Times New Roman"/>
                <w:sz w:val="24"/>
                <w:szCs w:val="24"/>
                <w:lang w:eastAsia="lv-LV"/>
              </w:rPr>
            </w:pPr>
            <w:r w:rsidRPr="00FA6084">
              <w:rPr>
                <w:rFonts w:ascii="Times New Roman" w:hAnsi="Times New Roman"/>
                <w:sz w:val="24"/>
                <w:szCs w:val="24"/>
                <w:lang w:eastAsia="lv-LV"/>
              </w:rPr>
              <w:t>Zemkopības ministrija, Val</w:t>
            </w:r>
            <w:r w:rsidR="0011343A">
              <w:rPr>
                <w:rFonts w:ascii="Times New Roman" w:hAnsi="Times New Roman"/>
                <w:sz w:val="24"/>
                <w:szCs w:val="24"/>
                <w:lang w:eastAsia="lv-LV"/>
              </w:rPr>
              <w:t>sts augu aizsardzības dienests</w:t>
            </w:r>
            <w:r w:rsidR="004C7FFC">
              <w:rPr>
                <w:rFonts w:ascii="Times New Roman" w:hAnsi="Times New Roman"/>
                <w:sz w:val="24"/>
                <w:szCs w:val="24"/>
                <w:lang w:eastAsia="lv-LV"/>
              </w:rPr>
              <w:t>,</w:t>
            </w:r>
            <w:r w:rsidR="000D3637">
              <w:rPr>
                <w:rFonts w:ascii="Times New Roman" w:hAnsi="Times New Roman"/>
                <w:sz w:val="24"/>
                <w:szCs w:val="24"/>
                <w:lang w:eastAsia="lv-LV"/>
              </w:rPr>
              <w:t xml:space="preserve"> </w:t>
            </w:r>
            <w:r w:rsidR="00A90521" w:rsidRPr="004264A3">
              <w:rPr>
                <w:rFonts w:ascii="Times New Roman" w:hAnsi="Times New Roman"/>
                <w:sz w:val="24"/>
                <w:szCs w:val="24"/>
                <w:lang w:eastAsia="lv-LV"/>
              </w:rPr>
              <w:t>Pārtikas un veterinārais dienests</w:t>
            </w:r>
            <w:r w:rsidR="004C7FFC">
              <w:rPr>
                <w:rFonts w:ascii="Times New Roman" w:hAnsi="Times New Roman"/>
                <w:sz w:val="24"/>
                <w:szCs w:val="24"/>
                <w:lang w:eastAsia="lv-LV"/>
              </w:rPr>
              <w:t>, Vides aizsardzības un re</w:t>
            </w:r>
            <w:r w:rsidR="00D3319C">
              <w:rPr>
                <w:rFonts w:ascii="Times New Roman" w:hAnsi="Times New Roman"/>
                <w:sz w:val="24"/>
                <w:szCs w:val="24"/>
                <w:lang w:eastAsia="lv-LV"/>
              </w:rPr>
              <w:t xml:space="preserve">ģionālās attīstības ministrija un </w:t>
            </w:r>
            <w:r w:rsidR="004C7FFC">
              <w:rPr>
                <w:rFonts w:ascii="Times New Roman" w:hAnsi="Times New Roman"/>
                <w:sz w:val="24"/>
                <w:szCs w:val="24"/>
                <w:lang w:eastAsia="lv-LV"/>
              </w:rPr>
              <w:t>Dabas aizsardzības pārvalde.</w:t>
            </w:r>
          </w:p>
        </w:tc>
      </w:tr>
      <w:tr w:rsidR="00D826C1" w:rsidRPr="00FA6084" w14:paraId="4998A713" w14:textId="77777777" w:rsidTr="00ED2AAA">
        <w:tc>
          <w:tcPr>
            <w:tcW w:w="250" w:type="pct"/>
            <w:tcBorders>
              <w:top w:val="outset" w:sz="6" w:space="0" w:color="414142"/>
              <w:bottom w:val="outset" w:sz="6" w:space="0" w:color="414142"/>
              <w:right w:val="outset" w:sz="6" w:space="0" w:color="414142"/>
            </w:tcBorders>
          </w:tcPr>
          <w:p w14:paraId="78C5A627" w14:textId="77777777" w:rsidR="00D826C1" w:rsidRPr="00FA6084" w:rsidRDefault="00D826C1" w:rsidP="003F2176">
            <w:pPr>
              <w:spacing w:after="0" w:line="312" w:lineRule="auto"/>
              <w:ind w:firstLine="142"/>
              <w:jc w:val="center"/>
              <w:rPr>
                <w:rFonts w:ascii="Times New Roman" w:hAnsi="Times New Roman"/>
                <w:sz w:val="24"/>
                <w:szCs w:val="24"/>
                <w:lang w:eastAsia="lv-LV"/>
              </w:rPr>
            </w:pPr>
            <w:r w:rsidRPr="00FA6084">
              <w:rPr>
                <w:rFonts w:ascii="Times New Roman" w:hAnsi="Times New Roman"/>
                <w:sz w:val="24"/>
                <w:szCs w:val="24"/>
                <w:lang w:eastAsia="lv-LV"/>
              </w:rPr>
              <w:t>4.</w:t>
            </w:r>
          </w:p>
        </w:tc>
        <w:tc>
          <w:tcPr>
            <w:tcW w:w="831" w:type="pct"/>
            <w:tcBorders>
              <w:top w:val="outset" w:sz="6" w:space="0" w:color="414142"/>
              <w:left w:val="outset" w:sz="6" w:space="0" w:color="414142"/>
              <w:bottom w:val="outset" w:sz="6" w:space="0" w:color="414142"/>
              <w:right w:val="outset" w:sz="6" w:space="0" w:color="414142"/>
            </w:tcBorders>
          </w:tcPr>
          <w:p w14:paraId="518416C9" w14:textId="77777777" w:rsidR="00D826C1" w:rsidRPr="00FA6084" w:rsidRDefault="00D826C1" w:rsidP="00747642">
            <w:pPr>
              <w:spacing w:after="0" w:line="240" w:lineRule="auto"/>
              <w:rPr>
                <w:rFonts w:ascii="Times New Roman" w:hAnsi="Times New Roman"/>
                <w:sz w:val="24"/>
                <w:szCs w:val="24"/>
                <w:lang w:eastAsia="lv-LV"/>
              </w:rPr>
            </w:pPr>
            <w:r w:rsidRPr="00FA6084">
              <w:rPr>
                <w:rFonts w:ascii="Times New Roman" w:hAnsi="Times New Roman"/>
                <w:sz w:val="24"/>
                <w:szCs w:val="24"/>
                <w:lang w:eastAsia="lv-LV"/>
              </w:rPr>
              <w:t>Cita informācija</w:t>
            </w:r>
          </w:p>
        </w:tc>
        <w:tc>
          <w:tcPr>
            <w:tcW w:w="3919" w:type="pct"/>
            <w:tcBorders>
              <w:top w:val="outset" w:sz="6" w:space="0" w:color="414142"/>
              <w:left w:val="outset" w:sz="6" w:space="0" w:color="414142"/>
              <w:bottom w:val="outset" w:sz="6" w:space="0" w:color="414142"/>
            </w:tcBorders>
          </w:tcPr>
          <w:p w14:paraId="536AF728" w14:textId="77777777" w:rsidR="00D826C1" w:rsidRPr="00FA6084" w:rsidRDefault="00D826C1" w:rsidP="007C69EB">
            <w:pPr>
              <w:spacing w:after="0" w:line="312" w:lineRule="auto"/>
              <w:rPr>
                <w:rFonts w:ascii="Times New Roman" w:hAnsi="Times New Roman"/>
                <w:sz w:val="24"/>
                <w:szCs w:val="24"/>
                <w:lang w:eastAsia="lv-LV"/>
              </w:rPr>
            </w:pPr>
            <w:r w:rsidRPr="00FA6084">
              <w:rPr>
                <w:rFonts w:ascii="Times New Roman" w:hAnsi="Times New Roman"/>
                <w:sz w:val="24"/>
                <w:szCs w:val="24"/>
                <w:lang w:eastAsia="lv-LV"/>
              </w:rPr>
              <w:t>Nav</w:t>
            </w:r>
            <w:r w:rsidR="000D3637">
              <w:rPr>
                <w:rFonts w:ascii="Times New Roman" w:hAnsi="Times New Roman"/>
                <w:sz w:val="24"/>
                <w:szCs w:val="24"/>
                <w:lang w:eastAsia="lv-LV"/>
              </w:rPr>
              <w:t>.</w:t>
            </w:r>
          </w:p>
        </w:tc>
      </w:tr>
    </w:tbl>
    <w:p w14:paraId="004E732D" w14:textId="77777777" w:rsidR="00D826C1" w:rsidRDefault="00D826C1" w:rsidP="00747642">
      <w:pPr>
        <w:spacing w:after="0" w:line="240" w:lineRule="auto"/>
        <w:rPr>
          <w:rFonts w:ascii="Times New Roman" w:hAnsi="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470"/>
        <w:gridCol w:w="6132"/>
      </w:tblGrid>
      <w:tr w:rsidR="009A1A38" w:rsidRPr="00F338BC" w14:paraId="6BCD28B0" w14:textId="77777777" w:rsidTr="009A1A38">
        <w:trPr>
          <w:trHeight w:val="555"/>
        </w:trPr>
        <w:tc>
          <w:tcPr>
            <w:tcW w:w="0" w:type="auto"/>
            <w:gridSpan w:val="3"/>
            <w:tcBorders>
              <w:top w:val="outset" w:sz="6" w:space="0" w:color="414142"/>
              <w:bottom w:val="outset" w:sz="6" w:space="0" w:color="414142"/>
            </w:tcBorders>
            <w:vAlign w:val="center"/>
          </w:tcPr>
          <w:p w14:paraId="5CA52EB5" w14:textId="77777777" w:rsidR="009A1A38" w:rsidRPr="00BC35DB" w:rsidRDefault="009A1A38" w:rsidP="009A1A38">
            <w:pPr>
              <w:spacing w:after="0" w:line="312" w:lineRule="auto"/>
              <w:ind w:firstLine="300"/>
              <w:jc w:val="center"/>
              <w:rPr>
                <w:rFonts w:ascii="Times New Roman" w:hAnsi="Times New Roman"/>
                <w:b/>
                <w:bCs/>
                <w:sz w:val="24"/>
                <w:szCs w:val="24"/>
                <w:lang w:eastAsia="lv-LV"/>
              </w:rPr>
            </w:pPr>
            <w:r w:rsidRPr="00BC35DB">
              <w:rPr>
                <w:rFonts w:ascii="Times New Roman" w:hAnsi="Times New Roman"/>
                <w:b/>
                <w:bCs/>
                <w:sz w:val="24"/>
                <w:szCs w:val="24"/>
                <w:lang w:eastAsia="lv-LV"/>
              </w:rPr>
              <w:t xml:space="preserve">II. Tiesību akta projekta ietekme uz sabiedrību, tautsaimniecības attīstību un </w:t>
            </w:r>
          </w:p>
          <w:p w14:paraId="47FDB9C9" w14:textId="77777777" w:rsidR="009A1A38" w:rsidRPr="00BC35DB" w:rsidRDefault="009A1A38" w:rsidP="009A1A38">
            <w:pPr>
              <w:spacing w:after="0" w:line="312" w:lineRule="auto"/>
              <w:ind w:firstLine="300"/>
              <w:jc w:val="center"/>
              <w:rPr>
                <w:rFonts w:ascii="Times New Roman" w:hAnsi="Times New Roman"/>
                <w:b/>
                <w:bCs/>
                <w:sz w:val="24"/>
                <w:szCs w:val="24"/>
                <w:lang w:eastAsia="lv-LV"/>
              </w:rPr>
            </w:pPr>
            <w:r w:rsidRPr="00BC35DB">
              <w:rPr>
                <w:rFonts w:ascii="Times New Roman" w:hAnsi="Times New Roman"/>
                <w:b/>
                <w:bCs/>
                <w:sz w:val="24"/>
                <w:szCs w:val="24"/>
                <w:lang w:eastAsia="lv-LV"/>
              </w:rPr>
              <w:t>administratīvo slogu</w:t>
            </w:r>
          </w:p>
        </w:tc>
      </w:tr>
      <w:tr w:rsidR="009A1A38" w:rsidRPr="00F338BC" w14:paraId="1EB6A0BD" w14:textId="77777777" w:rsidTr="009A1A38">
        <w:trPr>
          <w:trHeight w:val="465"/>
        </w:trPr>
        <w:tc>
          <w:tcPr>
            <w:tcW w:w="250" w:type="pct"/>
            <w:tcBorders>
              <w:top w:val="outset" w:sz="6" w:space="0" w:color="414142"/>
              <w:bottom w:val="outset" w:sz="6" w:space="0" w:color="414142"/>
              <w:right w:val="outset" w:sz="6" w:space="0" w:color="414142"/>
            </w:tcBorders>
          </w:tcPr>
          <w:p w14:paraId="389ECB85" w14:textId="77777777" w:rsidR="009A1A38" w:rsidRPr="000F1675" w:rsidRDefault="009A1A38" w:rsidP="009A1A38">
            <w:pPr>
              <w:spacing w:after="0" w:line="240" w:lineRule="auto"/>
              <w:rPr>
                <w:rFonts w:ascii="Times New Roman" w:hAnsi="Times New Roman"/>
                <w:sz w:val="24"/>
                <w:szCs w:val="24"/>
                <w:lang w:eastAsia="lv-LV"/>
              </w:rPr>
            </w:pPr>
            <w:r w:rsidRPr="000F1675">
              <w:rPr>
                <w:rFonts w:ascii="Times New Roman" w:hAnsi="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tcPr>
          <w:p w14:paraId="3EF2703A" w14:textId="77777777" w:rsidR="009A1A38" w:rsidRPr="00027C16" w:rsidRDefault="009A1A38" w:rsidP="009A1A38">
            <w:pPr>
              <w:spacing w:after="0" w:line="240" w:lineRule="auto"/>
              <w:rPr>
                <w:rFonts w:ascii="Times New Roman" w:hAnsi="Times New Roman"/>
                <w:sz w:val="24"/>
                <w:szCs w:val="24"/>
                <w:lang w:eastAsia="lv-LV"/>
              </w:rPr>
            </w:pPr>
            <w:r w:rsidRPr="00AF7FC0">
              <w:rPr>
                <w:rFonts w:ascii="Times New Roman" w:hAnsi="Times New Roman"/>
                <w:sz w:val="24"/>
                <w:szCs w:val="24"/>
                <w:lang w:eastAsia="lv-LV"/>
              </w:rPr>
              <w:t>Sabiedrības mērķgrupas, kuras tiesiskais regulējums ietekmē vai varētu ietekmēt</w:t>
            </w:r>
          </w:p>
        </w:tc>
        <w:tc>
          <w:tcPr>
            <w:tcW w:w="3386" w:type="pct"/>
            <w:tcBorders>
              <w:top w:val="outset" w:sz="6" w:space="0" w:color="414142"/>
              <w:left w:val="outset" w:sz="6" w:space="0" w:color="414142"/>
              <w:bottom w:val="outset" w:sz="6" w:space="0" w:color="414142"/>
            </w:tcBorders>
          </w:tcPr>
          <w:p w14:paraId="75C842C6" w14:textId="77777777" w:rsidR="009A1A38" w:rsidRPr="00027C16" w:rsidRDefault="009A1A38" w:rsidP="009A1A38">
            <w:pPr>
              <w:ind w:left="48"/>
              <w:rPr>
                <w:rFonts w:ascii="Times New Roman" w:hAnsi="Times New Roman"/>
                <w:sz w:val="24"/>
                <w:szCs w:val="24"/>
              </w:rPr>
            </w:pPr>
            <w:r w:rsidRPr="00027C16">
              <w:rPr>
                <w:rFonts w:ascii="Times New Roman" w:hAnsi="Times New Roman"/>
                <w:sz w:val="24"/>
                <w:szCs w:val="24"/>
              </w:rPr>
              <w:t>Ikviena persona</w:t>
            </w:r>
          </w:p>
        </w:tc>
      </w:tr>
      <w:tr w:rsidR="009A1A38" w:rsidRPr="00F338BC" w14:paraId="5B995C17" w14:textId="77777777" w:rsidTr="009A1A38">
        <w:trPr>
          <w:trHeight w:val="510"/>
        </w:trPr>
        <w:tc>
          <w:tcPr>
            <w:tcW w:w="250" w:type="pct"/>
            <w:tcBorders>
              <w:top w:val="outset" w:sz="6" w:space="0" w:color="414142"/>
              <w:bottom w:val="outset" w:sz="6" w:space="0" w:color="414142"/>
              <w:right w:val="outset" w:sz="6" w:space="0" w:color="414142"/>
            </w:tcBorders>
          </w:tcPr>
          <w:p w14:paraId="5F414169" w14:textId="77777777" w:rsidR="009A1A38" w:rsidRPr="000F1675" w:rsidRDefault="009A1A38" w:rsidP="009A1A38">
            <w:pPr>
              <w:spacing w:after="0" w:line="240" w:lineRule="auto"/>
              <w:rPr>
                <w:rFonts w:ascii="Times New Roman" w:hAnsi="Times New Roman"/>
                <w:sz w:val="24"/>
                <w:szCs w:val="24"/>
                <w:lang w:eastAsia="lv-LV"/>
              </w:rPr>
            </w:pPr>
            <w:r w:rsidRPr="000F1675">
              <w:rPr>
                <w:rFonts w:ascii="Times New Roman" w:hAnsi="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tcPr>
          <w:p w14:paraId="65772F4F" w14:textId="77777777" w:rsidR="009A1A38" w:rsidRPr="00027C16" w:rsidRDefault="009A1A38" w:rsidP="009A1A38">
            <w:pPr>
              <w:spacing w:after="0" w:line="240" w:lineRule="auto"/>
              <w:ind w:right="33"/>
              <w:rPr>
                <w:rFonts w:ascii="Times New Roman" w:hAnsi="Times New Roman"/>
                <w:sz w:val="24"/>
                <w:szCs w:val="24"/>
                <w:lang w:eastAsia="lv-LV"/>
              </w:rPr>
            </w:pPr>
            <w:r w:rsidRPr="00AF7FC0">
              <w:rPr>
                <w:rFonts w:ascii="Times New Roman" w:hAnsi="Times New Roman"/>
                <w:sz w:val="24"/>
                <w:szCs w:val="24"/>
                <w:lang w:eastAsia="lv-LV"/>
              </w:rPr>
              <w:t>Tiesiskā regulējuma ietekme uz tautsaimniecību un administratīvo slogu</w:t>
            </w:r>
          </w:p>
        </w:tc>
        <w:tc>
          <w:tcPr>
            <w:tcW w:w="3386" w:type="pct"/>
            <w:tcBorders>
              <w:top w:val="outset" w:sz="6" w:space="0" w:color="414142"/>
              <w:left w:val="outset" w:sz="6" w:space="0" w:color="414142"/>
              <w:bottom w:val="outset" w:sz="6" w:space="0" w:color="414142"/>
            </w:tcBorders>
          </w:tcPr>
          <w:p w14:paraId="285EE58F" w14:textId="77777777" w:rsidR="009A1A38" w:rsidRPr="00027C16" w:rsidRDefault="009A1A38" w:rsidP="009A1A38">
            <w:pPr>
              <w:ind w:left="48"/>
              <w:rPr>
                <w:rFonts w:ascii="Times New Roman" w:hAnsi="Times New Roman"/>
                <w:sz w:val="24"/>
                <w:szCs w:val="24"/>
              </w:rPr>
            </w:pPr>
            <w:r w:rsidRPr="00027C16">
              <w:rPr>
                <w:rFonts w:ascii="Times New Roman" w:hAnsi="Times New Roman"/>
                <w:sz w:val="24"/>
                <w:szCs w:val="24"/>
              </w:rPr>
              <w:t>Projekts šo jomu neskar.</w:t>
            </w:r>
          </w:p>
        </w:tc>
      </w:tr>
      <w:tr w:rsidR="009A1A38" w:rsidRPr="00F338BC" w14:paraId="2BD6FB4A" w14:textId="77777777" w:rsidTr="009A1A38">
        <w:trPr>
          <w:trHeight w:val="510"/>
        </w:trPr>
        <w:tc>
          <w:tcPr>
            <w:tcW w:w="250" w:type="pct"/>
            <w:tcBorders>
              <w:top w:val="outset" w:sz="6" w:space="0" w:color="414142"/>
              <w:bottom w:val="outset" w:sz="6" w:space="0" w:color="414142"/>
              <w:right w:val="outset" w:sz="6" w:space="0" w:color="414142"/>
            </w:tcBorders>
          </w:tcPr>
          <w:p w14:paraId="256EC097" w14:textId="77777777" w:rsidR="009A1A38" w:rsidRPr="000F1675" w:rsidRDefault="009A1A38" w:rsidP="009A1A38">
            <w:pPr>
              <w:spacing w:after="0" w:line="240" w:lineRule="auto"/>
              <w:rPr>
                <w:rFonts w:ascii="Times New Roman" w:hAnsi="Times New Roman"/>
                <w:sz w:val="24"/>
                <w:szCs w:val="24"/>
                <w:lang w:eastAsia="lv-LV"/>
              </w:rPr>
            </w:pPr>
            <w:r w:rsidRPr="000F1675">
              <w:rPr>
                <w:rFonts w:ascii="Times New Roman" w:hAnsi="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tcPr>
          <w:p w14:paraId="24DF195A" w14:textId="77777777" w:rsidR="009A1A38" w:rsidRPr="00027C16" w:rsidRDefault="009A1A38" w:rsidP="009A1A38">
            <w:pPr>
              <w:spacing w:after="0" w:line="240" w:lineRule="auto"/>
              <w:rPr>
                <w:rFonts w:ascii="Times New Roman" w:hAnsi="Times New Roman"/>
                <w:sz w:val="24"/>
                <w:szCs w:val="24"/>
                <w:lang w:eastAsia="lv-LV"/>
              </w:rPr>
            </w:pPr>
            <w:r w:rsidRPr="00AF7FC0">
              <w:rPr>
                <w:rFonts w:ascii="Times New Roman" w:hAnsi="Times New Roman"/>
                <w:sz w:val="24"/>
                <w:szCs w:val="24"/>
                <w:lang w:eastAsia="lv-LV"/>
              </w:rPr>
              <w:t>Administratīvo izmaksu monetārs novērtējums</w:t>
            </w:r>
          </w:p>
        </w:tc>
        <w:tc>
          <w:tcPr>
            <w:tcW w:w="3386" w:type="pct"/>
            <w:tcBorders>
              <w:top w:val="outset" w:sz="6" w:space="0" w:color="414142"/>
              <w:left w:val="outset" w:sz="6" w:space="0" w:color="414142"/>
              <w:bottom w:val="outset" w:sz="6" w:space="0" w:color="414142"/>
            </w:tcBorders>
          </w:tcPr>
          <w:p w14:paraId="1DDC69E3" w14:textId="77777777" w:rsidR="009A1A38" w:rsidRPr="00027C16" w:rsidRDefault="009A1A38" w:rsidP="009A1A38">
            <w:pPr>
              <w:spacing w:after="0" w:line="240" w:lineRule="auto"/>
              <w:ind w:left="48"/>
              <w:rPr>
                <w:rFonts w:ascii="Times New Roman" w:hAnsi="Times New Roman"/>
                <w:sz w:val="24"/>
                <w:szCs w:val="24"/>
                <w:lang w:eastAsia="lv-LV"/>
              </w:rPr>
            </w:pPr>
            <w:r w:rsidRPr="00027C16">
              <w:rPr>
                <w:rFonts w:ascii="Times New Roman" w:hAnsi="Times New Roman"/>
                <w:sz w:val="24"/>
                <w:szCs w:val="24"/>
                <w:lang w:eastAsia="lv-LV"/>
              </w:rPr>
              <w:t>Projekts šo jomu neskar.</w:t>
            </w:r>
          </w:p>
        </w:tc>
      </w:tr>
      <w:tr w:rsidR="00027C16" w:rsidRPr="00E5323B" w14:paraId="08BE1EA4" w14:textId="77777777" w:rsidTr="00027C16">
        <w:trPr>
          <w:trHeight w:val="510"/>
        </w:trPr>
        <w:tc>
          <w:tcPr>
            <w:tcW w:w="250" w:type="pct"/>
            <w:tcBorders>
              <w:top w:val="outset" w:sz="6" w:space="0" w:color="414142"/>
              <w:left w:val="outset" w:sz="6" w:space="0" w:color="414142"/>
              <w:bottom w:val="outset" w:sz="6" w:space="0" w:color="414142"/>
              <w:right w:val="outset" w:sz="6" w:space="0" w:color="414142"/>
            </w:tcBorders>
          </w:tcPr>
          <w:p w14:paraId="717306D8" w14:textId="77777777" w:rsidR="00027C16" w:rsidRPr="000F1675" w:rsidRDefault="00027C16" w:rsidP="00090AAB">
            <w:pPr>
              <w:spacing w:after="0" w:line="240" w:lineRule="auto"/>
              <w:rPr>
                <w:rFonts w:ascii="Times New Roman" w:hAnsi="Times New Roman"/>
                <w:sz w:val="24"/>
                <w:szCs w:val="24"/>
                <w:lang w:eastAsia="lv-LV"/>
              </w:rPr>
            </w:pPr>
            <w:r w:rsidRPr="000F1675">
              <w:rPr>
                <w:rFonts w:ascii="Times New Roman" w:hAnsi="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64DA78D0" w14:textId="77777777" w:rsidR="00027C16" w:rsidRPr="002C2FE6" w:rsidRDefault="00027C16" w:rsidP="00090AAB">
            <w:pPr>
              <w:spacing w:after="0" w:line="240" w:lineRule="auto"/>
              <w:rPr>
                <w:rFonts w:ascii="Times New Roman" w:hAnsi="Times New Roman"/>
                <w:sz w:val="24"/>
                <w:szCs w:val="24"/>
                <w:lang w:eastAsia="lv-LV"/>
              </w:rPr>
            </w:pPr>
            <w:r w:rsidRPr="002C2FE6">
              <w:rPr>
                <w:rFonts w:ascii="Times New Roman" w:hAnsi="Times New Roman"/>
                <w:sz w:val="24"/>
                <w:szCs w:val="24"/>
                <w:lang w:eastAsia="lv-LV"/>
              </w:rPr>
              <w:t>Atbilstības izmaksu monetārs novērtējums</w:t>
            </w:r>
          </w:p>
        </w:tc>
        <w:tc>
          <w:tcPr>
            <w:tcW w:w="3386" w:type="pct"/>
            <w:tcBorders>
              <w:top w:val="outset" w:sz="6" w:space="0" w:color="414142"/>
              <w:left w:val="outset" w:sz="6" w:space="0" w:color="414142"/>
              <w:bottom w:val="outset" w:sz="6" w:space="0" w:color="414142"/>
              <w:right w:val="outset" w:sz="6" w:space="0" w:color="414142"/>
            </w:tcBorders>
          </w:tcPr>
          <w:p w14:paraId="2C59B694" w14:textId="77777777" w:rsidR="00027C16" w:rsidRPr="002C2FE6" w:rsidRDefault="000F1675" w:rsidP="00027C16">
            <w:pPr>
              <w:spacing w:after="0" w:line="240" w:lineRule="auto"/>
              <w:ind w:left="48"/>
              <w:rPr>
                <w:rFonts w:ascii="Times New Roman" w:hAnsi="Times New Roman"/>
                <w:sz w:val="24"/>
                <w:szCs w:val="24"/>
                <w:lang w:eastAsia="lv-LV"/>
              </w:rPr>
            </w:pPr>
            <w:r w:rsidRPr="000F1675">
              <w:rPr>
                <w:rFonts w:ascii="Times New Roman" w:hAnsi="Times New Roman"/>
                <w:sz w:val="24"/>
                <w:szCs w:val="24"/>
              </w:rPr>
              <w:t>Projekts šo jomu neskar.</w:t>
            </w:r>
          </w:p>
        </w:tc>
      </w:tr>
      <w:tr w:rsidR="00027C16" w:rsidRPr="00E5323B" w14:paraId="65242D6C" w14:textId="77777777" w:rsidTr="00027C16">
        <w:trPr>
          <w:trHeight w:val="510"/>
        </w:trPr>
        <w:tc>
          <w:tcPr>
            <w:tcW w:w="250" w:type="pct"/>
            <w:tcBorders>
              <w:top w:val="outset" w:sz="6" w:space="0" w:color="414142"/>
              <w:left w:val="outset" w:sz="6" w:space="0" w:color="414142"/>
              <w:bottom w:val="outset" w:sz="6" w:space="0" w:color="414142"/>
              <w:right w:val="outset" w:sz="6" w:space="0" w:color="414142"/>
            </w:tcBorders>
          </w:tcPr>
          <w:p w14:paraId="00AA2903" w14:textId="77777777" w:rsidR="00027C16" w:rsidRPr="000F1675" w:rsidRDefault="00027C16" w:rsidP="00090AAB">
            <w:pPr>
              <w:spacing w:after="0" w:line="240" w:lineRule="auto"/>
              <w:rPr>
                <w:rFonts w:ascii="Times New Roman" w:hAnsi="Times New Roman"/>
                <w:sz w:val="24"/>
                <w:szCs w:val="24"/>
                <w:lang w:eastAsia="lv-LV"/>
              </w:rPr>
            </w:pPr>
            <w:r w:rsidRPr="000F1675">
              <w:rPr>
                <w:rFonts w:ascii="Times New Roman" w:hAnsi="Times New Roman"/>
                <w:sz w:val="24"/>
                <w:szCs w:val="24"/>
                <w:lang w:eastAsia="lv-LV"/>
              </w:rPr>
              <w:t>5.</w:t>
            </w:r>
          </w:p>
        </w:tc>
        <w:tc>
          <w:tcPr>
            <w:tcW w:w="1364" w:type="pct"/>
            <w:tcBorders>
              <w:top w:val="outset" w:sz="6" w:space="0" w:color="414142"/>
              <w:left w:val="outset" w:sz="6" w:space="0" w:color="414142"/>
              <w:bottom w:val="outset" w:sz="6" w:space="0" w:color="414142"/>
              <w:right w:val="outset" w:sz="6" w:space="0" w:color="414142"/>
            </w:tcBorders>
          </w:tcPr>
          <w:p w14:paraId="1AF40ABE" w14:textId="77777777" w:rsidR="00027C16" w:rsidRPr="002C2FE6" w:rsidRDefault="00027C16" w:rsidP="00090AAB">
            <w:pPr>
              <w:spacing w:after="0" w:line="240" w:lineRule="auto"/>
              <w:rPr>
                <w:rFonts w:ascii="Times New Roman" w:hAnsi="Times New Roman"/>
                <w:sz w:val="24"/>
                <w:szCs w:val="24"/>
                <w:lang w:eastAsia="lv-LV"/>
              </w:rPr>
            </w:pPr>
            <w:r w:rsidRPr="002C2FE6">
              <w:rPr>
                <w:rFonts w:ascii="Times New Roman" w:hAnsi="Times New Roman"/>
                <w:sz w:val="24"/>
                <w:szCs w:val="24"/>
                <w:lang w:eastAsia="lv-LV"/>
              </w:rPr>
              <w:t>Cita informācija</w:t>
            </w:r>
          </w:p>
        </w:tc>
        <w:tc>
          <w:tcPr>
            <w:tcW w:w="3386" w:type="pct"/>
            <w:tcBorders>
              <w:top w:val="outset" w:sz="6" w:space="0" w:color="414142"/>
              <w:left w:val="outset" w:sz="6" w:space="0" w:color="414142"/>
              <w:bottom w:val="outset" w:sz="6" w:space="0" w:color="414142"/>
              <w:right w:val="outset" w:sz="6" w:space="0" w:color="414142"/>
            </w:tcBorders>
          </w:tcPr>
          <w:p w14:paraId="1F4CECC6" w14:textId="77777777" w:rsidR="00027C16" w:rsidRPr="002C2FE6" w:rsidRDefault="00027C16" w:rsidP="00027C16">
            <w:pPr>
              <w:spacing w:after="0" w:line="240" w:lineRule="auto"/>
              <w:ind w:left="48"/>
              <w:rPr>
                <w:rFonts w:ascii="Times New Roman" w:hAnsi="Times New Roman"/>
                <w:sz w:val="24"/>
                <w:szCs w:val="24"/>
                <w:lang w:eastAsia="lv-LV"/>
              </w:rPr>
            </w:pPr>
            <w:r w:rsidRPr="002C2FE6">
              <w:rPr>
                <w:rFonts w:ascii="Times New Roman" w:hAnsi="Times New Roman"/>
                <w:sz w:val="24"/>
                <w:szCs w:val="24"/>
                <w:lang w:eastAsia="lv-LV"/>
              </w:rPr>
              <w:t>Nav</w:t>
            </w:r>
            <w:r w:rsidR="00A747B0">
              <w:rPr>
                <w:rFonts w:ascii="Times New Roman" w:hAnsi="Times New Roman"/>
                <w:sz w:val="24"/>
                <w:szCs w:val="24"/>
                <w:lang w:eastAsia="lv-LV"/>
              </w:rPr>
              <w:t>.</w:t>
            </w:r>
          </w:p>
        </w:tc>
      </w:tr>
    </w:tbl>
    <w:p w14:paraId="37EF875A" w14:textId="77777777" w:rsidR="009A1A38" w:rsidRDefault="009A1A38" w:rsidP="00747642">
      <w:pPr>
        <w:spacing w:after="0" w:line="240" w:lineRule="auto"/>
        <w:rPr>
          <w:rFonts w:ascii="Times New Roman" w:hAnsi="Times New Roman"/>
          <w:lang w:eastAsia="lv-LV"/>
        </w:rPr>
      </w:pPr>
    </w:p>
    <w:tbl>
      <w:tblPr>
        <w:tblW w:w="4946"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69"/>
        <w:gridCol w:w="941"/>
        <w:gridCol w:w="839"/>
        <w:gridCol w:w="699"/>
        <w:gridCol w:w="860"/>
        <w:gridCol w:w="857"/>
        <w:gridCol w:w="1022"/>
        <w:gridCol w:w="1676"/>
      </w:tblGrid>
      <w:tr w:rsidR="00F6791F" w:rsidRPr="000F6D87" w14:paraId="5535CD55" w14:textId="77777777" w:rsidTr="00090AAB">
        <w:trPr>
          <w:cantSplit/>
        </w:trPr>
        <w:tc>
          <w:tcPr>
            <w:tcW w:w="4967" w:type="pct"/>
            <w:gridSpan w:val="8"/>
            <w:shd w:val="clear" w:color="auto" w:fill="auto"/>
            <w:vAlign w:val="center"/>
            <w:hideMark/>
          </w:tcPr>
          <w:p w14:paraId="7B285445" w14:textId="77777777" w:rsidR="00F6791F" w:rsidRPr="000F6D87" w:rsidRDefault="00F6791F" w:rsidP="00090AAB">
            <w:pPr>
              <w:jc w:val="center"/>
              <w:rPr>
                <w:rFonts w:ascii="Times New Roman" w:hAnsi="Times New Roman"/>
                <w:b/>
                <w:bCs/>
                <w:sz w:val="24"/>
                <w:szCs w:val="24"/>
              </w:rPr>
            </w:pPr>
            <w:r w:rsidRPr="000F6D87">
              <w:rPr>
                <w:rFonts w:ascii="Times New Roman" w:hAnsi="Times New Roman"/>
                <w:b/>
                <w:bCs/>
                <w:sz w:val="24"/>
                <w:szCs w:val="24"/>
              </w:rPr>
              <w:t>III. Tiesību akta projekta ietekme uz valsts budžetu un pašvaldību budžetiem</w:t>
            </w:r>
          </w:p>
        </w:tc>
      </w:tr>
      <w:tr w:rsidR="00F6791F" w:rsidRPr="000F6D87" w14:paraId="1214EA9A" w14:textId="77777777" w:rsidTr="00090AAB">
        <w:trPr>
          <w:cantSplit/>
        </w:trPr>
        <w:tc>
          <w:tcPr>
            <w:tcW w:w="1146" w:type="pct"/>
            <w:vMerge w:val="restart"/>
            <w:shd w:val="clear" w:color="auto" w:fill="FFFFFF"/>
            <w:vAlign w:val="center"/>
          </w:tcPr>
          <w:p w14:paraId="0C130FDF" w14:textId="77777777" w:rsidR="00F6791F" w:rsidRPr="000F6D87" w:rsidRDefault="00F6791F" w:rsidP="00090AAB">
            <w:pPr>
              <w:jc w:val="center"/>
              <w:rPr>
                <w:rFonts w:ascii="Times New Roman" w:hAnsi="Times New Roman"/>
                <w:bCs/>
                <w:sz w:val="24"/>
                <w:szCs w:val="24"/>
              </w:rPr>
            </w:pPr>
            <w:r w:rsidRPr="000F6D87">
              <w:rPr>
                <w:rFonts w:ascii="Times New Roman" w:hAnsi="Times New Roman"/>
                <w:bCs/>
                <w:sz w:val="24"/>
                <w:szCs w:val="24"/>
              </w:rPr>
              <w:t>Rādītāji</w:t>
            </w:r>
          </w:p>
        </w:tc>
        <w:tc>
          <w:tcPr>
            <w:tcW w:w="987" w:type="pct"/>
            <w:gridSpan w:val="2"/>
            <w:vMerge w:val="restart"/>
            <w:shd w:val="clear" w:color="auto" w:fill="FFFFFF"/>
            <w:vAlign w:val="center"/>
            <w:hideMark/>
          </w:tcPr>
          <w:p w14:paraId="52549742" w14:textId="77777777" w:rsidR="00F6791F" w:rsidRPr="000F6D87" w:rsidRDefault="00C62E8F" w:rsidP="00090AAB">
            <w:pPr>
              <w:jc w:val="center"/>
              <w:rPr>
                <w:rFonts w:ascii="Times New Roman" w:hAnsi="Times New Roman"/>
                <w:bCs/>
                <w:sz w:val="24"/>
                <w:szCs w:val="24"/>
              </w:rPr>
            </w:pPr>
            <w:r>
              <w:rPr>
                <w:rFonts w:ascii="Times New Roman" w:hAnsi="Times New Roman"/>
                <w:bCs/>
                <w:sz w:val="24"/>
                <w:szCs w:val="24"/>
              </w:rPr>
              <w:t>2019</w:t>
            </w:r>
            <w:r w:rsidR="00F6791F" w:rsidRPr="000F6D87">
              <w:rPr>
                <w:rFonts w:ascii="Times New Roman" w:hAnsi="Times New Roman"/>
                <w:bCs/>
                <w:sz w:val="24"/>
                <w:szCs w:val="24"/>
              </w:rPr>
              <w:t>. gads</w:t>
            </w:r>
          </w:p>
        </w:tc>
        <w:tc>
          <w:tcPr>
            <w:tcW w:w="2800" w:type="pct"/>
            <w:gridSpan w:val="5"/>
            <w:shd w:val="clear" w:color="auto" w:fill="FFFFFF"/>
            <w:vAlign w:val="center"/>
            <w:hideMark/>
          </w:tcPr>
          <w:p w14:paraId="123B9021"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Turpmākie trīs gadi (</w:t>
            </w:r>
            <w:proofErr w:type="spellStart"/>
            <w:r w:rsidRPr="000F6D87">
              <w:rPr>
                <w:rFonts w:ascii="Times New Roman" w:hAnsi="Times New Roman"/>
                <w:i/>
                <w:iCs/>
                <w:sz w:val="24"/>
                <w:szCs w:val="24"/>
              </w:rPr>
              <w:t>euro</w:t>
            </w:r>
            <w:proofErr w:type="spellEnd"/>
            <w:r w:rsidRPr="000F6D87">
              <w:rPr>
                <w:rFonts w:ascii="Times New Roman" w:hAnsi="Times New Roman"/>
                <w:sz w:val="24"/>
                <w:szCs w:val="24"/>
              </w:rPr>
              <w:t>)</w:t>
            </w:r>
          </w:p>
        </w:tc>
      </w:tr>
      <w:tr w:rsidR="00F6791F" w:rsidRPr="000F6D87" w14:paraId="1ED452C5" w14:textId="77777777" w:rsidTr="00090AAB">
        <w:trPr>
          <w:cantSplit/>
          <w:trHeight w:val="566"/>
        </w:trPr>
        <w:tc>
          <w:tcPr>
            <w:tcW w:w="1146" w:type="pct"/>
            <w:vMerge/>
            <w:shd w:val="clear" w:color="auto" w:fill="auto"/>
            <w:vAlign w:val="center"/>
            <w:hideMark/>
          </w:tcPr>
          <w:p w14:paraId="4778DAA8" w14:textId="77777777" w:rsidR="00F6791F" w:rsidRPr="000F6D87" w:rsidRDefault="00F6791F" w:rsidP="00090AAB">
            <w:pPr>
              <w:jc w:val="center"/>
              <w:rPr>
                <w:rFonts w:ascii="Times New Roman" w:hAnsi="Times New Roman"/>
                <w:bCs/>
                <w:sz w:val="24"/>
                <w:szCs w:val="24"/>
              </w:rPr>
            </w:pPr>
          </w:p>
        </w:tc>
        <w:tc>
          <w:tcPr>
            <w:tcW w:w="987" w:type="pct"/>
            <w:gridSpan w:val="2"/>
            <w:vMerge/>
            <w:shd w:val="clear" w:color="auto" w:fill="auto"/>
            <w:vAlign w:val="center"/>
            <w:hideMark/>
          </w:tcPr>
          <w:p w14:paraId="0269282A" w14:textId="77777777" w:rsidR="00F6791F" w:rsidRPr="000F6D87" w:rsidRDefault="00F6791F" w:rsidP="00090AAB">
            <w:pPr>
              <w:jc w:val="center"/>
              <w:rPr>
                <w:rFonts w:ascii="Times New Roman" w:hAnsi="Times New Roman"/>
                <w:bCs/>
                <w:sz w:val="24"/>
                <w:szCs w:val="24"/>
              </w:rPr>
            </w:pPr>
          </w:p>
        </w:tc>
        <w:tc>
          <w:tcPr>
            <w:tcW w:w="864" w:type="pct"/>
            <w:gridSpan w:val="2"/>
            <w:shd w:val="clear" w:color="auto" w:fill="FFFFFF"/>
            <w:vAlign w:val="center"/>
            <w:hideMark/>
          </w:tcPr>
          <w:p w14:paraId="17369187" w14:textId="77777777" w:rsidR="00F6791F" w:rsidRPr="000F6D87" w:rsidRDefault="00C62E8F" w:rsidP="00090AAB">
            <w:pPr>
              <w:jc w:val="center"/>
              <w:rPr>
                <w:rFonts w:ascii="Times New Roman" w:hAnsi="Times New Roman"/>
                <w:bCs/>
                <w:sz w:val="24"/>
                <w:szCs w:val="24"/>
              </w:rPr>
            </w:pPr>
            <w:r>
              <w:rPr>
                <w:rFonts w:ascii="Times New Roman" w:hAnsi="Times New Roman"/>
                <w:bCs/>
                <w:sz w:val="24"/>
                <w:szCs w:val="24"/>
              </w:rPr>
              <w:t>2020</w:t>
            </w:r>
          </w:p>
        </w:tc>
        <w:tc>
          <w:tcPr>
            <w:tcW w:w="1041" w:type="pct"/>
            <w:gridSpan w:val="2"/>
            <w:shd w:val="clear" w:color="auto" w:fill="FFFFFF"/>
            <w:vAlign w:val="center"/>
            <w:hideMark/>
          </w:tcPr>
          <w:p w14:paraId="2379995A" w14:textId="77777777" w:rsidR="00F6791F" w:rsidRPr="000F6D87" w:rsidRDefault="00C62E8F" w:rsidP="00090AAB">
            <w:pPr>
              <w:jc w:val="center"/>
              <w:rPr>
                <w:rFonts w:ascii="Times New Roman" w:hAnsi="Times New Roman"/>
                <w:bCs/>
                <w:sz w:val="24"/>
                <w:szCs w:val="24"/>
              </w:rPr>
            </w:pPr>
            <w:r>
              <w:rPr>
                <w:rFonts w:ascii="Times New Roman" w:hAnsi="Times New Roman"/>
                <w:bCs/>
                <w:sz w:val="24"/>
                <w:szCs w:val="24"/>
              </w:rPr>
              <w:t>2021</w:t>
            </w:r>
          </w:p>
        </w:tc>
        <w:tc>
          <w:tcPr>
            <w:tcW w:w="862" w:type="pct"/>
            <w:shd w:val="clear" w:color="auto" w:fill="FFFFFF"/>
            <w:vAlign w:val="center"/>
            <w:hideMark/>
          </w:tcPr>
          <w:p w14:paraId="0AFCC9BF" w14:textId="77777777" w:rsidR="00F6791F" w:rsidRPr="000F6D87" w:rsidRDefault="00C62E8F" w:rsidP="00090AAB">
            <w:pPr>
              <w:jc w:val="center"/>
              <w:rPr>
                <w:rFonts w:ascii="Times New Roman" w:hAnsi="Times New Roman"/>
                <w:bCs/>
                <w:sz w:val="24"/>
                <w:szCs w:val="24"/>
              </w:rPr>
            </w:pPr>
            <w:r>
              <w:rPr>
                <w:rFonts w:ascii="Times New Roman" w:hAnsi="Times New Roman"/>
                <w:bCs/>
                <w:sz w:val="24"/>
                <w:szCs w:val="24"/>
              </w:rPr>
              <w:t>2022</w:t>
            </w:r>
          </w:p>
        </w:tc>
      </w:tr>
      <w:tr w:rsidR="00F6791F" w:rsidRPr="00941C97" w14:paraId="191B8D27" w14:textId="77777777" w:rsidTr="00090AAB">
        <w:trPr>
          <w:cantSplit/>
        </w:trPr>
        <w:tc>
          <w:tcPr>
            <w:tcW w:w="1146" w:type="pct"/>
            <w:vMerge/>
            <w:shd w:val="clear" w:color="auto" w:fill="auto"/>
            <w:vAlign w:val="center"/>
            <w:hideMark/>
          </w:tcPr>
          <w:p w14:paraId="527813C0" w14:textId="77777777" w:rsidR="00F6791F" w:rsidRPr="000F6D87" w:rsidRDefault="00F6791F" w:rsidP="00090AAB">
            <w:pPr>
              <w:jc w:val="center"/>
              <w:rPr>
                <w:rFonts w:ascii="Times New Roman" w:hAnsi="Times New Roman"/>
                <w:b/>
                <w:bCs/>
                <w:sz w:val="24"/>
                <w:szCs w:val="24"/>
              </w:rPr>
            </w:pPr>
          </w:p>
        </w:tc>
        <w:tc>
          <w:tcPr>
            <w:tcW w:w="522" w:type="pct"/>
            <w:shd w:val="clear" w:color="auto" w:fill="FFFFFF"/>
            <w:vAlign w:val="center"/>
          </w:tcPr>
          <w:p w14:paraId="639A91D4" w14:textId="77777777" w:rsidR="00F6791F" w:rsidRPr="00941C97" w:rsidRDefault="00F6791F" w:rsidP="00090AAB">
            <w:pPr>
              <w:jc w:val="center"/>
              <w:rPr>
                <w:rFonts w:ascii="Times New Roman" w:hAnsi="Times New Roman"/>
                <w:sz w:val="20"/>
                <w:szCs w:val="20"/>
              </w:rPr>
            </w:pPr>
            <w:r w:rsidRPr="00941C97">
              <w:rPr>
                <w:rFonts w:ascii="Times New Roman" w:hAnsi="Times New Roman"/>
                <w:sz w:val="20"/>
                <w:szCs w:val="20"/>
              </w:rPr>
              <w:t>saskaņā ar valsts budžetu kārtējam gadam</w:t>
            </w:r>
          </w:p>
        </w:tc>
        <w:tc>
          <w:tcPr>
            <w:tcW w:w="449" w:type="pct"/>
            <w:shd w:val="clear" w:color="auto" w:fill="FFFFFF"/>
            <w:vAlign w:val="center"/>
          </w:tcPr>
          <w:p w14:paraId="3BD94D21" w14:textId="77777777" w:rsidR="00F6791F" w:rsidRPr="00941C97" w:rsidRDefault="00F6791F" w:rsidP="00090AAB">
            <w:pPr>
              <w:jc w:val="center"/>
              <w:rPr>
                <w:rFonts w:ascii="Times New Roman" w:hAnsi="Times New Roman"/>
                <w:sz w:val="20"/>
                <w:szCs w:val="20"/>
              </w:rPr>
            </w:pPr>
            <w:r w:rsidRPr="00941C97">
              <w:rPr>
                <w:rFonts w:ascii="Times New Roman" w:hAnsi="Times New Roman"/>
                <w:sz w:val="20"/>
                <w:szCs w:val="20"/>
              </w:rPr>
              <w:t>izmaiņas kārtējā gadā, salīdzinot ar valsts budžetu kārtējam gadam</w:t>
            </w:r>
          </w:p>
        </w:tc>
        <w:tc>
          <w:tcPr>
            <w:tcW w:w="387" w:type="pct"/>
            <w:shd w:val="clear" w:color="auto" w:fill="FFFFFF"/>
            <w:vAlign w:val="center"/>
          </w:tcPr>
          <w:p w14:paraId="1A70C009" w14:textId="77777777" w:rsidR="00F6791F" w:rsidRPr="00941C97" w:rsidRDefault="00F6791F" w:rsidP="00090AAB">
            <w:pPr>
              <w:jc w:val="center"/>
              <w:rPr>
                <w:rFonts w:ascii="Times New Roman" w:hAnsi="Times New Roman"/>
                <w:sz w:val="20"/>
                <w:szCs w:val="20"/>
              </w:rPr>
            </w:pPr>
            <w:r w:rsidRPr="00941C97">
              <w:rPr>
                <w:rFonts w:ascii="Times New Roman" w:hAnsi="Times New Roman"/>
                <w:sz w:val="20"/>
                <w:szCs w:val="20"/>
              </w:rPr>
              <w:t>saskaņā ar vidēja termiņa budžeta ietvaru</w:t>
            </w:r>
          </w:p>
        </w:tc>
        <w:tc>
          <w:tcPr>
            <w:tcW w:w="461" w:type="pct"/>
            <w:shd w:val="clear" w:color="auto" w:fill="FFFFFF"/>
            <w:vAlign w:val="center"/>
          </w:tcPr>
          <w:p w14:paraId="7283D2F6" w14:textId="77777777" w:rsidR="00F6791F" w:rsidRPr="00941C97" w:rsidRDefault="00F6791F" w:rsidP="00090AAB">
            <w:pPr>
              <w:jc w:val="center"/>
              <w:rPr>
                <w:rFonts w:ascii="Times New Roman" w:hAnsi="Times New Roman"/>
                <w:sz w:val="20"/>
                <w:szCs w:val="20"/>
              </w:rPr>
            </w:pPr>
            <w:r w:rsidRPr="00941C97">
              <w:rPr>
                <w:rFonts w:ascii="Times New Roman" w:hAnsi="Times New Roman"/>
                <w:sz w:val="20"/>
                <w:szCs w:val="20"/>
              </w:rPr>
              <w:t>izmaiņas, salīdzinot ar vidēja termiņa budžeta ietvaru 2019. gadam</w:t>
            </w:r>
          </w:p>
        </w:tc>
        <w:tc>
          <w:tcPr>
            <w:tcW w:w="475" w:type="pct"/>
            <w:shd w:val="clear" w:color="auto" w:fill="FFFFFF"/>
            <w:vAlign w:val="center"/>
          </w:tcPr>
          <w:p w14:paraId="46412253" w14:textId="77777777" w:rsidR="00F6791F" w:rsidRPr="00941C97" w:rsidRDefault="00F6791F" w:rsidP="00090AAB">
            <w:pPr>
              <w:jc w:val="center"/>
              <w:rPr>
                <w:rFonts w:ascii="Times New Roman" w:hAnsi="Times New Roman"/>
                <w:sz w:val="20"/>
                <w:szCs w:val="20"/>
              </w:rPr>
            </w:pPr>
            <w:r w:rsidRPr="00941C97">
              <w:rPr>
                <w:rFonts w:ascii="Times New Roman" w:hAnsi="Times New Roman"/>
                <w:sz w:val="20"/>
                <w:szCs w:val="20"/>
              </w:rPr>
              <w:t>saskaņā ar vidēja termiņa budžeta ietvaru</w:t>
            </w:r>
          </w:p>
        </w:tc>
        <w:tc>
          <w:tcPr>
            <w:tcW w:w="549" w:type="pct"/>
            <w:shd w:val="clear" w:color="auto" w:fill="FFFFFF"/>
            <w:vAlign w:val="center"/>
          </w:tcPr>
          <w:p w14:paraId="4BCEA6D7" w14:textId="77777777" w:rsidR="00F6791F" w:rsidRPr="00941C97" w:rsidRDefault="00F6791F" w:rsidP="00090AAB">
            <w:pPr>
              <w:jc w:val="center"/>
              <w:rPr>
                <w:rFonts w:ascii="Times New Roman" w:hAnsi="Times New Roman"/>
                <w:sz w:val="20"/>
                <w:szCs w:val="20"/>
              </w:rPr>
            </w:pPr>
            <w:r w:rsidRPr="00941C97">
              <w:rPr>
                <w:rFonts w:ascii="Times New Roman" w:hAnsi="Times New Roman"/>
                <w:sz w:val="20"/>
                <w:szCs w:val="20"/>
              </w:rPr>
              <w:t>izmaiņas, salīdzinot ar vidēja termiņa budžeta ietvaru 2020. gadam</w:t>
            </w:r>
          </w:p>
        </w:tc>
        <w:tc>
          <w:tcPr>
            <w:tcW w:w="862" w:type="pct"/>
            <w:shd w:val="clear" w:color="auto" w:fill="FFFFFF"/>
            <w:vAlign w:val="center"/>
          </w:tcPr>
          <w:p w14:paraId="51E35408" w14:textId="77777777" w:rsidR="00F6791F" w:rsidRPr="00941C97" w:rsidRDefault="00F6791F" w:rsidP="00090AAB">
            <w:pPr>
              <w:jc w:val="center"/>
              <w:rPr>
                <w:rFonts w:ascii="Times New Roman" w:hAnsi="Times New Roman"/>
                <w:sz w:val="20"/>
                <w:szCs w:val="20"/>
              </w:rPr>
            </w:pPr>
            <w:r w:rsidRPr="00941C97">
              <w:rPr>
                <w:rFonts w:ascii="Times New Roman" w:hAnsi="Times New Roman"/>
                <w:sz w:val="20"/>
                <w:szCs w:val="20"/>
              </w:rPr>
              <w:t xml:space="preserve">izmaiņas, salīdzinot ar vidēja termiņa budžeta ietvaru </w:t>
            </w:r>
            <w:r w:rsidRPr="00941C97">
              <w:rPr>
                <w:rFonts w:ascii="Times New Roman" w:hAnsi="Times New Roman"/>
                <w:sz w:val="20"/>
                <w:szCs w:val="20"/>
              </w:rPr>
              <w:br/>
              <w:t>2020. gadam</w:t>
            </w:r>
          </w:p>
        </w:tc>
      </w:tr>
      <w:tr w:rsidR="00F6791F" w:rsidRPr="000F6D87" w14:paraId="6A64EA7C" w14:textId="77777777" w:rsidTr="00090AAB">
        <w:trPr>
          <w:cantSplit/>
        </w:trPr>
        <w:tc>
          <w:tcPr>
            <w:tcW w:w="1146" w:type="pct"/>
            <w:shd w:val="clear" w:color="auto" w:fill="FFFFFF"/>
            <w:vAlign w:val="center"/>
            <w:hideMark/>
          </w:tcPr>
          <w:p w14:paraId="5102C744"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1</w:t>
            </w:r>
          </w:p>
        </w:tc>
        <w:tc>
          <w:tcPr>
            <w:tcW w:w="522" w:type="pct"/>
            <w:shd w:val="clear" w:color="auto" w:fill="FFFFFF"/>
            <w:vAlign w:val="center"/>
            <w:hideMark/>
          </w:tcPr>
          <w:p w14:paraId="72A35B16"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2</w:t>
            </w:r>
          </w:p>
        </w:tc>
        <w:tc>
          <w:tcPr>
            <w:tcW w:w="449" w:type="pct"/>
            <w:shd w:val="clear" w:color="auto" w:fill="FFFFFF"/>
            <w:vAlign w:val="center"/>
            <w:hideMark/>
          </w:tcPr>
          <w:p w14:paraId="7FEA3D98"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3</w:t>
            </w:r>
          </w:p>
        </w:tc>
        <w:tc>
          <w:tcPr>
            <w:tcW w:w="387" w:type="pct"/>
            <w:shd w:val="clear" w:color="auto" w:fill="FFFFFF"/>
            <w:vAlign w:val="center"/>
            <w:hideMark/>
          </w:tcPr>
          <w:p w14:paraId="5849F1EB"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4</w:t>
            </w:r>
          </w:p>
        </w:tc>
        <w:tc>
          <w:tcPr>
            <w:tcW w:w="461" w:type="pct"/>
            <w:shd w:val="clear" w:color="auto" w:fill="FFFFFF"/>
            <w:vAlign w:val="center"/>
            <w:hideMark/>
          </w:tcPr>
          <w:p w14:paraId="27D2AE65"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5</w:t>
            </w:r>
          </w:p>
        </w:tc>
        <w:tc>
          <w:tcPr>
            <w:tcW w:w="475" w:type="pct"/>
            <w:shd w:val="clear" w:color="auto" w:fill="FFFFFF"/>
            <w:vAlign w:val="center"/>
            <w:hideMark/>
          </w:tcPr>
          <w:p w14:paraId="5879335A"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6</w:t>
            </w:r>
          </w:p>
        </w:tc>
        <w:tc>
          <w:tcPr>
            <w:tcW w:w="549" w:type="pct"/>
            <w:shd w:val="clear" w:color="auto" w:fill="FFFFFF"/>
            <w:vAlign w:val="center"/>
            <w:hideMark/>
          </w:tcPr>
          <w:p w14:paraId="3CB3FBA8"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7</w:t>
            </w:r>
          </w:p>
        </w:tc>
        <w:tc>
          <w:tcPr>
            <w:tcW w:w="862" w:type="pct"/>
            <w:shd w:val="clear" w:color="auto" w:fill="FFFFFF"/>
            <w:vAlign w:val="center"/>
            <w:hideMark/>
          </w:tcPr>
          <w:p w14:paraId="5FCA2E73"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8</w:t>
            </w:r>
          </w:p>
        </w:tc>
      </w:tr>
      <w:tr w:rsidR="00F6791F" w:rsidRPr="000F6D87" w14:paraId="5442A4B1" w14:textId="77777777" w:rsidTr="00090AAB">
        <w:trPr>
          <w:cantSplit/>
        </w:trPr>
        <w:tc>
          <w:tcPr>
            <w:tcW w:w="1146" w:type="pct"/>
            <w:shd w:val="clear" w:color="auto" w:fill="FFFFFF"/>
            <w:hideMark/>
          </w:tcPr>
          <w:p w14:paraId="3C8488CA"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1. Budžeta ieņēmumi</w:t>
            </w:r>
          </w:p>
        </w:tc>
        <w:tc>
          <w:tcPr>
            <w:tcW w:w="522" w:type="pct"/>
            <w:shd w:val="clear" w:color="auto" w:fill="FFFFFF"/>
            <w:vAlign w:val="center"/>
            <w:hideMark/>
          </w:tcPr>
          <w:p w14:paraId="43807CE2"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FFFFFF"/>
            <w:vAlign w:val="center"/>
            <w:hideMark/>
          </w:tcPr>
          <w:p w14:paraId="3343B93A"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shd w:val="clear" w:color="auto" w:fill="FFFFFF"/>
            <w:vAlign w:val="center"/>
            <w:hideMark/>
          </w:tcPr>
          <w:p w14:paraId="4825B8B7"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FFFFFF"/>
            <w:vAlign w:val="center"/>
            <w:hideMark/>
          </w:tcPr>
          <w:p w14:paraId="6A2C2BBB"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FFFFFF"/>
            <w:vAlign w:val="center"/>
            <w:hideMark/>
          </w:tcPr>
          <w:p w14:paraId="3B968A50"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FFFFFF"/>
            <w:vAlign w:val="center"/>
            <w:hideMark/>
          </w:tcPr>
          <w:p w14:paraId="1944EFB0"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FFFFFF"/>
            <w:vAlign w:val="center"/>
            <w:hideMark/>
          </w:tcPr>
          <w:p w14:paraId="04ABF780"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0214AEA9" w14:textId="77777777" w:rsidTr="00090AAB">
        <w:trPr>
          <w:cantSplit/>
        </w:trPr>
        <w:tc>
          <w:tcPr>
            <w:tcW w:w="1146" w:type="pct"/>
            <w:shd w:val="clear" w:color="auto" w:fill="auto"/>
            <w:hideMark/>
          </w:tcPr>
          <w:p w14:paraId="1BB5072D"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lastRenderedPageBreak/>
              <w:t>1.1. valsts pamatbudžets, tai skaitā ieņēmumi no maksas pakalpojumiem un citi pašu ieņēmumi</w:t>
            </w:r>
          </w:p>
        </w:tc>
        <w:tc>
          <w:tcPr>
            <w:tcW w:w="522" w:type="pct"/>
            <w:shd w:val="clear" w:color="auto" w:fill="auto"/>
            <w:vAlign w:val="center"/>
            <w:hideMark/>
          </w:tcPr>
          <w:p w14:paraId="0AE0F9E8"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14:paraId="73DFE15D"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shd w:val="clear" w:color="auto" w:fill="auto"/>
            <w:vAlign w:val="center"/>
            <w:hideMark/>
          </w:tcPr>
          <w:p w14:paraId="6ED5B3CE"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14:paraId="175FCBF7"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14:paraId="51208C62"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14:paraId="68B67AA5"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14:paraId="3B8BED20"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14CCF440" w14:textId="77777777" w:rsidTr="00090AAB">
        <w:trPr>
          <w:cantSplit/>
        </w:trPr>
        <w:tc>
          <w:tcPr>
            <w:tcW w:w="1146" w:type="pct"/>
            <w:shd w:val="clear" w:color="auto" w:fill="auto"/>
            <w:hideMark/>
          </w:tcPr>
          <w:p w14:paraId="6E7D2830"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1.2. valsts speciālais budžets</w:t>
            </w:r>
          </w:p>
        </w:tc>
        <w:tc>
          <w:tcPr>
            <w:tcW w:w="522" w:type="pct"/>
            <w:shd w:val="clear" w:color="auto" w:fill="auto"/>
            <w:vAlign w:val="center"/>
            <w:hideMark/>
          </w:tcPr>
          <w:p w14:paraId="527BAC61"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14:paraId="6D90E837"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shd w:val="clear" w:color="auto" w:fill="auto"/>
            <w:vAlign w:val="center"/>
            <w:hideMark/>
          </w:tcPr>
          <w:p w14:paraId="6B298428"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14:paraId="32BFEE3D"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14:paraId="08236FCF"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14:paraId="5284FCEA"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14:paraId="52E776FF"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484E63A6" w14:textId="77777777" w:rsidTr="00090AAB">
        <w:trPr>
          <w:cantSplit/>
        </w:trPr>
        <w:tc>
          <w:tcPr>
            <w:tcW w:w="1146" w:type="pct"/>
            <w:shd w:val="clear" w:color="auto" w:fill="auto"/>
            <w:hideMark/>
          </w:tcPr>
          <w:p w14:paraId="15C2E609"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1.3. pašvaldību budžets</w:t>
            </w:r>
          </w:p>
        </w:tc>
        <w:tc>
          <w:tcPr>
            <w:tcW w:w="522" w:type="pct"/>
            <w:shd w:val="clear" w:color="auto" w:fill="auto"/>
            <w:vAlign w:val="center"/>
            <w:hideMark/>
          </w:tcPr>
          <w:p w14:paraId="70FFB63E"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14:paraId="1CFF5399"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shd w:val="clear" w:color="auto" w:fill="auto"/>
            <w:vAlign w:val="center"/>
            <w:hideMark/>
          </w:tcPr>
          <w:p w14:paraId="0A36DDCA"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14:paraId="75E7539D"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14:paraId="467FA7F2"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14:paraId="2A5AB6C6"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14:paraId="752284D2"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066D002E" w14:textId="77777777" w:rsidTr="00090AAB">
        <w:trPr>
          <w:cantSplit/>
        </w:trPr>
        <w:tc>
          <w:tcPr>
            <w:tcW w:w="1146" w:type="pct"/>
            <w:shd w:val="clear" w:color="auto" w:fill="auto"/>
            <w:hideMark/>
          </w:tcPr>
          <w:p w14:paraId="0251BEC9"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2. Budžeta izdevumi</w:t>
            </w:r>
          </w:p>
        </w:tc>
        <w:tc>
          <w:tcPr>
            <w:tcW w:w="522" w:type="pct"/>
            <w:shd w:val="clear" w:color="auto" w:fill="auto"/>
            <w:vAlign w:val="center"/>
            <w:hideMark/>
          </w:tcPr>
          <w:p w14:paraId="1510D294"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14:paraId="416B3C07" w14:textId="77777777" w:rsidR="00F6791F" w:rsidRPr="000F6D87" w:rsidRDefault="00AF7FC0" w:rsidP="00090AAB">
            <w:pPr>
              <w:jc w:val="center"/>
              <w:rPr>
                <w:rFonts w:ascii="Times New Roman" w:hAnsi="Times New Roman"/>
                <w:sz w:val="24"/>
                <w:szCs w:val="24"/>
              </w:rPr>
            </w:pPr>
            <w:r>
              <w:rPr>
                <w:rFonts w:ascii="Times New Roman" w:hAnsi="Times New Roman"/>
                <w:sz w:val="24"/>
                <w:szCs w:val="24"/>
              </w:rPr>
              <w:t>0</w:t>
            </w:r>
          </w:p>
        </w:tc>
        <w:tc>
          <w:tcPr>
            <w:tcW w:w="387" w:type="pct"/>
            <w:shd w:val="clear" w:color="auto" w:fill="auto"/>
            <w:vAlign w:val="center"/>
            <w:hideMark/>
          </w:tcPr>
          <w:p w14:paraId="49EAB53B"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14:paraId="4C37665C"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14:paraId="045EADAB"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14:paraId="3F392F38"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14:paraId="0FD556BB"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78F0EE91" w14:textId="77777777" w:rsidTr="00090AAB">
        <w:trPr>
          <w:cantSplit/>
        </w:trPr>
        <w:tc>
          <w:tcPr>
            <w:tcW w:w="1146" w:type="pct"/>
            <w:shd w:val="clear" w:color="auto" w:fill="auto"/>
            <w:hideMark/>
          </w:tcPr>
          <w:p w14:paraId="1EAC99B0"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2.1. valsts pamatbudžets</w:t>
            </w:r>
          </w:p>
        </w:tc>
        <w:tc>
          <w:tcPr>
            <w:tcW w:w="522" w:type="pct"/>
            <w:shd w:val="clear" w:color="auto" w:fill="auto"/>
            <w:vAlign w:val="center"/>
            <w:hideMark/>
          </w:tcPr>
          <w:p w14:paraId="5E90B885"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14:paraId="7103C05F" w14:textId="77777777" w:rsidR="00F6791F" w:rsidRPr="000F6D87" w:rsidRDefault="00AF7FC0" w:rsidP="00090AAB">
            <w:pPr>
              <w:jc w:val="center"/>
              <w:rPr>
                <w:rFonts w:ascii="Times New Roman" w:hAnsi="Times New Roman"/>
                <w:sz w:val="24"/>
                <w:szCs w:val="24"/>
              </w:rPr>
            </w:pPr>
            <w:r>
              <w:rPr>
                <w:rFonts w:ascii="Times New Roman" w:hAnsi="Times New Roman"/>
                <w:sz w:val="24"/>
                <w:szCs w:val="24"/>
              </w:rPr>
              <w:t>0</w:t>
            </w:r>
          </w:p>
        </w:tc>
        <w:tc>
          <w:tcPr>
            <w:tcW w:w="387" w:type="pct"/>
            <w:shd w:val="clear" w:color="auto" w:fill="auto"/>
            <w:vAlign w:val="center"/>
            <w:hideMark/>
          </w:tcPr>
          <w:p w14:paraId="37F7F898"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14:paraId="3F08B144"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14:paraId="4B855392"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14:paraId="54E3E805"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14:paraId="4648FBCE"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6C7C4803" w14:textId="77777777" w:rsidTr="00090AAB">
        <w:trPr>
          <w:cantSplit/>
        </w:trPr>
        <w:tc>
          <w:tcPr>
            <w:tcW w:w="1146" w:type="pct"/>
            <w:shd w:val="clear" w:color="auto" w:fill="auto"/>
            <w:hideMark/>
          </w:tcPr>
          <w:p w14:paraId="4DFD1D9F"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2.2. valsts speciālais budžets</w:t>
            </w:r>
          </w:p>
        </w:tc>
        <w:tc>
          <w:tcPr>
            <w:tcW w:w="522" w:type="pct"/>
            <w:shd w:val="clear" w:color="auto" w:fill="auto"/>
            <w:vAlign w:val="center"/>
            <w:hideMark/>
          </w:tcPr>
          <w:p w14:paraId="02663ACD"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14:paraId="26EA7C60"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shd w:val="clear" w:color="auto" w:fill="auto"/>
            <w:vAlign w:val="center"/>
            <w:hideMark/>
          </w:tcPr>
          <w:p w14:paraId="0CB247AC"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14:paraId="2E743EF8"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14:paraId="3CA06D63"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14:paraId="719138C4"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14:paraId="6B3BB42E"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0DDA9C1C" w14:textId="77777777" w:rsidTr="00090AAB">
        <w:trPr>
          <w:cantSplit/>
        </w:trPr>
        <w:tc>
          <w:tcPr>
            <w:tcW w:w="1146" w:type="pct"/>
            <w:shd w:val="clear" w:color="auto" w:fill="auto"/>
            <w:hideMark/>
          </w:tcPr>
          <w:p w14:paraId="76E38C4E"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2.3. pašvaldību budžets</w:t>
            </w:r>
          </w:p>
        </w:tc>
        <w:tc>
          <w:tcPr>
            <w:tcW w:w="522" w:type="pct"/>
            <w:shd w:val="clear" w:color="auto" w:fill="auto"/>
            <w:vAlign w:val="center"/>
            <w:hideMark/>
          </w:tcPr>
          <w:p w14:paraId="128A77DC"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14:paraId="6524FF92"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shd w:val="clear" w:color="auto" w:fill="auto"/>
            <w:vAlign w:val="center"/>
            <w:hideMark/>
          </w:tcPr>
          <w:p w14:paraId="576D7D46"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14:paraId="1E6BBC3A"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14:paraId="2620AFB9"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14:paraId="4F021DF4"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14:paraId="1F43FA00"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06BC0031" w14:textId="77777777" w:rsidTr="00090AAB">
        <w:trPr>
          <w:cantSplit/>
        </w:trPr>
        <w:tc>
          <w:tcPr>
            <w:tcW w:w="1146" w:type="pct"/>
            <w:shd w:val="clear" w:color="auto" w:fill="auto"/>
            <w:hideMark/>
          </w:tcPr>
          <w:p w14:paraId="16A383F0"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3. Finansiālā ietekme</w:t>
            </w:r>
          </w:p>
        </w:tc>
        <w:tc>
          <w:tcPr>
            <w:tcW w:w="522" w:type="pct"/>
            <w:shd w:val="clear" w:color="auto" w:fill="auto"/>
            <w:vAlign w:val="center"/>
            <w:hideMark/>
          </w:tcPr>
          <w:p w14:paraId="1A0956A5"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14:paraId="734DC437" w14:textId="77777777" w:rsidR="00F6791F" w:rsidRPr="000F6D87" w:rsidRDefault="00AF7FC0" w:rsidP="00090AAB">
            <w:pPr>
              <w:jc w:val="center"/>
              <w:rPr>
                <w:rFonts w:ascii="Times New Roman" w:hAnsi="Times New Roman"/>
                <w:sz w:val="24"/>
                <w:szCs w:val="24"/>
              </w:rPr>
            </w:pPr>
            <w:r>
              <w:rPr>
                <w:rFonts w:ascii="Times New Roman" w:hAnsi="Times New Roman"/>
                <w:sz w:val="24"/>
                <w:szCs w:val="24"/>
              </w:rPr>
              <w:t>0</w:t>
            </w:r>
          </w:p>
        </w:tc>
        <w:tc>
          <w:tcPr>
            <w:tcW w:w="387" w:type="pct"/>
            <w:shd w:val="clear" w:color="auto" w:fill="auto"/>
            <w:vAlign w:val="center"/>
            <w:hideMark/>
          </w:tcPr>
          <w:p w14:paraId="096D6EBD"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14:paraId="463E0CC5"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14:paraId="557CBFAD"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14:paraId="2DD22F15"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14:paraId="73650D4C"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65351C48" w14:textId="77777777" w:rsidTr="00090AAB">
        <w:trPr>
          <w:cantSplit/>
        </w:trPr>
        <w:tc>
          <w:tcPr>
            <w:tcW w:w="1146" w:type="pct"/>
            <w:shd w:val="clear" w:color="auto" w:fill="auto"/>
            <w:hideMark/>
          </w:tcPr>
          <w:p w14:paraId="75601AB5"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3.1. valsts pamatbudžets</w:t>
            </w:r>
          </w:p>
        </w:tc>
        <w:tc>
          <w:tcPr>
            <w:tcW w:w="522" w:type="pct"/>
            <w:shd w:val="clear" w:color="auto" w:fill="auto"/>
            <w:vAlign w:val="center"/>
            <w:hideMark/>
          </w:tcPr>
          <w:p w14:paraId="02ED99D4"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14:paraId="70330818" w14:textId="77777777" w:rsidR="00F6791F" w:rsidRPr="000F6D87" w:rsidRDefault="00AF7FC0" w:rsidP="00090AAB">
            <w:pPr>
              <w:jc w:val="center"/>
              <w:rPr>
                <w:rFonts w:ascii="Times New Roman" w:hAnsi="Times New Roman"/>
                <w:sz w:val="24"/>
                <w:szCs w:val="24"/>
              </w:rPr>
            </w:pPr>
            <w:r>
              <w:rPr>
                <w:rFonts w:ascii="Times New Roman" w:hAnsi="Times New Roman"/>
                <w:sz w:val="24"/>
                <w:szCs w:val="24"/>
              </w:rPr>
              <w:t>0</w:t>
            </w:r>
          </w:p>
        </w:tc>
        <w:tc>
          <w:tcPr>
            <w:tcW w:w="387" w:type="pct"/>
            <w:shd w:val="clear" w:color="auto" w:fill="auto"/>
            <w:vAlign w:val="center"/>
            <w:hideMark/>
          </w:tcPr>
          <w:p w14:paraId="70CA75C2"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14:paraId="221479C1"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14:paraId="068FB8B5"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14:paraId="52ADB831"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14:paraId="6D8011BB"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7F11435C" w14:textId="77777777" w:rsidTr="00090AAB">
        <w:trPr>
          <w:cantSplit/>
        </w:trPr>
        <w:tc>
          <w:tcPr>
            <w:tcW w:w="1146" w:type="pct"/>
            <w:shd w:val="clear" w:color="auto" w:fill="auto"/>
            <w:hideMark/>
          </w:tcPr>
          <w:p w14:paraId="418ADEFB"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3.2. speciālais budžets</w:t>
            </w:r>
          </w:p>
        </w:tc>
        <w:tc>
          <w:tcPr>
            <w:tcW w:w="522" w:type="pct"/>
            <w:shd w:val="clear" w:color="auto" w:fill="auto"/>
            <w:vAlign w:val="center"/>
            <w:hideMark/>
          </w:tcPr>
          <w:p w14:paraId="07992172"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14:paraId="18A4D939"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shd w:val="clear" w:color="auto" w:fill="auto"/>
            <w:vAlign w:val="center"/>
            <w:hideMark/>
          </w:tcPr>
          <w:p w14:paraId="072E2C23"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14:paraId="115FF8AF"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14:paraId="29D40D5E"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14:paraId="4711A70A"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14:paraId="0B4206F3"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6F918E41" w14:textId="77777777" w:rsidTr="00090AAB">
        <w:trPr>
          <w:cantSplit/>
        </w:trPr>
        <w:tc>
          <w:tcPr>
            <w:tcW w:w="1146" w:type="pct"/>
            <w:shd w:val="clear" w:color="auto" w:fill="auto"/>
            <w:hideMark/>
          </w:tcPr>
          <w:p w14:paraId="54520B45"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3.3. pašvaldību budžets</w:t>
            </w:r>
          </w:p>
        </w:tc>
        <w:tc>
          <w:tcPr>
            <w:tcW w:w="522" w:type="pct"/>
            <w:shd w:val="clear" w:color="auto" w:fill="auto"/>
            <w:vAlign w:val="center"/>
            <w:hideMark/>
          </w:tcPr>
          <w:p w14:paraId="6A8730CD"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14:paraId="5F682766"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shd w:val="clear" w:color="auto" w:fill="auto"/>
            <w:vAlign w:val="center"/>
            <w:hideMark/>
          </w:tcPr>
          <w:p w14:paraId="39BC68B8"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14:paraId="0C0A2D91"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14:paraId="7D82DB87"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14:paraId="202CD1AA"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14:paraId="727437E7"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1A05E824" w14:textId="77777777" w:rsidTr="00090AAB">
        <w:trPr>
          <w:cantSplit/>
        </w:trPr>
        <w:tc>
          <w:tcPr>
            <w:tcW w:w="1146" w:type="pct"/>
            <w:shd w:val="clear" w:color="auto" w:fill="auto"/>
            <w:hideMark/>
          </w:tcPr>
          <w:p w14:paraId="3E0B3ED6"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4. Finanšu līdzekļi papildu izdevumu finansēšanai (kompensējošu izdevumu samazinājumu norāda ar "+" zīmi)</w:t>
            </w:r>
          </w:p>
        </w:tc>
        <w:tc>
          <w:tcPr>
            <w:tcW w:w="522" w:type="pct"/>
            <w:shd w:val="clear" w:color="auto" w:fill="auto"/>
            <w:vAlign w:val="center"/>
            <w:hideMark/>
          </w:tcPr>
          <w:p w14:paraId="50766EE2"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X</w:t>
            </w:r>
          </w:p>
        </w:tc>
        <w:tc>
          <w:tcPr>
            <w:tcW w:w="449" w:type="pct"/>
            <w:shd w:val="clear" w:color="auto" w:fill="auto"/>
            <w:vAlign w:val="center"/>
            <w:hideMark/>
          </w:tcPr>
          <w:p w14:paraId="6A88B774" w14:textId="77777777" w:rsidR="00F6791F" w:rsidRPr="000F6D87" w:rsidRDefault="00AF7FC0" w:rsidP="00090AAB">
            <w:pPr>
              <w:jc w:val="center"/>
              <w:rPr>
                <w:rFonts w:ascii="Times New Roman" w:hAnsi="Times New Roman"/>
                <w:sz w:val="24"/>
                <w:szCs w:val="24"/>
              </w:rPr>
            </w:pPr>
            <w:r>
              <w:rPr>
                <w:rFonts w:ascii="Times New Roman" w:hAnsi="Times New Roman"/>
                <w:sz w:val="24"/>
                <w:szCs w:val="24"/>
              </w:rPr>
              <w:t>0</w:t>
            </w:r>
          </w:p>
        </w:tc>
        <w:tc>
          <w:tcPr>
            <w:tcW w:w="387" w:type="pct"/>
            <w:shd w:val="clear" w:color="auto" w:fill="auto"/>
            <w:vAlign w:val="center"/>
            <w:hideMark/>
          </w:tcPr>
          <w:p w14:paraId="19F2D7CD"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14:paraId="144D9437"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14:paraId="7F3BB30E"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14:paraId="30511F51"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14:paraId="332B2A63"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752FACEE" w14:textId="77777777" w:rsidTr="00090AAB">
        <w:trPr>
          <w:cantSplit/>
        </w:trPr>
        <w:tc>
          <w:tcPr>
            <w:tcW w:w="1146" w:type="pct"/>
            <w:shd w:val="clear" w:color="auto" w:fill="auto"/>
            <w:hideMark/>
          </w:tcPr>
          <w:p w14:paraId="6FA76E30"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5. Precizēta finansiālā ietekme</w:t>
            </w:r>
          </w:p>
        </w:tc>
        <w:tc>
          <w:tcPr>
            <w:tcW w:w="522" w:type="pct"/>
            <w:vMerge w:val="restart"/>
            <w:shd w:val="clear" w:color="auto" w:fill="auto"/>
            <w:vAlign w:val="center"/>
            <w:hideMark/>
          </w:tcPr>
          <w:p w14:paraId="053B21B9"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X</w:t>
            </w:r>
          </w:p>
        </w:tc>
        <w:tc>
          <w:tcPr>
            <w:tcW w:w="449" w:type="pct"/>
            <w:shd w:val="clear" w:color="auto" w:fill="auto"/>
            <w:vAlign w:val="center"/>
            <w:hideMark/>
          </w:tcPr>
          <w:p w14:paraId="48897A77"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vMerge w:val="restart"/>
            <w:shd w:val="clear" w:color="auto" w:fill="auto"/>
            <w:vAlign w:val="center"/>
            <w:hideMark/>
          </w:tcPr>
          <w:p w14:paraId="5D2C1347"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X</w:t>
            </w:r>
          </w:p>
        </w:tc>
        <w:tc>
          <w:tcPr>
            <w:tcW w:w="461" w:type="pct"/>
            <w:shd w:val="clear" w:color="auto" w:fill="auto"/>
            <w:vAlign w:val="center"/>
            <w:hideMark/>
          </w:tcPr>
          <w:p w14:paraId="7EEC61C8"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vMerge w:val="restart"/>
            <w:shd w:val="clear" w:color="auto" w:fill="auto"/>
            <w:vAlign w:val="center"/>
            <w:hideMark/>
          </w:tcPr>
          <w:p w14:paraId="4D703170"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X</w:t>
            </w:r>
          </w:p>
        </w:tc>
        <w:tc>
          <w:tcPr>
            <w:tcW w:w="549" w:type="pct"/>
            <w:shd w:val="clear" w:color="auto" w:fill="auto"/>
            <w:vAlign w:val="center"/>
            <w:hideMark/>
          </w:tcPr>
          <w:p w14:paraId="64257239"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14:paraId="0B9BDB10"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4E38F649" w14:textId="77777777" w:rsidTr="00090AAB">
        <w:trPr>
          <w:cantSplit/>
        </w:trPr>
        <w:tc>
          <w:tcPr>
            <w:tcW w:w="1146" w:type="pct"/>
            <w:shd w:val="clear" w:color="auto" w:fill="auto"/>
            <w:hideMark/>
          </w:tcPr>
          <w:p w14:paraId="410A2889"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lastRenderedPageBreak/>
              <w:t>5.1. valsts pamatbudžets</w:t>
            </w:r>
          </w:p>
        </w:tc>
        <w:tc>
          <w:tcPr>
            <w:tcW w:w="522" w:type="pct"/>
            <w:vMerge/>
            <w:shd w:val="clear" w:color="auto" w:fill="auto"/>
            <w:vAlign w:val="center"/>
            <w:hideMark/>
          </w:tcPr>
          <w:p w14:paraId="3DC1F632" w14:textId="77777777" w:rsidR="00F6791F" w:rsidRPr="000F6D87" w:rsidRDefault="00F6791F" w:rsidP="00090AAB">
            <w:pPr>
              <w:jc w:val="center"/>
              <w:rPr>
                <w:rFonts w:ascii="Times New Roman" w:hAnsi="Times New Roman"/>
                <w:sz w:val="24"/>
                <w:szCs w:val="24"/>
              </w:rPr>
            </w:pPr>
          </w:p>
        </w:tc>
        <w:tc>
          <w:tcPr>
            <w:tcW w:w="449" w:type="pct"/>
            <w:shd w:val="clear" w:color="auto" w:fill="auto"/>
            <w:vAlign w:val="center"/>
            <w:hideMark/>
          </w:tcPr>
          <w:p w14:paraId="550EC19E"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vMerge/>
            <w:shd w:val="clear" w:color="auto" w:fill="auto"/>
            <w:vAlign w:val="center"/>
            <w:hideMark/>
          </w:tcPr>
          <w:p w14:paraId="3226A1FE" w14:textId="77777777" w:rsidR="00F6791F" w:rsidRPr="000F6D87" w:rsidRDefault="00F6791F" w:rsidP="00090AAB">
            <w:pPr>
              <w:jc w:val="center"/>
              <w:rPr>
                <w:rFonts w:ascii="Times New Roman" w:hAnsi="Times New Roman"/>
                <w:sz w:val="24"/>
                <w:szCs w:val="24"/>
              </w:rPr>
            </w:pPr>
          </w:p>
        </w:tc>
        <w:tc>
          <w:tcPr>
            <w:tcW w:w="461" w:type="pct"/>
            <w:shd w:val="clear" w:color="auto" w:fill="auto"/>
            <w:vAlign w:val="center"/>
            <w:hideMark/>
          </w:tcPr>
          <w:p w14:paraId="0F214DB7"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vMerge/>
            <w:shd w:val="clear" w:color="auto" w:fill="auto"/>
            <w:vAlign w:val="center"/>
            <w:hideMark/>
          </w:tcPr>
          <w:p w14:paraId="0BAF210D" w14:textId="77777777" w:rsidR="00F6791F" w:rsidRPr="000F6D87" w:rsidRDefault="00F6791F" w:rsidP="00090AAB">
            <w:pPr>
              <w:jc w:val="center"/>
              <w:rPr>
                <w:rFonts w:ascii="Times New Roman" w:hAnsi="Times New Roman"/>
                <w:sz w:val="24"/>
                <w:szCs w:val="24"/>
              </w:rPr>
            </w:pPr>
          </w:p>
        </w:tc>
        <w:tc>
          <w:tcPr>
            <w:tcW w:w="549" w:type="pct"/>
            <w:shd w:val="clear" w:color="auto" w:fill="auto"/>
            <w:vAlign w:val="center"/>
            <w:hideMark/>
          </w:tcPr>
          <w:p w14:paraId="5893B2B5"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14:paraId="353BB26E"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2B112DDC" w14:textId="77777777" w:rsidTr="00090AAB">
        <w:trPr>
          <w:cantSplit/>
        </w:trPr>
        <w:tc>
          <w:tcPr>
            <w:tcW w:w="1146" w:type="pct"/>
            <w:shd w:val="clear" w:color="auto" w:fill="auto"/>
            <w:hideMark/>
          </w:tcPr>
          <w:p w14:paraId="7A4D1D91"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5.2. speciālais budžets</w:t>
            </w:r>
          </w:p>
        </w:tc>
        <w:tc>
          <w:tcPr>
            <w:tcW w:w="522" w:type="pct"/>
            <w:vMerge/>
            <w:shd w:val="clear" w:color="auto" w:fill="auto"/>
            <w:vAlign w:val="center"/>
            <w:hideMark/>
          </w:tcPr>
          <w:p w14:paraId="7B7435B7" w14:textId="77777777" w:rsidR="00F6791F" w:rsidRPr="000F6D87" w:rsidRDefault="00F6791F" w:rsidP="00090AAB">
            <w:pPr>
              <w:jc w:val="center"/>
              <w:rPr>
                <w:rFonts w:ascii="Times New Roman" w:hAnsi="Times New Roman"/>
                <w:sz w:val="24"/>
                <w:szCs w:val="24"/>
              </w:rPr>
            </w:pPr>
          </w:p>
        </w:tc>
        <w:tc>
          <w:tcPr>
            <w:tcW w:w="449" w:type="pct"/>
            <w:shd w:val="clear" w:color="auto" w:fill="auto"/>
            <w:vAlign w:val="center"/>
            <w:hideMark/>
          </w:tcPr>
          <w:p w14:paraId="343D9901"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vMerge/>
            <w:shd w:val="clear" w:color="auto" w:fill="auto"/>
            <w:vAlign w:val="center"/>
            <w:hideMark/>
          </w:tcPr>
          <w:p w14:paraId="3A238804" w14:textId="77777777" w:rsidR="00F6791F" w:rsidRPr="000F6D87" w:rsidRDefault="00F6791F" w:rsidP="00090AAB">
            <w:pPr>
              <w:jc w:val="center"/>
              <w:rPr>
                <w:rFonts w:ascii="Times New Roman" w:hAnsi="Times New Roman"/>
                <w:sz w:val="24"/>
                <w:szCs w:val="24"/>
              </w:rPr>
            </w:pPr>
          </w:p>
        </w:tc>
        <w:tc>
          <w:tcPr>
            <w:tcW w:w="461" w:type="pct"/>
            <w:shd w:val="clear" w:color="auto" w:fill="auto"/>
            <w:vAlign w:val="center"/>
            <w:hideMark/>
          </w:tcPr>
          <w:p w14:paraId="0025D454"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vMerge/>
            <w:shd w:val="clear" w:color="auto" w:fill="auto"/>
            <w:vAlign w:val="center"/>
            <w:hideMark/>
          </w:tcPr>
          <w:p w14:paraId="464F49F2" w14:textId="77777777" w:rsidR="00F6791F" w:rsidRPr="000F6D87" w:rsidRDefault="00F6791F" w:rsidP="00090AAB">
            <w:pPr>
              <w:jc w:val="center"/>
              <w:rPr>
                <w:rFonts w:ascii="Times New Roman" w:hAnsi="Times New Roman"/>
                <w:sz w:val="24"/>
                <w:szCs w:val="24"/>
              </w:rPr>
            </w:pPr>
          </w:p>
        </w:tc>
        <w:tc>
          <w:tcPr>
            <w:tcW w:w="549" w:type="pct"/>
            <w:shd w:val="clear" w:color="auto" w:fill="auto"/>
            <w:vAlign w:val="center"/>
            <w:hideMark/>
          </w:tcPr>
          <w:p w14:paraId="6AD4A1EE"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14:paraId="7A550797"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2389B115" w14:textId="77777777" w:rsidTr="00090AAB">
        <w:trPr>
          <w:cantSplit/>
        </w:trPr>
        <w:tc>
          <w:tcPr>
            <w:tcW w:w="1146" w:type="pct"/>
            <w:shd w:val="clear" w:color="auto" w:fill="auto"/>
            <w:hideMark/>
          </w:tcPr>
          <w:p w14:paraId="4D190A17"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5.3. pašvaldību budžets</w:t>
            </w:r>
          </w:p>
        </w:tc>
        <w:tc>
          <w:tcPr>
            <w:tcW w:w="522" w:type="pct"/>
            <w:vMerge/>
            <w:shd w:val="clear" w:color="auto" w:fill="auto"/>
            <w:vAlign w:val="center"/>
            <w:hideMark/>
          </w:tcPr>
          <w:p w14:paraId="54A504E6" w14:textId="77777777" w:rsidR="00F6791F" w:rsidRPr="000F6D87" w:rsidRDefault="00F6791F" w:rsidP="00090AAB">
            <w:pPr>
              <w:jc w:val="center"/>
              <w:rPr>
                <w:rFonts w:ascii="Times New Roman" w:hAnsi="Times New Roman"/>
                <w:sz w:val="24"/>
                <w:szCs w:val="24"/>
              </w:rPr>
            </w:pPr>
          </w:p>
        </w:tc>
        <w:tc>
          <w:tcPr>
            <w:tcW w:w="449" w:type="pct"/>
            <w:shd w:val="clear" w:color="auto" w:fill="auto"/>
            <w:vAlign w:val="center"/>
            <w:hideMark/>
          </w:tcPr>
          <w:p w14:paraId="59B9BEA6"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vMerge/>
            <w:shd w:val="clear" w:color="auto" w:fill="auto"/>
            <w:vAlign w:val="center"/>
            <w:hideMark/>
          </w:tcPr>
          <w:p w14:paraId="45D3D101" w14:textId="77777777" w:rsidR="00F6791F" w:rsidRPr="000F6D87" w:rsidRDefault="00F6791F" w:rsidP="00090AAB">
            <w:pPr>
              <w:jc w:val="center"/>
              <w:rPr>
                <w:rFonts w:ascii="Times New Roman" w:hAnsi="Times New Roman"/>
                <w:sz w:val="24"/>
                <w:szCs w:val="24"/>
              </w:rPr>
            </w:pPr>
          </w:p>
        </w:tc>
        <w:tc>
          <w:tcPr>
            <w:tcW w:w="461" w:type="pct"/>
            <w:shd w:val="clear" w:color="auto" w:fill="auto"/>
            <w:vAlign w:val="center"/>
            <w:hideMark/>
          </w:tcPr>
          <w:p w14:paraId="6A05E003"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vMerge/>
            <w:shd w:val="clear" w:color="auto" w:fill="auto"/>
            <w:vAlign w:val="center"/>
            <w:hideMark/>
          </w:tcPr>
          <w:p w14:paraId="7E6FCC52" w14:textId="77777777" w:rsidR="00F6791F" w:rsidRPr="000F6D87" w:rsidRDefault="00F6791F" w:rsidP="00090AAB">
            <w:pPr>
              <w:jc w:val="center"/>
              <w:rPr>
                <w:rFonts w:ascii="Times New Roman" w:hAnsi="Times New Roman"/>
                <w:sz w:val="24"/>
                <w:szCs w:val="24"/>
              </w:rPr>
            </w:pPr>
          </w:p>
        </w:tc>
        <w:tc>
          <w:tcPr>
            <w:tcW w:w="549" w:type="pct"/>
            <w:shd w:val="clear" w:color="auto" w:fill="auto"/>
            <w:vAlign w:val="center"/>
            <w:hideMark/>
          </w:tcPr>
          <w:p w14:paraId="21FE61F3"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14:paraId="37005A01" w14:textId="77777777"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14:paraId="3A79A3BA" w14:textId="77777777" w:rsidTr="00090AAB">
        <w:trPr>
          <w:cantSplit/>
        </w:trPr>
        <w:tc>
          <w:tcPr>
            <w:tcW w:w="1146" w:type="pct"/>
            <w:shd w:val="clear" w:color="auto" w:fill="auto"/>
            <w:hideMark/>
          </w:tcPr>
          <w:p w14:paraId="745B2880"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6. Detalizēts ieņēmumu un izdevumu aprēķins (ja nepieciešams, detalizētu ieņēmumu un izdevumu aprēķinu var pievienot anotācijas pielikumā)</w:t>
            </w:r>
          </w:p>
        </w:tc>
        <w:tc>
          <w:tcPr>
            <w:tcW w:w="3804" w:type="pct"/>
            <w:gridSpan w:val="7"/>
            <w:vMerge w:val="restart"/>
            <w:shd w:val="clear" w:color="auto" w:fill="auto"/>
            <w:vAlign w:val="center"/>
            <w:hideMark/>
          </w:tcPr>
          <w:p w14:paraId="682DA757" w14:textId="77777777" w:rsidR="00F6791F" w:rsidRPr="000F6D87" w:rsidRDefault="00F6791F" w:rsidP="00090AAB">
            <w:pPr>
              <w:jc w:val="center"/>
              <w:rPr>
                <w:rFonts w:ascii="Times New Roman" w:hAnsi="Times New Roman"/>
                <w:sz w:val="24"/>
                <w:szCs w:val="24"/>
              </w:rPr>
            </w:pPr>
          </w:p>
        </w:tc>
      </w:tr>
      <w:tr w:rsidR="00F6791F" w:rsidRPr="000F6D87" w14:paraId="5A750D69" w14:textId="77777777" w:rsidTr="00090AAB">
        <w:trPr>
          <w:cantSplit/>
        </w:trPr>
        <w:tc>
          <w:tcPr>
            <w:tcW w:w="1146" w:type="pct"/>
            <w:shd w:val="clear" w:color="auto" w:fill="auto"/>
            <w:hideMark/>
          </w:tcPr>
          <w:p w14:paraId="678AD85B"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6.1. detalizēts ieņēmumu aprēķins</w:t>
            </w:r>
          </w:p>
        </w:tc>
        <w:tc>
          <w:tcPr>
            <w:tcW w:w="3804" w:type="pct"/>
            <w:gridSpan w:val="7"/>
            <w:vMerge/>
            <w:shd w:val="clear" w:color="auto" w:fill="auto"/>
            <w:vAlign w:val="center"/>
            <w:hideMark/>
          </w:tcPr>
          <w:p w14:paraId="549B0754" w14:textId="77777777" w:rsidR="00F6791F" w:rsidRPr="000F6D87" w:rsidRDefault="00F6791F" w:rsidP="00090AAB">
            <w:pPr>
              <w:jc w:val="center"/>
              <w:rPr>
                <w:rFonts w:ascii="Times New Roman" w:hAnsi="Times New Roman"/>
                <w:sz w:val="24"/>
                <w:szCs w:val="24"/>
              </w:rPr>
            </w:pPr>
          </w:p>
        </w:tc>
      </w:tr>
      <w:tr w:rsidR="00F6791F" w:rsidRPr="000F6D87" w14:paraId="09ADBD3F" w14:textId="77777777" w:rsidTr="00090AAB">
        <w:trPr>
          <w:cantSplit/>
        </w:trPr>
        <w:tc>
          <w:tcPr>
            <w:tcW w:w="1146" w:type="pct"/>
            <w:shd w:val="clear" w:color="auto" w:fill="auto"/>
            <w:hideMark/>
          </w:tcPr>
          <w:p w14:paraId="57906490"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6.2. detalizēts izdevumu aprēķins</w:t>
            </w:r>
          </w:p>
        </w:tc>
        <w:tc>
          <w:tcPr>
            <w:tcW w:w="3804" w:type="pct"/>
            <w:gridSpan w:val="7"/>
            <w:vMerge/>
            <w:shd w:val="clear" w:color="auto" w:fill="auto"/>
            <w:vAlign w:val="center"/>
            <w:hideMark/>
          </w:tcPr>
          <w:p w14:paraId="596EC5F9" w14:textId="77777777" w:rsidR="00F6791F" w:rsidRPr="000F6D87" w:rsidRDefault="00F6791F" w:rsidP="00090AAB">
            <w:pPr>
              <w:jc w:val="center"/>
              <w:rPr>
                <w:rFonts w:ascii="Times New Roman" w:hAnsi="Times New Roman"/>
                <w:sz w:val="24"/>
                <w:szCs w:val="24"/>
              </w:rPr>
            </w:pPr>
          </w:p>
        </w:tc>
      </w:tr>
      <w:tr w:rsidR="00F6791F" w:rsidRPr="000F6D87" w14:paraId="0649695C" w14:textId="77777777" w:rsidTr="00090AAB">
        <w:trPr>
          <w:cantSplit/>
        </w:trPr>
        <w:tc>
          <w:tcPr>
            <w:tcW w:w="1146" w:type="pct"/>
            <w:shd w:val="clear" w:color="auto" w:fill="auto"/>
            <w:hideMark/>
          </w:tcPr>
          <w:p w14:paraId="6941E0EB"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7. Amata vietu skaita izmaiņas</w:t>
            </w:r>
          </w:p>
        </w:tc>
        <w:tc>
          <w:tcPr>
            <w:tcW w:w="3804" w:type="pct"/>
            <w:gridSpan w:val="7"/>
            <w:shd w:val="clear" w:color="auto" w:fill="auto"/>
            <w:hideMark/>
          </w:tcPr>
          <w:p w14:paraId="1F5E78B5" w14:textId="77777777" w:rsidR="00F6791F" w:rsidRPr="000F6D87" w:rsidRDefault="00F6791F" w:rsidP="00090AAB">
            <w:pPr>
              <w:rPr>
                <w:rFonts w:ascii="Times New Roman" w:hAnsi="Times New Roman"/>
                <w:sz w:val="24"/>
                <w:szCs w:val="24"/>
              </w:rPr>
            </w:pPr>
            <w:r w:rsidRPr="000F6D87">
              <w:rPr>
                <w:rFonts w:ascii="Times New Roman" w:hAnsi="Times New Roman"/>
                <w:sz w:val="24"/>
                <w:szCs w:val="24"/>
              </w:rPr>
              <w:t>Nav</w:t>
            </w:r>
          </w:p>
        </w:tc>
      </w:tr>
      <w:tr w:rsidR="00F6791F" w:rsidRPr="002D7166" w14:paraId="248F96AF" w14:textId="77777777" w:rsidTr="00090AAB">
        <w:trPr>
          <w:cantSplit/>
        </w:trPr>
        <w:tc>
          <w:tcPr>
            <w:tcW w:w="1146" w:type="pct"/>
            <w:shd w:val="clear" w:color="auto" w:fill="auto"/>
            <w:hideMark/>
          </w:tcPr>
          <w:p w14:paraId="495BAB57" w14:textId="77777777" w:rsidR="00F6791F" w:rsidRPr="00941C97" w:rsidRDefault="00F6791F" w:rsidP="00090AAB">
            <w:pPr>
              <w:rPr>
                <w:rFonts w:ascii="Times New Roman" w:hAnsi="Times New Roman"/>
                <w:sz w:val="24"/>
                <w:szCs w:val="24"/>
              </w:rPr>
            </w:pPr>
            <w:r w:rsidRPr="00941C97">
              <w:rPr>
                <w:rFonts w:ascii="Times New Roman" w:hAnsi="Times New Roman"/>
                <w:sz w:val="24"/>
                <w:szCs w:val="24"/>
              </w:rPr>
              <w:t>8. Cita informācija</w:t>
            </w:r>
          </w:p>
        </w:tc>
        <w:tc>
          <w:tcPr>
            <w:tcW w:w="3804" w:type="pct"/>
            <w:gridSpan w:val="7"/>
            <w:shd w:val="clear" w:color="auto" w:fill="auto"/>
            <w:hideMark/>
          </w:tcPr>
          <w:p w14:paraId="5CC8F5EE" w14:textId="383B13A0" w:rsidR="00F6791F" w:rsidRPr="002D7166" w:rsidRDefault="00AF7FC0" w:rsidP="00090AAB">
            <w:pPr>
              <w:rPr>
                <w:rFonts w:ascii="Cambria" w:hAnsi="Cambria"/>
                <w:sz w:val="19"/>
                <w:szCs w:val="19"/>
              </w:rPr>
            </w:pPr>
            <w:r w:rsidRPr="00BC35DB">
              <w:rPr>
                <w:rFonts w:ascii="Times New Roman" w:hAnsi="Times New Roman"/>
                <w:sz w:val="24"/>
                <w:szCs w:val="24"/>
              </w:rPr>
              <w:t>Budžeta ieņēmumos nav prognozējamas izmaiņas, jo tās ir atkarīgas no konstatētajiem pārkāpumiem un uzliktajiem sodiem</w:t>
            </w:r>
            <w:r w:rsidR="004C7FFC">
              <w:rPr>
                <w:rFonts w:ascii="Times New Roman" w:hAnsi="Times New Roman"/>
                <w:sz w:val="24"/>
                <w:szCs w:val="24"/>
              </w:rPr>
              <w:t>.</w:t>
            </w:r>
          </w:p>
        </w:tc>
      </w:tr>
    </w:tbl>
    <w:p w14:paraId="653105F6" w14:textId="77777777" w:rsidR="00D826C1" w:rsidRPr="00BC35DB" w:rsidRDefault="00D826C1" w:rsidP="00747642">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331"/>
        <w:gridCol w:w="6271"/>
      </w:tblGrid>
      <w:tr w:rsidR="00D826C1" w:rsidRPr="000D3637" w14:paraId="42054B2B" w14:textId="77777777" w:rsidTr="00747642">
        <w:trPr>
          <w:trHeight w:val="450"/>
        </w:trPr>
        <w:tc>
          <w:tcPr>
            <w:tcW w:w="0" w:type="auto"/>
            <w:gridSpan w:val="3"/>
            <w:tcBorders>
              <w:top w:val="outset" w:sz="6" w:space="0" w:color="414142"/>
              <w:bottom w:val="outset" w:sz="6" w:space="0" w:color="414142"/>
            </w:tcBorders>
            <w:vAlign w:val="center"/>
          </w:tcPr>
          <w:p w14:paraId="24BEAD26" w14:textId="77777777" w:rsidR="00D826C1" w:rsidRPr="00BC35DB" w:rsidRDefault="00D826C1" w:rsidP="00747642">
            <w:pPr>
              <w:spacing w:after="0" w:line="312" w:lineRule="auto"/>
              <w:ind w:firstLine="300"/>
              <w:jc w:val="center"/>
              <w:rPr>
                <w:rFonts w:ascii="Times New Roman" w:hAnsi="Times New Roman"/>
                <w:b/>
                <w:bCs/>
                <w:sz w:val="24"/>
                <w:szCs w:val="24"/>
                <w:lang w:eastAsia="lv-LV"/>
              </w:rPr>
            </w:pPr>
            <w:r w:rsidRPr="00BC35DB">
              <w:rPr>
                <w:rFonts w:ascii="Times New Roman" w:hAnsi="Times New Roman"/>
                <w:b/>
                <w:bCs/>
                <w:sz w:val="24"/>
                <w:szCs w:val="24"/>
                <w:lang w:eastAsia="lv-LV"/>
              </w:rPr>
              <w:t>IV. Tiesību akta projekta ietekme uz spēkā esošo tiesību normu sistēmu</w:t>
            </w:r>
          </w:p>
        </w:tc>
      </w:tr>
      <w:tr w:rsidR="00D826C1" w:rsidRPr="000D3637" w14:paraId="17988893" w14:textId="77777777" w:rsidTr="0023356B">
        <w:tc>
          <w:tcPr>
            <w:tcW w:w="250" w:type="pct"/>
            <w:tcBorders>
              <w:top w:val="outset" w:sz="6" w:space="0" w:color="414142"/>
              <w:bottom w:val="outset" w:sz="6" w:space="0" w:color="414142"/>
              <w:right w:val="outset" w:sz="6" w:space="0" w:color="414142"/>
            </w:tcBorders>
          </w:tcPr>
          <w:p w14:paraId="60218B95" w14:textId="77777777"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tcPr>
          <w:p w14:paraId="01F4C09A" w14:textId="77777777" w:rsidR="00346296" w:rsidRPr="00BC35DB" w:rsidRDefault="00D826C1" w:rsidP="00346296">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Nepieciešamie saistīti</w:t>
            </w:r>
          </w:p>
          <w:p w14:paraId="258D95E2" w14:textId="77777777"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e tiesību aktu projekti</w:t>
            </w:r>
          </w:p>
        </w:tc>
        <w:tc>
          <w:tcPr>
            <w:tcW w:w="3462" w:type="pct"/>
            <w:tcBorders>
              <w:top w:val="outset" w:sz="6" w:space="0" w:color="414142"/>
              <w:left w:val="outset" w:sz="6" w:space="0" w:color="414142"/>
              <w:bottom w:val="outset" w:sz="6" w:space="0" w:color="414142"/>
            </w:tcBorders>
          </w:tcPr>
          <w:p w14:paraId="43BBD2F3" w14:textId="77777777" w:rsidR="00D826C1" w:rsidRPr="00BC35DB" w:rsidRDefault="0011343A" w:rsidP="00052073">
            <w:pPr>
              <w:spacing w:after="0" w:line="240" w:lineRule="auto"/>
              <w:ind w:left="57" w:right="57"/>
              <w:jc w:val="both"/>
              <w:rPr>
                <w:rFonts w:ascii="Times New Roman" w:hAnsi="Times New Roman"/>
                <w:sz w:val="24"/>
                <w:szCs w:val="24"/>
                <w:lang w:eastAsia="lv-LV"/>
              </w:rPr>
            </w:pPr>
            <w:r w:rsidRPr="00BC35DB">
              <w:rPr>
                <w:rFonts w:ascii="Times New Roman" w:hAnsi="Times New Roman"/>
                <w:sz w:val="24"/>
                <w:szCs w:val="24"/>
                <w:lang w:eastAsia="lv-LV"/>
              </w:rPr>
              <w:t>Projekts šo jomu neskar.</w:t>
            </w:r>
          </w:p>
        </w:tc>
      </w:tr>
      <w:tr w:rsidR="00D826C1" w:rsidRPr="000D3637" w14:paraId="06CA37B5" w14:textId="77777777" w:rsidTr="0023356B">
        <w:tc>
          <w:tcPr>
            <w:tcW w:w="250" w:type="pct"/>
            <w:tcBorders>
              <w:top w:val="outset" w:sz="6" w:space="0" w:color="414142"/>
              <w:bottom w:val="outset" w:sz="6" w:space="0" w:color="414142"/>
              <w:right w:val="outset" w:sz="6" w:space="0" w:color="414142"/>
            </w:tcBorders>
          </w:tcPr>
          <w:p w14:paraId="51BC3024" w14:textId="77777777"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tcPr>
          <w:p w14:paraId="3B8FAC85" w14:textId="77777777"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Atbildīgā institūcija</w:t>
            </w:r>
          </w:p>
        </w:tc>
        <w:tc>
          <w:tcPr>
            <w:tcW w:w="3462" w:type="pct"/>
            <w:tcBorders>
              <w:top w:val="outset" w:sz="6" w:space="0" w:color="414142"/>
              <w:left w:val="outset" w:sz="6" w:space="0" w:color="414142"/>
              <w:bottom w:val="outset" w:sz="6" w:space="0" w:color="414142"/>
            </w:tcBorders>
          </w:tcPr>
          <w:p w14:paraId="7D5025E2" w14:textId="57E6F21F" w:rsidR="00AB5253" w:rsidRPr="00BC35DB" w:rsidRDefault="00D826C1" w:rsidP="00747642">
            <w:pPr>
              <w:spacing w:after="0" w:line="240" w:lineRule="auto"/>
              <w:rPr>
                <w:rFonts w:ascii="Times New Roman" w:hAnsi="Times New Roman"/>
                <w:color w:val="00B0F0"/>
                <w:sz w:val="24"/>
                <w:szCs w:val="24"/>
                <w:lang w:eastAsia="lv-LV"/>
              </w:rPr>
            </w:pPr>
            <w:r w:rsidRPr="00BC35DB">
              <w:rPr>
                <w:rFonts w:ascii="Times New Roman" w:hAnsi="Times New Roman"/>
                <w:sz w:val="24"/>
                <w:szCs w:val="24"/>
                <w:lang w:eastAsia="lv-LV"/>
              </w:rPr>
              <w:t>Zemkopības ministrija</w:t>
            </w:r>
            <w:r w:rsidR="00DF07CC" w:rsidRPr="00BC35DB">
              <w:rPr>
                <w:rFonts w:ascii="Times New Roman" w:hAnsi="Times New Roman"/>
                <w:sz w:val="24"/>
                <w:szCs w:val="24"/>
                <w:lang w:eastAsia="lv-LV"/>
              </w:rPr>
              <w:t xml:space="preserve"> un Valsts augu aizsardzības dienests</w:t>
            </w:r>
          </w:p>
        </w:tc>
      </w:tr>
      <w:tr w:rsidR="00D826C1" w:rsidRPr="000D3637" w14:paraId="4A3E6E25" w14:textId="77777777" w:rsidTr="0023356B">
        <w:tc>
          <w:tcPr>
            <w:tcW w:w="250" w:type="pct"/>
            <w:tcBorders>
              <w:top w:val="outset" w:sz="6" w:space="0" w:color="414142"/>
              <w:bottom w:val="outset" w:sz="6" w:space="0" w:color="414142"/>
              <w:right w:val="outset" w:sz="6" w:space="0" w:color="414142"/>
            </w:tcBorders>
          </w:tcPr>
          <w:p w14:paraId="16C7BDC0" w14:textId="77777777"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tcPr>
          <w:p w14:paraId="07C71B90" w14:textId="77777777"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Cita informācija</w:t>
            </w:r>
          </w:p>
        </w:tc>
        <w:tc>
          <w:tcPr>
            <w:tcW w:w="3462" w:type="pct"/>
            <w:tcBorders>
              <w:top w:val="outset" w:sz="6" w:space="0" w:color="414142"/>
              <w:left w:val="outset" w:sz="6" w:space="0" w:color="414142"/>
              <w:bottom w:val="outset" w:sz="6" w:space="0" w:color="414142"/>
            </w:tcBorders>
          </w:tcPr>
          <w:p w14:paraId="7C790840" w14:textId="77777777" w:rsidR="00D826C1" w:rsidRPr="00BC35DB" w:rsidRDefault="00D826C1" w:rsidP="0023356B">
            <w:pPr>
              <w:spacing w:after="0" w:line="312" w:lineRule="auto"/>
              <w:rPr>
                <w:rFonts w:ascii="Times New Roman" w:hAnsi="Times New Roman"/>
                <w:color w:val="00B0F0"/>
                <w:sz w:val="24"/>
                <w:szCs w:val="24"/>
                <w:lang w:eastAsia="lv-LV"/>
              </w:rPr>
            </w:pPr>
            <w:r w:rsidRPr="00BC35DB">
              <w:rPr>
                <w:rFonts w:ascii="Times New Roman" w:hAnsi="Times New Roman"/>
                <w:sz w:val="24"/>
                <w:szCs w:val="24"/>
                <w:lang w:eastAsia="lv-LV"/>
              </w:rPr>
              <w:t>Nav</w:t>
            </w:r>
            <w:r w:rsidR="000D3637">
              <w:rPr>
                <w:rFonts w:ascii="Times New Roman" w:hAnsi="Times New Roman"/>
                <w:sz w:val="24"/>
                <w:szCs w:val="24"/>
                <w:lang w:eastAsia="lv-LV"/>
              </w:rPr>
              <w:t>.</w:t>
            </w:r>
          </w:p>
        </w:tc>
      </w:tr>
    </w:tbl>
    <w:p w14:paraId="581454B0" w14:textId="77777777" w:rsidR="00D826C1" w:rsidRPr="00BC35DB" w:rsidRDefault="00D826C1" w:rsidP="00747642">
      <w:pPr>
        <w:spacing w:after="0" w:line="240" w:lineRule="auto"/>
        <w:rPr>
          <w:rFonts w:ascii="Times New Roman" w:hAnsi="Times New Roman"/>
          <w:color w:val="00B0F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055"/>
      </w:tblGrid>
      <w:tr w:rsidR="009A1A38" w:rsidRPr="000D3637" w14:paraId="1FB7FA07" w14:textId="77777777" w:rsidTr="009A1A38">
        <w:trPr>
          <w:trHeight w:val="555"/>
        </w:trPr>
        <w:tc>
          <w:tcPr>
            <w:tcW w:w="0" w:type="auto"/>
            <w:tcBorders>
              <w:top w:val="outset" w:sz="6" w:space="0" w:color="414142"/>
              <w:bottom w:val="outset" w:sz="6" w:space="0" w:color="414142"/>
            </w:tcBorders>
            <w:vAlign w:val="center"/>
          </w:tcPr>
          <w:p w14:paraId="1F01B636" w14:textId="77777777" w:rsidR="009A1A38" w:rsidRPr="00BC35DB" w:rsidRDefault="009A1A38" w:rsidP="009A1A38">
            <w:pPr>
              <w:spacing w:after="0" w:line="312" w:lineRule="auto"/>
              <w:ind w:firstLine="300"/>
              <w:jc w:val="center"/>
              <w:rPr>
                <w:rFonts w:ascii="Times New Roman" w:hAnsi="Times New Roman"/>
                <w:b/>
                <w:bCs/>
                <w:sz w:val="24"/>
                <w:szCs w:val="24"/>
                <w:lang w:eastAsia="lv-LV"/>
              </w:rPr>
            </w:pPr>
            <w:r w:rsidRPr="00BC35DB">
              <w:rPr>
                <w:rFonts w:ascii="Times New Roman" w:hAnsi="Times New Roman"/>
                <w:b/>
                <w:bCs/>
                <w:sz w:val="24"/>
                <w:szCs w:val="24"/>
                <w:lang w:eastAsia="lv-LV"/>
              </w:rPr>
              <w:t>V. Tiesību akta projekta atbilstība Latvijas Republikas starptautiskajām saistībām</w:t>
            </w:r>
          </w:p>
        </w:tc>
      </w:tr>
      <w:tr w:rsidR="009A1A38" w:rsidRPr="000D3637" w14:paraId="3F62C402" w14:textId="77777777" w:rsidTr="009A1A38">
        <w:trPr>
          <w:trHeight w:val="555"/>
        </w:trPr>
        <w:tc>
          <w:tcPr>
            <w:tcW w:w="0" w:type="auto"/>
            <w:tcBorders>
              <w:top w:val="outset" w:sz="6" w:space="0" w:color="414142"/>
              <w:left w:val="outset" w:sz="6" w:space="0" w:color="414142"/>
              <w:bottom w:val="outset" w:sz="6" w:space="0" w:color="414142"/>
              <w:right w:val="outset" w:sz="6" w:space="0" w:color="414142"/>
            </w:tcBorders>
            <w:vAlign w:val="center"/>
          </w:tcPr>
          <w:p w14:paraId="6FFFB229" w14:textId="77777777" w:rsidR="009A1A38" w:rsidRPr="00BC35DB" w:rsidRDefault="009A1A38" w:rsidP="009A1A38">
            <w:pPr>
              <w:spacing w:after="0" w:line="312" w:lineRule="auto"/>
              <w:ind w:firstLine="300"/>
              <w:jc w:val="center"/>
              <w:rPr>
                <w:rFonts w:ascii="Times New Roman" w:hAnsi="Times New Roman"/>
                <w:bCs/>
                <w:sz w:val="24"/>
                <w:szCs w:val="24"/>
                <w:lang w:eastAsia="lv-LV"/>
              </w:rPr>
            </w:pPr>
            <w:r w:rsidRPr="00BC35DB">
              <w:rPr>
                <w:rFonts w:ascii="Times New Roman" w:hAnsi="Times New Roman"/>
                <w:bCs/>
                <w:sz w:val="24"/>
                <w:szCs w:val="24"/>
                <w:lang w:eastAsia="lv-LV"/>
              </w:rPr>
              <w:t>Projekts šo jomu neskar</w:t>
            </w:r>
            <w:r w:rsidR="000D3637">
              <w:rPr>
                <w:rFonts w:ascii="Times New Roman" w:hAnsi="Times New Roman"/>
                <w:bCs/>
                <w:sz w:val="24"/>
                <w:szCs w:val="24"/>
                <w:lang w:eastAsia="lv-LV"/>
              </w:rPr>
              <w:t>.</w:t>
            </w:r>
          </w:p>
        </w:tc>
      </w:tr>
    </w:tbl>
    <w:p w14:paraId="4B0656F8" w14:textId="6A5BCD21" w:rsidR="009A1A38" w:rsidRDefault="009A1A38" w:rsidP="0011343A">
      <w:pPr>
        <w:spacing w:after="0" w:line="240" w:lineRule="auto"/>
        <w:rPr>
          <w:rFonts w:ascii="Times New Roman" w:hAnsi="Times New Roman"/>
          <w:sz w:val="24"/>
          <w:szCs w:val="24"/>
          <w:lang w:eastAsia="lv-LV"/>
        </w:rPr>
      </w:pPr>
    </w:p>
    <w:p w14:paraId="5ED953D0" w14:textId="527130D2" w:rsidR="00544F47" w:rsidRDefault="00544F47" w:rsidP="0011343A">
      <w:pPr>
        <w:spacing w:after="0" w:line="240" w:lineRule="auto"/>
        <w:rPr>
          <w:rFonts w:ascii="Times New Roman" w:hAnsi="Times New Roman"/>
          <w:sz w:val="24"/>
          <w:szCs w:val="24"/>
          <w:lang w:eastAsia="lv-LV"/>
        </w:rPr>
      </w:pPr>
    </w:p>
    <w:p w14:paraId="5B6AD575" w14:textId="77777777" w:rsidR="00544F47" w:rsidRPr="00BC35DB" w:rsidRDefault="00544F47" w:rsidP="0011343A">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717"/>
        <w:gridCol w:w="5886"/>
      </w:tblGrid>
      <w:tr w:rsidR="00D826C1" w:rsidRPr="000D3637" w14:paraId="28A9DAF9" w14:textId="77777777" w:rsidTr="00747642">
        <w:trPr>
          <w:trHeight w:val="420"/>
        </w:trPr>
        <w:tc>
          <w:tcPr>
            <w:tcW w:w="0" w:type="auto"/>
            <w:gridSpan w:val="3"/>
            <w:tcBorders>
              <w:top w:val="outset" w:sz="6" w:space="0" w:color="414142"/>
              <w:bottom w:val="outset" w:sz="6" w:space="0" w:color="414142"/>
            </w:tcBorders>
            <w:vAlign w:val="center"/>
          </w:tcPr>
          <w:p w14:paraId="4D43448E" w14:textId="77777777" w:rsidR="00D826C1" w:rsidRPr="00BC35DB" w:rsidRDefault="00D826C1" w:rsidP="00747642">
            <w:pPr>
              <w:spacing w:after="0" w:line="312" w:lineRule="auto"/>
              <w:ind w:firstLine="300"/>
              <w:jc w:val="center"/>
              <w:rPr>
                <w:rFonts w:ascii="Times New Roman" w:hAnsi="Times New Roman"/>
                <w:b/>
                <w:bCs/>
                <w:sz w:val="24"/>
                <w:szCs w:val="24"/>
                <w:lang w:eastAsia="lv-LV"/>
              </w:rPr>
            </w:pPr>
            <w:r w:rsidRPr="00BC35DB">
              <w:rPr>
                <w:rFonts w:ascii="Times New Roman" w:hAnsi="Times New Roman"/>
                <w:b/>
                <w:bCs/>
                <w:sz w:val="24"/>
                <w:szCs w:val="24"/>
                <w:lang w:eastAsia="lv-LV"/>
              </w:rPr>
              <w:lastRenderedPageBreak/>
              <w:t>VI. Sabiedrības līdzdalība un komunikācijas aktivitātes</w:t>
            </w:r>
          </w:p>
        </w:tc>
      </w:tr>
      <w:tr w:rsidR="00D826C1" w:rsidRPr="000D3637" w14:paraId="65F7EDFD" w14:textId="77777777" w:rsidTr="00747642">
        <w:trPr>
          <w:trHeight w:val="540"/>
        </w:trPr>
        <w:tc>
          <w:tcPr>
            <w:tcW w:w="250" w:type="pct"/>
            <w:tcBorders>
              <w:top w:val="outset" w:sz="6" w:space="0" w:color="414142"/>
              <w:bottom w:val="outset" w:sz="6" w:space="0" w:color="414142"/>
              <w:right w:val="outset" w:sz="6" w:space="0" w:color="414142"/>
            </w:tcBorders>
          </w:tcPr>
          <w:p w14:paraId="17423EB4" w14:textId="77777777"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tcPr>
          <w:p w14:paraId="636C345D" w14:textId="77777777"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tcBorders>
          </w:tcPr>
          <w:p w14:paraId="5F06191F" w14:textId="77777777" w:rsidR="00C65BAE" w:rsidRDefault="00C65BAE" w:rsidP="006C7875">
            <w:pPr>
              <w:spacing w:after="0" w:line="240" w:lineRule="auto"/>
              <w:jc w:val="both"/>
              <w:rPr>
                <w:rFonts w:ascii="Times New Roman" w:hAnsi="Times New Roman"/>
                <w:sz w:val="24"/>
                <w:szCs w:val="24"/>
                <w:lang w:eastAsia="lv-LV"/>
              </w:rPr>
            </w:pPr>
            <w:r w:rsidRPr="00C65BAE">
              <w:rPr>
                <w:rFonts w:ascii="Times New Roman" w:hAnsi="Times New Roman"/>
                <w:sz w:val="24"/>
                <w:szCs w:val="24"/>
                <w:lang w:eastAsia="lv-LV"/>
              </w:rPr>
              <w:t>Projekts sākotnējās sabiedriskās apspriešanas laikā, 2013.gadā, kā grozījumi Latvijas Administratīvo pārkāpumu kodeksā tika publicēts Zemkopības ministrijas tīmekļa vietnē.</w:t>
            </w:r>
          </w:p>
          <w:p w14:paraId="4921BDBC" w14:textId="288240A9" w:rsidR="00D826C1" w:rsidRDefault="004426E1" w:rsidP="006C7875">
            <w:pPr>
              <w:spacing w:after="0" w:line="240" w:lineRule="auto"/>
              <w:jc w:val="both"/>
              <w:rPr>
                <w:rFonts w:ascii="Times New Roman" w:hAnsi="Times New Roman"/>
                <w:sz w:val="24"/>
                <w:szCs w:val="24"/>
                <w:lang w:eastAsia="lv-LV"/>
              </w:rPr>
            </w:pPr>
            <w:r w:rsidRPr="00BC35DB">
              <w:rPr>
                <w:rFonts w:ascii="Times New Roman" w:hAnsi="Times New Roman"/>
                <w:sz w:val="24"/>
                <w:szCs w:val="24"/>
                <w:lang w:eastAsia="lv-LV"/>
              </w:rPr>
              <w:t xml:space="preserve">Projekts </w:t>
            </w:r>
            <w:r w:rsidR="006D4569" w:rsidRPr="00BC35DB">
              <w:rPr>
                <w:rFonts w:ascii="Times New Roman" w:hAnsi="Times New Roman"/>
                <w:sz w:val="24"/>
                <w:szCs w:val="24"/>
                <w:lang w:eastAsia="lv-LV"/>
              </w:rPr>
              <w:t xml:space="preserve">elektroniski </w:t>
            </w:r>
            <w:r w:rsidRPr="00BC35DB">
              <w:rPr>
                <w:rFonts w:ascii="Times New Roman" w:hAnsi="Times New Roman"/>
                <w:sz w:val="24"/>
                <w:szCs w:val="24"/>
                <w:lang w:eastAsia="lv-LV"/>
              </w:rPr>
              <w:t xml:space="preserve">tika nosūtīts Latvijas augu aizsardzības līdzekļu ražotāju un tirgotāju asociācijai, </w:t>
            </w:r>
            <w:r w:rsidR="00A747B0">
              <w:rPr>
                <w:rFonts w:ascii="Times New Roman" w:hAnsi="Times New Roman"/>
                <w:sz w:val="24"/>
                <w:szCs w:val="24"/>
                <w:lang w:eastAsia="lv-LV"/>
              </w:rPr>
              <w:t xml:space="preserve">kā arī </w:t>
            </w:r>
            <w:r w:rsidRPr="00BC35DB">
              <w:rPr>
                <w:rFonts w:ascii="Times New Roman" w:hAnsi="Times New Roman"/>
                <w:sz w:val="24"/>
                <w:szCs w:val="24"/>
                <w:lang w:eastAsia="lv-LV"/>
              </w:rPr>
              <w:t>biedrīb</w:t>
            </w:r>
            <w:r w:rsidR="00A747B0">
              <w:rPr>
                <w:rFonts w:ascii="Times New Roman" w:hAnsi="Times New Roman"/>
                <w:sz w:val="24"/>
                <w:szCs w:val="24"/>
                <w:lang w:eastAsia="lv-LV"/>
              </w:rPr>
              <w:t>ām</w:t>
            </w:r>
            <w:r w:rsidRPr="00BC35DB">
              <w:rPr>
                <w:rFonts w:ascii="Times New Roman" w:hAnsi="Times New Roman"/>
                <w:sz w:val="24"/>
                <w:szCs w:val="24"/>
                <w:lang w:eastAsia="lv-LV"/>
              </w:rPr>
              <w:t xml:space="preserve"> “Zemnieku saeima”</w:t>
            </w:r>
            <w:r w:rsidR="006D4569" w:rsidRPr="00BC35DB">
              <w:rPr>
                <w:rFonts w:ascii="Times New Roman" w:hAnsi="Times New Roman"/>
                <w:sz w:val="24"/>
                <w:szCs w:val="24"/>
                <w:lang w:eastAsia="lv-LV"/>
              </w:rPr>
              <w:t xml:space="preserve">, </w:t>
            </w:r>
            <w:r w:rsidR="00A747B0">
              <w:rPr>
                <w:rFonts w:ascii="Times New Roman" w:hAnsi="Times New Roman"/>
                <w:sz w:val="24"/>
                <w:szCs w:val="24"/>
                <w:lang w:eastAsia="lv-LV"/>
              </w:rPr>
              <w:t>“</w:t>
            </w:r>
            <w:r w:rsidR="006D4569" w:rsidRPr="00BC35DB">
              <w:rPr>
                <w:rFonts w:ascii="Times New Roman" w:hAnsi="Times New Roman"/>
                <w:sz w:val="24"/>
                <w:szCs w:val="24"/>
                <w:lang w:eastAsia="lv-LV"/>
              </w:rPr>
              <w:t>Lauksaimnieku Organizāciju Sadarbības Padome</w:t>
            </w:r>
            <w:r w:rsidR="00A747B0">
              <w:rPr>
                <w:rFonts w:ascii="Times New Roman" w:hAnsi="Times New Roman"/>
                <w:sz w:val="24"/>
                <w:szCs w:val="24"/>
                <w:lang w:eastAsia="lv-LV"/>
              </w:rPr>
              <w:t>”</w:t>
            </w:r>
            <w:r w:rsidRPr="00BC35DB">
              <w:rPr>
                <w:rFonts w:ascii="Times New Roman" w:hAnsi="Times New Roman"/>
                <w:sz w:val="24"/>
                <w:szCs w:val="24"/>
                <w:lang w:eastAsia="lv-LV"/>
              </w:rPr>
              <w:t xml:space="preserve"> un </w:t>
            </w:r>
            <w:r w:rsidR="00A747B0">
              <w:rPr>
                <w:rFonts w:ascii="Times New Roman" w:hAnsi="Times New Roman"/>
                <w:sz w:val="24"/>
                <w:szCs w:val="24"/>
                <w:lang w:eastAsia="lv-LV"/>
              </w:rPr>
              <w:t>“</w:t>
            </w:r>
            <w:r w:rsidRPr="00BC35DB">
              <w:rPr>
                <w:rFonts w:ascii="Times New Roman" w:hAnsi="Times New Roman"/>
                <w:sz w:val="24"/>
                <w:szCs w:val="24"/>
                <w:lang w:eastAsia="lv-LV"/>
              </w:rPr>
              <w:t>Latvijas Lauksaimniecības kooperatīvu asociācija</w:t>
            </w:r>
            <w:r w:rsidR="00A747B0">
              <w:rPr>
                <w:rFonts w:ascii="Times New Roman" w:hAnsi="Times New Roman"/>
                <w:sz w:val="24"/>
                <w:szCs w:val="24"/>
                <w:lang w:eastAsia="lv-LV"/>
              </w:rPr>
              <w:t>”</w:t>
            </w:r>
            <w:r w:rsidRPr="00BC35DB">
              <w:rPr>
                <w:rFonts w:ascii="Times New Roman" w:hAnsi="Times New Roman"/>
                <w:sz w:val="24"/>
                <w:szCs w:val="24"/>
                <w:lang w:eastAsia="lv-LV"/>
              </w:rPr>
              <w:t>.</w:t>
            </w:r>
          </w:p>
          <w:p w14:paraId="2E78A8FE" w14:textId="51E3710B" w:rsidR="00AB5253" w:rsidRPr="00BC35DB" w:rsidRDefault="00322D0C" w:rsidP="006C787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Projekts </w:t>
            </w:r>
            <w:r w:rsidR="00D3319C">
              <w:rPr>
                <w:rFonts w:ascii="Times New Roman" w:hAnsi="Times New Roman"/>
                <w:sz w:val="24"/>
                <w:szCs w:val="24"/>
                <w:lang w:eastAsia="lv-LV"/>
              </w:rPr>
              <w:t xml:space="preserve">kā grozījumi Augu aizsardzības likumā </w:t>
            </w:r>
            <w:r>
              <w:rPr>
                <w:rFonts w:ascii="Times New Roman" w:hAnsi="Times New Roman"/>
                <w:sz w:val="24"/>
                <w:szCs w:val="24"/>
                <w:lang w:eastAsia="lv-LV"/>
              </w:rPr>
              <w:t xml:space="preserve">tika atkārtoti publicēts </w:t>
            </w:r>
            <w:r w:rsidRPr="00C65BAE">
              <w:rPr>
                <w:rFonts w:ascii="Times New Roman" w:hAnsi="Times New Roman"/>
                <w:sz w:val="24"/>
                <w:szCs w:val="24"/>
                <w:lang w:eastAsia="lv-LV"/>
              </w:rPr>
              <w:t>Zemkopības ministrijas tīmekļa vietn</w:t>
            </w:r>
            <w:r>
              <w:rPr>
                <w:rFonts w:ascii="Times New Roman" w:hAnsi="Times New Roman"/>
                <w:sz w:val="24"/>
                <w:szCs w:val="24"/>
                <w:lang w:eastAsia="lv-LV"/>
              </w:rPr>
              <w:t xml:space="preserve">ē </w:t>
            </w:r>
            <w:proofErr w:type="gramStart"/>
            <w:r>
              <w:rPr>
                <w:rFonts w:ascii="Times New Roman" w:hAnsi="Times New Roman"/>
                <w:sz w:val="24"/>
                <w:szCs w:val="24"/>
                <w:lang w:eastAsia="lv-LV"/>
              </w:rPr>
              <w:t>2019.gada</w:t>
            </w:r>
            <w:proofErr w:type="gramEnd"/>
            <w:r>
              <w:rPr>
                <w:rFonts w:ascii="Times New Roman" w:hAnsi="Times New Roman"/>
                <w:sz w:val="24"/>
                <w:szCs w:val="24"/>
                <w:lang w:eastAsia="lv-LV"/>
              </w:rPr>
              <w:t xml:space="preserve"> 22.martā. </w:t>
            </w:r>
          </w:p>
        </w:tc>
      </w:tr>
      <w:tr w:rsidR="00D826C1" w:rsidRPr="000D3637" w14:paraId="3FC21DE5" w14:textId="77777777" w:rsidTr="009266D4">
        <w:trPr>
          <w:trHeight w:val="605"/>
        </w:trPr>
        <w:tc>
          <w:tcPr>
            <w:tcW w:w="250" w:type="pct"/>
            <w:tcBorders>
              <w:top w:val="outset" w:sz="6" w:space="0" w:color="414142"/>
              <w:bottom w:val="outset" w:sz="6" w:space="0" w:color="414142"/>
              <w:right w:val="outset" w:sz="6" w:space="0" w:color="414142"/>
            </w:tcBorders>
          </w:tcPr>
          <w:p w14:paraId="7371FB51" w14:textId="77777777"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tcPr>
          <w:p w14:paraId="76C34EA7" w14:textId="77777777"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tcBorders>
          </w:tcPr>
          <w:p w14:paraId="3DAD632A" w14:textId="77777777" w:rsidR="00D826C1" w:rsidRPr="00BC35DB" w:rsidRDefault="004426E1" w:rsidP="00CC617A">
            <w:pPr>
              <w:rPr>
                <w:rFonts w:ascii="Times New Roman" w:hAnsi="Times New Roman"/>
                <w:sz w:val="24"/>
                <w:szCs w:val="24"/>
              </w:rPr>
            </w:pPr>
            <w:r w:rsidRPr="00BC35DB">
              <w:rPr>
                <w:rFonts w:ascii="Times New Roman" w:hAnsi="Times New Roman"/>
                <w:sz w:val="24"/>
                <w:szCs w:val="24"/>
              </w:rPr>
              <w:t>Iebildumi un priekšlikumi netika saņemti.</w:t>
            </w:r>
          </w:p>
        </w:tc>
      </w:tr>
      <w:tr w:rsidR="00D826C1" w:rsidRPr="000D3637" w14:paraId="4DCF7EF7" w14:textId="77777777" w:rsidTr="00747642">
        <w:trPr>
          <w:trHeight w:val="465"/>
        </w:trPr>
        <w:tc>
          <w:tcPr>
            <w:tcW w:w="250" w:type="pct"/>
            <w:tcBorders>
              <w:top w:val="outset" w:sz="6" w:space="0" w:color="414142"/>
              <w:bottom w:val="outset" w:sz="6" w:space="0" w:color="414142"/>
              <w:right w:val="outset" w:sz="6" w:space="0" w:color="414142"/>
            </w:tcBorders>
          </w:tcPr>
          <w:p w14:paraId="1501B9A7" w14:textId="77777777"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tcPr>
          <w:p w14:paraId="7E3BFEE0" w14:textId="77777777"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tcBorders>
          </w:tcPr>
          <w:p w14:paraId="5EADD4F4" w14:textId="77777777" w:rsidR="00D826C1" w:rsidRPr="00BC35DB" w:rsidRDefault="004426E1" w:rsidP="00CC617A">
            <w:pPr>
              <w:rPr>
                <w:rFonts w:ascii="Times New Roman" w:hAnsi="Times New Roman"/>
                <w:sz w:val="24"/>
                <w:szCs w:val="24"/>
              </w:rPr>
            </w:pPr>
            <w:r w:rsidRPr="00BC35DB">
              <w:rPr>
                <w:rFonts w:ascii="Times New Roman" w:hAnsi="Times New Roman"/>
                <w:sz w:val="24"/>
                <w:szCs w:val="24"/>
              </w:rPr>
              <w:t>Nav</w:t>
            </w:r>
            <w:r w:rsidR="00A747B0">
              <w:rPr>
                <w:rFonts w:ascii="Times New Roman" w:hAnsi="Times New Roman"/>
                <w:sz w:val="24"/>
                <w:szCs w:val="24"/>
              </w:rPr>
              <w:t>.</w:t>
            </w:r>
          </w:p>
        </w:tc>
      </w:tr>
      <w:tr w:rsidR="00D826C1" w:rsidRPr="000D3637" w14:paraId="633A134B" w14:textId="77777777" w:rsidTr="00747642">
        <w:trPr>
          <w:trHeight w:val="465"/>
        </w:trPr>
        <w:tc>
          <w:tcPr>
            <w:tcW w:w="250" w:type="pct"/>
            <w:tcBorders>
              <w:top w:val="outset" w:sz="6" w:space="0" w:color="414142"/>
              <w:bottom w:val="outset" w:sz="6" w:space="0" w:color="414142"/>
              <w:right w:val="outset" w:sz="6" w:space="0" w:color="414142"/>
            </w:tcBorders>
          </w:tcPr>
          <w:p w14:paraId="2C4699E8" w14:textId="77777777"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tcPr>
          <w:p w14:paraId="2B8B1A65" w14:textId="77777777"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tcBorders>
          </w:tcPr>
          <w:p w14:paraId="1280689D" w14:textId="77777777" w:rsidR="00D826C1" w:rsidRPr="00BC35DB" w:rsidRDefault="00D826C1" w:rsidP="009266D4">
            <w:pPr>
              <w:spacing w:after="0" w:line="312" w:lineRule="auto"/>
              <w:rPr>
                <w:rFonts w:ascii="Times New Roman" w:hAnsi="Times New Roman"/>
                <w:sz w:val="24"/>
                <w:szCs w:val="24"/>
                <w:lang w:eastAsia="lv-LV"/>
              </w:rPr>
            </w:pPr>
            <w:r w:rsidRPr="00BC35DB">
              <w:rPr>
                <w:rFonts w:ascii="Times New Roman" w:hAnsi="Times New Roman"/>
                <w:sz w:val="24"/>
                <w:szCs w:val="24"/>
                <w:lang w:eastAsia="lv-LV"/>
              </w:rPr>
              <w:t>Nav</w:t>
            </w:r>
            <w:r w:rsidR="00A747B0">
              <w:rPr>
                <w:rFonts w:ascii="Times New Roman" w:hAnsi="Times New Roman"/>
                <w:sz w:val="24"/>
                <w:szCs w:val="24"/>
                <w:lang w:eastAsia="lv-LV"/>
              </w:rPr>
              <w:t>.</w:t>
            </w:r>
          </w:p>
        </w:tc>
      </w:tr>
    </w:tbl>
    <w:p w14:paraId="4603104B" w14:textId="77777777" w:rsidR="00D826C1" w:rsidRPr="00BC35DB" w:rsidRDefault="00D826C1" w:rsidP="00747642">
      <w:pPr>
        <w:spacing w:after="0" w:line="240" w:lineRule="auto"/>
        <w:rPr>
          <w:rFonts w:ascii="Times New Roman" w:hAnsi="Times New Roman"/>
          <w:color w:val="00B0F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441"/>
        <w:gridCol w:w="5161"/>
      </w:tblGrid>
      <w:tr w:rsidR="00D826C1" w:rsidRPr="000D3637" w14:paraId="3104CD94" w14:textId="77777777" w:rsidTr="00747642">
        <w:trPr>
          <w:trHeight w:val="375"/>
        </w:trPr>
        <w:tc>
          <w:tcPr>
            <w:tcW w:w="0" w:type="auto"/>
            <w:gridSpan w:val="3"/>
            <w:tcBorders>
              <w:top w:val="outset" w:sz="6" w:space="0" w:color="414142"/>
              <w:bottom w:val="outset" w:sz="6" w:space="0" w:color="414142"/>
            </w:tcBorders>
            <w:vAlign w:val="center"/>
          </w:tcPr>
          <w:p w14:paraId="7E94E43C" w14:textId="77777777" w:rsidR="00D826C1" w:rsidRPr="00BC35DB" w:rsidRDefault="00D826C1" w:rsidP="00876C25">
            <w:pPr>
              <w:spacing w:after="0" w:line="240" w:lineRule="auto"/>
              <w:ind w:firstLine="300"/>
              <w:jc w:val="center"/>
              <w:rPr>
                <w:rFonts w:ascii="Times New Roman" w:hAnsi="Times New Roman"/>
                <w:b/>
                <w:bCs/>
                <w:sz w:val="24"/>
                <w:szCs w:val="24"/>
                <w:lang w:eastAsia="lv-LV"/>
              </w:rPr>
            </w:pPr>
            <w:r w:rsidRPr="00BC35DB">
              <w:rPr>
                <w:rFonts w:ascii="Times New Roman" w:hAnsi="Times New Roman"/>
                <w:b/>
                <w:bCs/>
                <w:sz w:val="24"/>
                <w:szCs w:val="24"/>
                <w:lang w:eastAsia="lv-LV"/>
              </w:rPr>
              <w:t>VII. Tiesību akta projekta izpildes nodrošināšana un tās ietekme uz institūcijām</w:t>
            </w:r>
          </w:p>
        </w:tc>
      </w:tr>
      <w:tr w:rsidR="00D826C1" w:rsidRPr="000D3637" w14:paraId="5578F386" w14:textId="77777777" w:rsidTr="00747642">
        <w:trPr>
          <w:trHeight w:val="420"/>
        </w:trPr>
        <w:tc>
          <w:tcPr>
            <w:tcW w:w="250" w:type="pct"/>
            <w:tcBorders>
              <w:top w:val="outset" w:sz="6" w:space="0" w:color="414142"/>
              <w:bottom w:val="outset" w:sz="6" w:space="0" w:color="414142"/>
              <w:right w:val="outset" w:sz="6" w:space="0" w:color="414142"/>
            </w:tcBorders>
          </w:tcPr>
          <w:p w14:paraId="204F834E" w14:textId="77777777" w:rsidR="00D826C1" w:rsidRPr="00BC35DB" w:rsidRDefault="00D826C1" w:rsidP="00876C25">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tcPr>
          <w:p w14:paraId="256D0754" w14:textId="77777777" w:rsidR="00D826C1" w:rsidRPr="00BC35DB" w:rsidRDefault="00D826C1" w:rsidP="00876C25">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tcPr>
          <w:p w14:paraId="4EB01DED" w14:textId="1D748E69" w:rsidR="00AB5253" w:rsidRPr="00BC35DB" w:rsidRDefault="00D826C1" w:rsidP="006C7875">
            <w:pPr>
              <w:spacing w:after="0" w:line="240" w:lineRule="auto"/>
              <w:jc w:val="both"/>
              <w:rPr>
                <w:rFonts w:ascii="Times New Roman" w:hAnsi="Times New Roman"/>
                <w:sz w:val="24"/>
                <w:szCs w:val="24"/>
                <w:lang w:eastAsia="lv-LV"/>
              </w:rPr>
            </w:pPr>
            <w:r w:rsidRPr="00BC35DB">
              <w:rPr>
                <w:rFonts w:ascii="Times New Roman" w:hAnsi="Times New Roman"/>
                <w:sz w:val="24"/>
                <w:szCs w:val="24"/>
                <w:lang w:eastAsia="lv-LV"/>
              </w:rPr>
              <w:t xml:space="preserve">Izpildi nodrošinās Zemkopības ministrijas padotībā esošais </w:t>
            </w:r>
            <w:r w:rsidR="00DF07CC" w:rsidRPr="00BC35DB">
              <w:rPr>
                <w:rFonts w:ascii="Times New Roman" w:hAnsi="Times New Roman"/>
                <w:sz w:val="24"/>
                <w:szCs w:val="24"/>
                <w:lang w:eastAsia="lv-LV"/>
              </w:rPr>
              <w:t>Valsts augu aizsardzības dienests</w:t>
            </w:r>
            <w:r w:rsidR="00A90521" w:rsidRPr="00BC35DB">
              <w:rPr>
                <w:rFonts w:ascii="Times New Roman" w:hAnsi="Times New Roman"/>
                <w:sz w:val="24"/>
                <w:szCs w:val="24"/>
                <w:lang w:eastAsia="lv-LV"/>
              </w:rPr>
              <w:t xml:space="preserve"> un Pārtikas un veterinārais dienests.</w:t>
            </w:r>
          </w:p>
        </w:tc>
      </w:tr>
      <w:tr w:rsidR="00D826C1" w:rsidRPr="000D3637" w14:paraId="4092AFA2" w14:textId="77777777" w:rsidTr="00747642">
        <w:trPr>
          <w:trHeight w:val="450"/>
        </w:trPr>
        <w:tc>
          <w:tcPr>
            <w:tcW w:w="250" w:type="pct"/>
            <w:tcBorders>
              <w:top w:val="outset" w:sz="6" w:space="0" w:color="414142"/>
              <w:bottom w:val="outset" w:sz="6" w:space="0" w:color="414142"/>
              <w:right w:val="outset" w:sz="6" w:space="0" w:color="414142"/>
            </w:tcBorders>
          </w:tcPr>
          <w:p w14:paraId="1C234123" w14:textId="77777777" w:rsidR="00D826C1" w:rsidRPr="00BC35DB" w:rsidRDefault="00D826C1" w:rsidP="00876C25">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tcPr>
          <w:p w14:paraId="0F868CF2" w14:textId="77777777" w:rsidR="00D826C1" w:rsidRPr="00BC35DB" w:rsidRDefault="00D826C1" w:rsidP="00876C25">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Projekta izpildes ietekme uz pārvaldes funkcijām un institucionālo struktūru.</w:t>
            </w:r>
          </w:p>
          <w:p w14:paraId="37D9E05A" w14:textId="77777777" w:rsidR="00D826C1" w:rsidRPr="00BC35DB" w:rsidRDefault="00D826C1" w:rsidP="00876C25">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tcPr>
          <w:p w14:paraId="3C80BEA1" w14:textId="77777777" w:rsidR="00D826C1" w:rsidRPr="00BC35DB" w:rsidRDefault="00D826C1" w:rsidP="00BC35DB">
            <w:pPr>
              <w:spacing w:after="0" w:line="240" w:lineRule="auto"/>
              <w:jc w:val="both"/>
              <w:rPr>
                <w:rFonts w:ascii="Times New Roman" w:hAnsi="Times New Roman"/>
                <w:sz w:val="24"/>
                <w:szCs w:val="24"/>
                <w:lang w:eastAsia="lv-LV"/>
              </w:rPr>
            </w:pPr>
            <w:r w:rsidRPr="00BC35DB">
              <w:rPr>
                <w:rFonts w:ascii="Times New Roman" w:hAnsi="Times New Roman"/>
                <w:sz w:val="24"/>
                <w:szCs w:val="24"/>
                <w:lang w:eastAsia="lv-LV"/>
              </w:rPr>
              <w:t>Nav ietekmes uz pārvaldes funkcijām un institucionālo struktūru.</w:t>
            </w:r>
          </w:p>
          <w:p w14:paraId="321DE97A" w14:textId="77777777" w:rsidR="00D826C1" w:rsidRPr="00BC35DB" w:rsidRDefault="00D826C1" w:rsidP="00BC35DB">
            <w:pPr>
              <w:spacing w:after="0" w:line="240" w:lineRule="auto"/>
              <w:jc w:val="both"/>
              <w:rPr>
                <w:rFonts w:ascii="Times New Roman" w:hAnsi="Times New Roman"/>
                <w:sz w:val="24"/>
                <w:szCs w:val="24"/>
                <w:lang w:eastAsia="lv-LV"/>
              </w:rPr>
            </w:pPr>
            <w:r w:rsidRPr="00BC35DB">
              <w:rPr>
                <w:rFonts w:ascii="Times New Roman" w:hAnsi="Times New Roman"/>
                <w:sz w:val="24"/>
                <w:szCs w:val="24"/>
                <w:lang w:eastAsia="lv-LV"/>
              </w:rPr>
              <w:t>Nav paredzēta jaunu institūciju izveide, esošu institūciju likvidācija vai reorganizācija</w:t>
            </w:r>
            <w:r w:rsidR="00DF07CC" w:rsidRPr="00BC35DB">
              <w:rPr>
                <w:rFonts w:ascii="Times New Roman" w:hAnsi="Times New Roman"/>
                <w:sz w:val="24"/>
                <w:szCs w:val="24"/>
                <w:lang w:eastAsia="lv-LV"/>
              </w:rPr>
              <w:t>. Projekt</w:t>
            </w:r>
            <w:r w:rsidR="000D3637">
              <w:rPr>
                <w:rFonts w:ascii="Times New Roman" w:hAnsi="Times New Roman"/>
                <w:sz w:val="24"/>
                <w:szCs w:val="24"/>
                <w:lang w:eastAsia="lv-LV"/>
              </w:rPr>
              <w:t>a izpilde</w:t>
            </w:r>
            <w:r w:rsidR="00DF07CC" w:rsidRPr="00BC35DB">
              <w:rPr>
                <w:rFonts w:ascii="Times New Roman" w:hAnsi="Times New Roman"/>
                <w:sz w:val="24"/>
                <w:szCs w:val="24"/>
                <w:lang w:eastAsia="lv-LV"/>
              </w:rPr>
              <w:t xml:space="preserve"> tiks nodrošināt</w:t>
            </w:r>
            <w:r w:rsidR="000D3637">
              <w:rPr>
                <w:rFonts w:ascii="Times New Roman" w:hAnsi="Times New Roman"/>
                <w:sz w:val="24"/>
                <w:szCs w:val="24"/>
                <w:lang w:eastAsia="lv-LV"/>
              </w:rPr>
              <w:t>a</w:t>
            </w:r>
            <w:r w:rsidR="00DF07CC" w:rsidRPr="00BC35DB">
              <w:rPr>
                <w:rFonts w:ascii="Times New Roman" w:hAnsi="Times New Roman"/>
                <w:sz w:val="24"/>
                <w:szCs w:val="24"/>
                <w:lang w:eastAsia="lv-LV"/>
              </w:rPr>
              <w:t xml:space="preserve"> </w:t>
            </w:r>
            <w:r w:rsidR="000D3637">
              <w:rPr>
                <w:rFonts w:ascii="Times New Roman" w:hAnsi="Times New Roman"/>
                <w:sz w:val="24"/>
                <w:szCs w:val="24"/>
                <w:lang w:eastAsia="lv-LV"/>
              </w:rPr>
              <w:t>ar esošajiem</w:t>
            </w:r>
            <w:r w:rsidR="00DF07CC" w:rsidRPr="00BC35DB">
              <w:rPr>
                <w:rFonts w:ascii="Times New Roman" w:hAnsi="Times New Roman"/>
                <w:sz w:val="24"/>
                <w:szCs w:val="24"/>
                <w:lang w:eastAsia="lv-LV"/>
              </w:rPr>
              <w:t xml:space="preserve"> cilvēkresurs</w:t>
            </w:r>
            <w:r w:rsidR="000D3637">
              <w:rPr>
                <w:rFonts w:ascii="Times New Roman" w:hAnsi="Times New Roman"/>
                <w:sz w:val="24"/>
                <w:szCs w:val="24"/>
                <w:lang w:eastAsia="lv-LV"/>
              </w:rPr>
              <w:t>iem.</w:t>
            </w:r>
          </w:p>
        </w:tc>
      </w:tr>
      <w:tr w:rsidR="00D826C1" w:rsidRPr="000D3637" w14:paraId="16A23C4F" w14:textId="77777777" w:rsidTr="00747642">
        <w:trPr>
          <w:trHeight w:val="390"/>
        </w:trPr>
        <w:tc>
          <w:tcPr>
            <w:tcW w:w="250" w:type="pct"/>
            <w:tcBorders>
              <w:top w:val="outset" w:sz="6" w:space="0" w:color="414142"/>
              <w:bottom w:val="outset" w:sz="6" w:space="0" w:color="414142"/>
              <w:right w:val="outset" w:sz="6" w:space="0" w:color="414142"/>
            </w:tcBorders>
          </w:tcPr>
          <w:p w14:paraId="5668AA2C" w14:textId="77777777" w:rsidR="00D826C1" w:rsidRPr="00BC35DB" w:rsidRDefault="00D826C1" w:rsidP="00876C25">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tcPr>
          <w:p w14:paraId="08554F67" w14:textId="77777777" w:rsidR="00D826C1" w:rsidRPr="00BC35DB" w:rsidRDefault="00D826C1" w:rsidP="00876C25">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tcBorders>
          </w:tcPr>
          <w:p w14:paraId="4BD3C7BB" w14:textId="77777777" w:rsidR="00D826C1" w:rsidRPr="00BC35DB" w:rsidRDefault="00D826C1" w:rsidP="00876C25">
            <w:pPr>
              <w:spacing w:after="0" w:line="240" w:lineRule="auto"/>
              <w:ind w:firstLine="300"/>
              <w:rPr>
                <w:rFonts w:ascii="Times New Roman" w:hAnsi="Times New Roman"/>
                <w:sz w:val="24"/>
                <w:szCs w:val="24"/>
                <w:lang w:eastAsia="lv-LV"/>
              </w:rPr>
            </w:pPr>
            <w:r w:rsidRPr="00BC35DB">
              <w:rPr>
                <w:rFonts w:ascii="Times New Roman" w:hAnsi="Times New Roman"/>
                <w:sz w:val="24"/>
                <w:szCs w:val="24"/>
                <w:lang w:eastAsia="lv-LV"/>
              </w:rPr>
              <w:t>Nav</w:t>
            </w:r>
            <w:r w:rsidR="00A747B0">
              <w:rPr>
                <w:rFonts w:ascii="Times New Roman" w:hAnsi="Times New Roman"/>
                <w:sz w:val="24"/>
                <w:szCs w:val="24"/>
                <w:lang w:eastAsia="lv-LV"/>
              </w:rPr>
              <w:t>.</w:t>
            </w:r>
          </w:p>
        </w:tc>
      </w:tr>
    </w:tbl>
    <w:p w14:paraId="59019DD4" w14:textId="77777777" w:rsidR="00257A25" w:rsidRDefault="00257A25" w:rsidP="00257A25">
      <w:pPr>
        <w:spacing w:after="0" w:line="240" w:lineRule="auto"/>
        <w:rPr>
          <w:rFonts w:ascii="Times New Roman" w:hAnsi="Times New Roman"/>
          <w:color w:val="00B0F0"/>
        </w:rPr>
      </w:pPr>
    </w:p>
    <w:p w14:paraId="3A576C4E" w14:textId="77777777" w:rsidR="00257A25" w:rsidRDefault="00257A25" w:rsidP="00257A25">
      <w:pPr>
        <w:spacing w:after="0" w:line="240" w:lineRule="auto"/>
        <w:rPr>
          <w:rFonts w:ascii="Times New Roman" w:hAnsi="Times New Roman"/>
          <w:color w:val="00B0F0"/>
        </w:rPr>
      </w:pPr>
    </w:p>
    <w:p w14:paraId="46E2C37A" w14:textId="77777777" w:rsidR="00257A25" w:rsidRDefault="00257A25" w:rsidP="00257A25">
      <w:pPr>
        <w:spacing w:after="0" w:line="240" w:lineRule="auto"/>
        <w:rPr>
          <w:rFonts w:ascii="Times New Roman" w:hAnsi="Times New Roman"/>
          <w:color w:val="00B0F0"/>
        </w:rPr>
      </w:pPr>
    </w:p>
    <w:p w14:paraId="047202AE" w14:textId="77777777" w:rsidR="00257A25" w:rsidRDefault="00257A25" w:rsidP="00257A25">
      <w:pPr>
        <w:spacing w:after="0" w:line="240" w:lineRule="auto"/>
        <w:rPr>
          <w:rFonts w:ascii="Times New Roman" w:hAnsi="Times New Roman"/>
          <w:color w:val="00B0F0"/>
        </w:rPr>
      </w:pPr>
    </w:p>
    <w:p w14:paraId="34B3C0B1" w14:textId="5FC9FB2E" w:rsidR="00D826C1" w:rsidRDefault="00D826C1" w:rsidP="00B21843">
      <w:pPr>
        <w:ind w:firstLine="720"/>
        <w:rPr>
          <w:rFonts w:ascii="Times New Roman" w:hAnsi="Times New Roman"/>
          <w:sz w:val="28"/>
          <w:szCs w:val="28"/>
        </w:rPr>
      </w:pPr>
      <w:r w:rsidRPr="00BC35DB">
        <w:rPr>
          <w:rFonts w:ascii="Times New Roman" w:hAnsi="Times New Roman"/>
          <w:sz w:val="28"/>
          <w:szCs w:val="28"/>
        </w:rPr>
        <w:t>Zemkopības ministrs</w:t>
      </w:r>
      <w:r w:rsidRPr="00BC35DB">
        <w:rPr>
          <w:rFonts w:ascii="Times New Roman" w:hAnsi="Times New Roman"/>
          <w:sz w:val="28"/>
          <w:szCs w:val="28"/>
        </w:rPr>
        <w:tab/>
      </w:r>
      <w:r w:rsidRPr="00BC35DB">
        <w:rPr>
          <w:rFonts w:ascii="Times New Roman" w:hAnsi="Times New Roman"/>
          <w:sz w:val="28"/>
          <w:szCs w:val="28"/>
        </w:rPr>
        <w:tab/>
      </w:r>
      <w:r w:rsidR="00C65BAE">
        <w:rPr>
          <w:rFonts w:ascii="Times New Roman" w:hAnsi="Times New Roman"/>
          <w:color w:val="00B0F0"/>
          <w:sz w:val="28"/>
          <w:szCs w:val="28"/>
        </w:rPr>
        <w:tab/>
      </w:r>
      <w:r w:rsidR="00B21843">
        <w:rPr>
          <w:rFonts w:ascii="Times New Roman" w:hAnsi="Times New Roman"/>
          <w:color w:val="00B0F0"/>
          <w:sz w:val="28"/>
          <w:szCs w:val="28"/>
        </w:rPr>
        <w:tab/>
      </w:r>
      <w:r w:rsidR="00B21843">
        <w:rPr>
          <w:rFonts w:ascii="Times New Roman" w:hAnsi="Times New Roman"/>
          <w:color w:val="00B0F0"/>
          <w:sz w:val="28"/>
          <w:szCs w:val="28"/>
        </w:rPr>
        <w:tab/>
      </w:r>
      <w:r w:rsidR="00257A25">
        <w:rPr>
          <w:rFonts w:ascii="Times New Roman" w:hAnsi="Times New Roman"/>
          <w:color w:val="00B0F0"/>
          <w:sz w:val="28"/>
          <w:szCs w:val="28"/>
        </w:rPr>
        <w:tab/>
      </w:r>
      <w:r w:rsidR="00257A25">
        <w:rPr>
          <w:rFonts w:ascii="Times New Roman" w:hAnsi="Times New Roman"/>
          <w:sz w:val="28"/>
          <w:szCs w:val="28"/>
        </w:rPr>
        <w:t xml:space="preserve">K. </w:t>
      </w:r>
      <w:r w:rsidR="00C65BAE">
        <w:rPr>
          <w:rFonts w:ascii="Times New Roman" w:hAnsi="Times New Roman"/>
          <w:sz w:val="28"/>
          <w:szCs w:val="28"/>
        </w:rPr>
        <w:t>Gerhards</w:t>
      </w:r>
    </w:p>
    <w:p w14:paraId="783EFCA6" w14:textId="77777777" w:rsidR="00AB5253" w:rsidRDefault="00AB5253" w:rsidP="00EC2CA4">
      <w:pPr>
        <w:spacing w:after="0" w:line="240" w:lineRule="auto"/>
        <w:jc w:val="both"/>
        <w:rPr>
          <w:rFonts w:ascii="Times New Roman" w:hAnsi="Times New Roman"/>
          <w:sz w:val="24"/>
          <w:szCs w:val="24"/>
        </w:rPr>
      </w:pPr>
    </w:p>
    <w:p w14:paraId="236F74C0" w14:textId="0D0CD7DC" w:rsidR="00AB5253" w:rsidRDefault="00AB5253" w:rsidP="00EC2CA4">
      <w:pPr>
        <w:spacing w:after="0" w:line="240" w:lineRule="auto"/>
        <w:jc w:val="both"/>
        <w:rPr>
          <w:rFonts w:ascii="Times New Roman" w:hAnsi="Times New Roman"/>
          <w:sz w:val="24"/>
          <w:szCs w:val="24"/>
        </w:rPr>
      </w:pPr>
    </w:p>
    <w:p w14:paraId="40C1DD7A" w14:textId="77777777" w:rsidR="00A43063" w:rsidRDefault="00A43063" w:rsidP="00EC2CA4">
      <w:pPr>
        <w:spacing w:after="0" w:line="240" w:lineRule="auto"/>
        <w:jc w:val="both"/>
        <w:rPr>
          <w:rFonts w:ascii="Times New Roman" w:hAnsi="Times New Roman"/>
          <w:sz w:val="24"/>
          <w:szCs w:val="24"/>
        </w:rPr>
      </w:pPr>
    </w:p>
    <w:p w14:paraId="394B4262" w14:textId="77777777" w:rsidR="00AB5253" w:rsidRDefault="00AB5253" w:rsidP="00EC2CA4">
      <w:pPr>
        <w:spacing w:after="0" w:line="240" w:lineRule="auto"/>
        <w:jc w:val="both"/>
        <w:rPr>
          <w:rFonts w:ascii="Times New Roman" w:hAnsi="Times New Roman"/>
          <w:sz w:val="24"/>
          <w:szCs w:val="24"/>
        </w:rPr>
      </w:pPr>
    </w:p>
    <w:p w14:paraId="62B5EB27" w14:textId="77777777" w:rsidR="00257A25" w:rsidRDefault="00257A25" w:rsidP="00EC2CA4">
      <w:pPr>
        <w:spacing w:after="0" w:line="240" w:lineRule="auto"/>
        <w:jc w:val="both"/>
        <w:rPr>
          <w:rFonts w:ascii="Times New Roman" w:hAnsi="Times New Roman"/>
          <w:sz w:val="24"/>
          <w:szCs w:val="24"/>
        </w:rPr>
      </w:pPr>
    </w:p>
    <w:p w14:paraId="780B1008" w14:textId="77777777" w:rsidR="00257A25" w:rsidRDefault="00257A25" w:rsidP="00EC2CA4">
      <w:pPr>
        <w:spacing w:after="0" w:line="240" w:lineRule="auto"/>
        <w:jc w:val="both"/>
        <w:rPr>
          <w:rFonts w:ascii="Times New Roman" w:hAnsi="Times New Roman"/>
          <w:sz w:val="24"/>
          <w:szCs w:val="24"/>
        </w:rPr>
      </w:pPr>
    </w:p>
    <w:p w14:paraId="173E71E9" w14:textId="77777777" w:rsidR="00EC2CA4" w:rsidRPr="00EC2CA4" w:rsidRDefault="00EC2CA4" w:rsidP="00EC2CA4">
      <w:pPr>
        <w:spacing w:after="0" w:line="240" w:lineRule="auto"/>
        <w:jc w:val="both"/>
        <w:rPr>
          <w:rFonts w:ascii="Times New Roman" w:hAnsi="Times New Roman"/>
          <w:sz w:val="24"/>
          <w:szCs w:val="24"/>
        </w:rPr>
      </w:pPr>
      <w:proofErr w:type="spellStart"/>
      <w:r w:rsidRPr="00EC2CA4">
        <w:rPr>
          <w:rFonts w:ascii="Times New Roman" w:hAnsi="Times New Roman"/>
          <w:sz w:val="24"/>
          <w:szCs w:val="24"/>
        </w:rPr>
        <w:t>Lifānova</w:t>
      </w:r>
      <w:proofErr w:type="spellEnd"/>
      <w:r w:rsidRPr="00EC2CA4">
        <w:rPr>
          <w:rFonts w:ascii="Times New Roman" w:hAnsi="Times New Roman"/>
          <w:sz w:val="24"/>
          <w:szCs w:val="24"/>
        </w:rPr>
        <w:t xml:space="preserve"> 67027309</w:t>
      </w:r>
    </w:p>
    <w:p w14:paraId="51A4B5FC" w14:textId="77777777" w:rsidR="00EC2CA4" w:rsidRPr="00EC2CA4" w:rsidRDefault="00EC2CA4" w:rsidP="00EC2CA4">
      <w:pPr>
        <w:spacing w:after="0" w:line="240" w:lineRule="auto"/>
        <w:jc w:val="both"/>
        <w:rPr>
          <w:rFonts w:ascii="Times New Roman" w:hAnsi="Times New Roman"/>
          <w:sz w:val="24"/>
          <w:szCs w:val="24"/>
        </w:rPr>
      </w:pPr>
      <w:r w:rsidRPr="00EC2CA4">
        <w:rPr>
          <w:rFonts w:ascii="Times New Roman" w:hAnsi="Times New Roman"/>
          <w:sz w:val="24"/>
          <w:szCs w:val="24"/>
        </w:rPr>
        <w:t>kristine.lifanova@vaad.gov.lv</w:t>
      </w:r>
    </w:p>
    <w:p w14:paraId="36E6632F" w14:textId="77777777" w:rsidR="00EC2CA4" w:rsidRPr="00D93193" w:rsidRDefault="00EC2CA4" w:rsidP="00B21843">
      <w:pPr>
        <w:spacing w:after="0" w:line="240" w:lineRule="auto"/>
        <w:ind w:firstLine="720"/>
        <w:rPr>
          <w:rFonts w:ascii="Times New Roman" w:hAnsi="Times New Roman"/>
          <w:sz w:val="28"/>
          <w:szCs w:val="28"/>
        </w:rPr>
      </w:pPr>
    </w:p>
    <w:sectPr w:rsidR="00EC2CA4" w:rsidRPr="00D93193" w:rsidSect="008F1756">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95172" w14:textId="77777777" w:rsidR="001811FE" w:rsidRDefault="001811FE" w:rsidP="001E3B9F">
      <w:pPr>
        <w:spacing w:after="0" w:line="240" w:lineRule="auto"/>
      </w:pPr>
      <w:r>
        <w:separator/>
      </w:r>
    </w:p>
  </w:endnote>
  <w:endnote w:type="continuationSeparator" w:id="0">
    <w:p w14:paraId="6C1BF4F6" w14:textId="77777777" w:rsidR="001811FE" w:rsidRDefault="001811FE" w:rsidP="001E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25A7" w14:textId="6142E737" w:rsidR="009959AF" w:rsidRPr="00257A25" w:rsidRDefault="00257A25" w:rsidP="00257A25">
    <w:pPr>
      <w:pStyle w:val="Kjene"/>
    </w:pPr>
    <w:r w:rsidRPr="00257A25">
      <w:rPr>
        <w:rFonts w:ascii="Times New Roman" w:hAnsi="Times New Roman"/>
        <w:lang w:eastAsia="en-US"/>
      </w:rPr>
      <w:t>ZManot_200519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2AC9" w14:textId="0B00D563" w:rsidR="00AB5253" w:rsidRPr="00257A25" w:rsidRDefault="00257A25" w:rsidP="00257A25">
    <w:pPr>
      <w:pStyle w:val="Kjene"/>
    </w:pPr>
    <w:r w:rsidRPr="00257A25">
      <w:rPr>
        <w:rFonts w:ascii="Times New Roman" w:hAnsi="Times New Roman"/>
      </w:rPr>
      <w:t>ZManot_200519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CC4AB" w14:textId="77777777" w:rsidR="001811FE" w:rsidRDefault="001811FE" w:rsidP="001E3B9F">
      <w:pPr>
        <w:spacing w:after="0" w:line="240" w:lineRule="auto"/>
      </w:pPr>
      <w:r>
        <w:separator/>
      </w:r>
    </w:p>
  </w:footnote>
  <w:footnote w:type="continuationSeparator" w:id="0">
    <w:p w14:paraId="4261B39B" w14:textId="77777777" w:rsidR="001811FE" w:rsidRDefault="001811FE" w:rsidP="001E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314564277"/>
      <w:docPartObj>
        <w:docPartGallery w:val="Page Numbers (Top of Page)"/>
        <w:docPartUnique/>
      </w:docPartObj>
    </w:sdtPr>
    <w:sdtEndPr/>
    <w:sdtContent>
      <w:p w14:paraId="738F1682" w14:textId="7E4A8D67" w:rsidR="00460284" w:rsidRPr="00460284" w:rsidRDefault="00460284">
        <w:pPr>
          <w:pStyle w:val="Galvene"/>
          <w:jc w:val="center"/>
          <w:rPr>
            <w:rFonts w:ascii="Times New Roman" w:hAnsi="Times New Roman"/>
            <w:sz w:val="24"/>
            <w:szCs w:val="24"/>
          </w:rPr>
        </w:pPr>
        <w:r w:rsidRPr="00460284">
          <w:rPr>
            <w:rFonts w:ascii="Times New Roman" w:hAnsi="Times New Roman"/>
            <w:sz w:val="24"/>
            <w:szCs w:val="24"/>
          </w:rPr>
          <w:fldChar w:fldCharType="begin"/>
        </w:r>
        <w:r w:rsidRPr="00460284">
          <w:rPr>
            <w:rFonts w:ascii="Times New Roman" w:hAnsi="Times New Roman"/>
            <w:sz w:val="24"/>
            <w:szCs w:val="24"/>
          </w:rPr>
          <w:instrText>PAGE   \* MERGEFORMAT</w:instrText>
        </w:r>
        <w:r w:rsidRPr="00460284">
          <w:rPr>
            <w:rFonts w:ascii="Times New Roman" w:hAnsi="Times New Roman"/>
            <w:sz w:val="24"/>
            <w:szCs w:val="24"/>
          </w:rPr>
          <w:fldChar w:fldCharType="separate"/>
        </w:r>
        <w:r w:rsidR="008F1756">
          <w:rPr>
            <w:rFonts w:ascii="Times New Roman" w:hAnsi="Times New Roman"/>
            <w:noProof/>
            <w:sz w:val="24"/>
            <w:szCs w:val="24"/>
          </w:rPr>
          <w:t>9</w:t>
        </w:r>
        <w:r w:rsidRPr="00460284">
          <w:rPr>
            <w:rFonts w:ascii="Times New Roman" w:hAnsi="Times New Roman"/>
            <w:sz w:val="24"/>
            <w:szCs w:val="24"/>
          </w:rPr>
          <w:fldChar w:fldCharType="end"/>
        </w:r>
      </w:p>
    </w:sdtContent>
  </w:sdt>
  <w:p w14:paraId="535F7010" w14:textId="77777777" w:rsidR="00460284" w:rsidRDefault="0046028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1C0C"/>
    <w:multiLevelType w:val="hybridMultilevel"/>
    <w:tmpl w:val="FE18AA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334B7F"/>
    <w:multiLevelType w:val="hybridMultilevel"/>
    <w:tmpl w:val="37400ACC"/>
    <w:lvl w:ilvl="0" w:tplc="A1547B6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392866BB"/>
    <w:multiLevelType w:val="hybridMultilevel"/>
    <w:tmpl w:val="EFF405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9362D8"/>
    <w:multiLevelType w:val="hybridMultilevel"/>
    <w:tmpl w:val="6A6E88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D684659"/>
    <w:multiLevelType w:val="hybridMultilevel"/>
    <w:tmpl w:val="33A23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42"/>
    <w:rsid w:val="000020D1"/>
    <w:rsid w:val="000039D3"/>
    <w:rsid w:val="000046C6"/>
    <w:rsid w:val="00006BE8"/>
    <w:rsid w:val="00027C16"/>
    <w:rsid w:val="00027D94"/>
    <w:rsid w:val="00037952"/>
    <w:rsid w:val="000453A9"/>
    <w:rsid w:val="0005147F"/>
    <w:rsid w:val="00052073"/>
    <w:rsid w:val="00056284"/>
    <w:rsid w:val="000619F2"/>
    <w:rsid w:val="000620FD"/>
    <w:rsid w:val="000831E8"/>
    <w:rsid w:val="000A24B1"/>
    <w:rsid w:val="000A491F"/>
    <w:rsid w:val="000A5B01"/>
    <w:rsid w:val="000C0FF1"/>
    <w:rsid w:val="000C4528"/>
    <w:rsid w:val="000D3637"/>
    <w:rsid w:val="000D414B"/>
    <w:rsid w:val="000E2D08"/>
    <w:rsid w:val="000E3B32"/>
    <w:rsid w:val="000E4F85"/>
    <w:rsid w:val="000E5B2F"/>
    <w:rsid w:val="000E7367"/>
    <w:rsid w:val="000F1675"/>
    <w:rsid w:val="000F1788"/>
    <w:rsid w:val="000F5DB8"/>
    <w:rsid w:val="000F600B"/>
    <w:rsid w:val="000F6F6D"/>
    <w:rsid w:val="00110000"/>
    <w:rsid w:val="0011343A"/>
    <w:rsid w:val="001373B2"/>
    <w:rsid w:val="00141CFE"/>
    <w:rsid w:val="00143E55"/>
    <w:rsid w:val="001442D9"/>
    <w:rsid w:val="00152580"/>
    <w:rsid w:val="0015684D"/>
    <w:rsid w:val="00157D0B"/>
    <w:rsid w:val="0016113E"/>
    <w:rsid w:val="00167481"/>
    <w:rsid w:val="00177C67"/>
    <w:rsid w:val="001811FE"/>
    <w:rsid w:val="00190B36"/>
    <w:rsid w:val="0019143B"/>
    <w:rsid w:val="00193D54"/>
    <w:rsid w:val="00193F7D"/>
    <w:rsid w:val="00195A2C"/>
    <w:rsid w:val="001A2E5B"/>
    <w:rsid w:val="001A4FAB"/>
    <w:rsid w:val="001A6FFC"/>
    <w:rsid w:val="001B24D3"/>
    <w:rsid w:val="001B67A4"/>
    <w:rsid w:val="001C5340"/>
    <w:rsid w:val="001C57A8"/>
    <w:rsid w:val="001D683F"/>
    <w:rsid w:val="001E38C9"/>
    <w:rsid w:val="001E3B9F"/>
    <w:rsid w:val="001F0DE2"/>
    <w:rsid w:val="001F3E61"/>
    <w:rsid w:val="00203340"/>
    <w:rsid w:val="002062C4"/>
    <w:rsid w:val="0021008C"/>
    <w:rsid w:val="00210926"/>
    <w:rsid w:val="00216FC0"/>
    <w:rsid w:val="00224B75"/>
    <w:rsid w:val="002264A8"/>
    <w:rsid w:val="00227277"/>
    <w:rsid w:val="0023356B"/>
    <w:rsid w:val="00233C42"/>
    <w:rsid w:val="00240BF2"/>
    <w:rsid w:val="002447FD"/>
    <w:rsid w:val="002525D2"/>
    <w:rsid w:val="00255A05"/>
    <w:rsid w:val="0025789E"/>
    <w:rsid w:val="00257A25"/>
    <w:rsid w:val="0028372B"/>
    <w:rsid w:val="00297352"/>
    <w:rsid w:val="002A0701"/>
    <w:rsid w:val="002B047F"/>
    <w:rsid w:val="002B16FC"/>
    <w:rsid w:val="002B25F2"/>
    <w:rsid w:val="002C2FE6"/>
    <w:rsid w:val="002D21CF"/>
    <w:rsid w:val="002D4AEA"/>
    <w:rsid w:val="002F2B86"/>
    <w:rsid w:val="00302732"/>
    <w:rsid w:val="0030374F"/>
    <w:rsid w:val="00307C5B"/>
    <w:rsid w:val="00311FE8"/>
    <w:rsid w:val="0031782A"/>
    <w:rsid w:val="00322115"/>
    <w:rsid w:val="00322D0C"/>
    <w:rsid w:val="003310AA"/>
    <w:rsid w:val="003355B3"/>
    <w:rsid w:val="00337B40"/>
    <w:rsid w:val="00341072"/>
    <w:rsid w:val="00346296"/>
    <w:rsid w:val="003552C3"/>
    <w:rsid w:val="00366F35"/>
    <w:rsid w:val="0037184C"/>
    <w:rsid w:val="003730F0"/>
    <w:rsid w:val="00376130"/>
    <w:rsid w:val="00376144"/>
    <w:rsid w:val="003767B6"/>
    <w:rsid w:val="0038118D"/>
    <w:rsid w:val="00381E74"/>
    <w:rsid w:val="00393E99"/>
    <w:rsid w:val="0039470E"/>
    <w:rsid w:val="003A0104"/>
    <w:rsid w:val="003A2FEE"/>
    <w:rsid w:val="003A3195"/>
    <w:rsid w:val="003A7B95"/>
    <w:rsid w:val="003B6893"/>
    <w:rsid w:val="003C05A6"/>
    <w:rsid w:val="003D0B7D"/>
    <w:rsid w:val="003D2DD3"/>
    <w:rsid w:val="003F2176"/>
    <w:rsid w:val="003F7555"/>
    <w:rsid w:val="00401011"/>
    <w:rsid w:val="00413878"/>
    <w:rsid w:val="00421545"/>
    <w:rsid w:val="004264A3"/>
    <w:rsid w:val="00430A92"/>
    <w:rsid w:val="0043632D"/>
    <w:rsid w:val="004426E1"/>
    <w:rsid w:val="00445C4A"/>
    <w:rsid w:val="00452503"/>
    <w:rsid w:val="00460284"/>
    <w:rsid w:val="00461C55"/>
    <w:rsid w:val="00462402"/>
    <w:rsid w:val="0046680B"/>
    <w:rsid w:val="00477C53"/>
    <w:rsid w:val="00483DDE"/>
    <w:rsid w:val="0049639B"/>
    <w:rsid w:val="004B2036"/>
    <w:rsid w:val="004B565F"/>
    <w:rsid w:val="004B5CCF"/>
    <w:rsid w:val="004C4FBD"/>
    <w:rsid w:val="004C74ED"/>
    <w:rsid w:val="004C7FFC"/>
    <w:rsid w:val="004D030C"/>
    <w:rsid w:val="004E08C0"/>
    <w:rsid w:val="004E2C34"/>
    <w:rsid w:val="004F451C"/>
    <w:rsid w:val="004F6377"/>
    <w:rsid w:val="004F7318"/>
    <w:rsid w:val="00501F9E"/>
    <w:rsid w:val="00506B78"/>
    <w:rsid w:val="00522C5A"/>
    <w:rsid w:val="0052369E"/>
    <w:rsid w:val="00525DE6"/>
    <w:rsid w:val="005323FC"/>
    <w:rsid w:val="00535E6A"/>
    <w:rsid w:val="00542DE4"/>
    <w:rsid w:val="00542EB3"/>
    <w:rsid w:val="00544F47"/>
    <w:rsid w:val="00553764"/>
    <w:rsid w:val="00563D65"/>
    <w:rsid w:val="00591B48"/>
    <w:rsid w:val="00594FA1"/>
    <w:rsid w:val="00596C61"/>
    <w:rsid w:val="005970D2"/>
    <w:rsid w:val="005A489A"/>
    <w:rsid w:val="005B233C"/>
    <w:rsid w:val="005B4066"/>
    <w:rsid w:val="005D0244"/>
    <w:rsid w:val="005D32BB"/>
    <w:rsid w:val="005E46EF"/>
    <w:rsid w:val="005E583F"/>
    <w:rsid w:val="005E62AF"/>
    <w:rsid w:val="005F19B3"/>
    <w:rsid w:val="005F4B10"/>
    <w:rsid w:val="00600B2F"/>
    <w:rsid w:val="00603448"/>
    <w:rsid w:val="00603B1D"/>
    <w:rsid w:val="00606E3D"/>
    <w:rsid w:val="00613A36"/>
    <w:rsid w:val="00627B48"/>
    <w:rsid w:val="00633997"/>
    <w:rsid w:val="00637008"/>
    <w:rsid w:val="00656717"/>
    <w:rsid w:val="006631FA"/>
    <w:rsid w:val="00676B84"/>
    <w:rsid w:val="00686AA4"/>
    <w:rsid w:val="00696CCF"/>
    <w:rsid w:val="006B3880"/>
    <w:rsid w:val="006B72AD"/>
    <w:rsid w:val="006C75BB"/>
    <w:rsid w:val="006C7875"/>
    <w:rsid w:val="006D32B4"/>
    <w:rsid w:val="006D4569"/>
    <w:rsid w:val="006E48C2"/>
    <w:rsid w:val="006F2FBC"/>
    <w:rsid w:val="006F738D"/>
    <w:rsid w:val="0074746C"/>
    <w:rsid w:val="00747642"/>
    <w:rsid w:val="0075365E"/>
    <w:rsid w:val="00760A52"/>
    <w:rsid w:val="0076234E"/>
    <w:rsid w:val="00766803"/>
    <w:rsid w:val="007678CC"/>
    <w:rsid w:val="00767E8F"/>
    <w:rsid w:val="007713AC"/>
    <w:rsid w:val="007721E2"/>
    <w:rsid w:val="00775F35"/>
    <w:rsid w:val="0077610D"/>
    <w:rsid w:val="00777464"/>
    <w:rsid w:val="00781608"/>
    <w:rsid w:val="0079158F"/>
    <w:rsid w:val="007A4B5A"/>
    <w:rsid w:val="007B2967"/>
    <w:rsid w:val="007B3EFF"/>
    <w:rsid w:val="007C0FE5"/>
    <w:rsid w:val="007C3B9E"/>
    <w:rsid w:val="007C406A"/>
    <w:rsid w:val="007C69EB"/>
    <w:rsid w:val="007D095E"/>
    <w:rsid w:val="007D36DA"/>
    <w:rsid w:val="007D5983"/>
    <w:rsid w:val="007E2E6F"/>
    <w:rsid w:val="00801D75"/>
    <w:rsid w:val="00802D3E"/>
    <w:rsid w:val="0080464F"/>
    <w:rsid w:val="008056B0"/>
    <w:rsid w:val="0081272C"/>
    <w:rsid w:val="00813892"/>
    <w:rsid w:val="008203FE"/>
    <w:rsid w:val="00827A26"/>
    <w:rsid w:val="008339BB"/>
    <w:rsid w:val="00834E48"/>
    <w:rsid w:val="00841766"/>
    <w:rsid w:val="008419F4"/>
    <w:rsid w:val="00851F89"/>
    <w:rsid w:val="008576B5"/>
    <w:rsid w:val="00860D86"/>
    <w:rsid w:val="00864351"/>
    <w:rsid w:val="00872015"/>
    <w:rsid w:val="008728A9"/>
    <w:rsid w:val="00874B74"/>
    <w:rsid w:val="00875E12"/>
    <w:rsid w:val="00876C25"/>
    <w:rsid w:val="00896D2C"/>
    <w:rsid w:val="008A1E20"/>
    <w:rsid w:val="008B091B"/>
    <w:rsid w:val="008B4353"/>
    <w:rsid w:val="008B453C"/>
    <w:rsid w:val="008B6C3C"/>
    <w:rsid w:val="008B79BA"/>
    <w:rsid w:val="008C34E3"/>
    <w:rsid w:val="008C4A1F"/>
    <w:rsid w:val="008D2D74"/>
    <w:rsid w:val="008D30D0"/>
    <w:rsid w:val="008D57EE"/>
    <w:rsid w:val="008D5991"/>
    <w:rsid w:val="008D5A23"/>
    <w:rsid w:val="008D6CBA"/>
    <w:rsid w:val="008E0D15"/>
    <w:rsid w:val="008E106F"/>
    <w:rsid w:val="008F1756"/>
    <w:rsid w:val="008F6A86"/>
    <w:rsid w:val="009010F4"/>
    <w:rsid w:val="00916D37"/>
    <w:rsid w:val="00925108"/>
    <w:rsid w:val="009266D4"/>
    <w:rsid w:val="009344A7"/>
    <w:rsid w:val="0094184B"/>
    <w:rsid w:val="0095089F"/>
    <w:rsid w:val="00952CE4"/>
    <w:rsid w:val="009542D9"/>
    <w:rsid w:val="00960367"/>
    <w:rsid w:val="009606C0"/>
    <w:rsid w:val="0098027E"/>
    <w:rsid w:val="009807C9"/>
    <w:rsid w:val="0098118C"/>
    <w:rsid w:val="00984609"/>
    <w:rsid w:val="00984C98"/>
    <w:rsid w:val="00993CA3"/>
    <w:rsid w:val="00994FC8"/>
    <w:rsid w:val="009959AF"/>
    <w:rsid w:val="00996C02"/>
    <w:rsid w:val="009A1A38"/>
    <w:rsid w:val="009A1EE9"/>
    <w:rsid w:val="009A5FF0"/>
    <w:rsid w:val="009B4D93"/>
    <w:rsid w:val="009C0DA9"/>
    <w:rsid w:val="009C3EAD"/>
    <w:rsid w:val="009C6CDE"/>
    <w:rsid w:val="009D2278"/>
    <w:rsid w:val="009E5551"/>
    <w:rsid w:val="009E6E78"/>
    <w:rsid w:val="009F3D98"/>
    <w:rsid w:val="00A14908"/>
    <w:rsid w:val="00A378E7"/>
    <w:rsid w:val="00A4226F"/>
    <w:rsid w:val="00A43063"/>
    <w:rsid w:val="00A666E4"/>
    <w:rsid w:val="00A66CD8"/>
    <w:rsid w:val="00A70E0B"/>
    <w:rsid w:val="00A72CF9"/>
    <w:rsid w:val="00A747B0"/>
    <w:rsid w:val="00A8325E"/>
    <w:rsid w:val="00A90521"/>
    <w:rsid w:val="00AA75D1"/>
    <w:rsid w:val="00AB2F96"/>
    <w:rsid w:val="00AB5253"/>
    <w:rsid w:val="00AC229C"/>
    <w:rsid w:val="00AC34E1"/>
    <w:rsid w:val="00AC47D0"/>
    <w:rsid w:val="00AC654E"/>
    <w:rsid w:val="00AD0B01"/>
    <w:rsid w:val="00AD3A16"/>
    <w:rsid w:val="00AE4B78"/>
    <w:rsid w:val="00AE6F7D"/>
    <w:rsid w:val="00AF1009"/>
    <w:rsid w:val="00AF1E40"/>
    <w:rsid w:val="00AF291B"/>
    <w:rsid w:val="00AF48CA"/>
    <w:rsid w:val="00AF7FC0"/>
    <w:rsid w:val="00B06A8B"/>
    <w:rsid w:val="00B159ED"/>
    <w:rsid w:val="00B15F15"/>
    <w:rsid w:val="00B1673A"/>
    <w:rsid w:val="00B21843"/>
    <w:rsid w:val="00B224E6"/>
    <w:rsid w:val="00B2576E"/>
    <w:rsid w:val="00B2697D"/>
    <w:rsid w:val="00B27CD9"/>
    <w:rsid w:val="00B30146"/>
    <w:rsid w:val="00B41AB9"/>
    <w:rsid w:val="00B442BE"/>
    <w:rsid w:val="00B45D3F"/>
    <w:rsid w:val="00B46207"/>
    <w:rsid w:val="00B5406E"/>
    <w:rsid w:val="00B55791"/>
    <w:rsid w:val="00B77AEE"/>
    <w:rsid w:val="00B809E5"/>
    <w:rsid w:val="00B80EF9"/>
    <w:rsid w:val="00B87711"/>
    <w:rsid w:val="00B93495"/>
    <w:rsid w:val="00B93823"/>
    <w:rsid w:val="00BA3489"/>
    <w:rsid w:val="00BA38EA"/>
    <w:rsid w:val="00BB0BBB"/>
    <w:rsid w:val="00BC35DB"/>
    <w:rsid w:val="00BC4525"/>
    <w:rsid w:val="00BD0918"/>
    <w:rsid w:val="00BE1A98"/>
    <w:rsid w:val="00BE4699"/>
    <w:rsid w:val="00BE6FF1"/>
    <w:rsid w:val="00BE72C2"/>
    <w:rsid w:val="00C019C1"/>
    <w:rsid w:val="00C01A35"/>
    <w:rsid w:val="00C04A34"/>
    <w:rsid w:val="00C069ED"/>
    <w:rsid w:val="00C0750F"/>
    <w:rsid w:val="00C21687"/>
    <w:rsid w:val="00C358B2"/>
    <w:rsid w:val="00C61859"/>
    <w:rsid w:val="00C62E8F"/>
    <w:rsid w:val="00C65BAE"/>
    <w:rsid w:val="00C66835"/>
    <w:rsid w:val="00C73D95"/>
    <w:rsid w:val="00C73DF2"/>
    <w:rsid w:val="00C75443"/>
    <w:rsid w:val="00C821B3"/>
    <w:rsid w:val="00C84485"/>
    <w:rsid w:val="00C8542F"/>
    <w:rsid w:val="00C8582E"/>
    <w:rsid w:val="00C97A96"/>
    <w:rsid w:val="00CB122F"/>
    <w:rsid w:val="00CB7418"/>
    <w:rsid w:val="00CC1DD3"/>
    <w:rsid w:val="00CC29D7"/>
    <w:rsid w:val="00CC2F75"/>
    <w:rsid w:val="00CC3101"/>
    <w:rsid w:val="00CC617A"/>
    <w:rsid w:val="00CC6302"/>
    <w:rsid w:val="00CD0279"/>
    <w:rsid w:val="00CD27B5"/>
    <w:rsid w:val="00CD2A8F"/>
    <w:rsid w:val="00CE01ED"/>
    <w:rsid w:val="00CF3517"/>
    <w:rsid w:val="00CF46E1"/>
    <w:rsid w:val="00CF4729"/>
    <w:rsid w:val="00CF5BEA"/>
    <w:rsid w:val="00CF6835"/>
    <w:rsid w:val="00CF6B78"/>
    <w:rsid w:val="00CF6BD7"/>
    <w:rsid w:val="00CF6C01"/>
    <w:rsid w:val="00D0220F"/>
    <w:rsid w:val="00D02638"/>
    <w:rsid w:val="00D06542"/>
    <w:rsid w:val="00D06CA2"/>
    <w:rsid w:val="00D071A9"/>
    <w:rsid w:val="00D11AC8"/>
    <w:rsid w:val="00D15601"/>
    <w:rsid w:val="00D24445"/>
    <w:rsid w:val="00D25A3F"/>
    <w:rsid w:val="00D260E4"/>
    <w:rsid w:val="00D26454"/>
    <w:rsid w:val="00D30485"/>
    <w:rsid w:val="00D3319C"/>
    <w:rsid w:val="00D65CC7"/>
    <w:rsid w:val="00D66CDF"/>
    <w:rsid w:val="00D67854"/>
    <w:rsid w:val="00D731E5"/>
    <w:rsid w:val="00D76F20"/>
    <w:rsid w:val="00D826C1"/>
    <w:rsid w:val="00D839F1"/>
    <w:rsid w:val="00D86844"/>
    <w:rsid w:val="00D93193"/>
    <w:rsid w:val="00DA1EBB"/>
    <w:rsid w:val="00DA5DE6"/>
    <w:rsid w:val="00DB245B"/>
    <w:rsid w:val="00DC25E5"/>
    <w:rsid w:val="00DD5296"/>
    <w:rsid w:val="00DE6033"/>
    <w:rsid w:val="00DF07CC"/>
    <w:rsid w:val="00DF4425"/>
    <w:rsid w:val="00E057AC"/>
    <w:rsid w:val="00E10BBB"/>
    <w:rsid w:val="00E12991"/>
    <w:rsid w:val="00E213B3"/>
    <w:rsid w:val="00E31227"/>
    <w:rsid w:val="00E35ECA"/>
    <w:rsid w:val="00E364DC"/>
    <w:rsid w:val="00E36A88"/>
    <w:rsid w:val="00E44DD3"/>
    <w:rsid w:val="00E50996"/>
    <w:rsid w:val="00E51EFF"/>
    <w:rsid w:val="00E60DDF"/>
    <w:rsid w:val="00E613DE"/>
    <w:rsid w:val="00E66029"/>
    <w:rsid w:val="00E72B7A"/>
    <w:rsid w:val="00E7376D"/>
    <w:rsid w:val="00E91E47"/>
    <w:rsid w:val="00EB2B24"/>
    <w:rsid w:val="00EB3389"/>
    <w:rsid w:val="00EC2CA4"/>
    <w:rsid w:val="00EC2FFC"/>
    <w:rsid w:val="00EC4241"/>
    <w:rsid w:val="00ED2AAA"/>
    <w:rsid w:val="00EE0467"/>
    <w:rsid w:val="00EE0497"/>
    <w:rsid w:val="00EE6004"/>
    <w:rsid w:val="00EF1C9C"/>
    <w:rsid w:val="00EF3C2D"/>
    <w:rsid w:val="00EF53ED"/>
    <w:rsid w:val="00EF5496"/>
    <w:rsid w:val="00EF6B7A"/>
    <w:rsid w:val="00F00085"/>
    <w:rsid w:val="00F0244A"/>
    <w:rsid w:val="00F05227"/>
    <w:rsid w:val="00F10AC2"/>
    <w:rsid w:val="00F15F65"/>
    <w:rsid w:val="00F17202"/>
    <w:rsid w:val="00F31AEE"/>
    <w:rsid w:val="00F338BC"/>
    <w:rsid w:val="00F4495F"/>
    <w:rsid w:val="00F46014"/>
    <w:rsid w:val="00F47CAB"/>
    <w:rsid w:val="00F5363D"/>
    <w:rsid w:val="00F54BF8"/>
    <w:rsid w:val="00F55EE3"/>
    <w:rsid w:val="00F569E1"/>
    <w:rsid w:val="00F57186"/>
    <w:rsid w:val="00F62BD4"/>
    <w:rsid w:val="00F6717A"/>
    <w:rsid w:val="00F674B8"/>
    <w:rsid w:val="00F6791F"/>
    <w:rsid w:val="00F720E3"/>
    <w:rsid w:val="00F72690"/>
    <w:rsid w:val="00F76900"/>
    <w:rsid w:val="00F77313"/>
    <w:rsid w:val="00F77FF7"/>
    <w:rsid w:val="00F83379"/>
    <w:rsid w:val="00F847E7"/>
    <w:rsid w:val="00F84D43"/>
    <w:rsid w:val="00F872CE"/>
    <w:rsid w:val="00F911DD"/>
    <w:rsid w:val="00F91921"/>
    <w:rsid w:val="00FA6084"/>
    <w:rsid w:val="00FC33B6"/>
    <w:rsid w:val="00FD2043"/>
    <w:rsid w:val="00FD542F"/>
    <w:rsid w:val="00FD69E8"/>
    <w:rsid w:val="00FD7747"/>
    <w:rsid w:val="00FE0D01"/>
    <w:rsid w:val="00FE21F7"/>
    <w:rsid w:val="00FF235B"/>
    <w:rsid w:val="00FF2E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58C17B9"/>
  <w15:docId w15:val="{26E60A31-EE55-468E-9346-356265E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20D1"/>
    <w:pPr>
      <w:spacing w:after="200" w:line="276" w:lineRule="auto"/>
    </w:pPr>
    <w:rPr>
      <w:lang w:eastAsia="en-US"/>
    </w:rPr>
  </w:style>
  <w:style w:type="paragraph" w:styleId="Virsraksts1">
    <w:name w:val="heading 1"/>
    <w:basedOn w:val="Parasts"/>
    <w:next w:val="Parasts"/>
    <w:link w:val="Virsraksts1Rakstz"/>
    <w:uiPriority w:val="99"/>
    <w:qFormat/>
    <w:rsid w:val="00596C61"/>
    <w:pPr>
      <w:keepNext/>
      <w:keepLines/>
      <w:spacing w:before="480" w:after="0"/>
      <w:outlineLvl w:val="0"/>
    </w:pPr>
    <w:rPr>
      <w:rFonts w:ascii="Cambria" w:hAnsi="Cambria"/>
      <w:b/>
      <w:bCs/>
      <w:color w:val="365F91"/>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96C61"/>
    <w:rPr>
      <w:rFonts w:ascii="Cambria" w:hAnsi="Cambria" w:cs="Times New Roman"/>
      <w:b/>
      <w:color w:val="365F91"/>
      <w:sz w:val="28"/>
    </w:rPr>
  </w:style>
  <w:style w:type="paragraph" w:styleId="Galvene">
    <w:name w:val="header"/>
    <w:basedOn w:val="Parasts"/>
    <w:link w:val="GalveneRakstz"/>
    <w:uiPriority w:val="99"/>
    <w:rsid w:val="001E3B9F"/>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1E3B9F"/>
    <w:rPr>
      <w:rFonts w:cs="Times New Roman"/>
    </w:rPr>
  </w:style>
  <w:style w:type="paragraph" w:styleId="Kjene">
    <w:name w:val="footer"/>
    <w:basedOn w:val="Parasts"/>
    <w:link w:val="KjeneRakstz"/>
    <w:uiPriority w:val="99"/>
    <w:rsid w:val="001E3B9F"/>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1E3B9F"/>
    <w:rPr>
      <w:rFonts w:cs="Times New Roman"/>
    </w:rPr>
  </w:style>
  <w:style w:type="paragraph" w:styleId="Sarakstarindkopa">
    <w:name w:val="List Paragraph"/>
    <w:basedOn w:val="Parasts"/>
    <w:uiPriority w:val="99"/>
    <w:qFormat/>
    <w:rsid w:val="00CD2A8F"/>
    <w:pPr>
      <w:ind w:left="720"/>
      <w:contextualSpacing/>
    </w:pPr>
  </w:style>
  <w:style w:type="paragraph" w:styleId="Balonteksts">
    <w:name w:val="Balloon Text"/>
    <w:basedOn w:val="Parasts"/>
    <w:link w:val="BalontekstsRakstz"/>
    <w:uiPriority w:val="99"/>
    <w:semiHidden/>
    <w:rsid w:val="00B46207"/>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B46207"/>
    <w:rPr>
      <w:rFonts w:ascii="Tahoma" w:hAnsi="Tahoma" w:cs="Times New Roman"/>
      <w:sz w:val="16"/>
    </w:rPr>
  </w:style>
  <w:style w:type="paragraph" w:styleId="Bezatstarpm">
    <w:name w:val="No Spacing"/>
    <w:uiPriority w:val="1"/>
    <w:qFormat/>
    <w:rsid w:val="00596C61"/>
    <w:rPr>
      <w:lang w:eastAsia="en-US"/>
    </w:rPr>
  </w:style>
  <w:style w:type="table" w:styleId="Reatabula">
    <w:name w:val="Table Grid"/>
    <w:basedOn w:val="Parastatabula"/>
    <w:uiPriority w:val="99"/>
    <w:rsid w:val="006D32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uiPriority w:val="99"/>
    <w:rsid w:val="006D32B4"/>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semiHidden/>
    <w:rsid w:val="00637008"/>
    <w:rPr>
      <w:rFonts w:cs="Times New Roman"/>
      <w:sz w:val="16"/>
      <w:szCs w:val="16"/>
    </w:rPr>
  </w:style>
  <w:style w:type="paragraph" w:styleId="Komentrateksts">
    <w:name w:val="annotation text"/>
    <w:basedOn w:val="Parasts"/>
    <w:link w:val="KomentratekstsRakstz"/>
    <w:rsid w:val="00637008"/>
    <w:rPr>
      <w:sz w:val="20"/>
      <w:szCs w:val="20"/>
    </w:rPr>
  </w:style>
  <w:style w:type="character" w:customStyle="1" w:styleId="KomentratekstsRakstz">
    <w:name w:val="Komentāra teksts Rakstz."/>
    <w:basedOn w:val="Noklusjumarindkopasfonts"/>
    <w:link w:val="Komentrateksts"/>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637008"/>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customStyle="1" w:styleId="RakstzCharCharRakstzCharCharRakstz">
    <w:name w:val="Rakstz. Char Char Rakstz. Char Char Rakstz."/>
    <w:basedOn w:val="Parasts"/>
    <w:rsid w:val="00FA6084"/>
    <w:pPr>
      <w:spacing w:after="160" w:line="240" w:lineRule="exact"/>
    </w:pPr>
    <w:rPr>
      <w:rFonts w:ascii="Tahoma" w:eastAsia="Times New Roman" w:hAnsi="Tahoma"/>
      <w:sz w:val="20"/>
      <w:szCs w:val="20"/>
      <w:lang w:val="en-US"/>
    </w:rPr>
  </w:style>
  <w:style w:type="paragraph" w:customStyle="1" w:styleId="RakstzCharCharRakstzCharCharRakstz0">
    <w:name w:val="Rakstz. Char Char Rakstz. Char Char Rakstz."/>
    <w:basedOn w:val="Parasts"/>
    <w:rsid w:val="008F6A86"/>
    <w:pPr>
      <w:spacing w:after="160" w:line="240" w:lineRule="exact"/>
    </w:pPr>
    <w:rPr>
      <w:rFonts w:ascii="Tahoma" w:eastAsia="Times New Roman" w:hAnsi="Tahoma"/>
      <w:sz w:val="20"/>
      <w:szCs w:val="20"/>
      <w:lang w:val="en-US"/>
    </w:rPr>
  </w:style>
  <w:style w:type="paragraph" w:customStyle="1" w:styleId="RakstzCharCharRakstzCharCharRakstz1">
    <w:name w:val="Rakstz. Char Char Rakstz. Char Char Rakstz."/>
    <w:basedOn w:val="Parasts"/>
    <w:rsid w:val="00210926"/>
    <w:pPr>
      <w:spacing w:after="160" w:line="240" w:lineRule="exact"/>
    </w:pPr>
    <w:rPr>
      <w:rFonts w:ascii="Tahoma" w:eastAsia="Times New Roman" w:hAnsi="Tahoma"/>
      <w:sz w:val="20"/>
      <w:szCs w:val="20"/>
      <w:lang w:val="en-US"/>
    </w:rPr>
  </w:style>
  <w:style w:type="paragraph" w:customStyle="1" w:styleId="RakstzCharCharRakstzCharCharRakstz2">
    <w:name w:val="Rakstz. Char Char Rakstz. Char Char Rakstz."/>
    <w:basedOn w:val="Parasts"/>
    <w:rsid w:val="00DD5296"/>
    <w:pPr>
      <w:spacing w:after="160" w:line="240" w:lineRule="exact"/>
    </w:pPr>
    <w:rPr>
      <w:rFonts w:ascii="Tahoma" w:eastAsia="Times New Roman" w:hAnsi="Tahoma"/>
      <w:sz w:val="20"/>
      <w:szCs w:val="20"/>
      <w:lang w:val="en-US"/>
    </w:rPr>
  </w:style>
  <w:style w:type="paragraph" w:customStyle="1" w:styleId="RakstzCharCharRakstzCharCharRakstz3">
    <w:name w:val="Rakstz. Char Char Rakstz. Char Char Rakstz."/>
    <w:basedOn w:val="Parasts"/>
    <w:rsid w:val="00FF2EC0"/>
    <w:pPr>
      <w:spacing w:after="160" w:line="240" w:lineRule="exact"/>
    </w:pPr>
    <w:rPr>
      <w:rFonts w:ascii="Tahoma" w:eastAsia="Times New Roman" w:hAnsi="Tahoma"/>
      <w:sz w:val="20"/>
      <w:szCs w:val="20"/>
      <w:lang w:val="en-US"/>
    </w:rPr>
  </w:style>
  <w:style w:type="paragraph" w:customStyle="1" w:styleId="naispant">
    <w:name w:val="naispant"/>
    <w:basedOn w:val="Parasts"/>
    <w:rsid w:val="00445C4A"/>
    <w:pPr>
      <w:spacing w:before="300" w:after="150" w:line="240" w:lineRule="auto"/>
      <w:ind w:left="375" w:firstLine="375"/>
      <w:jc w:val="both"/>
    </w:pPr>
    <w:rPr>
      <w:rFonts w:ascii="Times New Roman" w:eastAsia="Times New Roman" w:hAnsi="Times New Roman"/>
      <w:b/>
      <w:bCs/>
      <w:sz w:val="24"/>
      <w:szCs w:val="24"/>
      <w:lang w:eastAsia="lv-LV"/>
    </w:rPr>
  </w:style>
  <w:style w:type="paragraph" w:customStyle="1" w:styleId="RakstzCharCharRakstzCharCharRakstz4">
    <w:name w:val="Rakstz. Char Char Rakstz. Char Char Rakstz."/>
    <w:basedOn w:val="Parasts"/>
    <w:rsid w:val="000619F2"/>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6268">
      <w:marLeft w:val="0"/>
      <w:marRight w:val="0"/>
      <w:marTop w:val="0"/>
      <w:marBottom w:val="0"/>
      <w:divBdr>
        <w:top w:val="none" w:sz="0" w:space="0" w:color="auto"/>
        <w:left w:val="none" w:sz="0" w:space="0" w:color="auto"/>
        <w:bottom w:val="none" w:sz="0" w:space="0" w:color="auto"/>
        <w:right w:val="none" w:sz="0" w:space="0" w:color="auto"/>
      </w:divBdr>
      <w:divsChild>
        <w:div w:id="364066267">
          <w:marLeft w:val="0"/>
          <w:marRight w:val="0"/>
          <w:marTop w:val="0"/>
          <w:marBottom w:val="0"/>
          <w:divBdr>
            <w:top w:val="none" w:sz="0" w:space="0" w:color="auto"/>
            <w:left w:val="none" w:sz="0" w:space="0" w:color="auto"/>
            <w:bottom w:val="none" w:sz="0" w:space="0" w:color="auto"/>
            <w:right w:val="none" w:sz="0" w:space="0" w:color="auto"/>
          </w:divBdr>
          <w:divsChild>
            <w:div w:id="364066265">
              <w:marLeft w:val="0"/>
              <w:marRight w:val="0"/>
              <w:marTop w:val="975"/>
              <w:marBottom w:val="0"/>
              <w:divBdr>
                <w:top w:val="none" w:sz="0" w:space="0" w:color="auto"/>
                <w:left w:val="none" w:sz="0" w:space="0" w:color="auto"/>
                <w:bottom w:val="none" w:sz="0" w:space="0" w:color="auto"/>
                <w:right w:val="none" w:sz="0" w:space="0" w:color="auto"/>
              </w:divBdr>
              <w:divsChild>
                <w:div w:id="364066266">
                  <w:marLeft w:val="0"/>
                  <w:marRight w:val="0"/>
                  <w:marTop w:val="0"/>
                  <w:marBottom w:val="0"/>
                  <w:divBdr>
                    <w:top w:val="none" w:sz="0" w:space="0" w:color="auto"/>
                    <w:left w:val="none" w:sz="0" w:space="0" w:color="auto"/>
                    <w:bottom w:val="none" w:sz="0" w:space="0" w:color="auto"/>
                    <w:right w:val="none" w:sz="0" w:space="0" w:color="auto"/>
                  </w:divBdr>
                  <w:divsChild>
                    <w:div w:id="3640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66270">
      <w:marLeft w:val="0"/>
      <w:marRight w:val="0"/>
      <w:marTop w:val="0"/>
      <w:marBottom w:val="0"/>
      <w:divBdr>
        <w:top w:val="none" w:sz="0" w:space="0" w:color="auto"/>
        <w:left w:val="none" w:sz="0" w:space="0" w:color="auto"/>
        <w:bottom w:val="none" w:sz="0" w:space="0" w:color="auto"/>
        <w:right w:val="none" w:sz="0" w:space="0" w:color="auto"/>
      </w:divBdr>
    </w:div>
    <w:div w:id="1084381930">
      <w:bodyDiv w:val="1"/>
      <w:marLeft w:val="0"/>
      <w:marRight w:val="0"/>
      <w:marTop w:val="0"/>
      <w:marBottom w:val="0"/>
      <w:divBdr>
        <w:top w:val="none" w:sz="0" w:space="0" w:color="auto"/>
        <w:left w:val="none" w:sz="0" w:space="0" w:color="auto"/>
        <w:bottom w:val="none" w:sz="0" w:space="0" w:color="auto"/>
        <w:right w:val="none" w:sz="0" w:space="0" w:color="auto"/>
      </w:divBdr>
    </w:div>
    <w:div w:id="1716923203">
      <w:bodyDiv w:val="1"/>
      <w:marLeft w:val="0"/>
      <w:marRight w:val="0"/>
      <w:marTop w:val="0"/>
      <w:marBottom w:val="0"/>
      <w:divBdr>
        <w:top w:val="none" w:sz="0" w:space="0" w:color="auto"/>
        <w:left w:val="none" w:sz="0" w:space="0" w:color="auto"/>
        <w:bottom w:val="none" w:sz="0" w:space="0" w:color="auto"/>
        <w:right w:val="none" w:sz="0" w:space="0" w:color="auto"/>
      </w:divBdr>
      <w:divsChild>
        <w:div w:id="773862841">
          <w:marLeft w:val="0"/>
          <w:marRight w:val="0"/>
          <w:marTop w:val="0"/>
          <w:marBottom w:val="0"/>
          <w:divBdr>
            <w:top w:val="none" w:sz="0" w:space="0" w:color="auto"/>
            <w:left w:val="none" w:sz="0" w:space="0" w:color="auto"/>
            <w:bottom w:val="none" w:sz="0" w:space="0" w:color="auto"/>
            <w:right w:val="none" w:sz="0" w:space="0" w:color="auto"/>
          </w:divBdr>
        </w:div>
        <w:div w:id="42881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86CC-59F0-412F-B639-D54D3499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2622</Words>
  <Characters>17818</Characters>
  <Application>Microsoft Office Word</Application>
  <DocSecurity>0</DocSecurity>
  <Lines>148</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Latvijas Administratīvo pārkāpumu kodeksā” sākotnējās ietekmes novērtējuma ziņojums (anotācija)</vt:lpstr>
      <vt:lpstr>Likumprojekta „Grozījumi Latvijas Administratīvo pārkāpumu kodeksā” sākotnējās ietekmes novērtējuma ziņojums (anotācija)</vt:lpstr>
    </vt:vector>
  </TitlesOfParts>
  <Company>Zemkopības ministrija</Company>
  <LinksUpToDate>false</LinksUpToDate>
  <CharactersWithSpaces>20400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Augu</dc:title>
  <dc:subject>Anotācija</dc:subject>
  <dc:creator>Kristine Lifanova</dc:creator>
  <dc:description>Lifānova 29481704_x000d_
kristine.lifanova@vaad.gov.lv</dc:description>
  <cp:lastModifiedBy>Kristiāna Sebre</cp:lastModifiedBy>
  <cp:revision>11</cp:revision>
  <cp:lastPrinted>2019-01-30T08:24:00Z</cp:lastPrinted>
  <dcterms:created xsi:type="dcterms:W3CDTF">2019-04-30T14:10:00Z</dcterms:created>
  <dcterms:modified xsi:type="dcterms:W3CDTF">2019-05-20T13:24:00Z</dcterms:modified>
</cp:coreProperties>
</file>