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31EEC" w14:textId="77777777" w:rsidR="00F73743" w:rsidRPr="00027AB3" w:rsidRDefault="00F73743" w:rsidP="004B6AD5">
      <w:pPr>
        <w:tabs>
          <w:tab w:val="left" w:pos="6663"/>
        </w:tabs>
        <w:rPr>
          <w:sz w:val="28"/>
          <w:szCs w:val="28"/>
        </w:rPr>
      </w:pPr>
    </w:p>
    <w:p w14:paraId="5A50589F" w14:textId="77777777" w:rsidR="00681021" w:rsidRPr="00027AB3" w:rsidRDefault="00681021" w:rsidP="004B6AD5">
      <w:pPr>
        <w:tabs>
          <w:tab w:val="left" w:pos="6663"/>
        </w:tabs>
        <w:rPr>
          <w:sz w:val="28"/>
          <w:szCs w:val="28"/>
        </w:rPr>
      </w:pPr>
    </w:p>
    <w:p w14:paraId="4B209765" w14:textId="77777777" w:rsidR="00681021" w:rsidRPr="00027AB3" w:rsidRDefault="00681021" w:rsidP="004B6AD5">
      <w:pPr>
        <w:tabs>
          <w:tab w:val="left" w:pos="6663"/>
        </w:tabs>
        <w:rPr>
          <w:sz w:val="28"/>
          <w:szCs w:val="28"/>
        </w:rPr>
      </w:pPr>
    </w:p>
    <w:p w14:paraId="1328064A" w14:textId="0FA6E127" w:rsidR="00FE77B3" w:rsidRPr="00027AB3" w:rsidRDefault="00FE77B3" w:rsidP="004B6AD5">
      <w:pPr>
        <w:tabs>
          <w:tab w:val="left" w:pos="6663"/>
        </w:tabs>
        <w:rPr>
          <w:sz w:val="28"/>
          <w:szCs w:val="28"/>
        </w:rPr>
      </w:pPr>
      <w:r w:rsidRPr="00027AB3">
        <w:rPr>
          <w:sz w:val="28"/>
          <w:szCs w:val="28"/>
        </w:rPr>
        <w:t>2019</w:t>
      </w:r>
      <w:r w:rsidR="001D3D54" w:rsidRPr="00027AB3">
        <w:rPr>
          <w:sz w:val="28"/>
          <w:szCs w:val="28"/>
        </w:rPr>
        <w:t>. </w:t>
      </w:r>
      <w:r w:rsidRPr="00027AB3">
        <w:rPr>
          <w:sz w:val="28"/>
          <w:szCs w:val="28"/>
        </w:rPr>
        <w:t xml:space="preserve">gada </w:t>
      </w:r>
      <w:r w:rsidR="00EA5856">
        <w:rPr>
          <w:sz w:val="28"/>
          <w:szCs w:val="28"/>
        </w:rPr>
        <w:t>28. maijā</w:t>
      </w:r>
      <w:r w:rsidRPr="00027AB3">
        <w:rPr>
          <w:sz w:val="28"/>
          <w:szCs w:val="28"/>
        </w:rPr>
        <w:tab/>
        <w:t>Noteikumi Nr.</w:t>
      </w:r>
      <w:r w:rsidR="00EA5856">
        <w:rPr>
          <w:sz w:val="28"/>
          <w:szCs w:val="28"/>
        </w:rPr>
        <w:t> 229</w:t>
      </w:r>
    </w:p>
    <w:p w14:paraId="018609BF" w14:textId="23B5D3EF" w:rsidR="00FE77B3" w:rsidRPr="00027AB3" w:rsidRDefault="00FE77B3" w:rsidP="004B6AD5">
      <w:pPr>
        <w:tabs>
          <w:tab w:val="left" w:pos="6663"/>
        </w:tabs>
        <w:rPr>
          <w:sz w:val="28"/>
          <w:szCs w:val="28"/>
        </w:rPr>
      </w:pPr>
      <w:r w:rsidRPr="00027AB3">
        <w:rPr>
          <w:sz w:val="28"/>
          <w:szCs w:val="28"/>
        </w:rPr>
        <w:t>Rīgā</w:t>
      </w:r>
      <w:r w:rsidRPr="00027AB3">
        <w:rPr>
          <w:sz w:val="28"/>
          <w:szCs w:val="28"/>
        </w:rPr>
        <w:tab/>
        <w:t>(prot</w:t>
      </w:r>
      <w:r w:rsidR="001D3D54" w:rsidRPr="00027AB3">
        <w:rPr>
          <w:sz w:val="28"/>
          <w:szCs w:val="28"/>
        </w:rPr>
        <w:t>. </w:t>
      </w:r>
      <w:r w:rsidRPr="00027AB3">
        <w:rPr>
          <w:sz w:val="28"/>
          <w:szCs w:val="28"/>
        </w:rPr>
        <w:t>Nr</w:t>
      </w:r>
      <w:r w:rsidR="001D3D54" w:rsidRPr="00027AB3">
        <w:rPr>
          <w:sz w:val="28"/>
          <w:szCs w:val="28"/>
        </w:rPr>
        <w:t>.</w:t>
      </w:r>
      <w:r w:rsidR="00EA5856">
        <w:rPr>
          <w:sz w:val="28"/>
          <w:szCs w:val="28"/>
        </w:rPr>
        <w:t> </w:t>
      </w:r>
      <w:bookmarkStart w:id="0" w:name="_GoBack"/>
      <w:bookmarkEnd w:id="0"/>
      <w:r w:rsidR="00EA5856">
        <w:rPr>
          <w:sz w:val="28"/>
          <w:szCs w:val="28"/>
        </w:rPr>
        <w:t>26</w:t>
      </w:r>
      <w:r w:rsidR="001D3D54" w:rsidRPr="00027AB3">
        <w:rPr>
          <w:sz w:val="28"/>
          <w:szCs w:val="28"/>
        </w:rPr>
        <w:t> </w:t>
      </w:r>
      <w:r w:rsidR="00EA5856">
        <w:rPr>
          <w:sz w:val="28"/>
          <w:szCs w:val="28"/>
        </w:rPr>
        <w:t>25</w:t>
      </w:r>
      <w:r w:rsidR="001D3D54" w:rsidRPr="00027AB3">
        <w:rPr>
          <w:sz w:val="28"/>
          <w:szCs w:val="28"/>
        </w:rPr>
        <w:t>. </w:t>
      </w:r>
      <w:r w:rsidRPr="00027AB3">
        <w:rPr>
          <w:sz w:val="28"/>
          <w:szCs w:val="28"/>
        </w:rPr>
        <w:t>§)</w:t>
      </w:r>
    </w:p>
    <w:p w14:paraId="504C19AB" w14:textId="77777777" w:rsidR="007C3913" w:rsidRPr="00027AB3" w:rsidRDefault="007C3913" w:rsidP="004B6AD5">
      <w:pPr>
        <w:tabs>
          <w:tab w:val="left" w:pos="6663"/>
        </w:tabs>
        <w:rPr>
          <w:sz w:val="28"/>
          <w:szCs w:val="28"/>
        </w:rPr>
      </w:pPr>
    </w:p>
    <w:p w14:paraId="6FD2C6C4" w14:textId="24A02A7F" w:rsidR="0030216A" w:rsidRPr="00027AB3" w:rsidRDefault="0030216A" w:rsidP="004B6AD5">
      <w:pPr>
        <w:pStyle w:val="NormalWeb"/>
        <w:spacing w:before="0" w:beforeAutospacing="0" w:after="0" w:afterAutospacing="0"/>
        <w:jc w:val="center"/>
        <w:rPr>
          <w:b/>
          <w:sz w:val="28"/>
          <w:lang w:val="lv-LV"/>
        </w:rPr>
      </w:pPr>
      <w:r w:rsidRPr="00027AB3">
        <w:rPr>
          <w:b/>
          <w:bCs/>
          <w:sz w:val="28"/>
          <w:szCs w:val="28"/>
          <w:lang w:val="lv-LV"/>
        </w:rPr>
        <w:t>Grozījumi Ministru kabineta 2009</w:t>
      </w:r>
      <w:r w:rsidR="001D3D54" w:rsidRPr="00027AB3">
        <w:rPr>
          <w:b/>
          <w:bCs/>
          <w:sz w:val="28"/>
          <w:szCs w:val="28"/>
          <w:lang w:val="lv-LV"/>
        </w:rPr>
        <w:t>. </w:t>
      </w:r>
      <w:r w:rsidRPr="00027AB3">
        <w:rPr>
          <w:b/>
          <w:bCs/>
          <w:sz w:val="28"/>
          <w:szCs w:val="28"/>
          <w:lang w:val="lv-LV"/>
        </w:rPr>
        <w:t>gada 17</w:t>
      </w:r>
      <w:r w:rsidR="001D3D54" w:rsidRPr="00027AB3">
        <w:rPr>
          <w:b/>
          <w:bCs/>
          <w:sz w:val="28"/>
          <w:szCs w:val="28"/>
          <w:lang w:val="lv-LV"/>
        </w:rPr>
        <w:t>. </w:t>
      </w:r>
      <w:r w:rsidRPr="00027AB3">
        <w:rPr>
          <w:b/>
          <w:bCs/>
          <w:sz w:val="28"/>
          <w:szCs w:val="28"/>
          <w:lang w:val="lv-LV"/>
        </w:rPr>
        <w:t>februāra</w:t>
      </w:r>
      <w:r w:rsidRPr="00027AB3" w:rsidDel="000B0EF5">
        <w:rPr>
          <w:b/>
          <w:bCs/>
          <w:sz w:val="28"/>
          <w:szCs w:val="28"/>
          <w:lang w:val="lv-LV"/>
        </w:rPr>
        <w:t xml:space="preserve"> </w:t>
      </w:r>
      <w:r w:rsidR="00D77DDC" w:rsidRPr="00027AB3">
        <w:rPr>
          <w:b/>
          <w:bCs/>
          <w:sz w:val="28"/>
          <w:szCs w:val="28"/>
          <w:lang w:val="lv-LV"/>
        </w:rPr>
        <w:t>noteikumos Nr</w:t>
      </w:r>
      <w:r w:rsidR="001D3D54" w:rsidRPr="00027AB3">
        <w:rPr>
          <w:b/>
          <w:bCs/>
          <w:sz w:val="28"/>
          <w:szCs w:val="28"/>
          <w:lang w:val="lv-LV"/>
        </w:rPr>
        <w:t>. </w:t>
      </w:r>
      <w:r w:rsidR="00D77DDC" w:rsidRPr="00027AB3">
        <w:rPr>
          <w:b/>
          <w:bCs/>
          <w:sz w:val="28"/>
          <w:szCs w:val="28"/>
          <w:lang w:val="lv-LV"/>
        </w:rPr>
        <w:t xml:space="preserve">152 </w:t>
      </w:r>
      <w:r w:rsidR="00FE77B3" w:rsidRPr="00027AB3">
        <w:rPr>
          <w:b/>
          <w:sz w:val="28"/>
          <w:lang w:val="lv-LV"/>
        </w:rPr>
        <w:t>"</w:t>
      </w:r>
      <w:r w:rsidRPr="00027AB3">
        <w:rPr>
          <w:rFonts w:eastAsia="Calibri"/>
          <w:b/>
          <w:sz w:val="28"/>
          <w:szCs w:val="28"/>
          <w:lang w:val="lv-LV"/>
        </w:rPr>
        <w:t>Lopbarības augu sēklaudzēšanas un sēklu tirdzniecības noteikumi</w:t>
      </w:r>
      <w:r w:rsidR="00FE77B3" w:rsidRPr="00027AB3">
        <w:rPr>
          <w:b/>
          <w:sz w:val="28"/>
          <w:lang w:val="lv-LV"/>
        </w:rPr>
        <w:t>"</w:t>
      </w:r>
    </w:p>
    <w:p w14:paraId="21A90455" w14:textId="77777777" w:rsidR="001D3D54" w:rsidRPr="00027AB3" w:rsidRDefault="001D3D54" w:rsidP="001D3D54">
      <w:pPr>
        <w:pStyle w:val="ListParagraph"/>
        <w:ind w:left="0" w:firstLine="709"/>
        <w:rPr>
          <w:sz w:val="28"/>
          <w:szCs w:val="28"/>
        </w:rPr>
      </w:pPr>
    </w:p>
    <w:p w14:paraId="042036A2" w14:textId="77777777" w:rsidR="0030216A" w:rsidRPr="00027AB3" w:rsidRDefault="0030216A" w:rsidP="004B6AD5">
      <w:pPr>
        <w:pStyle w:val="naislab"/>
        <w:spacing w:before="0" w:after="0"/>
        <w:ind w:firstLine="720"/>
        <w:outlineLvl w:val="0"/>
        <w:rPr>
          <w:sz w:val="28"/>
          <w:szCs w:val="28"/>
        </w:rPr>
      </w:pPr>
      <w:r w:rsidRPr="00027AB3">
        <w:rPr>
          <w:sz w:val="28"/>
          <w:szCs w:val="28"/>
        </w:rPr>
        <w:t>Izdoti saskaņā ar</w:t>
      </w:r>
    </w:p>
    <w:p w14:paraId="62DC87D7" w14:textId="22C6AF57" w:rsidR="0030216A" w:rsidRPr="00027AB3" w:rsidRDefault="0030216A" w:rsidP="004B6AD5">
      <w:pPr>
        <w:pStyle w:val="naislab"/>
        <w:spacing w:before="0" w:after="0"/>
        <w:ind w:firstLine="720"/>
        <w:outlineLvl w:val="0"/>
        <w:rPr>
          <w:sz w:val="28"/>
          <w:szCs w:val="28"/>
        </w:rPr>
      </w:pPr>
      <w:r w:rsidRPr="00027AB3">
        <w:rPr>
          <w:sz w:val="28"/>
          <w:szCs w:val="28"/>
        </w:rPr>
        <w:t>Sēklu un šķirņu aprites likuma</w:t>
      </w:r>
    </w:p>
    <w:p w14:paraId="41543CA4" w14:textId="756BB9C7" w:rsidR="0030216A" w:rsidRPr="00027AB3" w:rsidRDefault="0030216A" w:rsidP="004B6AD5">
      <w:pPr>
        <w:pStyle w:val="naislab"/>
        <w:spacing w:before="0" w:after="0"/>
        <w:ind w:firstLine="720"/>
        <w:rPr>
          <w:sz w:val="28"/>
          <w:szCs w:val="28"/>
        </w:rPr>
      </w:pPr>
      <w:r w:rsidRPr="00027AB3">
        <w:rPr>
          <w:sz w:val="28"/>
          <w:szCs w:val="28"/>
        </w:rPr>
        <w:t>2</w:t>
      </w:r>
      <w:r w:rsidR="001D3D54" w:rsidRPr="00027AB3">
        <w:rPr>
          <w:sz w:val="28"/>
          <w:szCs w:val="28"/>
        </w:rPr>
        <w:t>. </w:t>
      </w:r>
      <w:r w:rsidRPr="00027AB3">
        <w:rPr>
          <w:sz w:val="28"/>
          <w:szCs w:val="28"/>
        </w:rPr>
        <w:t>panta 1</w:t>
      </w:r>
      <w:r w:rsidR="001D3D54" w:rsidRPr="00027AB3">
        <w:rPr>
          <w:sz w:val="28"/>
          <w:szCs w:val="28"/>
        </w:rPr>
        <w:t>. </w:t>
      </w:r>
      <w:r w:rsidRPr="00027AB3">
        <w:rPr>
          <w:sz w:val="28"/>
          <w:szCs w:val="28"/>
        </w:rPr>
        <w:t xml:space="preserve">punkta </w:t>
      </w:r>
      <w:r w:rsidR="00FE77B3" w:rsidRPr="00027AB3">
        <w:rPr>
          <w:sz w:val="28"/>
          <w:szCs w:val="28"/>
        </w:rPr>
        <w:t>"</w:t>
      </w:r>
      <w:r w:rsidRPr="00027AB3">
        <w:rPr>
          <w:sz w:val="28"/>
          <w:szCs w:val="28"/>
        </w:rPr>
        <w:t>a</w:t>
      </w:r>
      <w:r w:rsidR="00FE77B3" w:rsidRPr="00027AB3">
        <w:rPr>
          <w:sz w:val="28"/>
          <w:szCs w:val="28"/>
        </w:rPr>
        <w:t>"</w:t>
      </w:r>
      <w:r w:rsidR="00421E94" w:rsidRPr="00027AB3">
        <w:rPr>
          <w:sz w:val="28"/>
          <w:szCs w:val="28"/>
        </w:rPr>
        <w:t> </w:t>
      </w:r>
      <w:r w:rsidRPr="00027AB3">
        <w:rPr>
          <w:sz w:val="28"/>
          <w:szCs w:val="28"/>
        </w:rPr>
        <w:t>apakšpunktu un</w:t>
      </w:r>
    </w:p>
    <w:p w14:paraId="57A72AE1" w14:textId="36EFA62C" w:rsidR="0030216A" w:rsidRPr="00027AB3" w:rsidRDefault="0030216A" w:rsidP="004B6AD5">
      <w:pPr>
        <w:pStyle w:val="naislab"/>
        <w:spacing w:before="0" w:after="0"/>
        <w:ind w:firstLine="720"/>
        <w:rPr>
          <w:sz w:val="28"/>
          <w:szCs w:val="28"/>
        </w:rPr>
      </w:pPr>
      <w:r w:rsidRPr="00027AB3">
        <w:rPr>
          <w:sz w:val="28"/>
          <w:szCs w:val="28"/>
        </w:rPr>
        <w:t>17</w:t>
      </w:r>
      <w:r w:rsidR="001D3D54" w:rsidRPr="00027AB3">
        <w:rPr>
          <w:sz w:val="28"/>
          <w:szCs w:val="28"/>
        </w:rPr>
        <w:t>. </w:t>
      </w:r>
      <w:r w:rsidRPr="00027AB3">
        <w:rPr>
          <w:sz w:val="28"/>
          <w:szCs w:val="28"/>
        </w:rPr>
        <w:t>panta piekto daļu un</w:t>
      </w:r>
    </w:p>
    <w:p w14:paraId="5869F098" w14:textId="77777777" w:rsidR="00421E94" w:rsidRPr="00027AB3" w:rsidRDefault="0030216A" w:rsidP="004B6AD5">
      <w:pPr>
        <w:pStyle w:val="naislab"/>
        <w:spacing w:before="0" w:after="0"/>
        <w:ind w:firstLine="720"/>
        <w:rPr>
          <w:sz w:val="28"/>
          <w:szCs w:val="28"/>
        </w:rPr>
      </w:pPr>
      <w:r w:rsidRPr="00027AB3">
        <w:rPr>
          <w:sz w:val="28"/>
          <w:szCs w:val="28"/>
        </w:rPr>
        <w:t xml:space="preserve">Brīvas pakalpojumu sniegšanas likuma </w:t>
      </w:r>
    </w:p>
    <w:p w14:paraId="4324E8A2" w14:textId="6CB79CD7" w:rsidR="0030216A" w:rsidRPr="00027AB3" w:rsidRDefault="00284CC6" w:rsidP="004B6AD5">
      <w:pPr>
        <w:pStyle w:val="naislab"/>
        <w:spacing w:before="0" w:after="0"/>
        <w:ind w:firstLine="720"/>
        <w:rPr>
          <w:sz w:val="28"/>
          <w:szCs w:val="28"/>
        </w:rPr>
      </w:pPr>
      <w:r w:rsidRPr="00027AB3">
        <w:rPr>
          <w:sz w:val="28"/>
          <w:szCs w:val="28"/>
        </w:rPr>
        <w:t>14</w:t>
      </w:r>
      <w:r w:rsidR="001D3D54" w:rsidRPr="00027AB3">
        <w:rPr>
          <w:sz w:val="28"/>
          <w:szCs w:val="28"/>
        </w:rPr>
        <w:t>. </w:t>
      </w:r>
      <w:r w:rsidRPr="00027AB3">
        <w:rPr>
          <w:sz w:val="28"/>
          <w:szCs w:val="28"/>
        </w:rPr>
        <w:t>panta</w:t>
      </w:r>
      <w:r w:rsidR="0030216A" w:rsidRPr="00027AB3">
        <w:rPr>
          <w:sz w:val="28"/>
          <w:szCs w:val="28"/>
        </w:rPr>
        <w:t xml:space="preserve"> otro daļu</w:t>
      </w:r>
    </w:p>
    <w:p w14:paraId="1F13C548" w14:textId="77777777" w:rsidR="0082258E" w:rsidRPr="00027AB3" w:rsidRDefault="0082258E" w:rsidP="0082258E">
      <w:pPr>
        <w:ind w:firstLine="720"/>
        <w:jc w:val="both"/>
        <w:rPr>
          <w:sz w:val="28"/>
          <w:szCs w:val="28"/>
          <w:lang w:eastAsia="en-US"/>
        </w:rPr>
      </w:pPr>
    </w:p>
    <w:p w14:paraId="5CF1069E" w14:textId="6435E2F8" w:rsidR="0033740F" w:rsidRPr="00027AB3" w:rsidRDefault="0030216A" w:rsidP="0082258E">
      <w:pPr>
        <w:ind w:firstLine="720"/>
        <w:jc w:val="both"/>
        <w:rPr>
          <w:sz w:val="28"/>
          <w:szCs w:val="28"/>
        </w:rPr>
      </w:pPr>
      <w:r w:rsidRPr="00027AB3">
        <w:rPr>
          <w:sz w:val="28"/>
          <w:szCs w:val="28"/>
        </w:rPr>
        <w:t xml:space="preserve">Izdarīt Ministru kabineta </w:t>
      </w:r>
      <w:r w:rsidRPr="00027AB3">
        <w:rPr>
          <w:rStyle w:val="Strong"/>
          <w:b w:val="0"/>
          <w:sz w:val="28"/>
          <w:szCs w:val="28"/>
        </w:rPr>
        <w:t>2009</w:t>
      </w:r>
      <w:r w:rsidR="001D3D54" w:rsidRPr="00027AB3">
        <w:rPr>
          <w:rStyle w:val="Strong"/>
          <w:b w:val="0"/>
          <w:sz w:val="28"/>
          <w:szCs w:val="28"/>
        </w:rPr>
        <w:t>. </w:t>
      </w:r>
      <w:r w:rsidRPr="00027AB3">
        <w:rPr>
          <w:rStyle w:val="Strong"/>
          <w:b w:val="0"/>
          <w:sz w:val="28"/>
          <w:szCs w:val="28"/>
        </w:rPr>
        <w:t>gada 17</w:t>
      </w:r>
      <w:r w:rsidR="001D3D54" w:rsidRPr="00027AB3">
        <w:rPr>
          <w:rStyle w:val="Strong"/>
          <w:b w:val="0"/>
          <w:sz w:val="28"/>
          <w:szCs w:val="28"/>
        </w:rPr>
        <w:t>. </w:t>
      </w:r>
      <w:r w:rsidRPr="00027AB3">
        <w:rPr>
          <w:rStyle w:val="Strong"/>
          <w:b w:val="0"/>
          <w:sz w:val="28"/>
          <w:szCs w:val="28"/>
        </w:rPr>
        <w:t>februāra noteikumos Nr</w:t>
      </w:r>
      <w:r w:rsidR="001D3D54" w:rsidRPr="00027AB3">
        <w:rPr>
          <w:rStyle w:val="Strong"/>
          <w:b w:val="0"/>
          <w:sz w:val="28"/>
          <w:szCs w:val="28"/>
        </w:rPr>
        <w:t>. </w:t>
      </w:r>
      <w:r w:rsidRPr="00027AB3">
        <w:rPr>
          <w:rStyle w:val="Strong"/>
          <w:b w:val="0"/>
          <w:sz w:val="28"/>
          <w:szCs w:val="28"/>
        </w:rPr>
        <w:t xml:space="preserve">152 </w:t>
      </w:r>
      <w:r w:rsidR="00FE77B3" w:rsidRPr="00027AB3">
        <w:rPr>
          <w:rStyle w:val="Strong"/>
          <w:b w:val="0"/>
          <w:sz w:val="28"/>
          <w:szCs w:val="28"/>
        </w:rPr>
        <w:t>"</w:t>
      </w:r>
      <w:r w:rsidRPr="00027AB3">
        <w:rPr>
          <w:rStyle w:val="Strong"/>
          <w:b w:val="0"/>
          <w:sz w:val="28"/>
          <w:szCs w:val="28"/>
        </w:rPr>
        <w:t>Lopbarības augu sēklaudzēšanas un sēklu tirdzniecības noteikumi</w:t>
      </w:r>
      <w:r w:rsidR="00FE77B3" w:rsidRPr="00027AB3">
        <w:rPr>
          <w:rStyle w:val="Strong"/>
          <w:b w:val="0"/>
          <w:sz w:val="28"/>
          <w:szCs w:val="28"/>
        </w:rPr>
        <w:t>"</w:t>
      </w:r>
      <w:r w:rsidRPr="00027AB3" w:rsidDel="0020020C">
        <w:rPr>
          <w:rStyle w:val="Strong"/>
          <w:b w:val="0"/>
          <w:sz w:val="28"/>
          <w:szCs w:val="28"/>
        </w:rPr>
        <w:t xml:space="preserve"> </w:t>
      </w:r>
      <w:r w:rsidRPr="00027AB3">
        <w:rPr>
          <w:b/>
          <w:sz w:val="28"/>
          <w:szCs w:val="28"/>
        </w:rPr>
        <w:t>(</w:t>
      </w:r>
      <w:r w:rsidRPr="00027AB3">
        <w:rPr>
          <w:sz w:val="28"/>
          <w:szCs w:val="28"/>
        </w:rPr>
        <w:t>Latvijas Vēstnesis, 2009,</w:t>
      </w:r>
      <w:r w:rsidR="005E21E7" w:rsidRPr="00027AB3">
        <w:rPr>
          <w:sz w:val="28"/>
          <w:szCs w:val="28"/>
        </w:rPr>
        <w:t xml:space="preserve"> 32</w:t>
      </w:r>
      <w:r w:rsidR="001D3D54" w:rsidRPr="00027AB3">
        <w:rPr>
          <w:sz w:val="28"/>
          <w:szCs w:val="28"/>
        </w:rPr>
        <w:t>.</w:t>
      </w:r>
      <w:r w:rsidR="005E21E7" w:rsidRPr="00027AB3">
        <w:rPr>
          <w:sz w:val="28"/>
          <w:szCs w:val="28"/>
        </w:rPr>
        <w:t>,</w:t>
      </w:r>
      <w:r w:rsidRPr="00027AB3">
        <w:rPr>
          <w:sz w:val="28"/>
          <w:szCs w:val="28"/>
        </w:rPr>
        <w:t xml:space="preserve"> 133</w:t>
      </w:r>
      <w:r w:rsidR="001D3D54" w:rsidRPr="00027AB3">
        <w:rPr>
          <w:sz w:val="28"/>
          <w:szCs w:val="28"/>
        </w:rPr>
        <w:t>. </w:t>
      </w:r>
      <w:r w:rsidRPr="00027AB3">
        <w:rPr>
          <w:sz w:val="28"/>
          <w:szCs w:val="28"/>
        </w:rPr>
        <w:t>nr.; 2010, 106</w:t>
      </w:r>
      <w:r w:rsidR="001D3D54" w:rsidRPr="00027AB3">
        <w:rPr>
          <w:sz w:val="28"/>
          <w:szCs w:val="28"/>
        </w:rPr>
        <w:t>. </w:t>
      </w:r>
      <w:r w:rsidRPr="00027AB3">
        <w:rPr>
          <w:sz w:val="28"/>
          <w:szCs w:val="28"/>
        </w:rPr>
        <w:t>nr.; 2011, 185</w:t>
      </w:r>
      <w:r w:rsidR="001D3D54" w:rsidRPr="00027AB3">
        <w:rPr>
          <w:sz w:val="28"/>
          <w:szCs w:val="28"/>
        </w:rPr>
        <w:t>. </w:t>
      </w:r>
      <w:r w:rsidRPr="00027AB3">
        <w:rPr>
          <w:sz w:val="28"/>
          <w:szCs w:val="28"/>
        </w:rPr>
        <w:t>nr.; 2013, 244</w:t>
      </w:r>
      <w:r w:rsidR="001D3D54" w:rsidRPr="00027AB3">
        <w:rPr>
          <w:sz w:val="28"/>
          <w:szCs w:val="28"/>
        </w:rPr>
        <w:t>. </w:t>
      </w:r>
      <w:r w:rsidRPr="00027AB3">
        <w:rPr>
          <w:sz w:val="28"/>
          <w:szCs w:val="28"/>
        </w:rPr>
        <w:t>nr.;</w:t>
      </w:r>
      <w:r w:rsidR="0092545E" w:rsidRPr="00027AB3">
        <w:rPr>
          <w:sz w:val="28"/>
          <w:szCs w:val="28"/>
        </w:rPr>
        <w:t xml:space="preserve"> </w:t>
      </w:r>
      <w:r w:rsidRPr="00027AB3">
        <w:rPr>
          <w:sz w:val="28"/>
          <w:szCs w:val="28"/>
        </w:rPr>
        <w:t>2017,</w:t>
      </w:r>
      <w:r w:rsidR="0092545E" w:rsidRPr="00027AB3">
        <w:rPr>
          <w:sz w:val="28"/>
          <w:szCs w:val="28"/>
        </w:rPr>
        <w:t xml:space="preserve"> </w:t>
      </w:r>
      <w:r w:rsidRPr="00027AB3">
        <w:rPr>
          <w:sz w:val="28"/>
          <w:szCs w:val="28"/>
        </w:rPr>
        <w:t>66</w:t>
      </w:r>
      <w:r w:rsidR="001D3D54" w:rsidRPr="00027AB3">
        <w:rPr>
          <w:sz w:val="28"/>
          <w:szCs w:val="28"/>
        </w:rPr>
        <w:t>. </w:t>
      </w:r>
      <w:r w:rsidRPr="00027AB3">
        <w:rPr>
          <w:sz w:val="28"/>
          <w:szCs w:val="28"/>
        </w:rPr>
        <w:t>nr.) šādus grozījumus:</w:t>
      </w:r>
    </w:p>
    <w:p w14:paraId="0B7B2C86" w14:textId="77777777" w:rsidR="00F73743" w:rsidRPr="00027AB3" w:rsidRDefault="00F73743" w:rsidP="0082258E">
      <w:pPr>
        <w:pStyle w:val="ListParagraph"/>
        <w:ind w:left="0" w:firstLine="720"/>
        <w:rPr>
          <w:sz w:val="28"/>
          <w:szCs w:val="28"/>
        </w:rPr>
      </w:pPr>
    </w:p>
    <w:p w14:paraId="2597BCF5" w14:textId="40C30001" w:rsidR="00EF4E59" w:rsidRPr="00027AB3" w:rsidRDefault="00F73743" w:rsidP="0082258E">
      <w:pPr>
        <w:pStyle w:val="ListParagraph"/>
        <w:ind w:left="0" w:firstLine="720"/>
        <w:jc w:val="both"/>
        <w:rPr>
          <w:sz w:val="28"/>
          <w:szCs w:val="28"/>
        </w:rPr>
      </w:pPr>
      <w:r w:rsidRPr="00027AB3">
        <w:rPr>
          <w:sz w:val="28"/>
          <w:szCs w:val="28"/>
        </w:rPr>
        <w:t>1</w:t>
      </w:r>
      <w:r w:rsidR="001D3D54" w:rsidRPr="00027AB3">
        <w:rPr>
          <w:sz w:val="28"/>
          <w:szCs w:val="28"/>
        </w:rPr>
        <w:t>. </w:t>
      </w:r>
      <w:r w:rsidR="00A951C0" w:rsidRPr="00027AB3">
        <w:rPr>
          <w:sz w:val="28"/>
          <w:szCs w:val="28"/>
        </w:rPr>
        <w:t xml:space="preserve">Aizstāt noteikumu tekstā vārdus </w:t>
      </w:r>
      <w:r w:rsidR="00FE77B3" w:rsidRPr="00027AB3">
        <w:rPr>
          <w:sz w:val="28"/>
          <w:szCs w:val="28"/>
        </w:rPr>
        <w:t>"</w:t>
      </w:r>
      <w:r w:rsidR="00FD5EC8" w:rsidRPr="00027AB3">
        <w:rPr>
          <w:sz w:val="28"/>
          <w:szCs w:val="28"/>
        </w:rPr>
        <w:t>Sēklu aprites likums</w:t>
      </w:r>
      <w:r w:rsidR="00FE77B3" w:rsidRPr="00027AB3">
        <w:rPr>
          <w:sz w:val="28"/>
          <w:szCs w:val="28"/>
        </w:rPr>
        <w:t>"</w:t>
      </w:r>
      <w:r w:rsidR="00FD5EC8" w:rsidRPr="00027AB3">
        <w:rPr>
          <w:sz w:val="28"/>
          <w:szCs w:val="28"/>
        </w:rPr>
        <w:t xml:space="preserve"> (attiecīgā locījumā) ar vārdiem</w:t>
      </w:r>
      <w:r w:rsidR="00A951C0" w:rsidRPr="00027AB3">
        <w:rPr>
          <w:sz w:val="28"/>
          <w:szCs w:val="28"/>
        </w:rPr>
        <w:t xml:space="preserve"> </w:t>
      </w:r>
      <w:r w:rsidR="00FE77B3" w:rsidRPr="00027AB3">
        <w:rPr>
          <w:sz w:val="28"/>
          <w:szCs w:val="28"/>
        </w:rPr>
        <w:t>"</w:t>
      </w:r>
      <w:r w:rsidR="00FD5EC8" w:rsidRPr="00027AB3">
        <w:rPr>
          <w:sz w:val="28"/>
          <w:szCs w:val="28"/>
        </w:rPr>
        <w:t>Sēklu un šķirņu aprites likums</w:t>
      </w:r>
      <w:r w:rsidR="00FE77B3" w:rsidRPr="00027AB3">
        <w:rPr>
          <w:sz w:val="28"/>
          <w:szCs w:val="28"/>
        </w:rPr>
        <w:t>"</w:t>
      </w:r>
      <w:r w:rsidR="00A951C0" w:rsidRPr="00027AB3">
        <w:rPr>
          <w:sz w:val="28"/>
          <w:szCs w:val="28"/>
        </w:rPr>
        <w:t xml:space="preserve"> (attiecīgā locījumā).</w:t>
      </w:r>
    </w:p>
    <w:p w14:paraId="014208A3" w14:textId="77777777" w:rsidR="00F73743" w:rsidRPr="00027AB3" w:rsidRDefault="00F73743" w:rsidP="0082258E">
      <w:pPr>
        <w:pStyle w:val="ListParagraph"/>
        <w:ind w:left="0" w:firstLine="720"/>
        <w:rPr>
          <w:sz w:val="28"/>
          <w:szCs w:val="28"/>
        </w:rPr>
      </w:pPr>
    </w:p>
    <w:p w14:paraId="4938C983" w14:textId="6454CF91" w:rsidR="00B01025" w:rsidRPr="00027AB3" w:rsidRDefault="00FD5EC8" w:rsidP="0082258E">
      <w:pPr>
        <w:ind w:firstLine="720"/>
        <w:jc w:val="both"/>
        <w:rPr>
          <w:rFonts w:eastAsia="Calibri"/>
          <w:sz w:val="28"/>
          <w:szCs w:val="28"/>
          <w:lang w:eastAsia="en-US"/>
        </w:rPr>
      </w:pPr>
      <w:r w:rsidRPr="00027AB3">
        <w:rPr>
          <w:sz w:val="28"/>
        </w:rPr>
        <w:t>2</w:t>
      </w:r>
      <w:r w:rsidR="001D3D54" w:rsidRPr="00027AB3">
        <w:rPr>
          <w:sz w:val="28"/>
        </w:rPr>
        <w:t>. </w:t>
      </w:r>
      <w:r w:rsidR="00B01025" w:rsidRPr="00027AB3">
        <w:rPr>
          <w:sz w:val="28"/>
        </w:rPr>
        <w:t>Aizstāt 1</w:t>
      </w:r>
      <w:r w:rsidR="001D3D54" w:rsidRPr="00027AB3">
        <w:rPr>
          <w:sz w:val="28"/>
        </w:rPr>
        <w:t>. </w:t>
      </w:r>
      <w:r w:rsidR="00B01025" w:rsidRPr="00027AB3">
        <w:rPr>
          <w:sz w:val="28"/>
        </w:rPr>
        <w:t>punkt</w:t>
      </w:r>
      <w:r w:rsidR="00BC7142" w:rsidRPr="00027AB3">
        <w:rPr>
          <w:sz w:val="28"/>
        </w:rPr>
        <w:t>ā</w:t>
      </w:r>
      <w:r w:rsidR="00B01025" w:rsidRPr="00027AB3">
        <w:rPr>
          <w:sz w:val="28"/>
        </w:rPr>
        <w:t xml:space="preserve"> vārdu</w:t>
      </w:r>
      <w:r w:rsidR="001D7E08" w:rsidRPr="00027AB3">
        <w:rPr>
          <w:sz w:val="28"/>
        </w:rPr>
        <w:t>s</w:t>
      </w:r>
      <w:r w:rsidR="00B01025" w:rsidRPr="00027AB3">
        <w:rPr>
          <w:sz w:val="28"/>
        </w:rPr>
        <w:t xml:space="preserve"> </w:t>
      </w:r>
      <w:r w:rsidR="00FE77B3" w:rsidRPr="00027AB3">
        <w:rPr>
          <w:sz w:val="28"/>
        </w:rPr>
        <w:t>"</w:t>
      </w:r>
      <w:r w:rsidR="005D0433" w:rsidRPr="00027AB3">
        <w:rPr>
          <w:sz w:val="28"/>
        </w:rPr>
        <w:t xml:space="preserve">minētajiem </w:t>
      </w:r>
      <w:r w:rsidR="00B01025" w:rsidRPr="00027AB3">
        <w:rPr>
          <w:sz w:val="28"/>
        </w:rPr>
        <w:t>kultūra</w:t>
      </w:r>
      <w:r w:rsidR="003D159E" w:rsidRPr="00027AB3">
        <w:rPr>
          <w:sz w:val="28"/>
        </w:rPr>
        <w:t>u</w:t>
      </w:r>
      <w:r w:rsidR="005D0433" w:rsidRPr="00027AB3">
        <w:rPr>
          <w:sz w:val="28"/>
        </w:rPr>
        <w:t>giem</w:t>
      </w:r>
      <w:r w:rsidR="00FE77B3" w:rsidRPr="00027AB3">
        <w:rPr>
          <w:sz w:val="28"/>
        </w:rPr>
        <w:t>"</w:t>
      </w:r>
      <w:r w:rsidR="005D0433" w:rsidRPr="00027AB3">
        <w:rPr>
          <w:sz w:val="28"/>
        </w:rPr>
        <w:t xml:space="preserve"> ar vārdiem</w:t>
      </w:r>
      <w:r w:rsidR="00B01025" w:rsidRPr="00027AB3">
        <w:rPr>
          <w:sz w:val="28"/>
        </w:rPr>
        <w:t xml:space="preserve"> </w:t>
      </w:r>
      <w:r w:rsidR="00FE77B3" w:rsidRPr="00027AB3">
        <w:rPr>
          <w:sz w:val="28"/>
        </w:rPr>
        <w:t>"</w:t>
      </w:r>
      <w:r w:rsidR="005D0433" w:rsidRPr="00027AB3">
        <w:rPr>
          <w:sz w:val="28"/>
        </w:rPr>
        <w:t>minētajām sugām</w:t>
      </w:r>
      <w:r w:rsidR="00FE77B3" w:rsidRPr="00027AB3">
        <w:rPr>
          <w:sz w:val="28"/>
        </w:rPr>
        <w:t>"</w:t>
      </w:r>
      <w:r w:rsidR="00B01025" w:rsidRPr="00027AB3">
        <w:rPr>
          <w:sz w:val="28"/>
        </w:rPr>
        <w:t>.</w:t>
      </w:r>
    </w:p>
    <w:p w14:paraId="22977D82" w14:textId="77777777" w:rsidR="005E21E7" w:rsidRPr="00027AB3" w:rsidRDefault="005E21E7" w:rsidP="0082258E">
      <w:pPr>
        <w:pStyle w:val="ListParagraph"/>
        <w:ind w:left="0" w:firstLine="720"/>
        <w:contextualSpacing w:val="0"/>
        <w:jc w:val="both"/>
        <w:rPr>
          <w:rFonts w:eastAsia="Calibri"/>
          <w:i/>
          <w:sz w:val="28"/>
          <w:szCs w:val="28"/>
          <w:lang w:eastAsia="en-US"/>
        </w:rPr>
      </w:pPr>
    </w:p>
    <w:p w14:paraId="28B6B2AE" w14:textId="759179FD" w:rsidR="00811C6F" w:rsidRPr="00027AB3" w:rsidRDefault="00FD5EC8" w:rsidP="0082258E">
      <w:pPr>
        <w:ind w:firstLine="720"/>
        <w:jc w:val="both"/>
        <w:rPr>
          <w:rFonts w:eastAsia="Calibri"/>
          <w:sz w:val="28"/>
          <w:szCs w:val="28"/>
          <w:lang w:eastAsia="en-US"/>
        </w:rPr>
      </w:pPr>
      <w:r w:rsidRPr="00027AB3">
        <w:rPr>
          <w:rFonts w:eastAsia="Calibri"/>
          <w:sz w:val="28"/>
          <w:szCs w:val="28"/>
          <w:lang w:eastAsia="en-US"/>
        </w:rPr>
        <w:t>3</w:t>
      </w:r>
      <w:r w:rsidR="001D3D54" w:rsidRPr="00027AB3">
        <w:rPr>
          <w:rFonts w:eastAsia="Calibri"/>
          <w:sz w:val="28"/>
          <w:szCs w:val="28"/>
          <w:lang w:eastAsia="en-US"/>
        </w:rPr>
        <w:t>. </w:t>
      </w:r>
      <w:r w:rsidR="00811C6F" w:rsidRPr="00027AB3">
        <w:rPr>
          <w:rFonts w:eastAsia="Calibri"/>
          <w:sz w:val="28"/>
          <w:szCs w:val="28"/>
          <w:lang w:eastAsia="en-US"/>
        </w:rPr>
        <w:t>Izteikt 2</w:t>
      </w:r>
      <w:r w:rsidR="001D3D54" w:rsidRPr="00027AB3">
        <w:rPr>
          <w:rFonts w:eastAsia="Calibri"/>
          <w:sz w:val="28"/>
          <w:szCs w:val="28"/>
          <w:lang w:eastAsia="en-US"/>
        </w:rPr>
        <w:t>. </w:t>
      </w:r>
      <w:r w:rsidR="00811C6F" w:rsidRPr="00027AB3">
        <w:rPr>
          <w:rFonts w:eastAsia="Calibri"/>
          <w:sz w:val="28"/>
          <w:szCs w:val="28"/>
          <w:lang w:eastAsia="en-US"/>
        </w:rPr>
        <w:t>punktu šādā redakcijā:</w:t>
      </w:r>
    </w:p>
    <w:p w14:paraId="55EA783E" w14:textId="77777777" w:rsidR="0082258E" w:rsidRPr="00027AB3" w:rsidRDefault="0082258E" w:rsidP="0082258E">
      <w:pPr>
        <w:ind w:firstLine="720"/>
        <w:jc w:val="both"/>
        <w:rPr>
          <w:sz w:val="28"/>
          <w:szCs w:val="28"/>
          <w:lang w:eastAsia="en-US"/>
        </w:rPr>
      </w:pPr>
    </w:p>
    <w:p w14:paraId="618275D7" w14:textId="05A5C6A2" w:rsidR="00745221" w:rsidRPr="00027AB3" w:rsidRDefault="00FE77B3" w:rsidP="0082258E">
      <w:pPr>
        <w:ind w:firstLine="720"/>
        <w:jc w:val="both"/>
        <w:rPr>
          <w:sz w:val="28"/>
          <w:szCs w:val="28"/>
        </w:rPr>
      </w:pPr>
      <w:r w:rsidRPr="00027AB3">
        <w:rPr>
          <w:sz w:val="28"/>
          <w:szCs w:val="28"/>
        </w:rPr>
        <w:t>"</w:t>
      </w:r>
      <w:r w:rsidR="00F506DC" w:rsidRPr="00027AB3">
        <w:rPr>
          <w:sz w:val="28"/>
          <w:szCs w:val="28"/>
        </w:rPr>
        <w:t>2</w:t>
      </w:r>
      <w:r w:rsidR="001D3D54" w:rsidRPr="00027AB3">
        <w:rPr>
          <w:sz w:val="28"/>
          <w:szCs w:val="28"/>
        </w:rPr>
        <w:t>. </w:t>
      </w:r>
      <w:r w:rsidR="00F506DC" w:rsidRPr="00027AB3">
        <w:rPr>
          <w:sz w:val="28"/>
          <w:szCs w:val="28"/>
        </w:rPr>
        <w:t>Valsts augu aizsardzības dienests (turpmāk – dienests) saskaņā ar Ekonomiskās sadarbības un attīstības organizācijas (</w:t>
      </w:r>
      <w:r w:rsidR="00F506DC" w:rsidRPr="00027AB3">
        <w:rPr>
          <w:i/>
          <w:iCs/>
          <w:sz w:val="28"/>
          <w:szCs w:val="28"/>
        </w:rPr>
        <w:t>OECD</w:t>
      </w:r>
      <w:r w:rsidR="00F506DC" w:rsidRPr="00027AB3">
        <w:rPr>
          <w:sz w:val="28"/>
          <w:szCs w:val="28"/>
        </w:rPr>
        <w:t>) stiebrzā</w:t>
      </w:r>
      <w:r w:rsidR="006812D5" w:rsidRPr="00027AB3">
        <w:rPr>
          <w:sz w:val="28"/>
          <w:szCs w:val="28"/>
        </w:rPr>
        <w:t>ļu un</w:t>
      </w:r>
      <w:r w:rsidR="00F506DC" w:rsidRPr="00027AB3">
        <w:rPr>
          <w:sz w:val="28"/>
          <w:szCs w:val="28"/>
        </w:rPr>
        <w:t xml:space="preserve"> tauriņziežu</w:t>
      </w:r>
      <w:r w:rsidR="006812D5" w:rsidRPr="00027AB3">
        <w:rPr>
          <w:sz w:val="28"/>
          <w:szCs w:val="28"/>
        </w:rPr>
        <w:t xml:space="preserve"> </w:t>
      </w:r>
      <w:r w:rsidR="00F506DC" w:rsidRPr="00027AB3">
        <w:rPr>
          <w:sz w:val="28"/>
          <w:szCs w:val="28"/>
        </w:rPr>
        <w:t>shēmu prasībām:</w:t>
      </w:r>
    </w:p>
    <w:p w14:paraId="64EF9B1C" w14:textId="6CA83016" w:rsidR="00F506DC" w:rsidRPr="00027AB3" w:rsidRDefault="00F506DC" w:rsidP="0082258E">
      <w:pPr>
        <w:pStyle w:val="ListParagraph"/>
        <w:ind w:left="0" w:firstLine="720"/>
        <w:jc w:val="both"/>
        <w:rPr>
          <w:sz w:val="28"/>
          <w:szCs w:val="28"/>
        </w:rPr>
      </w:pPr>
      <w:r w:rsidRPr="00027AB3">
        <w:rPr>
          <w:spacing w:val="-3"/>
          <w:sz w:val="28"/>
          <w:szCs w:val="28"/>
        </w:rPr>
        <w:t>2.1</w:t>
      </w:r>
      <w:r w:rsidR="001D3D54" w:rsidRPr="00027AB3">
        <w:rPr>
          <w:spacing w:val="-3"/>
          <w:sz w:val="28"/>
          <w:szCs w:val="28"/>
        </w:rPr>
        <w:t>. </w:t>
      </w:r>
      <w:r w:rsidRPr="00027AB3">
        <w:rPr>
          <w:spacing w:val="-3"/>
          <w:sz w:val="28"/>
          <w:szCs w:val="28"/>
        </w:rPr>
        <w:t>iesniedz iekļaušanai Ekonomiskās sadarbības un attīstības organizācijas</w:t>
      </w:r>
      <w:r w:rsidRPr="00027AB3">
        <w:rPr>
          <w:spacing w:val="-2"/>
          <w:sz w:val="28"/>
          <w:szCs w:val="28"/>
        </w:rPr>
        <w:t xml:space="preserve"> </w:t>
      </w:r>
      <w:r w:rsidRPr="00027AB3">
        <w:rPr>
          <w:sz w:val="28"/>
          <w:szCs w:val="28"/>
        </w:rPr>
        <w:t>(</w:t>
      </w:r>
      <w:r w:rsidRPr="00027AB3">
        <w:rPr>
          <w:i/>
          <w:iCs/>
          <w:sz w:val="28"/>
          <w:szCs w:val="28"/>
        </w:rPr>
        <w:t>OECD</w:t>
      </w:r>
      <w:r w:rsidRPr="00027AB3">
        <w:rPr>
          <w:sz w:val="28"/>
          <w:szCs w:val="28"/>
        </w:rPr>
        <w:t xml:space="preserve">) šķirņu sarakstā tikai tās šķirnes, kas ir iekļautas Latvijas augu šķirņu katalogā un atbilst šīs organizācijas </w:t>
      </w:r>
      <w:r w:rsidR="009C2725" w:rsidRPr="00027AB3">
        <w:rPr>
          <w:sz w:val="28"/>
          <w:szCs w:val="28"/>
        </w:rPr>
        <w:t>stiebrzāļu un tauriņziežu</w:t>
      </w:r>
      <w:r w:rsidR="006812D5" w:rsidRPr="00027AB3">
        <w:rPr>
          <w:sz w:val="28"/>
          <w:szCs w:val="28"/>
        </w:rPr>
        <w:t xml:space="preserve"> </w:t>
      </w:r>
      <w:r w:rsidRPr="00027AB3">
        <w:rPr>
          <w:sz w:val="28"/>
          <w:szCs w:val="28"/>
        </w:rPr>
        <w:t>shēmu prasībām;</w:t>
      </w:r>
    </w:p>
    <w:p w14:paraId="1709EF3B" w14:textId="0EFC6C91" w:rsidR="00FD5EC8" w:rsidRPr="00027AB3" w:rsidRDefault="00F506DC" w:rsidP="0082258E">
      <w:pPr>
        <w:ind w:firstLine="720"/>
        <w:jc w:val="both"/>
        <w:rPr>
          <w:sz w:val="28"/>
          <w:szCs w:val="28"/>
        </w:rPr>
      </w:pPr>
      <w:r w:rsidRPr="00027AB3">
        <w:rPr>
          <w:sz w:val="28"/>
          <w:szCs w:val="28"/>
        </w:rPr>
        <w:t>2.2</w:t>
      </w:r>
      <w:r w:rsidR="001D3D54" w:rsidRPr="00027AB3">
        <w:rPr>
          <w:sz w:val="28"/>
          <w:szCs w:val="28"/>
        </w:rPr>
        <w:t>. </w:t>
      </w:r>
      <w:r w:rsidRPr="00027AB3">
        <w:rPr>
          <w:sz w:val="28"/>
          <w:szCs w:val="28"/>
        </w:rPr>
        <w:t>sniedz Ekonomiskās sadarbības un attīstības organizācijas (</w:t>
      </w:r>
      <w:r w:rsidRPr="00027AB3">
        <w:rPr>
          <w:i/>
          <w:iCs/>
          <w:sz w:val="28"/>
          <w:szCs w:val="28"/>
        </w:rPr>
        <w:t>OECD</w:t>
      </w:r>
      <w:r w:rsidRPr="00027AB3">
        <w:rPr>
          <w:sz w:val="28"/>
          <w:szCs w:val="28"/>
        </w:rPr>
        <w:t xml:space="preserve">) </w:t>
      </w:r>
      <w:r w:rsidR="009C2725" w:rsidRPr="00027AB3">
        <w:rPr>
          <w:sz w:val="28"/>
          <w:szCs w:val="28"/>
        </w:rPr>
        <w:t xml:space="preserve">stiebrzāļu un tauriņziežu </w:t>
      </w:r>
      <w:r w:rsidRPr="00027AB3">
        <w:rPr>
          <w:sz w:val="28"/>
          <w:szCs w:val="28"/>
        </w:rPr>
        <w:t>shēmās noteiktajām institūcijām informāciju par šķirņu uzturētājiem;</w:t>
      </w:r>
    </w:p>
    <w:p w14:paraId="45F4ACF7" w14:textId="44F8414F" w:rsidR="00F506DC" w:rsidRPr="00027AB3" w:rsidRDefault="00F506DC" w:rsidP="0082258E">
      <w:pPr>
        <w:ind w:firstLine="720"/>
        <w:jc w:val="both"/>
        <w:rPr>
          <w:sz w:val="28"/>
          <w:szCs w:val="28"/>
        </w:rPr>
      </w:pPr>
      <w:r w:rsidRPr="00027AB3">
        <w:rPr>
          <w:sz w:val="28"/>
          <w:szCs w:val="28"/>
        </w:rPr>
        <w:t>2.3</w:t>
      </w:r>
      <w:r w:rsidR="001D3D54" w:rsidRPr="00027AB3">
        <w:rPr>
          <w:sz w:val="28"/>
          <w:szCs w:val="28"/>
        </w:rPr>
        <w:t>. </w:t>
      </w:r>
      <w:r w:rsidRPr="00027AB3">
        <w:rPr>
          <w:sz w:val="28"/>
          <w:szCs w:val="28"/>
        </w:rPr>
        <w:t>sadarbojas ar šķirņu uzturētājiem;</w:t>
      </w:r>
    </w:p>
    <w:p w14:paraId="569C506D" w14:textId="1FC4A6C5" w:rsidR="00704416" w:rsidRPr="00027AB3" w:rsidRDefault="00F506DC" w:rsidP="0082258E">
      <w:pPr>
        <w:ind w:firstLine="720"/>
        <w:jc w:val="both"/>
        <w:rPr>
          <w:spacing w:val="-2"/>
          <w:sz w:val="28"/>
          <w:szCs w:val="28"/>
        </w:rPr>
      </w:pPr>
      <w:r w:rsidRPr="00027AB3">
        <w:rPr>
          <w:spacing w:val="-2"/>
          <w:sz w:val="28"/>
          <w:szCs w:val="28"/>
        </w:rPr>
        <w:lastRenderedPageBreak/>
        <w:t>2.4</w:t>
      </w:r>
      <w:r w:rsidR="001D3D54" w:rsidRPr="00027AB3">
        <w:rPr>
          <w:spacing w:val="-2"/>
          <w:sz w:val="28"/>
          <w:szCs w:val="28"/>
        </w:rPr>
        <w:t>. </w:t>
      </w:r>
      <w:r w:rsidRPr="00027AB3">
        <w:rPr>
          <w:spacing w:val="-2"/>
          <w:sz w:val="28"/>
          <w:szCs w:val="28"/>
        </w:rPr>
        <w:t>slēdz rakstisku vienošanos ar citu valstu pilnvarotajām institūcijām par sēklu pavairošanu saskaņā ar Ekonomiskās sadarbības un attīstības organizācijas (</w:t>
      </w:r>
      <w:r w:rsidRPr="00027AB3">
        <w:rPr>
          <w:i/>
          <w:iCs/>
          <w:spacing w:val="-2"/>
          <w:sz w:val="28"/>
          <w:szCs w:val="28"/>
        </w:rPr>
        <w:t>OECD</w:t>
      </w:r>
      <w:r w:rsidRPr="00027AB3">
        <w:rPr>
          <w:spacing w:val="-2"/>
          <w:sz w:val="28"/>
          <w:szCs w:val="28"/>
        </w:rPr>
        <w:t xml:space="preserve">) </w:t>
      </w:r>
      <w:r w:rsidR="009C2725" w:rsidRPr="00027AB3">
        <w:rPr>
          <w:spacing w:val="-2"/>
          <w:sz w:val="28"/>
          <w:szCs w:val="28"/>
        </w:rPr>
        <w:t xml:space="preserve">stiebrzāļu un tauriņziežu </w:t>
      </w:r>
      <w:r w:rsidRPr="00027AB3">
        <w:rPr>
          <w:spacing w:val="-2"/>
          <w:sz w:val="28"/>
          <w:szCs w:val="28"/>
        </w:rPr>
        <w:t>shēmām attiecībā uz šķirņu sertifikāciju sēklu apritei starptautiskajā tirgū;</w:t>
      </w:r>
    </w:p>
    <w:p w14:paraId="45C6577D" w14:textId="42B9D3A2" w:rsidR="00704416" w:rsidRPr="00027AB3" w:rsidRDefault="00F506DC" w:rsidP="0082258E">
      <w:pPr>
        <w:ind w:firstLine="720"/>
        <w:jc w:val="both"/>
        <w:rPr>
          <w:sz w:val="28"/>
          <w:szCs w:val="28"/>
        </w:rPr>
      </w:pPr>
      <w:r w:rsidRPr="00027AB3">
        <w:rPr>
          <w:sz w:val="28"/>
          <w:szCs w:val="28"/>
        </w:rPr>
        <w:t>2.5</w:t>
      </w:r>
      <w:r w:rsidR="001D3D54" w:rsidRPr="00027AB3">
        <w:rPr>
          <w:sz w:val="28"/>
          <w:szCs w:val="28"/>
        </w:rPr>
        <w:t>. </w:t>
      </w:r>
      <w:r w:rsidRPr="00027AB3">
        <w:rPr>
          <w:sz w:val="28"/>
        </w:rPr>
        <w:t xml:space="preserve">piegādā citu valstu pilnvarotajām institūcijām </w:t>
      </w:r>
      <w:r w:rsidR="00C31B04" w:rsidRPr="00027AB3">
        <w:rPr>
          <w:sz w:val="28"/>
        </w:rPr>
        <w:t xml:space="preserve">pēcpārbaudei </w:t>
      </w:r>
      <w:r w:rsidRPr="00027AB3">
        <w:rPr>
          <w:sz w:val="28"/>
        </w:rPr>
        <w:t>oriģinālos</w:t>
      </w:r>
      <w:r w:rsidR="00C86969" w:rsidRPr="00027AB3">
        <w:rPr>
          <w:sz w:val="28"/>
        </w:rPr>
        <w:t xml:space="preserve"> </w:t>
      </w:r>
      <w:r w:rsidR="007D727D" w:rsidRPr="00027AB3">
        <w:rPr>
          <w:sz w:val="28"/>
        </w:rPr>
        <w:t xml:space="preserve">sēklu paraugus </w:t>
      </w:r>
      <w:r w:rsidR="00905423" w:rsidRPr="00027AB3">
        <w:rPr>
          <w:sz w:val="28"/>
        </w:rPr>
        <w:t>t</w:t>
      </w:r>
      <w:r w:rsidR="007D727D" w:rsidRPr="00027AB3">
        <w:rPr>
          <w:sz w:val="28"/>
        </w:rPr>
        <w:t>ām</w:t>
      </w:r>
      <w:r w:rsidR="00905423" w:rsidRPr="00027AB3">
        <w:rPr>
          <w:sz w:val="28"/>
        </w:rPr>
        <w:t xml:space="preserve"> </w:t>
      </w:r>
      <w:r w:rsidR="00C86969" w:rsidRPr="00027AB3">
        <w:rPr>
          <w:sz w:val="28"/>
        </w:rPr>
        <w:t>šķir</w:t>
      </w:r>
      <w:r w:rsidR="007D727D" w:rsidRPr="00027AB3">
        <w:rPr>
          <w:sz w:val="28"/>
        </w:rPr>
        <w:t>nēm</w:t>
      </w:r>
      <w:r w:rsidR="00C31B04" w:rsidRPr="00027AB3">
        <w:rPr>
          <w:sz w:val="28"/>
        </w:rPr>
        <w:t>, kuras iekļautas</w:t>
      </w:r>
      <w:r w:rsidR="003B0656" w:rsidRPr="00027AB3">
        <w:rPr>
          <w:sz w:val="28"/>
        </w:rPr>
        <w:t xml:space="preserve"> Latvijas augu šķirņu katalogā</w:t>
      </w:r>
      <w:r w:rsidR="00965BCE" w:rsidRPr="00027AB3">
        <w:rPr>
          <w:sz w:val="28"/>
        </w:rPr>
        <w:t xml:space="preserve"> un</w:t>
      </w:r>
      <w:r w:rsidR="00847652" w:rsidRPr="00027AB3">
        <w:rPr>
          <w:sz w:val="28"/>
        </w:rPr>
        <w:t xml:space="preserve"> </w:t>
      </w:r>
      <w:r w:rsidR="00EE4DF7" w:rsidRPr="00027AB3">
        <w:rPr>
          <w:sz w:val="28"/>
        </w:rPr>
        <w:t>kurām</w:t>
      </w:r>
      <w:r w:rsidR="00C31B04" w:rsidRPr="00027AB3">
        <w:rPr>
          <w:sz w:val="28"/>
        </w:rPr>
        <w:t xml:space="preserve"> </w:t>
      </w:r>
      <w:r w:rsidR="00847652" w:rsidRPr="00027AB3">
        <w:rPr>
          <w:sz w:val="28"/>
        </w:rPr>
        <w:t xml:space="preserve">dienests ir pieprasījis </w:t>
      </w:r>
      <w:r w:rsidR="00EE4DF7" w:rsidRPr="00027AB3">
        <w:rPr>
          <w:sz w:val="28"/>
          <w:szCs w:val="28"/>
        </w:rPr>
        <w:t xml:space="preserve">šķirnes </w:t>
      </w:r>
      <w:r w:rsidR="00847652" w:rsidRPr="00027AB3">
        <w:rPr>
          <w:sz w:val="28"/>
          <w:szCs w:val="28"/>
        </w:rPr>
        <w:t>pārbaud</w:t>
      </w:r>
      <w:r w:rsidR="002F4D14" w:rsidRPr="00027AB3">
        <w:rPr>
          <w:sz w:val="28"/>
          <w:szCs w:val="28"/>
        </w:rPr>
        <w:t>i;</w:t>
      </w:r>
    </w:p>
    <w:p w14:paraId="651733D8" w14:textId="7EA1057C" w:rsidR="00704416" w:rsidRPr="00027AB3" w:rsidRDefault="00F506DC" w:rsidP="0082258E">
      <w:pPr>
        <w:ind w:firstLine="720"/>
        <w:jc w:val="both"/>
        <w:rPr>
          <w:spacing w:val="-2"/>
          <w:sz w:val="28"/>
          <w:szCs w:val="28"/>
        </w:rPr>
      </w:pPr>
      <w:r w:rsidRPr="00027AB3">
        <w:rPr>
          <w:spacing w:val="-2"/>
          <w:sz w:val="28"/>
          <w:szCs w:val="28"/>
        </w:rPr>
        <w:t>2.6</w:t>
      </w:r>
      <w:r w:rsidR="001D3D54" w:rsidRPr="00027AB3">
        <w:rPr>
          <w:spacing w:val="-2"/>
          <w:sz w:val="28"/>
          <w:szCs w:val="28"/>
        </w:rPr>
        <w:t>. </w:t>
      </w:r>
      <w:r w:rsidR="00B00E82" w:rsidRPr="00027AB3">
        <w:rPr>
          <w:spacing w:val="-2"/>
          <w:sz w:val="28"/>
          <w:szCs w:val="28"/>
        </w:rPr>
        <w:t>Ekonomiskās sadarbības un attīstības organizācijas (</w:t>
      </w:r>
      <w:r w:rsidR="00B00E82" w:rsidRPr="00027AB3">
        <w:rPr>
          <w:i/>
          <w:iCs/>
          <w:spacing w:val="-2"/>
          <w:sz w:val="28"/>
          <w:szCs w:val="28"/>
        </w:rPr>
        <w:t>OECD</w:t>
      </w:r>
      <w:r w:rsidR="00B00E82" w:rsidRPr="00027AB3">
        <w:rPr>
          <w:spacing w:val="-2"/>
          <w:sz w:val="28"/>
          <w:szCs w:val="28"/>
        </w:rPr>
        <w:t xml:space="preserve">) stiebrzāļu un tauriņziežu shēmās noteiktajām institūcijām piegādā </w:t>
      </w:r>
      <w:r w:rsidR="005B416C" w:rsidRPr="00027AB3">
        <w:rPr>
          <w:spacing w:val="-2"/>
          <w:sz w:val="28"/>
          <w:szCs w:val="28"/>
        </w:rPr>
        <w:t>oficiālus pavairojamo šķirņu aprakstus</w:t>
      </w:r>
      <w:r w:rsidR="00B00E82" w:rsidRPr="00027AB3">
        <w:rPr>
          <w:spacing w:val="-2"/>
          <w:sz w:val="28"/>
          <w:szCs w:val="28"/>
        </w:rPr>
        <w:t xml:space="preserve"> un</w:t>
      </w:r>
      <w:r w:rsidR="005B416C" w:rsidRPr="00027AB3">
        <w:rPr>
          <w:spacing w:val="-2"/>
          <w:sz w:val="28"/>
          <w:szCs w:val="28"/>
        </w:rPr>
        <w:t xml:space="preserve"> vecākaugu komponentu aprakstus </w:t>
      </w:r>
      <w:r w:rsidR="00B00E82" w:rsidRPr="00027AB3">
        <w:rPr>
          <w:spacing w:val="-2"/>
          <w:sz w:val="28"/>
          <w:szCs w:val="28"/>
        </w:rPr>
        <w:t>par</w:t>
      </w:r>
      <w:r w:rsidR="005B416C" w:rsidRPr="00027AB3">
        <w:rPr>
          <w:spacing w:val="-2"/>
          <w:sz w:val="28"/>
          <w:szCs w:val="28"/>
        </w:rPr>
        <w:t xml:space="preserve"> hibrīd</w:t>
      </w:r>
      <w:r w:rsidR="00B00E82" w:rsidRPr="00027AB3">
        <w:rPr>
          <w:spacing w:val="-2"/>
          <w:sz w:val="28"/>
          <w:szCs w:val="28"/>
        </w:rPr>
        <w:t>aj</w:t>
      </w:r>
      <w:r w:rsidR="005B416C" w:rsidRPr="00027AB3">
        <w:rPr>
          <w:spacing w:val="-2"/>
          <w:sz w:val="28"/>
          <w:szCs w:val="28"/>
        </w:rPr>
        <w:t>ām šķirnēm</w:t>
      </w:r>
      <w:r w:rsidR="00B00E82" w:rsidRPr="00027AB3">
        <w:rPr>
          <w:spacing w:val="-2"/>
          <w:sz w:val="28"/>
          <w:szCs w:val="28"/>
        </w:rPr>
        <w:t xml:space="preserve">, ja attiecīgās </w:t>
      </w:r>
      <w:r w:rsidR="00856920" w:rsidRPr="00027AB3">
        <w:rPr>
          <w:spacing w:val="-2"/>
          <w:sz w:val="28"/>
        </w:rPr>
        <w:t>šķirn</w:t>
      </w:r>
      <w:r w:rsidR="00B00E82" w:rsidRPr="00027AB3">
        <w:rPr>
          <w:spacing w:val="-2"/>
          <w:sz w:val="28"/>
        </w:rPr>
        <w:t>es ir</w:t>
      </w:r>
      <w:r w:rsidR="00856920" w:rsidRPr="00027AB3">
        <w:rPr>
          <w:spacing w:val="-2"/>
          <w:sz w:val="28"/>
        </w:rPr>
        <w:t xml:space="preserve"> iekļautas Latvijas augu šķirņu katalogā</w:t>
      </w:r>
      <w:r w:rsidR="009A0499" w:rsidRPr="00027AB3">
        <w:rPr>
          <w:spacing w:val="-2"/>
          <w:sz w:val="28"/>
        </w:rPr>
        <w:t xml:space="preserve"> un</w:t>
      </w:r>
      <w:r w:rsidR="005B416C" w:rsidRPr="00027AB3">
        <w:rPr>
          <w:spacing w:val="-2"/>
          <w:sz w:val="28"/>
        </w:rPr>
        <w:t xml:space="preserve"> </w:t>
      </w:r>
      <w:r w:rsidR="00965BCE" w:rsidRPr="00027AB3">
        <w:rPr>
          <w:spacing w:val="-2"/>
          <w:sz w:val="28"/>
        </w:rPr>
        <w:t xml:space="preserve">dienests </w:t>
      </w:r>
      <w:r w:rsidR="00B00E82" w:rsidRPr="00027AB3">
        <w:rPr>
          <w:spacing w:val="-2"/>
          <w:sz w:val="28"/>
        </w:rPr>
        <w:t xml:space="preserve">tām </w:t>
      </w:r>
      <w:r w:rsidR="00965BCE" w:rsidRPr="00027AB3">
        <w:rPr>
          <w:spacing w:val="-2"/>
          <w:sz w:val="28"/>
        </w:rPr>
        <w:t>ir pieprasījis šķirnes pārbaudi</w:t>
      </w:r>
      <w:r w:rsidR="002F4D14" w:rsidRPr="00027AB3">
        <w:rPr>
          <w:spacing w:val="-2"/>
          <w:sz w:val="28"/>
          <w:szCs w:val="28"/>
        </w:rPr>
        <w:t>;</w:t>
      </w:r>
    </w:p>
    <w:p w14:paraId="462CD2B7" w14:textId="2AEB981B" w:rsidR="00F506DC" w:rsidRPr="00027AB3" w:rsidRDefault="00F506DC" w:rsidP="0082258E">
      <w:pPr>
        <w:ind w:firstLine="720"/>
        <w:jc w:val="both"/>
        <w:rPr>
          <w:sz w:val="28"/>
          <w:szCs w:val="28"/>
        </w:rPr>
      </w:pPr>
      <w:r w:rsidRPr="00027AB3">
        <w:rPr>
          <w:sz w:val="28"/>
          <w:szCs w:val="28"/>
        </w:rPr>
        <w:t>2.7</w:t>
      </w:r>
      <w:r w:rsidR="001D3D54" w:rsidRPr="00027AB3">
        <w:rPr>
          <w:sz w:val="28"/>
          <w:szCs w:val="28"/>
        </w:rPr>
        <w:t>. </w:t>
      </w:r>
      <w:r w:rsidRPr="00027AB3">
        <w:rPr>
          <w:sz w:val="28"/>
          <w:szCs w:val="28"/>
        </w:rPr>
        <w:t>pēc sēklaudzētāja rakstiska pieprasījuma veic sēklas sertifikāciju atbilstoši Ekonomiskās sadarbības un attīstības organizācijas (</w:t>
      </w:r>
      <w:r w:rsidRPr="00027AB3">
        <w:rPr>
          <w:i/>
          <w:iCs/>
          <w:sz w:val="28"/>
          <w:szCs w:val="28"/>
        </w:rPr>
        <w:t>OECD</w:t>
      </w:r>
      <w:r w:rsidRPr="00027AB3">
        <w:rPr>
          <w:sz w:val="28"/>
          <w:szCs w:val="28"/>
        </w:rPr>
        <w:t xml:space="preserve">) </w:t>
      </w:r>
      <w:r w:rsidR="009C2725" w:rsidRPr="00027AB3">
        <w:rPr>
          <w:sz w:val="28"/>
          <w:szCs w:val="28"/>
        </w:rPr>
        <w:t xml:space="preserve">stiebrzāļu un tauriņziežu </w:t>
      </w:r>
      <w:r w:rsidRPr="00027AB3">
        <w:rPr>
          <w:sz w:val="28"/>
          <w:szCs w:val="28"/>
        </w:rPr>
        <w:t>sēklu shēmu prasībām;</w:t>
      </w:r>
    </w:p>
    <w:p w14:paraId="409C89E0" w14:textId="7A9387D5" w:rsidR="00F506DC" w:rsidRPr="00027AB3" w:rsidRDefault="00F506DC" w:rsidP="0082258E">
      <w:pPr>
        <w:ind w:firstLine="720"/>
        <w:jc w:val="both"/>
        <w:rPr>
          <w:sz w:val="28"/>
          <w:szCs w:val="28"/>
        </w:rPr>
      </w:pPr>
      <w:r w:rsidRPr="00027AB3">
        <w:rPr>
          <w:sz w:val="28"/>
          <w:szCs w:val="28"/>
        </w:rPr>
        <w:t>2.8</w:t>
      </w:r>
      <w:r w:rsidR="001D3D54" w:rsidRPr="00027AB3">
        <w:rPr>
          <w:sz w:val="28"/>
          <w:szCs w:val="28"/>
        </w:rPr>
        <w:t>. </w:t>
      </w:r>
      <w:r w:rsidRPr="00027AB3">
        <w:rPr>
          <w:sz w:val="28"/>
          <w:szCs w:val="28"/>
        </w:rPr>
        <w:t>pēc sēklaudzētāja rakstiska pieprasījuma izsniedz Ekonomiskās sadarbības</w:t>
      </w:r>
      <w:r w:rsidRPr="00027AB3">
        <w:rPr>
          <w:spacing w:val="-2"/>
          <w:sz w:val="28"/>
          <w:szCs w:val="28"/>
        </w:rPr>
        <w:t xml:space="preserve"> un attīstības organizācijas (</w:t>
      </w:r>
      <w:r w:rsidRPr="00027AB3">
        <w:rPr>
          <w:i/>
          <w:iCs/>
          <w:spacing w:val="-2"/>
          <w:sz w:val="28"/>
          <w:szCs w:val="28"/>
        </w:rPr>
        <w:t>OECD</w:t>
      </w:r>
      <w:r w:rsidRPr="00027AB3">
        <w:rPr>
          <w:spacing w:val="-2"/>
          <w:sz w:val="28"/>
          <w:szCs w:val="28"/>
        </w:rPr>
        <w:t xml:space="preserve">) sertifikātu un etiķetes, ja </w:t>
      </w:r>
      <w:r w:rsidR="009C2725" w:rsidRPr="00027AB3">
        <w:rPr>
          <w:spacing w:val="-2"/>
          <w:sz w:val="28"/>
          <w:szCs w:val="28"/>
        </w:rPr>
        <w:t xml:space="preserve">stiebrzāļu </w:t>
      </w:r>
      <w:r w:rsidR="009C2725" w:rsidRPr="00027AB3">
        <w:rPr>
          <w:sz w:val="28"/>
          <w:szCs w:val="28"/>
        </w:rPr>
        <w:t xml:space="preserve">un tauriņziežu </w:t>
      </w:r>
      <w:r w:rsidRPr="00027AB3">
        <w:rPr>
          <w:sz w:val="28"/>
          <w:szCs w:val="28"/>
        </w:rPr>
        <w:t>sēklas atbilst šīs organizācijas lopbarības augu shēmu prasībām;</w:t>
      </w:r>
    </w:p>
    <w:p w14:paraId="50623695" w14:textId="064C8A16" w:rsidR="00811C6F" w:rsidRPr="00027AB3" w:rsidRDefault="00F506DC" w:rsidP="0082258E">
      <w:pPr>
        <w:ind w:firstLine="720"/>
        <w:rPr>
          <w:rFonts w:eastAsia="Calibri"/>
          <w:sz w:val="28"/>
          <w:szCs w:val="28"/>
          <w:lang w:eastAsia="en-US"/>
        </w:rPr>
      </w:pPr>
      <w:r w:rsidRPr="00027AB3">
        <w:rPr>
          <w:sz w:val="28"/>
          <w:szCs w:val="28"/>
        </w:rPr>
        <w:t>2.9</w:t>
      </w:r>
      <w:r w:rsidR="001D3D54" w:rsidRPr="00027AB3">
        <w:rPr>
          <w:sz w:val="28"/>
          <w:szCs w:val="28"/>
        </w:rPr>
        <w:t>. </w:t>
      </w:r>
      <w:r w:rsidRPr="00027AB3">
        <w:rPr>
          <w:sz w:val="28"/>
          <w:szCs w:val="28"/>
        </w:rPr>
        <w:t>atzīst pavairotās sēklas identitāti.</w:t>
      </w:r>
      <w:r w:rsidR="00FE77B3" w:rsidRPr="00027AB3">
        <w:rPr>
          <w:sz w:val="28"/>
          <w:szCs w:val="28"/>
        </w:rPr>
        <w:t>"</w:t>
      </w:r>
    </w:p>
    <w:p w14:paraId="16B9186B" w14:textId="77777777" w:rsidR="0082258E" w:rsidRPr="00027AB3" w:rsidRDefault="0082258E" w:rsidP="0082258E">
      <w:pPr>
        <w:ind w:firstLine="720"/>
        <w:jc w:val="both"/>
        <w:rPr>
          <w:sz w:val="28"/>
          <w:szCs w:val="28"/>
          <w:lang w:eastAsia="en-US"/>
        </w:rPr>
      </w:pPr>
    </w:p>
    <w:p w14:paraId="19EF2BC4" w14:textId="256CCB23" w:rsidR="0092545E" w:rsidRPr="00027AB3" w:rsidRDefault="000F6E2F" w:rsidP="0082258E">
      <w:pPr>
        <w:ind w:firstLine="720"/>
        <w:jc w:val="both"/>
        <w:rPr>
          <w:rFonts w:eastAsia="Calibri"/>
          <w:sz w:val="28"/>
          <w:szCs w:val="28"/>
          <w:lang w:eastAsia="en-US"/>
        </w:rPr>
      </w:pPr>
      <w:r w:rsidRPr="00027AB3">
        <w:rPr>
          <w:rFonts w:eastAsia="Calibri"/>
          <w:sz w:val="28"/>
          <w:szCs w:val="28"/>
          <w:lang w:eastAsia="en-US"/>
        </w:rPr>
        <w:t>4</w:t>
      </w:r>
      <w:r w:rsidR="001D3D54" w:rsidRPr="00027AB3">
        <w:rPr>
          <w:rFonts w:eastAsia="Calibri"/>
          <w:sz w:val="28"/>
          <w:szCs w:val="28"/>
          <w:lang w:eastAsia="en-US"/>
        </w:rPr>
        <w:t>. </w:t>
      </w:r>
      <w:r w:rsidR="0092545E" w:rsidRPr="00027AB3">
        <w:rPr>
          <w:rFonts w:eastAsia="Calibri"/>
          <w:sz w:val="28"/>
          <w:szCs w:val="28"/>
          <w:lang w:eastAsia="en-US"/>
        </w:rPr>
        <w:t>Izteikt 8.</w:t>
      </w:r>
      <w:r w:rsidR="0092545E" w:rsidRPr="00027AB3">
        <w:rPr>
          <w:rFonts w:eastAsia="Calibri"/>
          <w:sz w:val="28"/>
          <w:szCs w:val="28"/>
          <w:vertAlign w:val="superscript"/>
          <w:lang w:eastAsia="en-US"/>
        </w:rPr>
        <w:t>1</w:t>
      </w:r>
      <w:r w:rsidR="00681021" w:rsidRPr="00027AB3">
        <w:rPr>
          <w:rFonts w:eastAsia="Calibri"/>
          <w:sz w:val="28"/>
          <w:szCs w:val="28"/>
          <w:vertAlign w:val="superscript"/>
          <w:lang w:eastAsia="en-US"/>
        </w:rPr>
        <w:t> </w:t>
      </w:r>
      <w:r w:rsidR="0092545E" w:rsidRPr="00027AB3">
        <w:rPr>
          <w:rFonts w:eastAsia="Calibri"/>
          <w:sz w:val="28"/>
          <w:szCs w:val="28"/>
          <w:lang w:eastAsia="en-US"/>
        </w:rPr>
        <w:t>punktu šādā redakcijā:</w:t>
      </w:r>
    </w:p>
    <w:p w14:paraId="5FD3A3C5" w14:textId="3F43D251" w:rsidR="00FE77B3" w:rsidRPr="00027AB3" w:rsidRDefault="00FE77B3" w:rsidP="0082258E">
      <w:pPr>
        <w:tabs>
          <w:tab w:val="left" w:pos="709"/>
        </w:tabs>
        <w:ind w:firstLine="720"/>
        <w:jc w:val="both"/>
        <w:rPr>
          <w:rFonts w:eastAsia="Calibri"/>
          <w:sz w:val="28"/>
          <w:szCs w:val="28"/>
          <w:lang w:eastAsia="en-US"/>
        </w:rPr>
      </w:pPr>
    </w:p>
    <w:p w14:paraId="3FAB4EF7" w14:textId="78998A78" w:rsidR="0092545E" w:rsidRPr="00027AB3" w:rsidRDefault="00FE77B3" w:rsidP="0082258E">
      <w:pPr>
        <w:tabs>
          <w:tab w:val="left" w:pos="709"/>
        </w:tabs>
        <w:ind w:firstLine="720"/>
        <w:jc w:val="both"/>
        <w:rPr>
          <w:rFonts w:eastAsia="Calibri"/>
          <w:sz w:val="28"/>
          <w:szCs w:val="28"/>
          <w:lang w:eastAsia="en-US"/>
        </w:rPr>
      </w:pPr>
      <w:r w:rsidRPr="00027AB3">
        <w:rPr>
          <w:rFonts w:eastAsia="Calibri"/>
          <w:spacing w:val="-2"/>
          <w:sz w:val="28"/>
          <w:szCs w:val="28"/>
          <w:lang w:eastAsia="en-US"/>
        </w:rPr>
        <w:t>"</w:t>
      </w:r>
      <w:r w:rsidR="0092545E" w:rsidRPr="00027AB3">
        <w:rPr>
          <w:rFonts w:eastAsia="Calibri"/>
          <w:spacing w:val="-2"/>
          <w:sz w:val="28"/>
          <w:szCs w:val="28"/>
          <w:lang w:eastAsia="en-US"/>
        </w:rPr>
        <w:t>8.</w:t>
      </w:r>
      <w:r w:rsidR="0092545E" w:rsidRPr="00027AB3">
        <w:rPr>
          <w:rFonts w:eastAsia="Calibri"/>
          <w:spacing w:val="-2"/>
          <w:sz w:val="28"/>
          <w:szCs w:val="28"/>
          <w:vertAlign w:val="superscript"/>
          <w:lang w:eastAsia="en-US"/>
        </w:rPr>
        <w:t>1</w:t>
      </w:r>
      <w:r w:rsidR="00681021" w:rsidRPr="00027AB3">
        <w:rPr>
          <w:rFonts w:eastAsia="Calibri"/>
          <w:spacing w:val="-2"/>
          <w:sz w:val="28"/>
          <w:szCs w:val="28"/>
          <w:lang w:eastAsia="en-US"/>
        </w:rPr>
        <w:t> </w:t>
      </w:r>
      <w:r w:rsidR="001F282C" w:rsidRPr="00027AB3">
        <w:rPr>
          <w:rFonts w:eastAsia="Calibri"/>
          <w:spacing w:val="-2"/>
          <w:sz w:val="28"/>
          <w:szCs w:val="28"/>
          <w:lang w:eastAsia="en-US"/>
        </w:rPr>
        <w:t>Dienests pēc personas pieprasījuma elektronisk</w:t>
      </w:r>
      <w:r w:rsidR="00291DC7" w:rsidRPr="00027AB3">
        <w:rPr>
          <w:rFonts w:eastAsia="Calibri"/>
          <w:spacing w:val="-2"/>
          <w:sz w:val="28"/>
          <w:szCs w:val="28"/>
          <w:lang w:eastAsia="en-US"/>
        </w:rPr>
        <w:t>i</w:t>
      </w:r>
      <w:r w:rsidR="001F282C" w:rsidRPr="00027AB3">
        <w:rPr>
          <w:rFonts w:eastAsia="Calibri"/>
          <w:spacing w:val="-2"/>
          <w:sz w:val="28"/>
          <w:szCs w:val="28"/>
          <w:lang w:eastAsia="en-US"/>
        </w:rPr>
        <w:t xml:space="preserve"> vai </w:t>
      </w:r>
      <w:r w:rsidR="00291DC7" w:rsidRPr="00027AB3">
        <w:rPr>
          <w:rFonts w:eastAsia="Calibri"/>
          <w:spacing w:val="-2"/>
          <w:sz w:val="28"/>
          <w:szCs w:val="28"/>
          <w:lang w:eastAsia="en-US"/>
        </w:rPr>
        <w:t>rakstiski</w:t>
      </w:r>
      <w:r w:rsidR="001F282C" w:rsidRPr="00027AB3">
        <w:rPr>
          <w:rFonts w:eastAsia="Calibri"/>
          <w:sz w:val="28"/>
          <w:szCs w:val="28"/>
          <w:lang w:eastAsia="en-US"/>
        </w:rPr>
        <w:t xml:space="preserve"> paziņo lēmumu par personas reģistrāciju reģistrā.</w:t>
      </w:r>
      <w:r w:rsidRPr="00027AB3">
        <w:rPr>
          <w:rFonts w:eastAsia="Calibri"/>
          <w:sz w:val="28"/>
          <w:szCs w:val="28"/>
          <w:lang w:eastAsia="en-US"/>
        </w:rPr>
        <w:t>"</w:t>
      </w:r>
    </w:p>
    <w:p w14:paraId="2A0132F9" w14:textId="77777777" w:rsidR="001F282C" w:rsidRPr="00027AB3" w:rsidRDefault="001F282C" w:rsidP="0082258E">
      <w:pPr>
        <w:pStyle w:val="ListParagraph"/>
        <w:tabs>
          <w:tab w:val="left" w:pos="709"/>
        </w:tabs>
        <w:ind w:left="0" w:firstLine="720"/>
        <w:jc w:val="both"/>
        <w:rPr>
          <w:rFonts w:eastAsia="Calibri"/>
          <w:sz w:val="28"/>
          <w:szCs w:val="28"/>
          <w:lang w:eastAsia="en-US"/>
        </w:rPr>
      </w:pPr>
    </w:p>
    <w:p w14:paraId="0B0D3AC0" w14:textId="608DD604" w:rsidR="0092545E" w:rsidRPr="00027AB3" w:rsidRDefault="000F6E2F" w:rsidP="0082258E">
      <w:pPr>
        <w:tabs>
          <w:tab w:val="left" w:pos="709"/>
        </w:tabs>
        <w:ind w:firstLine="720"/>
        <w:jc w:val="both"/>
        <w:rPr>
          <w:rFonts w:eastAsia="Calibri"/>
          <w:sz w:val="28"/>
          <w:szCs w:val="28"/>
          <w:lang w:eastAsia="en-US"/>
        </w:rPr>
      </w:pPr>
      <w:r w:rsidRPr="00027AB3">
        <w:rPr>
          <w:sz w:val="28"/>
        </w:rPr>
        <w:t>5</w:t>
      </w:r>
      <w:r w:rsidR="001D3D54" w:rsidRPr="00027AB3">
        <w:rPr>
          <w:sz w:val="28"/>
        </w:rPr>
        <w:t>. </w:t>
      </w:r>
      <w:r w:rsidR="0092545E" w:rsidRPr="00027AB3">
        <w:rPr>
          <w:sz w:val="28"/>
        </w:rPr>
        <w:t xml:space="preserve">Papildināt </w:t>
      </w:r>
      <w:r w:rsidRPr="00027AB3">
        <w:rPr>
          <w:sz w:val="28"/>
        </w:rPr>
        <w:t xml:space="preserve">II nodaļu </w:t>
      </w:r>
      <w:r w:rsidR="0092545E" w:rsidRPr="00027AB3">
        <w:rPr>
          <w:sz w:val="28"/>
        </w:rPr>
        <w:t>ar 9.</w:t>
      </w:r>
      <w:r w:rsidR="0092545E" w:rsidRPr="00027AB3">
        <w:rPr>
          <w:sz w:val="28"/>
          <w:vertAlign w:val="superscript"/>
        </w:rPr>
        <w:t>4</w:t>
      </w:r>
      <w:r w:rsidR="00681021" w:rsidRPr="00027AB3">
        <w:rPr>
          <w:rFonts w:eastAsia="Calibri"/>
          <w:sz w:val="28"/>
          <w:szCs w:val="28"/>
          <w:vertAlign w:val="superscript"/>
          <w:lang w:eastAsia="en-US"/>
        </w:rPr>
        <w:t> </w:t>
      </w:r>
      <w:r w:rsidR="0092545E" w:rsidRPr="00027AB3">
        <w:rPr>
          <w:sz w:val="28"/>
        </w:rPr>
        <w:t>punktu šādā redakcijā:</w:t>
      </w:r>
    </w:p>
    <w:p w14:paraId="32985A99" w14:textId="72703FCB" w:rsidR="00FE77B3" w:rsidRPr="00027AB3" w:rsidRDefault="00FE77B3" w:rsidP="0082258E">
      <w:pPr>
        <w:tabs>
          <w:tab w:val="left" w:pos="426"/>
          <w:tab w:val="left" w:pos="709"/>
        </w:tabs>
        <w:ind w:firstLine="720"/>
        <w:jc w:val="both"/>
        <w:rPr>
          <w:sz w:val="28"/>
        </w:rPr>
      </w:pPr>
    </w:p>
    <w:p w14:paraId="5770CBD4" w14:textId="79D56C40" w:rsidR="0092545E" w:rsidRPr="00027AB3" w:rsidRDefault="00FE77B3" w:rsidP="0082258E">
      <w:pPr>
        <w:tabs>
          <w:tab w:val="left" w:pos="426"/>
          <w:tab w:val="left" w:pos="709"/>
        </w:tabs>
        <w:ind w:firstLine="720"/>
        <w:jc w:val="both"/>
        <w:rPr>
          <w:sz w:val="28"/>
        </w:rPr>
      </w:pPr>
      <w:r w:rsidRPr="00027AB3">
        <w:rPr>
          <w:sz w:val="28"/>
        </w:rPr>
        <w:t>"</w:t>
      </w:r>
      <w:r w:rsidR="0092545E" w:rsidRPr="00027AB3">
        <w:rPr>
          <w:sz w:val="28"/>
        </w:rPr>
        <w:t>9.</w:t>
      </w:r>
      <w:r w:rsidR="0092545E" w:rsidRPr="00027AB3">
        <w:rPr>
          <w:sz w:val="28"/>
          <w:vertAlign w:val="superscript"/>
        </w:rPr>
        <w:t>4</w:t>
      </w:r>
      <w:r w:rsidR="00C342AD" w:rsidRPr="00027AB3">
        <w:rPr>
          <w:sz w:val="28"/>
          <w:szCs w:val="28"/>
        </w:rPr>
        <w:t> </w:t>
      </w:r>
      <w:r w:rsidR="0092545E" w:rsidRPr="00027AB3">
        <w:rPr>
          <w:sz w:val="28"/>
        </w:rPr>
        <w:t>Dienests apstrādā personas datus (vārdu, uzvārdu, personas kodu, dzīvesvietas adresi, tālruņa numuru, e-pasta adresi), lai identificētu personu un reģistrētu šo noteikumu 5</w:t>
      </w:r>
      <w:r w:rsidR="001D3D54" w:rsidRPr="00027AB3">
        <w:rPr>
          <w:sz w:val="28"/>
        </w:rPr>
        <w:t>. </w:t>
      </w:r>
      <w:r w:rsidR="0092545E" w:rsidRPr="00027AB3">
        <w:rPr>
          <w:sz w:val="28"/>
        </w:rPr>
        <w:t>punktā minētajā reģistrā, nodrošinātu sēklu sertifikāciju, kā arī paziņotu par reģistrācijas anulēšanu</w:t>
      </w:r>
      <w:r w:rsidR="001D3D54" w:rsidRPr="00027AB3">
        <w:rPr>
          <w:sz w:val="28"/>
        </w:rPr>
        <w:t>.</w:t>
      </w:r>
      <w:r w:rsidR="00C342AD" w:rsidRPr="00027AB3">
        <w:rPr>
          <w:sz w:val="28"/>
        </w:rPr>
        <w:t xml:space="preserve"> </w:t>
      </w:r>
      <w:r w:rsidR="0092545E" w:rsidRPr="00027AB3">
        <w:rPr>
          <w:sz w:val="28"/>
        </w:rPr>
        <w:t>Personas datus pēc iesnieguma iesniegšanas glabā pastāvīgi</w:t>
      </w:r>
      <w:r w:rsidR="001D3D54" w:rsidRPr="00027AB3">
        <w:rPr>
          <w:sz w:val="28"/>
        </w:rPr>
        <w:t>.</w:t>
      </w:r>
      <w:r w:rsidR="00C342AD" w:rsidRPr="00027AB3">
        <w:rPr>
          <w:sz w:val="28"/>
        </w:rPr>
        <w:t xml:space="preserve"> </w:t>
      </w:r>
      <w:r w:rsidR="00743249" w:rsidRPr="00027AB3">
        <w:rPr>
          <w:sz w:val="28"/>
        </w:rPr>
        <w:t>Ja pieņemts lēmums par personas reģistrācijas anulēšanu, dat</w:t>
      </w:r>
      <w:r w:rsidR="00905423" w:rsidRPr="00027AB3">
        <w:rPr>
          <w:sz w:val="28"/>
        </w:rPr>
        <w:t>us</w:t>
      </w:r>
      <w:r w:rsidR="00743249" w:rsidRPr="00027AB3">
        <w:rPr>
          <w:sz w:val="28"/>
        </w:rPr>
        <w:t xml:space="preserve"> </w:t>
      </w:r>
      <w:r w:rsidR="0092545E" w:rsidRPr="00027AB3">
        <w:rPr>
          <w:sz w:val="28"/>
        </w:rPr>
        <w:t>dzē</w:t>
      </w:r>
      <w:r w:rsidR="00905423" w:rsidRPr="00027AB3">
        <w:rPr>
          <w:sz w:val="28"/>
        </w:rPr>
        <w:t>š</w:t>
      </w:r>
      <w:r w:rsidR="0092545E" w:rsidRPr="00027AB3">
        <w:rPr>
          <w:sz w:val="28"/>
        </w:rPr>
        <w:t xml:space="preserve"> sešus </w:t>
      </w:r>
      <w:r w:rsidR="00743249" w:rsidRPr="00027AB3">
        <w:rPr>
          <w:sz w:val="28"/>
        </w:rPr>
        <w:t xml:space="preserve">gadus pēc </w:t>
      </w:r>
      <w:r w:rsidR="007F6BE0" w:rsidRPr="00027AB3">
        <w:rPr>
          <w:sz w:val="28"/>
        </w:rPr>
        <w:t xml:space="preserve">lēmuma </w:t>
      </w:r>
      <w:r w:rsidR="00743249" w:rsidRPr="00027AB3">
        <w:rPr>
          <w:sz w:val="28"/>
        </w:rPr>
        <w:t>pieņemšanas</w:t>
      </w:r>
      <w:r w:rsidR="0092545E" w:rsidRPr="00027AB3">
        <w:rPr>
          <w:sz w:val="28"/>
        </w:rPr>
        <w:t>.</w:t>
      </w:r>
      <w:r w:rsidRPr="00027AB3">
        <w:rPr>
          <w:sz w:val="28"/>
        </w:rPr>
        <w:t>"</w:t>
      </w:r>
    </w:p>
    <w:p w14:paraId="1D486BF2" w14:textId="77777777" w:rsidR="004F54E2" w:rsidRPr="00027AB3" w:rsidRDefault="004F54E2" w:rsidP="0082258E">
      <w:pPr>
        <w:pStyle w:val="ListParagraph"/>
        <w:tabs>
          <w:tab w:val="left" w:pos="426"/>
          <w:tab w:val="left" w:pos="709"/>
        </w:tabs>
        <w:ind w:left="0" w:firstLine="720"/>
        <w:jc w:val="both"/>
        <w:rPr>
          <w:sz w:val="28"/>
        </w:rPr>
      </w:pPr>
    </w:p>
    <w:p w14:paraId="7E61D3EA" w14:textId="4DE9B6AA" w:rsidR="00626457" w:rsidRPr="00027AB3" w:rsidRDefault="000F6E2F" w:rsidP="0082258E">
      <w:pPr>
        <w:tabs>
          <w:tab w:val="left" w:pos="709"/>
        </w:tabs>
        <w:ind w:firstLine="720"/>
        <w:jc w:val="both"/>
        <w:rPr>
          <w:sz w:val="28"/>
        </w:rPr>
      </w:pPr>
      <w:r w:rsidRPr="00027AB3">
        <w:rPr>
          <w:sz w:val="28"/>
        </w:rPr>
        <w:t>6</w:t>
      </w:r>
      <w:r w:rsidR="001D3D54" w:rsidRPr="00027AB3">
        <w:rPr>
          <w:sz w:val="28"/>
        </w:rPr>
        <w:t>. </w:t>
      </w:r>
      <w:r w:rsidR="004F54E2" w:rsidRPr="00027AB3">
        <w:rPr>
          <w:sz w:val="28"/>
        </w:rPr>
        <w:t>Papildināt 15</w:t>
      </w:r>
      <w:r w:rsidR="001D3D54" w:rsidRPr="00027AB3">
        <w:rPr>
          <w:sz w:val="28"/>
        </w:rPr>
        <w:t>. </w:t>
      </w:r>
      <w:r w:rsidR="004F54E2" w:rsidRPr="00027AB3">
        <w:rPr>
          <w:sz w:val="28"/>
        </w:rPr>
        <w:t xml:space="preserve">punktu aiz vārdiem </w:t>
      </w:r>
      <w:r w:rsidR="00FE77B3" w:rsidRPr="00027AB3">
        <w:rPr>
          <w:sz w:val="28"/>
        </w:rPr>
        <w:t>"</w:t>
      </w:r>
      <w:r w:rsidR="004F54E2" w:rsidRPr="00027AB3">
        <w:rPr>
          <w:sz w:val="28"/>
        </w:rPr>
        <w:t>smilts vīķu (</w:t>
      </w:r>
      <w:proofErr w:type="spellStart"/>
      <w:r w:rsidR="004F54E2" w:rsidRPr="00027AB3">
        <w:rPr>
          <w:i/>
          <w:sz w:val="28"/>
        </w:rPr>
        <w:t>Vicia</w:t>
      </w:r>
      <w:proofErr w:type="spellEnd"/>
      <w:r w:rsidR="004F54E2" w:rsidRPr="00027AB3">
        <w:rPr>
          <w:i/>
          <w:sz w:val="28"/>
        </w:rPr>
        <w:t xml:space="preserve"> </w:t>
      </w:r>
      <w:proofErr w:type="spellStart"/>
      <w:r w:rsidR="004F54E2" w:rsidRPr="00027AB3">
        <w:rPr>
          <w:i/>
          <w:sz w:val="28"/>
        </w:rPr>
        <w:t>villosa</w:t>
      </w:r>
      <w:proofErr w:type="spellEnd"/>
      <w:r w:rsidR="004F54E2" w:rsidRPr="00027AB3">
        <w:rPr>
          <w:sz w:val="28"/>
        </w:rPr>
        <w:t xml:space="preserve"> </w:t>
      </w:r>
      <w:proofErr w:type="spellStart"/>
      <w:r w:rsidR="004F54E2" w:rsidRPr="00027AB3">
        <w:rPr>
          <w:sz w:val="28"/>
        </w:rPr>
        <w:t>Roth</w:t>
      </w:r>
      <w:proofErr w:type="spellEnd"/>
      <w:r w:rsidR="004F54E2" w:rsidRPr="00027AB3">
        <w:rPr>
          <w:sz w:val="28"/>
        </w:rPr>
        <w:t>)</w:t>
      </w:r>
      <w:r w:rsidR="00FE77B3" w:rsidRPr="00027AB3">
        <w:rPr>
          <w:sz w:val="28"/>
        </w:rPr>
        <w:t>"</w:t>
      </w:r>
      <w:r w:rsidR="004F54E2" w:rsidRPr="00027AB3">
        <w:rPr>
          <w:sz w:val="28"/>
        </w:rPr>
        <w:t xml:space="preserve"> ar vārdiem </w:t>
      </w:r>
      <w:r w:rsidR="00FE77B3" w:rsidRPr="00027AB3">
        <w:rPr>
          <w:sz w:val="28"/>
        </w:rPr>
        <w:t>"</w:t>
      </w:r>
      <w:r w:rsidR="004F54E2" w:rsidRPr="00027AB3">
        <w:rPr>
          <w:sz w:val="28"/>
        </w:rPr>
        <w:t>ungāru vīķu</w:t>
      </w:r>
      <w:r w:rsidR="004F54E2" w:rsidRPr="00027AB3">
        <w:rPr>
          <w:sz w:val="28"/>
          <w:szCs w:val="28"/>
        </w:rPr>
        <w:t xml:space="preserve"> (</w:t>
      </w:r>
      <w:proofErr w:type="spellStart"/>
      <w:r w:rsidR="004F54E2" w:rsidRPr="00027AB3">
        <w:rPr>
          <w:i/>
          <w:sz w:val="28"/>
          <w:szCs w:val="28"/>
        </w:rPr>
        <w:t>Vicia</w:t>
      </w:r>
      <w:proofErr w:type="spellEnd"/>
      <w:r w:rsidR="004F54E2" w:rsidRPr="00027AB3">
        <w:rPr>
          <w:i/>
          <w:sz w:val="28"/>
          <w:szCs w:val="28"/>
        </w:rPr>
        <w:t xml:space="preserve"> </w:t>
      </w:r>
      <w:proofErr w:type="spellStart"/>
      <w:r w:rsidR="004F54E2" w:rsidRPr="00027AB3">
        <w:rPr>
          <w:i/>
          <w:sz w:val="28"/>
          <w:szCs w:val="28"/>
        </w:rPr>
        <w:t>pannonica</w:t>
      </w:r>
      <w:proofErr w:type="spellEnd"/>
      <w:r w:rsidR="004F54E2" w:rsidRPr="00027AB3">
        <w:rPr>
          <w:sz w:val="28"/>
          <w:szCs w:val="28"/>
        </w:rPr>
        <w:t xml:space="preserve"> </w:t>
      </w:r>
      <w:proofErr w:type="spellStart"/>
      <w:r w:rsidR="004F54E2" w:rsidRPr="00027AB3">
        <w:rPr>
          <w:sz w:val="28"/>
          <w:szCs w:val="28"/>
        </w:rPr>
        <w:t>Crantz</w:t>
      </w:r>
      <w:proofErr w:type="spellEnd"/>
      <w:r w:rsidR="004F54E2" w:rsidRPr="00027AB3">
        <w:rPr>
          <w:sz w:val="28"/>
          <w:szCs w:val="28"/>
        </w:rPr>
        <w:t>)</w:t>
      </w:r>
      <w:r w:rsidR="00FE77B3" w:rsidRPr="00027AB3">
        <w:rPr>
          <w:sz w:val="28"/>
        </w:rPr>
        <w:t>"</w:t>
      </w:r>
      <w:r w:rsidR="004F54E2" w:rsidRPr="00027AB3">
        <w:rPr>
          <w:sz w:val="28"/>
        </w:rPr>
        <w:t>.</w:t>
      </w:r>
    </w:p>
    <w:p w14:paraId="0A0BB045" w14:textId="77777777" w:rsidR="005E21E7" w:rsidRPr="00027AB3" w:rsidRDefault="005E21E7" w:rsidP="0082258E">
      <w:pPr>
        <w:pStyle w:val="ListParagraph"/>
        <w:tabs>
          <w:tab w:val="left" w:pos="709"/>
        </w:tabs>
        <w:ind w:left="0" w:firstLine="720"/>
        <w:jc w:val="both"/>
        <w:rPr>
          <w:sz w:val="28"/>
        </w:rPr>
      </w:pPr>
    </w:p>
    <w:p w14:paraId="7D760F12" w14:textId="41CBE29B" w:rsidR="00273D01" w:rsidRPr="00027AB3" w:rsidRDefault="00890A85" w:rsidP="0082258E">
      <w:pPr>
        <w:ind w:firstLine="720"/>
        <w:jc w:val="both"/>
        <w:rPr>
          <w:sz w:val="28"/>
          <w:szCs w:val="28"/>
        </w:rPr>
      </w:pPr>
      <w:r w:rsidRPr="00027AB3">
        <w:rPr>
          <w:sz w:val="28"/>
          <w:szCs w:val="28"/>
        </w:rPr>
        <w:t>7</w:t>
      </w:r>
      <w:r w:rsidR="001D3D54" w:rsidRPr="00027AB3">
        <w:rPr>
          <w:sz w:val="28"/>
          <w:szCs w:val="28"/>
        </w:rPr>
        <w:t>. </w:t>
      </w:r>
      <w:r w:rsidR="00273D01" w:rsidRPr="00027AB3">
        <w:rPr>
          <w:sz w:val="28"/>
          <w:szCs w:val="28"/>
        </w:rPr>
        <w:t>Izteikt 22</w:t>
      </w:r>
      <w:r w:rsidR="001D3D54" w:rsidRPr="00027AB3">
        <w:rPr>
          <w:sz w:val="28"/>
          <w:szCs w:val="28"/>
        </w:rPr>
        <w:t>. </w:t>
      </w:r>
      <w:r w:rsidR="00273D01" w:rsidRPr="00027AB3">
        <w:rPr>
          <w:sz w:val="28"/>
          <w:szCs w:val="28"/>
        </w:rPr>
        <w:t>punktu šādā redakcijā:</w:t>
      </w:r>
    </w:p>
    <w:p w14:paraId="53704FFA" w14:textId="77777777" w:rsidR="0082258E" w:rsidRPr="00027AB3" w:rsidRDefault="0082258E" w:rsidP="0082258E">
      <w:pPr>
        <w:ind w:firstLine="720"/>
        <w:jc w:val="both"/>
        <w:rPr>
          <w:sz w:val="28"/>
          <w:szCs w:val="28"/>
          <w:lang w:eastAsia="en-US"/>
        </w:rPr>
      </w:pPr>
    </w:p>
    <w:p w14:paraId="1D81390E" w14:textId="1EA9DE44" w:rsidR="00273D01" w:rsidRPr="00027AB3" w:rsidRDefault="00FE77B3" w:rsidP="0082258E">
      <w:pPr>
        <w:ind w:firstLine="720"/>
        <w:jc w:val="both"/>
        <w:rPr>
          <w:sz w:val="28"/>
          <w:szCs w:val="28"/>
        </w:rPr>
      </w:pPr>
      <w:r w:rsidRPr="00027AB3">
        <w:rPr>
          <w:sz w:val="28"/>
          <w:szCs w:val="28"/>
        </w:rPr>
        <w:t>"</w:t>
      </w:r>
      <w:r w:rsidR="00273D01" w:rsidRPr="00027AB3">
        <w:rPr>
          <w:sz w:val="28"/>
          <w:szCs w:val="28"/>
        </w:rPr>
        <w:t>22</w:t>
      </w:r>
      <w:r w:rsidR="001D3D54" w:rsidRPr="00027AB3">
        <w:rPr>
          <w:sz w:val="28"/>
          <w:szCs w:val="28"/>
        </w:rPr>
        <w:t>. </w:t>
      </w:r>
      <w:r w:rsidR="00273D01" w:rsidRPr="00027AB3">
        <w:rPr>
          <w:sz w:val="28"/>
          <w:szCs w:val="28"/>
        </w:rPr>
        <w:t xml:space="preserve">Sēklaudzēšanas sējumu izvietošanā ievēro šādus nosacījumus: </w:t>
      </w:r>
    </w:p>
    <w:p w14:paraId="01768FE1" w14:textId="58FF4B0C" w:rsidR="00273D01" w:rsidRPr="00027AB3" w:rsidRDefault="00273D01" w:rsidP="0082258E">
      <w:pPr>
        <w:ind w:firstLine="720"/>
        <w:jc w:val="both"/>
        <w:rPr>
          <w:sz w:val="28"/>
          <w:szCs w:val="28"/>
        </w:rPr>
      </w:pPr>
      <w:r w:rsidRPr="00027AB3">
        <w:rPr>
          <w:spacing w:val="-2"/>
          <w:sz w:val="28"/>
          <w:szCs w:val="28"/>
        </w:rPr>
        <w:t>22.1</w:t>
      </w:r>
      <w:r w:rsidR="001D3D54" w:rsidRPr="00027AB3">
        <w:rPr>
          <w:spacing w:val="-2"/>
          <w:sz w:val="28"/>
          <w:szCs w:val="28"/>
        </w:rPr>
        <w:t>. </w:t>
      </w:r>
      <w:r w:rsidR="007F6BE0" w:rsidRPr="00027AB3">
        <w:rPr>
          <w:spacing w:val="-2"/>
          <w:sz w:val="28"/>
          <w:szCs w:val="28"/>
        </w:rPr>
        <w:t xml:space="preserve">sēklaudzēšanas sējumus </w:t>
      </w:r>
      <w:r w:rsidRPr="00027AB3">
        <w:rPr>
          <w:spacing w:val="-2"/>
          <w:sz w:val="28"/>
          <w:szCs w:val="28"/>
        </w:rPr>
        <w:t>izvieto tikai pēc priekšaugiem, kas nodrošina</w:t>
      </w:r>
      <w:r w:rsidRPr="00027AB3">
        <w:rPr>
          <w:sz w:val="28"/>
          <w:szCs w:val="28"/>
        </w:rPr>
        <w:t xml:space="preserve"> šķirņu un sugu nesajaukšanos;</w:t>
      </w:r>
    </w:p>
    <w:p w14:paraId="3C7A4A49" w14:textId="5C26CA97" w:rsidR="00B01025" w:rsidRPr="00027AB3" w:rsidRDefault="00273D01" w:rsidP="0082258E">
      <w:pPr>
        <w:ind w:firstLine="720"/>
        <w:jc w:val="both"/>
        <w:rPr>
          <w:sz w:val="28"/>
          <w:szCs w:val="28"/>
        </w:rPr>
      </w:pPr>
      <w:r w:rsidRPr="00027AB3">
        <w:rPr>
          <w:sz w:val="28"/>
          <w:szCs w:val="28"/>
        </w:rPr>
        <w:t>22.2</w:t>
      </w:r>
      <w:r w:rsidR="001D3D54" w:rsidRPr="00027AB3">
        <w:rPr>
          <w:sz w:val="28"/>
          <w:szCs w:val="28"/>
        </w:rPr>
        <w:t>. </w:t>
      </w:r>
      <w:r w:rsidRPr="00027AB3">
        <w:rPr>
          <w:sz w:val="28"/>
          <w:szCs w:val="28"/>
        </w:rPr>
        <w:t>atkārtota lopbarības augu audzēšana vienā un tajā pašā laukā ir</w:t>
      </w:r>
      <w:r w:rsidR="00B01025" w:rsidRPr="00027AB3">
        <w:rPr>
          <w:sz w:val="28"/>
          <w:szCs w:val="28"/>
        </w:rPr>
        <w:t xml:space="preserve"> pieļaujama, ja ievērots vismaz:</w:t>
      </w:r>
    </w:p>
    <w:p w14:paraId="3A80980E" w14:textId="71556C75" w:rsidR="00B01025" w:rsidRPr="00027AB3" w:rsidRDefault="00B01025" w:rsidP="0082258E">
      <w:pPr>
        <w:ind w:firstLine="720"/>
        <w:jc w:val="both"/>
        <w:rPr>
          <w:sz w:val="28"/>
          <w:szCs w:val="28"/>
        </w:rPr>
      </w:pPr>
      <w:r w:rsidRPr="00027AB3">
        <w:rPr>
          <w:sz w:val="28"/>
          <w:szCs w:val="28"/>
        </w:rPr>
        <w:lastRenderedPageBreak/>
        <w:t>22.2.1</w:t>
      </w:r>
      <w:r w:rsidR="001D3D54" w:rsidRPr="00027AB3">
        <w:rPr>
          <w:sz w:val="28"/>
          <w:szCs w:val="28"/>
        </w:rPr>
        <w:t>. </w:t>
      </w:r>
      <w:r w:rsidR="00273D01" w:rsidRPr="00027AB3">
        <w:rPr>
          <w:sz w:val="28"/>
          <w:szCs w:val="28"/>
        </w:rPr>
        <w:t>piecu gadu intervāls starp krustziežu sugām</w:t>
      </w:r>
      <w:r w:rsidRPr="00027AB3">
        <w:rPr>
          <w:sz w:val="28"/>
          <w:szCs w:val="28"/>
        </w:rPr>
        <w:t>;</w:t>
      </w:r>
    </w:p>
    <w:p w14:paraId="7256259A" w14:textId="1F3CF9EB" w:rsidR="00B01025" w:rsidRPr="00027AB3" w:rsidRDefault="00B01025" w:rsidP="0082258E">
      <w:pPr>
        <w:ind w:firstLine="720"/>
        <w:jc w:val="both"/>
        <w:rPr>
          <w:sz w:val="28"/>
          <w:szCs w:val="28"/>
        </w:rPr>
      </w:pPr>
      <w:r w:rsidRPr="00027AB3">
        <w:rPr>
          <w:sz w:val="28"/>
          <w:szCs w:val="28"/>
        </w:rPr>
        <w:t>22.2.2</w:t>
      </w:r>
      <w:r w:rsidR="001D3D54" w:rsidRPr="00027AB3">
        <w:rPr>
          <w:sz w:val="28"/>
          <w:szCs w:val="28"/>
        </w:rPr>
        <w:t>. </w:t>
      </w:r>
      <w:r w:rsidR="00273D01" w:rsidRPr="00027AB3">
        <w:rPr>
          <w:sz w:val="28"/>
          <w:szCs w:val="28"/>
        </w:rPr>
        <w:t>triju gadu intervāls starp tauriņziežu sugām</w:t>
      </w:r>
      <w:r w:rsidRPr="00027AB3">
        <w:rPr>
          <w:sz w:val="28"/>
          <w:szCs w:val="28"/>
        </w:rPr>
        <w:t>;</w:t>
      </w:r>
    </w:p>
    <w:p w14:paraId="6DED80F3" w14:textId="6C7E3D0D" w:rsidR="00273D01" w:rsidRPr="00027AB3" w:rsidRDefault="00B01025" w:rsidP="0082258E">
      <w:pPr>
        <w:ind w:firstLine="720"/>
        <w:jc w:val="both"/>
        <w:rPr>
          <w:sz w:val="28"/>
          <w:szCs w:val="28"/>
        </w:rPr>
      </w:pPr>
      <w:r w:rsidRPr="00027AB3">
        <w:rPr>
          <w:sz w:val="28"/>
          <w:szCs w:val="28"/>
        </w:rPr>
        <w:t>22.2.3</w:t>
      </w:r>
      <w:r w:rsidR="001D3D54" w:rsidRPr="00027AB3">
        <w:rPr>
          <w:sz w:val="28"/>
          <w:szCs w:val="28"/>
        </w:rPr>
        <w:t>. </w:t>
      </w:r>
      <w:r w:rsidR="00273D01" w:rsidRPr="00027AB3">
        <w:rPr>
          <w:sz w:val="28"/>
          <w:szCs w:val="28"/>
        </w:rPr>
        <w:t xml:space="preserve">divu gadu intervāls starp pārējām sugām; </w:t>
      </w:r>
    </w:p>
    <w:p w14:paraId="4B78DBCB" w14:textId="40AC0B0A" w:rsidR="00273D01" w:rsidRPr="00027AB3" w:rsidRDefault="00273D01" w:rsidP="0082258E">
      <w:pPr>
        <w:ind w:firstLine="720"/>
        <w:jc w:val="both"/>
        <w:rPr>
          <w:sz w:val="28"/>
          <w:szCs w:val="28"/>
        </w:rPr>
      </w:pPr>
      <w:r w:rsidRPr="00027AB3">
        <w:rPr>
          <w:sz w:val="28"/>
          <w:szCs w:val="28"/>
        </w:rPr>
        <w:t>22.3</w:t>
      </w:r>
      <w:r w:rsidR="001D3D54" w:rsidRPr="00027AB3">
        <w:rPr>
          <w:sz w:val="28"/>
          <w:szCs w:val="28"/>
        </w:rPr>
        <w:t>. </w:t>
      </w:r>
      <w:r w:rsidR="00FC008C" w:rsidRPr="00027AB3">
        <w:rPr>
          <w:sz w:val="28"/>
          <w:szCs w:val="28"/>
        </w:rPr>
        <w:t>šo noteikumu 22.2</w:t>
      </w:r>
      <w:r w:rsidR="001D3D54" w:rsidRPr="00027AB3">
        <w:rPr>
          <w:sz w:val="28"/>
          <w:szCs w:val="28"/>
        </w:rPr>
        <w:t>. </w:t>
      </w:r>
      <w:r w:rsidR="00FC008C" w:rsidRPr="00027AB3">
        <w:rPr>
          <w:sz w:val="28"/>
          <w:szCs w:val="28"/>
        </w:rPr>
        <w:t xml:space="preserve">apakšpunktā </w:t>
      </w:r>
      <w:r w:rsidR="007F6BE0" w:rsidRPr="00027AB3">
        <w:rPr>
          <w:sz w:val="28"/>
          <w:szCs w:val="28"/>
        </w:rPr>
        <w:t>minē</w:t>
      </w:r>
      <w:r w:rsidR="00FC008C" w:rsidRPr="00027AB3">
        <w:rPr>
          <w:sz w:val="28"/>
          <w:szCs w:val="28"/>
        </w:rPr>
        <w:t>tie intervāli</w:t>
      </w:r>
      <w:r w:rsidRPr="00027AB3">
        <w:rPr>
          <w:sz w:val="28"/>
          <w:szCs w:val="28"/>
        </w:rPr>
        <w:t xml:space="preserve"> nav jāievēro, ja laukā atkārtoti audzē tās pašas sugas to</w:t>
      </w:r>
      <w:r w:rsidR="003C1CCD" w:rsidRPr="00027AB3">
        <w:rPr>
          <w:sz w:val="28"/>
          <w:szCs w:val="28"/>
        </w:rPr>
        <w:t xml:space="preserve"> pašu šķirni</w:t>
      </w:r>
      <w:r w:rsidR="005B416C" w:rsidRPr="00027AB3">
        <w:rPr>
          <w:sz w:val="28"/>
          <w:szCs w:val="28"/>
        </w:rPr>
        <w:t>, kā arī</w:t>
      </w:r>
      <w:r w:rsidRPr="00027AB3">
        <w:rPr>
          <w:sz w:val="28"/>
          <w:szCs w:val="28"/>
        </w:rPr>
        <w:t xml:space="preserve"> tādas pašas </w:t>
      </w:r>
      <w:r w:rsidR="000A4DAF" w:rsidRPr="00027AB3">
        <w:rPr>
          <w:sz w:val="28"/>
          <w:szCs w:val="28"/>
        </w:rPr>
        <w:t xml:space="preserve">vai augstākas </w:t>
      </w:r>
      <w:r w:rsidRPr="00027AB3">
        <w:rPr>
          <w:sz w:val="28"/>
          <w:szCs w:val="28"/>
        </w:rPr>
        <w:t>kategorijas sēklas, nodrošinot šķirnes tīrību;</w:t>
      </w:r>
    </w:p>
    <w:p w14:paraId="7694DBC6" w14:textId="3923027C" w:rsidR="00273D01" w:rsidRPr="00027AB3" w:rsidRDefault="00273D01" w:rsidP="0082258E">
      <w:pPr>
        <w:ind w:firstLine="720"/>
        <w:jc w:val="both"/>
        <w:rPr>
          <w:sz w:val="28"/>
          <w:szCs w:val="28"/>
        </w:rPr>
      </w:pPr>
      <w:r w:rsidRPr="00027AB3">
        <w:rPr>
          <w:sz w:val="28"/>
          <w:szCs w:val="28"/>
        </w:rPr>
        <w:t>22.4</w:t>
      </w:r>
      <w:r w:rsidR="001D3D54" w:rsidRPr="00027AB3">
        <w:rPr>
          <w:sz w:val="28"/>
          <w:szCs w:val="28"/>
        </w:rPr>
        <w:t>. </w:t>
      </w:r>
      <w:r w:rsidRPr="00027AB3">
        <w:rPr>
          <w:sz w:val="28"/>
          <w:szCs w:val="28"/>
        </w:rPr>
        <w:t xml:space="preserve">ja iepriekšējā gadā laukā izsētas kādas šķirnes zemākas kategorijas sēklas, bet lauku apskatei pieteikts sējums šīs šķirnes augstākas kategorijas sēklu </w:t>
      </w:r>
      <w:r w:rsidR="00743249" w:rsidRPr="00027AB3">
        <w:rPr>
          <w:sz w:val="28"/>
          <w:szCs w:val="28"/>
        </w:rPr>
        <w:t>ieguvei, tad no lauka iegūst tās</w:t>
      </w:r>
      <w:r w:rsidRPr="00027AB3">
        <w:rPr>
          <w:sz w:val="28"/>
          <w:szCs w:val="28"/>
        </w:rPr>
        <w:t xml:space="preserve"> pašas kategorijas sēklas, </w:t>
      </w:r>
      <w:r w:rsidR="009A212C" w:rsidRPr="00027AB3">
        <w:rPr>
          <w:sz w:val="28"/>
          <w:szCs w:val="28"/>
        </w:rPr>
        <w:t>k</w:t>
      </w:r>
      <w:r w:rsidR="00905423" w:rsidRPr="00027AB3">
        <w:rPr>
          <w:sz w:val="28"/>
          <w:szCs w:val="28"/>
        </w:rPr>
        <w:t>ur</w:t>
      </w:r>
      <w:r w:rsidR="009A212C" w:rsidRPr="00027AB3">
        <w:rPr>
          <w:sz w:val="28"/>
          <w:szCs w:val="28"/>
        </w:rPr>
        <w:t>as ieguva iepriekšējā gadā.</w:t>
      </w:r>
      <w:r w:rsidR="00FE77B3" w:rsidRPr="00027AB3">
        <w:rPr>
          <w:sz w:val="28"/>
          <w:szCs w:val="28"/>
        </w:rPr>
        <w:t>"</w:t>
      </w:r>
    </w:p>
    <w:p w14:paraId="072C8ED6" w14:textId="77777777" w:rsidR="0082258E" w:rsidRPr="00027AB3" w:rsidRDefault="0082258E" w:rsidP="0082258E">
      <w:pPr>
        <w:ind w:firstLine="720"/>
        <w:jc w:val="both"/>
        <w:rPr>
          <w:sz w:val="28"/>
          <w:szCs w:val="28"/>
          <w:lang w:eastAsia="en-US"/>
        </w:rPr>
      </w:pPr>
    </w:p>
    <w:p w14:paraId="35F3EA4D" w14:textId="3E2E3D2D" w:rsidR="00380076" w:rsidRPr="00027AB3" w:rsidRDefault="00890A85" w:rsidP="0082258E">
      <w:pPr>
        <w:tabs>
          <w:tab w:val="left" w:pos="709"/>
          <w:tab w:val="left" w:pos="851"/>
        </w:tabs>
        <w:ind w:firstLine="720"/>
        <w:jc w:val="both"/>
        <w:rPr>
          <w:sz w:val="28"/>
        </w:rPr>
      </w:pPr>
      <w:r w:rsidRPr="00027AB3">
        <w:rPr>
          <w:sz w:val="28"/>
        </w:rPr>
        <w:t>8</w:t>
      </w:r>
      <w:r w:rsidR="001D3D54" w:rsidRPr="00027AB3">
        <w:rPr>
          <w:sz w:val="28"/>
        </w:rPr>
        <w:t>. </w:t>
      </w:r>
      <w:r w:rsidR="00380076" w:rsidRPr="00027AB3">
        <w:rPr>
          <w:sz w:val="28"/>
        </w:rPr>
        <w:t>Izteikt 23.1</w:t>
      </w:r>
      <w:r w:rsidR="001D3D54" w:rsidRPr="00027AB3">
        <w:rPr>
          <w:sz w:val="28"/>
        </w:rPr>
        <w:t>. </w:t>
      </w:r>
      <w:r w:rsidR="006B1B74" w:rsidRPr="00027AB3">
        <w:rPr>
          <w:sz w:val="28"/>
        </w:rPr>
        <w:t>apakš</w:t>
      </w:r>
      <w:r w:rsidR="00380076" w:rsidRPr="00027AB3">
        <w:rPr>
          <w:sz w:val="28"/>
        </w:rPr>
        <w:t>punktu šādā redakcijā:</w:t>
      </w:r>
    </w:p>
    <w:p w14:paraId="18641FDA" w14:textId="364963B2" w:rsidR="00FE77B3" w:rsidRPr="00027AB3" w:rsidRDefault="00FE77B3" w:rsidP="0082258E">
      <w:pPr>
        <w:tabs>
          <w:tab w:val="left" w:pos="426"/>
          <w:tab w:val="left" w:pos="709"/>
        </w:tabs>
        <w:ind w:firstLine="720"/>
        <w:jc w:val="both"/>
        <w:rPr>
          <w:sz w:val="28"/>
        </w:rPr>
      </w:pPr>
    </w:p>
    <w:p w14:paraId="17FBCE5E" w14:textId="1F676C7D" w:rsidR="00380076" w:rsidRPr="00027AB3" w:rsidRDefault="00FE77B3" w:rsidP="0082258E">
      <w:pPr>
        <w:tabs>
          <w:tab w:val="left" w:pos="426"/>
          <w:tab w:val="left" w:pos="709"/>
        </w:tabs>
        <w:ind w:firstLine="720"/>
        <w:jc w:val="both"/>
        <w:rPr>
          <w:sz w:val="28"/>
        </w:rPr>
      </w:pPr>
      <w:r w:rsidRPr="00027AB3">
        <w:rPr>
          <w:sz w:val="28"/>
        </w:rPr>
        <w:t>"</w:t>
      </w:r>
      <w:r w:rsidR="00380076" w:rsidRPr="00027AB3">
        <w:rPr>
          <w:sz w:val="28"/>
        </w:rPr>
        <w:t>23.1</w:t>
      </w:r>
      <w:r w:rsidR="001D3D54" w:rsidRPr="00027AB3">
        <w:rPr>
          <w:sz w:val="28"/>
        </w:rPr>
        <w:t>. </w:t>
      </w:r>
      <w:r w:rsidR="00380076" w:rsidRPr="00027AB3">
        <w:rPr>
          <w:sz w:val="28"/>
        </w:rPr>
        <w:t>to pašu sugu</w:t>
      </w:r>
      <w:r w:rsidR="00B74665" w:rsidRPr="00027AB3">
        <w:rPr>
          <w:sz w:val="28"/>
        </w:rPr>
        <w:t xml:space="preserve"> (</w:t>
      </w:r>
      <w:r w:rsidR="00380076" w:rsidRPr="00027AB3">
        <w:rPr>
          <w:sz w:val="28"/>
        </w:rPr>
        <w:t>izņemot</w:t>
      </w:r>
      <w:r w:rsidR="00B74665" w:rsidRPr="00027AB3">
        <w:rPr>
          <w:sz w:val="28"/>
        </w:rPr>
        <w:t xml:space="preserve"> gadījumu</w:t>
      </w:r>
      <w:r w:rsidR="00380076" w:rsidRPr="00027AB3">
        <w:rPr>
          <w:sz w:val="28"/>
        </w:rPr>
        <w:t>, ja tiek ievērot</w:t>
      </w:r>
      <w:r w:rsidR="006B1B74" w:rsidRPr="00027AB3">
        <w:rPr>
          <w:sz w:val="28"/>
        </w:rPr>
        <w:t xml:space="preserve">s šo noteikumu </w:t>
      </w:r>
      <w:r w:rsidR="00380076" w:rsidRPr="00027AB3">
        <w:rPr>
          <w:sz w:val="28"/>
        </w:rPr>
        <w:t>22.</w:t>
      </w:r>
      <w:r w:rsidR="00FD0EF9" w:rsidRPr="00027AB3">
        <w:rPr>
          <w:sz w:val="28"/>
        </w:rPr>
        <w:t>3</w:t>
      </w:r>
      <w:r w:rsidR="001D3D54" w:rsidRPr="00027AB3">
        <w:rPr>
          <w:sz w:val="28"/>
        </w:rPr>
        <w:t>. </w:t>
      </w:r>
      <w:r w:rsidR="006B1B74" w:rsidRPr="00027AB3">
        <w:rPr>
          <w:sz w:val="28"/>
        </w:rPr>
        <w:t>apakš</w:t>
      </w:r>
      <w:r w:rsidR="00380076" w:rsidRPr="00027AB3">
        <w:rPr>
          <w:sz w:val="28"/>
        </w:rPr>
        <w:t>punkt</w:t>
      </w:r>
      <w:r w:rsidR="006B1B74" w:rsidRPr="00027AB3">
        <w:rPr>
          <w:sz w:val="28"/>
        </w:rPr>
        <w:t xml:space="preserve">ā </w:t>
      </w:r>
      <w:r w:rsidR="00B74665" w:rsidRPr="00027AB3">
        <w:rPr>
          <w:sz w:val="28"/>
          <w:szCs w:val="28"/>
        </w:rPr>
        <w:t>minē</w:t>
      </w:r>
      <w:r w:rsidR="006B1B74" w:rsidRPr="00027AB3">
        <w:rPr>
          <w:sz w:val="28"/>
        </w:rPr>
        <w:t>tais</w:t>
      </w:r>
      <w:r w:rsidR="00B74665" w:rsidRPr="00027AB3">
        <w:rPr>
          <w:sz w:val="28"/>
          <w:szCs w:val="28"/>
        </w:rPr>
        <w:t xml:space="preserve"> nosacījums)</w:t>
      </w:r>
      <w:r w:rsidR="00B74665" w:rsidRPr="00027AB3">
        <w:rPr>
          <w:sz w:val="28"/>
        </w:rPr>
        <w:t>;</w:t>
      </w:r>
      <w:r w:rsidRPr="00027AB3">
        <w:rPr>
          <w:sz w:val="28"/>
        </w:rPr>
        <w:t>"</w:t>
      </w:r>
      <w:r w:rsidR="00B74665" w:rsidRPr="00027AB3">
        <w:rPr>
          <w:sz w:val="28"/>
        </w:rPr>
        <w:t>.</w:t>
      </w:r>
    </w:p>
    <w:p w14:paraId="3228A34C" w14:textId="77777777" w:rsidR="004F54E2" w:rsidRPr="00027AB3" w:rsidRDefault="004F54E2" w:rsidP="0082258E">
      <w:pPr>
        <w:pStyle w:val="ListParagraph"/>
        <w:tabs>
          <w:tab w:val="left" w:pos="426"/>
          <w:tab w:val="left" w:pos="709"/>
        </w:tabs>
        <w:ind w:left="0" w:firstLine="720"/>
        <w:jc w:val="both"/>
        <w:rPr>
          <w:sz w:val="28"/>
        </w:rPr>
      </w:pPr>
    </w:p>
    <w:p w14:paraId="5C0D6875" w14:textId="18F24E4F" w:rsidR="00997DF9" w:rsidRPr="00027AB3" w:rsidRDefault="00890A85" w:rsidP="0082258E">
      <w:pPr>
        <w:tabs>
          <w:tab w:val="left" w:pos="709"/>
        </w:tabs>
        <w:ind w:firstLine="720"/>
        <w:jc w:val="both"/>
        <w:rPr>
          <w:sz w:val="28"/>
        </w:rPr>
      </w:pPr>
      <w:r w:rsidRPr="00027AB3">
        <w:rPr>
          <w:sz w:val="28"/>
        </w:rPr>
        <w:t>9</w:t>
      </w:r>
      <w:r w:rsidR="001D3D54" w:rsidRPr="00027AB3">
        <w:rPr>
          <w:sz w:val="28"/>
        </w:rPr>
        <w:t>. </w:t>
      </w:r>
      <w:r w:rsidR="004F54E2" w:rsidRPr="00027AB3">
        <w:rPr>
          <w:sz w:val="28"/>
        </w:rPr>
        <w:t>Papildināt 29</w:t>
      </w:r>
      <w:r w:rsidR="001D3D54" w:rsidRPr="00027AB3">
        <w:rPr>
          <w:sz w:val="28"/>
        </w:rPr>
        <w:t>. </w:t>
      </w:r>
      <w:r w:rsidR="004F54E2" w:rsidRPr="00027AB3">
        <w:rPr>
          <w:sz w:val="28"/>
        </w:rPr>
        <w:t xml:space="preserve">punktu aiz vārdiem </w:t>
      </w:r>
      <w:r w:rsidR="00FE77B3" w:rsidRPr="00027AB3">
        <w:rPr>
          <w:sz w:val="28"/>
        </w:rPr>
        <w:t>"</w:t>
      </w:r>
      <w:r w:rsidR="004F54E2" w:rsidRPr="00027AB3">
        <w:rPr>
          <w:sz w:val="28"/>
        </w:rPr>
        <w:t>smilts vīķu (</w:t>
      </w:r>
      <w:proofErr w:type="spellStart"/>
      <w:r w:rsidR="004F54E2" w:rsidRPr="00027AB3">
        <w:rPr>
          <w:i/>
          <w:sz w:val="28"/>
        </w:rPr>
        <w:t>Vicia</w:t>
      </w:r>
      <w:proofErr w:type="spellEnd"/>
      <w:r w:rsidR="004F54E2" w:rsidRPr="00027AB3">
        <w:rPr>
          <w:i/>
          <w:sz w:val="28"/>
        </w:rPr>
        <w:t xml:space="preserve"> </w:t>
      </w:r>
      <w:proofErr w:type="spellStart"/>
      <w:r w:rsidR="004F54E2" w:rsidRPr="00027AB3">
        <w:rPr>
          <w:i/>
          <w:sz w:val="28"/>
        </w:rPr>
        <w:t>villosa</w:t>
      </w:r>
      <w:proofErr w:type="spellEnd"/>
      <w:r w:rsidR="004F54E2" w:rsidRPr="00027AB3">
        <w:rPr>
          <w:sz w:val="28"/>
        </w:rPr>
        <w:t xml:space="preserve"> </w:t>
      </w:r>
      <w:proofErr w:type="spellStart"/>
      <w:r w:rsidR="004F54E2" w:rsidRPr="00027AB3">
        <w:rPr>
          <w:sz w:val="28"/>
        </w:rPr>
        <w:t>Roth</w:t>
      </w:r>
      <w:proofErr w:type="spellEnd"/>
      <w:r w:rsidR="004F54E2" w:rsidRPr="00027AB3">
        <w:rPr>
          <w:sz w:val="28"/>
        </w:rPr>
        <w:t>)</w:t>
      </w:r>
      <w:r w:rsidR="00FE77B3" w:rsidRPr="00027AB3">
        <w:rPr>
          <w:sz w:val="28"/>
        </w:rPr>
        <w:t>"</w:t>
      </w:r>
      <w:r w:rsidR="004F54E2" w:rsidRPr="00027AB3">
        <w:rPr>
          <w:sz w:val="28"/>
        </w:rPr>
        <w:t xml:space="preserve"> ar vārdiem </w:t>
      </w:r>
      <w:r w:rsidR="00FE77B3" w:rsidRPr="00027AB3">
        <w:rPr>
          <w:sz w:val="28"/>
        </w:rPr>
        <w:t>"</w:t>
      </w:r>
      <w:r w:rsidR="004F54E2" w:rsidRPr="00027AB3">
        <w:rPr>
          <w:sz w:val="28"/>
        </w:rPr>
        <w:t>ungāru vīķu</w:t>
      </w:r>
      <w:r w:rsidR="004F54E2" w:rsidRPr="00027AB3">
        <w:rPr>
          <w:sz w:val="28"/>
          <w:szCs w:val="28"/>
        </w:rPr>
        <w:t xml:space="preserve"> (</w:t>
      </w:r>
      <w:proofErr w:type="spellStart"/>
      <w:r w:rsidR="004F54E2" w:rsidRPr="00027AB3">
        <w:rPr>
          <w:i/>
          <w:sz w:val="28"/>
          <w:szCs w:val="28"/>
        </w:rPr>
        <w:t>Vicia</w:t>
      </w:r>
      <w:proofErr w:type="spellEnd"/>
      <w:r w:rsidR="004F54E2" w:rsidRPr="00027AB3">
        <w:rPr>
          <w:i/>
          <w:sz w:val="28"/>
          <w:szCs w:val="28"/>
        </w:rPr>
        <w:t xml:space="preserve"> </w:t>
      </w:r>
      <w:proofErr w:type="spellStart"/>
      <w:r w:rsidR="004F54E2" w:rsidRPr="00027AB3">
        <w:rPr>
          <w:i/>
          <w:sz w:val="28"/>
          <w:szCs w:val="28"/>
        </w:rPr>
        <w:t>pannonica</w:t>
      </w:r>
      <w:proofErr w:type="spellEnd"/>
      <w:r w:rsidR="004F54E2" w:rsidRPr="00027AB3">
        <w:rPr>
          <w:sz w:val="28"/>
          <w:szCs w:val="28"/>
        </w:rPr>
        <w:t xml:space="preserve"> </w:t>
      </w:r>
      <w:proofErr w:type="spellStart"/>
      <w:r w:rsidR="004F54E2" w:rsidRPr="00027AB3">
        <w:rPr>
          <w:sz w:val="28"/>
          <w:szCs w:val="28"/>
        </w:rPr>
        <w:t>Crantz</w:t>
      </w:r>
      <w:proofErr w:type="spellEnd"/>
      <w:r w:rsidR="004F54E2" w:rsidRPr="00027AB3">
        <w:rPr>
          <w:sz w:val="28"/>
          <w:szCs w:val="28"/>
        </w:rPr>
        <w:t>)</w:t>
      </w:r>
      <w:r w:rsidR="00FE77B3" w:rsidRPr="00027AB3">
        <w:rPr>
          <w:sz w:val="28"/>
        </w:rPr>
        <w:t>"</w:t>
      </w:r>
      <w:r w:rsidR="004F54E2" w:rsidRPr="00027AB3">
        <w:rPr>
          <w:sz w:val="28"/>
        </w:rPr>
        <w:t>.</w:t>
      </w:r>
    </w:p>
    <w:p w14:paraId="096D4625" w14:textId="77777777" w:rsidR="005E21E7" w:rsidRPr="00027AB3" w:rsidRDefault="005E21E7" w:rsidP="0082258E">
      <w:pPr>
        <w:tabs>
          <w:tab w:val="left" w:pos="709"/>
        </w:tabs>
        <w:ind w:firstLine="720"/>
        <w:jc w:val="both"/>
        <w:rPr>
          <w:sz w:val="28"/>
        </w:rPr>
      </w:pPr>
    </w:p>
    <w:p w14:paraId="4028B3A9" w14:textId="3257751B" w:rsidR="0024182A" w:rsidRPr="00027AB3" w:rsidRDefault="00890A85" w:rsidP="0082258E">
      <w:pPr>
        <w:tabs>
          <w:tab w:val="left" w:pos="709"/>
        </w:tabs>
        <w:ind w:firstLine="720"/>
        <w:jc w:val="both"/>
        <w:rPr>
          <w:sz w:val="28"/>
        </w:rPr>
      </w:pPr>
      <w:r w:rsidRPr="00027AB3">
        <w:rPr>
          <w:sz w:val="28"/>
          <w:szCs w:val="28"/>
        </w:rPr>
        <w:t>10</w:t>
      </w:r>
      <w:r w:rsidR="001D3D54" w:rsidRPr="00027AB3">
        <w:rPr>
          <w:sz w:val="28"/>
          <w:szCs w:val="28"/>
        </w:rPr>
        <w:t>. </w:t>
      </w:r>
      <w:r w:rsidR="00997DF9" w:rsidRPr="00027AB3">
        <w:rPr>
          <w:sz w:val="28"/>
          <w:szCs w:val="28"/>
        </w:rPr>
        <w:t>Aizstāt 35.6</w:t>
      </w:r>
      <w:r w:rsidR="001D3D54" w:rsidRPr="00027AB3">
        <w:rPr>
          <w:sz w:val="28"/>
          <w:szCs w:val="28"/>
        </w:rPr>
        <w:t>. </w:t>
      </w:r>
      <w:r w:rsidR="00997DF9" w:rsidRPr="00027AB3">
        <w:rPr>
          <w:sz w:val="28"/>
          <w:szCs w:val="28"/>
        </w:rPr>
        <w:t xml:space="preserve">apakšpunktā vārdus </w:t>
      </w:r>
      <w:r w:rsidR="00FE77B3" w:rsidRPr="00027AB3">
        <w:rPr>
          <w:sz w:val="28"/>
          <w:szCs w:val="28"/>
        </w:rPr>
        <w:t>"</w:t>
      </w:r>
      <w:r w:rsidR="00997DF9" w:rsidRPr="00027AB3">
        <w:rPr>
          <w:sz w:val="28"/>
          <w:szCs w:val="28"/>
        </w:rPr>
        <w:t>lopbarības augu</w:t>
      </w:r>
      <w:r w:rsidR="00FE77B3" w:rsidRPr="00027AB3">
        <w:rPr>
          <w:sz w:val="28"/>
          <w:szCs w:val="28"/>
        </w:rPr>
        <w:t>"</w:t>
      </w:r>
      <w:r w:rsidR="00997DF9" w:rsidRPr="00027AB3">
        <w:rPr>
          <w:sz w:val="28"/>
          <w:szCs w:val="28"/>
        </w:rPr>
        <w:t xml:space="preserve"> ar vārdiem </w:t>
      </w:r>
      <w:r w:rsidR="00FE77B3" w:rsidRPr="00027AB3">
        <w:rPr>
          <w:sz w:val="28"/>
          <w:szCs w:val="28"/>
        </w:rPr>
        <w:t>"</w:t>
      </w:r>
      <w:r w:rsidR="00997DF9" w:rsidRPr="00027AB3">
        <w:rPr>
          <w:sz w:val="28"/>
          <w:szCs w:val="28"/>
        </w:rPr>
        <w:t>stiebrzāļu un tauriņziežu</w:t>
      </w:r>
      <w:r w:rsidR="00FE77B3" w:rsidRPr="00027AB3">
        <w:rPr>
          <w:rFonts w:ascii="Arial" w:hAnsi="Arial" w:cs="Arial"/>
        </w:rPr>
        <w:t>"</w:t>
      </w:r>
      <w:r w:rsidR="00997DF9" w:rsidRPr="00027AB3">
        <w:rPr>
          <w:rFonts w:ascii="Arial" w:hAnsi="Arial" w:cs="Arial"/>
        </w:rPr>
        <w:t>.</w:t>
      </w:r>
    </w:p>
    <w:p w14:paraId="74813967" w14:textId="77777777" w:rsidR="005E21E7" w:rsidRPr="00027AB3" w:rsidRDefault="005E21E7" w:rsidP="0082258E">
      <w:pPr>
        <w:tabs>
          <w:tab w:val="left" w:pos="709"/>
        </w:tabs>
        <w:ind w:firstLine="720"/>
        <w:jc w:val="both"/>
        <w:rPr>
          <w:sz w:val="28"/>
        </w:rPr>
      </w:pPr>
    </w:p>
    <w:p w14:paraId="1C840A8C" w14:textId="44043F29" w:rsidR="0024182A" w:rsidRPr="00027AB3" w:rsidRDefault="00890A85" w:rsidP="0082258E">
      <w:pPr>
        <w:ind w:firstLine="720"/>
        <w:jc w:val="both"/>
        <w:rPr>
          <w:rFonts w:eastAsia="Calibri"/>
          <w:sz w:val="28"/>
          <w:szCs w:val="28"/>
          <w:lang w:eastAsia="en-US"/>
        </w:rPr>
      </w:pPr>
      <w:r w:rsidRPr="00027AB3">
        <w:rPr>
          <w:sz w:val="28"/>
        </w:rPr>
        <w:t>11</w:t>
      </w:r>
      <w:r w:rsidR="001D3D54" w:rsidRPr="00027AB3">
        <w:rPr>
          <w:sz w:val="28"/>
        </w:rPr>
        <w:t>. </w:t>
      </w:r>
      <w:r w:rsidR="00101FDA" w:rsidRPr="00027AB3">
        <w:rPr>
          <w:sz w:val="28"/>
        </w:rPr>
        <w:t>Aizstāt 40</w:t>
      </w:r>
      <w:r w:rsidR="001D3D54" w:rsidRPr="00027AB3">
        <w:rPr>
          <w:sz w:val="28"/>
        </w:rPr>
        <w:t>. </w:t>
      </w:r>
      <w:r w:rsidR="00101FDA" w:rsidRPr="00027AB3">
        <w:rPr>
          <w:sz w:val="28"/>
        </w:rPr>
        <w:t>punkt</w:t>
      </w:r>
      <w:r w:rsidR="00B74665" w:rsidRPr="00027AB3">
        <w:rPr>
          <w:sz w:val="28"/>
        </w:rPr>
        <w:t>a ievaddaļ</w:t>
      </w:r>
      <w:r w:rsidR="005E21E7" w:rsidRPr="00027AB3">
        <w:rPr>
          <w:sz w:val="28"/>
        </w:rPr>
        <w:t>ā</w:t>
      </w:r>
      <w:r w:rsidR="00101FDA" w:rsidRPr="00027AB3">
        <w:rPr>
          <w:sz w:val="28"/>
        </w:rPr>
        <w:t xml:space="preserve"> vārdu </w:t>
      </w:r>
      <w:r w:rsidR="00FE77B3" w:rsidRPr="00027AB3">
        <w:rPr>
          <w:sz w:val="28"/>
        </w:rPr>
        <w:t>"</w:t>
      </w:r>
      <w:r w:rsidR="00101FDA" w:rsidRPr="00027AB3">
        <w:rPr>
          <w:sz w:val="28"/>
        </w:rPr>
        <w:t>kultūra</w:t>
      </w:r>
      <w:r w:rsidR="005D0433" w:rsidRPr="00027AB3">
        <w:rPr>
          <w:sz w:val="28"/>
        </w:rPr>
        <w:t>u</w:t>
      </w:r>
      <w:r w:rsidR="00101FDA" w:rsidRPr="00027AB3">
        <w:rPr>
          <w:sz w:val="28"/>
        </w:rPr>
        <w:t>gu</w:t>
      </w:r>
      <w:r w:rsidR="00FE77B3" w:rsidRPr="00027AB3">
        <w:rPr>
          <w:sz w:val="28"/>
        </w:rPr>
        <w:t>"</w:t>
      </w:r>
      <w:r w:rsidR="00101FDA" w:rsidRPr="00027AB3">
        <w:rPr>
          <w:sz w:val="28"/>
        </w:rPr>
        <w:t xml:space="preserve"> ar vārdu </w:t>
      </w:r>
      <w:r w:rsidR="00FE77B3" w:rsidRPr="00027AB3">
        <w:rPr>
          <w:sz w:val="28"/>
        </w:rPr>
        <w:t>"</w:t>
      </w:r>
      <w:r w:rsidR="00101FDA" w:rsidRPr="00027AB3">
        <w:rPr>
          <w:sz w:val="28"/>
        </w:rPr>
        <w:t>augu</w:t>
      </w:r>
      <w:r w:rsidR="00FE77B3" w:rsidRPr="00027AB3">
        <w:rPr>
          <w:sz w:val="28"/>
        </w:rPr>
        <w:t>"</w:t>
      </w:r>
      <w:r w:rsidR="00101FDA" w:rsidRPr="00027AB3">
        <w:rPr>
          <w:sz w:val="28"/>
        </w:rPr>
        <w:t>.</w:t>
      </w:r>
    </w:p>
    <w:p w14:paraId="10956684" w14:textId="77777777" w:rsidR="005E21E7" w:rsidRPr="00027AB3" w:rsidRDefault="005E21E7" w:rsidP="0082258E">
      <w:pPr>
        <w:ind w:firstLine="720"/>
        <w:jc w:val="both"/>
        <w:rPr>
          <w:rFonts w:eastAsia="Calibri"/>
          <w:sz w:val="28"/>
          <w:szCs w:val="28"/>
          <w:lang w:eastAsia="en-US"/>
        </w:rPr>
      </w:pPr>
    </w:p>
    <w:p w14:paraId="4E8A9EA2" w14:textId="22DA28B5" w:rsidR="00694E53" w:rsidRPr="00027AB3" w:rsidRDefault="00890A85" w:rsidP="0082258E">
      <w:pPr>
        <w:pStyle w:val="NormalWeb"/>
        <w:spacing w:before="0" w:beforeAutospacing="0" w:after="0" w:afterAutospacing="0"/>
        <w:ind w:firstLine="720"/>
        <w:jc w:val="both"/>
        <w:rPr>
          <w:sz w:val="28"/>
          <w:szCs w:val="28"/>
          <w:lang w:val="lv-LV"/>
        </w:rPr>
      </w:pPr>
      <w:r w:rsidRPr="00027AB3">
        <w:rPr>
          <w:sz w:val="28"/>
          <w:szCs w:val="28"/>
          <w:lang w:val="lv-LV"/>
        </w:rPr>
        <w:t>12</w:t>
      </w:r>
      <w:r w:rsidR="001D3D54" w:rsidRPr="00027AB3">
        <w:rPr>
          <w:sz w:val="28"/>
          <w:szCs w:val="28"/>
          <w:lang w:val="lv-LV"/>
        </w:rPr>
        <w:t>. </w:t>
      </w:r>
      <w:r w:rsidR="00694E53" w:rsidRPr="00027AB3">
        <w:rPr>
          <w:sz w:val="28"/>
          <w:szCs w:val="28"/>
          <w:lang w:val="lv-LV"/>
        </w:rPr>
        <w:t>Papildināt noteikumus ar 58.</w:t>
      </w:r>
      <w:r w:rsidR="00694E53" w:rsidRPr="00027AB3">
        <w:rPr>
          <w:sz w:val="28"/>
          <w:szCs w:val="28"/>
          <w:vertAlign w:val="superscript"/>
          <w:lang w:val="lv-LV"/>
        </w:rPr>
        <w:t>1</w:t>
      </w:r>
      <w:r w:rsidR="00681021" w:rsidRPr="00027AB3">
        <w:rPr>
          <w:rFonts w:eastAsia="Calibri"/>
          <w:sz w:val="28"/>
          <w:szCs w:val="28"/>
          <w:vertAlign w:val="superscript"/>
        </w:rPr>
        <w:t> </w:t>
      </w:r>
      <w:r w:rsidR="00694E53" w:rsidRPr="00027AB3">
        <w:rPr>
          <w:sz w:val="28"/>
          <w:szCs w:val="28"/>
          <w:lang w:val="lv-LV"/>
        </w:rPr>
        <w:t>punktu šādā redakcijā:</w:t>
      </w:r>
    </w:p>
    <w:p w14:paraId="28E685C4" w14:textId="3D90525D" w:rsidR="00FE77B3" w:rsidRPr="00027AB3" w:rsidRDefault="00FE77B3" w:rsidP="0082258E">
      <w:pPr>
        <w:tabs>
          <w:tab w:val="left" w:pos="426"/>
          <w:tab w:val="left" w:pos="709"/>
        </w:tabs>
        <w:ind w:firstLine="720"/>
        <w:jc w:val="both"/>
        <w:rPr>
          <w:sz w:val="28"/>
          <w:szCs w:val="28"/>
        </w:rPr>
      </w:pPr>
    </w:p>
    <w:p w14:paraId="5EF9B94C" w14:textId="42647D34" w:rsidR="00694E53" w:rsidRPr="00027AB3" w:rsidRDefault="00FE77B3" w:rsidP="0082258E">
      <w:pPr>
        <w:tabs>
          <w:tab w:val="left" w:pos="426"/>
          <w:tab w:val="left" w:pos="709"/>
        </w:tabs>
        <w:ind w:firstLine="720"/>
        <w:jc w:val="both"/>
        <w:rPr>
          <w:sz w:val="28"/>
        </w:rPr>
      </w:pPr>
      <w:r w:rsidRPr="00027AB3">
        <w:rPr>
          <w:sz w:val="28"/>
          <w:szCs w:val="28"/>
        </w:rPr>
        <w:t>"</w:t>
      </w:r>
      <w:r w:rsidR="00694E53" w:rsidRPr="00027AB3">
        <w:rPr>
          <w:sz w:val="28"/>
          <w:szCs w:val="28"/>
        </w:rPr>
        <w:t>58.</w:t>
      </w:r>
      <w:r w:rsidR="00694E53" w:rsidRPr="00027AB3">
        <w:rPr>
          <w:sz w:val="28"/>
          <w:szCs w:val="28"/>
          <w:vertAlign w:val="superscript"/>
        </w:rPr>
        <w:t>1</w:t>
      </w:r>
      <w:r w:rsidR="00C342AD" w:rsidRPr="00027AB3">
        <w:rPr>
          <w:sz w:val="28"/>
          <w:szCs w:val="28"/>
        </w:rPr>
        <w:t> </w:t>
      </w:r>
      <w:r w:rsidR="00694E53" w:rsidRPr="00027AB3">
        <w:rPr>
          <w:sz w:val="28"/>
          <w:szCs w:val="28"/>
        </w:rPr>
        <w:t xml:space="preserve">Sēklaudzētāja pienākums ir </w:t>
      </w:r>
      <w:r w:rsidR="00B74665" w:rsidRPr="00027AB3">
        <w:rPr>
          <w:sz w:val="28"/>
          <w:szCs w:val="28"/>
        </w:rPr>
        <w:t xml:space="preserve">nodrošināt dienesta inspektoram piemērotus apstākļus </w:t>
      </w:r>
      <w:r w:rsidR="00694E53" w:rsidRPr="00027AB3">
        <w:rPr>
          <w:sz w:val="28"/>
          <w:szCs w:val="28"/>
        </w:rPr>
        <w:t>šo noteikumu 59</w:t>
      </w:r>
      <w:r w:rsidR="001D3D54" w:rsidRPr="00027AB3">
        <w:rPr>
          <w:sz w:val="28"/>
          <w:szCs w:val="28"/>
        </w:rPr>
        <w:t>. </w:t>
      </w:r>
      <w:r w:rsidR="00743249" w:rsidRPr="00027AB3">
        <w:rPr>
          <w:sz w:val="28"/>
          <w:szCs w:val="28"/>
        </w:rPr>
        <w:t xml:space="preserve">punktā minētā sēklu parauga </w:t>
      </w:r>
      <w:r w:rsidR="00694E53" w:rsidRPr="00027AB3">
        <w:rPr>
          <w:sz w:val="28"/>
          <w:szCs w:val="28"/>
        </w:rPr>
        <w:t>ņemšanai</w:t>
      </w:r>
      <w:r w:rsidR="00B74665" w:rsidRPr="00027AB3">
        <w:rPr>
          <w:sz w:val="28"/>
          <w:szCs w:val="28"/>
        </w:rPr>
        <w:t> </w:t>
      </w:r>
      <w:r w:rsidR="00905423" w:rsidRPr="00027AB3">
        <w:rPr>
          <w:sz w:val="28"/>
          <w:szCs w:val="28"/>
        </w:rPr>
        <w:t>–</w:t>
      </w:r>
      <w:r w:rsidR="00694E53" w:rsidRPr="00027AB3">
        <w:rPr>
          <w:sz w:val="28"/>
          <w:szCs w:val="28"/>
        </w:rPr>
        <w:t xml:space="preserve"> gaišu telpu un tīru darba virsmu, lai sēklu parauga sagatavošanas laikā netiktu ietekmēta sēklu parauga atbilstība sēklu partijai.</w:t>
      </w:r>
      <w:r w:rsidRPr="00027AB3">
        <w:rPr>
          <w:sz w:val="28"/>
          <w:szCs w:val="28"/>
        </w:rPr>
        <w:t>"</w:t>
      </w:r>
      <w:r w:rsidR="00694E53" w:rsidRPr="00027AB3">
        <w:rPr>
          <w:sz w:val="28"/>
        </w:rPr>
        <w:t xml:space="preserve"> </w:t>
      </w:r>
    </w:p>
    <w:p w14:paraId="2D468422" w14:textId="77777777" w:rsidR="00694E53" w:rsidRPr="00027AB3" w:rsidRDefault="00694E53" w:rsidP="0082258E">
      <w:pPr>
        <w:pStyle w:val="ListParagraph"/>
        <w:tabs>
          <w:tab w:val="left" w:pos="426"/>
          <w:tab w:val="left" w:pos="709"/>
        </w:tabs>
        <w:ind w:left="0" w:firstLine="720"/>
        <w:jc w:val="both"/>
        <w:rPr>
          <w:sz w:val="28"/>
        </w:rPr>
      </w:pPr>
    </w:p>
    <w:p w14:paraId="0547D8EF" w14:textId="2945DA5D" w:rsidR="0024182A" w:rsidRPr="00027AB3" w:rsidRDefault="00BC6385" w:rsidP="0082258E">
      <w:pPr>
        <w:ind w:firstLine="720"/>
        <w:jc w:val="both"/>
        <w:rPr>
          <w:rFonts w:eastAsia="Calibri"/>
          <w:sz w:val="28"/>
          <w:szCs w:val="28"/>
          <w:lang w:eastAsia="en-US"/>
        </w:rPr>
      </w:pPr>
      <w:r w:rsidRPr="00027AB3">
        <w:rPr>
          <w:sz w:val="28"/>
        </w:rPr>
        <w:t>13</w:t>
      </w:r>
      <w:r w:rsidR="001D3D54" w:rsidRPr="00027AB3">
        <w:rPr>
          <w:sz w:val="28"/>
        </w:rPr>
        <w:t>. </w:t>
      </w:r>
      <w:r w:rsidR="0024182A" w:rsidRPr="00027AB3">
        <w:rPr>
          <w:sz w:val="28"/>
        </w:rPr>
        <w:t>Papildināt noteikumus ar 63.</w:t>
      </w:r>
      <w:r w:rsidR="0024182A" w:rsidRPr="00027AB3">
        <w:rPr>
          <w:sz w:val="28"/>
          <w:vertAlign w:val="superscript"/>
        </w:rPr>
        <w:t>1</w:t>
      </w:r>
      <w:r w:rsidR="00681021" w:rsidRPr="00027AB3">
        <w:rPr>
          <w:rFonts w:eastAsia="Calibri"/>
          <w:sz w:val="28"/>
          <w:szCs w:val="28"/>
          <w:vertAlign w:val="superscript"/>
          <w:lang w:eastAsia="en-US"/>
        </w:rPr>
        <w:t> </w:t>
      </w:r>
      <w:r w:rsidR="0024182A" w:rsidRPr="00027AB3">
        <w:rPr>
          <w:sz w:val="28"/>
        </w:rPr>
        <w:t>punktu šādā redakcijā:</w:t>
      </w:r>
    </w:p>
    <w:p w14:paraId="70DD7F8A" w14:textId="77777777" w:rsidR="00FE77B3" w:rsidRPr="00027AB3" w:rsidRDefault="00FE77B3" w:rsidP="0082258E">
      <w:pPr>
        <w:pStyle w:val="CommentText"/>
        <w:ind w:firstLine="720"/>
        <w:jc w:val="both"/>
        <w:rPr>
          <w:sz w:val="28"/>
        </w:rPr>
      </w:pPr>
    </w:p>
    <w:p w14:paraId="051A3FB4" w14:textId="0A9436E9" w:rsidR="0024182A" w:rsidRPr="00027AB3" w:rsidRDefault="00FE77B3" w:rsidP="0082258E">
      <w:pPr>
        <w:pStyle w:val="CommentText"/>
        <w:ind w:firstLine="720"/>
        <w:jc w:val="both"/>
      </w:pPr>
      <w:r w:rsidRPr="00027AB3">
        <w:rPr>
          <w:sz w:val="28"/>
        </w:rPr>
        <w:t>"</w:t>
      </w:r>
      <w:r w:rsidR="0024182A" w:rsidRPr="00027AB3">
        <w:rPr>
          <w:sz w:val="28"/>
        </w:rPr>
        <w:t>63.</w:t>
      </w:r>
      <w:r w:rsidR="0024182A" w:rsidRPr="00027AB3">
        <w:rPr>
          <w:sz w:val="28"/>
          <w:vertAlign w:val="superscript"/>
        </w:rPr>
        <w:t>1</w:t>
      </w:r>
      <w:r w:rsidR="00C342AD" w:rsidRPr="00027AB3">
        <w:rPr>
          <w:sz w:val="28"/>
          <w:szCs w:val="28"/>
        </w:rPr>
        <w:t> </w:t>
      </w:r>
      <w:r w:rsidR="00081E69" w:rsidRPr="00027AB3">
        <w:rPr>
          <w:rFonts w:eastAsia="Calibri"/>
          <w:sz w:val="28"/>
          <w:szCs w:val="28"/>
          <w:lang w:eastAsia="en-US"/>
        </w:rPr>
        <w:t>Ja sēklu sagatavošanā izmanto paraugu ņemšanas iekārtu, kas noteiktos laika intervālos automātiski ņem paraugus no sēklu plūsmas (automātisko paraugu noņēmēju), ievēro Starptautiskās sēklu kontroles asociācijas (</w:t>
      </w:r>
      <w:r w:rsidR="00081E69" w:rsidRPr="00027AB3">
        <w:rPr>
          <w:rFonts w:eastAsia="Calibri"/>
          <w:i/>
          <w:sz w:val="28"/>
          <w:szCs w:val="28"/>
          <w:lang w:eastAsia="en-US"/>
        </w:rPr>
        <w:t>ISTA</w:t>
      </w:r>
      <w:r w:rsidR="00081E69" w:rsidRPr="00027AB3">
        <w:rPr>
          <w:rFonts w:eastAsia="Calibri"/>
          <w:sz w:val="28"/>
          <w:szCs w:val="28"/>
          <w:lang w:eastAsia="en-US"/>
        </w:rPr>
        <w:t>) noteikumos paredzēto paraugu ņemšanas kārtību.</w:t>
      </w:r>
      <w:r w:rsidRPr="00027AB3">
        <w:rPr>
          <w:rFonts w:eastAsia="Calibri"/>
          <w:sz w:val="28"/>
          <w:szCs w:val="28"/>
          <w:lang w:eastAsia="en-US"/>
        </w:rPr>
        <w:t>"</w:t>
      </w:r>
    </w:p>
    <w:p w14:paraId="5B0A8EAB" w14:textId="77777777" w:rsidR="001F282C" w:rsidRPr="00027AB3" w:rsidRDefault="001F282C" w:rsidP="0082258E">
      <w:pPr>
        <w:tabs>
          <w:tab w:val="left" w:pos="426"/>
          <w:tab w:val="left" w:pos="709"/>
        </w:tabs>
        <w:ind w:firstLine="720"/>
        <w:jc w:val="both"/>
        <w:rPr>
          <w:sz w:val="28"/>
        </w:rPr>
      </w:pPr>
    </w:p>
    <w:p w14:paraId="3F100B64" w14:textId="095E2A64" w:rsidR="005140D2" w:rsidRPr="00027AB3" w:rsidRDefault="00BC6385" w:rsidP="0082258E">
      <w:pPr>
        <w:tabs>
          <w:tab w:val="left" w:pos="709"/>
        </w:tabs>
        <w:ind w:firstLine="720"/>
        <w:jc w:val="both"/>
        <w:rPr>
          <w:sz w:val="28"/>
        </w:rPr>
      </w:pPr>
      <w:r w:rsidRPr="00027AB3">
        <w:rPr>
          <w:sz w:val="28"/>
        </w:rPr>
        <w:t>14</w:t>
      </w:r>
      <w:r w:rsidR="001D3D54" w:rsidRPr="00027AB3">
        <w:rPr>
          <w:sz w:val="28"/>
        </w:rPr>
        <w:t>. </w:t>
      </w:r>
      <w:r w:rsidR="00BA75C5" w:rsidRPr="00027AB3">
        <w:rPr>
          <w:sz w:val="28"/>
        </w:rPr>
        <w:t>Papildināt noteikumus ar 68.</w:t>
      </w:r>
      <w:r w:rsidR="00BA75C5" w:rsidRPr="00027AB3">
        <w:rPr>
          <w:sz w:val="28"/>
          <w:vertAlign w:val="superscript"/>
        </w:rPr>
        <w:t>1</w:t>
      </w:r>
      <w:r w:rsidR="00681021" w:rsidRPr="00027AB3">
        <w:rPr>
          <w:rFonts w:eastAsia="Calibri"/>
          <w:sz w:val="28"/>
          <w:szCs w:val="28"/>
          <w:vertAlign w:val="superscript"/>
          <w:lang w:eastAsia="en-US"/>
        </w:rPr>
        <w:t> </w:t>
      </w:r>
      <w:r w:rsidR="00BA75C5" w:rsidRPr="00027AB3">
        <w:rPr>
          <w:sz w:val="28"/>
        </w:rPr>
        <w:t>punktu šādā redakcijā:</w:t>
      </w:r>
    </w:p>
    <w:p w14:paraId="143A8C1D" w14:textId="77777777" w:rsidR="0082258E" w:rsidRPr="00027AB3" w:rsidRDefault="0082258E" w:rsidP="0082258E">
      <w:pPr>
        <w:ind w:firstLine="720"/>
        <w:jc w:val="both"/>
        <w:rPr>
          <w:sz w:val="28"/>
          <w:szCs w:val="28"/>
          <w:lang w:eastAsia="en-US"/>
        </w:rPr>
      </w:pPr>
    </w:p>
    <w:p w14:paraId="24FC77B2" w14:textId="12FCACB1" w:rsidR="00BA75C5" w:rsidRPr="00027AB3" w:rsidRDefault="00FE77B3" w:rsidP="0082258E">
      <w:pPr>
        <w:tabs>
          <w:tab w:val="left" w:pos="709"/>
        </w:tabs>
        <w:ind w:firstLine="720"/>
        <w:jc w:val="both"/>
        <w:rPr>
          <w:sz w:val="28"/>
        </w:rPr>
      </w:pPr>
      <w:r w:rsidRPr="00027AB3">
        <w:rPr>
          <w:spacing w:val="-2"/>
          <w:sz w:val="28"/>
        </w:rPr>
        <w:t>"</w:t>
      </w:r>
      <w:r w:rsidR="00BA75C5" w:rsidRPr="00027AB3">
        <w:rPr>
          <w:spacing w:val="-2"/>
          <w:sz w:val="28"/>
        </w:rPr>
        <w:t>68.</w:t>
      </w:r>
      <w:r w:rsidR="00BA75C5" w:rsidRPr="00027AB3">
        <w:rPr>
          <w:spacing w:val="-2"/>
          <w:sz w:val="28"/>
          <w:vertAlign w:val="superscript"/>
        </w:rPr>
        <w:t>1</w:t>
      </w:r>
      <w:r w:rsidR="00C342AD" w:rsidRPr="00027AB3">
        <w:rPr>
          <w:spacing w:val="-2"/>
          <w:sz w:val="28"/>
          <w:szCs w:val="28"/>
        </w:rPr>
        <w:t> </w:t>
      </w:r>
      <w:r w:rsidR="00BA75C5" w:rsidRPr="00027AB3">
        <w:rPr>
          <w:spacing w:val="-2"/>
          <w:sz w:val="28"/>
        </w:rPr>
        <w:t>Papildus šo noteikumu 68</w:t>
      </w:r>
      <w:r w:rsidR="001D3D54" w:rsidRPr="00027AB3">
        <w:rPr>
          <w:spacing w:val="-2"/>
          <w:sz w:val="28"/>
        </w:rPr>
        <w:t>. </w:t>
      </w:r>
      <w:r w:rsidR="00BA75C5" w:rsidRPr="00027AB3">
        <w:rPr>
          <w:spacing w:val="-2"/>
          <w:sz w:val="28"/>
        </w:rPr>
        <w:t>punktā minētajiem rādītājiem sēklu vidējā</w:t>
      </w:r>
      <w:r w:rsidR="00BA75C5" w:rsidRPr="00027AB3">
        <w:rPr>
          <w:sz w:val="28"/>
        </w:rPr>
        <w:t xml:space="preserve"> paraugā nosaka:</w:t>
      </w:r>
    </w:p>
    <w:p w14:paraId="04889F0A" w14:textId="49279AD9" w:rsidR="00BA75C5" w:rsidRPr="00027AB3" w:rsidRDefault="00BA75C5" w:rsidP="0082258E">
      <w:pPr>
        <w:tabs>
          <w:tab w:val="left" w:pos="709"/>
        </w:tabs>
        <w:ind w:firstLine="720"/>
        <w:jc w:val="both"/>
        <w:rPr>
          <w:sz w:val="28"/>
        </w:rPr>
      </w:pPr>
      <w:r w:rsidRPr="00027AB3">
        <w:rPr>
          <w:sz w:val="28"/>
        </w:rPr>
        <w:t>68.</w:t>
      </w:r>
      <w:r w:rsidRPr="00027AB3">
        <w:rPr>
          <w:sz w:val="28"/>
          <w:vertAlign w:val="superscript"/>
        </w:rPr>
        <w:t>1</w:t>
      </w:r>
      <w:r w:rsidR="00681021" w:rsidRPr="00027AB3">
        <w:rPr>
          <w:rFonts w:eastAsia="Calibri"/>
          <w:sz w:val="28"/>
          <w:szCs w:val="28"/>
          <w:vertAlign w:val="superscript"/>
          <w:lang w:eastAsia="en-US"/>
        </w:rPr>
        <w:t> </w:t>
      </w:r>
      <w:r w:rsidRPr="00027AB3">
        <w:rPr>
          <w:sz w:val="28"/>
        </w:rPr>
        <w:t>1</w:t>
      </w:r>
      <w:r w:rsidR="001D3D54" w:rsidRPr="00027AB3">
        <w:rPr>
          <w:sz w:val="28"/>
        </w:rPr>
        <w:t>. </w:t>
      </w:r>
      <w:r w:rsidRPr="00027AB3">
        <w:rPr>
          <w:sz w:val="28"/>
        </w:rPr>
        <w:t>mitruma saturu</w:t>
      </w:r>
      <w:r w:rsidR="002B5E5B" w:rsidRPr="00027AB3">
        <w:rPr>
          <w:sz w:val="28"/>
        </w:rPr>
        <w:t xml:space="preserve"> sēklās</w:t>
      </w:r>
      <w:r w:rsidRPr="00027AB3">
        <w:rPr>
          <w:sz w:val="28"/>
        </w:rPr>
        <w:t>;</w:t>
      </w:r>
    </w:p>
    <w:p w14:paraId="19C97275" w14:textId="7C8D05E2" w:rsidR="005140D2" w:rsidRPr="00027AB3" w:rsidRDefault="00BA75C5" w:rsidP="0082258E">
      <w:pPr>
        <w:pStyle w:val="NormalWeb"/>
        <w:spacing w:before="0" w:beforeAutospacing="0" w:after="0" w:afterAutospacing="0"/>
        <w:ind w:firstLine="720"/>
        <w:jc w:val="both"/>
        <w:rPr>
          <w:sz w:val="28"/>
          <w:lang w:val="lv-LV"/>
        </w:rPr>
      </w:pPr>
      <w:r w:rsidRPr="00027AB3">
        <w:rPr>
          <w:sz w:val="28"/>
          <w:lang w:val="lv-LV"/>
        </w:rPr>
        <w:lastRenderedPageBreak/>
        <w:t>68.</w:t>
      </w:r>
      <w:r w:rsidRPr="00027AB3">
        <w:rPr>
          <w:sz w:val="28"/>
          <w:vertAlign w:val="superscript"/>
          <w:lang w:val="lv-LV"/>
        </w:rPr>
        <w:t>1</w:t>
      </w:r>
      <w:r w:rsidR="00681021" w:rsidRPr="00027AB3">
        <w:rPr>
          <w:rFonts w:eastAsia="Calibri"/>
          <w:sz w:val="28"/>
          <w:szCs w:val="28"/>
          <w:vertAlign w:val="superscript"/>
          <w:lang w:val="lv-LV"/>
        </w:rPr>
        <w:t> </w:t>
      </w:r>
      <w:r w:rsidR="002B5E5B" w:rsidRPr="00027AB3">
        <w:rPr>
          <w:sz w:val="28"/>
          <w:lang w:val="lv-LV"/>
        </w:rPr>
        <w:t>2</w:t>
      </w:r>
      <w:r w:rsidR="001D3D54" w:rsidRPr="00027AB3">
        <w:rPr>
          <w:sz w:val="28"/>
          <w:lang w:val="lv-LV"/>
        </w:rPr>
        <w:t>. </w:t>
      </w:r>
      <w:r w:rsidR="00CF4DDB" w:rsidRPr="00027AB3">
        <w:rPr>
          <w:rFonts w:eastAsia="Calibri"/>
          <w:sz w:val="28"/>
          <w:szCs w:val="28"/>
          <w:lang w:val="lv-LV"/>
        </w:rPr>
        <w:t>dzīvu graudu ērču vai tādu citu dzīvu sēklu kaitēkļu klātbūtni, kuri bojā sēklas to uzglabāšanas laikā</w:t>
      </w:r>
      <w:r w:rsidR="001C3CFA" w:rsidRPr="00027AB3">
        <w:rPr>
          <w:rFonts w:eastAsia="Calibri"/>
          <w:sz w:val="28"/>
          <w:szCs w:val="28"/>
          <w:lang w:val="lv-LV"/>
        </w:rPr>
        <w:t>, ja reģistrā reģistrētā persona</w:t>
      </w:r>
      <w:r w:rsidR="003E2CD4" w:rsidRPr="00027AB3">
        <w:rPr>
          <w:rFonts w:eastAsia="Calibri"/>
          <w:sz w:val="28"/>
          <w:szCs w:val="28"/>
          <w:lang w:val="lv-LV"/>
        </w:rPr>
        <w:t xml:space="preserve"> </w:t>
      </w:r>
      <w:r w:rsidR="00BC7142" w:rsidRPr="00027AB3">
        <w:rPr>
          <w:rFonts w:eastAsia="Calibri"/>
          <w:sz w:val="28"/>
          <w:szCs w:val="28"/>
          <w:lang w:val="lv-LV"/>
        </w:rPr>
        <w:t xml:space="preserve">šo noteikumu </w:t>
      </w:r>
      <w:r w:rsidR="003E2CD4" w:rsidRPr="00027AB3">
        <w:rPr>
          <w:rFonts w:eastAsia="Calibri"/>
          <w:sz w:val="28"/>
          <w:szCs w:val="28"/>
          <w:lang w:val="lv-LV"/>
        </w:rPr>
        <w:t>57</w:t>
      </w:r>
      <w:r w:rsidR="001D3D54" w:rsidRPr="00027AB3">
        <w:rPr>
          <w:rFonts w:eastAsia="Calibri"/>
          <w:sz w:val="28"/>
          <w:szCs w:val="28"/>
          <w:lang w:val="lv-LV"/>
        </w:rPr>
        <w:t>. </w:t>
      </w:r>
      <w:r w:rsidR="003E2CD4" w:rsidRPr="00027AB3">
        <w:rPr>
          <w:rFonts w:eastAsia="Calibri"/>
          <w:sz w:val="28"/>
          <w:szCs w:val="28"/>
          <w:lang w:val="lv-LV"/>
        </w:rPr>
        <w:t>punktā minētajā</w:t>
      </w:r>
      <w:r w:rsidR="001C3CFA" w:rsidRPr="00027AB3">
        <w:rPr>
          <w:rFonts w:eastAsia="Calibri"/>
          <w:sz w:val="28"/>
          <w:szCs w:val="28"/>
          <w:lang w:val="lv-LV"/>
        </w:rPr>
        <w:t xml:space="preserve"> iesniegumā ir norādījusi, ka vēlas, lai tiktu noteikts šis rādītājs</w:t>
      </w:r>
      <w:r w:rsidR="00CF4DDB" w:rsidRPr="00027AB3">
        <w:rPr>
          <w:rFonts w:eastAsia="Calibri"/>
          <w:sz w:val="28"/>
          <w:szCs w:val="28"/>
          <w:lang w:val="lv-LV"/>
        </w:rPr>
        <w:t>.</w:t>
      </w:r>
      <w:r w:rsidR="00FE77B3" w:rsidRPr="00027AB3">
        <w:rPr>
          <w:sz w:val="28"/>
          <w:lang w:val="lv-LV"/>
        </w:rPr>
        <w:t>"</w:t>
      </w:r>
    </w:p>
    <w:p w14:paraId="274D1837" w14:textId="77777777" w:rsidR="0082258E" w:rsidRPr="00027AB3" w:rsidRDefault="0082258E" w:rsidP="0082258E">
      <w:pPr>
        <w:ind w:firstLine="709"/>
        <w:jc w:val="both"/>
        <w:rPr>
          <w:szCs w:val="28"/>
          <w:lang w:eastAsia="en-US"/>
        </w:rPr>
      </w:pPr>
    </w:p>
    <w:p w14:paraId="6038ADD8" w14:textId="21463B0D" w:rsidR="00DC79F5" w:rsidRPr="00027AB3" w:rsidRDefault="00BC6385" w:rsidP="0082258E">
      <w:pPr>
        <w:tabs>
          <w:tab w:val="left" w:pos="709"/>
        </w:tabs>
        <w:ind w:firstLine="709"/>
        <w:jc w:val="both"/>
        <w:rPr>
          <w:sz w:val="28"/>
        </w:rPr>
      </w:pPr>
      <w:r w:rsidRPr="00027AB3">
        <w:rPr>
          <w:sz w:val="28"/>
        </w:rPr>
        <w:t>15</w:t>
      </w:r>
      <w:r w:rsidR="001D3D54" w:rsidRPr="00027AB3">
        <w:rPr>
          <w:sz w:val="28"/>
        </w:rPr>
        <w:t>. </w:t>
      </w:r>
      <w:r w:rsidR="00BA75C5" w:rsidRPr="00027AB3">
        <w:rPr>
          <w:sz w:val="28"/>
        </w:rPr>
        <w:t>Sv</w:t>
      </w:r>
      <w:r w:rsidR="006464AA" w:rsidRPr="00027AB3">
        <w:rPr>
          <w:sz w:val="28"/>
        </w:rPr>
        <w:t>ītrot 70</w:t>
      </w:r>
      <w:r w:rsidR="00681021" w:rsidRPr="00027AB3">
        <w:rPr>
          <w:sz w:val="28"/>
        </w:rPr>
        <w:t xml:space="preserve">. un </w:t>
      </w:r>
      <w:r w:rsidR="00BA75C5" w:rsidRPr="00027AB3">
        <w:rPr>
          <w:sz w:val="28"/>
        </w:rPr>
        <w:t>71</w:t>
      </w:r>
      <w:r w:rsidR="001D3D54" w:rsidRPr="00027AB3">
        <w:rPr>
          <w:sz w:val="28"/>
        </w:rPr>
        <w:t>. </w:t>
      </w:r>
      <w:r w:rsidR="00BA75C5" w:rsidRPr="00027AB3">
        <w:rPr>
          <w:sz w:val="28"/>
        </w:rPr>
        <w:t>punktu.</w:t>
      </w:r>
    </w:p>
    <w:p w14:paraId="155700FD" w14:textId="77777777" w:rsidR="00794F42" w:rsidRPr="00027AB3" w:rsidRDefault="00794F42" w:rsidP="00794F42">
      <w:pPr>
        <w:ind w:firstLine="709"/>
        <w:jc w:val="both"/>
        <w:rPr>
          <w:szCs w:val="28"/>
          <w:lang w:eastAsia="en-US"/>
        </w:rPr>
      </w:pPr>
    </w:p>
    <w:p w14:paraId="2CFF9C78" w14:textId="13E3E221" w:rsidR="000D0AB5" w:rsidRPr="00027AB3" w:rsidRDefault="00BC6385" w:rsidP="0082258E">
      <w:pPr>
        <w:tabs>
          <w:tab w:val="left" w:pos="709"/>
        </w:tabs>
        <w:ind w:firstLine="709"/>
        <w:jc w:val="both"/>
        <w:rPr>
          <w:sz w:val="28"/>
        </w:rPr>
      </w:pPr>
      <w:r w:rsidRPr="00027AB3">
        <w:rPr>
          <w:sz w:val="28"/>
        </w:rPr>
        <w:t>16</w:t>
      </w:r>
      <w:r w:rsidR="001D3D54" w:rsidRPr="00027AB3">
        <w:rPr>
          <w:sz w:val="28"/>
        </w:rPr>
        <w:t>. </w:t>
      </w:r>
      <w:r w:rsidR="000D0AB5" w:rsidRPr="00027AB3">
        <w:rPr>
          <w:sz w:val="28"/>
        </w:rPr>
        <w:t>Izteikt 72</w:t>
      </w:r>
      <w:r w:rsidR="001D3D54" w:rsidRPr="00027AB3">
        <w:rPr>
          <w:sz w:val="28"/>
        </w:rPr>
        <w:t>. </w:t>
      </w:r>
      <w:r w:rsidR="000D0AB5" w:rsidRPr="00027AB3">
        <w:rPr>
          <w:sz w:val="28"/>
        </w:rPr>
        <w:t>punktu šādā redakcijā:</w:t>
      </w:r>
    </w:p>
    <w:p w14:paraId="748B0BF7" w14:textId="77777777" w:rsidR="00794F42" w:rsidRPr="00027AB3" w:rsidRDefault="00794F42" w:rsidP="00794F42">
      <w:pPr>
        <w:ind w:firstLine="709"/>
        <w:jc w:val="both"/>
        <w:rPr>
          <w:szCs w:val="28"/>
          <w:lang w:eastAsia="en-US"/>
        </w:rPr>
      </w:pPr>
    </w:p>
    <w:p w14:paraId="652276F1" w14:textId="7AB6C663" w:rsidR="000D0AB5" w:rsidRPr="00027AB3" w:rsidRDefault="00FE77B3" w:rsidP="0082258E">
      <w:pPr>
        <w:tabs>
          <w:tab w:val="left" w:pos="709"/>
        </w:tabs>
        <w:ind w:firstLine="709"/>
        <w:jc w:val="both"/>
        <w:rPr>
          <w:sz w:val="28"/>
        </w:rPr>
      </w:pPr>
      <w:r w:rsidRPr="00027AB3">
        <w:rPr>
          <w:spacing w:val="-2"/>
          <w:sz w:val="28"/>
        </w:rPr>
        <w:t>"</w:t>
      </w:r>
      <w:r w:rsidR="00E120F8" w:rsidRPr="00027AB3">
        <w:rPr>
          <w:spacing w:val="-2"/>
          <w:sz w:val="28"/>
        </w:rPr>
        <w:t>72</w:t>
      </w:r>
      <w:r w:rsidR="001D3D54" w:rsidRPr="00027AB3">
        <w:rPr>
          <w:spacing w:val="-2"/>
          <w:sz w:val="28"/>
        </w:rPr>
        <w:t>. </w:t>
      </w:r>
      <w:r w:rsidR="00E120F8" w:rsidRPr="00027AB3">
        <w:rPr>
          <w:spacing w:val="-2"/>
          <w:sz w:val="28"/>
        </w:rPr>
        <w:t>Ja pirmsbāzes (PB) kategorijas vai bāzes (B) kategorijas sēklu partijas</w:t>
      </w:r>
      <w:r w:rsidR="00E120F8" w:rsidRPr="00027AB3">
        <w:rPr>
          <w:sz w:val="28"/>
        </w:rPr>
        <w:t xml:space="preserve"> </w:t>
      </w:r>
      <w:r w:rsidR="00E120F8" w:rsidRPr="00027AB3">
        <w:rPr>
          <w:spacing w:val="-2"/>
          <w:sz w:val="28"/>
        </w:rPr>
        <w:t>sēklā</w:t>
      </w:r>
      <w:r w:rsidR="001D3DE3" w:rsidRPr="00027AB3">
        <w:rPr>
          <w:spacing w:val="-2"/>
          <w:sz w:val="28"/>
        </w:rPr>
        <w:t xml:space="preserve">m, kā arī </w:t>
      </w:r>
      <w:proofErr w:type="spellStart"/>
      <w:r w:rsidR="001D3DE3" w:rsidRPr="00027AB3">
        <w:rPr>
          <w:spacing w:val="-2"/>
          <w:sz w:val="28"/>
        </w:rPr>
        <w:t>miežabrāļa</w:t>
      </w:r>
      <w:proofErr w:type="spellEnd"/>
      <w:r w:rsidR="001D3DE3" w:rsidRPr="00027AB3">
        <w:rPr>
          <w:spacing w:val="-2"/>
          <w:sz w:val="28"/>
        </w:rPr>
        <w:t xml:space="preserve"> sertificētas</w:t>
      </w:r>
      <w:r w:rsidR="00E120F8" w:rsidRPr="00027AB3">
        <w:rPr>
          <w:spacing w:val="-2"/>
          <w:sz w:val="28"/>
        </w:rPr>
        <w:t xml:space="preserve"> (C) </w:t>
      </w:r>
      <w:r w:rsidR="001D3DE3" w:rsidRPr="00027AB3">
        <w:rPr>
          <w:spacing w:val="-2"/>
          <w:sz w:val="28"/>
        </w:rPr>
        <w:t xml:space="preserve">kategorijas un </w:t>
      </w:r>
      <w:proofErr w:type="spellStart"/>
      <w:r w:rsidR="001D3DE3" w:rsidRPr="00027AB3">
        <w:rPr>
          <w:spacing w:val="-2"/>
          <w:sz w:val="28"/>
        </w:rPr>
        <w:t>miežabrāļa</w:t>
      </w:r>
      <w:proofErr w:type="spellEnd"/>
      <w:r w:rsidR="001D3DE3" w:rsidRPr="00027AB3">
        <w:rPr>
          <w:spacing w:val="-2"/>
          <w:sz w:val="28"/>
        </w:rPr>
        <w:t xml:space="preserve"> </w:t>
      </w:r>
      <w:proofErr w:type="spellStart"/>
      <w:r w:rsidR="001D3DE3" w:rsidRPr="00027AB3">
        <w:rPr>
          <w:spacing w:val="-2"/>
          <w:sz w:val="28"/>
        </w:rPr>
        <w:t>komercsēklas</w:t>
      </w:r>
      <w:proofErr w:type="spellEnd"/>
      <w:r w:rsidR="00E120F8" w:rsidRPr="00027AB3">
        <w:rPr>
          <w:sz w:val="28"/>
        </w:rPr>
        <w:t xml:space="preserve"> (K)</w:t>
      </w:r>
      <w:r w:rsidR="001D3DE3" w:rsidRPr="00027AB3">
        <w:rPr>
          <w:sz w:val="28"/>
        </w:rPr>
        <w:t xml:space="preserve"> kategorijas sēklu partijas sēklām</w:t>
      </w:r>
      <w:r w:rsidR="00E120F8" w:rsidRPr="00027AB3">
        <w:rPr>
          <w:sz w:val="28"/>
        </w:rPr>
        <w:t xml:space="preserve"> </w:t>
      </w:r>
      <w:r w:rsidR="00BC7142" w:rsidRPr="00027AB3">
        <w:rPr>
          <w:sz w:val="28"/>
        </w:rPr>
        <w:t xml:space="preserve">to </w:t>
      </w:r>
      <w:r w:rsidR="00E120F8" w:rsidRPr="00027AB3">
        <w:rPr>
          <w:sz w:val="28"/>
        </w:rPr>
        <w:t xml:space="preserve">kvalitātes novērtēšanā noteiktā dīgtspēja neatbilst šo noteikumu </w:t>
      </w:r>
      <w:hyperlink r:id="rId8" w:anchor="piel12" w:history="1">
        <w:r w:rsidR="00E120F8" w:rsidRPr="00027AB3">
          <w:rPr>
            <w:sz w:val="28"/>
          </w:rPr>
          <w:t>12</w:t>
        </w:r>
        <w:r w:rsidR="001D3D54" w:rsidRPr="00027AB3">
          <w:rPr>
            <w:sz w:val="28"/>
          </w:rPr>
          <w:t>. </w:t>
        </w:r>
        <w:r w:rsidR="00E120F8" w:rsidRPr="00027AB3">
          <w:rPr>
            <w:sz w:val="28"/>
          </w:rPr>
          <w:t>pielikumā</w:t>
        </w:r>
      </w:hyperlink>
      <w:r w:rsidR="00E120F8" w:rsidRPr="00027AB3">
        <w:rPr>
          <w:sz w:val="28"/>
        </w:rPr>
        <w:t xml:space="preserve"> </w:t>
      </w:r>
      <w:r w:rsidR="00A10E56" w:rsidRPr="00027AB3">
        <w:rPr>
          <w:rFonts w:eastAsia="Calibri"/>
          <w:sz w:val="28"/>
          <w:szCs w:val="28"/>
          <w:lang w:eastAsia="en-US"/>
        </w:rPr>
        <w:t>konkrētajai sugai no</w:t>
      </w:r>
      <w:r w:rsidR="008A15E1" w:rsidRPr="00027AB3">
        <w:rPr>
          <w:rFonts w:eastAsia="Calibri"/>
          <w:sz w:val="28"/>
          <w:szCs w:val="28"/>
          <w:lang w:eastAsia="en-US"/>
        </w:rPr>
        <w:t>rādī</w:t>
      </w:r>
      <w:r w:rsidR="00A10E56" w:rsidRPr="00027AB3">
        <w:rPr>
          <w:rFonts w:eastAsia="Calibri"/>
          <w:sz w:val="28"/>
          <w:szCs w:val="28"/>
          <w:lang w:eastAsia="en-US"/>
        </w:rPr>
        <w:t xml:space="preserve">tajai </w:t>
      </w:r>
      <w:r w:rsidR="00E120F8" w:rsidRPr="00027AB3">
        <w:rPr>
          <w:sz w:val="28"/>
        </w:rPr>
        <w:t xml:space="preserve">minimālajai sēklu dīgtspējai, reģistrētā persona </w:t>
      </w:r>
      <w:r w:rsidR="00743249" w:rsidRPr="00027AB3">
        <w:rPr>
          <w:sz w:val="28"/>
        </w:rPr>
        <w:t>atbilstoši šo noteikumu 13</w:t>
      </w:r>
      <w:r w:rsidR="001D3D54" w:rsidRPr="00027AB3">
        <w:rPr>
          <w:sz w:val="28"/>
        </w:rPr>
        <w:t>. </w:t>
      </w:r>
      <w:r w:rsidR="00743249" w:rsidRPr="00027AB3">
        <w:rPr>
          <w:sz w:val="28"/>
        </w:rPr>
        <w:t xml:space="preserve">pielikumam </w:t>
      </w:r>
      <w:r w:rsidR="00E120F8" w:rsidRPr="00027AB3">
        <w:rPr>
          <w:sz w:val="28"/>
        </w:rPr>
        <w:t>var iesniegt dienestā iesniegumu par tādu sēklu sertificēšanu un tirdzniecību, kurām ir paz</w:t>
      </w:r>
      <w:r w:rsidR="00743249" w:rsidRPr="00027AB3">
        <w:rPr>
          <w:sz w:val="28"/>
        </w:rPr>
        <w:t>emināta dīgtspēja</w:t>
      </w:r>
      <w:r w:rsidR="00E120F8" w:rsidRPr="00027AB3">
        <w:rPr>
          <w:sz w:val="28"/>
        </w:rPr>
        <w:t>.</w:t>
      </w:r>
      <w:r w:rsidRPr="00027AB3">
        <w:rPr>
          <w:sz w:val="28"/>
        </w:rPr>
        <w:t>"</w:t>
      </w:r>
    </w:p>
    <w:p w14:paraId="1C067AED" w14:textId="77777777" w:rsidR="00794F42" w:rsidRPr="00027AB3" w:rsidRDefault="00794F42" w:rsidP="00794F42">
      <w:pPr>
        <w:ind w:firstLine="709"/>
        <w:jc w:val="both"/>
        <w:rPr>
          <w:szCs w:val="28"/>
          <w:lang w:eastAsia="en-US"/>
        </w:rPr>
      </w:pPr>
    </w:p>
    <w:p w14:paraId="25CA3756" w14:textId="21FD86D8" w:rsidR="00DC79F5" w:rsidRPr="00027AB3" w:rsidRDefault="00D52FD7" w:rsidP="0082258E">
      <w:pPr>
        <w:tabs>
          <w:tab w:val="left" w:pos="709"/>
        </w:tabs>
        <w:ind w:firstLine="709"/>
        <w:jc w:val="both"/>
        <w:rPr>
          <w:sz w:val="28"/>
        </w:rPr>
      </w:pPr>
      <w:r w:rsidRPr="00027AB3">
        <w:rPr>
          <w:sz w:val="28"/>
        </w:rPr>
        <w:t>17</w:t>
      </w:r>
      <w:r w:rsidR="001D3D54" w:rsidRPr="00027AB3">
        <w:rPr>
          <w:sz w:val="28"/>
        </w:rPr>
        <w:t>. </w:t>
      </w:r>
      <w:r w:rsidR="006464AA" w:rsidRPr="00027AB3">
        <w:rPr>
          <w:sz w:val="28"/>
        </w:rPr>
        <w:t>Svītrot 73</w:t>
      </w:r>
      <w:r w:rsidR="001D3D54" w:rsidRPr="00027AB3">
        <w:rPr>
          <w:sz w:val="28"/>
        </w:rPr>
        <w:t>. </w:t>
      </w:r>
      <w:r w:rsidR="006464AA" w:rsidRPr="00027AB3">
        <w:rPr>
          <w:sz w:val="28"/>
        </w:rPr>
        <w:t>punktu.</w:t>
      </w:r>
    </w:p>
    <w:p w14:paraId="3FA69410" w14:textId="77777777" w:rsidR="00794F42" w:rsidRPr="00027AB3" w:rsidRDefault="00794F42" w:rsidP="00794F42">
      <w:pPr>
        <w:ind w:firstLine="709"/>
        <w:jc w:val="both"/>
        <w:rPr>
          <w:szCs w:val="28"/>
          <w:lang w:eastAsia="en-US"/>
        </w:rPr>
      </w:pPr>
    </w:p>
    <w:p w14:paraId="4100BB88" w14:textId="2715C40D" w:rsidR="00E120F8" w:rsidRPr="00027AB3" w:rsidRDefault="00D70243" w:rsidP="0082258E">
      <w:pPr>
        <w:tabs>
          <w:tab w:val="left" w:pos="709"/>
        </w:tabs>
        <w:ind w:firstLine="709"/>
        <w:jc w:val="both"/>
        <w:rPr>
          <w:sz w:val="28"/>
        </w:rPr>
      </w:pPr>
      <w:r w:rsidRPr="00027AB3">
        <w:rPr>
          <w:sz w:val="28"/>
        </w:rPr>
        <w:t>18</w:t>
      </w:r>
      <w:r w:rsidR="001D3D54" w:rsidRPr="00027AB3">
        <w:rPr>
          <w:sz w:val="28"/>
        </w:rPr>
        <w:t>. </w:t>
      </w:r>
      <w:r w:rsidR="00E120F8" w:rsidRPr="00027AB3">
        <w:rPr>
          <w:sz w:val="28"/>
        </w:rPr>
        <w:t>Papildināt noteikumus ar 73.</w:t>
      </w:r>
      <w:r w:rsidR="00E120F8" w:rsidRPr="00027AB3">
        <w:rPr>
          <w:sz w:val="28"/>
          <w:vertAlign w:val="superscript"/>
        </w:rPr>
        <w:t>1</w:t>
      </w:r>
      <w:r w:rsidR="00E120F8" w:rsidRPr="00027AB3">
        <w:rPr>
          <w:sz w:val="28"/>
        </w:rPr>
        <w:t xml:space="preserve"> un 73.</w:t>
      </w:r>
      <w:r w:rsidR="00E120F8" w:rsidRPr="00027AB3">
        <w:rPr>
          <w:sz w:val="28"/>
          <w:vertAlign w:val="superscript"/>
        </w:rPr>
        <w:t>2</w:t>
      </w:r>
      <w:r w:rsidR="00681021" w:rsidRPr="00027AB3">
        <w:rPr>
          <w:rFonts w:eastAsia="Calibri"/>
          <w:sz w:val="28"/>
          <w:szCs w:val="28"/>
          <w:vertAlign w:val="superscript"/>
          <w:lang w:eastAsia="en-US"/>
        </w:rPr>
        <w:t> </w:t>
      </w:r>
      <w:r w:rsidR="00E120F8" w:rsidRPr="00027AB3">
        <w:rPr>
          <w:sz w:val="28"/>
        </w:rPr>
        <w:t>punktu šādā redakcijā:</w:t>
      </w:r>
    </w:p>
    <w:p w14:paraId="39AC928D" w14:textId="42C9F589" w:rsidR="00FE77B3" w:rsidRPr="00027AB3" w:rsidRDefault="00FE77B3" w:rsidP="0082258E">
      <w:pPr>
        <w:tabs>
          <w:tab w:val="left" w:pos="709"/>
        </w:tabs>
        <w:ind w:firstLine="709"/>
        <w:jc w:val="both"/>
        <w:rPr>
          <w:sz w:val="28"/>
        </w:rPr>
      </w:pPr>
    </w:p>
    <w:p w14:paraId="7BFA16A9" w14:textId="4AA54819" w:rsidR="00317EF7" w:rsidRPr="00027AB3" w:rsidRDefault="00FE77B3" w:rsidP="0082258E">
      <w:pPr>
        <w:tabs>
          <w:tab w:val="left" w:pos="709"/>
        </w:tabs>
        <w:ind w:firstLine="709"/>
        <w:jc w:val="both"/>
        <w:rPr>
          <w:rFonts w:eastAsia="Calibri"/>
          <w:spacing w:val="-2"/>
          <w:sz w:val="28"/>
          <w:szCs w:val="28"/>
          <w:lang w:eastAsia="en-US"/>
        </w:rPr>
      </w:pPr>
      <w:r w:rsidRPr="00027AB3">
        <w:rPr>
          <w:spacing w:val="-2"/>
          <w:sz w:val="28"/>
        </w:rPr>
        <w:t>"</w:t>
      </w:r>
      <w:r w:rsidR="004A3AB5" w:rsidRPr="00027AB3">
        <w:rPr>
          <w:spacing w:val="-2"/>
          <w:sz w:val="28"/>
        </w:rPr>
        <w:t>73</w:t>
      </w:r>
      <w:r w:rsidR="00E120F8" w:rsidRPr="00027AB3">
        <w:rPr>
          <w:spacing w:val="-2"/>
          <w:sz w:val="28"/>
        </w:rPr>
        <w:t>.</w:t>
      </w:r>
      <w:r w:rsidR="004A3AB5" w:rsidRPr="00027AB3">
        <w:rPr>
          <w:spacing w:val="-2"/>
          <w:sz w:val="28"/>
          <w:vertAlign w:val="superscript"/>
        </w:rPr>
        <w:t>1</w:t>
      </w:r>
      <w:r w:rsidR="00C342AD" w:rsidRPr="00027AB3">
        <w:rPr>
          <w:spacing w:val="-2"/>
          <w:sz w:val="28"/>
          <w:szCs w:val="28"/>
        </w:rPr>
        <w:t> </w:t>
      </w:r>
      <w:r w:rsidR="00E120F8" w:rsidRPr="00027AB3">
        <w:rPr>
          <w:spacing w:val="-2"/>
          <w:sz w:val="28"/>
        </w:rPr>
        <w:t xml:space="preserve">Ja pirmsbāzes (PB) kategorijas vai bāzes (B) kategorijas sēklu partijas sēklām, kā arī </w:t>
      </w:r>
      <w:proofErr w:type="spellStart"/>
      <w:r w:rsidR="00E120F8" w:rsidRPr="00027AB3">
        <w:rPr>
          <w:spacing w:val="-2"/>
          <w:sz w:val="28"/>
        </w:rPr>
        <w:t>miežabrāļa</w:t>
      </w:r>
      <w:proofErr w:type="spellEnd"/>
      <w:r w:rsidR="00E120F8" w:rsidRPr="00027AB3">
        <w:rPr>
          <w:spacing w:val="-2"/>
          <w:sz w:val="28"/>
        </w:rPr>
        <w:t xml:space="preserve"> </w:t>
      </w:r>
      <w:r w:rsidR="00036F06" w:rsidRPr="00027AB3">
        <w:rPr>
          <w:spacing w:val="-2"/>
          <w:sz w:val="28"/>
        </w:rPr>
        <w:t xml:space="preserve">sertificētas (C) kategorijas </w:t>
      </w:r>
      <w:r w:rsidR="00E120F8" w:rsidRPr="00027AB3">
        <w:rPr>
          <w:spacing w:val="-2"/>
          <w:sz w:val="28"/>
        </w:rPr>
        <w:t xml:space="preserve">un </w:t>
      </w:r>
      <w:proofErr w:type="spellStart"/>
      <w:r w:rsidR="00E120F8" w:rsidRPr="00027AB3">
        <w:rPr>
          <w:spacing w:val="-2"/>
          <w:sz w:val="28"/>
        </w:rPr>
        <w:t>miežabrāļa</w:t>
      </w:r>
      <w:proofErr w:type="spellEnd"/>
      <w:r w:rsidR="00E120F8" w:rsidRPr="00027AB3">
        <w:rPr>
          <w:spacing w:val="-2"/>
          <w:sz w:val="28"/>
        </w:rPr>
        <w:t xml:space="preserve"> </w:t>
      </w:r>
      <w:proofErr w:type="spellStart"/>
      <w:r w:rsidR="00E120F8" w:rsidRPr="00027AB3">
        <w:rPr>
          <w:spacing w:val="-2"/>
          <w:sz w:val="28"/>
        </w:rPr>
        <w:t>komercsēkl</w:t>
      </w:r>
      <w:r w:rsidR="00A10E56" w:rsidRPr="00027AB3">
        <w:rPr>
          <w:spacing w:val="-2"/>
          <w:sz w:val="28"/>
        </w:rPr>
        <w:t>as</w:t>
      </w:r>
      <w:proofErr w:type="spellEnd"/>
      <w:r w:rsidR="00E120F8" w:rsidRPr="00027AB3">
        <w:rPr>
          <w:spacing w:val="-2"/>
          <w:sz w:val="28"/>
        </w:rPr>
        <w:t xml:space="preserve"> (K)</w:t>
      </w:r>
      <w:r w:rsidR="007B6BA2" w:rsidRPr="00027AB3">
        <w:rPr>
          <w:spacing w:val="-2"/>
          <w:sz w:val="28"/>
        </w:rPr>
        <w:t xml:space="preserve"> </w:t>
      </w:r>
      <w:r w:rsidR="00A10E56" w:rsidRPr="00027AB3">
        <w:rPr>
          <w:spacing w:val="-2"/>
          <w:sz w:val="28"/>
        </w:rPr>
        <w:t xml:space="preserve">kategorijas sēklu partijas sēklām </w:t>
      </w:r>
      <w:r w:rsidR="007B6BA2" w:rsidRPr="00027AB3">
        <w:rPr>
          <w:rFonts w:eastAsia="Calibri"/>
          <w:spacing w:val="-2"/>
          <w:sz w:val="28"/>
          <w:szCs w:val="28"/>
          <w:lang w:eastAsia="en-US"/>
        </w:rPr>
        <w:t>dīgtspēja ir līdz 10</w:t>
      </w:r>
      <w:r w:rsidR="00A10E56" w:rsidRPr="00027AB3">
        <w:rPr>
          <w:rFonts w:eastAsia="Calibri"/>
          <w:spacing w:val="-2"/>
          <w:sz w:val="28"/>
          <w:szCs w:val="28"/>
          <w:lang w:eastAsia="en-US"/>
        </w:rPr>
        <w:t> </w:t>
      </w:r>
      <w:r w:rsidR="007B6BA2" w:rsidRPr="00027AB3">
        <w:rPr>
          <w:rFonts w:eastAsia="Calibri"/>
          <w:spacing w:val="-2"/>
          <w:sz w:val="28"/>
          <w:szCs w:val="28"/>
          <w:lang w:eastAsia="en-US"/>
        </w:rPr>
        <w:t xml:space="preserve">procentiem zemāka par </w:t>
      </w:r>
      <w:r w:rsidR="00743249" w:rsidRPr="00027AB3">
        <w:rPr>
          <w:rFonts w:eastAsia="Calibri"/>
          <w:spacing w:val="-2"/>
          <w:sz w:val="28"/>
          <w:szCs w:val="28"/>
          <w:lang w:eastAsia="en-US"/>
        </w:rPr>
        <w:t>šo noteikumu 12</w:t>
      </w:r>
      <w:r w:rsidR="001D3D54" w:rsidRPr="00027AB3">
        <w:rPr>
          <w:rFonts w:eastAsia="Calibri"/>
          <w:spacing w:val="-2"/>
          <w:sz w:val="28"/>
          <w:szCs w:val="28"/>
          <w:lang w:eastAsia="en-US"/>
        </w:rPr>
        <w:t>. </w:t>
      </w:r>
      <w:r w:rsidR="00743249" w:rsidRPr="00027AB3">
        <w:rPr>
          <w:rFonts w:eastAsia="Calibri"/>
          <w:spacing w:val="-2"/>
          <w:sz w:val="28"/>
          <w:szCs w:val="28"/>
          <w:lang w:eastAsia="en-US"/>
        </w:rPr>
        <w:t>pielikumā konkrētajai</w:t>
      </w:r>
      <w:r w:rsidR="007B6BA2" w:rsidRPr="00027AB3">
        <w:rPr>
          <w:rFonts w:eastAsia="Calibri"/>
          <w:spacing w:val="-2"/>
          <w:sz w:val="28"/>
          <w:szCs w:val="28"/>
          <w:lang w:eastAsia="en-US"/>
        </w:rPr>
        <w:t xml:space="preserve"> sugai no</w:t>
      </w:r>
      <w:r w:rsidR="008A15E1" w:rsidRPr="00027AB3">
        <w:rPr>
          <w:rFonts w:eastAsia="Calibri"/>
          <w:sz w:val="28"/>
          <w:szCs w:val="28"/>
          <w:lang w:eastAsia="en-US"/>
        </w:rPr>
        <w:t>rādī</w:t>
      </w:r>
      <w:r w:rsidR="007B6BA2" w:rsidRPr="00027AB3">
        <w:rPr>
          <w:rFonts w:eastAsia="Calibri"/>
          <w:spacing w:val="-2"/>
          <w:sz w:val="28"/>
          <w:szCs w:val="28"/>
          <w:lang w:eastAsia="en-US"/>
        </w:rPr>
        <w:t>to minimālo sēklu dīgtspēju,</w:t>
      </w:r>
      <w:r w:rsidR="004A3AB5" w:rsidRPr="00027AB3">
        <w:rPr>
          <w:rFonts w:eastAsia="Calibri"/>
          <w:spacing w:val="-2"/>
          <w:sz w:val="28"/>
          <w:szCs w:val="28"/>
          <w:lang w:eastAsia="en-US"/>
        </w:rPr>
        <w:t xml:space="preserve"> </w:t>
      </w:r>
      <w:r w:rsidR="007B6BA2" w:rsidRPr="00027AB3">
        <w:rPr>
          <w:rFonts w:eastAsia="Calibri"/>
          <w:spacing w:val="-2"/>
          <w:sz w:val="28"/>
          <w:szCs w:val="28"/>
          <w:lang w:eastAsia="en-US"/>
        </w:rPr>
        <w:t xml:space="preserve">dienests 10 darbdienu laikā pēc iesnieguma saņemšanas </w:t>
      </w:r>
      <w:r w:rsidR="00743249" w:rsidRPr="00027AB3">
        <w:rPr>
          <w:rFonts w:eastAsia="Calibri"/>
          <w:spacing w:val="-2"/>
          <w:sz w:val="28"/>
          <w:szCs w:val="28"/>
          <w:lang w:eastAsia="en-US"/>
        </w:rPr>
        <w:t xml:space="preserve">izsniedz </w:t>
      </w:r>
      <w:r w:rsidR="007B6BA2" w:rsidRPr="00027AB3">
        <w:rPr>
          <w:rFonts w:eastAsia="Calibri"/>
          <w:spacing w:val="-2"/>
          <w:sz w:val="28"/>
          <w:szCs w:val="28"/>
          <w:lang w:eastAsia="en-US"/>
        </w:rPr>
        <w:t>reģistrētajai personai sēklu sertif</w:t>
      </w:r>
      <w:r w:rsidR="004A3AB5" w:rsidRPr="00027AB3">
        <w:rPr>
          <w:rFonts w:eastAsia="Calibri"/>
          <w:spacing w:val="-2"/>
          <w:sz w:val="28"/>
          <w:szCs w:val="28"/>
          <w:lang w:eastAsia="en-US"/>
        </w:rPr>
        <w:t>ikātu saskaņā ar šo noteikumu 136</w:t>
      </w:r>
      <w:r w:rsidR="001D3D54" w:rsidRPr="00027AB3">
        <w:rPr>
          <w:rFonts w:eastAsia="Calibri"/>
          <w:spacing w:val="-2"/>
          <w:sz w:val="28"/>
          <w:szCs w:val="28"/>
          <w:lang w:eastAsia="en-US"/>
        </w:rPr>
        <w:t>. </w:t>
      </w:r>
      <w:r w:rsidR="007B6BA2" w:rsidRPr="00027AB3">
        <w:rPr>
          <w:rFonts w:eastAsia="Calibri"/>
          <w:spacing w:val="-2"/>
          <w:sz w:val="28"/>
          <w:szCs w:val="28"/>
          <w:lang w:eastAsia="en-US"/>
        </w:rPr>
        <w:t>pun</w:t>
      </w:r>
      <w:r w:rsidR="005B416C" w:rsidRPr="00027AB3">
        <w:rPr>
          <w:rFonts w:eastAsia="Calibri"/>
          <w:spacing w:val="-2"/>
          <w:sz w:val="28"/>
          <w:szCs w:val="28"/>
          <w:lang w:eastAsia="en-US"/>
        </w:rPr>
        <w:t>ktu</w:t>
      </w:r>
      <w:r w:rsidR="001D3D54" w:rsidRPr="00027AB3">
        <w:rPr>
          <w:rFonts w:eastAsia="Calibri"/>
          <w:spacing w:val="-2"/>
          <w:sz w:val="28"/>
          <w:szCs w:val="28"/>
          <w:lang w:eastAsia="en-US"/>
        </w:rPr>
        <w:t>.</w:t>
      </w:r>
      <w:r w:rsidR="00681021" w:rsidRPr="00027AB3">
        <w:rPr>
          <w:rFonts w:eastAsia="Calibri"/>
          <w:spacing w:val="-2"/>
          <w:sz w:val="28"/>
          <w:szCs w:val="28"/>
          <w:lang w:eastAsia="en-US"/>
        </w:rPr>
        <w:t xml:space="preserve"> </w:t>
      </w:r>
      <w:r w:rsidR="007B6BA2" w:rsidRPr="00027AB3">
        <w:rPr>
          <w:rFonts w:eastAsia="Calibri"/>
          <w:spacing w:val="-2"/>
          <w:sz w:val="28"/>
          <w:szCs w:val="28"/>
          <w:lang w:eastAsia="en-US"/>
        </w:rPr>
        <w:t>Sēklu sertifikātā ietver papildu norādi par sēklu pazemināto dīgtspēju.</w:t>
      </w:r>
    </w:p>
    <w:p w14:paraId="444452A5" w14:textId="77777777" w:rsidR="00317EF7" w:rsidRPr="00027AB3" w:rsidRDefault="00317EF7" w:rsidP="0082258E">
      <w:pPr>
        <w:pStyle w:val="ListParagraph"/>
        <w:tabs>
          <w:tab w:val="left" w:pos="709"/>
        </w:tabs>
        <w:ind w:left="0" w:firstLine="709"/>
        <w:jc w:val="both"/>
        <w:rPr>
          <w:rFonts w:eastAsia="Calibri"/>
          <w:spacing w:val="-2"/>
          <w:sz w:val="28"/>
          <w:szCs w:val="28"/>
          <w:lang w:eastAsia="en-US"/>
        </w:rPr>
      </w:pPr>
    </w:p>
    <w:p w14:paraId="0C236A86" w14:textId="4369B03D" w:rsidR="00E120F8" w:rsidRPr="00027AB3" w:rsidRDefault="00374823" w:rsidP="0082258E">
      <w:pPr>
        <w:tabs>
          <w:tab w:val="left" w:pos="709"/>
        </w:tabs>
        <w:ind w:firstLine="709"/>
        <w:jc w:val="both"/>
        <w:rPr>
          <w:spacing w:val="-3"/>
          <w:sz w:val="28"/>
        </w:rPr>
      </w:pPr>
      <w:r w:rsidRPr="00027AB3">
        <w:rPr>
          <w:spacing w:val="-2"/>
          <w:sz w:val="28"/>
        </w:rPr>
        <w:t>73.</w:t>
      </w:r>
      <w:r w:rsidRPr="00027AB3">
        <w:rPr>
          <w:spacing w:val="-2"/>
          <w:sz w:val="28"/>
          <w:vertAlign w:val="superscript"/>
        </w:rPr>
        <w:t>2</w:t>
      </w:r>
      <w:r w:rsidR="00C342AD" w:rsidRPr="00027AB3">
        <w:rPr>
          <w:spacing w:val="-2"/>
          <w:sz w:val="28"/>
          <w:szCs w:val="28"/>
        </w:rPr>
        <w:t> </w:t>
      </w:r>
      <w:r w:rsidRPr="00027AB3">
        <w:rPr>
          <w:spacing w:val="-2"/>
          <w:sz w:val="28"/>
        </w:rPr>
        <w:t xml:space="preserve">Ja pirmsbāzes (PB) kategorijas vai bāzes (B) kategorijas sēklu partijas sēklām, kā arī </w:t>
      </w:r>
      <w:proofErr w:type="spellStart"/>
      <w:r w:rsidRPr="00027AB3">
        <w:rPr>
          <w:spacing w:val="-2"/>
          <w:sz w:val="28"/>
        </w:rPr>
        <w:t>miežabrāļa</w:t>
      </w:r>
      <w:proofErr w:type="spellEnd"/>
      <w:r w:rsidRPr="00027AB3">
        <w:rPr>
          <w:spacing w:val="-2"/>
          <w:sz w:val="28"/>
        </w:rPr>
        <w:t xml:space="preserve"> </w:t>
      </w:r>
      <w:r w:rsidR="00A10E56" w:rsidRPr="00027AB3">
        <w:rPr>
          <w:spacing w:val="-2"/>
          <w:sz w:val="28"/>
        </w:rPr>
        <w:t xml:space="preserve">sertificētas (C) kategorijas un </w:t>
      </w:r>
      <w:proofErr w:type="spellStart"/>
      <w:r w:rsidR="00A10E56" w:rsidRPr="00027AB3">
        <w:rPr>
          <w:spacing w:val="-2"/>
          <w:sz w:val="28"/>
        </w:rPr>
        <w:t>miežabrāļa</w:t>
      </w:r>
      <w:proofErr w:type="spellEnd"/>
      <w:r w:rsidR="00A10E56" w:rsidRPr="00027AB3">
        <w:rPr>
          <w:spacing w:val="-2"/>
          <w:sz w:val="28"/>
        </w:rPr>
        <w:t xml:space="preserve"> </w:t>
      </w:r>
      <w:proofErr w:type="spellStart"/>
      <w:r w:rsidR="00A10E56" w:rsidRPr="00027AB3">
        <w:rPr>
          <w:spacing w:val="-2"/>
          <w:sz w:val="28"/>
        </w:rPr>
        <w:t>komercsēklas</w:t>
      </w:r>
      <w:proofErr w:type="spellEnd"/>
      <w:r w:rsidR="00A10E56" w:rsidRPr="00027AB3">
        <w:rPr>
          <w:spacing w:val="-2"/>
          <w:sz w:val="28"/>
        </w:rPr>
        <w:t xml:space="preserve"> (K) kategorijas sēklu partijas sēklām </w:t>
      </w:r>
      <w:r w:rsidRPr="00027AB3">
        <w:rPr>
          <w:rFonts w:eastAsia="Calibri"/>
          <w:spacing w:val="-2"/>
          <w:sz w:val="28"/>
          <w:szCs w:val="28"/>
          <w:lang w:eastAsia="en-US"/>
        </w:rPr>
        <w:t xml:space="preserve">dīgtspēja ir </w:t>
      </w:r>
      <w:r w:rsidR="00743249" w:rsidRPr="00027AB3">
        <w:rPr>
          <w:rFonts w:eastAsia="Calibri"/>
          <w:spacing w:val="-2"/>
          <w:sz w:val="28"/>
          <w:szCs w:val="28"/>
          <w:lang w:eastAsia="en-US"/>
        </w:rPr>
        <w:t xml:space="preserve">vairāk </w:t>
      </w:r>
      <w:r w:rsidR="00DB48D1" w:rsidRPr="00027AB3">
        <w:rPr>
          <w:rFonts w:eastAsia="Calibri"/>
          <w:spacing w:val="-2"/>
          <w:sz w:val="28"/>
          <w:szCs w:val="28"/>
          <w:lang w:eastAsia="en-US"/>
        </w:rPr>
        <w:t>ne</w:t>
      </w:r>
      <w:r w:rsidR="000E7AA3" w:rsidRPr="00027AB3">
        <w:rPr>
          <w:rFonts w:eastAsia="Calibri"/>
          <w:spacing w:val="-2"/>
          <w:sz w:val="28"/>
          <w:szCs w:val="28"/>
          <w:lang w:eastAsia="en-US"/>
        </w:rPr>
        <w:t xml:space="preserve">kā par </w:t>
      </w:r>
      <w:r w:rsidRPr="00027AB3">
        <w:rPr>
          <w:rFonts w:eastAsia="Calibri"/>
          <w:spacing w:val="-2"/>
          <w:sz w:val="28"/>
          <w:szCs w:val="28"/>
          <w:lang w:eastAsia="en-US"/>
        </w:rPr>
        <w:t>10</w:t>
      </w:r>
      <w:r w:rsidR="00C342AD" w:rsidRPr="00027AB3">
        <w:rPr>
          <w:spacing w:val="-2"/>
          <w:sz w:val="28"/>
          <w:szCs w:val="28"/>
        </w:rPr>
        <w:t> </w:t>
      </w:r>
      <w:r w:rsidRPr="00027AB3">
        <w:rPr>
          <w:rFonts w:eastAsia="Calibri"/>
          <w:spacing w:val="-2"/>
          <w:sz w:val="28"/>
          <w:szCs w:val="28"/>
          <w:lang w:eastAsia="en-US"/>
        </w:rPr>
        <w:t xml:space="preserve">procentiem zemāka par </w:t>
      </w:r>
      <w:r w:rsidR="00A10E56" w:rsidRPr="00027AB3">
        <w:rPr>
          <w:rFonts w:eastAsia="Calibri"/>
          <w:spacing w:val="-2"/>
          <w:sz w:val="28"/>
          <w:szCs w:val="28"/>
          <w:lang w:eastAsia="en-US"/>
        </w:rPr>
        <w:t xml:space="preserve">šo noteikumu </w:t>
      </w:r>
      <w:r w:rsidRPr="00027AB3">
        <w:rPr>
          <w:rFonts w:eastAsia="Calibri"/>
          <w:spacing w:val="-2"/>
          <w:sz w:val="28"/>
          <w:szCs w:val="28"/>
          <w:lang w:eastAsia="en-US"/>
        </w:rPr>
        <w:t>12</w:t>
      </w:r>
      <w:r w:rsidR="001D3D54" w:rsidRPr="00027AB3">
        <w:rPr>
          <w:rFonts w:eastAsia="Calibri"/>
          <w:spacing w:val="-2"/>
          <w:sz w:val="28"/>
          <w:szCs w:val="28"/>
          <w:lang w:eastAsia="en-US"/>
        </w:rPr>
        <w:t>. </w:t>
      </w:r>
      <w:r w:rsidR="000E7AA3" w:rsidRPr="00027AB3">
        <w:rPr>
          <w:rFonts w:eastAsia="Calibri"/>
          <w:spacing w:val="-2"/>
          <w:sz w:val="28"/>
          <w:szCs w:val="28"/>
          <w:lang w:eastAsia="en-US"/>
        </w:rPr>
        <w:t xml:space="preserve">pielikumā </w:t>
      </w:r>
      <w:r w:rsidR="00A10E56" w:rsidRPr="00027AB3">
        <w:rPr>
          <w:rFonts w:eastAsia="Calibri"/>
          <w:spacing w:val="-2"/>
          <w:sz w:val="28"/>
          <w:szCs w:val="28"/>
          <w:lang w:eastAsia="en-US"/>
        </w:rPr>
        <w:t>konkrētajai sugai no</w:t>
      </w:r>
      <w:r w:rsidR="008A15E1" w:rsidRPr="00027AB3">
        <w:rPr>
          <w:rFonts w:eastAsia="Calibri"/>
          <w:sz w:val="28"/>
          <w:szCs w:val="28"/>
          <w:lang w:eastAsia="en-US"/>
        </w:rPr>
        <w:t>rādī</w:t>
      </w:r>
      <w:r w:rsidR="00A10E56" w:rsidRPr="00027AB3">
        <w:rPr>
          <w:rFonts w:eastAsia="Calibri"/>
          <w:spacing w:val="-2"/>
          <w:sz w:val="28"/>
          <w:szCs w:val="28"/>
          <w:lang w:eastAsia="en-US"/>
        </w:rPr>
        <w:t xml:space="preserve">to </w:t>
      </w:r>
      <w:r w:rsidRPr="00027AB3">
        <w:rPr>
          <w:rFonts w:eastAsia="Calibri"/>
          <w:spacing w:val="-2"/>
          <w:sz w:val="28"/>
          <w:szCs w:val="28"/>
          <w:lang w:eastAsia="en-US"/>
        </w:rPr>
        <w:t>noteikto minimālo sēklu dīgtspēju, dienests</w:t>
      </w:r>
      <w:r w:rsidR="000E7AA3" w:rsidRPr="00027AB3">
        <w:rPr>
          <w:rFonts w:eastAsia="Calibri"/>
          <w:spacing w:val="-2"/>
          <w:sz w:val="28"/>
          <w:szCs w:val="28"/>
          <w:lang w:eastAsia="en-US"/>
        </w:rPr>
        <w:t xml:space="preserve"> lēmumu, ar kuru atļauj sertificēt un tirgot </w:t>
      </w:r>
      <w:r w:rsidR="000E7AA3" w:rsidRPr="00027AB3">
        <w:rPr>
          <w:rFonts w:eastAsia="Calibri"/>
          <w:spacing w:val="-3"/>
          <w:sz w:val="28"/>
          <w:szCs w:val="28"/>
          <w:lang w:eastAsia="en-US"/>
        </w:rPr>
        <w:t xml:space="preserve">sēklas ar pazeminātu dīgtspēju, pieņem šo noteikumu </w:t>
      </w:r>
      <w:r w:rsidR="003A6F9C" w:rsidRPr="00027AB3">
        <w:rPr>
          <w:rFonts w:eastAsia="Calibri"/>
          <w:spacing w:val="-3"/>
          <w:sz w:val="28"/>
          <w:szCs w:val="28"/>
          <w:lang w:eastAsia="en-US"/>
        </w:rPr>
        <w:t>76</w:t>
      </w:r>
      <w:r w:rsidR="001D3D54" w:rsidRPr="00027AB3">
        <w:rPr>
          <w:rFonts w:eastAsia="Calibri"/>
          <w:spacing w:val="-3"/>
          <w:sz w:val="28"/>
          <w:szCs w:val="28"/>
          <w:lang w:eastAsia="en-US"/>
        </w:rPr>
        <w:t>. </w:t>
      </w:r>
      <w:r w:rsidR="00743249" w:rsidRPr="00027AB3">
        <w:rPr>
          <w:rFonts w:eastAsia="Calibri"/>
          <w:spacing w:val="-3"/>
          <w:sz w:val="28"/>
          <w:szCs w:val="28"/>
          <w:lang w:eastAsia="en-US"/>
        </w:rPr>
        <w:t>punktā minētajā</w:t>
      </w:r>
      <w:r w:rsidR="000E7AA3" w:rsidRPr="00027AB3">
        <w:rPr>
          <w:rFonts w:eastAsia="Calibri"/>
          <w:spacing w:val="-3"/>
          <w:sz w:val="28"/>
          <w:szCs w:val="28"/>
          <w:lang w:eastAsia="en-US"/>
        </w:rPr>
        <w:t xml:space="preserve"> kārtībā.</w:t>
      </w:r>
      <w:r w:rsidR="00FE77B3" w:rsidRPr="00027AB3">
        <w:rPr>
          <w:rFonts w:eastAsia="Calibri"/>
          <w:spacing w:val="-3"/>
          <w:sz w:val="28"/>
          <w:szCs w:val="28"/>
          <w:lang w:eastAsia="en-US"/>
        </w:rPr>
        <w:t>"</w:t>
      </w:r>
    </w:p>
    <w:p w14:paraId="45BA3D58" w14:textId="77777777" w:rsidR="00BA75C5" w:rsidRPr="00027AB3" w:rsidRDefault="00BA75C5" w:rsidP="0082258E">
      <w:pPr>
        <w:pStyle w:val="ListParagraph"/>
        <w:tabs>
          <w:tab w:val="left" w:pos="709"/>
        </w:tabs>
        <w:ind w:left="0" w:firstLine="709"/>
        <w:jc w:val="both"/>
        <w:rPr>
          <w:sz w:val="28"/>
        </w:rPr>
      </w:pPr>
    </w:p>
    <w:p w14:paraId="14D02852" w14:textId="1C1CC76D" w:rsidR="00631322" w:rsidRPr="00027AB3" w:rsidRDefault="00D70243" w:rsidP="0082258E">
      <w:pPr>
        <w:ind w:firstLine="709"/>
        <w:jc w:val="both"/>
        <w:rPr>
          <w:sz w:val="28"/>
          <w:szCs w:val="28"/>
        </w:rPr>
      </w:pPr>
      <w:r w:rsidRPr="00027AB3">
        <w:rPr>
          <w:sz w:val="28"/>
        </w:rPr>
        <w:t>19</w:t>
      </w:r>
      <w:r w:rsidR="001D3D54" w:rsidRPr="00027AB3">
        <w:rPr>
          <w:sz w:val="28"/>
        </w:rPr>
        <w:t>. </w:t>
      </w:r>
      <w:r w:rsidR="00631322" w:rsidRPr="00027AB3">
        <w:rPr>
          <w:sz w:val="28"/>
        </w:rPr>
        <w:t>Izteikt 74., 75</w:t>
      </w:r>
      <w:r w:rsidR="00681021" w:rsidRPr="00027AB3">
        <w:rPr>
          <w:sz w:val="28"/>
        </w:rPr>
        <w:t xml:space="preserve">. un </w:t>
      </w:r>
      <w:r w:rsidR="00631322" w:rsidRPr="00027AB3">
        <w:rPr>
          <w:sz w:val="28"/>
        </w:rPr>
        <w:t>76</w:t>
      </w:r>
      <w:r w:rsidR="001D3D54" w:rsidRPr="00027AB3">
        <w:rPr>
          <w:sz w:val="28"/>
        </w:rPr>
        <w:t>. </w:t>
      </w:r>
      <w:r w:rsidR="00631322" w:rsidRPr="00027AB3">
        <w:rPr>
          <w:sz w:val="28"/>
        </w:rPr>
        <w:t>punktu šādā redakcijā:</w:t>
      </w:r>
    </w:p>
    <w:p w14:paraId="34813EB9" w14:textId="77777777" w:rsidR="00FE77B3" w:rsidRPr="00027AB3" w:rsidRDefault="00FE77B3" w:rsidP="0082258E">
      <w:pPr>
        <w:ind w:firstLine="709"/>
        <w:jc w:val="both"/>
        <w:rPr>
          <w:rFonts w:eastAsia="Calibri"/>
          <w:sz w:val="28"/>
          <w:szCs w:val="28"/>
          <w:lang w:eastAsia="en-US"/>
        </w:rPr>
      </w:pPr>
    </w:p>
    <w:p w14:paraId="10A792FB" w14:textId="7B3BE113" w:rsidR="00631322" w:rsidRPr="00027AB3" w:rsidRDefault="00FE77B3" w:rsidP="0082258E">
      <w:pPr>
        <w:ind w:firstLine="709"/>
        <w:jc w:val="both"/>
        <w:rPr>
          <w:rFonts w:eastAsia="Calibri"/>
          <w:sz w:val="28"/>
          <w:szCs w:val="28"/>
          <w:lang w:eastAsia="en-US"/>
        </w:rPr>
      </w:pPr>
      <w:r w:rsidRPr="00027AB3">
        <w:rPr>
          <w:rFonts w:eastAsia="Calibri"/>
          <w:sz w:val="28"/>
          <w:szCs w:val="28"/>
          <w:lang w:eastAsia="en-US"/>
        </w:rPr>
        <w:t>"</w:t>
      </w:r>
      <w:r w:rsidR="00631322" w:rsidRPr="00027AB3">
        <w:rPr>
          <w:rFonts w:eastAsia="Calibri"/>
          <w:sz w:val="28"/>
          <w:szCs w:val="28"/>
          <w:lang w:eastAsia="en-US"/>
        </w:rPr>
        <w:t>74</w:t>
      </w:r>
      <w:r w:rsidR="001D3D54" w:rsidRPr="00027AB3">
        <w:rPr>
          <w:rFonts w:eastAsia="Calibri"/>
          <w:sz w:val="28"/>
          <w:szCs w:val="28"/>
          <w:lang w:eastAsia="en-US"/>
        </w:rPr>
        <w:t>. </w:t>
      </w:r>
      <w:r w:rsidR="00631322" w:rsidRPr="00027AB3">
        <w:rPr>
          <w:rFonts w:eastAsia="Calibri"/>
          <w:sz w:val="28"/>
          <w:szCs w:val="28"/>
          <w:lang w:eastAsia="en-US"/>
        </w:rPr>
        <w:t>Dienests katru gadu līdz 20</w:t>
      </w:r>
      <w:r w:rsidR="001D3D54" w:rsidRPr="00027AB3">
        <w:rPr>
          <w:rFonts w:eastAsia="Calibri"/>
          <w:sz w:val="28"/>
          <w:szCs w:val="28"/>
          <w:lang w:eastAsia="en-US"/>
        </w:rPr>
        <w:t>. </w:t>
      </w:r>
      <w:r w:rsidR="00631322" w:rsidRPr="00027AB3">
        <w:rPr>
          <w:rFonts w:eastAsia="Calibri"/>
          <w:sz w:val="28"/>
          <w:szCs w:val="28"/>
          <w:lang w:eastAsia="en-US"/>
        </w:rPr>
        <w:t>aprīlim un 1</w:t>
      </w:r>
      <w:r w:rsidR="001D3D54" w:rsidRPr="00027AB3">
        <w:rPr>
          <w:rFonts w:eastAsia="Calibri"/>
          <w:sz w:val="28"/>
          <w:szCs w:val="28"/>
          <w:lang w:eastAsia="en-US"/>
        </w:rPr>
        <w:t>. </w:t>
      </w:r>
      <w:r w:rsidR="00631322" w:rsidRPr="00027AB3">
        <w:rPr>
          <w:rFonts w:eastAsia="Calibri"/>
          <w:sz w:val="28"/>
          <w:szCs w:val="28"/>
          <w:lang w:eastAsia="en-US"/>
        </w:rPr>
        <w:t>jūnijam apkopo šo noteikumu 72</w:t>
      </w:r>
      <w:r w:rsidR="001D3D54" w:rsidRPr="00027AB3">
        <w:rPr>
          <w:rFonts w:eastAsia="Calibri"/>
          <w:sz w:val="28"/>
          <w:szCs w:val="28"/>
          <w:lang w:eastAsia="en-US"/>
        </w:rPr>
        <w:t>. </w:t>
      </w:r>
      <w:r w:rsidR="00631322" w:rsidRPr="00027AB3">
        <w:rPr>
          <w:rFonts w:eastAsia="Calibri"/>
          <w:sz w:val="28"/>
          <w:szCs w:val="28"/>
          <w:lang w:eastAsia="en-US"/>
        </w:rPr>
        <w:t>punktā minētos iesniegumus</w:t>
      </w:r>
      <w:r w:rsidR="00115AE6" w:rsidRPr="00027AB3">
        <w:rPr>
          <w:rFonts w:eastAsia="Calibri"/>
          <w:sz w:val="28"/>
          <w:szCs w:val="28"/>
          <w:lang w:eastAsia="en-US"/>
        </w:rPr>
        <w:t xml:space="preserve">, kuros </w:t>
      </w:r>
      <w:r w:rsidR="00BC7142" w:rsidRPr="00027AB3">
        <w:rPr>
          <w:rFonts w:eastAsia="Calibri"/>
          <w:sz w:val="28"/>
          <w:szCs w:val="28"/>
          <w:lang w:eastAsia="en-US"/>
        </w:rPr>
        <w:t xml:space="preserve">norādītā </w:t>
      </w:r>
      <w:r w:rsidR="00115AE6" w:rsidRPr="00027AB3">
        <w:rPr>
          <w:rFonts w:eastAsia="Calibri"/>
          <w:sz w:val="28"/>
          <w:szCs w:val="28"/>
          <w:lang w:eastAsia="en-US"/>
        </w:rPr>
        <w:t>dīgtspēja ir vairāk nekā par 10</w:t>
      </w:r>
      <w:r w:rsidR="00C342AD" w:rsidRPr="00027AB3">
        <w:rPr>
          <w:sz w:val="28"/>
          <w:szCs w:val="28"/>
        </w:rPr>
        <w:t> </w:t>
      </w:r>
      <w:r w:rsidR="00115AE6" w:rsidRPr="00027AB3">
        <w:rPr>
          <w:rFonts w:eastAsia="Calibri"/>
          <w:sz w:val="28"/>
          <w:szCs w:val="28"/>
          <w:lang w:eastAsia="en-US"/>
        </w:rPr>
        <w:t xml:space="preserve">procentiem zemāka par </w:t>
      </w:r>
      <w:r w:rsidR="00152149" w:rsidRPr="00027AB3">
        <w:rPr>
          <w:rFonts w:eastAsia="Calibri"/>
          <w:spacing w:val="-2"/>
          <w:sz w:val="28"/>
          <w:szCs w:val="28"/>
          <w:lang w:eastAsia="en-US"/>
        </w:rPr>
        <w:t xml:space="preserve">šo noteikumu </w:t>
      </w:r>
      <w:r w:rsidR="00115AE6" w:rsidRPr="00027AB3">
        <w:rPr>
          <w:rFonts w:eastAsia="Calibri"/>
          <w:sz w:val="28"/>
          <w:szCs w:val="28"/>
          <w:lang w:eastAsia="en-US"/>
        </w:rPr>
        <w:t>12</w:t>
      </w:r>
      <w:r w:rsidR="001D3D54" w:rsidRPr="00027AB3">
        <w:rPr>
          <w:rFonts w:eastAsia="Calibri"/>
          <w:sz w:val="28"/>
          <w:szCs w:val="28"/>
          <w:lang w:eastAsia="en-US"/>
        </w:rPr>
        <w:t>. </w:t>
      </w:r>
      <w:r w:rsidR="00115AE6" w:rsidRPr="00027AB3">
        <w:rPr>
          <w:rFonts w:eastAsia="Calibri"/>
          <w:sz w:val="28"/>
          <w:szCs w:val="28"/>
          <w:lang w:eastAsia="en-US"/>
        </w:rPr>
        <w:t>pielikumā no</w:t>
      </w:r>
      <w:r w:rsidR="008A15E1" w:rsidRPr="00027AB3">
        <w:rPr>
          <w:rFonts w:eastAsia="Calibri"/>
          <w:sz w:val="28"/>
          <w:szCs w:val="28"/>
          <w:lang w:eastAsia="en-US"/>
        </w:rPr>
        <w:t>rādī</w:t>
      </w:r>
      <w:r w:rsidR="00115AE6" w:rsidRPr="00027AB3">
        <w:rPr>
          <w:rFonts w:eastAsia="Calibri"/>
          <w:sz w:val="28"/>
          <w:szCs w:val="28"/>
          <w:lang w:eastAsia="en-US"/>
        </w:rPr>
        <w:t>to minimālo sēklu dīgtspēju</w:t>
      </w:r>
      <w:r w:rsidR="009159EC" w:rsidRPr="00027AB3">
        <w:rPr>
          <w:rFonts w:eastAsia="Calibri"/>
          <w:sz w:val="28"/>
          <w:szCs w:val="28"/>
          <w:lang w:eastAsia="en-US"/>
        </w:rPr>
        <w:t>,</w:t>
      </w:r>
      <w:r w:rsidR="00631322" w:rsidRPr="00027AB3">
        <w:rPr>
          <w:rFonts w:eastAsia="Calibri"/>
          <w:sz w:val="28"/>
          <w:szCs w:val="28"/>
          <w:lang w:eastAsia="en-US"/>
        </w:rPr>
        <w:t xml:space="preserve"> un informē Nacionālo augu šķirņu padomi, norādot kopējo iesniegumu skaitu pa sugām un šķirnēm, partiju skaitu, kopējo sēklu apjomu un konstatēto dīgtspēju</w:t>
      </w:r>
      <w:r w:rsidR="001D3D54" w:rsidRPr="00027AB3">
        <w:rPr>
          <w:rFonts w:eastAsia="Calibri"/>
          <w:sz w:val="28"/>
          <w:szCs w:val="28"/>
          <w:lang w:eastAsia="en-US"/>
        </w:rPr>
        <w:t>. </w:t>
      </w:r>
    </w:p>
    <w:p w14:paraId="4A909265" w14:textId="77777777" w:rsidR="0082258E" w:rsidRPr="00027AB3" w:rsidRDefault="0082258E" w:rsidP="0082258E">
      <w:pPr>
        <w:ind w:firstLine="720"/>
        <w:jc w:val="both"/>
        <w:rPr>
          <w:sz w:val="28"/>
          <w:szCs w:val="28"/>
          <w:lang w:eastAsia="en-US"/>
        </w:rPr>
      </w:pPr>
    </w:p>
    <w:p w14:paraId="2CD11542" w14:textId="512BE231" w:rsidR="00631322" w:rsidRPr="00027AB3" w:rsidRDefault="00631322" w:rsidP="0082258E">
      <w:pPr>
        <w:ind w:firstLine="720"/>
        <w:jc w:val="both"/>
        <w:rPr>
          <w:rFonts w:eastAsia="Calibri"/>
          <w:sz w:val="28"/>
          <w:szCs w:val="28"/>
          <w:lang w:eastAsia="en-US"/>
        </w:rPr>
      </w:pPr>
      <w:r w:rsidRPr="00027AB3">
        <w:rPr>
          <w:rFonts w:eastAsia="Calibri"/>
          <w:sz w:val="28"/>
          <w:szCs w:val="28"/>
          <w:lang w:eastAsia="en-US"/>
        </w:rPr>
        <w:lastRenderedPageBreak/>
        <w:t>75</w:t>
      </w:r>
      <w:r w:rsidR="001D3D54" w:rsidRPr="00027AB3">
        <w:rPr>
          <w:rFonts w:eastAsia="Calibri"/>
          <w:sz w:val="28"/>
          <w:szCs w:val="28"/>
          <w:lang w:eastAsia="en-US"/>
        </w:rPr>
        <w:t>. </w:t>
      </w:r>
      <w:r w:rsidRPr="00027AB3">
        <w:rPr>
          <w:rFonts w:eastAsia="Calibri"/>
          <w:sz w:val="28"/>
          <w:szCs w:val="28"/>
          <w:lang w:eastAsia="en-US"/>
        </w:rPr>
        <w:t>Nacionālā augu šķirņu padome pēc šo noteikumu 74</w:t>
      </w:r>
      <w:r w:rsidR="001D3D54" w:rsidRPr="00027AB3">
        <w:rPr>
          <w:rFonts w:eastAsia="Calibri"/>
          <w:sz w:val="28"/>
          <w:szCs w:val="28"/>
          <w:lang w:eastAsia="en-US"/>
        </w:rPr>
        <w:t>. </w:t>
      </w:r>
      <w:r w:rsidRPr="00027AB3">
        <w:rPr>
          <w:rFonts w:eastAsia="Calibri"/>
          <w:sz w:val="28"/>
          <w:szCs w:val="28"/>
          <w:lang w:eastAsia="en-US"/>
        </w:rPr>
        <w:t xml:space="preserve">punktā minētās informācijas saņemšanas izvērtē attiecīgās šķirnes sēklas nodrošinājumu Latvijas tirgū un </w:t>
      </w:r>
      <w:r w:rsidR="00C442D1" w:rsidRPr="00027AB3">
        <w:rPr>
          <w:rFonts w:eastAsia="Calibri"/>
          <w:sz w:val="28"/>
          <w:szCs w:val="28"/>
          <w:lang w:eastAsia="en-US"/>
        </w:rPr>
        <w:t xml:space="preserve">piecu darbdienu laikā </w:t>
      </w:r>
      <w:r w:rsidRPr="00027AB3">
        <w:rPr>
          <w:rFonts w:eastAsia="Calibri"/>
          <w:sz w:val="28"/>
          <w:szCs w:val="28"/>
          <w:lang w:eastAsia="en-US"/>
        </w:rPr>
        <w:t xml:space="preserve">sniedz dienestam </w:t>
      </w:r>
      <w:r w:rsidR="00743249" w:rsidRPr="00027AB3">
        <w:rPr>
          <w:rFonts w:eastAsia="Calibri"/>
          <w:sz w:val="28"/>
          <w:szCs w:val="28"/>
          <w:lang w:eastAsia="en-US"/>
        </w:rPr>
        <w:t xml:space="preserve">priekšlikumus </w:t>
      </w:r>
      <w:r w:rsidRPr="00027AB3">
        <w:rPr>
          <w:rFonts w:eastAsia="Calibri"/>
          <w:sz w:val="28"/>
          <w:szCs w:val="28"/>
          <w:lang w:eastAsia="en-US"/>
        </w:rPr>
        <w:t>par zem</w:t>
      </w:r>
      <w:r w:rsidR="005B416C" w:rsidRPr="00027AB3">
        <w:rPr>
          <w:rFonts w:eastAsia="Calibri"/>
          <w:sz w:val="28"/>
          <w:szCs w:val="28"/>
          <w:lang w:eastAsia="en-US"/>
        </w:rPr>
        <w:t xml:space="preserve">āko iespējamo dīgtspēju, </w:t>
      </w:r>
      <w:r w:rsidR="00BC7142" w:rsidRPr="00027AB3">
        <w:rPr>
          <w:rFonts w:eastAsia="Calibri"/>
          <w:sz w:val="28"/>
          <w:szCs w:val="28"/>
          <w:lang w:eastAsia="en-US"/>
        </w:rPr>
        <w:t>ar kādu</w:t>
      </w:r>
      <w:r w:rsidRPr="00027AB3">
        <w:rPr>
          <w:rFonts w:eastAsia="Calibri"/>
          <w:sz w:val="28"/>
          <w:szCs w:val="28"/>
          <w:lang w:eastAsia="en-US"/>
        </w:rPr>
        <w:t xml:space="preserve"> var atļaut sertificēt un tirgot sēklas.</w:t>
      </w:r>
    </w:p>
    <w:p w14:paraId="6C294B08" w14:textId="77777777" w:rsidR="00357CCA" w:rsidRPr="00027AB3" w:rsidRDefault="00357CCA" w:rsidP="0082258E">
      <w:pPr>
        <w:pStyle w:val="ListParagraph"/>
        <w:ind w:left="0" w:firstLine="720"/>
        <w:jc w:val="both"/>
        <w:rPr>
          <w:rFonts w:eastAsia="Calibri"/>
          <w:sz w:val="28"/>
          <w:szCs w:val="28"/>
          <w:lang w:eastAsia="en-US"/>
        </w:rPr>
      </w:pPr>
    </w:p>
    <w:p w14:paraId="07306BBE" w14:textId="16F35903" w:rsidR="003A6F9C" w:rsidRPr="00027AB3" w:rsidRDefault="009A30A6" w:rsidP="0082258E">
      <w:pPr>
        <w:ind w:firstLine="720"/>
        <w:jc w:val="both"/>
        <w:rPr>
          <w:rFonts w:eastAsia="Calibri"/>
          <w:sz w:val="28"/>
          <w:szCs w:val="28"/>
          <w:lang w:eastAsia="en-US"/>
        </w:rPr>
      </w:pPr>
      <w:r w:rsidRPr="00027AB3">
        <w:rPr>
          <w:rFonts w:eastAsia="Calibri"/>
          <w:sz w:val="28"/>
          <w:szCs w:val="28"/>
          <w:lang w:eastAsia="en-US"/>
        </w:rPr>
        <w:t>76</w:t>
      </w:r>
      <w:r w:rsidR="001D3D54" w:rsidRPr="00027AB3">
        <w:rPr>
          <w:rFonts w:eastAsia="Calibri"/>
          <w:sz w:val="28"/>
          <w:szCs w:val="28"/>
          <w:lang w:eastAsia="en-US"/>
        </w:rPr>
        <w:t>. </w:t>
      </w:r>
      <w:r w:rsidRPr="00027AB3">
        <w:rPr>
          <w:rFonts w:eastAsia="Calibri"/>
          <w:sz w:val="28"/>
          <w:szCs w:val="28"/>
          <w:lang w:eastAsia="en-US"/>
        </w:rPr>
        <w:t>D</w:t>
      </w:r>
      <w:r w:rsidR="00631322" w:rsidRPr="00027AB3">
        <w:rPr>
          <w:rFonts w:eastAsia="Calibri"/>
          <w:sz w:val="28"/>
          <w:szCs w:val="28"/>
          <w:lang w:eastAsia="en-US"/>
        </w:rPr>
        <w:t>ienests piecu darbdienu laikā pēc Nacionālās augu šķirņu padomes priekšlikumu saņemšanas pieņem lēmumu, ar kuru atļauj sertificēt un tirgot sēklas ar pazeminātu dīgtspēju, un par to triju darbdienu laikā paziņo šo noteikumu 72</w:t>
      </w:r>
      <w:r w:rsidR="001D3D54" w:rsidRPr="00027AB3">
        <w:rPr>
          <w:rFonts w:eastAsia="Calibri"/>
          <w:sz w:val="28"/>
          <w:szCs w:val="28"/>
          <w:lang w:eastAsia="en-US"/>
        </w:rPr>
        <w:t>. </w:t>
      </w:r>
      <w:r w:rsidR="00631322" w:rsidRPr="00027AB3">
        <w:rPr>
          <w:rFonts w:eastAsia="Calibri"/>
          <w:sz w:val="28"/>
          <w:szCs w:val="28"/>
          <w:lang w:eastAsia="en-US"/>
        </w:rPr>
        <w:t>punktā minētajai reģistrētaj</w:t>
      </w:r>
      <w:r w:rsidR="00D77DDC" w:rsidRPr="00027AB3">
        <w:rPr>
          <w:rFonts w:eastAsia="Calibri"/>
          <w:sz w:val="28"/>
          <w:szCs w:val="28"/>
          <w:lang w:eastAsia="en-US"/>
        </w:rPr>
        <w:t>ai personai.</w:t>
      </w:r>
      <w:r w:rsidR="00FE77B3" w:rsidRPr="00027AB3">
        <w:rPr>
          <w:rFonts w:eastAsia="Calibri"/>
          <w:sz w:val="28"/>
          <w:szCs w:val="28"/>
          <w:lang w:eastAsia="en-US"/>
        </w:rPr>
        <w:t>"</w:t>
      </w:r>
    </w:p>
    <w:p w14:paraId="67A218FC" w14:textId="77777777" w:rsidR="00631322" w:rsidRPr="00027AB3" w:rsidRDefault="00631322" w:rsidP="0082258E">
      <w:pPr>
        <w:pStyle w:val="ListParagraph"/>
        <w:ind w:left="0" w:firstLine="720"/>
        <w:jc w:val="both"/>
        <w:rPr>
          <w:sz w:val="28"/>
          <w:szCs w:val="28"/>
        </w:rPr>
      </w:pPr>
    </w:p>
    <w:p w14:paraId="50A567E4" w14:textId="668112DA" w:rsidR="003A6F9C" w:rsidRPr="00027AB3" w:rsidRDefault="00D70243" w:rsidP="0082258E">
      <w:pPr>
        <w:ind w:firstLine="720"/>
        <w:jc w:val="both"/>
        <w:rPr>
          <w:sz w:val="22"/>
          <w:szCs w:val="22"/>
        </w:rPr>
      </w:pPr>
      <w:r w:rsidRPr="00027AB3">
        <w:rPr>
          <w:rFonts w:eastAsia="Calibri"/>
          <w:sz w:val="28"/>
          <w:szCs w:val="28"/>
          <w:lang w:eastAsia="en-US"/>
        </w:rPr>
        <w:t>2</w:t>
      </w:r>
      <w:r w:rsidR="00453A12" w:rsidRPr="00027AB3">
        <w:rPr>
          <w:rFonts w:eastAsia="Calibri"/>
          <w:sz w:val="28"/>
          <w:szCs w:val="28"/>
          <w:lang w:eastAsia="en-US"/>
        </w:rPr>
        <w:t>0</w:t>
      </w:r>
      <w:r w:rsidR="001D3D54" w:rsidRPr="00027AB3">
        <w:rPr>
          <w:rFonts w:eastAsia="Calibri"/>
          <w:sz w:val="28"/>
          <w:szCs w:val="28"/>
          <w:lang w:eastAsia="en-US"/>
        </w:rPr>
        <w:t>. </w:t>
      </w:r>
      <w:r w:rsidR="003A6F9C" w:rsidRPr="00027AB3">
        <w:rPr>
          <w:rFonts w:eastAsia="Calibri"/>
          <w:sz w:val="28"/>
          <w:szCs w:val="28"/>
          <w:lang w:eastAsia="en-US"/>
        </w:rPr>
        <w:t>Izteikt 77</w:t>
      </w:r>
      <w:r w:rsidR="001D3D54" w:rsidRPr="00027AB3">
        <w:rPr>
          <w:rFonts w:eastAsia="Calibri"/>
          <w:sz w:val="28"/>
          <w:szCs w:val="28"/>
          <w:lang w:eastAsia="en-US"/>
        </w:rPr>
        <w:t>. </w:t>
      </w:r>
      <w:r w:rsidR="003A6F9C" w:rsidRPr="00027AB3">
        <w:rPr>
          <w:rFonts w:eastAsia="Calibri"/>
          <w:sz w:val="28"/>
          <w:szCs w:val="28"/>
          <w:lang w:eastAsia="en-US"/>
        </w:rPr>
        <w:t>punkta ievaddaļu šādā redakcijā:</w:t>
      </w:r>
    </w:p>
    <w:p w14:paraId="33063EA8" w14:textId="77777777" w:rsidR="00FE77B3" w:rsidRPr="00027AB3" w:rsidRDefault="00FE77B3" w:rsidP="0082258E">
      <w:pPr>
        <w:ind w:firstLine="720"/>
        <w:jc w:val="both"/>
        <w:rPr>
          <w:rFonts w:eastAsia="Calibri"/>
          <w:sz w:val="28"/>
          <w:szCs w:val="28"/>
          <w:lang w:eastAsia="en-US"/>
        </w:rPr>
      </w:pPr>
    </w:p>
    <w:p w14:paraId="417BD999" w14:textId="7260A222" w:rsidR="003A6F9C" w:rsidRPr="00027AB3" w:rsidRDefault="00FE77B3" w:rsidP="0082258E">
      <w:pPr>
        <w:ind w:firstLine="720"/>
        <w:jc w:val="both"/>
        <w:rPr>
          <w:rFonts w:eastAsia="Calibri"/>
          <w:sz w:val="28"/>
          <w:szCs w:val="28"/>
          <w:lang w:eastAsia="en-US"/>
        </w:rPr>
      </w:pPr>
      <w:r w:rsidRPr="00027AB3">
        <w:rPr>
          <w:rFonts w:eastAsia="Calibri"/>
          <w:sz w:val="28"/>
          <w:szCs w:val="28"/>
          <w:lang w:eastAsia="en-US"/>
        </w:rPr>
        <w:t>"</w:t>
      </w:r>
      <w:r w:rsidR="003A6F9C" w:rsidRPr="00027AB3">
        <w:rPr>
          <w:rFonts w:eastAsia="Calibri"/>
          <w:sz w:val="28"/>
          <w:szCs w:val="28"/>
          <w:lang w:eastAsia="en-US"/>
        </w:rPr>
        <w:t>77</w:t>
      </w:r>
      <w:r w:rsidR="001D3D54" w:rsidRPr="00027AB3">
        <w:rPr>
          <w:rFonts w:eastAsia="Calibri"/>
          <w:sz w:val="28"/>
          <w:szCs w:val="28"/>
          <w:lang w:eastAsia="en-US"/>
        </w:rPr>
        <w:t>. </w:t>
      </w:r>
      <w:r w:rsidR="003A6F9C" w:rsidRPr="00027AB3">
        <w:rPr>
          <w:rFonts w:eastAsia="Calibri"/>
          <w:sz w:val="28"/>
          <w:szCs w:val="28"/>
          <w:lang w:eastAsia="en-US"/>
        </w:rPr>
        <w:t>Ja dienests ir pieņēmis lēmumu, ar kuru atļauj sertificēt un tirgot</w:t>
      </w:r>
      <w:r w:rsidR="00137FD6" w:rsidRPr="00027AB3">
        <w:rPr>
          <w:rFonts w:eastAsia="Calibri"/>
          <w:sz w:val="28"/>
          <w:szCs w:val="28"/>
          <w:lang w:eastAsia="en-US"/>
        </w:rPr>
        <w:t xml:space="preserve"> sēklas ar pazeminātu dīgtspēju</w:t>
      </w:r>
      <w:r w:rsidR="0041552C" w:rsidRPr="00027AB3">
        <w:rPr>
          <w:rFonts w:eastAsia="Calibri"/>
          <w:sz w:val="28"/>
          <w:szCs w:val="28"/>
          <w:lang w:eastAsia="en-US"/>
        </w:rPr>
        <w:t>:</w:t>
      </w:r>
      <w:r w:rsidRPr="00027AB3">
        <w:rPr>
          <w:rFonts w:eastAsia="Calibri"/>
          <w:sz w:val="28"/>
          <w:szCs w:val="28"/>
          <w:lang w:eastAsia="en-US"/>
        </w:rPr>
        <w:t>"</w:t>
      </w:r>
      <w:r w:rsidR="003642F0" w:rsidRPr="00027AB3">
        <w:rPr>
          <w:rFonts w:eastAsia="Calibri"/>
          <w:sz w:val="28"/>
          <w:szCs w:val="28"/>
          <w:lang w:eastAsia="en-US"/>
        </w:rPr>
        <w:t>.</w:t>
      </w:r>
    </w:p>
    <w:p w14:paraId="4757A09E" w14:textId="77777777" w:rsidR="003642F0" w:rsidRPr="00027AB3" w:rsidRDefault="003642F0" w:rsidP="0082258E">
      <w:pPr>
        <w:pStyle w:val="ListParagraph"/>
        <w:ind w:left="0" w:firstLine="720"/>
        <w:jc w:val="both"/>
        <w:rPr>
          <w:rFonts w:eastAsia="Calibri"/>
          <w:sz w:val="28"/>
          <w:szCs w:val="28"/>
          <w:lang w:eastAsia="en-US"/>
        </w:rPr>
      </w:pPr>
    </w:p>
    <w:p w14:paraId="07B9A5AB" w14:textId="08C96EC6" w:rsidR="003642F0" w:rsidRPr="00027AB3" w:rsidRDefault="00D70243" w:rsidP="0082258E">
      <w:pPr>
        <w:ind w:firstLine="720"/>
        <w:jc w:val="both"/>
        <w:rPr>
          <w:rFonts w:eastAsia="Calibri"/>
          <w:sz w:val="28"/>
          <w:szCs w:val="28"/>
          <w:lang w:eastAsia="en-US"/>
        </w:rPr>
      </w:pPr>
      <w:r w:rsidRPr="00027AB3">
        <w:rPr>
          <w:rFonts w:eastAsia="Calibri"/>
          <w:sz w:val="28"/>
          <w:szCs w:val="28"/>
          <w:lang w:eastAsia="en-US"/>
        </w:rPr>
        <w:t>2</w:t>
      </w:r>
      <w:r w:rsidR="00453A12" w:rsidRPr="00027AB3">
        <w:rPr>
          <w:rFonts w:eastAsia="Calibri"/>
          <w:sz w:val="28"/>
          <w:szCs w:val="28"/>
          <w:lang w:eastAsia="en-US"/>
        </w:rPr>
        <w:t>1</w:t>
      </w:r>
      <w:r w:rsidR="001D3D54" w:rsidRPr="00027AB3">
        <w:rPr>
          <w:rFonts w:eastAsia="Calibri"/>
          <w:sz w:val="28"/>
          <w:szCs w:val="28"/>
          <w:lang w:eastAsia="en-US"/>
        </w:rPr>
        <w:t>. </w:t>
      </w:r>
      <w:r w:rsidR="003642F0" w:rsidRPr="00027AB3">
        <w:rPr>
          <w:rFonts w:eastAsia="Calibri"/>
          <w:sz w:val="28"/>
          <w:szCs w:val="28"/>
          <w:lang w:eastAsia="en-US"/>
        </w:rPr>
        <w:t>Izteikt 77.1</w:t>
      </w:r>
      <w:r w:rsidR="001D3D54" w:rsidRPr="00027AB3">
        <w:rPr>
          <w:rFonts w:eastAsia="Calibri"/>
          <w:sz w:val="28"/>
          <w:szCs w:val="28"/>
          <w:lang w:eastAsia="en-US"/>
        </w:rPr>
        <w:t>. </w:t>
      </w:r>
      <w:r w:rsidR="003642F0" w:rsidRPr="00027AB3">
        <w:rPr>
          <w:rFonts w:eastAsia="Calibri"/>
          <w:sz w:val="28"/>
          <w:szCs w:val="28"/>
          <w:lang w:eastAsia="en-US"/>
        </w:rPr>
        <w:t>apakšpunktu šādā redakcijā:</w:t>
      </w:r>
    </w:p>
    <w:p w14:paraId="7815438B" w14:textId="77777777" w:rsidR="00357CCA" w:rsidRPr="00027AB3" w:rsidRDefault="00357CCA" w:rsidP="0082258E">
      <w:pPr>
        <w:pStyle w:val="ListParagraph"/>
        <w:ind w:left="0" w:firstLine="720"/>
        <w:jc w:val="both"/>
        <w:rPr>
          <w:rFonts w:eastAsia="Calibri"/>
          <w:sz w:val="28"/>
          <w:szCs w:val="28"/>
          <w:lang w:eastAsia="en-US"/>
        </w:rPr>
      </w:pPr>
    </w:p>
    <w:p w14:paraId="62CD3510" w14:textId="2FD48BC6" w:rsidR="003A6F9C" w:rsidRPr="00027AB3" w:rsidRDefault="00FE77B3" w:rsidP="0082258E">
      <w:pPr>
        <w:ind w:firstLine="720"/>
        <w:jc w:val="both"/>
        <w:rPr>
          <w:rFonts w:eastAsia="Calibri"/>
          <w:sz w:val="28"/>
          <w:szCs w:val="28"/>
          <w:lang w:eastAsia="en-US"/>
        </w:rPr>
      </w:pPr>
      <w:r w:rsidRPr="00027AB3">
        <w:rPr>
          <w:rFonts w:eastAsia="Calibri"/>
          <w:sz w:val="28"/>
          <w:szCs w:val="28"/>
          <w:lang w:eastAsia="en-US"/>
        </w:rPr>
        <w:t>"</w:t>
      </w:r>
      <w:r w:rsidR="003A6F9C" w:rsidRPr="00027AB3">
        <w:rPr>
          <w:rFonts w:eastAsia="Calibri"/>
          <w:sz w:val="28"/>
          <w:szCs w:val="28"/>
          <w:lang w:eastAsia="en-US"/>
        </w:rPr>
        <w:t>77.1</w:t>
      </w:r>
      <w:r w:rsidR="001D3D54" w:rsidRPr="00027AB3">
        <w:rPr>
          <w:rFonts w:eastAsia="Calibri"/>
          <w:sz w:val="28"/>
          <w:szCs w:val="28"/>
          <w:lang w:eastAsia="en-US"/>
        </w:rPr>
        <w:t>. </w:t>
      </w:r>
      <w:r w:rsidR="003A6F9C" w:rsidRPr="00027AB3">
        <w:rPr>
          <w:rFonts w:eastAsia="Calibri"/>
          <w:sz w:val="28"/>
          <w:szCs w:val="28"/>
          <w:lang w:eastAsia="en-US"/>
        </w:rPr>
        <w:t>reģistrētajai personai izsniedz sēklu sertifikātu saskaņā ar šo noteikumu 136</w:t>
      </w:r>
      <w:r w:rsidR="001D3D54" w:rsidRPr="00027AB3">
        <w:rPr>
          <w:rFonts w:eastAsia="Calibri"/>
          <w:sz w:val="28"/>
          <w:szCs w:val="28"/>
          <w:lang w:eastAsia="en-US"/>
        </w:rPr>
        <w:t>. </w:t>
      </w:r>
      <w:r w:rsidR="003A6F9C" w:rsidRPr="00027AB3">
        <w:rPr>
          <w:rFonts w:eastAsia="Calibri"/>
          <w:sz w:val="28"/>
          <w:szCs w:val="28"/>
          <w:lang w:eastAsia="en-US"/>
        </w:rPr>
        <w:t>pun</w:t>
      </w:r>
      <w:r w:rsidR="005B416C" w:rsidRPr="00027AB3">
        <w:rPr>
          <w:rFonts w:eastAsia="Calibri"/>
          <w:sz w:val="28"/>
          <w:szCs w:val="28"/>
          <w:lang w:eastAsia="en-US"/>
        </w:rPr>
        <w:t>ktu</w:t>
      </w:r>
      <w:r w:rsidR="001D3D54" w:rsidRPr="00027AB3">
        <w:rPr>
          <w:rFonts w:eastAsia="Calibri"/>
          <w:sz w:val="28"/>
          <w:szCs w:val="28"/>
          <w:lang w:eastAsia="en-US"/>
        </w:rPr>
        <w:t>.</w:t>
      </w:r>
      <w:r w:rsidR="00C342AD" w:rsidRPr="00027AB3">
        <w:rPr>
          <w:rFonts w:eastAsia="Calibri"/>
          <w:sz w:val="28"/>
          <w:szCs w:val="28"/>
          <w:lang w:eastAsia="en-US"/>
        </w:rPr>
        <w:t xml:space="preserve"> </w:t>
      </w:r>
      <w:r w:rsidR="003A6F9C" w:rsidRPr="00027AB3">
        <w:rPr>
          <w:rFonts w:eastAsia="Calibri"/>
          <w:sz w:val="28"/>
          <w:szCs w:val="28"/>
          <w:lang w:eastAsia="en-US"/>
        </w:rPr>
        <w:t>Sēklu sertifikātā ietver papildu norādi par sēklu pazemināto dīgtspēju;</w:t>
      </w:r>
      <w:r w:rsidRPr="00027AB3">
        <w:rPr>
          <w:rFonts w:eastAsia="Calibri"/>
          <w:sz w:val="28"/>
          <w:szCs w:val="28"/>
          <w:lang w:eastAsia="en-US"/>
        </w:rPr>
        <w:t>"</w:t>
      </w:r>
      <w:r w:rsidR="00D77DDC" w:rsidRPr="00027AB3">
        <w:rPr>
          <w:rFonts w:eastAsia="Calibri"/>
          <w:sz w:val="28"/>
          <w:szCs w:val="28"/>
          <w:lang w:eastAsia="en-US"/>
        </w:rPr>
        <w:t>.</w:t>
      </w:r>
    </w:p>
    <w:p w14:paraId="75799388" w14:textId="77777777" w:rsidR="006B763E" w:rsidRPr="00027AB3" w:rsidRDefault="006B763E" w:rsidP="0082258E">
      <w:pPr>
        <w:pStyle w:val="ListParagraph"/>
        <w:ind w:left="0" w:firstLine="720"/>
        <w:jc w:val="both"/>
        <w:rPr>
          <w:rFonts w:eastAsia="Calibri"/>
          <w:sz w:val="28"/>
          <w:szCs w:val="28"/>
          <w:lang w:eastAsia="en-US"/>
        </w:rPr>
      </w:pPr>
    </w:p>
    <w:p w14:paraId="541DB7C0" w14:textId="5B96EA2D" w:rsidR="006B763E" w:rsidRPr="00027AB3" w:rsidRDefault="00D70243" w:rsidP="0082258E">
      <w:pPr>
        <w:ind w:firstLine="720"/>
        <w:jc w:val="both"/>
        <w:rPr>
          <w:rFonts w:eastAsia="Calibri"/>
          <w:sz w:val="28"/>
          <w:szCs w:val="28"/>
          <w:lang w:eastAsia="en-US"/>
        </w:rPr>
      </w:pPr>
      <w:r w:rsidRPr="00027AB3">
        <w:rPr>
          <w:rFonts w:eastAsia="Calibri"/>
          <w:sz w:val="28"/>
          <w:szCs w:val="28"/>
          <w:lang w:eastAsia="en-US"/>
        </w:rPr>
        <w:t>2</w:t>
      </w:r>
      <w:r w:rsidR="00453A12" w:rsidRPr="00027AB3">
        <w:rPr>
          <w:rFonts w:eastAsia="Calibri"/>
          <w:sz w:val="28"/>
          <w:szCs w:val="28"/>
          <w:lang w:eastAsia="en-US"/>
        </w:rPr>
        <w:t>2</w:t>
      </w:r>
      <w:r w:rsidR="001D3D54" w:rsidRPr="00027AB3">
        <w:rPr>
          <w:rFonts w:eastAsia="Calibri"/>
          <w:sz w:val="28"/>
          <w:szCs w:val="28"/>
          <w:lang w:eastAsia="en-US"/>
        </w:rPr>
        <w:t>. </w:t>
      </w:r>
      <w:r w:rsidR="006B763E" w:rsidRPr="00027AB3">
        <w:rPr>
          <w:rFonts w:eastAsia="Calibri"/>
          <w:sz w:val="28"/>
          <w:szCs w:val="28"/>
          <w:lang w:eastAsia="en-US"/>
        </w:rPr>
        <w:t xml:space="preserve">Papildināt </w:t>
      </w:r>
      <w:r w:rsidR="00453A12" w:rsidRPr="00027AB3">
        <w:rPr>
          <w:rFonts w:eastAsia="Calibri"/>
          <w:sz w:val="28"/>
          <w:szCs w:val="28"/>
          <w:lang w:eastAsia="en-US"/>
        </w:rPr>
        <w:t>VI nodaļu</w:t>
      </w:r>
      <w:r w:rsidR="006B763E" w:rsidRPr="00027AB3">
        <w:rPr>
          <w:rFonts w:eastAsia="Calibri"/>
          <w:sz w:val="28"/>
          <w:szCs w:val="28"/>
          <w:lang w:eastAsia="en-US"/>
        </w:rPr>
        <w:t xml:space="preserve"> ar 77.</w:t>
      </w:r>
      <w:r w:rsidR="006B763E" w:rsidRPr="00027AB3">
        <w:rPr>
          <w:rFonts w:eastAsia="Calibri"/>
          <w:sz w:val="28"/>
          <w:szCs w:val="28"/>
          <w:vertAlign w:val="superscript"/>
          <w:lang w:eastAsia="en-US"/>
        </w:rPr>
        <w:t>1</w:t>
      </w:r>
      <w:r w:rsidR="006B763E" w:rsidRPr="00027AB3">
        <w:rPr>
          <w:rFonts w:eastAsia="Calibri"/>
          <w:sz w:val="28"/>
          <w:szCs w:val="28"/>
          <w:lang w:eastAsia="en-US"/>
        </w:rPr>
        <w:t>, 77.</w:t>
      </w:r>
      <w:r w:rsidR="006B763E" w:rsidRPr="00027AB3">
        <w:rPr>
          <w:rFonts w:eastAsia="Calibri"/>
          <w:sz w:val="28"/>
          <w:szCs w:val="28"/>
          <w:vertAlign w:val="superscript"/>
          <w:lang w:eastAsia="en-US"/>
        </w:rPr>
        <w:t>2</w:t>
      </w:r>
      <w:r w:rsidR="006B763E" w:rsidRPr="00027AB3">
        <w:rPr>
          <w:rFonts w:eastAsia="Calibri"/>
          <w:sz w:val="28"/>
          <w:szCs w:val="28"/>
          <w:lang w:eastAsia="en-US"/>
        </w:rPr>
        <w:t xml:space="preserve"> un 77.</w:t>
      </w:r>
      <w:r w:rsidR="006B763E" w:rsidRPr="00027AB3">
        <w:rPr>
          <w:rFonts w:eastAsia="Calibri"/>
          <w:sz w:val="28"/>
          <w:szCs w:val="28"/>
          <w:vertAlign w:val="superscript"/>
          <w:lang w:eastAsia="en-US"/>
        </w:rPr>
        <w:t>3</w:t>
      </w:r>
      <w:r w:rsidR="00681021" w:rsidRPr="00027AB3">
        <w:rPr>
          <w:rFonts w:eastAsia="Calibri"/>
          <w:sz w:val="28"/>
          <w:szCs w:val="28"/>
          <w:vertAlign w:val="superscript"/>
          <w:lang w:eastAsia="en-US"/>
        </w:rPr>
        <w:t> </w:t>
      </w:r>
      <w:r w:rsidR="006B763E" w:rsidRPr="00027AB3">
        <w:rPr>
          <w:rFonts w:eastAsia="Calibri"/>
          <w:sz w:val="28"/>
          <w:szCs w:val="28"/>
          <w:lang w:eastAsia="en-US"/>
        </w:rPr>
        <w:t>punktu šādā redakcijā:</w:t>
      </w:r>
    </w:p>
    <w:p w14:paraId="131F1798" w14:textId="77777777" w:rsidR="00357CCA" w:rsidRPr="00027AB3" w:rsidRDefault="00357CCA" w:rsidP="0082258E">
      <w:pPr>
        <w:pStyle w:val="ListParagraph"/>
        <w:ind w:left="0" w:firstLine="720"/>
        <w:jc w:val="both"/>
        <w:rPr>
          <w:rFonts w:eastAsia="Calibri"/>
          <w:sz w:val="28"/>
          <w:szCs w:val="28"/>
          <w:lang w:eastAsia="en-US"/>
        </w:rPr>
      </w:pPr>
    </w:p>
    <w:p w14:paraId="386A4514" w14:textId="7279BDAC" w:rsidR="00453A12" w:rsidRPr="00027AB3" w:rsidRDefault="00FE77B3" w:rsidP="0082258E">
      <w:pPr>
        <w:tabs>
          <w:tab w:val="left" w:pos="426"/>
          <w:tab w:val="left" w:pos="709"/>
        </w:tabs>
        <w:ind w:firstLine="720"/>
        <w:jc w:val="both"/>
        <w:rPr>
          <w:sz w:val="28"/>
        </w:rPr>
      </w:pPr>
      <w:r w:rsidRPr="00027AB3">
        <w:rPr>
          <w:rFonts w:eastAsia="Calibri"/>
          <w:sz w:val="28"/>
          <w:szCs w:val="28"/>
          <w:lang w:eastAsia="en-US"/>
        </w:rPr>
        <w:t>"</w:t>
      </w:r>
      <w:r w:rsidR="006B763E" w:rsidRPr="00027AB3">
        <w:rPr>
          <w:rFonts w:eastAsia="Calibri"/>
          <w:sz w:val="28"/>
          <w:szCs w:val="28"/>
          <w:lang w:eastAsia="en-US"/>
        </w:rPr>
        <w:t>77.</w:t>
      </w:r>
      <w:r w:rsidR="006B763E" w:rsidRPr="00027AB3">
        <w:rPr>
          <w:rFonts w:eastAsia="Calibri"/>
          <w:sz w:val="28"/>
          <w:szCs w:val="28"/>
          <w:vertAlign w:val="superscript"/>
          <w:lang w:eastAsia="en-US"/>
        </w:rPr>
        <w:t>1</w:t>
      </w:r>
      <w:r w:rsidR="00C342AD" w:rsidRPr="00027AB3">
        <w:rPr>
          <w:sz w:val="28"/>
          <w:szCs w:val="28"/>
        </w:rPr>
        <w:t> </w:t>
      </w:r>
      <w:r w:rsidR="006B763E" w:rsidRPr="00027AB3">
        <w:rPr>
          <w:sz w:val="28"/>
        </w:rPr>
        <w:t>Smilts vīķu sēklas pēc novākšanas un sagatavošanas iespējams sertificēt un tirgot, pirms pabeigta sēklu dīgtspējas novērtēšana, ievērojot šādas prasības:</w:t>
      </w:r>
    </w:p>
    <w:p w14:paraId="5E8A5CCE" w14:textId="66BBEF13" w:rsidR="006B763E" w:rsidRPr="00027AB3" w:rsidRDefault="006B763E" w:rsidP="0082258E">
      <w:pPr>
        <w:tabs>
          <w:tab w:val="left" w:pos="426"/>
          <w:tab w:val="left" w:pos="709"/>
        </w:tabs>
        <w:ind w:firstLine="720"/>
        <w:jc w:val="both"/>
        <w:rPr>
          <w:sz w:val="28"/>
        </w:rPr>
      </w:pPr>
      <w:r w:rsidRPr="00027AB3">
        <w:rPr>
          <w:rFonts w:eastAsia="Calibri"/>
          <w:sz w:val="28"/>
          <w:szCs w:val="28"/>
          <w:lang w:eastAsia="en-US"/>
        </w:rPr>
        <w:t>77.</w:t>
      </w:r>
      <w:r w:rsidRPr="00027AB3">
        <w:rPr>
          <w:rFonts w:eastAsia="Calibri"/>
          <w:sz w:val="28"/>
          <w:szCs w:val="28"/>
          <w:vertAlign w:val="superscript"/>
          <w:lang w:eastAsia="en-US"/>
        </w:rPr>
        <w:t>1</w:t>
      </w:r>
      <w:r w:rsidR="00681021" w:rsidRPr="00027AB3">
        <w:rPr>
          <w:rFonts w:eastAsia="Calibri"/>
          <w:sz w:val="28"/>
          <w:szCs w:val="28"/>
          <w:vertAlign w:val="superscript"/>
          <w:lang w:eastAsia="en-US"/>
        </w:rPr>
        <w:t> </w:t>
      </w:r>
      <w:r w:rsidRPr="00027AB3">
        <w:rPr>
          <w:sz w:val="28"/>
        </w:rPr>
        <w:t>1</w:t>
      </w:r>
      <w:r w:rsidR="001D3D54" w:rsidRPr="00027AB3">
        <w:rPr>
          <w:sz w:val="28"/>
        </w:rPr>
        <w:t>. </w:t>
      </w:r>
      <w:r w:rsidRPr="00027AB3">
        <w:rPr>
          <w:sz w:val="28"/>
        </w:rPr>
        <w:t>sēklu sagata</w:t>
      </w:r>
      <w:r w:rsidR="009A30A6" w:rsidRPr="00027AB3">
        <w:rPr>
          <w:sz w:val="28"/>
        </w:rPr>
        <w:t xml:space="preserve">votājs </w:t>
      </w:r>
      <w:r w:rsidRPr="00027AB3">
        <w:rPr>
          <w:sz w:val="28"/>
        </w:rPr>
        <w:t>dienestā ir iesniedzis sēklu pircēja nosaukumu un adresi</w:t>
      </w:r>
      <w:r w:rsidR="008A15E1" w:rsidRPr="00027AB3">
        <w:rPr>
          <w:sz w:val="28"/>
        </w:rPr>
        <w:t xml:space="preserve"> (</w:t>
      </w:r>
      <w:r w:rsidRPr="00027AB3">
        <w:rPr>
          <w:sz w:val="28"/>
        </w:rPr>
        <w:t>ja pircējs ir juridiska persona</w:t>
      </w:r>
      <w:r w:rsidR="008A15E1" w:rsidRPr="00027AB3">
        <w:rPr>
          <w:sz w:val="28"/>
        </w:rPr>
        <w:t>)</w:t>
      </w:r>
      <w:r w:rsidRPr="00027AB3">
        <w:rPr>
          <w:sz w:val="28"/>
        </w:rPr>
        <w:t xml:space="preserve"> vai vārdu, uzvārdu un adresi</w:t>
      </w:r>
      <w:r w:rsidR="008A15E1" w:rsidRPr="00027AB3">
        <w:rPr>
          <w:sz w:val="28"/>
        </w:rPr>
        <w:t xml:space="preserve"> (</w:t>
      </w:r>
      <w:r w:rsidRPr="00027AB3">
        <w:rPr>
          <w:sz w:val="28"/>
        </w:rPr>
        <w:t>ja pircējs ir fiziska persona</w:t>
      </w:r>
      <w:r w:rsidR="008A15E1" w:rsidRPr="00027AB3">
        <w:rPr>
          <w:sz w:val="28"/>
        </w:rPr>
        <w:t>)</w:t>
      </w:r>
      <w:r w:rsidRPr="00027AB3">
        <w:rPr>
          <w:sz w:val="28"/>
        </w:rPr>
        <w:t>;</w:t>
      </w:r>
    </w:p>
    <w:p w14:paraId="7D17306F" w14:textId="47A2ADE5" w:rsidR="0067630C" w:rsidRPr="00027AB3" w:rsidRDefault="006B763E" w:rsidP="0082258E">
      <w:pPr>
        <w:tabs>
          <w:tab w:val="left" w:pos="426"/>
          <w:tab w:val="left" w:pos="709"/>
        </w:tabs>
        <w:ind w:firstLine="720"/>
        <w:jc w:val="both"/>
        <w:rPr>
          <w:sz w:val="28"/>
        </w:rPr>
      </w:pPr>
      <w:r w:rsidRPr="00027AB3">
        <w:rPr>
          <w:rFonts w:eastAsia="Calibri"/>
          <w:sz w:val="28"/>
          <w:szCs w:val="28"/>
          <w:lang w:eastAsia="en-US"/>
        </w:rPr>
        <w:t>77.</w:t>
      </w:r>
      <w:r w:rsidRPr="00027AB3">
        <w:rPr>
          <w:rFonts w:eastAsia="Calibri"/>
          <w:sz w:val="28"/>
          <w:szCs w:val="28"/>
          <w:vertAlign w:val="superscript"/>
          <w:lang w:eastAsia="en-US"/>
        </w:rPr>
        <w:t>1</w:t>
      </w:r>
      <w:r w:rsidR="00681021" w:rsidRPr="00027AB3">
        <w:rPr>
          <w:rFonts w:eastAsia="Calibri"/>
          <w:sz w:val="28"/>
          <w:szCs w:val="28"/>
          <w:vertAlign w:val="superscript"/>
          <w:lang w:eastAsia="en-US"/>
        </w:rPr>
        <w:t> </w:t>
      </w:r>
      <w:r w:rsidRPr="00027AB3">
        <w:rPr>
          <w:sz w:val="28"/>
        </w:rPr>
        <w:t>2</w:t>
      </w:r>
      <w:r w:rsidR="001D3D54" w:rsidRPr="00027AB3">
        <w:rPr>
          <w:sz w:val="28"/>
        </w:rPr>
        <w:t>. </w:t>
      </w:r>
      <w:r w:rsidRPr="00027AB3">
        <w:rPr>
          <w:sz w:val="28"/>
        </w:rPr>
        <w:t>sēklu pagaidu pārbaudē iegūtais dīgtspējas rezultāts vismaz par pieciem procentiem pārsniedz šo noteikumu 12</w:t>
      </w:r>
      <w:r w:rsidR="001D3D54" w:rsidRPr="00027AB3">
        <w:rPr>
          <w:sz w:val="28"/>
        </w:rPr>
        <w:t>. </w:t>
      </w:r>
      <w:r w:rsidRPr="00027AB3">
        <w:rPr>
          <w:sz w:val="28"/>
        </w:rPr>
        <w:t>pielikumā norādīto minimālo dīgtspēju</w:t>
      </w:r>
      <w:r w:rsidR="0067630C" w:rsidRPr="00027AB3">
        <w:rPr>
          <w:sz w:val="28"/>
        </w:rPr>
        <w:t>.</w:t>
      </w:r>
    </w:p>
    <w:p w14:paraId="7DAA1E36" w14:textId="77777777" w:rsidR="0067630C" w:rsidRPr="00027AB3" w:rsidRDefault="0067630C" w:rsidP="0082258E">
      <w:pPr>
        <w:pStyle w:val="ListParagraph"/>
        <w:tabs>
          <w:tab w:val="left" w:pos="426"/>
          <w:tab w:val="left" w:pos="709"/>
        </w:tabs>
        <w:ind w:left="0" w:firstLine="720"/>
        <w:jc w:val="both"/>
        <w:rPr>
          <w:sz w:val="28"/>
        </w:rPr>
      </w:pPr>
    </w:p>
    <w:p w14:paraId="0256029E" w14:textId="5543DDE7" w:rsidR="006B763E" w:rsidRPr="00027AB3" w:rsidRDefault="0067630C" w:rsidP="0082258E">
      <w:pPr>
        <w:tabs>
          <w:tab w:val="left" w:pos="426"/>
          <w:tab w:val="left" w:pos="709"/>
        </w:tabs>
        <w:ind w:firstLine="720"/>
        <w:jc w:val="both"/>
        <w:rPr>
          <w:sz w:val="28"/>
        </w:rPr>
      </w:pPr>
      <w:r w:rsidRPr="00027AB3">
        <w:rPr>
          <w:sz w:val="28"/>
        </w:rPr>
        <w:t>77</w:t>
      </w:r>
      <w:r w:rsidR="006B763E" w:rsidRPr="00027AB3">
        <w:rPr>
          <w:sz w:val="28"/>
        </w:rPr>
        <w:t>.</w:t>
      </w:r>
      <w:r w:rsidRPr="00027AB3">
        <w:rPr>
          <w:sz w:val="28"/>
          <w:vertAlign w:val="superscript"/>
        </w:rPr>
        <w:t>2</w:t>
      </w:r>
      <w:r w:rsidR="00C342AD" w:rsidRPr="00027AB3">
        <w:rPr>
          <w:sz w:val="28"/>
          <w:szCs w:val="28"/>
        </w:rPr>
        <w:t> </w:t>
      </w:r>
      <w:r w:rsidR="006B763E" w:rsidRPr="00027AB3">
        <w:rPr>
          <w:sz w:val="28"/>
        </w:rPr>
        <w:t xml:space="preserve">Šo noteikumu </w:t>
      </w:r>
      <w:r w:rsidRPr="00027AB3">
        <w:rPr>
          <w:rFonts w:eastAsia="Calibri"/>
          <w:sz w:val="28"/>
          <w:szCs w:val="28"/>
          <w:lang w:eastAsia="en-US"/>
        </w:rPr>
        <w:t>77.</w:t>
      </w:r>
      <w:r w:rsidRPr="00027AB3">
        <w:rPr>
          <w:rFonts w:eastAsia="Calibri"/>
          <w:sz w:val="28"/>
          <w:szCs w:val="28"/>
          <w:vertAlign w:val="superscript"/>
          <w:lang w:eastAsia="en-US"/>
        </w:rPr>
        <w:t>1</w:t>
      </w:r>
      <w:r w:rsidR="00681021" w:rsidRPr="00027AB3">
        <w:rPr>
          <w:rFonts w:eastAsia="Calibri"/>
          <w:sz w:val="28"/>
          <w:szCs w:val="28"/>
          <w:vertAlign w:val="superscript"/>
          <w:lang w:eastAsia="en-US"/>
        </w:rPr>
        <w:t> </w:t>
      </w:r>
      <w:r w:rsidRPr="00027AB3">
        <w:rPr>
          <w:sz w:val="28"/>
        </w:rPr>
        <w:t>1</w:t>
      </w:r>
      <w:r w:rsidR="001D3D54" w:rsidRPr="00027AB3">
        <w:rPr>
          <w:sz w:val="28"/>
        </w:rPr>
        <w:t>. </w:t>
      </w:r>
      <w:r w:rsidR="006B763E" w:rsidRPr="00027AB3">
        <w:rPr>
          <w:sz w:val="28"/>
        </w:rPr>
        <w:t xml:space="preserve">apakšpunktā minētais sēklu pircējs nedrīkst pārdot sēklas līdz brīdim, kamēr no sēklu piegādātāja nav saņēmis šo </w:t>
      </w:r>
      <w:r w:rsidRPr="00027AB3">
        <w:rPr>
          <w:sz w:val="28"/>
        </w:rPr>
        <w:t>noteikumu 136</w:t>
      </w:r>
      <w:r w:rsidR="001D3D54" w:rsidRPr="00027AB3">
        <w:rPr>
          <w:sz w:val="28"/>
        </w:rPr>
        <w:t>. </w:t>
      </w:r>
      <w:r w:rsidR="00B64C59" w:rsidRPr="00027AB3">
        <w:rPr>
          <w:sz w:val="28"/>
        </w:rPr>
        <w:t xml:space="preserve">punktā minētajām </w:t>
      </w:r>
      <w:r w:rsidR="006B763E" w:rsidRPr="00027AB3">
        <w:rPr>
          <w:sz w:val="28"/>
        </w:rPr>
        <w:t>prasībām atbilstošu sēklu sertifikātu</w:t>
      </w:r>
      <w:r w:rsidR="001D3D54" w:rsidRPr="00027AB3">
        <w:rPr>
          <w:sz w:val="28"/>
        </w:rPr>
        <w:t>.</w:t>
      </w:r>
    </w:p>
    <w:p w14:paraId="51B5E7F5" w14:textId="77777777" w:rsidR="0082258E" w:rsidRPr="00027AB3" w:rsidRDefault="0082258E" w:rsidP="0082258E">
      <w:pPr>
        <w:ind w:firstLine="720"/>
        <w:jc w:val="both"/>
        <w:rPr>
          <w:sz w:val="28"/>
          <w:szCs w:val="28"/>
          <w:lang w:eastAsia="en-US"/>
        </w:rPr>
      </w:pPr>
    </w:p>
    <w:p w14:paraId="6C0361E4" w14:textId="650A87E9" w:rsidR="00453A12" w:rsidRPr="00027AB3" w:rsidRDefault="0067630C" w:rsidP="0082258E">
      <w:pPr>
        <w:tabs>
          <w:tab w:val="left" w:pos="426"/>
          <w:tab w:val="left" w:pos="709"/>
        </w:tabs>
        <w:ind w:firstLine="720"/>
        <w:jc w:val="both"/>
        <w:rPr>
          <w:sz w:val="28"/>
        </w:rPr>
      </w:pPr>
      <w:r w:rsidRPr="00027AB3">
        <w:rPr>
          <w:sz w:val="28"/>
        </w:rPr>
        <w:t>77</w:t>
      </w:r>
      <w:r w:rsidR="006B763E" w:rsidRPr="00027AB3">
        <w:rPr>
          <w:sz w:val="28"/>
        </w:rPr>
        <w:t>.</w:t>
      </w:r>
      <w:r w:rsidRPr="00027AB3">
        <w:rPr>
          <w:sz w:val="28"/>
          <w:vertAlign w:val="superscript"/>
        </w:rPr>
        <w:t>3</w:t>
      </w:r>
      <w:r w:rsidR="00C342AD" w:rsidRPr="00027AB3">
        <w:rPr>
          <w:sz w:val="28"/>
          <w:szCs w:val="28"/>
        </w:rPr>
        <w:t> </w:t>
      </w:r>
      <w:r w:rsidR="006B763E" w:rsidRPr="00027AB3">
        <w:rPr>
          <w:sz w:val="28"/>
        </w:rPr>
        <w:t xml:space="preserve">Šo noteikumu </w:t>
      </w:r>
      <w:r w:rsidRPr="00027AB3">
        <w:rPr>
          <w:rFonts w:eastAsia="Calibri"/>
          <w:sz w:val="28"/>
          <w:szCs w:val="28"/>
          <w:lang w:eastAsia="en-US"/>
        </w:rPr>
        <w:t>77.</w:t>
      </w:r>
      <w:r w:rsidRPr="00027AB3">
        <w:rPr>
          <w:rFonts w:eastAsia="Calibri"/>
          <w:sz w:val="28"/>
          <w:szCs w:val="28"/>
          <w:vertAlign w:val="superscript"/>
          <w:lang w:eastAsia="en-US"/>
        </w:rPr>
        <w:t>1</w:t>
      </w:r>
      <w:r w:rsidR="00681021" w:rsidRPr="00027AB3">
        <w:rPr>
          <w:rFonts w:eastAsia="Calibri"/>
          <w:sz w:val="28"/>
          <w:szCs w:val="28"/>
          <w:vertAlign w:val="superscript"/>
          <w:lang w:eastAsia="en-US"/>
        </w:rPr>
        <w:t> </w:t>
      </w:r>
      <w:r w:rsidR="006B763E" w:rsidRPr="00027AB3">
        <w:rPr>
          <w:sz w:val="28"/>
        </w:rPr>
        <w:t>punktā minētajā gadījumā dienests:</w:t>
      </w:r>
    </w:p>
    <w:p w14:paraId="5D97CE92" w14:textId="58A04661" w:rsidR="006B763E" w:rsidRPr="00027AB3" w:rsidRDefault="0067630C" w:rsidP="0082258E">
      <w:pPr>
        <w:tabs>
          <w:tab w:val="left" w:pos="426"/>
          <w:tab w:val="left" w:pos="709"/>
        </w:tabs>
        <w:ind w:firstLine="720"/>
        <w:jc w:val="both"/>
        <w:rPr>
          <w:sz w:val="28"/>
        </w:rPr>
      </w:pPr>
      <w:r w:rsidRPr="00027AB3">
        <w:rPr>
          <w:sz w:val="28"/>
        </w:rPr>
        <w:t>77.</w:t>
      </w:r>
      <w:r w:rsidRPr="00027AB3">
        <w:rPr>
          <w:sz w:val="28"/>
          <w:vertAlign w:val="superscript"/>
        </w:rPr>
        <w:t>3</w:t>
      </w:r>
      <w:r w:rsidR="00681021" w:rsidRPr="00027AB3">
        <w:rPr>
          <w:rFonts w:eastAsia="Calibri"/>
          <w:sz w:val="28"/>
          <w:szCs w:val="28"/>
          <w:vertAlign w:val="superscript"/>
          <w:lang w:eastAsia="en-US"/>
        </w:rPr>
        <w:t> </w:t>
      </w:r>
      <w:r w:rsidR="006B763E" w:rsidRPr="00027AB3">
        <w:rPr>
          <w:sz w:val="28"/>
        </w:rPr>
        <w:t>1</w:t>
      </w:r>
      <w:r w:rsidR="001D3D54" w:rsidRPr="00027AB3">
        <w:rPr>
          <w:sz w:val="28"/>
        </w:rPr>
        <w:t>. </w:t>
      </w:r>
      <w:r w:rsidR="006B763E" w:rsidRPr="00027AB3">
        <w:rPr>
          <w:sz w:val="28"/>
        </w:rPr>
        <w:t xml:space="preserve">sēklu </w:t>
      </w:r>
      <w:r w:rsidR="00B64C59" w:rsidRPr="00027AB3">
        <w:rPr>
          <w:sz w:val="28"/>
        </w:rPr>
        <w:t>ie</w:t>
      </w:r>
      <w:r w:rsidR="006B763E" w:rsidRPr="00027AB3">
        <w:rPr>
          <w:sz w:val="28"/>
        </w:rPr>
        <w:t>saiņojuma oficiālajā etiķetē norāda sēklu dīgtspēju, sēklu sagatavotāja vārdu, uzvārdu (juridiskai personai – nosaukumu) un adresi;</w:t>
      </w:r>
    </w:p>
    <w:p w14:paraId="23DCA543" w14:textId="4DA151CA" w:rsidR="006B763E" w:rsidRPr="00027AB3" w:rsidRDefault="0067630C" w:rsidP="0082258E">
      <w:pPr>
        <w:tabs>
          <w:tab w:val="left" w:pos="426"/>
          <w:tab w:val="left" w:pos="709"/>
        </w:tabs>
        <w:ind w:firstLine="720"/>
        <w:jc w:val="both"/>
        <w:rPr>
          <w:sz w:val="28"/>
        </w:rPr>
      </w:pPr>
      <w:r w:rsidRPr="00027AB3">
        <w:rPr>
          <w:sz w:val="28"/>
        </w:rPr>
        <w:t>77.</w:t>
      </w:r>
      <w:r w:rsidRPr="00027AB3">
        <w:rPr>
          <w:sz w:val="28"/>
          <w:vertAlign w:val="superscript"/>
        </w:rPr>
        <w:t>3</w:t>
      </w:r>
      <w:r w:rsidR="00681021" w:rsidRPr="00027AB3">
        <w:rPr>
          <w:rFonts w:eastAsia="Calibri"/>
          <w:sz w:val="28"/>
          <w:szCs w:val="28"/>
          <w:vertAlign w:val="superscript"/>
          <w:lang w:eastAsia="en-US"/>
        </w:rPr>
        <w:t> </w:t>
      </w:r>
      <w:r w:rsidR="006B763E" w:rsidRPr="00027AB3">
        <w:rPr>
          <w:sz w:val="28"/>
        </w:rPr>
        <w:t>2</w:t>
      </w:r>
      <w:r w:rsidR="001D3D54" w:rsidRPr="00027AB3">
        <w:rPr>
          <w:sz w:val="28"/>
        </w:rPr>
        <w:t>. </w:t>
      </w:r>
      <w:r w:rsidR="006B763E" w:rsidRPr="00027AB3">
        <w:rPr>
          <w:sz w:val="28"/>
        </w:rPr>
        <w:t>uz šo noteikumu</w:t>
      </w:r>
      <w:r w:rsidRPr="00027AB3">
        <w:rPr>
          <w:sz w:val="28"/>
        </w:rPr>
        <w:t xml:space="preserve"> 136</w:t>
      </w:r>
      <w:r w:rsidR="001D3D54" w:rsidRPr="00027AB3">
        <w:rPr>
          <w:sz w:val="28"/>
        </w:rPr>
        <w:t>. </w:t>
      </w:r>
      <w:r w:rsidR="006B763E" w:rsidRPr="00027AB3">
        <w:rPr>
          <w:sz w:val="28"/>
        </w:rPr>
        <w:t xml:space="preserve">punktā minētā sēklu kvalitāti apliecinošā dokumenta norāda </w:t>
      </w:r>
      <w:r w:rsidR="00FE77B3" w:rsidRPr="00027AB3">
        <w:rPr>
          <w:sz w:val="28"/>
        </w:rPr>
        <w:t>"</w:t>
      </w:r>
      <w:r w:rsidR="006B763E" w:rsidRPr="00027AB3">
        <w:rPr>
          <w:sz w:val="28"/>
        </w:rPr>
        <w:t>Pagaidu sēklu sertifikāts</w:t>
      </w:r>
      <w:r w:rsidR="00FE77B3" w:rsidRPr="00027AB3">
        <w:rPr>
          <w:sz w:val="28"/>
        </w:rPr>
        <w:t>"</w:t>
      </w:r>
      <w:r w:rsidR="006B763E" w:rsidRPr="00027AB3">
        <w:rPr>
          <w:sz w:val="28"/>
        </w:rPr>
        <w:t>;</w:t>
      </w:r>
    </w:p>
    <w:p w14:paraId="62BCB63B" w14:textId="6E5D6B00" w:rsidR="006B763E" w:rsidRPr="00027AB3" w:rsidRDefault="0067630C" w:rsidP="0082258E">
      <w:pPr>
        <w:tabs>
          <w:tab w:val="left" w:pos="426"/>
          <w:tab w:val="left" w:pos="709"/>
        </w:tabs>
        <w:ind w:firstLine="720"/>
        <w:jc w:val="both"/>
        <w:rPr>
          <w:sz w:val="28"/>
        </w:rPr>
      </w:pPr>
      <w:r w:rsidRPr="00027AB3">
        <w:rPr>
          <w:sz w:val="28"/>
        </w:rPr>
        <w:lastRenderedPageBreak/>
        <w:t>77.</w:t>
      </w:r>
      <w:r w:rsidRPr="00027AB3">
        <w:rPr>
          <w:sz w:val="28"/>
          <w:vertAlign w:val="superscript"/>
        </w:rPr>
        <w:t>3</w:t>
      </w:r>
      <w:r w:rsidR="00681021" w:rsidRPr="00027AB3">
        <w:rPr>
          <w:rFonts w:eastAsia="Calibri"/>
          <w:sz w:val="28"/>
          <w:szCs w:val="28"/>
          <w:vertAlign w:val="superscript"/>
          <w:lang w:eastAsia="en-US"/>
        </w:rPr>
        <w:t> </w:t>
      </w:r>
      <w:r w:rsidR="004C7D44" w:rsidRPr="00027AB3">
        <w:rPr>
          <w:sz w:val="28"/>
        </w:rPr>
        <w:t>3</w:t>
      </w:r>
      <w:r w:rsidR="001D3D54" w:rsidRPr="00027AB3">
        <w:rPr>
          <w:sz w:val="28"/>
        </w:rPr>
        <w:t>. </w:t>
      </w:r>
      <w:r w:rsidR="006B763E" w:rsidRPr="00027AB3">
        <w:rPr>
          <w:sz w:val="28"/>
        </w:rPr>
        <w:t xml:space="preserve">pagaidu sēklu sertifikātā norāda šo noteikumu </w:t>
      </w:r>
      <w:r w:rsidRPr="00027AB3">
        <w:rPr>
          <w:rFonts w:eastAsia="Calibri"/>
          <w:sz w:val="28"/>
          <w:szCs w:val="28"/>
          <w:lang w:eastAsia="en-US"/>
        </w:rPr>
        <w:t>77.</w:t>
      </w:r>
      <w:r w:rsidRPr="00027AB3">
        <w:rPr>
          <w:rFonts w:eastAsia="Calibri"/>
          <w:sz w:val="28"/>
          <w:szCs w:val="28"/>
          <w:vertAlign w:val="superscript"/>
          <w:lang w:eastAsia="en-US"/>
        </w:rPr>
        <w:t>1</w:t>
      </w:r>
      <w:r w:rsidR="00681021" w:rsidRPr="00027AB3">
        <w:rPr>
          <w:rFonts w:eastAsia="Calibri"/>
          <w:sz w:val="28"/>
          <w:szCs w:val="28"/>
          <w:vertAlign w:val="superscript"/>
          <w:lang w:eastAsia="en-US"/>
        </w:rPr>
        <w:t> </w:t>
      </w:r>
      <w:r w:rsidRPr="00027AB3">
        <w:rPr>
          <w:sz w:val="28"/>
        </w:rPr>
        <w:t>1</w:t>
      </w:r>
      <w:r w:rsidR="001D3D54" w:rsidRPr="00027AB3">
        <w:rPr>
          <w:sz w:val="28"/>
        </w:rPr>
        <w:t>. </w:t>
      </w:r>
      <w:r w:rsidR="006B763E" w:rsidRPr="00027AB3">
        <w:rPr>
          <w:sz w:val="28"/>
        </w:rPr>
        <w:t>apakšpunktā minēto sēklu pircēja nosaukumu un adresi</w:t>
      </w:r>
      <w:r w:rsidR="00F83700" w:rsidRPr="00027AB3">
        <w:rPr>
          <w:sz w:val="28"/>
        </w:rPr>
        <w:t xml:space="preserve"> (</w:t>
      </w:r>
      <w:r w:rsidR="006B763E" w:rsidRPr="00027AB3">
        <w:rPr>
          <w:sz w:val="28"/>
        </w:rPr>
        <w:t>ja pircējs ir juridiska persona</w:t>
      </w:r>
      <w:r w:rsidR="00F83700" w:rsidRPr="00027AB3">
        <w:rPr>
          <w:sz w:val="28"/>
        </w:rPr>
        <w:t>)</w:t>
      </w:r>
      <w:r w:rsidR="006B763E" w:rsidRPr="00027AB3">
        <w:rPr>
          <w:sz w:val="28"/>
        </w:rPr>
        <w:t xml:space="preserve"> vai vārdu, uzvārdu un adresi</w:t>
      </w:r>
      <w:r w:rsidR="00F83700" w:rsidRPr="00027AB3">
        <w:rPr>
          <w:sz w:val="28"/>
        </w:rPr>
        <w:t xml:space="preserve"> (</w:t>
      </w:r>
      <w:r w:rsidR="006B763E" w:rsidRPr="00027AB3">
        <w:rPr>
          <w:sz w:val="28"/>
        </w:rPr>
        <w:t>ja pircējs ir fiziska persona</w:t>
      </w:r>
      <w:r w:rsidR="00F83700" w:rsidRPr="00027AB3">
        <w:rPr>
          <w:sz w:val="28"/>
        </w:rPr>
        <w:t>)</w:t>
      </w:r>
      <w:r w:rsidR="006B763E" w:rsidRPr="00027AB3">
        <w:rPr>
          <w:sz w:val="28"/>
        </w:rPr>
        <w:t>.</w:t>
      </w:r>
      <w:r w:rsidR="00FE77B3" w:rsidRPr="00027AB3">
        <w:rPr>
          <w:sz w:val="28"/>
        </w:rPr>
        <w:t>"</w:t>
      </w:r>
    </w:p>
    <w:p w14:paraId="34844773" w14:textId="77777777" w:rsidR="0082258E" w:rsidRPr="00027AB3" w:rsidRDefault="0082258E" w:rsidP="0082258E">
      <w:pPr>
        <w:ind w:firstLine="720"/>
        <w:jc w:val="both"/>
        <w:rPr>
          <w:sz w:val="28"/>
          <w:szCs w:val="28"/>
          <w:lang w:eastAsia="en-US"/>
        </w:rPr>
      </w:pPr>
    </w:p>
    <w:p w14:paraId="51340F25" w14:textId="6B57B2F7" w:rsidR="003A6F9C" w:rsidRPr="00027AB3" w:rsidRDefault="0081615C" w:rsidP="0082258E">
      <w:pPr>
        <w:ind w:firstLine="720"/>
        <w:jc w:val="both"/>
        <w:rPr>
          <w:sz w:val="28"/>
        </w:rPr>
      </w:pPr>
      <w:r w:rsidRPr="00027AB3">
        <w:rPr>
          <w:sz w:val="28"/>
        </w:rPr>
        <w:t>23</w:t>
      </w:r>
      <w:r w:rsidR="001D3D54" w:rsidRPr="00027AB3">
        <w:rPr>
          <w:sz w:val="28"/>
        </w:rPr>
        <w:t>. </w:t>
      </w:r>
      <w:r w:rsidR="001D5006" w:rsidRPr="00027AB3">
        <w:rPr>
          <w:sz w:val="28"/>
        </w:rPr>
        <w:t>Svītrot 92</w:t>
      </w:r>
      <w:r w:rsidR="001D3D54" w:rsidRPr="00027AB3">
        <w:rPr>
          <w:sz w:val="28"/>
        </w:rPr>
        <w:t>. </w:t>
      </w:r>
      <w:r w:rsidR="001D5006" w:rsidRPr="00027AB3">
        <w:rPr>
          <w:sz w:val="28"/>
        </w:rPr>
        <w:t xml:space="preserve">punktā vārdus </w:t>
      </w:r>
      <w:r w:rsidR="00FE77B3" w:rsidRPr="00027AB3">
        <w:rPr>
          <w:sz w:val="28"/>
        </w:rPr>
        <w:t>"</w:t>
      </w:r>
      <w:r w:rsidR="001D5006" w:rsidRPr="00027AB3">
        <w:rPr>
          <w:sz w:val="28"/>
        </w:rPr>
        <w:t>sertifikācijas procesā noteiktā</w:t>
      </w:r>
      <w:r w:rsidR="00FE77B3" w:rsidRPr="00027AB3">
        <w:rPr>
          <w:sz w:val="28"/>
        </w:rPr>
        <w:t>"</w:t>
      </w:r>
      <w:r w:rsidR="00D77DDC" w:rsidRPr="00027AB3">
        <w:rPr>
          <w:sz w:val="28"/>
        </w:rPr>
        <w:t>.</w:t>
      </w:r>
    </w:p>
    <w:p w14:paraId="5535F1C1" w14:textId="77777777" w:rsidR="005E21E7" w:rsidRPr="00027AB3" w:rsidRDefault="005E21E7" w:rsidP="0082258E">
      <w:pPr>
        <w:pStyle w:val="ListParagraph"/>
        <w:ind w:left="0" w:firstLine="720"/>
        <w:jc w:val="both"/>
        <w:rPr>
          <w:sz w:val="28"/>
        </w:rPr>
      </w:pPr>
    </w:p>
    <w:p w14:paraId="118867DC" w14:textId="58228A59" w:rsidR="001D5006" w:rsidRPr="00027AB3" w:rsidRDefault="0081615C" w:rsidP="0082258E">
      <w:pPr>
        <w:ind w:firstLine="720"/>
        <w:jc w:val="both"/>
        <w:rPr>
          <w:rFonts w:eastAsia="Calibri"/>
          <w:sz w:val="28"/>
          <w:szCs w:val="28"/>
          <w:lang w:eastAsia="en-US"/>
        </w:rPr>
      </w:pPr>
      <w:r w:rsidRPr="00027AB3">
        <w:rPr>
          <w:sz w:val="28"/>
        </w:rPr>
        <w:t>24</w:t>
      </w:r>
      <w:r w:rsidR="001D3D54" w:rsidRPr="00027AB3">
        <w:rPr>
          <w:sz w:val="28"/>
        </w:rPr>
        <w:t>. </w:t>
      </w:r>
      <w:r w:rsidR="001D5006" w:rsidRPr="00027AB3">
        <w:rPr>
          <w:sz w:val="28"/>
        </w:rPr>
        <w:t>Izteikt 93</w:t>
      </w:r>
      <w:r w:rsidR="001D3D54" w:rsidRPr="00027AB3">
        <w:rPr>
          <w:sz w:val="28"/>
        </w:rPr>
        <w:t>. </w:t>
      </w:r>
      <w:r w:rsidR="001D5006" w:rsidRPr="00027AB3">
        <w:rPr>
          <w:sz w:val="28"/>
        </w:rPr>
        <w:t>punkta ievaddaļu šādā redakcijā:</w:t>
      </w:r>
    </w:p>
    <w:p w14:paraId="12BA3788" w14:textId="77777777" w:rsidR="00FE77B3" w:rsidRPr="00027AB3" w:rsidRDefault="00FE77B3" w:rsidP="0082258E">
      <w:pPr>
        <w:ind w:firstLine="720"/>
        <w:jc w:val="both"/>
        <w:rPr>
          <w:sz w:val="28"/>
        </w:rPr>
      </w:pPr>
    </w:p>
    <w:p w14:paraId="15E539F3" w14:textId="131F9F79" w:rsidR="001D5006" w:rsidRPr="00027AB3" w:rsidRDefault="00FE77B3" w:rsidP="0082258E">
      <w:pPr>
        <w:ind w:firstLine="720"/>
        <w:jc w:val="both"/>
        <w:rPr>
          <w:sz w:val="28"/>
        </w:rPr>
      </w:pPr>
      <w:r w:rsidRPr="00027AB3">
        <w:rPr>
          <w:sz w:val="28"/>
        </w:rPr>
        <w:t>"</w:t>
      </w:r>
      <w:r w:rsidR="001D5006" w:rsidRPr="00027AB3">
        <w:rPr>
          <w:sz w:val="28"/>
        </w:rPr>
        <w:t>93</w:t>
      </w:r>
      <w:r w:rsidR="001D3D54" w:rsidRPr="00027AB3">
        <w:rPr>
          <w:sz w:val="28"/>
        </w:rPr>
        <w:t>. </w:t>
      </w:r>
      <w:r w:rsidR="001D5006" w:rsidRPr="00027AB3">
        <w:rPr>
          <w:sz w:val="28"/>
        </w:rPr>
        <w:t xml:space="preserve">Ja etiķetes pasūtītas un sēklu saiņotājam piegādātas pirms sēklu </w:t>
      </w:r>
      <w:r w:rsidR="003642F0" w:rsidRPr="00027AB3">
        <w:rPr>
          <w:sz w:val="28"/>
        </w:rPr>
        <w:t xml:space="preserve">iesaiņošanas un sēklu parauga </w:t>
      </w:r>
      <w:r w:rsidR="001D5006" w:rsidRPr="00027AB3">
        <w:rPr>
          <w:sz w:val="28"/>
        </w:rPr>
        <w:t>ņemšanas, dien</w:t>
      </w:r>
      <w:r w:rsidR="003642F0" w:rsidRPr="00027AB3">
        <w:rPr>
          <w:sz w:val="28"/>
        </w:rPr>
        <w:t xml:space="preserve">esta inspektors pirms paraugu </w:t>
      </w:r>
      <w:r w:rsidR="001D5006" w:rsidRPr="00027AB3">
        <w:rPr>
          <w:sz w:val="28"/>
        </w:rPr>
        <w:t>ņemšanas pārliecinās par etiķešu izlietojumu, pārbaudot</w:t>
      </w:r>
      <w:r w:rsidR="003642F0" w:rsidRPr="00027AB3">
        <w:rPr>
          <w:sz w:val="28"/>
        </w:rPr>
        <w:t xml:space="preserve"> </w:t>
      </w:r>
      <w:r w:rsidR="00D352C7" w:rsidRPr="00027AB3">
        <w:rPr>
          <w:sz w:val="28"/>
        </w:rPr>
        <w:t>ie</w:t>
      </w:r>
      <w:r w:rsidR="003642F0" w:rsidRPr="00027AB3">
        <w:rPr>
          <w:sz w:val="28"/>
        </w:rPr>
        <w:t xml:space="preserve">saiņojumu lielumu un </w:t>
      </w:r>
      <w:r w:rsidR="001D5006" w:rsidRPr="00027AB3">
        <w:rPr>
          <w:sz w:val="28"/>
        </w:rPr>
        <w:t>skaitu</w:t>
      </w:r>
      <w:r w:rsidR="001D3D54" w:rsidRPr="00027AB3">
        <w:rPr>
          <w:sz w:val="28"/>
        </w:rPr>
        <w:t>.</w:t>
      </w:r>
      <w:r w:rsidR="00C342AD" w:rsidRPr="00027AB3">
        <w:rPr>
          <w:sz w:val="28"/>
        </w:rPr>
        <w:t xml:space="preserve"> </w:t>
      </w:r>
      <w:r w:rsidR="001D5006" w:rsidRPr="00027AB3">
        <w:rPr>
          <w:sz w:val="28"/>
        </w:rPr>
        <w:t>Ja dienesta inspektors konstatē, ka:</w:t>
      </w:r>
      <w:r w:rsidRPr="00027AB3">
        <w:rPr>
          <w:sz w:val="28"/>
        </w:rPr>
        <w:t>"</w:t>
      </w:r>
      <w:r w:rsidR="00D77DDC" w:rsidRPr="00027AB3">
        <w:rPr>
          <w:sz w:val="28"/>
        </w:rPr>
        <w:t>.</w:t>
      </w:r>
    </w:p>
    <w:p w14:paraId="15ECE2F1" w14:textId="77777777" w:rsidR="00DC79F5" w:rsidRPr="00027AB3" w:rsidRDefault="00DC79F5" w:rsidP="0082258E">
      <w:pPr>
        <w:pStyle w:val="ListParagraph"/>
        <w:ind w:left="0" w:firstLine="720"/>
        <w:jc w:val="both"/>
        <w:rPr>
          <w:sz w:val="28"/>
        </w:rPr>
      </w:pPr>
    </w:p>
    <w:p w14:paraId="3BCAEBDA" w14:textId="42657BF0" w:rsidR="001D5006" w:rsidRPr="00027AB3" w:rsidRDefault="0081615C" w:rsidP="0082258E">
      <w:pPr>
        <w:ind w:firstLine="720"/>
        <w:jc w:val="both"/>
        <w:rPr>
          <w:rFonts w:eastAsia="Calibri"/>
          <w:sz w:val="28"/>
          <w:szCs w:val="28"/>
          <w:lang w:eastAsia="en-US"/>
        </w:rPr>
      </w:pPr>
      <w:r w:rsidRPr="00027AB3">
        <w:rPr>
          <w:sz w:val="28"/>
        </w:rPr>
        <w:t>25</w:t>
      </w:r>
      <w:r w:rsidR="001D3D54" w:rsidRPr="00027AB3">
        <w:rPr>
          <w:sz w:val="28"/>
        </w:rPr>
        <w:t>. </w:t>
      </w:r>
      <w:r w:rsidR="001D5006" w:rsidRPr="00027AB3">
        <w:rPr>
          <w:sz w:val="28"/>
        </w:rPr>
        <w:t>Svītrot 94</w:t>
      </w:r>
      <w:r w:rsidR="001D3D54" w:rsidRPr="00027AB3">
        <w:rPr>
          <w:sz w:val="28"/>
        </w:rPr>
        <w:t>. </w:t>
      </w:r>
      <w:r w:rsidR="001D5006" w:rsidRPr="00027AB3">
        <w:rPr>
          <w:sz w:val="28"/>
        </w:rPr>
        <w:t>punktu.</w:t>
      </w:r>
    </w:p>
    <w:p w14:paraId="72C6DBCA" w14:textId="77777777" w:rsidR="009B514F" w:rsidRPr="00027AB3" w:rsidRDefault="009B514F" w:rsidP="0082258E">
      <w:pPr>
        <w:pStyle w:val="ListParagraph"/>
        <w:ind w:left="0" w:firstLine="720"/>
        <w:jc w:val="both"/>
        <w:rPr>
          <w:rFonts w:eastAsia="Calibri"/>
          <w:sz w:val="28"/>
          <w:szCs w:val="28"/>
          <w:lang w:eastAsia="en-US"/>
        </w:rPr>
      </w:pPr>
    </w:p>
    <w:p w14:paraId="51EACD2B" w14:textId="3E936A0D" w:rsidR="00B152AE" w:rsidRPr="00027AB3" w:rsidRDefault="0081615C" w:rsidP="0082258E">
      <w:pPr>
        <w:ind w:firstLine="720"/>
        <w:jc w:val="both"/>
        <w:rPr>
          <w:rFonts w:eastAsia="Calibri"/>
          <w:sz w:val="28"/>
          <w:szCs w:val="28"/>
          <w:lang w:eastAsia="en-US"/>
        </w:rPr>
      </w:pPr>
      <w:r w:rsidRPr="00027AB3">
        <w:rPr>
          <w:sz w:val="28"/>
          <w:szCs w:val="28"/>
        </w:rPr>
        <w:t>26</w:t>
      </w:r>
      <w:r w:rsidR="001D3D54" w:rsidRPr="00027AB3">
        <w:rPr>
          <w:sz w:val="28"/>
          <w:szCs w:val="28"/>
        </w:rPr>
        <w:t>. </w:t>
      </w:r>
      <w:r w:rsidR="00CA0903" w:rsidRPr="00027AB3">
        <w:rPr>
          <w:sz w:val="28"/>
          <w:szCs w:val="28"/>
        </w:rPr>
        <w:t xml:space="preserve">Aizstāt </w:t>
      </w:r>
      <w:r w:rsidR="00997DF9" w:rsidRPr="00027AB3">
        <w:rPr>
          <w:sz w:val="28"/>
          <w:szCs w:val="28"/>
        </w:rPr>
        <w:t>96.1</w:t>
      </w:r>
      <w:r w:rsidR="001D3D54" w:rsidRPr="00027AB3">
        <w:rPr>
          <w:sz w:val="28"/>
          <w:szCs w:val="28"/>
        </w:rPr>
        <w:t>. </w:t>
      </w:r>
      <w:r w:rsidR="00CA0903" w:rsidRPr="00027AB3">
        <w:rPr>
          <w:sz w:val="28"/>
          <w:szCs w:val="28"/>
        </w:rPr>
        <w:t>apakšpunkt</w:t>
      </w:r>
      <w:r w:rsidR="000440EF" w:rsidRPr="00027AB3">
        <w:rPr>
          <w:sz w:val="28"/>
          <w:szCs w:val="28"/>
        </w:rPr>
        <w:t>ā</w:t>
      </w:r>
      <w:r w:rsidR="00CA0903" w:rsidRPr="00027AB3">
        <w:rPr>
          <w:sz w:val="28"/>
          <w:szCs w:val="28"/>
        </w:rPr>
        <w:t xml:space="preserve"> vārdus </w:t>
      </w:r>
      <w:r w:rsidR="00FE77B3" w:rsidRPr="00027AB3">
        <w:rPr>
          <w:sz w:val="28"/>
          <w:szCs w:val="28"/>
        </w:rPr>
        <w:t>"</w:t>
      </w:r>
      <w:r w:rsidR="00CA0903" w:rsidRPr="00027AB3">
        <w:rPr>
          <w:sz w:val="28"/>
          <w:szCs w:val="28"/>
        </w:rPr>
        <w:t>lopbarības augu</w:t>
      </w:r>
      <w:r w:rsidR="00FE77B3" w:rsidRPr="00027AB3">
        <w:rPr>
          <w:sz w:val="28"/>
          <w:szCs w:val="28"/>
        </w:rPr>
        <w:t>"</w:t>
      </w:r>
      <w:r w:rsidR="00CA0903" w:rsidRPr="00027AB3">
        <w:rPr>
          <w:sz w:val="28"/>
          <w:szCs w:val="28"/>
        </w:rPr>
        <w:t xml:space="preserve"> ar vārdiem </w:t>
      </w:r>
      <w:r w:rsidR="00FE77B3" w:rsidRPr="00027AB3">
        <w:rPr>
          <w:sz w:val="28"/>
          <w:szCs w:val="28"/>
        </w:rPr>
        <w:t>"</w:t>
      </w:r>
      <w:r w:rsidR="00CA0903" w:rsidRPr="00027AB3">
        <w:rPr>
          <w:sz w:val="28"/>
          <w:szCs w:val="28"/>
        </w:rPr>
        <w:t>stiebrzāļu un tauriņziežu</w:t>
      </w:r>
      <w:r w:rsidR="00FE77B3" w:rsidRPr="00027AB3">
        <w:rPr>
          <w:sz w:val="28"/>
          <w:szCs w:val="28"/>
        </w:rPr>
        <w:t>"</w:t>
      </w:r>
      <w:r w:rsidR="00CA0903" w:rsidRPr="00027AB3">
        <w:rPr>
          <w:sz w:val="28"/>
          <w:szCs w:val="28"/>
        </w:rPr>
        <w:t>.</w:t>
      </w:r>
    </w:p>
    <w:p w14:paraId="37CDBCF8" w14:textId="77777777" w:rsidR="009B514F" w:rsidRPr="00027AB3" w:rsidRDefault="009B514F" w:rsidP="0082258E">
      <w:pPr>
        <w:ind w:firstLine="720"/>
        <w:jc w:val="both"/>
        <w:rPr>
          <w:rFonts w:eastAsia="Calibri"/>
          <w:sz w:val="28"/>
          <w:szCs w:val="28"/>
          <w:lang w:eastAsia="en-US"/>
        </w:rPr>
      </w:pPr>
    </w:p>
    <w:p w14:paraId="6AD74178" w14:textId="0B7262AC" w:rsidR="00B152AE" w:rsidRPr="00027AB3" w:rsidRDefault="0081615C" w:rsidP="0082258E">
      <w:pPr>
        <w:ind w:firstLine="720"/>
        <w:jc w:val="both"/>
        <w:rPr>
          <w:sz w:val="28"/>
          <w:szCs w:val="28"/>
        </w:rPr>
      </w:pPr>
      <w:r w:rsidRPr="00027AB3">
        <w:rPr>
          <w:sz w:val="28"/>
          <w:szCs w:val="28"/>
        </w:rPr>
        <w:t>27</w:t>
      </w:r>
      <w:r w:rsidR="001D3D54" w:rsidRPr="00027AB3">
        <w:rPr>
          <w:sz w:val="28"/>
          <w:szCs w:val="28"/>
        </w:rPr>
        <w:t>. </w:t>
      </w:r>
      <w:r w:rsidR="00B152AE" w:rsidRPr="00027AB3">
        <w:rPr>
          <w:sz w:val="28"/>
          <w:szCs w:val="28"/>
        </w:rPr>
        <w:t>Izteikt 97</w:t>
      </w:r>
      <w:r w:rsidR="001D3D54" w:rsidRPr="00027AB3">
        <w:rPr>
          <w:sz w:val="28"/>
          <w:szCs w:val="28"/>
        </w:rPr>
        <w:t>. </w:t>
      </w:r>
      <w:r w:rsidR="00B152AE" w:rsidRPr="00027AB3">
        <w:rPr>
          <w:sz w:val="28"/>
          <w:szCs w:val="28"/>
        </w:rPr>
        <w:t>punktu šādā redakcijā:</w:t>
      </w:r>
    </w:p>
    <w:p w14:paraId="1BF6E60A" w14:textId="77777777" w:rsidR="00FE77B3" w:rsidRPr="00027AB3" w:rsidRDefault="00FE77B3" w:rsidP="0082258E">
      <w:pPr>
        <w:ind w:firstLine="720"/>
        <w:jc w:val="both"/>
        <w:rPr>
          <w:sz w:val="28"/>
          <w:szCs w:val="28"/>
        </w:rPr>
      </w:pPr>
    </w:p>
    <w:p w14:paraId="5A20EDB4" w14:textId="22ACC004" w:rsidR="00B152AE" w:rsidRPr="00027AB3" w:rsidRDefault="00FE77B3" w:rsidP="0082258E">
      <w:pPr>
        <w:ind w:firstLine="720"/>
        <w:jc w:val="both"/>
        <w:rPr>
          <w:sz w:val="28"/>
          <w:szCs w:val="28"/>
        </w:rPr>
      </w:pPr>
      <w:r w:rsidRPr="00027AB3">
        <w:rPr>
          <w:sz w:val="28"/>
          <w:szCs w:val="28"/>
        </w:rPr>
        <w:t>"</w:t>
      </w:r>
      <w:r w:rsidR="00B152AE" w:rsidRPr="00027AB3">
        <w:rPr>
          <w:sz w:val="28"/>
          <w:szCs w:val="28"/>
        </w:rPr>
        <w:t>97</w:t>
      </w:r>
      <w:r w:rsidR="001D3D54" w:rsidRPr="00027AB3">
        <w:rPr>
          <w:sz w:val="28"/>
          <w:szCs w:val="28"/>
        </w:rPr>
        <w:t>. </w:t>
      </w:r>
      <w:r w:rsidR="00B152AE" w:rsidRPr="00027AB3">
        <w:rPr>
          <w:sz w:val="28"/>
          <w:szCs w:val="28"/>
        </w:rPr>
        <w:t>Šo noteikumu 96</w:t>
      </w:r>
      <w:r w:rsidR="001D3D54" w:rsidRPr="00027AB3">
        <w:rPr>
          <w:sz w:val="28"/>
          <w:szCs w:val="28"/>
        </w:rPr>
        <w:t>. </w:t>
      </w:r>
      <w:r w:rsidR="00B152AE" w:rsidRPr="00027AB3">
        <w:rPr>
          <w:sz w:val="28"/>
          <w:szCs w:val="28"/>
        </w:rPr>
        <w:t>punktā minētās pras</w:t>
      </w:r>
      <w:r w:rsidR="004F196A" w:rsidRPr="00027AB3">
        <w:rPr>
          <w:sz w:val="28"/>
          <w:szCs w:val="28"/>
        </w:rPr>
        <w:t xml:space="preserve">ības par iesaiņošanu un </w:t>
      </w:r>
      <w:proofErr w:type="spellStart"/>
      <w:r w:rsidR="004F196A" w:rsidRPr="00027AB3">
        <w:rPr>
          <w:sz w:val="28"/>
          <w:szCs w:val="28"/>
        </w:rPr>
        <w:t>etiķetē</w:t>
      </w:r>
      <w:r w:rsidR="00B152AE" w:rsidRPr="00027AB3">
        <w:rPr>
          <w:sz w:val="28"/>
          <w:szCs w:val="28"/>
        </w:rPr>
        <w:t>šanu</w:t>
      </w:r>
      <w:proofErr w:type="spellEnd"/>
      <w:r w:rsidR="00B152AE" w:rsidRPr="00027AB3">
        <w:rPr>
          <w:sz w:val="28"/>
          <w:szCs w:val="28"/>
        </w:rPr>
        <w:t xml:space="preserve"> nepiemēro, ja:</w:t>
      </w:r>
    </w:p>
    <w:p w14:paraId="3C4BEC01" w14:textId="6DBDF777" w:rsidR="00B152AE" w:rsidRPr="00027AB3" w:rsidRDefault="00B152AE" w:rsidP="0082258E">
      <w:pPr>
        <w:ind w:firstLine="720"/>
        <w:jc w:val="both"/>
        <w:rPr>
          <w:sz w:val="28"/>
          <w:szCs w:val="28"/>
        </w:rPr>
      </w:pPr>
      <w:r w:rsidRPr="00027AB3">
        <w:rPr>
          <w:sz w:val="28"/>
          <w:szCs w:val="28"/>
        </w:rPr>
        <w:t>97.1</w:t>
      </w:r>
      <w:r w:rsidR="001D3D54" w:rsidRPr="00027AB3">
        <w:rPr>
          <w:sz w:val="28"/>
          <w:szCs w:val="28"/>
        </w:rPr>
        <w:t>. </w:t>
      </w:r>
      <w:r w:rsidRPr="00027AB3">
        <w:rPr>
          <w:sz w:val="28"/>
          <w:szCs w:val="28"/>
        </w:rPr>
        <w:t>dienests rakstiski vienojas ar citas valsts pilnvaroto iestādi par citām iesaiņ</w:t>
      </w:r>
      <w:r w:rsidR="004F196A" w:rsidRPr="00027AB3">
        <w:rPr>
          <w:sz w:val="28"/>
          <w:szCs w:val="28"/>
        </w:rPr>
        <w:t xml:space="preserve">ošanas un </w:t>
      </w:r>
      <w:proofErr w:type="spellStart"/>
      <w:r w:rsidR="004F196A" w:rsidRPr="00027AB3">
        <w:rPr>
          <w:sz w:val="28"/>
          <w:szCs w:val="28"/>
        </w:rPr>
        <w:t>etiķetēšanas</w:t>
      </w:r>
      <w:proofErr w:type="spellEnd"/>
      <w:r w:rsidR="004F196A" w:rsidRPr="00027AB3">
        <w:rPr>
          <w:sz w:val="28"/>
          <w:szCs w:val="28"/>
        </w:rPr>
        <w:t xml:space="preserve"> prasībām;</w:t>
      </w:r>
    </w:p>
    <w:p w14:paraId="47A9C57E" w14:textId="06103965" w:rsidR="00B152AE" w:rsidRPr="00027AB3" w:rsidRDefault="004F196A" w:rsidP="0082258E">
      <w:pPr>
        <w:ind w:firstLine="720"/>
        <w:jc w:val="both"/>
        <w:rPr>
          <w:sz w:val="28"/>
          <w:szCs w:val="28"/>
        </w:rPr>
      </w:pPr>
      <w:r w:rsidRPr="00027AB3">
        <w:rPr>
          <w:sz w:val="28"/>
          <w:szCs w:val="28"/>
        </w:rPr>
        <w:t>97.2</w:t>
      </w:r>
      <w:r w:rsidR="001D3D54" w:rsidRPr="00027AB3">
        <w:rPr>
          <w:sz w:val="28"/>
          <w:szCs w:val="28"/>
        </w:rPr>
        <w:t>. </w:t>
      </w:r>
      <w:r w:rsidRPr="00027AB3">
        <w:rPr>
          <w:sz w:val="28"/>
          <w:szCs w:val="28"/>
        </w:rPr>
        <w:t>šo noteikumu 96.5</w:t>
      </w:r>
      <w:r w:rsidR="001D3D54" w:rsidRPr="00027AB3">
        <w:rPr>
          <w:sz w:val="28"/>
          <w:szCs w:val="28"/>
        </w:rPr>
        <w:t>. </w:t>
      </w:r>
      <w:r w:rsidRPr="00027AB3">
        <w:rPr>
          <w:sz w:val="28"/>
          <w:szCs w:val="28"/>
        </w:rPr>
        <w:t xml:space="preserve">apakšpunktā minētajā gadījumā </w:t>
      </w:r>
      <w:r w:rsidR="00B152AE" w:rsidRPr="00027AB3">
        <w:rPr>
          <w:sz w:val="28"/>
          <w:szCs w:val="28"/>
        </w:rPr>
        <w:t>sēklas materiāls netiek pārvietots ārpus sēklu sagatavošanas uzņēmuma teritorijas</w:t>
      </w:r>
      <w:r w:rsidRPr="00027AB3">
        <w:rPr>
          <w:sz w:val="28"/>
          <w:szCs w:val="28"/>
        </w:rPr>
        <w:t>.</w:t>
      </w:r>
      <w:r w:rsidR="00FE77B3" w:rsidRPr="00027AB3">
        <w:rPr>
          <w:sz w:val="28"/>
          <w:szCs w:val="28"/>
        </w:rPr>
        <w:t>"</w:t>
      </w:r>
    </w:p>
    <w:p w14:paraId="570A5886" w14:textId="77777777" w:rsidR="001D5006" w:rsidRPr="00027AB3" w:rsidRDefault="001D5006" w:rsidP="0082258E">
      <w:pPr>
        <w:ind w:firstLine="720"/>
        <w:jc w:val="both"/>
        <w:rPr>
          <w:rFonts w:eastAsia="Calibri"/>
          <w:sz w:val="28"/>
          <w:szCs w:val="28"/>
          <w:lang w:eastAsia="en-US"/>
        </w:rPr>
      </w:pPr>
    </w:p>
    <w:p w14:paraId="42F30025" w14:textId="4FBA73F9" w:rsidR="009D4E17" w:rsidRPr="00027AB3" w:rsidRDefault="0081615C" w:rsidP="0082258E">
      <w:pPr>
        <w:ind w:firstLine="720"/>
        <w:jc w:val="both"/>
        <w:rPr>
          <w:rFonts w:eastAsia="Calibri"/>
          <w:sz w:val="28"/>
          <w:szCs w:val="28"/>
          <w:lang w:eastAsia="en-US"/>
        </w:rPr>
      </w:pPr>
      <w:r w:rsidRPr="00027AB3">
        <w:rPr>
          <w:sz w:val="28"/>
          <w:szCs w:val="28"/>
        </w:rPr>
        <w:t>28</w:t>
      </w:r>
      <w:r w:rsidR="001D3D54" w:rsidRPr="00027AB3">
        <w:rPr>
          <w:sz w:val="28"/>
          <w:szCs w:val="28"/>
        </w:rPr>
        <w:t>. </w:t>
      </w:r>
      <w:r w:rsidR="009D4E17" w:rsidRPr="00027AB3">
        <w:rPr>
          <w:sz w:val="28"/>
          <w:szCs w:val="28"/>
        </w:rPr>
        <w:t>Papildināt</w:t>
      </w:r>
      <w:r w:rsidR="00DC79F5" w:rsidRPr="00027AB3">
        <w:rPr>
          <w:sz w:val="28"/>
          <w:szCs w:val="28"/>
        </w:rPr>
        <w:t xml:space="preserve"> </w:t>
      </w:r>
      <w:r w:rsidR="009D4E17" w:rsidRPr="00027AB3">
        <w:rPr>
          <w:sz w:val="28"/>
          <w:szCs w:val="28"/>
        </w:rPr>
        <w:t>99</w:t>
      </w:r>
      <w:r w:rsidR="001D3D54" w:rsidRPr="00027AB3">
        <w:rPr>
          <w:sz w:val="28"/>
          <w:szCs w:val="28"/>
        </w:rPr>
        <w:t>. </w:t>
      </w:r>
      <w:r w:rsidR="009D4E17" w:rsidRPr="00027AB3">
        <w:rPr>
          <w:sz w:val="28"/>
          <w:szCs w:val="28"/>
        </w:rPr>
        <w:t xml:space="preserve">punktu aiz vārda </w:t>
      </w:r>
      <w:r w:rsidR="00FE77B3" w:rsidRPr="00027AB3">
        <w:rPr>
          <w:sz w:val="28"/>
          <w:szCs w:val="28"/>
        </w:rPr>
        <w:t>"</w:t>
      </w:r>
      <w:r w:rsidR="009D4E17" w:rsidRPr="00027AB3">
        <w:rPr>
          <w:sz w:val="28"/>
          <w:szCs w:val="28"/>
        </w:rPr>
        <w:t>etiķetē</w:t>
      </w:r>
      <w:r w:rsidR="00FE77B3" w:rsidRPr="00027AB3">
        <w:rPr>
          <w:sz w:val="28"/>
          <w:szCs w:val="28"/>
        </w:rPr>
        <w:t>"</w:t>
      </w:r>
      <w:r w:rsidR="009D4E17" w:rsidRPr="00027AB3">
        <w:rPr>
          <w:sz w:val="28"/>
          <w:szCs w:val="28"/>
        </w:rPr>
        <w:t xml:space="preserve"> ar vārdiem </w:t>
      </w:r>
      <w:r w:rsidR="00FE77B3" w:rsidRPr="00027AB3">
        <w:rPr>
          <w:sz w:val="28"/>
          <w:szCs w:val="28"/>
        </w:rPr>
        <w:t>"</w:t>
      </w:r>
      <w:r w:rsidR="009D4E17" w:rsidRPr="00027AB3">
        <w:rPr>
          <w:sz w:val="28"/>
          <w:szCs w:val="28"/>
        </w:rPr>
        <w:t>vai iesaiņojuma marķējumā</w:t>
      </w:r>
      <w:r w:rsidR="00FE77B3" w:rsidRPr="00027AB3">
        <w:rPr>
          <w:sz w:val="28"/>
          <w:szCs w:val="28"/>
        </w:rPr>
        <w:t>"</w:t>
      </w:r>
      <w:r w:rsidR="009D4E17" w:rsidRPr="00027AB3">
        <w:rPr>
          <w:sz w:val="28"/>
          <w:szCs w:val="28"/>
        </w:rPr>
        <w:t>.</w:t>
      </w:r>
    </w:p>
    <w:p w14:paraId="7F5961C1" w14:textId="77777777" w:rsidR="009B514F" w:rsidRPr="00027AB3" w:rsidRDefault="009B514F" w:rsidP="0082258E">
      <w:pPr>
        <w:pStyle w:val="ListParagraph"/>
        <w:ind w:left="0" w:firstLine="720"/>
        <w:jc w:val="both"/>
        <w:rPr>
          <w:rFonts w:eastAsia="Calibri"/>
          <w:sz w:val="28"/>
          <w:szCs w:val="28"/>
          <w:lang w:eastAsia="en-US"/>
        </w:rPr>
      </w:pPr>
    </w:p>
    <w:p w14:paraId="230832E9" w14:textId="6E8498C7" w:rsidR="005D0433" w:rsidRPr="00027AB3" w:rsidRDefault="0081615C" w:rsidP="0082258E">
      <w:pPr>
        <w:ind w:firstLine="720"/>
        <w:jc w:val="both"/>
        <w:rPr>
          <w:rFonts w:eastAsia="Calibri"/>
          <w:sz w:val="28"/>
          <w:szCs w:val="28"/>
          <w:lang w:eastAsia="en-US"/>
        </w:rPr>
      </w:pPr>
      <w:r w:rsidRPr="00027AB3">
        <w:rPr>
          <w:sz w:val="28"/>
          <w:szCs w:val="28"/>
        </w:rPr>
        <w:t>29</w:t>
      </w:r>
      <w:r w:rsidR="001D3D54" w:rsidRPr="00027AB3">
        <w:rPr>
          <w:sz w:val="28"/>
          <w:szCs w:val="28"/>
        </w:rPr>
        <w:t>. </w:t>
      </w:r>
      <w:r w:rsidR="00357CCA" w:rsidRPr="00027AB3">
        <w:rPr>
          <w:sz w:val="28"/>
          <w:szCs w:val="28"/>
        </w:rPr>
        <w:t>Papildināt</w:t>
      </w:r>
      <w:r w:rsidR="001D5006" w:rsidRPr="00027AB3">
        <w:rPr>
          <w:sz w:val="28"/>
          <w:szCs w:val="28"/>
        </w:rPr>
        <w:t xml:space="preserve"> 101</w:t>
      </w:r>
      <w:r w:rsidR="001D3D54" w:rsidRPr="00027AB3">
        <w:rPr>
          <w:sz w:val="28"/>
          <w:szCs w:val="28"/>
        </w:rPr>
        <w:t>. </w:t>
      </w:r>
      <w:r w:rsidR="001D5006" w:rsidRPr="00027AB3">
        <w:rPr>
          <w:sz w:val="28"/>
          <w:szCs w:val="28"/>
        </w:rPr>
        <w:t xml:space="preserve">punktu aiz vārda </w:t>
      </w:r>
      <w:r w:rsidR="00FE77B3" w:rsidRPr="00027AB3">
        <w:rPr>
          <w:sz w:val="28"/>
          <w:szCs w:val="28"/>
        </w:rPr>
        <w:t>"</w:t>
      </w:r>
      <w:r w:rsidR="001D5006" w:rsidRPr="00027AB3">
        <w:rPr>
          <w:sz w:val="28"/>
          <w:szCs w:val="28"/>
        </w:rPr>
        <w:t>etiķetē</w:t>
      </w:r>
      <w:r w:rsidR="00FE77B3" w:rsidRPr="00027AB3">
        <w:rPr>
          <w:sz w:val="28"/>
          <w:szCs w:val="28"/>
        </w:rPr>
        <w:t>"</w:t>
      </w:r>
      <w:r w:rsidR="001D5006" w:rsidRPr="00027AB3">
        <w:rPr>
          <w:sz w:val="28"/>
          <w:szCs w:val="28"/>
        </w:rPr>
        <w:t xml:space="preserve"> ar vārdiem </w:t>
      </w:r>
      <w:r w:rsidR="00FE77B3" w:rsidRPr="00027AB3">
        <w:rPr>
          <w:sz w:val="28"/>
          <w:szCs w:val="28"/>
        </w:rPr>
        <w:t>"</w:t>
      </w:r>
      <w:r w:rsidR="001D5006" w:rsidRPr="00027AB3">
        <w:rPr>
          <w:sz w:val="28"/>
          <w:szCs w:val="28"/>
        </w:rPr>
        <w:t>vai iesaiņojuma marķējumā</w:t>
      </w:r>
      <w:r w:rsidR="00FE77B3" w:rsidRPr="00027AB3">
        <w:rPr>
          <w:sz w:val="28"/>
          <w:szCs w:val="28"/>
        </w:rPr>
        <w:t>"</w:t>
      </w:r>
      <w:r w:rsidR="00D77DDC" w:rsidRPr="00027AB3">
        <w:rPr>
          <w:sz w:val="28"/>
          <w:szCs w:val="28"/>
        </w:rPr>
        <w:t>.</w:t>
      </w:r>
    </w:p>
    <w:p w14:paraId="0C95C99F" w14:textId="77777777" w:rsidR="009B514F" w:rsidRPr="00027AB3" w:rsidRDefault="009B514F" w:rsidP="0082258E">
      <w:pPr>
        <w:ind w:firstLine="720"/>
        <w:jc w:val="both"/>
        <w:rPr>
          <w:rFonts w:eastAsia="Calibri"/>
          <w:sz w:val="28"/>
          <w:szCs w:val="28"/>
          <w:lang w:eastAsia="en-US"/>
        </w:rPr>
      </w:pPr>
    </w:p>
    <w:p w14:paraId="15834EF7" w14:textId="61FBB610" w:rsidR="007C542A" w:rsidRPr="00027AB3" w:rsidRDefault="0081615C" w:rsidP="0082258E">
      <w:pPr>
        <w:ind w:firstLine="720"/>
        <w:jc w:val="both"/>
        <w:rPr>
          <w:rFonts w:eastAsia="Calibri"/>
          <w:sz w:val="28"/>
          <w:szCs w:val="28"/>
          <w:lang w:eastAsia="en-US"/>
        </w:rPr>
      </w:pPr>
      <w:r w:rsidRPr="00027AB3">
        <w:rPr>
          <w:sz w:val="28"/>
        </w:rPr>
        <w:t>30</w:t>
      </w:r>
      <w:r w:rsidR="001D3D54" w:rsidRPr="00027AB3">
        <w:rPr>
          <w:sz w:val="28"/>
        </w:rPr>
        <w:t>. </w:t>
      </w:r>
      <w:r w:rsidR="005D0433" w:rsidRPr="00027AB3">
        <w:rPr>
          <w:sz w:val="28"/>
        </w:rPr>
        <w:t>Aizstāt 1</w:t>
      </w:r>
      <w:r w:rsidR="001D7E08" w:rsidRPr="00027AB3">
        <w:rPr>
          <w:sz w:val="28"/>
        </w:rPr>
        <w:t>08</w:t>
      </w:r>
      <w:r w:rsidR="001D3D54" w:rsidRPr="00027AB3">
        <w:rPr>
          <w:sz w:val="28"/>
        </w:rPr>
        <w:t>.</w:t>
      </w:r>
      <w:r w:rsidR="00800AE7" w:rsidRPr="00027AB3">
        <w:rPr>
          <w:sz w:val="28"/>
        </w:rPr>
        <w:t>1.</w:t>
      </w:r>
      <w:r w:rsidR="001D3D54" w:rsidRPr="00027AB3">
        <w:rPr>
          <w:sz w:val="28"/>
        </w:rPr>
        <w:t> </w:t>
      </w:r>
      <w:r w:rsidR="00800AE7" w:rsidRPr="00027AB3">
        <w:rPr>
          <w:rFonts w:eastAsia="Calibri"/>
          <w:sz w:val="28"/>
          <w:szCs w:val="28"/>
          <w:lang w:eastAsia="en-US"/>
        </w:rPr>
        <w:t xml:space="preserve">apakšpunktā </w:t>
      </w:r>
      <w:r w:rsidR="005D0433" w:rsidRPr="00027AB3">
        <w:rPr>
          <w:sz w:val="28"/>
        </w:rPr>
        <w:t xml:space="preserve">vārdu </w:t>
      </w:r>
      <w:r w:rsidR="00FE77B3" w:rsidRPr="00027AB3">
        <w:rPr>
          <w:sz w:val="28"/>
        </w:rPr>
        <w:t>"</w:t>
      </w:r>
      <w:r w:rsidR="005D0433" w:rsidRPr="00027AB3">
        <w:rPr>
          <w:sz w:val="28"/>
        </w:rPr>
        <w:t>kultūrau</w:t>
      </w:r>
      <w:r w:rsidR="001D7E08" w:rsidRPr="00027AB3">
        <w:rPr>
          <w:sz w:val="28"/>
        </w:rPr>
        <w:t>gu</w:t>
      </w:r>
      <w:r w:rsidR="00FE77B3" w:rsidRPr="00027AB3">
        <w:rPr>
          <w:sz w:val="28"/>
        </w:rPr>
        <w:t>"</w:t>
      </w:r>
      <w:r w:rsidR="001D7E08" w:rsidRPr="00027AB3">
        <w:rPr>
          <w:sz w:val="28"/>
        </w:rPr>
        <w:t xml:space="preserve"> ar vārdu</w:t>
      </w:r>
      <w:r w:rsidR="005D0433" w:rsidRPr="00027AB3">
        <w:rPr>
          <w:sz w:val="28"/>
        </w:rPr>
        <w:t xml:space="preserve"> </w:t>
      </w:r>
      <w:r w:rsidR="00FE77B3" w:rsidRPr="00027AB3">
        <w:rPr>
          <w:sz w:val="28"/>
        </w:rPr>
        <w:t>"</w:t>
      </w:r>
      <w:r w:rsidR="001D7E08" w:rsidRPr="00027AB3">
        <w:rPr>
          <w:sz w:val="28"/>
        </w:rPr>
        <w:t xml:space="preserve"> augu</w:t>
      </w:r>
      <w:r w:rsidR="00FE77B3" w:rsidRPr="00027AB3">
        <w:rPr>
          <w:sz w:val="28"/>
        </w:rPr>
        <w:t>"</w:t>
      </w:r>
      <w:r w:rsidR="005D0433" w:rsidRPr="00027AB3">
        <w:rPr>
          <w:sz w:val="28"/>
        </w:rPr>
        <w:t>.</w:t>
      </w:r>
    </w:p>
    <w:p w14:paraId="71A7C1FF" w14:textId="77777777" w:rsidR="007C542A" w:rsidRPr="00027AB3" w:rsidRDefault="007C542A" w:rsidP="0082258E">
      <w:pPr>
        <w:ind w:firstLine="720"/>
        <w:jc w:val="both"/>
        <w:rPr>
          <w:rFonts w:eastAsia="Calibri"/>
          <w:sz w:val="28"/>
          <w:szCs w:val="28"/>
          <w:lang w:eastAsia="en-US"/>
        </w:rPr>
      </w:pPr>
    </w:p>
    <w:p w14:paraId="0E1E91FF" w14:textId="023525C8" w:rsidR="0062005C" w:rsidRPr="00027AB3" w:rsidRDefault="0081615C" w:rsidP="0082258E">
      <w:pPr>
        <w:shd w:val="clear" w:color="auto" w:fill="FFFFFF" w:themeFill="background1"/>
        <w:ind w:firstLine="720"/>
        <w:jc w:val="both"/>
        <w:rPr>
          <w:rFonts w:eastAsia="Calibri"/>
          <w:sz w:val="28"/>
          <w:szCs w:val="28"/>
          <w:lang w:eastAsia="en-US"/>
        </w:rPr>
      </w:pPr>
      <w:r w:rsidRPr="00027AB3">
        <w:rPr>
          <w:sz w:val="28"/>
        </w:rPr>
        <w:t>31</w:t>
      </w:r>
      <w:r w:rsidR="001D3D54" w:rsidRPr="00027AB3">
        <w:rPr>
          <w:sz w:val="28"/>
        </w:rPr>
        <w:t>. </w:t>
      </w:r>
      <w:r w:rsidR="007C542A" w:rsidRPr="00027AB3">
        <w:rPr>
          <w:sz w:val="28"/>
        </w:rPr>
        <w:t>Papildināt noteikumus ar 123.</w:t>
      </w:r>
      <w:r w:rsidR="007C542A" w:rsidRPr="00027AB3">
        <w:rPr>
          <w:sz w:val="28"/>
          <w:vertAlign w:val="superscript"/>
        </w:rPr>
        <w:t>1</w:t>
      </w:r>
      <w:r w:rsidR="007C542A" w:rsidRPr="00027AB3">
        <w:rPr>
          <w:sz w:val="28"/>
        </w:rPr>
        <w:t>, 123.</w:t>
      </w:r>
      <w:r w:rsidR="007C542A" w:rsidRPr="00027AB3">
        <w:rPr>
          <w:sz w:val="28"/>
          <w:vertAlign w:val="superscript"/>
        </w:rPr>
        <w:t>2</w:t>
      </w:r>
      <w:r w:rsidR="007C542A" w:rsidRPr="00027AB3">
        <w:rPr>
          <w:sz w:val="28"/>
        </w:rPr>
        <w:t>,</w:t>
      </w:r>
      <w:r w:rsidR="007C542A" w:rsidRPr="00027AB3">
        <w:rPr>
          <w:sz w:val="28"/>
          <w:vertAlign w:val="superscript"/>
        </w:rPr>
        <w:t xml:space="preserve"> </w:t>
      </w:r>
      <w:r w:rsidR="007C542A" w:rsidRPr="00027AB3">
        <w:rPr>
          <w:sz w:val="28"/>
        </w:rPr>
        <w:t>123.</w:t>
      </w:r>
      <w:r w:rsidR="007C542A" w:rsidRPr="00027AB3">
        <w:rPr>
          <w:sz w:val="28"/>
          <w:vertAlign w:val="superscript"/>
        </w:rPr>
        <w:t>3</w:t>
      </w:r>
      <w:r w:rsidR="00A42029" w:rsidRPr="00027AB3">
        <w:rPr>
          <w:sz w:val="28"/>
        </w:rPr>
        <w:t>,</w:t>
      </w:r>
      <w:r w:rsidR="00A42029" w:rsidRPr="00027AB3">
        <w:rPr>
          <w:sz w:val="28"/>
          <w:vertAlign w:val="superscript"/>
        </w:rPr>
        <w:t xml:space="preserve"> </w:t>
      </w:r>
      <w:r w:rsidR="007C542A" w:rsidRPr="00027AB3">
        <w:rPr>
          <w:sz w:val="28"/>
        </w:rPr>
        <w:t>123.</w:t>
      </w:r>
      <w:r w:rsidR="007C542A" w:rsidRPr="00027AB3">
        <w:rPr>
          <w:sz w:val="28"/>
          <w:vertAlign w:val="superscript"/>
        </w:rPr>
        <w:t>4</w:t>
      </w:r>
      <w:r w:rsidR="00A42029" w:rsidRPr="00027AB3">
        <w:rPr>
          <w:sz w:val="28"/>
        </w:rPr>
        <w:t xml:space="preserve"> un 123.</w:t>
      </w:r>
      <w:r w:rsidR="00A42029" w:rsidRPr="00027AB3">
        <w:rPr>
          <w:sz w:val="28"/>
          <w:vertAlign w:val="superscript"/>
        </w:rPr>
        <w:t>5</w:t>
      </w:r>
      <w:r w:rsidR="00681021" w:rsidRPr="00027AB3">
        <w:rPr>
          <w:rFonts w:eastAsia="Calibri"/>
          <w:sz w:val="28"/>
          <w:szCs w:val="28"/>
          <w:vertAlign w:val="superscript"/>
          <w:lang w:eastAsia="en-US"/>
        </w:rPr>
        <w:t> </w:t>
      </w:r>
      <w:r w:rsidR="007C542A" w:rsidRPr="00027AB3">
        <w:rPr>
          <w:sz w:val="28"/>
        </w:rPr>
        <w:t>punktu šādā redakcijā:</w:t>
      </w:r>
    </w:p>
    <w:p w14:paraId="51F16388" w14:textId="77777777" w:rsidR="0082258E" w:rsidRPr="00027AB3" w:rsidRDefault="0082258E" w:rsidP="0082258E">
      <w:pPr>
        <w:ind w:firstLine="720"/>
        <w:jc w:val="both"/>
        <w:rPr>
          <w:sz w:val="28"/>
          <w:szCs w:val="28"/>
          <w:lang w:eastAsia="en-US"/>
        </w:rPr>
      </w:pPr>
    </w:p>
    <w:p w14:paraId="72EB446F" w14:textId="4F01D8FA" w:rsidR="007C542A" w:rsidRPr="00027AB3" w:rsidRDefault="00FE77B3" w:rsidP="0082258E">
      <w:pPr>
        <w:shd w:val="clear" w:color="auto" w:fill="FFFFFF" w:themeFill="background1"/>
        <w:ind w:firstLine="720"/>
        <w:jc w:val="both"/>
        <w:rPr>
          <w:rFonts w:eastAsia="Calibri"/>
          <w:sz w:val="28"/>
          <w:szCs w:val="28"/>
          <w:lang w:eastAsia="en-US"/>
        </w:rPr>
      </w:pPr>
      <w:r w:rsidRPr="00027AB3">
        <w:rPr>
          <w:sz w:val="28"/>
        </w:rPr>
        <w:t>"</w:t>
      </w:r>
      <w:r w:rsidR="007C542A" w:rsidRPr="00027AB3">
        <w:rPr>
          <w:sz w:val="28"/>
          <w:szCs w:val="28"/>
        </w:rPr>
        <w:t>123.</w:t>
      </w:r>
      <w:r w:rsidR="007C542A" w:rsidRPr="00027AB3">
        <w:rPr>
          <w:sz w:val="28"/>
          <w:szCs w:val="28"/>
          <w:vertAlign w:val="superscript"/>
        </w:rPr>
        <w:t>1</w:t>
      </w:r>
      <w:r w:rsidR="00C342AD" w:rsidRPr="00027AB3">
        <w:rPr>
          <w:sz w:val="28"/>
          <w:szCs w:val="28"/>
        </w:rPr>
        <w:t> </w:t>
      </w:r>
      <w:r w:rsidR="007C542A" w:rsidRPr="00027AB3">
        <w:rPr>
          <w:sz w:val="28"/>
          <w:szCs w:val="28"/>
        </w:rPr>
        <w:t>Tirdzniecībai paredzētās sēklas pārbauda atkārtoti,</w:t>
      </w:r>
      <w:r w:rsidR="007C542A" w:rsidRPr="00027AB3">
        <w:rPr>
          <w:rFonts w:eastAsia="Calibri"/>
          <w:sz w:val="28"/>
          <w:szCs w:val="28"/>
        </w:rPr>
        <w:t xml:space="preserve"> ja, skaitot no pēdējās sēklu dīgtspējas analīzes pabeigšanas dienas</w:t>
      </w:r>
      <w:r w:rsidR="007C542A" w:rsidRPr="00027AB3">
        <w:rPr>
          <w:sz w:val="28"/>
          <w:szCs w:val="28"/>
        </w:rPr>
        <w:t>, tās ir uzglabātas ilgāk par:</w:t>
      </w:r>
    </w:p>
    <w:p w14:paraId="46AD5780" w14:textId="48388D2C" w:rsidR="007C542A" w:rsidRPr="00027AB3" w:rsidRDefault="007C542A" w:rsidP="0082258E">
      <w:pPr>
        <w:shd w:val="clear" w:color="auto" w:fill="FFFFFF" w:themeFill="background1"/>
        <w:ind w:firstLine="720"/>
        <w:jc w:val="both"/>
        <w:rPr>
          <w:rFonts w:eastAsia="Calibri"/>
          <w:sz w:val="28"/>
          <w:szCs w:val="28"/>
        </w:rPr>
      </w:pPr>
      <w:r w:rsidRPr="00027AB3">
        <w:rPr>
          <w:sz w:val="28"/>
          <w:szCs w:val="28"/>
        </w:rPr>
        <w:t>123.</w:t>
      </w:r>
      <w:r w:rsidRPr="00027AB3">
        <w:rPr>
          <w:sz w:val="28"/>
          <w:szCs w:val="28"/>
          <w:vertAlign w:val="superscript"/>
        </w:rPr>
        <w:t>1</w:t>
      </w:r>
      <w:r w:rsidR="00681021" w:rsidRPr="00027AB3">
        <w:rPr>
          <w:rFonts w:eastAsia="Calibri"/>
          <w:sz w:val="28"/>
          <w:szCs w:val="28"/>
          <w:vertAlign w:val="superscript"/>
          <w:lang w:eastAsia="en-US"/>
        </w:rPr>
        <w:t> </w:t>
      </w:r>
      <w:r w:rsidRPr="00027AB3">
        <w:rPr>
          <w:rFonts w:eastAsia="Calibri"/>
          <w:sz w:val="28"/>
          <w:szCs w:val="28"/>
        </w:rPr>
        <w:t>1</w:t>
      </w:r>
      <w:r w:rsidR="001D3D54" w:rsidRPr="00027AB3">
        <w:rPr>
          <w:rFonts w:eastAsia="Calibri"/>
          <w:sz w:val="28"/>
          <w:szCs w:val="28"/>
        </w:rPr>
        <w:t>. </w:t>
      </w:r>
      <w:r w:rsidRPr="00027AB3">
        <w:rPr>
          <w:rFonts w:eastAsia="Calibri"/>
          <w:sz w:val="28"/>
          <w:szCs w:val="28"/>
        </w:rPr>
        <w:t xml:space="preserve">vienu gadu </w:t>
      </w:r>
      <w:r w:rsidR="001C3CFA" w:rsidRPr="00027AB3">
        <w:rPr>
          <w:rFonts w:eastAsia="Calibri"/>
          <w:sz w:val="28"/>
          <w:szCs w:val="28"/>
          <w:lang w:eastAsia="en-US"/>
        </w:rPr>
        <w:t xml:space="preserve">un </w:t>
      </w:r>
      <w:r w:rsidR="00BC7142" w:rsidRPr="00027AB3">
        <w:rPr>
          <w:rFonts w:eastAsia="Calibri"/>
          <w:sz w:val="28"/>
          <w:szCs w:val="28"/>
          <w:lang w:eastAsia="en-US"/>
        </w:rPr>
        <w:t>atbilstoši</w:t>
      </w:r>
      <w:r w:rsidR="001C3CFA" w:rsidRPr="00027AB3">
        <w:rPr>
          <w:rFonts w:eastAsia="Calibri"/>
          <w:sz w:val="28"/>
          <w:szCs w:val="28"/>
          <w:lang w:eastAsia="en-US"/>
        </w:rPr>
        <w:t xml:space="preserve"> šo noteikumu 68.</w:t>
      </w:r>
      <w:r w:rsidR="001C3CFA" w:rsidRPr="00027AB3">
        <w:rPr>
          <w:rFonts w:eastAsia="Calibri"/>
          <w:sz w:val="28"/>
          <w:szCs w:val="28"/>
          <w:vertAlign w:val="superscript"/>
          <w:lang w:eastAsia="en-US"/>
        </w:rPr>
        <w:t>1</w:t>
      </w:r>
      <w:r w:rsidR="00681021" w:rsidRPr="00027AB3">
        <w:rPr>
          <w:rFonts w:eastAsia="Calibri"/>
          <w:sz w:val="28"/>
          <w:szCs w:val="28"/>
          <w:vertAlign w:val="superscript"/>
          <w:lang w:eastAsia="en-US"/>
        </w:rPr>
        <w:t> </w:t>
      </w:r>
      <w:r w:rsidR="001C3CFA" w:rsidRPr="00027AB3">
        <w:rPr>
          <w:rFonts w:eastAsia="Calibri"/>
          <w:sz w:val="28"/>
          <w:szCs w:val="28"/>
          <w:lang w:eastAsia="en-US"/>
        </w:rPr>
        <w:t>punktā minētās pārbaudes rezultātiem</w:t>
      </w:r>
      <w:r w:rsidR="001C3CFA" w:rsidRPr="00027AB3">
        <w:rPr>
          <w:rFonts w:eastAsia="Calibri"/>
          <w:sz w:val="28"/>
          <w:szCs w:val="28"/>
        </w:rPr>
        <w:t xml:space="preserve"> </w:t>
      </w:r>
      <w:r w:rsidRPr="00027AB3">
        <w:rPr>
          <w:rFonts w:eastAsia="Calibri"/>
          <w:sz w:val="28"/>
          <w:szCs w:val="28"/>
        </w:rPr>
        <w:t>mitruma saturs sēklās nepārsniedz:</w:t>
      </w:r>
    </w:p>
    <w:p w14:paraId="0302A90A" w14:textId="61259E89" w:rsidR="007C542A" w:rsidRPr="00027AB3" w:rsidRDefault="007C542A" w:rsidP="0082258E">
      <w:pPr>
        <w:shd w:val="clear" w:color="auto" w:fill="FFFFFF" w:themeFill="background1"/>
        <w:ind w:firstLine="720"/>
        <w:jc w:val="both"/>
        <w:rPr>
          <w:rFonts w:eastAsia="Calibri"/>
          <w:sz w:val="28"/>
          <w:szCs w:val="28"/>
        </w:rPr>
      </w:pPr>
      <w:r w:rsidRPr="00027AB3">
        <w:rPr>
          <w:sz w:val="28"/>
          <w:szCs w:val="28"/>
        </w:rPr>
        <w:t>123.</w:t>
      </w:r>
      <w:r w:rsidRPr="00027AB3">
        <w:rPr>
          <w:sz w:val="28"/>
          <w:szCs w:val="28"/>
          <w:vertAlign w:val="superscript"/>
        </w:rPr>
        <w:t>1</w:t>
      </w:r>
      <w:r w:rsidR="00681021" w:rsidRPr="00027AB3">
        <w:rPr>
          <w:rFonts w:eastAsia="Calibri"/>
          <w:sz w:val="28"/>
          <w:szCs w:val="28"/>
          <w:vertAlign w:val="superscript"/>
          <w:lang w:eastAsia="en-US"/>
        </w:rPr>
        <w:t> </w:t>
      </w:r>
      <w:r w:rsidRPr="00027AB3">
        <w:rPr>
          <w:rFonts w:eastAsia="Calibri"/>
          <w:sz w:val="28"/>
          <w:szCs w:val="28"/>
        </w:rPr>
        <w:t>1.1</w:t>
      </w:r>
      <w:r w:rsidR="001D3D54" w:rsidRPr="00027AB3">
        <w:rPr>
          <w:rFonts w:eastAsia="Calibri"/>
          <w:sz w:val="28"/>
          <w:szCs w:val="28"/>
        </w:rPr>
        <w:t>. </w:t>
      </w:r>
      <w:r w:rsidRPr="00027AB3">
        <w:rPr>
          <w:rFonts w:eastAsia="Calibri"/>
          <w:sz w:val="28"/>
          <w:szCs w:val="28"/>
        </w:rPr>
        <w:t>kāpostu dzimtas lopbarības augiem (lopbarības kāļiem, lopbarības kāpostiem, eļļas rutkiem) – 9,0 procentus;</w:t>
      </w:r>
    </w:p>
    <w:p w14:paraId="181B8874" w14:textId="7B3FCD4D" w:rsidR="007C542A" w:rsidRPr="00027AB3" w:rsidRDefault="007C542A" w:rsidP="0082258E">
      <w:pPr>
        <w:shd w:val="clear" w:color="auto" w:fill="FFFFFF" w:themeFill="background1"/>
        <w:ind w:firstLine="720"/>
        <w:jc w:val="both"/>
        <w:rPr>
          <w:rFonts w:eastAsia="Calibri"/>
          <w:sz w:val="28"/>
          <w:szCs w:val="28"/>
        </w:rPr>
      </w:pPr>
      <w:r w:rsidRPr="00027AB3">
        <w:rPr>
          <w:spacing w:val="-2"/>
          <w:sz w:val="28"/>
          <w:szCs w:val="28"/>
        </w:rPr>
        <w:lastRenderedPageBreak/>
        <w:t>123.</w:t>
      </w:r>
      <w:r w:rsidRPr="00027AB3">
        <w:rPr>
          <w:spacing w:val="-2"/>
          <w:sz w:val="28"/>
          <w:szCs w:val="28"/>
          <w:vertAlign w:val="superscript"/>
        </w:rPr>
        <w:t>1</w:t>
      </w:r>
      <w:r w:rsidR="00681021" w:rsidRPr="00027AB3">
        <w:rPr>
          <w:rFonts w:eastAsia="Calibri"/>
          <w:spacing w:val="-2"/>
          <w:sz w:val="28"/>
          <w:szCs w:val="28"/>
          <w:vertAlign w:val="superscript"/>
          <w:lang w:eastAsia="en-US"/>
        </w:rPr>
        <w:t> </w:t>
      </w:r>
      <w:r w:rsidRPr="00027AB3">
        <w:rPr>
          <w:rFonts w:eastAsia="Calibri"/>
          <w:spacing w:val="-2"/>
          <w:sz w:val="28"/>
          <w:szCs w:val="28"/>
        </w:rPr>
        <w:t>1.2</w:t>
      </w:r>
      <w:r w:rsidR="001D3D54" w:rsidRPr="00027AB3">
        <w:rPr>
          <w:rFonts w:eastAsia="Calibri"/>
          <w:spacing w:val="-2"/>
          <w:sz w:val="28"/>
          <w:szCs w:val="28"/>
        </w:rPr>
        <w:t>. </w:t>
      </w:r>
      <w:r w:rsidRPr="00027AB3">
        <w:rPr>
          <w:rFonts w:eastAsia="Calibri"/>
          <w:spacing w:val="-2"/>
          <w:sz w:val="28"/>
          <w:szCs w:val="28"/>
        </w:rPr>
        <w:t xml:space="preserve">tauriņziežiem (ragainajiem </w:t>
      </w:r>
      <w:proofErr w:type="spellStart"/>
      <w:r w:rsidRPr="00027AB3">
        <w:rPr>
          <w:rFonts w:eastAsia="Calibri"/>
          <w:spacing w:val="-2"/>
          <w:sz w:val="28"/>
          <w:szCs w:val="28"/>
        </w:rPr>
        <w:t>vanagnadziņiem</w:t>
      </w:r>
      <w:proofErr w:type="spellEnd"/>
      <w:r w:rsidRPr="00027AB3">
        <w:rPr>
          <w:rFonts w:eastAsia="Calibri"/>
          <w:spacing w:val="-2"/>
          <w:sz w:val="28"/>
          <w:szCs w:val="28"/>
        </w:rPr>
        <w:t>, lucernai, esparsetei,</w:t>
      </w:r>
      <w:r w:rsidRPr="00027AB3">
        <w:rPr>
          <w:rFonts w:eastAsia="Calibri"/>
          <w:sz w:val="28"/>
          <w:szCs w:val="28"/>
        </w:rPr>
        <w:t xml:space="preserve"> āboliņiem un austrumu </w:t>
      </w:r>
      <w:proofErr w:type="spellStart"/>
      <w:r w:rsidRPr="00027AB3">
        <w:rPr>
          <w:rFonts w:eastAsia="Calibri"/>
          <w:sz w:val="28"/>
          <w:szCs w:val="28"/>
        </w:rPr>
        <w:t>galegai</w:t>
      </w:r>
      <w:proofErr w:type="spellEnd"/>
      <w:r w:rsidRPr="00027AB3">
        <w:rPr>
          <w:rFonts w:eastAsia="Calibri"/>
          <w:sz w:val="28"/>
          <w:szCs w:val="28"/>
        </w:rPr>
        <w:t xml:space="preserve">) un </w:t>
      </w:r>
      <w:proofErr w:type="spellStart"/>
      <w:r w:rsidRPr="00027AB3">
        <w:rPr>
          <w:rFonts w:eastAsia="Calibri"/>
          <w:sz w:val="28"/>
          <w:szCs w:val="28"/>
        </w:rPr>
        <w:t>facēlijām</w:t>
      </w:r>
      <w:proofErr w:type="spellEnd"/>
      <w:r w:rsidRPr="00027AB3">
        <w:rPr>
          <w:rFonts w:eastAsia="Calibri"/>
          <w:sz w:val="28"/>
          <w:szCs w:val="28"/>
        </w:rPr>
        <w:t xml:space="preserve"> –</w:t>
      </w:r>
      <w:r w:rsidR="002F36C1" w:rsidRPr="00027AB3">
        <w:rPr>
          <w:rFonts w:eastAsia="Calibri"/>
          <w:sz w:val="28"/>
          <w:szCs w:val="28"/>
        </w:rPr>
        <w:t xml:space="preserve"> </w:t>
      </w:r>
      <w:r w:rsidRPr="00027AB3">
        <w:rPr>
          <w:rFonts w:eastAsia="Calibri"/>
          <w:sz w:val="28"/>
          <w:szCs w:val="28"/>
        </w:rPr>
        <w:t>13,0</w:t>
      </w:r>
      <w:r w:rsidR="00BC7142" w:rsidRPr="00027AB3">
        <w:rPr>
          <w:rFonts w:eastAsia="Calibri"/>
          <w:sz w:val="28"/>
          <w:szCs w:val="28"/>
        </w:rPr>
        <w:t> </w:t>
      </w:r>
      <w:r w:rsidRPr="00027AB3">
        <w:rPr>
          <w:rFonts w:eastAsia="Calibri"/>
          <w:sz w:val="28"/>
          <w:szCs w:val="28"/>
        </w:rPr>
        <w:t>procentus;</w:t>
      </w:r>
    </w:p>
    <w:p w14:paraId="441D1288" w14:textId="59B3F384" w:rsidR="0062005C" w:rsidRPr="00027AB3" w:rsidRDefault="007C542A" w:rsidP="0082258E">
      <w:pPr>
        <w:shd w:val="clear" w:color="auto" w:fill="FFFFFF" w:themeFill="background1"/>
        <w:ind w:firstLine="720"/>
        <w:jc w:val="both"/>
        <w:rPr>
          <w:rFonts w:eastAsia="Calibri"/>
          <w:sz w:val="28"/>
          <w:szCs w:val="28"/>
        </w:rPr>
      </w:pPr>
      <w:r w:rsidRPr="00027AB3">
        <w:rPr>
          <w:sz w:val="28"/>
          <w:szCs w:val="28"/>
        </w:rPr>
        <w:t>123.</w:t>
      </w:r>
      <w:r w:rsidRPr="00027AB3">
        <w:rPr>
          <w:sz w:val="28"/>
          <w:szCs w:val="28"/>
          <w:vertAlign w:val="superscript"/>
        </w:rPr>
        <w:t>1</w:t>
      </w:r>
      <w:r w:rsidR="00681021" w:rsidRPr="00027AB3">
        <w:rPr>
          <w:rFonts w:eastAsia="Calibri"/>
          <w:sz w:val="28"/>
          <w:szCs w:val="28"/>
          <w:vertAlign w:val="superscript"/>
          <w:lang w:eastAsia="en-US"/>
        </w:rPr>
        <w:t> </w:t>
      </w:r>
      <w:r w:rsidRPr="00027AB3">
        <w:rPr>
          <w:rFonts w:eastAsia="Calibri"/>
          <w:sz w:val="28"/>
          <w:szCs w:val="28"/>
        </w:rPr>
        <w:t>1.3</w:t>
      </w:r>
      <w:r w:rsidR="001D3D54" w:rsidRPr="00027AB3">
        <w:rPr>
          <w:rFonts w:eastAsia="Calibri"/>
          <w:sz w:val="28"/>
          <w:szCs w:val="28"/>
        </w:rPr>
        <w:t>. </w:t>
      </w:r>
      <w:r w:rsidRPr="00027AB3">
        <w:rPr>
          <w:rFonts w:eastAsia="Calibri"/>
          <w:sz w:val="28"/>
          <w:szCs w:val="28"/>
        </w:rPr>
        <w:t>stiebrzālēm, zirņiem, vīķiem, lupīnām un pupām – 15,0</w:t>
      </w:r>
      <w:r w:rsidR="00BC7142" w:rsidRPr="00027AB3">
        <w:rPr>
          <w:rFonts w:eastAsia="Calibri"/>
          <w:sz w:val="28"/>
          <w:szCs w:val="28"/>
        </w:rPr>
        <w:t> </w:t>
      </w:r>
      <w:r w:rsidRPr="00027AB3">
        <w:rPr>
          <w:rFonts w:eastAsia="Calibri"/>
          <w:sz w:val="28"/>
          <w:szCs w:val="28"/>
        </w:rPr>
        <w:t>procentus</w:t>
      </w:r>
      <w:r w:rsidR="0062005C" w:rsidRPr="00027AB3">
        <w:rPr>
          <w:rFonts w:eastAsia="Calibri"/>
          <w:sz w:val="28"/>
          <w:szCs w:val="28"/>
        </w:rPr>
        <w:t>;</w:t>
      </w:r>
    </w:p>
    <w:p w14:paraId="28B9947A" w14:textId="383A8712" w:rsidR="009B514F" w:rsidRPr="00027AB3" w:rsidRDefault="007C542A" w:rsidP="0082258E">
      <w:pPr>
        <w:shd w:val="clear" w:color="auto" w:fill="FFFFFF" w:themeFill="background1"/>
        <w:ind w:firstLine="720"/>
        <w:jc w:val="both"/>
        <w:rPr>
          <w:rFonts w:eastAsia="Calibri"/>
          <w:sz w:val="28"/>
          <w:szCs w:val="28"/>
        </w:rPr>
      </w:pPr>
      <w:r w:rsidRPr="00027AB3">
        <w:rPr>
          <w:sz w:val="28"/>
          <w:szCs w:val="28"/>
        </w:rPr>
        <w:t>123.</w:t>
      </w:r>
      <w:r w:rsidRPr="00027AB3">
        <w:rPr>
          <w:sz w:val="28"/>
          <w:szCs w:val="28"/>
          <w:vertAlign w:val="superscript"/>
        </w:rPr>
        <w:t>1</w:t>
      </w:r>
      <w:r w:rsidR="00681021" w:rsidRPr="00027AB3">
        <w:rPr>
          <w:rFonts w:eastAsia="Calibri"/>
          <w:sz w:val="28"/>
          <w:szCs w:val="28"/>
          <w:vertAlign w:val="superscript"/>
          <w:lang w:eastAsia="en-US"/>
        </w:rPr>
        <w:t> </w:t>
      </w:r>
      <w:r w:rsidRPr="00027AB3">
        <w:rPr>
          <w:rFonts w:eastAsia="Calibri"/>
          <w:sz w:val="28"/>
          <w:szCs w:val="28"/>
        </w:rPr>
        <w:t>2</w:t>
      </w:r>
      <w:r w:rsidR="001D3D54" w:rsidRPr="00027AB3">
        <w:rPr>
          <w:rFonts w:eastAsia="Calibri"/>
          <w:sz w:val="28"/>
          <w:szCs w:val="28"/>
        </w:rPr>
        <w:t>. </w:t>
      </w:r>
      <w:r w:rsidRPr="00027AB3">
        <w:rPr>
          <w:rFonts w:eastAsia="Calibri"/>
          <w:sz w:val="28"/>
          <w:szCs w:val="28"/>
        </w:rPr>
        <w:t>trim mēnešiem </w:t>
      </w:r>
      <w:r w:rsidR="001C3CFA" w:rsidRPr="00027AB3">
        <w:rPr>
          <w:rFonts w:eastAsia="Calibri"/>
          <w:sz w:val="28"/>
          <w:szCs w:val="28"/>
          <w:lang w:eastAsia="en-US"/>
        </w:rPr>
        <w:t xml:space="preserve">un </w:t>
      </w:r>
      <w:r w:rsidR="00BC7142" w:rsidRPr="00027AB3">
        <w:rPr>
          <w:rFonts w:eastAsia="Calibri"/>
          <w:sz w:val="28"/>
          <w:szCs w:val="28"/>
          <w:lang w:eastAsia="en-US"/>
        </w:rPr>
        <w:t>atbilstoši</w:t>
      </w:r>
      <w:r w:rsidR="001C3CFA" w:rsidRPr="00027AB3">
        <w:rPr>
          <w:rFonts w:eastAsia="Calibri"/>
          <w:sz w:val="28"/>
          <w:szCs w:val="28"/>
          <w:lang w:eastAsia="en-US"/>
        </w:rPr>
        <w:t xml:space="preserve"> šo noteikumu 68.</w:t>
      </w:r>
      <w:r w:rsidR="001C3CFA" w:rsidRPr="00027AB3">
        <w:rPr>
          <w:rFonts w:eastAsia="Calibri"/>
          <w:sz w:val="28"/>
          <w:szCs w:val="28"/>
          <w:vertAlign w:val="superscript"/>
          <w:lang w:eastAsia="en-US"/>
        </w:rPr>
        <w:t>1</w:t>
      </w:r>
      <w:r w:rsidR="00681021" w:rsidRPr="00027AB3">
        <w:rPr>
          <w:rFonts w:eastAsia="Calibri"/>
          <w:sz w:val="28"/>
          <w:szCs w:val="28"/>
          <w:vertAlign w:val="superscript"/>
          <w:lang w:eastAsia="en-US"/>
        </w:rPr>
        <w:t> </w:t>
      </w:r>
      <w:r w:rsidR="001C3CFA" w:rsidRPr="00027AB3">
        <w:rPr>
          <w:rFonts w:eastAsia="Calibri"/>
          <w:sz w:val="28"/>
          <w:szCs w:val="28"/>
          <w:lang w:eastAsia="en-US"/>
        </w:rPr>
        <w:t>punktā minētās pārbaudes rezultātiem</w:t>
      </w:r>
      <w:r w:rsidR="001C3CFA" w:rsidRPr="00027AB3">
        <w:rPr>
          <w:rFonts w:eastAsia="Calibri"/>
          <w:sz w:val="28"/>
          <w:szCs w:val="28"/>
        </w:rPr>
        <w:t xml:space="preserve"> </w:t>
      </w:r>
      <w:r w:rsidRPr="00027AB3">
        <w:rPr>
          <w:rFonts w:eastAsia="Calibri"/>
          <w:sz w:val="28"/>
          <w:szCs w:val="28"/>
        </w:rPr>
        <w:t xml:space="preserve">mitruma saturs sēklās pārsniedz šo noteikumu </w:t>
      </w:r>
      <w:r w:rsidRPr="00027AB3">
        <w:rPr>
          <w:sz w:val="28"/>
          <w:szCs w:val="28"/>
        </w:rPr>
        <w:t>123.</w:t>
      </w:r>
      <w:r w:rsidRPr="00027AB3">
        <w:rPr>
          <w:sz w:val="28"/>
          <w:szCs w:val="28"/>
          <w:vertAlign w:val="superscript"/>
        </w:rPr>
        <w:t>1</w:t>
      </w:r>
      <w:r w:rsidR="00681021" w:rsidRPr="00027AB3">
        <w:rPr>
          <w:rFonts w:eastAsia="Calibri"/>
          <w:sz w:val="28"/>
          <w:szCs w:val="28"/>
          <w:vertAlign w:val="superscript"/>
          <w:lang w:eastAsia="en-US"/>
        </w:rPr>
        <w:t> </w:t>
      </w:r>
      <w:r w:rsidR="001C3CFA" w:rsidRPr="00027AB3">
        <w:rPr>
          <w:rFonts w:eastAsia="Calibri"/>
          <w:sz w:val="28"/>
          <w:szCs w:val="28"/>
        </w:rPr>
        <w:t>1</w:t>
      </w:r>
      <w:r w:rsidR="001D3D54" w:rsidRPr="00027AB3">
        <w:rPr>
          <w:rFonts w:eastAsia="Calibri"/>
          <w:sz w:val="28"/>
          <w:szCs w:val="28"/>
        </w:rPr>
        <w:t>. </w:t>
      </w:r>
      <w:r w:rsidRPr="00027AB3">
        <w:rPr>
          <w:rFonts w:eastAsia="Calibri"/>
          <w:sz w:val="28"/>
          <w:szCs w:val="28"/>
        </w:rPr>
        <w:t>apakšpunktā minētos rādītājus</w:t>
      </w:r>
      <w:r w:rsidR="001D3D54" w:rsidRPr="00027AB3">
        <w:rPr>
          <w:rFonts w:eastAsia="Calibri"/>
          <w:sz w:val="28"/>
          <w:szCs w:val="28"/>
        </w:rPr>
        <w:t>. </w:t>
      </w:r>
    </w:p>
    <w:p w14:paraId="135F8155" w14:textId="77777777" w:rsidR="0082258E" w:rsidRPr="00027AB3" w:rsidRDefault="0082258E" w:rsidP="0082258E">
      <w:pPr>
        <w:ind w:firstLine="720"/>
        <w:jc w:val="both"/>
        <w:rPr>
          <w:sz w:val="28"/>
          <w:szCs w:val="28"/>
          <w:lang w:eastAsia="en-US"/>
        </w:rPr>
      </w:pPr>
    </w:p>
    <w:p w14:paraId="63C27042" w14:textId="4935B0FE" w:rsidR="00F60A0E" w:rsidRPr="00027AB3" w:rsidRDefault="00D07785" w:rsidP="0082258E">
      <w:pPr>
        <w:shd w:val="clear" w:color="auto" w:fill="FFFFFF" w:themeFill="background1"/>
        <w:ind w:firstLine="720"/>
        <w:jc w:val="both"/>
        <w:rPr>
          <w:rFonts w:eastAsia="Calibri"/>
          <w:sz w:val="28"/>
          <w:szCs w:val="28"/>
        </w:rPr>
      </w:pPr>
      <w:r w:rsidRPr="00027AB3">
        <w:rPr>
          <w:rFonts w:eastAsia="Calibri"/>
          <w:sz w:val="28"/>
          <w:szCs w:val="28"/>
        </w:rPr>
        <w:t>123.</w:t>
      </w:r>
      <w:r w:rsidRPr="00027AB3">
        <w:rPr>
          <w:rFonts w:eastAsia="Calibri"/>
          <w:sz w:val="28"/>
          <w:szCs w:val="28"/>
          <w:vertAlign w:val="superscript"/>
        </w:rPr>
        <w:t>2</w:t>
      </w:r>
      <w:r w:rsidR="00C342AD" w:rsidRPr="00027AB3">
        <w:rPr>
          <w:sz w:val="28"/>
          <w:szCs w:val="28"/>
        </w:rPr>
        <w:t> </w:t>
      </w:r>
      <w:r w:rsidR="00CE4AE5" w:rsidRPr="00027AB3">
        <w:rPr>
          <w:rFonts w:eastAsia="Calibri"/>
          <w:sz w:val="28"/>
          <w:szCs w:val="28"/>
        </w:rPr>
        <w:t xml:space="preserve">Ja </w:t>
      </w:r>
      <w:r w:rsidR="000A7217" w:rsidRPr="00027AB3">
        <w:rPr>
          <w:rFonts w:eastAsia="Calibri"/>
          <w:sz w:val="28"/>
          <w:szCs w:val="28"/>
        </w:rPr>
        <w:t>atkārtotajā pārbaudē</w:t>
      </w:r>
      <w:r w:rsidR="00F60A0E" w:rsidRPr="00027AB3">
        <w:rPr>
          <w:rFonts w:eastAsia="Calibri"/>
          <w:sz w:val="28"/>
          <w:szCs w:val="28"/>
        </w:rPr>
        <w:t xml:space="preserve"> </w:t>
      </w:r>
      <w:r w:rsidR="000A7217" w:rsidRPr="00027AB3">
        <w:rPr>
          <w:rFonts w:eastAsia="Calibri"/>
          <w:sz w:val="28"/>
          <w:szCs w:val="28"/>
        </w:rPr>
        <w:t>mitruma saturs sēklās</w:t>
      </w:r>
      <w:r w:rsidR="00435F35" w:rsidRPr="00027AB3">
        <w:rPr>
          <w:rFonts w:eastAsia="Calibri"/>
          <w:sz w:val="28"/>
          <w:szCs w:val="28"/>
        </w:rPr>
        <w:t xml:space="preserve"> </w:t>
      </w:r>
      <w:r w:rsidRPr="00027AB3">
        <w:rPr>
          <w:rFonts w:eastAsia="Calibri"/>
          <w:sz w:val="28"/>
          <w:szCs w:val="28"/>
        </w:rPr>
        <w:t xml:space="preserve">atbilst </w:t>
      </w:r>
      <w:r w:rsidR="00F60A0E" w:rsidRPr="00027AB3">
        <w:rPr>
          <w:rFonts w:eastAsia="Calibri"/>
          <w:sz w:val="28"/>
          <w:szCs w:val="28"/>
        </w:rPr>
        <w:t>123.</w:t>
      </w:r>
      <w:r w:rsidR="00F60A0E" w:rsidRPr="00027AB3">
        <w:rPr>
          <w:rFonts w:eastAsia="Calibri"/>
          <w:sz w:val="28"/>
          <w:szCs w:val="28"/>
          <w:vertAlign w:val="superscript"/>
        </w:rPr>
        <w:t>1</w:t>
      </w:r>
      <w:r w:rsidR="00681021" w:rsidRPr="00027AB3">
        <w:rPr>
          <w:rFonts w:eastAsia="Calibri"/>
          <w:sz w:val="28"/>
          <w:szCs w:val="28"/>
          <w:vertAlign w:val="superscript"/>
          <w:lang w:eastAsia="en-US"/>
        </w:rPr>
        <w:t> </w:t>
      </w:r>
      <w:r w:rsidR="00F60A0E" w:rsidRPr="00027AB3">
        <w:rPr>
          <w:rFonts w:eastAsia="Calibri"/>
          <w:sz w:val="28"/>
          <w:szCs w:val="28"/>
        </w:rPr>
        <w:t>1</w:t>
      </w:r>
      <w:r w:rsidR="001D3D54" w:rsidRPr="00027AB3">
        <w:rPr>
          <w:rFonts w:eastAsia="Calibri"/>
          <w:sz w:val="28"/>
          <w:szCs w:val="28"/>
        </w:rPr>
        <w:t>. </w:t>
      </w:r>
      <w:r w:rsidR="00F60A0E" w:rsidRPr="00027AB3">
        <w:rPr>
          <w:rFonts w:eastAsia="Calibri"/>
          <w:sz w:val="28"/>
          <w:szCs w:val="28"/>
        </w:rPr>
        <w:t>apakšpunkt</w:t>
      </w:r>
      <w:r w:rsidRPr="00027AB3">
        <w:rPr>
          <w:rFonts w:eastAsia="Calibri"/>
          <w:sz w:val="28"/>
          <w:szCs w:val="28"/>
        </w:rPr>
        <w:t>ā</w:t>
      </w:r>
      <w:r w:rsidR="00F60A0E" w:rsidRPr="00027AB3">
        <w:rPr>
          <w:rFonts w:eastAsia="Calibri"/>
          <w:sz w:val="28"/>
          <w:szCs w:val="28"/>
        </w:rPr>
        <w:t xml:space="preserve"> min</w:t>
      </w:r>
      <w:r w:rsidRPr="00027AB3">
        <w:rPr>
          <w:rFonts w:eastAsia="Calibri"/>
          <w:sz w:val="28"/>
          <w:szCs w:val="28"/>
        </w:rPr>
        <w:t>ētajam</w:t>
      </w:r>
      <w:r w:rsidR="00C55E5D" w:rsidRPr="00027AB3">
        <w:rPr>
          <w:rFonts w:eastAsia="Calibri"/>
          <w:sz w:val="28"/>
          <w:szCs w:val="28"/>
        </w:rPr>
        <w:t xml:space="preserve"> rādītājam</w:t>
      </w:r>
      <w:r w:rsidR="00F60A0E" w:rsidRPr="00027AB3">
        <w:rPr>
          <w:rFonts w:eastAsia="Calibri"/>
          <w:sz w:val="28"/>
          <w:szCs w:val="28"/>
        </w:rPr>
        <w:t>,</w:t>
      </w:r>
      <w:r w:rsidRPr="00027AB3">
        <w:rPr>
          <w:rFonts w:eastAsia="Calibri"/>
          <w:sz w:val="28"/>
          <w:szCs w:val="28"/>
        </w:rPr>
        <w:t xml:space="preserve"> </w:t>
      </w:r>
      <w:r w:rsidR="00F60A0E" w:rsidRPr="00027AB3">
        <w:rPr>
          <w:rFonts w:eastAsia="Calibri"/>
          <w:sz w:val="28"/>
          <w:szCs w:val="28"/>
        </w:rPr>
        <w:t>nāk</w:t>
      </w:r>
      <w:r w:rsidR="00BC7142" w:rsidRPr="00027AB3">
        <w:rPr>
          <w:rFonts w:eastAsia="Calibri"/>
          <w:sz w:val="28"/>
          <w:szCs w:val="28"/>
        </w:rPr>
        <w:t>am</w:t>
      </w:r>
      <w:r w:rsidR="00F60A0E" w:rsidRPr="00027AB3">
        <w:rPr>
          <w:rFonts w:eastAsia="Calibri"/>
          <w:sz w:val="28"/>
          <w:szCs w:val="28"/>
        </w:rPr>
        <w:t>o tirdzniecībai paredzēto sēklu pārbaudi v</w:t>
      </w:r>
      <w:r w:rsidR="000A7217" w:rsidRPr="00027AB3">
        <w:rPr>
          <w:rFonts w:eastAsia="Calibri"/>
          <w:sz w:val="28"/>
          <w:szCs w:val="28"/>
        </w:rPr>
        <w:t>eic pēc viena gada</w:t>
      </w:r>
      <w:r w:rsidR="00F60A0E" w:rsidRPr="00027AB3">
        <w:rPr>
          <w:rFonts w:eastAsia="Calibri"/>
          <w:sz w:val="28"/>
          <w:szCs w:val="28"/>
        </w:rPr>
        <w:t>.</w:t>
      </w:r>
    </w:p>
    <w:p w14:paraId="431A8DAE" w14:textId="77777777" w:rsidR="00947C66" w:rsidRPr="00027AB3" w:rsidRDefault="00947C66" w:rsidP="0082258E">
      <w:pPr>
        <w:tabs>
          <w:tab w:val="left" w:pos="426"/>
          <w:tab w:val="left" w:pos="709"/>
        </w:tabs>
        <w:ind w:firstLine="720"/>
        <w:jc w:val="both"/>
        <w:rPr>
          <w:rFonts w:eastAsia="Calibri"/>
          <w:sz w:val="28"/>
          <w:szCs w:val="28"/>
          <w:lang w:eastAsia="en-US"/>
        </w:rPr>
      </w:pPr>
    </w:p>
    <w:p w14:paraId="6CBA1244" w14:textId="35978EF0" w:rsidR="00A054F5" w:rsidRPr="00027AB3" w:rsidRDefault="00947C66" w:rsidP="0082258E">
      <w:pPr>
        <w:tabs>
          <w:tab w:val="left" w:pos="426"/>
          <w:tab w:val="left" w:pos="709"/>
        </w:tabs>
        <w:ind w:firstLine="720"/>
        <w:jc w:val="both"/>
        <w:rPr>
          <w:sz w:val="28"/>
          <w:szCs w:val="28"/>
        </w:rPr>
      </w:pPr>
      <w:r w:rsidRPr="00027AB3">
        <w:rPr>
          <w:sz w:val="28"/>
          <w:szCs w:val="28"/>
        </w:rPr>
        <w:t>123.</w:t>
      </w:r>
      <w:r w:rsidR="00D07785" w:rsidRPr="00027AB3">
        <w:rPr>
          <w:sz w:val="28"/>
          <w:szCs w:val="28"/>
          <w:vertAlign w:val="superscript"/>
        </w:rPr>
        <w:t>3</w:t>
      </w:r>
      <w:r w:rsidR="00C342AD" w:rsidRPr="00027AB3">
        <w:rPr>
          <w:sz w:val="28"/>
          <w:szCs w:val="28"/>
        </w:rPr>
        <w:t> </w:t>
      </w:r>
      <w:r w:rsidRPr="00027AB3">
        <w:rPr>
          <w:sz w:val="28"/>
          <w:szCs w:val="28"/>
        </w:rPr>
        <w:t xml:space="preserve">Ja uzglabāšanas laikā nav mainīts sēklu </w:t>
      </w:r>
      <w:r w:rsidR="001B5473" w:rsidRPr="00027AB3">
        <w:rPr>
          <w:sz w:val="28"/>
          <w:szCs w:val="28"/>
        </w:rPr>
        <w:t>ie</w:t>
      </w:r>
      <w:r w:rsidRPr="00027AB3">
        <w:rPr>
          <w:sz w:val="28"/>
          <w:szCs w:val="28"/>
        </w:rPr>
        <w:t xml:space="preserve">saiņojums un marķējums, atkārtotā </w:t>
      </w:r>
      <w:r w:rsidR="00431F03" w:rsidRPr="00027AB3">
        <w:rPr>
          <w:sz w:val="28"/>
          <w:szCs w:val="28"/>
        </w:rPr>
        <w:t>tirdzniecībai paredzēto sēklu pārbaudē</w:t>
      </w:r>
      <w:r w:rsidRPr="00027AB3">
        <w:rPr>
          <w:sz w:val="28"/>
          <w:szCs w:val="28"/>
        </w:rPr>
        <w:t xml:space="preserve"> nosaka</w:t>
      </w:r>
      <w:r w:rsidR="00431F03" w:rsidRPr="00027AB3">
        <w:rPr>
          <w:sz w:val="28"/>
          <w:szCs w:val="28"/>
        </w:rPr>
        <w:t xml:space="preserve"> to</w:t>
      </w:r>
      <w:r w:rsidRPr="00027AB3">
        <w:rPr>
          <w:sz w:val="28"/>
          <w:szCs w:val="28"/>
        </w:rPr>
        <w:t xml:space="preserve"> dīgtspēju un šo noteikumu </w:t>
      </w:r>
      <w:r w:rsidRPr="00027AB3">
        <w:rPr>
          <w:rFonts w:eastAsia="Calibri"/>
          <w:sz w:val="28"/>
          <w:szCs w:val="28"/>
          <w:lang w:eastAsia="en-US"/>
        </w:rPr>
        <w:t>68.</w:t>
      </w:r>
      <w:r w:rsidRPr="00027AB3">
        <w:rPr>
          <w:rFonts w:eastAsia="Calibri"/>
          <w:sz w:val="28"/>
          <w:szCs w:val="28"/>
          <w:vertAlign w:val="superscript"/>
          <w:lang w:eastAsia="en-US"/>
        </w:rPr>
        <w:t>1</w:t>
      </w:r>
      <w:r w:rsidR="00681021" w:rsidRPr="00027AB3">
        <w:rPr>
          <w:rFonts w:eastAsia="Calibri"/>
          <w:sz w:val="28"/>
          <w:szCs w:val="28"/>
          <w:vertAlign w:val="superscript"/>
          <w:lang w:eastAsia="en-US"/>
        </w:rPr>
        <w:t> </w:t>
      </w:r>
      <w:r w:rsidRPr="00027AB3">
        <w:rPr>
          <w:sz w:val="28"/>
          <w:szCs w:val="28"/>
        </w:rPr>
        <w:t>punktā minētos rādītājus.</w:t>
      </w:r>
    </w:p>
    <w:p w14:paraId="395BB48A" w14:textId="77777777" w:rsidR="00947C66" w:rsidRPr="00027AB3" w:rsidRDefault="00947C66" w:rsidP="0082258E">
      <w:pPr>
        <w:tabs>
          <w:tab w:val="left" w:pos="426"/>
          <w:tab w:val="left" w:pos="709"/>
        </w:tabs>
        <w:ind w:firstLine="720"/>
        <w:jc w:val="both"/>
        <w:rPr>
          <w:rFonts w:eastAsia="Calibri"/>
          <w:sz w:val="28"/>
          <w:szCs w:val="28"/>
          <w:lang w:eastAsia="en-US"/>
        </w:rPr>
      </w:pPr>
    </w:p>
    <w:p w14:paraId="0E29D319" w14:textId="17040F20" w:rsidR="00947C66" w:rsidRPr="00027AB3" w:rsidRDefault="00947C66" w:rsidP="0082258E">
      <w:pPr>
        <w:tabs>
          <w:tab w:val="left" w:pos="426"/>
          <w:tab w:val="left" w:pos="709"/>
        </w:tabs>
        <w:ind w:firstLine="720"/>
        <w:jc w:val="both"/>
        <w:rPr>
          <w:rFonts w:eastAsia="Calibri"/>
          <w:sz w:val="28"/>
          <w:szCs w:val="28"/>
          <w:lang w:eastAsia="en-US"/>
        </w:rPr>
      </w:pPr>
      <w:r w:rsidRPr="00027AB3">
        <w:rPr>
          <w:sz w:val="28"/>
          <w:szCs w:val="28"/>
        </w:rPr>
        <w:t>123.</w:t>
      </w:r>
      <w:r w:rsidR="00D07785" w:rsidRPr="00027AB3">
        <w:rPr>
          <w:sz w:val="28"/>
          <w:szCs w:val="28"/>
          <w:vertAlign w:val="superscript"/>
        </w:rPr>
        <w:t>4</w:t>
      </w:r>
      <w:r w:rsidR="00C342AD" w:rsidRPr="00027AB3">
        <w:rPr>
          <w:sz w:val="28"/>
          <w:szCs w:val="28"/>
        </w:rPr>
        <w:t> </w:t>
      </w:r>
      <w:r w:rsidRPr="00027AB3">
        <w:rPr>
          <w:sz w:val="28"/>
          <w:szCs w:val="28"/>
        </w:rPr>
        <w:t>Ja ir beidzies šo noteikumu 123.</w:t>
      </w:r>
      <w:r w:rsidRPr="00027AB3">
        <w:rPr>
          <w:sz w:val="28"/>
          <w:szCs w:val="28"/>
          <w:vertAlign w:val="superscript"/>
        </w:rPr>
        <w:t>1</w:t>
      </w:r>
      <w:r w:rsidR="00681021" w:rsidRPr="00027AB3">
        <w:rPr>
          <w:rFonts w:eastAsia="Calibri"/>
          <w:sz w:val="28"/>
          <w:szCs w:val="28"/>
          <w:vertAlign w:val="superscript"/>
          <w:lang w:eastAsia="en-US"/>
        </w:rPr>
        <w:t> </w:t>
      </w:r>
      <w:r w:rsidRPr="00027AB3">
        <w:rPr>
          <w:sz w:val="28"/>
          <w:szCs w:val="28"/>
        </w:rPr>
        <w:t>punktā minētais termiņš un nav veikta atkārtota sēklu kvalitātes pārbaude, sēklas nav atļauts tirgot.</w:t>
      </w:r>
    </w:p>
    <w:p w14:paraId="75942C10" w14:textId="77777777" w:rsidR="00947C66" w:rsidRPr="00027AB3" w:rsidRDefault="00947C66" w:rsidP="0082258E">
      <w:pPr>
        <w:tabs>
          <w:tab w:val="left" w:pos="426"/>
          <w:tab w:val="left" w:pos="709"/>
        </w:tabs>
        <w:ind w:firstLine="720"/>
        <w:jc w:val="both"/>
        <w:rPr>
          <w:rFonts w:eastAsia="Calibri"/>
          <w:sz w:val="28"/>
          <w:szCs w:val="28"/>
          <w:lang w:eastAsia="en-US"/>
        </w:rPr>
      </w:pPr>
    </w:p>
    <w:p w14:paraId="506B54AD" w14:textId="4F62D35D" w:rsidR="00947C66" w:rsidRPr="00027AB3" w:rsidRDefault="00947C66" w:rsidP="0082258E">
      <w:pPr>
        <w:tabs>
          <w:tab w:val="left" w:pos="426"/>
          <w:tab w:val="left" w:pos="709"/>
        </w:tabs>
        <w:ind w:firstLine="720"/>
        <w:jc w:val="both"/>
        <w:rPr>
          <w:sz w:val="28"/>
          <w:szCs w:val="28"/>
        </w:rPr>
      </w:pPr>
      <w:r w:rsidRPr="00027AB3">
        <w:rPr>
          <w:sz w:val="28"/>
          <w:szCs w:val="28"/>
        </w:rPr>
        <w:t>123.</w:t>
      </w:r>
      <w:r w:rsidR="00D07785" w:rsidRPr="00027AB3">
        <w:rPr>
          <w:sz w:val="28"/>
          <w:szCs w:val="28"/>
          <w:vertAlign w:val="superscript"/>
        </w:rPr>
        <w:t>5</w:t>
      </w:r>
      <w:r w:rsidR="00C342AD" w:rsidRPr="00027AB3">
        <w:rPr>
          <w:sz w:val="28"/>
          <w:szCs w:val="28"/>
        </w:rPr>
        <w:t> </w:t>
      </w:r>
      <w:r w:rsidR="00431F03" w:rsidRPr="00027AB3">
        <w:rPr>
          <w:sz w:val="28"/>
          <w:szCs w:val="28"/>
        </w:rPr>
        <w:t>Sēklas uzglabā</w:t>
      </w:r>
      <w:r w:rsidRPr="00027AB3">
        <w:rPr>
          <w:sz w:val="28"/>
          <w:szCs w:val="28"/>
        </w:rPr>
        <w:t xml:space="preserve"> apstākļos, kas pilnībā nodrošina to </w:t>
      </w:r>
      <w:r w:rsidR="00C55E5D" w:rsidRPr="00027AB3">
        <w:rPr>
          <w:sz w:val="28"/>
          <w:szCs w:val="28"/>
        </w:rPr>
        <w:t xml:space="preserve">kvalitātes </w:t>
      </w:r>
      <w:r w:rsidRPr="00027AB3">
        <w:rPr>
          <w:sz w:val="28"/>
          <w:szCs w:val="28"/>
        </w:rPr>
        <w:t>īpašību saglabāšanos</w:t>
      </w:r>
      <w:r w:rsidR="001D3D54" w:rsidRPr="00027AB3">
        <w:rPr>
          <w:sz w:val="28"/>
          <w:szCs w:val="28"/>
        </w:rPr>
        <w:t>.</w:t>
      </w:r>
      <w:r w:rsidR="00C342AD" w:rsidRPr="00027AB3">
        <w:rPr>
          <w:sz w:val="28"/>
          <w:szCs w:val="28"/>
        </w:rPr>
        <w:t xml:space="preserve"> </w:t>
      </w:r>
      <w:r w:rsidRPr="00027AB3">
        <w:rPr>
          <w:sz w:val="28"/>
          <w:szCs w:val="28"/>
        </w:rPr>
        <w:t>Sēklu tirgotājs ir atbildīgs par sēklu kvalitātes atbilstību pavaddokumentos norādītajai kvalitātei.</w:t>
      </w:r>
      <w:r w:rsidR="00FE77B3" w:rsidRPr="00027AB3">
        <w:rPr>
          <w:sz w:val="28"/>
          <w:szCs w:val="28"/>
        </w:rPr>
        <w:t>"</w:t>
      </w:r>
    </w:p>
    <w:p w14:paraId="409C5C38" w14:textId="77777777" w:rsidR="009D4E17" w:rsidRPr="00027AB3" w:rsidRDefault="009D4E17" w:rsidP="0082258E">
      <w:pPr>
        <w:tabs>
          <w:tab w:val="left" w:pos="426"/>
          <w:tab w:val="left" w:pos="709"/>
        </w:tabs>
        <w:ind w:firstLine="720"/>
        <w:jc w:val="both"/>
        <w:rPr>
          <w:sz w:val="28"/>
        </w:rPr>
      </w:pPr>
    </w:p>
    <w:p w14:paraId="498AB559" w14:textId="3D7921B5" w:rsidR="009D4E17" w:rsidRPr="00027AB3" w:rsidRDefault="0081615C" w:rsidP="0082258E">
      <w:pPr>
        <w:tabs>
          <w:tab w:val="left" w:pos="426"/>
          <w:tab w:val="left" w:pos="709"/>
        </w:tabs>
        <w:ind w:firstLine="720"/>
        <w:jc w:val="both"/>
        <w:rPr>
          <w:sz w:val="28"/>
          <w:szCs w:val="28"/>
        </w:rPr>
      </w:pPr>
      <w:r w:rsidRPr="00027AB3">
        <w:rPr>
          <w:sz w:val="28"/>
        </w:rPr>
        <w:t>32</w:t>
      </w:r>
      <w:r w:rsidR="001D3D54" w:rsidRPr="00027AB3">
        <w:rPr>
          <w:sz w:val="28"/>
        </w:rPr>
        <w:t>. </w:t>
      </w:r>
      <w:r w:rsidR="009D4E17" w:rsidRPr="00027AB3">
        <w:rPr>
          <w:sz w:val="28"/>
        </w:rPr>
        <w:t>Svītrot 140</w:t>
      </w:r>
      <w:r w:rsidR="001D3D54" w:rsidRPr="00027AB3">
        <w:rPr>
          <w:sz w:val="28"/>
        </w:rPr>
        <w:t>. </w:t>
      </w:r>
      <w:r w:rsidR="009D4E17" w:rsidRPr="00027AB3">
        <w:rPr>
          <w:sz w:val="28"/>
        </w:rPr>
        <w:t>punktu.</w:t>
      </w:r>
    </w:p>
    <w:p w14:paraId="695BEB79" w14:textId="77777777" w:rsidR="009B514F" w:rsidRPr="00027AB3" w:rsidRDefault="009B514F" w:rsidP="0082258E">
      <w:pPr>
        <w:pStyle w:val="ListParagraph"/>
        <w:tabs>
          <w:tab w:val="left" w:pos="426"/>
          <w:tab w:val="left" w:pos="709"/>
        </w:tabs>
        <w:ind w:left="0" w:firstLine="720"/>
        <w:jc w:val="both"/>
        <w:rPr>
          <w:sz w:val="28"/>
          <w:szCs w:val="28"/>
        </w:rPr>
      </w:pPr>
    </w:p>
    <w:p w14:paraId="0665807D" w14:textId="7EA73C62" w:rsidR="00DD3942" w:rsidRPr="00027AB3" w:rsidRDefault="0081615C" w:rsidP="0082258E">
      <w:pPr>
        <w:tabs>
          <w:tab w:val="left" w:pos="709"/>
        </w:tabs>
        <w:ind w:firstLine="720"/>
        <w:jc w:val="both"/>
        <w:rPr>
          <w:sz w:val="28"/>
        </w:rPr>
      </w:pPr>
      <w:r w:rsidRPr="00027AB3">
        <w:rPr>
          <w:sz w:val="28"/>
          <w:szCs w:val="28"/>
        </w:rPr>
        <w:t>33</w:t>
      </w:r>
      <w:r w:rsidR="001D3D54" w:rsidRPr="00027AB3">
        <w:rPr>
          <w:sz w:val="28"/>
          <w:szCs w:val="28"/>
        </w:rPr>
        <w:t>. </w:t>
      </w:r>
      <w:r w:rsidR="00DD3942" w:rsidRPr="00027AB3">
        <w:rPr>
          <w:sz w:val="28"/>
          <w:szCs w:val="28"/>
        </w:rPr>
        <w:t>Izteikt 141</w:t>
      </w:r>
      <w:r w:rsidR="001D3D54" w:rsidRPr="00027AB3">
        <w:rPr>
          <w:sz w:val="28"/>
          <w:szCs w:val="28"/>
        </w:rPr>
        <w:t>. </w:t>
      </w:r>
      <w:r w:rsidR="00DD3942" w:rsidRPr="00027AB3">
        <w:rPr>
          <w:sz w:val="28"/>
          <w:szCs w:val="28"/>
        </w:rPr>
        <w:t>punktu šādā redakcijā:</w:t>
      </w:r>
    </w:p>
    <w:p w14:paraId="1FDC9CC4" w14:textId="07FA84EF" w:rsidR="004B6AD5" w:rsidRPr="00027AB3" w:rsidRDefault="004B6AD5" w:rsidP="0082258E">
      <w:pPr>
        <w:tabs>
          <w:tab w:val="left" w:pos="426"/>
          <w:tab w:val="left" w:pos="709"/>
        </w:tabs>
        <w:ind w:firstLine="720"/>
        <w:jc w:val="both"/>
        <w:rPr>
          <w:sz w:val="28"/>
          <w:szCs w:val="28"/>
        </w:rPr>
      </w:pPr>
    </w:p>
    <w:p w14:paraId="15FF820D" w14:textId="700EAE36" w:rsidR="00C129D8" w:rsidRPr="00027AB3" w:rsidRDefault="00FE77B3" w:rsidP="0082258E">
      <w:pPr>
        <w:tabs>
          <w:tab w:val="left" w:pos="426"/>
          <w:tab w:val="left" w:pos="709"/>
        </w:tabs>
        <w:ind w:firstLine="720"/>
        <w:jc w:val="both"/>
        <w:rPr>
          <w:sz w:val="28"/>
          <w:szCs w:val="28"/>
        </w:rPr>
      </w:pPr>
      <w:r w:rsidRPr="00027AB3">
        <w:rPr>
          <w:sz w:val="28"/>
          <w:szCs w:val="28"/>
        </w:rPr>
        <w:t>"</w:t>
      </w:r>
      <w:r w:rsidR="00DD3942" w:rsidRPr="00027AB3">
        <w:rPr>
          <w:sz w:val="28"/>
          <w:szCs w:val="28"/>
        </w:rPr>
        <w:t>141</w:t>
      </w:r>
      <w:r w:rsidR="001D3D54" w:rsidRPr="00027AB3">
        <w:rPr>
          <w:sz w:val="28"/>
          <w:szCs w:val="28"/>
        </w:rPr>
        <w:t>. </w:t>
      </w:r>
      <w:r w:rsidR="00DD3942" w:rsidRPr="00027AB3">
        <w:rPr>
          <w:sz w:val="28"/>
          <w:szCs w:val="28"/>
        </w:rPr>
        <w:t>Sēklu kvalitāti atbilstoši šo noteikumu 68</w:t>
      </w:r>
      <w:r w:rsidR="00681021" w:rsidRPr="00027AB3">
        <w:rPr>
          <w:sz w:val="28"/>
          <w:szCs w:val="28"/>
        </w:rPr>
        <w:t xml:space="preserve">. un </w:t>
      </w:r>
      <w:r w:rsidR="00DD3942" w:rsidRPr="00027AB3">
        <w:rPr>
          <w:sz w:val="28"/>
          <w:szCs w:val="28"/>
        </w:rPr>
        <w:t>68.</w:t>
      </w:r>
      <w:r w:rsidR="00DD3942" w:rsidRPr="00027AB3">
        <w:rPr>
          <w:sz w:val="28"/>
          <w:szCs w:val="28"/>
          <w:vertAlign w:val="superscript"/>
        </w:rPr>
        <w:t>1</w:t>
      </w:r>
      <w:r w:rsidR="00681021" w:rsidRPr="00027AB3">
        <w:rPr>
          <w:rFonts w:eastAsia="Calibri"/>
          <w:sz w:val="28"/>
          <w:szCs w:val="28"/>
          <w:vertAlign w:val="superscript"/>
          <w:lang w:eastAsia="en-US"/>
        </w:rPr>
        <w:t> </w:t>
      </w:r>
      <w:r w:rsidR="00DD3942" w:rsidRPr="00027AB3">
        <w:rPr>
          <w:sz w:val="28"/>
          <w:szCs w:val="28"/>
        </w:rPr>
        <w:t xml:space="preserve">punktā minētajām prasībām atkārtoti nosaka, ja sēklu partiju pārsaiņo vai </w:t>
      </w:r>
      <w:r w:rsidR="00C55E5D" w:rsidRPr="00027AB3">
        <w:rPr>
          <w:sz w:val="28"/>
          <w:szCs w:val="28"/>
        </w:rPr>
        <w:t xml:space="preserve">ja </w:t>
      </w:r>
      <w:r w:rsidR="00DD3942" w:rsidRPr="00027AB3">
        <w:rPr>
          <w:sz w:val="28"/>
          <w:szCs w:val="28"/>
        </w:rPr>
        <w:t>to apstrādā</w:t>
      </w:r>
      <w:r w:rsidR="005B416C" w:rsidRPr="00027AB3">
        <w:rPr>
          <w:sz w:val="28"/>
          <w:szCs w:val="28"/>
        </w:rPr>
        <w:t xml:space="preserve">, izmantojot </w:t>
      </w:r>
      <w:r w:rsidR="005B416C" w:rsidRPr="00027AB3">
        <w:rPr>
          <w:spacing w:val="-2"/>
          <w:sz w:val="28"/>
          <w:szCs w:val="28"/>
        </w:rPr>
        <w:t xml:space="preserve">ķīmiskos līdzekļus, </w:t>
      </w:r>
      <w:proofErr w:type="spellStart"/>
      <w:r w:rsidR="005B416C" w:rsidRPr="00027AB3">
        <w:rPr>
          <w:spacing w:val="-2"/>
          <w:sz w:val="28"/>
          <w:szCs w:val="28"/>
        </w:rPr>
        <w:t>biopreparātus</w:t>
      </w:r>
      <w:proofErr w:type="spellEnd"/>
      <w:r w:rsidR="00DD3942" w:rsidRPr="00027AB3">
        <w:rPr>
          <w:spacing w:val="-2"/>
          <w:sz w:val="28"/>
          <w:szCs w:val="28"/>
        </w:rPr>
        <w:t xml:space="preserve"> </w:t>
      </w:r>
      <w:r w:rsidR="005B416C" w:rsidRPr="00027AB3">
        <w:rPr>
          <w:spacing w:val="-2"/>
          <w:sz w:val="28"/>
          <w:szCs w:val="28"/>
        </w:rPr>
        <w:t>vai augu aizsardzības līdzekļus, ja vien paraugu</w:t>
      </w:r>
      <w:r w:rsidR="005B416C" w:rsidRPr="00027AB3">
        <w:rPr>
          <w:sz w:val="28"/>
          <w:szCs w:val="28"/>
        </w:rPr>
        <w:t xml:space="preserve"> </w:t>
      </w:r>
      <w:r w:rsidR="00DD3942" w:rsidRPr="00027AB3">
        <w:rPr>
          <w:sz w:val="28"/>
          <w:szCs w:val="28"/>
        </w:rPr>
        <w:t xml:space="preserve">ņemšana, ķīmiskā apstrāde, apstrāde ar </w:t>
      </w:r>
      <w:proofErr w:type="spellStart"/>
      <w:r w:rsidR="00DD3942" w:rsidRPr="00027AB3">
        <w:rPr>
          <w:sz w:val="28"/>
          <w:szCs w:val="28"/>
        </w:rPr>
        <w:t>biopreparātiem</w:t>
      </w:r>
      <w:proofErr w:type="spellEnd"/>
      <w:r w:rsidR="00DD3942" w:rsidRPr="00027AB3">
        <w:rPr>
          <w:sz w:val="28"/>
          <w:szCs w:val="28"/>
        </w:rPr>
        <w:t xml:space="preserve"> vai augu aizsardzības līdzekļiem un saiņošana jau nav ietvert</w:t>
      </w:r>
      <w:r w:rsidR="00431F03" w:rsidRPr="00027AB3">
        <w:rPr>
          <w:sz w:val="28"/>
          <w:szCs w:val="28"/>
        </w:rPr>
        <w:t>as vienā nepārtrauktā tehniskā</w:t>
      </w:r>
      <w:r w:rsidR="00DD3942" w:rsidRPr="00027AB3">
        <w:rPr>
          <w:sz w:val="28"/>
          <w:szCs w:val="28"/>
        </w:rPr>
        <w:t xml:space="preserve"> procesā.</w:t>
      </w:r>
      <w:r w:rsidRPr="00027AB3">
        <w:rPr>
          <w:sz w:val="28"/>
          <w:szCs w:val="28"/>
        </w:rPr>
        <w:t>"</w:t>
      </w:r>
    </w:p>
    <w:p w14:paraId="062CF794" w14:textId="77777777" w:rsidR="00431F03" w:rsidRPr="00027AB3" w:rsidRDefault="00431F03" w:rsidP="0082258E">
      <w:pPr>
        <w:pStyle w:val="ListParagraph"/>
        <w:tabs>
          <w:tab w:val="left" w:pos="426"/>
          <w:tab w:val="left" w:pos="709"/>
        </w:tabs>
        <w:ind w:left="0" w:firstLine="720"/>
        <w:jc w:val="both"/>
        <w:rPr>
          <w:sz w:val="28"/>
          <w:szCs w:val="28"/>
        </w:rPr>
      </w:pPr>
    </w:p>
    <w:p w14:paraId="6EC3B6D5" w14:textId="0D2AEBCF" w:rsidR="0081615C" w:rsidRPr="00027AB3" w:rsidRDefault="0081615C" w:rsidP="0082258E">
      <w:pPr>
        <w:ind w:firstLine="720"/>
        <w:jc w:val="both"/>
        <w:rPr>
          <w:sz w:val="22"/>
          <w:szCs w:val="22"/>
        </w:rPr>
      </w:pPr>
      <w:r w:rsidRPr="00027AB3">
        <w:rPr>
          <w:sz w:val="28"/>
        </w:rPr>
        <w:t>34</w:t>
      </w:r>
      <w:r w:rsidR="001D3D54" w:rsidRPr="00027AB3">
        <w:rPr>
          <w:sz w:val="28"/>
        </w:rPr>
        <w:t>. </w:t>
      </w:r>
      <w:r w:rsidR="00C129D8" w:rsidRPr="00027AB3">
        <w:rPr>
          <w:sz w:val="28"/>
        </w:rPr>
        <w:t>Svītrot 143</w:t>
      </w:r>
      <w:r w:rsidR="00681021" w:rsidRPr="00027AB3">
        <w:rPr>
          <w:sz w:val="28"/>
        </w:rPr>
        <w:t xml:space="preserve">. un </w:t>
      </w:r>
      <w:r w:rsidR="00C129D8" w:rsidRPr="00027AB3">
        <w:rPr>
          <w:sz w:val="28"/>
        </w:rPr>
        <w:t>144</w:t>
      </w:r>
      <w:r w:rsidR="001D3D54" w:rsidRPr="00027AB3">
        <w:rPr>
          <w:sz w:val="28"/>
        </w:rPr>
        <w:t>. </w:t>
      </w:r>
      <w:r w:rsidR="00C129D8" w:rsidRPr="00027AB3">
        <w:rPr>
          <w:sz w:val="28"/>
        </w:rPr>
        <w:t>punktu.</w:t>
      </w:r>
    </w:p>
    <w:p w14:paraId="3F23FE51" w14:textId="77777777" w:rsidR="0081615C" w:rsidRPr="00027AB3" w:rsidRDefault="0081615C" w:rsidP="0082258E">
      <w:pPr>
        <w:ind w:firstLine="720"/>
        <w:jc w:val="both"/>
        <w:rPr>
          <w:sz w:val="22"/>
          <w:szCs w:val="22"/>
        </w:rPr>
      </w:pPr>
    </w:p>
    <w:p w14:paraId="374033DC" w14:textId="21C6B373" w:rsidR="00C129D8" w:rsidRPr="00027AB3" w:rsidRDefault="0081615C" w:rsidP="0082258E">
      <w:pPr>
        <w:ind w:firstLine="720"/>
        <w:jc w:val="both"/>
        <w:rPr>
          <w:sz w:val="28"/>
        </w:rPr>
      </w:pPr>
      <w:r w:rsidRPr="00027AB3">
        <w:rPr>
          <w:sz w:val="28"/>
        </w:rPr>
        <w:t>35</w:t>
      </w:r>
      <w:r w:rsidR="001D3D54" w:rsidRPr="00027AB3">
        <w:rPr>
          <w:sz w:val="28"/>
        </w:rPr>
        <w:t>. </w:t>
      </w:r>
      <w:r w:rsidR="00C129D8" w:rsidRPr="00027AB3">
        <w:rPr>
          <w:sz w:val="28"/>
        </w:rPr>
        <w:t>Izteikt 145</w:t>
      </w:r>
      <w:r w:rsidR="001D3D54" w:rsidRPr="00027AB3">
        <w:rPr>
          <w:sz w:val="28"/>
        </w:rPr>
        <w:t>. </w:t>
      </w:r>
      <w:r w:rsidR="00C129D8" w:rsidRPr="00027AB3">
        <w:rPr>
          <w:sz w:val="28"/>
        </w:rPr>
        <w:t>punktu šādā redakcijā:</w:t>
      </w:r>
    </w:p>
    <w:p w14:paraId="5EE85DB3" w14:textId="77777777" w:rsidR="0082258E" w:rsidRPr="00027AB3" w:rsidRDefault="0082258E" w:rsidP="0082258E">
      <w:pPr>
        <w:ind w:firstLine="720"/>
        <w:jc w:val="both"/>
        <w:rPr>
          <w:sz w:val="28"/>
          <w:szCs w:val="28"/>
          <w:lang w:eastAsia="en-US"/>
        </w:rPr>
      </w:pPr>
    </w:p>
    <w:p w14:paraId="1BD88308" w14:textId="4B411D1B" w:rsidR="00C129D8" w:rsidRPr="00027AB3" w:rsidRDefault="00FE77B3" w:rsidP="0082258E">
      <w:pPr>
        <w:tabs>
          <w:tab w:val="left" w:pos="426"/>
          <w:tab w:val="left" w:pos="709"/>
        </w:tabs>
        <w:ind w:firstLine="720"/>
        <w:jc w:val="both"/>
        <w:rPr>
          <w:sz w:val="28"/>
          <w:szCs w:val="28"/>
        </w:rPr>
      </w:pPr>
      <w:r w:rsidRPr="00027AB3">
        <w:rPr>
          <w:sz w:val="28"/>
          <w:szCs w:val="28"/>
        </w:rPr>
        <w:t>"</w:t>
      </w:r>
      <w:r w:rsidR="00C129D8" w:rsidRPr="00027AB3">
        <w:rPr>
          <w:sz w:val="28"/>
          <w:szCs w:val="28"/>
        </w:rPr>
        <w:t>145</w:t>
      </w:r>
      <w:r w:rsidR="001D3D54" w:rsidRPr="00027AB3">
        <w:rPr>
          <w:sz w:val="28"/>
          <w:szCs w:val="28"/>
        </w:rPr>
        <w:t>. </w:t>
      </w:r>
      <w:r w:rsidR="00797314" w:rsidRPr="00027AB3">
        <w:rPr>
          <w:sz w:val="28"/>
          <w:szCs w:val="28"/>
        </w:rPr>
        <w:t>Ja citā Eiropas Savienības dalībvalstī sertificētas sēklas, kuras tirgo Latvijā, turpmākai tirdzniecībai tiek uzglabātas ilgāk par šo noteikumu 123.</w:t>
      </w:r>
      <w:r w:rsidR="00797314" w:rsidRPr="00027AB3">
        <w:rPr>
          <w:sz w:val="28"/>
          <w:szCs w:val="28"/>
          <w:vertAlign w:val="superscript"/>
        </w:rPr>
        <w:t>1</w:t>
      </w:r>
      <w:r w:rsidR="00797314" w:rsidRPr="00027AB3">
        <w:rPr>
          <w:rFonts w:eastAsia="Calibri"/>
          <w:sz w:val="28"/>
          <w:szCs w:val="28"/>
          <w:vertAlign w:val="superscript"/>
          <w:lang w:eastAsia="en-US"/>
        </w:rPr>
        <w:t> </w:t>
      </w:r>
      <w:r w:rsidR="00797314" w:rsidRPr="00027AB3">
        <w:rPr>
          <w:sz w:val="28"/>
          <w:szCs w:val="28"/>
        </w:rPr>
        <w:t>punktā minēto termiņu, skaitot no iesaiņojuma etiķetē norādītā iesaiņojuma noslēgšanas vai pēdējā parauga ņemšanas dienas, tām veicama atkārtota sēklu dīgtspējas pārbaude</w:t>
      </w:r>
      <w:r w:rsidR="001D3D54" w:rsidRPr="00027AB3">
        <w:rPr>
          <w:sz w:val="28"/>
          <w:szCs w:val="28"/>
        </w:rPr>
        <w:t>.</w:t>
      </w:r>
      <w:r w:rsidR="00571A62" w:rsidRPr="00027AB3">
        <w:rPr>
          <w:sz w:val="28"/>
          <w:szCs w:val="28"/>
        </w:rPr>
        <w:t xml:space="preserve"> </w:t>
      </w:r>
      <w:r w:rsidR="00C129D8" w:rsidRPr="00027AB3">
        <w:rPr>
          <w:sz w:val="28"/>
          <w:szCs w:val="28"/>
        </w:rPr>
        <w:t>Sēklu tir</w:t>
      </w:r>
      <w:r w:rsidR="009A30A6" w:rsidRPr="00027AB3">
        <w:rPr>
          <w:sz w:val="28"/>
          <w:szCs w:val="28"/>
        </w:rPr>
        <w:t xml:space="preserve">gotājs </w:t>
      </w:r>
      <w:r w:rsidR="00C129D8" w:rsidRPr="00027AB3">
        <w:rPr>
          <w:sz w:val="28"/>
          <w:szCs w:val="28"/>
        </w:rPr>
        <w:t>dienestā iesniedz šo noteikumu 10</w:t>
      </w:r>
      <w:r w:rsidR="001D3D54" w:rsidRPr="00027AB3">
        <w:rPr>
          <w:sz w:val="28"/>
          <w:szCs w:val="28"/>
        </w:rPr>
        <w:t>. </w:t>
      </w:r>
      <w:r w:rsidR="00C129D8" w:rsidRPr="00027AB3">
        <w:rPr>
          <w:sz w:val="28"/>
          <w:szCs w:val="28"/>
        </w:rPr>
        <w:t>pielikumā minēto iesniegumu.</w:t>
      </w:r>
      <w:r w:rsidRPr="00027AB3">
        <w:rPr>
          <w:sz w:val="28"/>
          <w:szCs w:val="28"/>
        </w:rPr>
        <w:t>"</w:t>
      </w:r>
    </w:p>
    <w:p w14:paraId="3D68FAE4" w14:textId="77777777" w:rsidR="00797314" w:rsidRPr="00027AB3" w:rsidRDefault="00797314" w:rsidP="0082258E">
      <w:pPr>
        <w:tabs>
          <w:tab w:val="left" w:pos="426"/>
          <w:tab w:val="left" w:pos="709"/>
        </w:tabs>
        <w:ind w:firstLine="720"/>
        <w:jc w:val="both"/>
        <w:rPr>
          <w:sz w:val="28"/>
          <w:szCs w:val="28"/>
        </w:rPr>
      </w:pPr>
    </w:p>
    <w:p w14:paraId="74690E98" w14:textId="5524A09F" w:rsidR="00C31885" w:rsidRPr="00027AB3" w:rsidRDefault="0081615C" w:rsidP="0082258E">
      <w:pPr>
        <w:tabs>
          <w:tab w:val="left" w:pos="426"/>
          <w:tab w:val="left" w:pos="709"/>
        </w:tabs>
        <w:ind w:firstLine="720"/>
        <w:jc w:val="both"/>
        <w:rPr>
          <w:sz w:val="28"/>
          <w:szCs w:val="28"/>
        </w:rPr>
      </w:pPr>
      <w:r w:rsidRPr="00027AB3">
        <w:rPr>
          <w:sz w:val="28"/>
          <w:szCs w:val="28"/>
        </w:rPr>
        <w:lastRenderedPageBreak/>
        <w:t>36</w:t>
      </w:r>
      <w:r w:rsidR="001D3D54" w:rsidRPr="00027AB3">
        <w:rPr>
          <w:sz w:val="28"/>
          <w:szCs w:val="28"/>
        </w:rPr>
        <w:t>. </w:t>
      </w:r>
      <w:r w:rsidR="001F298A" w:rsidRPr="00027AB3">
        <w:rPr>
          <w:sz w:val="28"/>
          <w:szCs w:val="28"/>
        </w:rPr>
        <w:t>Papildināt 155.1</w:t>
      </w:r>
      <w:r w:rsidR="001D3D54" w:rsidRPr="00027AB3">
        <w:rPr>
          <w:sz w:val="28"/>
          <w:szCs w:val="28"/>
        </w:rPr>
        <w:t>. </w:t>
      </w:r>
      <w:r w:rsidR="001F298A" w:rsidRPr="00027AB3">
        <w:rPr>
          <w:sz w:val="28"/>
          <w:szCs w:val="28"/>
        </w:rPr>
        <w:t xml:space="preserve">apakšpunktu aiz vārdiem </w:t>
      </w:r>
      <w:r w:rsidR="00FE77B3" w:rsidRPr="00027AB3">
        <w:rPr>
          <w:sz w:val="28"/>
          <w:szCs w:val="28"/>
        </w:rPr>
        <w:t>"</w:t>
      </w:r>
      <w:r w:rsidR="001F298A" w:rsidRPr="00027AB3">
        <w:rPr>
          <w:sz w:val="28"/>
          <w:szCs w:val="28"/>
        </w:rPr>
        <w:t>smilts vīķiem (</w:t>
      </w:r>
      <w:proofErr w:type="spellStart"/>
      <w:r w:rsidR="001F298A" w:rsidRPr="00027AB3">
        <w:rPr>
          <w:i/>
          <w:sz w:val="28"/>
          <w:szCs w:val="28"/>
        </w:rPr>
        <w:t>Vicia</w:t>
      </w:r>
      <w:proofErr w:type="spellEnd"/>
      <w:r w:rsidR="001F298A" w:rsidRPr="00027AB3">
        <w:rPr>
          <w:i/>
          <w:sz w:val="28"/>
          <w:szCs w:val="28"/>
        </w:rPr>
        <w:t xml:space="preserve"> </w:t>
      </w:r>
      <w:proofErr w:type="spellStart"/>
      <w:r w:rsidR="001F298A" w:rsidRPr="00027AB3">
        <w:rPr>
          <w:i/>
          <w:sz w:val="28"/>
          <w:szCs w:val="28"/>
        </w:rPr>
        <w:t>villosa</w:t>
      </w:r>
      <w:proofErr w:type="spellEnd"/>
      <w:r w:rsidR="001F298A" w:rsidRPr="00027AB3">
        <w:rPr>
          <w:sz w:val="28"/>
          <w:szCs w:val="28"/>
        </w:rPr>
        <w:t xml:space="preserve"> </w:t>
      </w:r>
      <w:proofErr w:type="spellStart"/>
      <w:r w:rsidR="001F298A" w:rsidRPr="00027AB3">
        <w:rPr>
          <w:sz w:val="28"/>
          <w:szCs w:val="28"/>
        </w:rPr>
        <w:t>Roth</w:t>
      </w:r>
      <w:proofErr w:type="spellEnd"/>
      <w:r w:rsidR="001F298A" w:rsidRPr="00027AB3">
        <w:rPr>
          <w:sz w:val="28"/>
          <w:szCs w:val="28"/>
        </w:rPr>
        <w:t>)</w:t>
      </w:r>
      <w:r w:rsidR="00FE77B3" w:rsidRPr="00027AB3">
        <w:rPr>
          <w:sz w:val="28"/>
          <w:szCs w:val="28"/>
        </w:rPr>
        <w:t>"</w:t>
      </w:r>
      <w:r w:rsidR="001F298A" w:rsidRPr="00027AB3">
        <w:rPr>
          <w:sz w:val="28"/>
          <w:szCs w:val="28"/>
        </w:rPr>
        <w:t xml:space="preserve"> ar vārdiem </w:t>
      </w:r>
      <w:r w:rsidR="00FE77B3" w:rsidRPr="00027AB3">
        <w:rPr>
          <w:sz w:val="28"/>
          <w:szCs w:val="28"/>
        </w:rPr>
        <w:t>"</w:t>
      </w:r>
      <w:r w:rsidR="001F298A" w:rsidRPr="00027AB3">
        <w:rPr>
          <w:sz w:val="28"/>
          <w:szCs w:val="28"/>
        </w:rPr>
        <w:t>ungāru vīķiem (</w:t>
      </w:r>
      <w:proofErr w:type="spellStart"/>
      <w:r w:rsidR="001F298A" w:rsidRPr="00027AB3">
        <w:rPr>
          <w:i/>
          <w:sz w:val="28"/>
          <w:szCs w:val="28"/>
        </w:rPr>
        <w:t>Vicia</w:t>
      </w:r>
      <w:proofErr w:type="spellEnd"/>
      <w:r w:rsidR="001F298A" w:rsidRPr="00027AB3">
        <w:rPr>
          <w:i/>
          <w:sz w:val="28"/>
          <w:szCs w:val="28"/>
        </w:rPr>
        <w:t xml:space="preserve"> </w:t>
      </w:r>
      <w:proofErr w:type="spellStart"/>
      <w:r w:rsidR="001F298A" w:rsidRPr="00027AB3">
        <w:rPr>
          <w:i/>
          <w:sz w:val="28"/>
          <w:szCs w:val="28"/>
        </w:rPr>
        <w:t>pannonica</w:t>
      </w:r>
      <w:proofErr w:type="spellEnd"/>
      <w:r w:rsidR="001F298A" w:rsidRPr="00027AB3">
        <w:rPr>
          <w:sz w:val="28"/>
          <w:szCs w:val="28"/>
        </w:rPr>
        <w:t xml:space="preserve"> </w:t>
      </w:r>
      <w:proofErr w:type="spellStart"/>
      <w:r w:rsidR="001F298A" w:rsidRPr="00027AB3">
        <w:rPr>
          <w:sz w:val="28"/>
          <w:szCs w:val="28"/>
        </w:rPr>
        <w:t>Crantz</w:t>
      </w:r>
      <w:proofErr w:type="spellEnd"/>
      <w:r w:rsidR="001F298A" w:rsidRPr="00027AB3">
        <w:rPr>
          <w:sz w:val="28"/>
          <w:szCs w:val="28"/>
        </w:rPr>
        <w:t>)</w:t>
      </w:r>
      <w:r w:rsidR="00FE77B3" w:rsidRPr="00027AB3">
        <w:rPr>
          <w:sz w:val="28"/>
          <w:szCs w:val="28"/>
        </w:rPr>
        <w:t>"</w:t>
      </w:r>
      <w:r w:rsidR="00357CCA" w:rsidRPr="00027AB3">
        <w:rPr>
          <w:sz w:val="28"/>
          <w:szCs w:val="28"/>
        </w:rPr>
        <w:t>.</w:t>
      </w:r>
    </w:p>
    <w:p w14:paraId="2732B221" w14:textId="77777777" w:rsidR="0082258E" w:rsidRPr="00027AB3" w:rsidRDefault="0082258E" w:rsidP="0082258E">
      <w:pPr>
        <w:ind w:firstLine="720"/>
        <w:jc w:val="both"/>
        <w:rPr>
          <w:sz w:val="28"/>
          <w:szCs w:val="28"/>
          <w:lang w:eastAsia="en-US"/>
        </w:rPr>
      </w:pPr>
    </w:p>
    <w:p w14:paraId="2E7849FC" w14:textId="0DC8B824" w:rsidR="001D7E08" w:rsidRPr="00027AB3" w:rsidRDefault="0081615C" w:rsidP="0082258E">
      <w:pPr>
        <w:tabs>
          <w:tab w:val="left" w:pos="426"/>
          <w:tab w:val="left" w:pos="709"/>
        </w:tabs>
        <w:ind w:firstLine="720"/>
        <w:jc w:val="both"/>
        <w:rPr>
          <w:sz w:val="28"/>
          <w:szCs w:val="28"/>
        </w:rPr>
      </w:pPr>
      <w:r w:rsidRPr="00027AB3">
        <w:rPr>
          <w:sz w:val="28"/>
          <w:szCs w:val="28"/>
        </w:rPr>
        <w:t>37</w:t>
      </w:r>
      <w:r w:rsidR="001D3D54" w:rsidRPr="00027AB3">
        <w:rPr>
          <w:sz w:val="28"/>
          <w:szCs w:val="28"/>
        </w:rPr>
        <w:t>. </w:t>
      </w:r>
      <w:r w:rsidR="002B3FD4" w:rsidRPr="00027AB3">
        <w:rPr>
          <w:sz w:val="28"/>
          <w:szCs w:val="28"/>
        </w:rPr>
        <w:t>Papildināt 155.3</w:t>
      </w:r>
      <w:r w:rsidR="001D3D54" w:rsidRPr="00027AB3">
        <w:rPr>
          <w:sz w:val="28"/>
          <w:szCs w:val="28"/>
        </w:rPr>
        <w:t>. </w:t>
      </w:r>
      <w:r w:rsidR="002B3FD4" w:rsidRPr="00027AB3">
        <w:rPr>
          <w:sz w:val="28"/>
          <w:szCs w:val="28"/>
        </w:rPr>
        <w:t xml:space="preserve">apakšpunktu aiz vārdiem </w:t>
      </w:r>
      <w:r w:rsidR="00FE77B3" w:rsidRPr="00027AB3">
        <w:rPr>
          <w:sz w:val="28"/>
          <w:szCs w:val="28"/>
        </w:rPr>
        <w:t>"</w:t>
      </w:r>
      <w:r w:rsidR="002B3FD4" w:rsidRPr="00027AB3">
        <w:rPr>
          <w:sz w:val="28"/>
          <w:szCs w:val="28"/>
        </w:rPr>
        <w:t>sarkanajam āboliņam (</w:t>
      </w:r>
      <w:proofErr w:type="spellStart"/>
      <w:r w:rsidR="002B3FD4" w:rsidRPr="00027AB3">
        <w:rPr>
          <w:i/>
          <w:sz w:val="28"/>
          <w:szCs w:val="28"/>
        </w:rPr>
        <w:t>Trifolium</w:t>
      </w:r>
      <w:proofErr w:type="spellEnd"/>
      <w:r w:rsidR="002B3FD4" w:rsidRPr="00027AB3">
        <w:rPr>
          <w:i/>
          <w:sz w:val="28"/>
          <w:szCs w:val="28"/>
        </w:rPr>
        <w:t xml:space="preserve"> </w:t>
      </w:r>
      <w:proofErr w:type="spellStart"/>
      <w:r w:rsidR="002B3FD4" w:rsidRPr="00027AB3">
        <w:rPr>
          <w:i/>
          <w:sz w:val="28"/>
          <w:szCs w:val="28"/>
        </w:rPr>
        <w:t>pratense</w:t>
      </w:r>
      <w:proofErr w:type="spellEnd"/>
      <w:r w:rsidR="002B3FD4" w:rsidRPr="00027AB3">
        <w:rPr>
          <w:sz w:val="28"/>
          <w:szCs w:val="28"/>
        </w:rPr>
        <w:t xml:space="preserve"> L.)</w:t>
      </w:r>
      <w:r w:rsidR="00FE77B3" w:rsidRPr="00027AB3">
        <w:rPr>
          <w:sz w:val="28"/>
          <w:szCs w:val="28"/>
        </w:rPr>
        <w:t>"</w:t>
      </w:r>
      <w:r w:rsidR="002B3FD4" w:rsidRPr="00027AB3">
        <w:rPr>
          <w:sz w:val="28"/>
          <w:szCs w:val="28"/>
        </w:rPr>
        <w:t xml:space="preserve"> ar vārdiem </w:t>
      </w:r>
      <w:r w:rsidR="00FE77B3" w:rsidRPr="00027AB3">
        <w:rPr>
          <w:sz w:val="28"/>
          <w:szCs w:val="28"/>
        </w:rPr>
        <w:t>"</w:t>
      </w:r>
      <w:proofErr w:type="spellStart"/>
      <w:r w:rsidR="002B3FD4" w:rsidRPr="00027AB3">
        <w:rPr>
          <w:sz w:val="28"/>
          <w:szCs w:val="28"/>
        </w:rPr>
        <w:t>inkarnāta</w:t>
      </w:r>
      <w:proofErr w:type="spellEnd"/>
      <w:r w:rsidR="002B3FD4" w:rsidRPr="00027AB3">
        <w:rPr>
          <w:sz w:val="28"/>
          <w:szCs w:val="28"/>
        </w:rPr>
        <w:t xml:space="preserve"> āboliņam </w:t>
      </w:r>
      <w:r w:rsidR="002B3FD4" w:rsidRPr="00027AB3">
        <w:rPr>
          <w:rFonts w:eastAsiaTheme="minorHAnsi"/>
          <w:i/>
          <w:iCs/>
          <w:sz w:val="28"/>
          <w:szCs w:val="28"/>
          <w:lang w:eastAsia="en-US"/>
        </w:rPr>
        <w:t>(</w:t>
      </w:r>
      <w:proofErr w:type="spellStart"/>
      <w:r w:rsidR="002B3FD4" w:rsidRPr="00027AB3">
        <w:rPr>
          <w:rFonts w:eastAsiaTheme="minorHAnsi"/>
          <w:i/>
          <w:iCs/>
          <w:sz w:val="28"/>
          <w:szCs w:val="28"/>
          <w:lang w:eastAsia="en-US"/>
        </w:rPr>
        <w:t>Trifolium</w:t>
      </w:r>
      <w:proofErr w:type="spellEnd"/>
      <w:r w:rsidR="002B3FD4" w:rsidRPr="00027AB3">
        <w:rPr>
          <w:rFonts w:eastAsiaTheme="minorHAnsi"/>
          <w:i/>
          <w:iCs/>
          <w:sz w:val="28"/>
          <w:szCs w:val="28"/>
          <w:lang w:eastAsia="en-US"/>
        </w:rPr>
        <w:t xml:space="preserve"> </w:t>
      </w:r>
      <w:proofErr w:type="spellStart"/>
      <w:r w:rsidR="002B3FD4" w:rsidRPr="00027AB3">
        <w:rPr>
          <w:rFonts w:eastAsiaTheme="minorHAnsi"/>
          <w:i/>
          <w:iCs/>
          <w:sz w:val="28"/>
          <w:szCs w:val="28"/>
          <w:lang w:eastAsia="en-US"/>
        </w:rPr>
        <w:t>incarnatum</w:t>
      </w:r>
      <w:proofErr w:type="spellEnd"/>
      <w:r w:rsidR="002B3FD4" w:rsidRPr="00027AB3">
        <w:rPr>
          <w:rFonts w:eastAsiaTheme="minorHAnsi"/>
          <w:i/>
          <w:iCs/>
          <w:sz w:val="28"/>
          <w:szCs w:val="28"/>
          <w:lang w:eastAsia="en-US"/>
        </w:rPr>
        <w:t xml:space="preserve"> </w:t>
      </w:r>
      <w:r w:rsidR="002B3FD4" w:rsidRPr="00027AB3">
        <w:rPr>
          <w:rFonts w:eastAsiaTheme="minorHAnsi"/>
          <w:iCs/>
          <w:sz w:val="28"/>
          <w:szCs w:val="28"/>
          <w:lang w:eastAsia="en-US"/>
        </w:rPr>
        <w:t>L.)</w:t>
      </w:r>
      <w:r w:rsidR="00FE77B3" w:rsidRPr="00027AB3">
        <w:rPr>
          <w:sz w:val="28"/>
          <w:szCs w:val="28"/>
        </w:rPr>
        <w:t>"</w:t>
      </w:r>
      <w:r w:rsidR="00357CCA" w:rsidRPr="00027AB3">
        <w:rPr>
          <w:sz w:val="28"/>
          <w:szCs w:val="28"/>
        </w:rPr>
        <w:t>.</w:t>
      </w:r>
    </w:p>
    <w:p w14:paraId="57BB029D" w14:textId="77777777" w:rsidR="009B514F" w:rsidRPr="00027AB3" w:rsidRDefault="009B514F" w:rsidP="0082258E">
      <w:pPr>
        <w:tabs>
          <w:tab w:val="left" w:pos="426"/>
          <w:tab w:val="left" w:pos="709"/>
        </w:tabs>
        <w:ind w:firstLine="720"/>
        <w:jc w:val="both"/>
        <w:rPr>
          <w:szCs w:val="28"/>
        </w:rPr>
      </w:pPr>
    </w:p>
    <w:p w14:paraId="3C603879" w14:textId="062A778A" w:rsidR="00197784" w:rsidRPr="00027AB3" w:rsidRDefault="0081615C" w:rsidP="0082258E">
      <w:pPr>
        <w:tabs>
          <w:tab w:val="left" w:pos="426"/>
          <w:tab w:val="left" w:pos="709"/>
        </w:tabs>
        <w:ind w:firstLine="720"/>
        <w:jc w:val="both"/>
        <w:rPr>
          <w:sz w:val="28"/>
          <w:szCs w:val="28"/>
        </w:rPr>
      </w:pPr>
      <w:r w:rsidRPr="00027AB3">
        <w:rPr>
          <w:sz w:val="28"/>
          <w:szCs w:val="28"/>
        </w:rPr>
        <w:t>38</w:t>
      </w:r>
      <w:r w:rsidR="001D3D54" w:rsidRPr="00027AB3">
        <w:rPr>
          <w:sz w:val="28"/>
          <w:szCs w:val="28"/>
        </w:rPr>
        <w:t>. </w:t>
      </w:r>
      <w:r w:rsidR="00E73B3A" w:rsidRPr="00027AB3">
        <w:rPr>
          <w:sz w:val="28"/>
          <w:szCs w:val="28"/>
        </w:rPr>
        <w:t>Aizstāt</w:t>
      </w:r>
      <w:r w:rsidR="001D7E08" w:rsidRPr="00027AB3">
        <w:rPr>
          <w:sz w:val="28"/>
          <w:szCs w:val="28"/>
        </w:rPr>
        <w:t xml:space="preserve"> 1</w:t>
      </w:r>
      <w:r w:rsidR="001D3D54" w:rsidRPr="00027AB3">
        <w:rPr>
          <w:sz w:val="28"/>
          <w:szCs w:val="28"/>
        </w:rPr>
        <w:t>. </w:t>
      </w:r>
      <w:r w:rsidR="001D7E08" w:rsidRPr="00027AB3">
        <w:rPr>
          <w:sz w:val="28"/>
          <w:szCs w:val="28"/>
        </w:rPr>
        <w:t xml:space="preserve">pielikuma nosaukumā vārdu </w:t>
      </w:r>
      <w:r w:rsidR="00FE77B3" w:rsidRPr="00027AB3">
        <w:rPr>
          <w:sz w:val="28"/>
          <w:szCs w:val="28"/>
        </w:rPr>
        <w:t>"</w:t>
      </w:r>
      <w:r w:rsidR="001D7E08" w:rsidRPr="00027AB3">
        <w:rPr>
          <w:sz w:val="28"/>
          <w:szCs w:val="28"/>
        </w:rPr>
        <w:t>kultūraugu</w:t>
      </w:r>
      <w:r w:rsidR="00FE77B3" w:rsidRPr="00027AB3">
        <w:rPr>
          <w:sz w:val="28"/>
          <w:szCs w:val="28"/>
        </w:rPr>
        <w:t>"</w:t>
      </w:r>
      <w:r w:rsidR="00E73B3A" w:rsidRPr="00027AB3">
        <w:rPr>
          <w:sz w:val="28"/>
          <w:szCs w:val="28"/>
        </w:rPr>
        <w:t xml:space="preserve"> ar vārdu </w:t>
      </w:r>
      <w:r w:rsidR="00FE77B3" w:rsidRPr="00027AB3">
        <w:rPr>
          <w:sz w:val="28"/>
          <w:szCs w:val="28"/>
        </w:rPr>
        <w:t>"</w:t>
      </w:r>
      <w:r w:rsidR="00E73B3A" w:rsidRPr="00027AB3">
        <w:rPr>
          <w:sz w:val="28"/>
          <w:szCs w:val="28"/>
        </w:rPr>
        <w:t>augu</w:t>
      </w:r>
      <w:r w:rsidR="00FE77B3" w:rsidRPr="00027AB3">
        <w:rPr>
          <w:sz w:val="28"/>
          <w:szCs w:val="28"/>
        </w:rPr>
        <w:t>"</w:t>
      </w:r>
      <w:r w:rsidR="00E73B3A" w:rsidRPr="00027AB3">
        <w:rPr>
          <w:sz w:val="28"/>
          <w:szCs w:val="28"/>
        </w:rPr>
        <w:t>.</w:t>
      </w:r>
    </w:p>
    <w:p w14:paraId="526341F6" w14:textId="77777777" w:rsidR="009B514F" w:rsidRPr="00027AB3" w:rsidRDefault="009B514F" w:rsidP="0082258E">
      <w:pPr>
        <w:pStyle w:val="ListParagraph"/>
        <w:tabs>
          <w:tab w:val="left" w:pos="426"/>
          <w:tab w:val="left" w:pos="709"/>
        </w:tabs>
        <w:ind w:left="0" w:firstLine="720"/>
        <w:jc w:val="both"/>
        <w:rPr>
          <w:sz w:val="28"/>
          <w:szCs w:val="28"/>
        </w:rPr>
      </w:pPr>
    </w:p>
    <w:p w14:paraId="44E66990" w14:textId="6436E6B0" w:rsidR="00197784" w:rsidRPr="00027AB3" w:rsidRDefault="0081615C" w:rsidP="0082258E">
      <w:pPr>
        <w:tabs>
          <w:tab w:val="left" w:pos="426"/>
          <w:tab w:val="left" w:pos="709"/>
        </w:tabs>
        <w:ind w:firstLine="720"/>
        <w:jc w:val="both"/>
        <w:rPr>
          <w:sz w:val="28"/>
          <w:szCs w:val="28"/>
        </w:rPr>
      </w:pPr>
      <w:r w:rsidRPr="00027AB3">
        <w:rPr>
          <w:sz w:val="28"/>
          <w:szCs w:val="28"/>
        </w:rPr>
        <w:t>39</w:t>
      </w:r>
      <w:r w:rsidR="001D3D54" w:rsidRPr="00027AB3">
        <w:rPr>
          <w:sz w:val="28"/>
          <w:szCs w:val="28"/>
        </w:rPr>
        <w:t>. </w:t>
      </w:r>
      <w:r w:rsidR="00197784" w:rsidRPr="00027AB3">
        <w:rPr>
          <w:sz w:val="28"/>
          <w:szCs w:val="28"/>
        </w:rPr>
        <w:t>Papildināt 1</w:t>
      </w:r>
      <w:r w:rsidR="001D3D54" w:rsidRPr="00027AB3">
        <w:rPr>
          <w:sz w:val="28"/>
          <w:szCs w:val="28"/>
        </w:rPr>
        <w:t>. </w:t>
      </w:r>
      <w:r w:rsidR="00197784" w:rsidRPr="00027AB3">
        <w:rPr>
          <w:sz w:val="28"/>
          <w:szCs w:val="28"/>
        </w:rPr>
        <w:t>pielikumu ar 35.</w:t>
      </w:r>
      <w:r w:rsidR="00197784" w:rsidRPr="00027AB3">
        <w:rPr>
          <w:sz w:val="28"/>
          <w:szCs w:val="28"/>
          <w:vertAlign w:val="superscript"/>
        </w:rPr>
        <w:t>1</w:t>
      </w:r>
      <w:r w:rsidR="00681021" w:rsidRPr="00027AB3">
        <w:rPr>
          <w:rFonts w:eastAsia="Calibri"/>
          <w:sz w:val="28"/>
          <w:szCs w:val="28"/>
          <w:vertAlign w:val="superscript"/>
          <w:lang w:eastAsia="en-US"/>
        </w:rPr>
        <w:t> </w:t>
      </w:r>
      <w:r w:rsidR="00197784" w:rsidRPr="00027AB3">
        <w:rPr>
          <w:sz w:val="28"/>
          <w:szCs w:val="28"/>
        </w:rPr>
        <w:t>punktu šādā redakcijā:</w:t>
      </w:r>
    </w:p>
    <w:p w14:paraId="4527E5C2" w14:textId="02DF4596" w:rsidR="004B6AD5" w:rsidRPr="00027AB3" w:rsidRDefault="004B6AD5" w:rsidP="0082258E">
      <w:pPr>
        <w:tabs>
          <w:tab w:val="left" w:pos="426"/>
          <w:tab w:val="left" w:pos="709"/>
        </w:tabs>
        <w:ind w:firstLine="720"/>
        <w:jc w:val="both"/>
        <w:rPr>
          <w:sz w:val="28"/>
          <w:szCs w:val="28"/>
        </w:rPr>
      </w:pPr>
    </w:p>
    <w:p w14:paraId="1BC6AE54" w14:textId="7A70CBDA" w:rsidR="00197784" w:rsidRPr="00027AB3" w:rsidRDefault="00FE77B3" w:rsidP="0082258E">
      <w:pPr>
        <w:tabs>
          <w:tab w:val="left" w:pos="426"/>
          <w:tab w:val="left" w:pos="709"/>
        </w:tabs>
        <w:ind w:firstLine="720"/>
        <w:jc w:val="both"/>
        <w:rPr>
          <w:sz w:val="28"/>
          <w:szCs w:val="28"/>
        </w:rPr>
      </w:pPr>
      <w:r w:rsidRPr="00027AB3">
        <w:rPr>
          <w:sz w:val="28"/>
          <w:szCs w:val="28"/>
        </w:rPr>
        <w:t>"</w:t>
      </w:r>
      <w:r w:rsidR="00197784" w:rsidRPr="00027AB3">
        <w:rPr>
          <w:sz w:val="28"/>
          <w:szCs w:val="28"/>
        </w:rPr>
        <w:t>35.</w:t>
      </w:r>
      <w:r w:rsidR="00197784" w:rsidRPr="00027AB3">
        <w:rPr>
          <w:sz w:val="28"/>
          <w:szCs w:val="28"/>
          <w:vertAlign w:val="superscript"/>
        </w:rPr>
        <w:t>1</w:t>
      </w:r>
      <w:r w:rsidR="00C342AD" w:rsidRPr="00027AB3">
        <w:rPr>
          <w:sz w:val="28"/>
          <w:szCs w:val="28"/>
        </w:rPr>
        <w:t> </w:t>
      </w:r>
      <w:proofErr w:type="spellStart"/>
      <w:r w:rsidR="00197784" w:rsidRPr="00027AB3">
        <w:rPr>
          <w:sz w:val="28"/>
          <w:szCs w:val="28"/>
        </w:rPr>
        <w:t>Inkarnāta</w:t>
      </w:r>
      <w:proofErr w:type="spellEnd"/>
      <w:r w:rsidR="00197784" w:rsidRPr="00027AB3">
        <w:rPr>
          <w:sz w:val="28"/>
          <w:szCs w:val="28"/>
        </w:rPr>
        <w:t xml:space="preserve"> āboliņš</w:t>
      </w:r>
      <w:r w:rsidR="00197784" w:rsidRPr="00027AB3">
        <w:rPr>
          <w:rFonts w:eastAsiaTheme="minorHAnsi"/>
          <w:i/>
          <w:iCs/>
          <w:sz w:val="28"/>
          <w:szCs w:val="28"/>
          <w:lang w:eastAsia="en-US"/>
        </w:rPr>
        <w:t xml:space="preserve"> (</w:t>
      </w:r>
      <w:proofErr w:type="spellStart"/>
      <w:r w:rsidR="00197784" w:rsidRPr="00027AB3">
        <w:rPr>
          <w:rFonts w:eastAsiaTheme="minorHAnsi"/>
          <w:i/>
          <w:iCs/>
          <w:sz w:val="28"/>
          <w:szCs w:val="28"/>
          <w:lang w:eastAsia="en-US"/>
        </w:rPr>
        <w:t>Trifolium</w:t>
      </w:r>
      <w:proofErr w:type="spellEnd"/>
      <w:r w:rsidR="00197784" w:rsidRPr="00027AB3">
        <w:rPr>
          <w:rFonts w:eastAsiaTheme="minorHAnsi"/>
          <w:i/>
          <w:iCs/>
          <w:sz w:val="28"/>
          <w:szCs w:val="28"/>
          <w:lang w:eastAsia="en-US"/>
        </w:rPr>
        <w:t xml:space="preserve"> </w:t>
      </w:r>
      <w:proofErr w:type="spellStart"/>
      <w:r w:rsidR="00197784" w:rsidRPr="00027AB3">
        <w:rPr>
          <w:rFonts w:eastAsiaTheme="minorHAnsi"/>
          <w:i/>
          <w:iCs/>
          <w:sz w:val="28"/>
          <w:szCs w:val="28"/>
          <w:lang w:eastAsia="en-US"/>
        </w:rPr>
        <w:t>incarnatum</w:t>
      </w:r>
      <w:proofErr w:type="spellEnd"/>
      <w:r w:rsidR="00197784" w:rsidRPr="00027AB3">
        <w:rPr>
          <w:rFonts w:eastAsiaTheme="minorHAnsi"/>
          <w:i/>
          <w:iCs/>
          <w:sz w:val="28"/>
          <w:szCs w:val="28"/>
          <w:lang w:eastAsia="en-US"/>
        </w:rPr>
        <w:t xml:space="preserve"> </w:t>
      </w:r>
      <w:r w:rsidR="00197784" w:rsidRPr="00027AB3">
        <w:rPr>
          <w:rFonts w:eastAsiaTheme="minorHAnsi"/>
          <w:iCs/>
          <w:sz w:val="28"/>
          <w:szCs w:val="28"/>
          <w:lang w:eastAsia="en-US"/>
        </w:rPr>
        <w:t>L.)</w:t>
      </w:r>
      <w:r w:rsidRPr="00027AB3">
        <w:rPr>
          <w:sz w:val="28"/>
          <w:szCs w:val="28"/>
        </w:rPr>
        <w:t>"</w:t>
      </w:r>
      <w:r w:rsidR="001F298A" w:rsidRPr="00027AB3">
        <w:rPr>
          <w:sz w:val="28"/>
          <w:szCs w:val="28"/>
        </w:rPr>
        <w:t>.</w:t>
      </w:r>
    </w:p>
    <w:p w14:paraId="301A926D" w14:textId="77777777" w:rsidR="001F298A" w:rsidRPr="00027AB3" w:rsidRDefault="001F298A" w:rsidP="0082258E">
      <w:pPr>
        <w:pStyle w:val="ListParagraph"/>
        <w:tabs>
          <w:tab w:val="left" w:pos="426"/>
          <w:tab w:val="left" w:pos="709"/>
        </w:tabs>
        <w:ind w:left="0" w:firstLine="720"/>
        <w:jc w:val="both"/>
        <w:rPr>
          <w:sz w:val="28"/>
          <w:szCs w:val="28"/>
        </w:rPr>
      </w:pPr>
    </w:p>
    <w:p w14:paraId="06702523" w14:textId="1C1F2B16" w:rsidR="00197784" w:rsidRPr="00027AB3" w:rsidRDefault="003B7925" w:rsidP="0082258E">
      <w:pPr>
        <w:tabs>
          <w:tab w:val="left" w:pos="426"/>
          <w:tab w:val="left" w:pos="709"/>
        </w:tabs>
        <w:ind w:firstLine="720"/>
        <w:jc w:val="both"/>
        <w:rPr>
          <w:sz w:val="28"/>
          <w:szCs w:val="28"/>
        </w:rPr>
      </w:pPr>
      <w:r w:rsidRPr="00027AB3">
        <w:rPr>
          <w:sz w:val="28"/>
          <w:szCs w:val="28"/>
        </w:rPr>
        <w:t>40</w:t>
      </w:r>
      <w:r w:rsidR="001D3D54" w:rsidRPr="00027AB3">
        <w:rPr>
          <w:sz w:val="28"/>
          <w:szCs w:val="28"/>
        </w:rPr>
        <w:t>. </w:t>
      </w:r>
      <w:r w:rsidR="00197784" w:rsidRPr="00027AB3">
        <w:rPr>
          <w:sz w:val="28"/>
          <w:szCs w:val="28"/>
        </w:rPr>
        <w:t>Papildināt 1</w:t>
      </w:r>
      <w:r w:rsidR="001D3D54" w:rsidRPr="00027AB3">
        <w:rPr>
          <w:sz w:val="28"/>
          <w:szCs w:val="28"/>
        </w:rPr>
        <w:t>. </w:t>
      </w:r>
      <w:r w:rsidR="00197784" w:rsidRPr="00027AB3">
        <w:rPr>
          <w:sz w:val="28"/>
          <w:szCs w:val="28"/>
        </w:rPr>
        <w:t>pielikumu ar 38.</w:t>
      </w:r>
      <w:r w:rsidR="00197784" w:rsidRPr="00027AB3">
        <w:rPr>
          <w:sz w:val="28"/>
          <w:szCs w:val="28"/>
          <w:vertAlign w:val="superscript"/>
        </w:rPr>
        <w:t>1</w:t>
      </w:r>
      <w:r w:rsidR="00681021" w:rsidRPr="00027AB3">
        <w:rPr>
          <w:rFonts w:eastAsia="Calibri"/>
          <w:sz w:val="28"/>
          <w:szCs w:val="28"/>
          <w:vertAlign w:val="superscript"/>
          <w:lang w:eastAsia="en-US"/>
        </w:rPr>
        <w:t> </w:t>
      </w:r>
      <w:r w:rsidR="00197784" w:rsidRPr="00027AB3">
        <w:rPr>
          <w:sz w:val="28"/>
          <w:szCs w:val="28"/>
        </w:rPr>
        <w:t>punktu šādā redakcijā:</w:t>
      </w:r>
    </w:p>
    <w:p w14:paraId="01B574A6" w14:textId="77777777" w:rsidR="004B6AD5" w:rsidRPr="00027AB3" w:rsidRDefault="004B6AD5" w:rsidP="0082258E">
      <w:pPr>
        <w:pStyle w:val="ListParagraph"/>
        <w:tabs>
          <w:tab w:val="left" w:pos="426"/>
          <w:tab w:val="left" w:pos="709"/>
        </w:tabs>
        <w:ind w:left="0" w:firstLine="720"/>
        <w:jc w:val="both"/>
        <w:rPr>
          <w:sz w:val="28"/>
          <w:szCs w:val="28"/>
        </w:rPr>
      </w:pPr>
    </w:p>
    <w:p w14:paraId="0C5F3D72" w14:textId="445810F6" w:rsidR="00197784" w:rsidRPr="00027AB3" w:rsidRDefault="00FE77B3" w:rsidP="0082258E">
      <w:pPr>
        <w:pStyle w:val="ListParagraph"/>
        <w:tabs>
          <w:tab w:val="left" w:pos="426"/>
          <w:tab w:val="left" w:pos="709"/>
        </w:tabs>
        <w:ind w:left="0" w:firstLine="720"/>
        <w:jc w:val="both"/>
        <w:rPr>
          <w:sz w:val="28"/>
          <w:szCs w:val="28"/>
        </w:rPr>
      </w:pPr>
      <w:r w:rsidRPr="00027AB3">
        <w:rPr>
          <w:sz w:val="28"/>
          <w:szCs w:val="28"/>
        </w:rPr>
        <w:t>"</w:t>
      </w:r>
      <w:r w:rsidR="00197784" w:rsidRPr="00027AB3">
        <w:rPr>
          <w:sz w:val="28"/>
          <w:szCs w:val="28"/>
        </w:rPr>
        <w:t>38.</w:t>
      </w:r>
      <w:r w:rsidR="00197784" w:rsidRPr="00027AB3">
        <w:rPr>
          <w:sz w:val="28"/>
          <w:szCs w:val="28"/>
          <w:vertAlign w:val="superscript"/>
        </w:rPr>
        <w:t>1</w:t>
      </w:r>
      <w:r w:rsidR="00C342AD" w:rsidRPr="00027AB3">
        <w:rPr>
          <w:sz w:val="28"/>
          <w:szCs w:val="28"/>
        </w:rPr>
        <w:t> </w:t>
      </w:r>
      <w:r w:rsidR="00197784" w:rsidRPr="00027AB3">
        <w:rPr>
          <w:sz w:val="28"/>
          <w:szCs w:val="28"/>
        </w:rPr>
        <w:t>Ung</w:t>
      </w:r>
      <w:r w:rsidR="00797C54" w:rsidRPr="00027AB3">
        <w:rPr>
          <w:sz w:val="28"/>
          <w:szCs w:val="28"/>
        </w:rPr>
        <w:t>āru</w:t>
      </w:r>
      <w:r w:rsidR="00197784" w:rsidRPr="00027AB3">
        <w:rPr>
          <w:sz w:val="28"/>
          <w:szCs w:val="28"/>
        </w:rPr>
        <w:t xml:space="preserve"> vīķi (</w:t>
      </w:r>
      <w:proofErr w:type="spellStart"/>
      <w:r w:rsidR="00197784" w:rsidRPr="00027AB3">
        <w:rPr>
          <w:i/>
          <w:sz w:val="28"/>
          <w:szCs w:val="28"/>
        </w:rPr>
        <w:t>Vicia</w:t>
      </w:r>
      <w:proofErr w:type="spellEnd"/>
      <w:r w:rsidR="00197784" w:rsidRPr="00027AB3">
        <w:rPr>
          <w:i/>
          <w:sz w:val="28"/>
          <w:szCs w:val="28"/>
        </w:rPr>
        <w:t xml:space="preserve"> </w:t>
      </w:r>
      <w:proofErr w:type="spellStart"/>
      <w:r w:rsidR="00197784" w:rsidRPr="00027AB3">
        <w:rPr>
          <w:i/>
          <w:sz w:val="28"/>
          <w:szCs w:val="28"/>
        </w:rPr>
        <w:t>pannonica</w:t>
      </w:r>
      <w:proofErr w:type="spellEnd"/>
      <w:r w:rsidR="00197784" w:rsidRPr="00027AB3">
        <w:rPr>
          <w:sz w:val="28"/>
          <w:szCs w:val="28"/>
        </w:rPr>
        <w:t xml:space="preserve"> </w:t>
      </w:r>
      <w:proofErr w:type="spellStart"/>
      <w:r w:rsidR="00197784" w:rsidRPr="00027AB3">
        <w:rPr>
          <w:sz w:val="28"/>
          <w:szCs w:val="28"/>
        </w:rPr>
        <w:t>Crantz</w:t>
      </w:r>
      <w:proofErr w:type="spellEnd"/>
      <w:r w:rsidR="00197784" w:rsidRPr="00027AB3">
        <w:rPr>
          <w:sz w:val="28"/>
          <w:szCs w:val="28"/>
        </w:rPr>
        <w:t>)</w:t>
      </w:r>
      <w:r w:rsidRPr="00027AB3">
        <w:rPr>
          <w:sz w:val="28"/>
          <w:szCs w:val="28"/>
        </w:rPr>
        <w:t>"</w:t>
      </w:r>
      <w:r w:rsidR="001F298A" w:rsidRPr="00027AB3">
        <w:rPr>
          <w:sz w:val="28"/>
          <w:szCs w:val="28"/>
        </w:rPr>
        <w:t>.</w:t>
      </w:r>
    </w:p>
    <w:p w14:paraId="3CC4F3D7" w14:textId="77777777" w:rsidR="000E65BD" w:rsidRPr="00027AB3" w:rsidRDefault="000E65BD" w:rsidP="0082258E">
      <w:pPr>
        <w:pStyle w:val="ListParagraph"/>
        <w:tabs>
          <w:tab w:val="left" w:pos="426"/>
          <w:tab w:val="left" w:pos="709"/>
        </w:tabs>
        <w:ind w:left="0" w:firstLine="720"/>
        <w:jc w:val="both"/>
        <w:rPr>
          <w:sz w:val="28"/>
          <w:szCs w:val="28"/>
        </w:rPr>
      </w:pPr>
    </w:p>
    <w:p w14:paraId="35FA5247" w14:textId="00670093" w:rsidR="003B7925" w:rsidRPr="00027AB3" w:rsidRDefault="003B7925" w:rsidP="0082258E">
      <w:pPr>
        <w:ind w:firstLine="720"/>
        <w:jc w:val="both"/>
        <w:rPr>
          <w:sz w:val="28"/>
        </w:rPr>
      </w:pPr>
      <w:r w:rsidRPr="00027AB3">
        <w:rPr>
          <w:sz w:val="28"/>
        </w:rPr>
        <w:t>41</w:t>
      </w:r>
      <w:r w:rsidR="001D3D54" w:rsidRPr="00027AB3">
        <w:rPr>
          <w:sz w:val="28"/>
        </w:rPr>
        <w:t>. </w:t>
      </w:r>
      <w:r w:rsidR="000E65BD" w:rsidRPr="00027AB3">
        <w:rPr>
          <w:sz w:val="28"/>
        </w:rPr>
        <w:t>Papildināt 2</w:t>
      </w:r>
      <w:r w:rsidR="001D3D54" w:rsidRPr="00027AB3">
        <w:rPr>
          <w:sz w:val="28"/>
        </w:rPr>
        <w:t>. </w:t>
      </w:r>
      <w:r w:rsidR="000E65BD" w:rsidRPr="00027AB3">
        <w:rPr>
          <w:sz w:val="28"/>
        </w:rPr>
        <w:t>pielikumu ar 4.</w:t>
      </w:r>
      <w:r w:rsidR="000E65BD" w:rsidRPr="00027AB3">
        <w:rPr>
          <w:sz w:val="28"/>
          <w:vertAlign w:val="superscript"/>
        </w:rPr>
        <w:t>1</w:t>
      </w:r>
      <w:r w:rsidR="00681021" w:rsidRPr="00027AB3">
        <w:rPr>
          <w:rFonts w:eastAsia="Calibri"/>
          <w:sz w:val="28"/>
          <w:szCs w:val="28"/>
          <w:vertAlign w:val="superscript"/>
          <w:lang w:eastAsia="en-US"/>
        </w:rPr>
        <w:t> </w:t>
      </w:r>
      <w:r w:rsidR="000E65BD" w:rsidRPr="00027AB3">
        <w:rPr>
          <w:sz w:val="28"/>
        </w:rPr>
        <w:t>punktu šādā redakcijā:</w:t>
      </w:r>
    </w:p>
    <w:p w14:paraId="5CAA0245" w14:textId="77777777" w:rsidR="004B6AD5" w:rsidRPr="00027AB3" w:rsidRDefault="004B6AD5" w:rsidP="0082258E">
      <w:pPr>
        <w:ind w:firstLine="720"/>
        <w:jc w:val="both"/>
        <w:rPr>
          <w:sz w:val="28"/>
          <w:szCs w:val="28"/>
        </w:rPr>
      </w:pPr>
    </w:p>
    <w:p w14:paraId="47AC3A66" w14:textId="661E31E5" w:rsidR="000E65BD" w:rsidRPr="00027AB3" w:rsidRDefault="00FE77B3" w:rsidP="0082258E">
      <w:pPr>
        <w:ind w:firstLine="720"/>
        <w:jc w:val="both"/>
        <w:rPr>
          <w:sz w:val="28"/>
        </w:rPr>
      </w:pPr>
      <w:r w:rsidRPr="00027AB3">
        <w:rPr>
          <w:sz w:val="28"/>
          <w:szCs w:val="28"/>
        </w:rPr>
        <w:t>"</w:t>
      </w:r>
      <w:r w:rsidR="000E65BD" w:rsidRPr="00027AB3">
        <w:rPr>
          <w:sz w:val="28"/>
          <w:szCs w:val="28"/>
        </w:rPr>
        <w:t>4.</w:t>
      </w:r>
      <w:r w:rsidR="000E65BD" w:rsidRPr="00027AB3">
        <w:rPr>
          <w:sz w:val="28"/>
          <w:szCs w:val="28"/>
          <w:vertAlign w:val="superscript"/>
        </w:rPr>
        <w:t>1</w:t>
      </w:r>
      <w:r w:rsidR="00C342AD" w:rsidRPr="00027AB3">
        <w:rPr>
          <w:sz w:val="28"/>
          <w:szCs w:val="28"/>
        </w:rPr>
        <w:t> </w:t>
      </w:r>
      <w:r w:rsidR="00DB48D1" w:rsidRPr="00027AB3">
        <w:rPr>
          <w:sz w:val="28"/>
          <w:szCs w:val="28"/>
        </w:rPr>
        <w:t>N</w:t>
      </w:r>
      <w:r w:rsidR="009D4E17" w:rsidRPr="00027AB3">
        <w:rPr>
          <w:sz w:val="28"/>
          <w:szCs w:val="28"/>
        </w:rPr>
        <w:t xml:space="preserve">orāde </w:t>
      </w:r>
      <w:r w:rsidRPr="00027AB3">
        <w:rPr>
          <w:sz w:val="28"/>
          <w:szCs w:val="28"/>
        </w:rPr>
        <w:t>"</w:t>
      </w:r>
      <w:r w:rsidR="000E65BD" w:rsidRPr="00027AB3">
        <w:rPr>
          <w:sz w:val="28"/>
          <w:szCs w:val="28"/>
        </w:rPr>
        <w:t>Personas datus apstr</w:t>
      </w:r>
      <w:r w:rsidR="009D4E17" w:rsidRPr="00027AB3">
        <w:rPr>
          <w:sz w:val="28"/>
          <w:szCs w:val="28"/>
        </w:rPr>
        <w:t>ādā saskaņā ar</w:t>
      </w:r>
      <w:r w:rsidR="000E65BD" w:rsidRPr="00027AB3">
        <w:rPr>
          <w:sz w:val="28"/>
          <w:szCs w:val="28"/>
        </w:rPr>
        <w:t xml:space="preserve"> </w:t>
      </w:r>
      <w:r w:rsidR="009D4E17" w:rsidRPr="00027AB3">
        <w:rPr>
          <w:sz w:val="28"/>
          <w:szCs w:val="28"/>
        </w:rPr>
        <w:t>Ministru kabineta 2009</w:t>
      </w:r>
      <w:r w:rsidR="001D3D54" w:rsidRPr="00027AB3">
        <w:rPr>
          <w:sz w:val="28"/>
          <w:szCs w:val="28"/>
        </w:rPr>
        <w:t>. </w:t>
      </w:r>
      <w:r w:rsidR="009D4E17" w:rsidRPr="00027AB3">
        <w:rPr>
          <w:sz w:val="28"/>
          <w:szCs w:val="28"/>
        </w:rPr>
        <w:t>gada 17</w:t>
      </w:r>
      <w:r w:rsidR="001D3D54" w:rsidRPr="00027AB3">
        <w:rPr>
          <w:sz w:val="28"/>
          <w:szCs w:val="28"/>
        </w:rPr>
        <w:t>. </w:t>
      </w:r>
      <w:r w:rsidR="009D4E17" w:rsidRPr="00027AB3">
        <w:rPr>
          <w:sz w:val="28"/>
          <w:szCs w:val="28"/>
        </w:rPr>
        <w:t>februāra</w:t>
      </w:r>
      <w:r w:rsidR="009D4E17" w:rsidRPr="00027AB3" w:rsidDel="000B0EF5">
        <w:rPr>
          <w:sz w:val="28"/>
          <w:szCs w:val="28"/>
        </w:rPr>
        <w:t xml:space="preserve"> </w:t>
      </w:r>
      <w:r w:rsidR="009D4E17" w:rsidRPr="00027AB3">
        <w:rPr>
          <w:sz w:val="28"/>
          <w:szCs w:val="28"/>
        </w:rPr>
        <w:t>noteikum</w:t>
      </w:r>
      <w:r w:rsidR="009C6DCF" w:rsidRPr="00027AB3">
        <w:rPr>
          <w:sz w:val="28"/>
          <w:szCs w:val="28"/>
        </w:rPr>
        <w:t>u</w:t>
      </w:r>
      <w:r w:rsidR="009D4E17" w:rsidRPr="00027AB3">
        <w:rPr>
          <w:sz w:val="28"/>
          <w:szCs w:val="28"/>
        </w:rPr>
        <w:t xml:space="preserve"> Nr</w:t>
      </w:r>
      <w:r w:rsidR="001D3D54" w:rsidRPr="00027AB3">
        <w:rPr>
          <w:sz w:val="28"/>
          <w:szCs w:val="28"/>
        </w:rPr>
        <w:t>. </w:t>
      </w:r>
      <w:r w:rsidR="009D4E17" w:rsidRPr="00027AB3">
        <w:rPr>
          <w:sz w:val="28"/>
          <w:szCs w:val="28"/>
        </w:rPr>
        <w:t xml:space="preserve">152 </w:t>
      </w:r>
      <w:r w:rsidRPr="00027AB3">
        <w:rPr>
          <w:sz w:val="28"/>
          <w:szCs w:val="28"/>
        </w:rPr>
        <w:t>"</w:t>
      </w:r>
      <w:r w:rsidR="009D4E17" w:rsidRPr="00027AB3">
        <w:rPr>
          <w:sz w:val="28"/>
          <w:szCs w:val="28"/>
        </w:rPr>
        <w:t>Lopbarības augu sēklaudzēšanas un sēklu tirdzniecības noteikumi</w:t>
      </w:r>
      <w:r w:rsidRPr="00027AB3">
        <w:rPr>
          <w:sz w:val="28"/>
          <w:szCs w:val="28"/>
        </w:rPr>
        <w:t>"</w:t>
      </w:r>
      <w:r w:rsidR="009D4E17" w:rsidRPr="00027AB3">
        <w:rPr>
          <w:sz w:val="28"/>
          <w:szCs w:val="28"/>
        </w:rPr>
        <w:t xml:space="preserve"> 9</w:t>
      </w:r>
      <w:r w:rsidR="000E65BD" w:rsidRPr="00027AB3">
        <w:rPr>
          <w:sz w:val="28"/>
          <w:szCs w:val="28"/>
        </w:rPr>
        <w:t>.</w:t>
      </w:r>
      <w:r w:rsidR="009D4E17" w:rsidRPr="00027AB3">
        <w:rPr>
          <w:sz w:val="28"/>
          <w:szCs w:val="28"/>
          <w:vertAlign w:val="superscript"/>
        </w:rPr>
        <w:t>4</w:t>
      </w:r>
      <w:r w:rsidR="00681021" w:rsidRPr="00027AB3">
        <w:rPr>
          <w:rFonts w:eastAsia="Calibri"/>
          <w:sz w:val="28"/>
          <w:szCs w:val="28"/>
          <w:vertAlign w:val="superscript"/>
          <w:lang w:eastAsia="en-US"/>
        </w:rPr>
        <w:t> </w:t>
      </w:r>
      <w:r w:rsidR="000E65BD" w:rsidRPr="00027AB3">
        <w:rPr>
          <w:sz w:val="28"/>
          <w:szCs w:val="28"/>
        </w:rPr>
        <w:t>punktu</w:t>
      </w:r>
      <w:r w:rsidRPr="00027AB3">
        <w:rPr>
          <w:sz w:val="28"/>
          <w:szCs w:val="28"/>
        </w:rPr>
        <w:t>"</w:t>
      </w:r>
      <w:r w:rsidR="00982C00" w:rsidRPr="00027AB3">
        <w:rPr>
          <w:sz w:val="28"/>
          <w:szCs w:val="28"/>
        </w:rPr>
        <w:t>."</w:t>
      </w:r>
    </w:p>
    <w:p w14:paraId="3549454E" w14:textId="77777777" w:rsidR="001D5006" w:rsidRPr="00027AB3" w:rsidRDefault="001D5006" w:rsidP="0082258E">
      <w:pPr>
        <w:pStyle w:val="ListParagraph"/>
        <w:ind w:left="0" w:firstLine="720"/>
        <w:jc w:val="both"/>
        <w:rPr>
          <w:sz w:val="28"/>
        </w:rPr>
      </w:pPr>
    </w:p>
    <w:p w14:paraId="56F48A8A" w14:textId="1213AA63" w:rsidR="00285B7D" w:rsidRPr="00027AB3" w:rsidRDefault="007C3913" w:rsidP="0082258E">
      <w:pPr>
        <w:ind w:firstLine="720"/>
        <w:jc w:val="both"/>
        <w:rPr>
          <w:sz w:val="22"/>
          <w:szCs w:val="22"/>
        </w:rPr>
      </w:pPr>
      <w:r w:rsidRPr="00027AB3">
        <w:rPr>
          <w:sz w:val="28"/>
        </w:rPr>
        <w:t>42</w:t>
      </w:r>
      <w:r w:rsidR="001D3D54" w:rsidRPr="00027AB3">
        <w:rPr>
          <w:sz w:val="28"/>
        </w:rPr>
        <w:t>. </w:t>
      </w:r>
      <w:r w:rsidR="001F282C" w:rsidRPr="00027AB3">
        <w:rPr>
          <w:sz w:val="28"/>
        </w:rPr>
        <w:t>Svītrot 3</w:t>
      </w:r>
      <w:r w:rsidR="001D3D54" w:rsidRPr="00027AB3">
        <w:rPr>
          <w:sz w:val="28"/>
        </w:rPr>
        <w:t>. </w:t>
      </w:r>
      <w:r w:rsidR="001F282C" w:rsidRPr="00027AB3">
        <w:rPr>
          <w:sz w:val="28"/>
        </w:rPr>
        <w:t>pielikumu</w:t>
      </w:r>
      <w:r w:rsidR="001D3D54" w:rsidRPr="00027AB3">
        <w:rPr>
          <w:sz w:val="28"/>
        </w:rPr>
        <w:t>. </w:t>
      </w:r>
    </w:p>
    <w:p w14:paraId="7E73BBBA" w14:textId="77777777" w:rsidR="009B514F" w:rsidRPr="00027AB3" w:rsidRDefault="009B514F" w:rsidP="0082258E">
      <w:pPr>
        <w:pStyle w:val="ListParagraph"/>
        <w:ind w:left="0" w:firstLine="720"/>
        <w:jc w:val="both"/>
        <w:rPr>
          <w:sz w:val="22"/>
          <w:szCs w:val="22"/>
        </w:rPr>
      </w:pPr>
    </w:p>
    <w:p w14:paraId="38F5C87B" w14:textId="529A7701" w:rsidR="00E27A7C" w:rsidRPr="00027AB3" w:rsidRDefault="007C3913" w:rsidP="0082258E">
      <w:pPr>
        <w:ind w:firstLine="720"/>
        <w:jc w:val="both"/>
        <w:rPr>
          <w:sz w:val="28"/>
          <w:szCs w:val="28"/>
        </w:rPr>
      </w:pPr>
      <w:r w:rsidRPr="00027AB3">
        <w:rPr>
          <w:sz w:val="28"/>
          <w:szCs w:val="28"/>
        </w:rPr>
        <w:t>43</w:t>
      </w:r>
      <w:r w:rsidR="001D3D54" w:rsidRPr="00027AB3">
        <w:rPr>
          <w:sz w:val="28"/>
          <w:szCs w:val="28"/>
        </w:rPr>
        <w:t>. </w:t>
      </w:r>
      <w:r w:rsidR="00E27A7C" w:rsidRPr="00027AB3">
        <w:rPr>
          <w:sz w:val="28"/>
          <w:szCs w:val="28"/>
        </w:rPr>
        <w:t>Izteikt 4</w:t>
      </w:r>
      <w:r w:rsidR="001D3D54" w:rsidRPr="00027AB3">
        <w:rPr>
          <w:sz w:val="28"/>
          <w:szCs w:val="28"/>
        </w:rPr>
        <w:t>. </w:t>
      </w:r>
      <w:r w:rsidR="00E27A7C" w:rsidRPr="00027AB3">
        <w:rPr>
          <w:sz w:val="28"/>
          <w:szCs w:val="28"/>
        </w:rPr>
        <w:t>pielikuma 3</w:t>
      </w:r>
      <w:r w:rsidR="001D3D54" w:rsidRPr="00027AB3">
        <w:rPr>
          <w:sz w:val="28"/>
          <w:szCs w:val="28"/>
        </w:rPr>
        <w:t>. </w:t>
      </w:r>
      <w:r w:rsidR="00285B7D" w:rsidRPr="00027AB3">
        <w:rPr>
          <w:sz w:val="28"/>
          <w:szCs w:val="28"/>
        </w:rPr>
        <w:t>punktu šādā redakcijā:</w:t>
      </w:r>
    </w:p>
    <w:p w14:paraId="50B00795" w14:textId="77777777" w:rsidR="004B6AD5" w:rsidRPr="00027AB3" w:rsidRDefault="004B6AD5" w:rsidP="0082258E">
      <w:pPr>
        <w:ind w:firstLine="720"/>
        <w:jc w:val="both"/>
        <w:rPr>
          <w:sz w:val="28"/>
          <w:szCs w:val="28"/>
        </w:rPr>
      </w:pPr>
    </w:p>
    <w:p w14:paraId="7D1E3563" w14:textId="0AD305D4" w:rsidR="00E27A7C" w:rsidRPr="00027AB3" w:rsidRDefault="00FE77B3" w:rsidP="0082258E">
      <w:pPr>
        <w:ind w:firstLine="720"/>
        <w:jc w:val="both"/>
        <w:rPr>
          <w:sz w:val="28"/>
          <w:szCs w:val="28"/>
        </w:rPr>
      </w:pPr>
      <w:r w:rsidRPr="00027AB3">
        <w:rPr>
          <w:sz w:val="28"/>
          <w:szCs w:val="28"/>
        </w:rPr>
        <w:t>"</w:t>
      </w:r>
      <w:r w:rsidR="00E27A7C" w:rsidRPr="00027AB3">
        <w:rPr>
          <w:sz w:val="28"/>
          <w:szCs w:val="28"/>
        </w:rPr>
        <w:t>3</w:t>
      </w:r>
      <w:r w:rsidR="001D3D54" w:rsidRPr="00027AB3">
        <w:rPr>
          <w:sz w:val="28"/>
          <w:szCs w:val="28"/>
        </w:rPr>
        <w:t>. </w:t>
      </w:r>
      <w:r w:rsidR="00E27A7C" w:rsidRPr="00027AB3">
        <w:rPr>
          <w:sz w:val="28"/>
          <w:szCs w:val="28"/>
        </w:rPr>
        <w:t xml:space="preserve">Lauku apskatē maksimāli pieļaujamais </w:t>
      </w:r>
      <w:r w:rsidR="00F76CED" w:rsidRPr="00027AB3">
        <w:rPr>
          <w:sz w:val="28"/>
          <w:szCs w:val="28"/>
        </w:rPr>
        <w:t xml:space="preserve">to </w:t>
      </w:r>
      <w:r w:rsidR="00E27A7C" w:rsidRPr="00027AB3">
        <w:rPr>
          <w:sz w:val="28"/>
          <w:szCs w:val="28"/>
        </w:rPr>
        <w:t>augu* skaits, kuru sēklas sagatavošanas procesā ir grūti nošķirojamas (šā pielikuma 5</w:t>
      </w:r>
      <w:r w:rsidR="00681021" w:rsidRPr="00027AB3">
        <w:rPr>
          <w:sz w:val="28"/>
          <w:szCs w:val="28"/>
        </w:rPr>
        <w:t xml:space="preserve">. un </w:t>
      </w:r>
      <w:r w:rsidR="00E27A7C" w:rsidRPr="00027AB3">
        <w:rPr>
          <w:sz w:val="28"/>
          <w:szCs w:val="28"/>
        </w:rPr>
        <w:t>6</w:t>
      </w:r>
      <w:r w:rsidR="001D3D54" w:rsidRPr="00027AB3">
        <w:rPr>
          <w:sz w:val="28"/>
          <w:szCs w:val="28"/>
        </w:rPr>
        <w:t>. </w:t>
      </w:r>
      <w:r w:rsidR="00E27A7C" w:rsidRPr="00027AB3">
        <w:rPr>
          <w:sz w:val="28"/>
          <w:szCs w:val="28"/>
        </w:rPr>
        <w:t>punkts), ir šāds:</w:t>
      </w:r>
    </w:p>
    <w:p w14:paraId="0AF30E54" w14:textId="0D118936" w:rsidR="00285B7D" w:rsidRPr="00027AB3" w:rsidRDefault="00285B7D" w:rsidP="0082258E">
      <w:pPr>
        <w:ind w:firstLine="720"/>
        <w:jc w:val="both"/>
        <w:rPr>
          <w:sz w:val="28"/>
          <w:szCs w:val="28"/>
        </w:rPr>
      </w:pPr>
      <w:r w:rsidRPr="00027AB3">
        <w:rPr>
          <w:sz w:val="28"/>
          <w:szCs w:val="28"/>
        </w:rPr>
        <w:t>3.1</w:t>
      </w:r>
      <w:r w:rsidR="001D3D54" w:rsidRPr="00027AB3">
        <w:rPr>
          <w:sz w:val="28"/>
          <w:szCs w:val="28"/>
        </w:rPr>
        <w:t>. </w:t>
      </w:r>
      <w:r w:rsidRPr="00027AB3">
        <w:rPr>
          <w:sz w:val="28"/>
          <w:szCs w:val="28"/>
        </w:rPr>
        <w:t>pirmsbāzes un bāzes sēklas laukos – viens augs uz 30</w:t>
      </w:r>
      <w:r w:rsidR="00C342AD" w:rsidRPr="00027AB3">
        <w:rPr>
          <w:sz w:val="28"/>
          <w:szCs w:val="28"/>
        </w:rPr>
        <w:t> </w:t>
      </w:r>
      <w:r w:rsidRPr="00027AB3">
        <w:rPr>
          <w:sz w:val="28"/>
          <w:szCs w:val="28"/>
        </w:rPr>
        <w:t>m</w:t>
      </w:r>
      <w:r w:rsidRPr="00027AB3">
        <w:rPr>
          <w:sz w:val="28"/>
          <w:szCs w:val="28"/>
          <w:vertAlign w:val="superscript"/>
        </w:rPr>
        <w:t>2</w:t>
      </w:r>
      <w:r w:rsidRPr="00027AB3">
        <w:rPr>
          <w:sz w:val="28"/>
          <w:szCs w:val="28"/>
        </w:rPr>
        <w:t xml:space="preserve"> jeb septiņi augi uz 200</w:t>
      </w:r>
      <w:r w:rsidR="00C342AD" w:rsidRPr="00027AB3">
        <w:rPr>
          <w:sz w:val="28"/>
          <w:szCs w:val="28"/>
        </w:rPr>
        <w:t> </w:t>
      </w:r>
      <w:r w:rsidRPr="00027AB3">
        <w:rPr>
          <w:sz w:val="28"/>
          <w:szCs w:val="28"/>
        </w:rPr>
        <w:t>m</w:t>
      </w:r>
      <w:r w:rsidRPr="00027AB3">
        <w:rPr>
          <w:sz w:val="28"/>
          <w:szCs w:val="28"/>
          <w:vertAlign w:val="superscript"/>
        </w:rPr>
        <w:t>2</w:t>
      </w:r>
      <w:r w:rsidRPr="00027AB3">
        <w:rPr>
          <w:sz w:val="28"/>
          <w:szCs w:val="28"/>
        </w:rPr>
        <w:t>;</w:t>
      </w:r>
    </w:p>
    <w:p w14:paraId="29796DA1" w14:textId="4B896405" w:rsidR="00E27A7C" w:rsidRPr="00027AB3" w:rsidRDefault="00285B7D" w:rsidP="009B6F24">
      <w:pPr>
        <w:ind w:firstLine="720"/>
        <w:jc w:val="both"/>
        <w:rPr>
          <w:sz w:val="28"/>
          <w:szCs w:val="28"/>
        </w:rPr>
      </w:pPr>
      <w:r w:rsidRPr="00027AB3">
        <w:rPr>
          <w:sz w:val="28"/>
          <w:szCs w:val="28"/>
        </w:rPr>
        <w:t>3.2</w:t>
      </w:r>
      <w:r w:rsidR="001D3D54" w:rsidRPr="00027AB3">
        <w:rPr>
          <w:sz w:val="28"/>
          <w:szCs w:val="28"/>
        </w:rPr>
        <w:t>. </w:t>
      </w:r>
      <w:r w:rsidRPr="00027AB3">
        <w:rPr>
          <w:sz w:val="28"/>
          <w:szCs w:val="28"/>
        </w:rPr>
        <w:t>sertificētas sēklas laukos – viens augs uz 10</w:t>
      </w:r>
      <w:r w:rsidR="00C342AD" w:rsidRPr="00027AB3">
        <w:rPr>
          <w:sz w:val="28"/>
          <w:szCs w:val="28"/>
        </w:rPr>
        <w:t> </w:t>
      </w:r>
      <w:r w:rsidRPr="00027AB3">
        <w:rPr>
          <w:sz w:val="28"/>
          <w:szCs w:val="28"/>
        </w:rPr>
        <w:t>m</w:t>
      </w:r>
      <w:r w:rsidRPr="00027AB3">
        <w:rPr>
          <w:sz w:val="28"/>
          <w:szCs w:val="28"/>
          <w:vertAlign w:val="superscript"/>
        </w:rPr>
        <w:t>2</w:t>
      </w:r>
      <w:r w:rsidRPr="00027AB3">
        <w:rPr>
          <w:sz w:val="28"/>
          <w:szCs w:val="28"/>
        </w:rPr>
        <w:t xml:space="preserve"> jeb 20</w:t>
      </w:r>
      <w:r w:rsidR="00C342AD" w:rsidRPr="00027AB3">
        <w:rPr>
          <w:sz w:val="28"/>
          <w:szCs w:val="28"/>
        </w:rPr>
        <w:t> </w:t>
      </w:r>
      <w:r w:rsidRPr="00027AB3">
        <w:rPr>
          <w:sz w:val="28"/>
          <w:szCs w:val="28"/>
        </w:rPr>
        <w:t>augi uz 200</w:t>
      </w:r>
      <w:r w:rsidR="00F76CED" w:rsidRPr="00027AB3">
        <w:rPr>
          <w:sz w:val="28"/>
          <w:szCs w:val="28"/>
        </w:rPr>
        <w:t> </w:t>
      </w:r>
      <w:r w:rsidRPr="00027AB3">
        <w:rPr>
          <w:sz w:val="28"/>
          <w:szCs w:val="28"/>
        </w:rPr>
        <w:t>m</w:t>
      </w:r>
      <w:r w:rsidRPr="00027AB3">
        <w:rPr>
          <w:sz w:val="28"/>
          <w:szCs w:val="28"/>
          <w:vertAlign w:val="superscript"/>
        </w:rPr>
        <w:t>2</w:t>
      </w:r>
      <w:r w:rsidRPr="00027AB3">
        <w:rPr>
          <w:sz w:val="28"/>
          <w:szCs w:val="28"/>
        </w:rPr>
        <w:t>.</w:t>
      </w:r>
      <w:r w:rsidR="00FE77B3" w:rsidRPr="00027AB3">
        <w:rPr>
          <w:sz w:val="28"/>
          <w:szCs w:val="28"/>
        </w:rPr>
        <w:t>"</w:t>
      </w:r>
    </w:p>
    <w:p w14:paraId="326F8D69" w14:textId="77777777" w:rsidR="00DD38C6" w:rsidRPr="00027AB3" w:rsidRDefault="00DD38C6" w:rsidP="009B6F24">
      <w:pPr>
        <w:ind w:firstLine="720"/>
        <w:jc w:val="both"/>
        <w:rPr>
          <w:sz w:val="28"/>
          <w:szCs w:val="28"/>
        </w:rPr>
      </w:pPr>
    </w:p>
    <w:p w14:paraId="7C90B967" w14:textId="76055F3B" w:rsidR="004F3F50" w:rsidRPr="00027AB3" w:rsidRDefault="007C3913" w:rsidP="0082258E">
      <w:pPr>
        <w:ind w:firstLine="720"/>
        <w:jc w:val="both"/>
        <w:rPr>
          <w:sz w:val="28"/>
          <w:szCs w:val="28"/>
        </w:rPr>
      </w:pPr>
      <w:r w:rsidRPr="00027AB3">
        <w:rPr>
          <w:sz w:val="28"/>
          <w:szCs w:val="28"/>
        </w:rPr>
        <w:t>44</w:t>
      </w:r>
      <w:r w:rsidR="001D3D54" w:rsidRPr="00027AB3">
        <w:rPr>
          <w:sz w:val="28"/>
          <w:szCs w:val="28"/>
        </w:rPr>
        <w:t>. </w:t>
      </w:r>
      <w:r w:rsidR="00DD38C6" w:rsidRPr="00027AB3">
        <w:rPr>
          <w:sz w:val="28"/>
          <w:szCs w:val="28"/>
        </w:rPr>
        <w:t>Papildināt 4</w:t>
      </w:r>
      <w:r w:rsidR="001D3D54" w:rsidRPr="00027AB3">
        <w:rPr>
          <w:sz w:val="28"/>
          <w:szCs w:val="28"/>
        </w:rPr>
        <w:t>. </w:t>
      </w:r>
      <w:r w:rsidR="00DD38C6" w:rsidRPr="00027AB3">
        <w:rPr>
          <w:sz w:val="28"/>
          <w:szCs w:val="28"/>
        </w:rPr>
        <w:t>pielikumu ar 6.5.</w:t>
      </w:r>
      <w:r w:rsidR="00DD38C6" w:rsidRPr="00027AB3">
        <w:rPr>
          <w:sz w:val="28"/>
          <w:szCs w:val="28"/>
          <w:vertAlign w:val="superscript"/>
        </w:rPr>
        <w:t>1</w:t>
      </w:r>
      <w:r w:rsidR="00C342AD" w:rsidRPr="00027AB3">
        <w:rPr>
          <w:sz w:val="28"/>
          <w:szCs w:val="28"/>
          <w:vertAlign w:val="superscript"/>
        </w:rPr>
        <w:t> </w:t>
      </w:r>
      <w:r w:rsidR="00DD38C6" w:rsidRPr="00027AB3">
        <w:rPr>
          <w:sz w:val="28"/>
          <w:szCs w:val="28"/>
        </w:rPr>
        <w:t>apakšpunktu šādā redakcijā:</w:t>
      </w:r>
    </w:p>
    <w:p w14:paraId="57259077" w14:textId="77777777" w:rsidR="00357CCA" w:rsidRPr="00027AB3" w:rsidRDefault="00357CCA" w:rsidP="0082258E">
      <w:pPr>
        <w:pStyle w:val="ListParagraph"/>
        <w:ind w:left="0" w:firstLine="720"/>
        <w:jc w:val="both"/>
        <w:rPr>
          <w:sz w:val="28"/>
          <w:szCs w:val="28"/>
        </w:rPr>
      </w:pPr>
    </w:p>
    <w:tbl>
      <w:tblPr>
        <w:tblStyle w:val="TableGrid"/>
        <w:tblW w:w="0" w:type="auto"/>
        <w:tblInd w:w="108" w:type="dxa"/>
        <w:tblLook w:val="04A0" w:firstRow="1" w:lastRow="0" w:firstColumn="1" w:lastColumn="0" w:noHBand="0" w:noVBand="1"/>
      </w:tblPr>
      <w:tblGrid>
        <w:gridCol w:w="754"/>
        <w:gridCol w:w="1231"/>
        <w:gridCol w:w="1984"/>
        <w:gridCol w:w="5210"/>
      </w:tblGrid>
      <w:tr w:rsidR="00027AB3" w:rsidRPr="00027AB3" w14:paraId="6CF9811B" w14:textId="77777777" w:rsidTr="009B6F24">
        <w:trPr>
          <w:trHeight w:val="291"/>
        </w:trPr>
        <w:tc>
          <w:tcPr>
            <w:tcW w:w="754" w:type="dxa"/>
            <w:vMerge w:val="restart"/>
          </w:tcPr>
          <w:p w14:paraId="5723FC5F" w14:textId="7D9B7891" w:rsidR="00CE55F8" w:rsidRPr="00027AB3" w:rsidRDefault="00FE77B3" w:rsidP="004B6AD5">
            <w:pPr>
              <w:pStyle w:val="ListParagraph"/>
              <w:ind w:left="0"/>
              <w:jc w:val="both"/>
            </w:pPr>
            <w:r w:rsidRPr="00027AB3">
              <w:t>"</w:t>
            </w:r>
            <w:r w:rsidR="00CE55F8" w:rsidRPr="00027AB3">
              <w:t>6.5.</w:t>
            </w:r>
            <w:r w:rsidR="00CE55F8" w:rsidRPr="00027AB3">
              <w:rPr>
                <w:vertAlign w:val="superscript"/>
              </w:rPr>
              <w:t>1</w:t>
            </w:r>
          </w:p>
        </w:tc>
        <w:tc>
          <w:tcPr>
            <w:tcW w:w="1231" w:type="dxa"/>
            <w:vMerge w:val="restart"/>
          </w:tcPr>
          <w:p w14:paraId="1A95ABDF" w14:textId="77777777" w:rsidR="00CE55F8" w:rsidRPr="00027AB3" w:rsidRDefault="00CE55F8" w:rsidP="009B6F24">
            <w:pPr>
              <w:pStyle w:val="ListParagraph"/>
              <w:ind w:left="0"/>
              <w:rPr>
                <w:rFonts w:eastAsiaTheme="minorHAnsi"/>
                <w:i/>
                <w:iCs/>
                <w:szCs w:val="28"/>
                <w:lang w:eastAsia="en-US"/>
              </w:rPr>
            </w:pPr>
            <w:proofErr w:type="spellStart"/>
            <w:r w:rsidRPr="00027AB3">
              <w:rPr>
                <w:szCs w:val="28"/>
              </w:rPr>
              <w:t>Inkarnāta</w:t>
            </w:r>
            <w:proofErr w:type="spellEnd"/>
            <w:r w:rsidRPr="00027AB3">
              <w:rPr>
                <w:szCs w:val="28"/>
              </w:rPr>
              <w:t xml:space="preserve"> āboliņš</w:t>
            </w:r>
          </w:p>
        </w:tc>
        <w:tc>
          <w:tcPr>
            <w:tcW w:w="1984" w:type="dxa"/>
          </w:tcPr>
          <w:p w14:paraId="7AEF37F1" w14:textId="77777777" w:rsidR="00CE55F8" w:rsidRPr="00027AB3" w:rsidRDefault="00CE55F8" w:rsidP="009B6F24">
            <w:pPr>
              <w:pStyle w:val="ListParagraph"/>
              <w:ind w:left="0"/>
            </w:pPr>
            <w:r w:rsidRPr="00027AB3">
              <w:t>rapsis</w:t>
            </w:r>
          </w:p>
        </w:tc>
        <w:tc>
          <w:tcPr>
            <w:tcW w:w="5210" w:type="dxa"/>
          </w:tcPr>
          <w:p w14:paraId="4641FFA7" w14:textId="77777777" w:rsidR="00CE55F8" w:rsidRPr="00027AB3" w:rsidRDefault="00CE55F8" w:rsidP="009B6F24">
            <w:pPr>
              <w:pStyle w:val="ListParagraph"/>
              <w:ind w:left="0"/>
            </w:pPr>
            <w:r w:rsidRPr="00027AB3">
              <w:t>balandu amarants (</w:t>
            </w:r>
            <w:proofErr w:type="spellStart"/>
            <w:r w:rsidRPr="00027AB3">
              <w:rPr>
                <w:i/>
                <w:iCs/>
              </w:rPr>
              <w:t>Amaranthus</w:t>
            </w:r>
            <w:proofErr w:type="spellEnd"/>
            <w:r w:rsidRPr="00027AB3">
              <w:rPr>
                <w:i/>
                <w:iCs/>
              </w:rPr>
              <w:t xml:space="preserve"> </w:t>
            </w:r>
            <w:proofErr w:type="spellStart"/>
            <w:r w:rsidRPr="00027AB3">
              <w:rPr>
                <w:i/>
                <w:iCs/>
              </w:rPr>
              <w:t>blitoides</w:t>
            </w:r>
            <w:proofErr w:type="spellEnd"/>
            <w:r w:rsidRPr="00027AB3">
              <w:t>)</w:t>
            </w:r>
          </w:p>
        </w:tc>
      </w:tr>
      <w:tr w:rsidR="00027AB3" w:rsidRPr="00027AB3" w14:paraId="5B202F92" w14:textId="77777777" w:rsidTr="009B6F24">
        <w:trPr>
          <w:trHeight w:val="291"/>
        </w:trPr>
        <w:tc>
          <w:tcPr>
            <w:tcW w:w="754" w:type="dxa"/>
            <w:vMerge/>
          </w:tcPr>
          <w:p w14:paraId="3ADAE80A" w14:textId="77777777" w:rsidR="00CE55F8" w:rsidRPr="00027AB3" w:rsidRDefault="00CE55F8" w:rsidP="004B6AD5">
            <w:pPr>
              <w:pStyle w:val="ListParagraph"/>
              <w:ind w:left="0"/>
              <w:jc w:val="both"/>
            </w:pPr>
          </w:p>
        </w:tc>
        <w:tc>
          <w:tcPr>
            <w:tcW w:w="1231" w:type="dxa"/>
            <w:vMerge/>
          </w:tcPr>
          <w:p w14:paraId="7B048B97" w14:textId="77777777" w:rsidR="00CE55F8" w:rsidRPr="00027AB3" w:rsidRDefault="00CE55F8" w:rsidP="004B6AD5">
            <w:pPr>
              <w:pStyle w:val="ListParagraph"/>
              <w:ind w:left="0"/>
              <w:jc w:val="both"/>
              <w:rPr>
                <w:szCs w:val="28"/>
              </w:rPr>
            </w:pPr>
          </w:p>
        </w:tc>
        <w:tc>
          <w:tcPr>
            <w:tcW w:w="1984" w:type="dxa"/>
          </w:tcPr>
          <w:p w14:paraId="786C1664" w14:textId="77777777" w:rsidR="00CE55F8" w:rsidRPr="00027AB3" w:rsidRDefault="00CE55F8" w:rsidP="009B6F24">
            <w:pPr>
              <w:pStyle w:val="ListParagraph"/>
              <w:ind w:left="0"/>
            </w:pPr>
            <w:r w:rsidRPr="00027AB3">
              <w:t>sarkanais āboliņš</w:t>
            </w:r>
          </w:p>
        </w:tc>
        <w:tc>
          <w:tcPr>
            <w:tcW w:w="5210" w:type="dxa"/>
          </w:tcPr>
          <w:p w14:paraId="65A3E1F4" w14:textId="77777777" w:rsidR="00CE55F8" w:rsidRPr="00027AB3" w:rsidRDefault="00CE55F8" w:rsidP="009B6F24">
            <w:pPr>
              <w:pStyle w:val="ListParagraph"/>
              <w:ind w:left="0"/>
            </w:pPr>
            <w:r w:rsidRPr="00027AB3">
              <w:t>baltā balanda (</w:t>
            </w:r>
            <w:proofErr w:type="spellStart"/>
            <w:r w:rsidRPr="00027AB3">
              <w:rPr>
                <w:i/>
                <w:iCs/>
              </w:rPr>
              <w:t>Chenopodium</w:t>
            </w:r>
            <w:proofErr w:type="spellEnd"/>
            <w:r w:rsidRPr="00027AB3">
              <w:rPr>
                <w:i/>
                <w:iCs/>
              </w:rPr>
              <w:t xml:space="preserve"> album</w:t>
            </w:r>
            <w:r w:rsidRPr="00027AB3">
              <w:t>)</w:t>
            </w:r>
          </w:p>
        </w:tc>
      </w:tr>
      <w:tr w:rsidR="00027AB3" w:rsidRPr="00027AB3" w14:paraId="61238533" w14:textId="77777777" w:rsidTr="009B6F24">
        <w:trPr>
          <w:trHeight w:val="291"/>
        </w:trPr>
        <w:tc>
          <w:tcPr>
            <w:tcW w:w="754" w:type="dxa"/>
            <w:vMerge/>
          </w:tcPr>
          <w:p w14:paraId="7CCDDD63" w14:textId="77777777" w:rsidR="00CE55F8" w:rsidRPr="00027AB3" w:rsidRDefault="00CE55F8" w:rsidP="004B6AD5">
            <w:pPr>
              <w:pStyle w:val="ListParagraph"/>
              <w:ind w:left="0"/>
              <w:jc w:val="both"/>
            </w:pPr>
          </w:p>
        </w:tc>
        <w:tc>
          <w:tcPr>
            <w:tcW w:w="1231" w:type="dxa"/>
            <w:vMerge/>
          </w:tcPr>
          <w:p w14:paraId="00B307A5" w14:textId="77777777" w:rsidR="00CE55F8" w:rsidRPr="00027AB3" w:rsidRDefault="00CE55F8" w:rsidP="004B6AD5">
            <w:pPr>
              <w:pStyle w:val="ListParagraph"/>
              <w:ind w:left="0"/>
              <w:jc w:val="both"/>
              <w:rPr>
                <w:szCs w:val="28"/>
              </w:rPr>
            </w:pPr>
          </w:p>
        </w:tc>
        <w:tc>
          <w:tcPr>
            <w:tcW w:w="1984" w:type="dxa"/>
          </w:tcPr>
          <w:p w14:paraId="6F38EEF9" w14:textId="77777777" w:rsidR="00CE55F8" w:rsidRPr="00027AB3" w:rsidRDefault="00CE55F8" w:rsidP="009B6F24">
            <w:pPr>
              <w:pStyle w:val="ListParagraph"/>
              <w:ind w:left="0"/>
            </w:pPr>
            <w:r w:rsidRPr="00027AB3">
              <w:t xml:space="preserve">austrumu </w:t>
            </w:r>
            <w:proofErr w:type="spellStart"/>
            <w:r w:rsidRPr="00027AB3">
              <w:t>galega</w:t>
            </w:r>
            <w:proofErr w:type="spellEnd"/>
          </w:p>
        </w:tc>
        <w:tc>
          <w:tcPr>
            <w:tcW w:w="5210" w:type="dxa"/>
          </w:tcPr>
          <w:p w14:paraId="7634C2D6" w14:textId="77777777" w:rsidR="00CE55F8" w:rsidRPr="00027AB3" w:rsidRDefault="00CE55F8" w:rsidP="009B6F24">
            <w:pPr>
              <w:pStyle w:val="ListParagraph"/>
              <w:ind w:left="0"/>
            </w:pPr>
            <w:proofErr w:type="spellStart"/>
            <w:r w:rsidRPr="00027AB3">
              <w:t>daudzsēklu</w:t>
            </w:r>
            <w:proofErr w:type="spellEnd"/>
            <w:r w:rsidRPr="00027AB3">
              <w:t xml:space="preserve"> balanda (</w:t>
            </w:r>
            <w:proofErr w:type="spellStart"/>
            <w:r w:rsidRPr="00027AB3">
              <w:rPr>
                <w:i/>
                <w:iCs/>
              </w:rPr>
              <w:t>Chenopodium</w:t>
            </w:r>
            <w:proofErr w:type="spellEnd"/>
            <w:r w:rsidRPr="00027AB3">
              <w:rPr>
                <w:i/>
                <w:iCs/>
              </w:rPr>
              <w:t xml:space="preserve"> </w:t>
            </w:r>
            <w:proofErr w:type="spellStart"/>
            <w:r w:rsidRPr="00027AB3">
              <w:rPr>
                <w:i/>
                <w:iCs/>
              </w:rPr>
              <w:t>polyspermum</w:t>
            </w:r>
            <w:proofErr w:type="spellEnd"/>
            <w:r w:rsidRPr="00027AB3">
              <w:t>)</w:t>
            </w:r>
          </w:p>
        </w:tc>
      </w:tr>
      <w:tr w:rsidR="00027AB3" w:rsidRPr="00027AB3" w14:paraId="09338DFD" w14:textId="77777777" w:rsidTr="009B6F24">
        <w:trPr>
          <w:trHeight w:val="291"/>
        </w:trPr>
        <w:tc>
          <w:tcPr>
            <w:tcW w:w="754" w:type="dxa"/>
            <w:vMerge/>
          </w:tcPr>
          <w:p w14:paraId="2AB9E04D" w14:textId="77777777" w:rsidR="00CE55F8" w:rsidRPr="00027AB3" w:rsidRDefault="00CE55F8" w:rsidP="004B6AD5">
            <w:pPr>
              <w:pStyle w:val="ListParagraph"/>
              <w:ind w:left="0"/>
              <w:jc w:val="both"/>
            </w:pPr>
          </w:p>
        </w:tc>
        <w:tc>
          <w:tcPr>
            <w:tcW w:w="1231" w:type="dxa"/>
            <w:vMerge/>
          </w:tcPr>
          <w:p w14:paraId="37DEBD98" w14:textId="77777777" w:rsidR="00CE55F8" w:rsidRPr="00027AB3" w:rsidRDefault="00CE55F8" w:rsidP="004B6AD5">
            <w:pPr>
              <w:pStyle w:val="ListParagraph"/>
              <w:ind w:left="0"/>
              <w:jc w:val="both"/>
              <w:rPr>
                <w:szCs w:val="28"/>
              </w:rPr>
            </w:pPr>
          </w:p>
        </w:tc>
        <w:tc>
          <w:tcPr>
            <w:tcW w:w="1984" w:type="dxa"/>
          </w:tcPr>
          <w:p w14:paraId="771C3EF7" w14:textId="77777777" w:rsidR="00CE55F8" w:rsidRPr="00027AB3" w:rsidRDefault="00CE55F8" w:rsidP="009B6F24">
            <w:pPr>
              <w:pStyle w:val="ListParagraph"/>
              <w:ind w:left="0"/>
            </w:pPr>
            <w:r w:rsidRPr="00027AB3">
              <w:t>dzeltenā lucerna</w:t>
            </w:r>
          </w:p>
        </w:tc>
        <w:tc>
          <w:tcPr>
            <w:tcW w:w="5210" w:type="dxa"/>
          </w:tcPr>
          <w:p w14:paraId="11A88644" w14:textId="77777777" w:rsidR="00CE55F8" w:rsidRPr="00027AB3" w:rsidRDefault="00CE55F8" w:rsidP="009B6F24">
            <w:pPr>
              <w:pStyle w:val="ListParagraph"/>
              <w:ind w:left="0"/>
            </w:pPr>
            <w:r w:rsidRPr="00027AB3">
              <w:t>dzeltenais amoliņš (</w:t>
            </w:r>
            <w:proofErr w:type="spellStart"/>
            <w:r w:rsidRPr="00027AB3">
              <w:rPr>
                <w:i/>
                <w:iCs/>
              </w:rPr>
              <w:t>Melilotus</w:t>
            </w:r>
            <w:proofErr w:type="spellEnd"/>
            <w:r w:rsidRPr="00027AB3">
              <w:rPr>
                <w:i/>
                <w:iCs/>
              </w:rPr>
              <w:t xml:space="preserve"> </w:t>
            </w:r>
            <w:proofErr w:type="spellStart"/>
            <w:r w:rsidRPr="00027AB3">
              <w:rPr>
                <w:i/>
                <w:iCs/>
              </w:rPr>
              <w:t>officinalis</w:t>
            </w:r>
            <w:proofErr w:type="spellEnd"/>
            <w:r w:rsidRPr="00027AB3">
              <w:t>)</w:t>
            </w:r>
          </w:p>
        </w:tc>
      </w:tr>
      <w:tr w:rsidR="00027AB3" w:rsidRPr="00027AB3" w14:paraId="74596ED4" w14:textId="77777777" w:rsidTr="009B6F24">
        <w:trPr>
          <w:trHeight w:val="291"/>
        </w:trPr>
        <w:tc>
          <w:tcPr>
            <w:tcW w:w="754" w:type="dxa"/>
            <w:vMerge/>
          </w:tcPr>
          <w:p w14:paraId="19DAC7A1" w14:textId="77777777" w:rsidR="00CE55F8" w:rsidRPr="00027AB3" w:rsidRDefault="00CE55F8" w:rsidP="004B6AD5">
            <w:pPr>
              <w:pStyle w:val="ListParagraph"/>
              <w:ind w:left="0"/>
              <w:jc w:val="both"/>
            </w:pPr>
          </w:p>
        </w:tc>
        <w:tc>
          <w:tcPr>
            <w:tcW w:w="1231" w:type="dxa"/>
            <w:vMerge/>
          </w:tcPr>
          <w:p w14:paraId="79291F1C" w14:textId="77777777" w:rsidR="00CE55F8" w:rsidRPr="00027AB3" w:rsidRDefault="00CE55F8" w:rsidP="004B6AD5">
            <w:pPr>
              <w:pStyle w:val="ListParagraph"/>
              <w:ind w:left="0"/>
              <w:jc w:val="both"/>
              <w:rPr>
                <w:szCs w:val="28"/>
              </w:rPr>
            </w:pPr>
          </w:p>
        </w:tc>
        <w:tc>
          <w:tcPr>
            <w:tcW w:w="1984" w:type="dxa"/>
          </w:tcPr>
          <w:p w14:paraId="399B7B25" w14:textId="77777777" w:rsidR="00CE55F8" w:rsidRPr="00027AB3" w:rsidRDefault="00CE55F8" w:rsidP="009B6F24">
            <w:pPr>
              <w:pStyle w:val="ListParagraph"/>
              <w:ind w:left="0"/>
            </w:pPr>
            <w:r w:rsidRPr="00027AB3">
              <w:t>baltais amoliņš</w:t>
            </w:r>
          </w:p>
        </w:tc>
        <w:tc>
          <w:tcPr>
            <w:tcW w:w="5210" w:type="dxa"/>
          </w:tcPr>
          <w:p w14:paraId="1CD00B97" w14:textId="77777777" w:rsidR="00CE55F8" w:rsidRPr="00027AB3" w:rsidRDefault="00CE55F8" w:rsidP="009B6F24">
            <w:pPr>
              <w:pStyle w:val="ListParagraph"/>
              <w:ind w:left="0"/>
            </w:pPr>
            <w:r w:rsidRPr="00027AB3">
              <w:t>parastā zvērene (</w:t>
            </w:r>
            <w:proofErr w:type="spellStart"/>
            <w:r w:rsidRPr="00027AB3">
              <w:rPr>
                <w:i/>
                <w:iCs/>
              </w:rPr>
              <w:t>Barbarea</w:t>
            </w:r>
            <w:proofErr w:type="spellEnd"/>
            <w:r w:rsidRPr="00027AB3">
              <w:rPr>
                <w:i/>
                <w:iCs/>
              </w:rPr>
              <w:t xml:space="preserve"> </w:t>
            </w:r>
            <w:proofErr w:type="spellStart"/>
            <w:r w:rsidRPr="00027AB3">
              <w:rPr>
                <w:i/>
                <w:iCs/>
              </w:rPr>
              <w:t>vulgaris</w:t>
            </w:r>
            <w:proofErr w:type="spellEnd"/>
            <w:r w:rsidRPr="00027AB3">
              <w:t>)</w:t>
            </w:r>
          </w:p>
        </w:tc>
      </w:tr>
      <w:tr w:rsidR="00027AB3" w:rsidRPr="00027AB3" w14:paraId="33ECC190" w14:textId="77777777" w:rsidTr="009B6F24">
        <w:trPr>
          <w:trHeight w:val="313"/>
        </w:trPr>
        <w:tc>
          <w:tcPr>
            <w:tcW w:w="754" w:type="dxa"/>
            <w:vMerge/>
          </w:tcPr>
          <w:p w14:paraId="25FDA617" w14:textId="77777777" w:rsidR="00CE55F8" w:rsidRPr="00027AB3" w:rsidRDefault="00CE55F8" w:rsidP="004B6AD5">
            <w:pPr>
              <w:pStyle w:val="ListParagraph"/>
              <w:ind w:left="0"/>
              <w:jc w:val="both"/>
            </w:pPr>
          </w:p>
        </w:tc>
        <w:tc>
          <w:tcPr>
            <w:tcW w:w="1231" w:type="dxa"/>
            <w:vMerge/>
          </w:tcPr>
          <w:p w14:paraId="0ED98990" w14:textId="77777777" w:rsidR="00CE55F8" w:rsidRPr="00027AB3" w:rsidRDefault="00CE55F8" w:rsidP="004B6AD5">
            <w:pPr>
              <w:pStyle w:val="ListParagraph"/>
              <w:ind w:left="0"/>
              <w:jc w:val="both"/>
              <w:rPr>
                <w:szCs w:val="28"/>
              </w:rPr>
            </w:pPr>
          </w:p>
        </w:tc>
        <w:tc>
          <w:tcPr>
            <w:tcW w:w="1984" w:type="dxa"/>
          </w:tcPr>
          <w:p w14:paraId="4A7F1E8C" w14:textId="77777777" w:rsidR="00CE55F8" w:rsidRPr="00027AB3" w:rsidRDefault="00CE55F8" w:rsidP="009B6F24">
            <w:pPr>
              <w:pStyle w:val="ListParagraph"/>
              <w:ind w:left="0"/>
            </w:pPr>
            <w:r w:rsidRPr="00027AB3">
              <w:t>prosa</w:t>
            </w:r>
          </w:p>
        </w:tc>
        <w:tc>
          <w:tcPr>
            <w:tcW w:w="5210" w:type="dxa"/>
          </w:tcPr>
          <w:p w14:paraId="09C3B468" w14:textId="77777777" w:rsidR="00CE55F8" w:rsidRPr="00027AB3" w:rsidRDefault="00CE55F8" w:rsidP="009B6F24">
            <w:pPr>
              <w:pStyle w:val="ListParagraph"/>
              <w:ind w:left="0"/>
            </w:pPr>
            <w:r w:rsidRPr="00027AB3">
              <w:t>savvaļas burkāns (</w:t>
            </w:r>
            <w:proofErr w:type="spellStart"/>
            <w:r w:rsidRPr="00027AB3">
              <w:rPr>
                <w:i/>
                <w:iCs/>
              </w:rPr>
              <w:t>Daucus</w:t>
            </w:r>
            <w:proofErr w:type="spellEnd"/>
            <w:r w:rsidRPr="00027AB3">
              <w:rPr>
                <w:i/>
                <w:iCs/>
              </w:rPr>
              <w:t xml:space="preserve"> </w:t>
            </w:r>
            <w:proofErr w:type="spellStart"/>
            <w:r w:rsidRPr="00027AB3">
              <w:rPr>
                <w:i/>
                <w:iCs/>
              </w:rPr>
              <w:t>carota</w:t>
            </w:r>
            <w:proofErr w:type="spellEnd"/>
            <w:r w:rsidRPr="00027AB3">
              <w:t>)</w:t>
            </w:r>
          </w:p>
        </w:tc>
      </w:tr>
      <w:tr w:rsidR="00027AB3" w:rsidRPr="00027AB3" w14:paraId="67D1A6C0" w14:textId="77777777" w:rsidTr="009B6F24">
        <w:trPr>
          <w:trHeight w:val="313"/>
        </w:trPr>
        <w:tc>
          <w:tcPr>
            <w:tcW w:w="754" w:type="dxa"/>
            <w:vMerge/>
          </w:tcPr>
          <w:p w14:paraId="1CCA8B9B" w14:textId="77777777" w:rsidR="00CE55F8" w:rsidRPr="00027AB3" w:rsidRDefault="00CE55F8" w:rsidP="004B6AD5">
            <w:pPr>
              <w:pStyle w:val="ListParagraph"/>
              <w:ind w:left="0"/>
              <w:jc w:val="both"/>
            </w:pPr>
          </w:p>
        </w:tc>
        <w:tc>
          <w:tcPr>
            <w:tcW w:w="1231" w:type="dxa"/>
            <w:vMerge/>
          </w:tcPr>
          <w:p w14:paraId="215A6811" w14:textId="77777777" w:rsidR="00CE55F8" w:rsidRPr="00027AB3" w:rsidRDefault="00CE55F8" w:rsidP="004B6AD5">
            <w:pPr>
              <w:pStyle w:val="ListParagraph"/>
              <w:ind w:left="0"/>
              <w:jc w:val="both"/>
              <w:rPr>
                <w:szCs w:val="28"/>
              </w:rPr>
            </w:pPr>
          </w:p>
        </w:tc>
        <w:tc>
          <w:tcPr>
            <w:tcW w:w="1984" w:type="dxa"/>
          </w:tcPr>
          <w:p w14:paraId="245714D7" w14:textId="77777777" w:rsidR="00CE55F8" w:rsidRPr="00027AB3" w:rsidRDefault="00CE55F8" w:rsidP="009B6F24">
            <w:pPr>
              <w:pStyle w:val="ListParagraph"/>
              <w:ind w:left="0"/>
            </w:pPr>
          </w:p>
        </w:tc>
        <w:tc>
          <w:tcPr>
            <w:tcW w:w="5210" w:type="dxa"/>
          </w:tcPr>
          <w:p w14:paraId="3BC74C94" w14:textId="77777777" w:rsidR="00CE55F8" w:rsidRPr="00027AB3" w:rsidRDefault="00CE55F8" w:rsidP="009B6F24">
            <w:pPr>
              <w:pStyle w:val="ListParagraph"/>
              <w:ind w:left="0"/>
            </w:pPr>
            <w:r w:rsidRPr="00027AB3">
              <w:t>šaurlapu ceļteka (</w:t>
            </w:r>
            <w:proofErr w:type="spellStart"/>
            <w:r w:rsidRPr="00027AB3">
              <w:rPr>
                <w:i/>
                <w:iCs/>
              </w:rPr>
              <w:t>Plantago</w:t>
            </w:r>
            <w:proofErr w:type="spellEnd"/>
            <w:r w:rsidRPr="00027AB3">
              <w:rPr>
                <w:i/>
                <w:iCs/>
              </w:rPr>
              <w:t xml:space="preserve"> </w:t>
            </w:r>
            <w:proofErr w:type="spellStart"/>
            <w:r w:rsidRPr="00027AB3">
              <w:rPr>
                <w:i/>
                <w:iCs/>
              </w:rPr>
              <w:t>lanceolata</w:t>
            </w:r>
            <w:proofErr w:type="spellEnd"/>
            <w:r w:rsidRPr="00027AB3">
              <w:t>)</w:t>
            </w:r>
          </w:p>
        </w:tc>
      </w:tr>
      <w:tr w:rsidR="00027AB3" w:rsidRPr="00027AB3" w14:paraId="4BFDA376" w14:textId="77777777" w:rsidTr="009B6F24">
        <w:trPr>
          <w:trHeight w:val="313"/>
        </w:trPr>
        <w:tc>
          <w:tcPr>
            <w:tcW w:w="754" w:type="dxa"/>
            <w:vMerge/>
          </w:tcPr>
          <w:p w14:paraId="70F6FD8C" w14:textId="77777777" w:rsidR="00CE55F8" w:rsidRPr="00027AB3" w:rsidRDefault="00CE55F8" w:rsidP="004B6AD5">
            <w:pPr>
              <w:pStyle w:val="ListParagraph"/>
              <w:ind w:left="0"/>
              <w:jc w:val="both"/>
            </w:pPr>
          </w:p>
        </w:tc>
        <w:tc>
          <w:tcPr>
            <w:tcW w:w="1231" w:type="dxa"/>
            <w:vMerge/>
          </w:tcPr>
          <w:p w14:paraId="4E69CFFB" w14:textId="77777777" w:rsidR="00CE55F8" w:rsidRPr="00027AB3" w:rsidRDefault="00CE55F8" w:rsidP="004B6AD5">
            <w:pPr>
              <w:pStyle w:val="ListParagraph"/>
              <w:ind w:left="0"/>
              <w:jc w:val="both"/>
              <w:rPr>
                <w:szCs w:val="28"/>
              </w:rPr>
            </w:pPr>
          </w:p>
        </w:tc>
        <w:tc>
          <w:tcPr>
            <w:tcW w:w="1984" w:type="dxa"/>
          </w:tcPr>
          <w:p w14:paraId="4C5CAE38" w14:textId="77777777" w:rsidR="00CE55F8" w:rsidRPr="00027AB3" w:rsidRDefault="00CE55F8" w:rsidP="009B6F24">
            <w:pPr>
              <w:pStyle w:val="ListParagraph"/>
              <w:ind w:left="0"/>
            </w:pPr>
          </w:p>
        </w:tc>
        <w:tc>
          <w:tcPr>
            <w:tcW w:w="5210" w:type="dxa"/>
          </w:tcPr>
          <w:p w14:paraId="1A94729D" w14:textId="77777777" w:rsidR="00CE55F8" w:rsidRPr="00027AB3" w:rsidRDefault="00CE55F8" w:rsidP="009B6F24">
            <w:pPr>
              <w:pStyle w:val="ListParagraph"/>
              <w:ind w:left="0"/>
            </w:pPr>
            <w:r w:rsidRPr="00027AB3">
              <w:t>zaļā sarene (</w:t>
            </w:r>
            <w:proofErr w:type="spellStart"/>
            <w:r w:rsidRPr="00027AB3">
              <w:rPr>
                <w:i/>
                <w:iCs/>
              </w:rPr>
              <w:t>Setaria</w:t>
            </w:r>
            <w:proofErr w:type="spellEnd"/>
            <w:r w:rsidRPr="00027AB3">
              <w:rPr>
                <w:i/>
                <w:iCs/>
              </w:rPr>
              <w:t xml:space="preserve"> </w:t>
            </w:r>
            <w:proofErr w:type="spellStart"/>
            <w:r w:rsidRPr="00027AB3">
              <w:rPr>
                <w:i/>
                <w:iCs/>
              </w:rPr>
              <w:t>viridis</w:t>
            </w:r>
            <w:proofErr w:type="spellEnd"/>
            <w:r w:rsidRPr="00027AB3">
              <w:t>)</w:t>
            </w:r>
          </w:p>
        </w:tc>
      </w:tr>
      <w:tr w:rsidR="00027AB3" w:rsidRPr="00027AB3" w14:paraId="1A6FCD98" w14:textId="77777777" w:rsidTr="009B6F24">
        <w:trPr>
          <w:trHeight w:val="313"/>
        </w:trPr>
        <w:tc>
          <w:tcPr>
            <w:tcW w:w="754" w:type="dxa"/>
            <w:vMerge/>
          </w:tcPr>
          <w:p w14:paraId="5C74C912" w14:textId="77777777" w:rsidR="00CE55F8" w:rsidRPr="00027AB3" w:rsidRDefault="00CE55F8" w:rsidP="004B6AD5">
            <w:pPr>
              <w:pStyle w:val="ListParagraph"/>
              <w:ind w:left="0"/>
              <w:jc w:val="both"/>
            </w:pPr>
          </w:p>
        </w:tc>
        <w:tc>
          <w:tcPr>
            <w:tcW w:w="1231" w:type="dxa"/>
            <w:vMerge/>
          </w:tcPr>
          <w:p w14:paraId="0752A444" w14:textId="77777777" w:rsidR="00CE55F8" w:rsidRPr="00027AB3" w:rsidRDefault="00CE55F8" w:rsidP="004B6AD5">
            <w:pPr>
              <w:pStyle w:val="ListParagraph"/>
              <w:ind w:left="0"/>
              <w:jc w:val="both"/>
              <w:rPr>
                <w:szCs w:val="28"/>
              </w:rPr>
            </w:pPr>
          </w:p>
        </w:tc>
        <w:tc>
          <w:tcPr>
            <w:tcW w:w="1984" w:type="dxa"/>
          </w:tcPr>
          <w:p w14:paraId="08746753" w14:textId="77777777" w:rsidR="00CE55F8" w:rsidRPr="00027AB3" w:rsidRDefault="00CE55F8" w:rsidP="009B6F24">
            <w:pPr>
              <w:pStyle w:val="ListParagraph"/>
              <w:ind w:left="0"/>
            </w:pPr>
          </w:p>
        </w:tc>
        <w:tc>
          <w:tcPr>
            <w:tcW w:w="5210" w:type="dxa"/>
          </w:tcPr>
          <w:p w14:paraId="74AC8B7A" w14:textId="77777777" w:rsidR="00CE55F8" w:rsidRPr="00027AB3" w:rsidRDefault="00CE55F8" w:rsidP="009B6F24">
            <w:pPr>
              <w:pStyle w:val="ListParagraph"/>
              <w:ind w:left="0"/>
            </w:pPr>
            <w:r w:rsidRPr="00027AB3">
              <w:t>zilganā sarene (</w:t>
            </w:r>
            <w:proofErr w:type="spellStart"/>
            <w:r w:rsidRPr="00027AB3">
              <w:rPr>
                <w:i/>
                <w:iCs/>
              </w:rPr>
              <w:t>Setaria</w:t>
            </w:r>
            <w:proofErr w:type="spellEnd"/>
            <w:r w:rsidRPr="00027AB3">
              <w:rPr>
                <w:i/>
                <w:iCs/>
              </w:rPr>
              <w:t xml:space="preserve"> </w:t>
            </w:r>
            <w:proofErr w:type="spellStart"/>
            <w:r w:rsidRPr="00027AB3">
              <w:rPr>
                <w:i/>
                <w:iCs/>
              </w:rPr>
              <w:t>glauca</w:t>
            </w:r>
            <w:proofErr w:type="spellEnd"/>
            <w:r w:rsidRPr="00027AB3">
              <w:t>)</w:t>
            </w:r>
          </w:p>
        </w:tc>
      </w:tr>
      <w:tr w:rsidR="00027AB3" w:rsidRPr="00027AB3" w14:paraId="78D01F6C" w14:textId="77777777" w:rsidTr="009B6F24">
        <w:trPr>
          <w:trHeight w:val="313"/>
        </w:trPr>
        <w:tc>
          <w:tcPr>
            <w:tcW w:w="754" w:type="dxa"/>
            <w:vMerge/>
          </w:tcPr>
          <w:p w14:paraId="4E2F06E0" w14:textId="77777777" w:rsidR="00CE55F8" w:rsidRPr="00027AB3" w:rsidRDefault="00CE55F8" w:rsidP="004B6AD5">
            <w:pPr>
              <w:pStyle w:val="ListParagraph"/>
              <w:ind w:left="0"/>
              <w:jc w:val="both"/>
            </w:pPr>
          </w:p>
        </w:tc>
        <w:tc>
          <w:tcPr>
            <w:tcW w:w="1231" w:type="dxa"/>
            <w:vMerge/>
          </w:tcPr>
          <w:p w14:paraId="7D27A43A" w14:textId="77777777" w:rsidR="00CE55F8" w:rsidRPr="00027AB3" w:rsidRDefault="00CE55F8" w:rsidP="004B6AD5">
            <w:pPr>
              <w:pStyle w:val="ListParagraph"/>
              <w:ind w:left="0"/>
              <w:jc w:val="both"/>
              <w:rPr>
                <w:szCs w:val="28"/>
              </w:rPr>
            </w:pPr>
          </w:p>
        </w:tc>
        <w:tc>
          <w:tcPr>
            <w:tcW w:w="1984" w:type="dxa"/>
          </w:tcPr>
          <w:p w14:paraId="74D431A3" w14:textId="77777777" w:rsidR="00CE55F8" w:rsidRPr="00027AB3" w:rsidRDefault="00CE55F8" w:rsidP="009B6F24">
            <w:pPr>
              <w:pStyle w:val="ListParagraph"/>
              <w:ind w:left="0"/>
            </w:pPr>
          </w:p>
        </w:tc>
        <w:tc>
          <w:tcPr>
            <w:tcW w:w="5210" w:type="dxa"/>
          </w:tcPr>
          <w:p w14:paraId="0B814210" w14:textId="77777777" w:rsidR="00CE55F8" w:rsidRPr="00027AB3" w:rsidRDefault="00CE55F8" w:rsidP="009B6F24">
            <w:pPr>
              <w:pStyle w:val="ListParagraph"/>
              <w:ind w:left="0"/>
            </w:pPr>
            <w:r w:rsidRPr="00027AB3">
              <w:t xml:space="preserve">baltā </w:t>
            </w:r>
            <w:proofErr w:type="spellStart"/>
            <w:r w:rsidRPr="00027AB3">
              <w:t>spulgotne</w:t>
            </w:r>
            <w:proofErr w:type="spellEnd"/>
            <w:r w:rsidRPr="00027AB3">
              <w:t xml:space="preserve"> (</w:t>
            </w:r>
            <w:proofErr w:type="spellStart"/>
            <w:r w:rsidRPr="00027AB3">
              <w:rPr>
                <w:i/>
                <w:iCs/>
              </w:rPr>
              <w:t>Melandrium</w:t>
            </w:r>
            <w:proofErr w:type="spellEnd"/>
            <w:r w:rsidRPr="00027AB3">
              <w:rPr>
                <w:i/>
                <w:iCs/>
              </w:rPr>
              <w:t xml:space="preserve"> album</w:t>
            </w:r>
            <w:r w:rsidRPr="00027AB3">
              <w:t>)</w:t>
            </w:r>
          </w:p>
        </w:tc>
      </w:tr>
      <w:tr w:rsidR="00027AB3" w:rsidRPr="00027AB3" w14:paraId="3B303F19" w14:textId="77777777" w:rsidTr="009B6F24">
        <w:trPr>
          <w:trHeight w:val="318"/>
        </w:trPr>
        <w:tc>
          <w:tcPr>
            <w:tcW w:w="754" w:type="dxa"/>
            <w:vMerge/>
          </w:tcPr>
          <w:p w14:paraId="63527A9A" w14:textId="77777777" w:rsidR="00CE55F8" w:rsidRPr="00027AB3" w:rsidRDefault="00CE55F8" w:rsidP="004B6AD5">
            <w:pPr>
              <w:pStyle w:val="ListParagraph"/>
              <w:ind w:left="0"/>
              <w:jc w:val="both"/>
            </w:pPr>
          </w:p>
        </w:tc>
        <w:tc>
          <w:tcPr>
            <w:tcW w:w="1231" w:type="dxa"/>
            <w:vMerge/>
          </w:tcPr>
          <w:p w14:paraId="6E365643" w14:textId="77777777" w:rsidR="00CE55F8" w:rsidRPr="00027AB3" w:rsidRDefault="00CE55F8" w:rsidP="004B6AD5">
            <w:pPr>
              <w:pStyle w:val="ListParagraph"/>
              <w:ind w:left="0"/>
              <w:jc w:val="both"/>
              <w:rPr>
                <w:szCs w:val="28"/>
              </w:rPr>
            </w:pPr>
          </w:p>
        </w:tc>
        <w:tc>
          <w:tcPr>
            <w:tcW w:w="1984" w:type="dxa"/>
          </w:tcPr>
          <w:p w14:paraId="35982CE5" w14:textId="77777777" w:rsidR="00CE55F8" w:rsidRPr="00027AB3" w:rsidRDefault="00CE55F8" w:rsidP="009B6F24">
            <w:pPr>
              <w:pStyle w:val="ListParagraph"/>
              <w:ind w:left="0"/>
            </w:pPr>
          </w:p>
        </w:tc>
        <w:tc>
          <w:tcPr>
            <w:tcW w:w="5210" w:type="dxa"/>
          </w:tcPr>
          <w:p w14:paraId="29FF1E0A" w14:textId="77777777" w:rsidR="00CE55F8" w:rsidRPr="00027AB3" w:rsidRDefault="00CE55F8" w:rsidP="009B6F24">
            <w:pPr>
              <w:pStyle w:val="ListParagraph"/>
              <w:ind w:left="0"/>
            </w:pPr>
            <w:r w:rsidRPr="00027AB3">
              <w:t>āboliņa plaukšķene (</w:t>
            </w:r>
            <w:r w:rsidRPr="00027AB3">
              <w:rPr>
                <w:i/>
                <w:iCs/>
              </w:rPr>
              <w:t xml:space="preserve">Silene </w:t>
            </w:r>
            <w:proofErr w:type="spellStart"/>
            <w:r w:rsidRPr="00027AB3">
              <w:rPr>
                <w:i/>
                <w:iCs/>
              </w:rPr>
              <w:t>dichotoma</w:t>
            </w:r>
            <w:proofErr w:type="spellEnd"/>
            <w:r w:rsidRPr="00027AB3">
              <w:t>)</w:t>
            </w:r>
          </w:p>
        </w:tc>
      </w:tr>
      <w:tr w:rsidR="00027AB3" w:rsidRPr="00027AB3" w14:paraId="0AE5255E" w14:textId="77777777" w:rsidTr="009B6F24">
        <w:trPr>
          <w:trHeight w:val="300"/>
        </w:trPr>
        <w:tc>
          <w:tcPr>
            <w:tcW w:w="754" w:type="dxa"/>
            <w:vMerge/>
          </w:tcPr>
          <w:p w14:paraId="44F17747" w14:textId="77777777" w:rsidR="00CE55F8" w:rsidRPr="00027AB3" w:rsidRDefault="00CE55F8" w:rsidP="004B6AD5">
            <w:pPr>
              <w:pStyle w:val="ListParagraph"/>
              <w:ind w:left="0"/>
              <w:jc w:val="both"/>
            </w:pPr>
          </w:p>
        </w:tc>
        <w:tc>
          <w:tcPr>
            <w:tcW w:w="1231" w:type="dxa"/>
            <w:vMerge/>
          </w:tcPr>
          <w:p w14:paraId="7E79A66C" w14:textId="77777777" w:rsidR="00CE55F8" w:rsidRPr="00027AB3" w:rsidRDefault="00CE55F8" w:rsidP="004B6AD5">
            <w:pPr>
              <w:pStyle w:val="ListParagraph"/>
              <w:ind w:left="0"/>
              <w:jc w:val="both"/>
              <w:rPr>
                <w:szCs w:val="28"/>
              </w:rPr>
            </w:pPr>
          </w:p>
        </w:tc>
        <w:tc>
          <w:tcPr>
            <w:tcW w:w="1984" w:type="dxa"/>
          </w:tcPr>
          <w:p w14:paraId="1BF26FF4" w14:textId="77777777" w:rsidR="00CE55F8" w:rsidRPr="00027AB3" w:rsidRDefault="00CE55F8" w:rsidP="009B6F24">
            <w:pPr>
              <w:pStyle w:val="ListParagraph"/>
              <w:ind w:left="0"/>
            </w:pPr>
          </w:p>
        </w:tc>
        <w:tc>
          <w:tcPr>
            <w:tcW w:w="5210" w:type="dxa"/>
          </w:tcPr>
          <w:p w14:paraId="3EBD9AB7" w14:textId="77777777" w:rsidR="00CE55F8" w:rsidRPr="00027AB3" w:rsidRDefault="00CE55F8" w:rsidP="009B6F24">
            <w:pPr>
              <w:pStyle w:val="ListParagraph"/>
              <w:ind w:left="0"/>
            </w:pPr>
            <w:r w:rsidRPr="00027AB3">
              <w:t>parastā zvērene (</w:t>
            </w:r>
            <w:proofErr w:type="spellStart"/>
            <w:r w:rsidRPr="00027AB3">
              <w:rPr>
                <w:i/>
                <w:iCs/>
              </w:rPr>
              <w:t>Barbarea</w:t>
            </w:r>
            <w:proofErr w:type="spellEnd"/>
            <w:r w:rsidRPr="00027AB3">
              <w:rPr>
                <w:i/>
                <w:iCs/>
              </w:rPr>
              <w:t xml:space="preserve"> </w:t>
            </w:r>
            <w:proofErr w:type="spellStart"/>
            <w:r w:rsidRPr="00027AB3">
              <w:rPr>
                <w:i/>
                <w:iCs/>
              </w:rPr>
              <w:t>vulgaris</w:t>
            </w:r>
            <w:proofErr w:type="spellEnd"/>
            <w:r w:rsidRPr="00027AB3">
              <w:t>)</w:t>
            </w:r>
          </w:p>
        </w:tc>
      </w:tr>
      <w:tr w:rsidR="00E214E2" w:rsidRPr="00027AB3" w14:paraId="55993197" w14:textId="77777777" w:rsidTr="009B6F24">
        <w:trPr>
          <w:trHeight w:val="237"/>
        </w:trPr>
        <w:tc>
          <w:tcPr>
            <w:tcW w:w="754" w:type="dxa"/>
            <w:vMerge/>
          </w:tcPr>
          <w:p w14:paraId="13D7342F" w14:textId="77777777" w:rsidR="00CE55F8" w:rsidRPr="00027AB3" w:rsidRDefault="00CE55F8" w:rsidP="004B6AD5">
            <w:pPr>
              <w:pStyle w:val="ListParagraph"/>
              <w:ind w:left="0"/>
              <w:jc w:val="both"/>
            </w:pPr>
          </w:p>
        </w:tc>
        <w:tc>
          <w:tcPr>
            <w:tcW w:w="1231" w:type="dxa"/>
            <w:vMerge/>
          </w:tcPr>
          <w:p w14:paraId="41F9A8EB" w14:textId="77777777" w:rsidR="00CE55F8" w:rsidRPr="00027AB3" w:rsidRDefault="00CE55F8" w:rsidP="004B6AD5">
            <w:pPr>
              <w:pStyle w:val="ListParagraph"/>
              <w:ind w:left="0"/>
              <w:jc w:val="both"/>
              <w:rPr>
                <w:szCs w:val="28"/>
              </w:rPr>
            </w:pPr>
          </w:p>
        </w:tc>
        <w:tc>
          <w:tcPr>
            <w:tcW w:w="1984" w:type="dxa"/>
          </w:tcPr>
          <w:p w14:paraId="21D221E7" w14:textId="77777777" w:rsidR="00CE55F8" w:rsidRPr="00027AB3" w:rsidRDefault="00CE55F8" w:rsidP="009B6F24">
            <w:pPr>
              <w:pStyle w:val="ListParagraph"/>
              <w:ind w:left="0"/>
            </w:pPr>
          </w:p>
        </w:tc>
        <w:tc>
          <w:tcPr>
            <w:tcW w:w="5210" w:type="dxa"/>
          </w:tcPr>
          <w:p w14:paraId="156B6F4A" w14:textId="0DC38B78" w:rsidR="00CE55F8" w:rsidRPr="00027AB3" w:rsidRDefault="004F3F50" w:rsidP="009B6F24">
            <w:pPr>
              <w:pStyle w:val="ListParagraph"/>
              <w:ind w:left="0"/>
            </w:pPr>
            <w:r w:rsidRPr="00027AB3">
              <w:t>tīruma pērkone (</w:t>
            </w:r>
            <w:proofErr w:type="spellStart"/>
            <w:r w:rsidRPr="00027AB3">
              <w:rPr>
                <w:i/>
                <w:iCs/>
              </w:rPr>
              <w:t>Raphanus</w:t>
            </w:r>
            <w:proofErr w:type="spellEnd"/>
            <w:r w:rsidRPr="00027AB3">
              <w:rPr>
                <w:i/>
                <w:iCs/>
              </w:rPr>
              <w:t xml:space="preserve"> </w:t>
            </w:r>
            <w:proofErr w:type="spellStart"/>
            <w:r w:rsidRPr="00027AB3">
              <w:rPr>
                <w:i/>
                <w:iCs/>
              </w:rPr>
              <w:t>raphanistrum</w:t>
            </w:r>
            <w:proofErr w:type="spellEnd"/>
            <w:r w:rsidRPr="00027AB3">
              <w:t>)</w:t>
            </w:r>
            <w:r w:rsidR="00FE77B3" w:rsidRPr="00027AB3">
              <w:t>"</w:t>
            </w:r>
          </w:p>
        </w:tc>
      </w:tr>
    </w:tbl>
    <w:p w14:paraId="7DEA790C" w14:textId="77777777" w:rsidR="0082258E" w:rsidRPr="00027AB3" w:rsidRDefault="0082258E" w:rsidP="0082258E">
      <w:pPr>
        <w:ind w:firstLine="720"/>
        <w:jc w:val="both"/>
        <w:rPr>
          <w:sz w:val="28"/>
          <w:szCs w:val="28"/>
          <w:lang w:eastAsia="en-US"/>
        </w:rPr>
      </w:pPr>
    </w:p>
    <w:p w14:paraId="17A13497" w14:textId="02888D05" w:rsidR="00E27A7C" w:rsidRPr="00027AB3" w:rsidRDefault="007C3913" w:rsidP="0082258E">
      <w:pPr>
        <w:ind w:firstLine="720"/>
        <w:jc w:val="both"/>
        <w:rPr>
          <w:sz w:val="28"/>
          <w:szCs w:val="28"/>
        </w:rPr>
      </w:pPr>
      <w:r w:rsidRPr="00027AB3">
        <w:rPr>
          <w:sz w:val="28"/>
          <w:szCs w:val="28"/>
        </w:rPr>
        <w:t>45</w:t>
      </w:r>
      <w:r w:rsidR="001D3D54" w:rsidRPr="00027AB3">
        <w:rPr>
          <w:sz w:val="28"/>
          <w:szCs w:val="28"/>
        </w:rPr>
        <w:t>. </w:t>
      </w:r>
      <w:r w:rsidR="00E27A7C" w:rsidRPr="00027AB3">
        <w:rPr>
          <w:sz w:val="28"/>
          <w:szCs w:val="28"/>
        </w:rPr>
        <w:t>Papildināt 4</w:t>
      </w:r>
      <w:r w:rsidR="001D3D54" w:rsidRPr="00027AB3">
        <w:rPr>
          <w:sz w:val="28"/>
          <w:szCs w:val="28"/>
        </w:rPr>
        <w:t>. </w:t>
      </w:r>
      <w:r w:rsidR="00E27A7C" w:rsidRPr="00027AB3">
        <w:rPr>
          <w:sz w:val="28"/>
          <w:szCs w:val="28"/>
        </w:rPr>
        <w:t>pielikumu ar piezīmi šādā redakcijā:</w:t>
      </w:r>
    </w:p>
    <w:p w14:paraId="198847B1" w14:textId="77777777" w:rsidR="004B6AD5" w:rsidRPr="00027AB3" w:rsidRDefault="004B6AD5" w:rsidP="0082258E">
      <w:pPr>
        <w:ind w:firstLine="720"/>
        <w:jc w:val="both"/>
        <w:rPr>
          <w:sz w:val="28"/>
          <w:szCs w:val="28"/>
        </w:rPr>
      </w:pPr>
    </w:p>
    <w:p w14:paraId="144B504F" w14:textId="0C2CE687" w:rsidR="000E65BD" w:rsidRPr="00027AB3" w:rsidRDefault="00FE77B3" w:rsidP="0082258E">
      <w:pPr>
        <w:ind w:firstLine="720"/>
        <w:jc w:val="both"/>
        <w:rPr>
          <w:sz w:val="28"/>
          <w:szCs w:val="28"/>
        </w:rPr>
      </w:pPr>
      <w:r w:rsidRPr="00027AB3">
        <w:rPr>
          <w:sz w:val="28"/>
          <w:szCs w:val="28"/>
        </w:rPr>
        <w:t>"</w:t>
      </w:r>
      <w:r w:rsidR="00E27A7C" w:rsidRPr="00027AB3">
        <w:rPr>
          <w:sz w:val="28"/>
          <w:szCs w:val="28"/>
        </w:rPr>
        <w:t>Piezīme</w:t>
      </w:r>
      <w:r w:rsidR="001D3D54" w:rsidRPr="00027AB3">
        <w:rPr>
          <w:sz w:val="28"/>
          <w:szCs w:val="28"/>
        </w:rPr>
        <w:t>. </w:t>
      </w:r>
      <w:r w:rsidR="00E27A7C" w:rsidRPr="00027AB3">
        <w:rPr>
          <w:sz w:val="28"/>
          <w:szCs w:val="28"/>
        </w:rPr>
        <w:t>* Ja lauku apskatē konstatē ložņu vārpatu (</w:t>
      </w:r>
      <w:proofErr w:type="spellStart"/>
      <w:r w:rsidR="00E27A7C" w:rsidRPr="00027AB3">
        <w:rPr>
          <w:i/>
          <w:iCs/>
          <w:sz w:val="28"/>
          <w:szCs w:val="28"/>
        </w:rPr>
        <w:t>Elytrigia</w:t>
      </w:r>
      <w:proofErr w:type="spellEnd"/>
      <w:r w:rsidR="00E27A7C" w:rsidRPr="00027AB3">
        <w:rPr>
          <w:i/>
          <w:iCs/>
          <w:sz w:val="28"/>
          <w:szCs w:val="28"/>
        </w:rPr>
        <w:t xml:space="preserve"> </w:t>
      </w:r>
      <w:proofErr w:type="spellStart"/>
      <w:r w:rsidR="00E27A7C" w:rsidRPr="00027AB3">
        <w:rPr>
          <w:i/>
          <w:iCs/>
          <w:sz w:val="28"/>
          <w:szCs w:val="28"/>
        </w:rPr>
        <w:t>repens</w:t>
      </w:r>
      <w:proofErr w:type="spellEnd"/>
      <w:r w:rsidR="00E27A7C" w:rsidRPr="00027AB3">
        <w:rPr>
          <w:sz w:val="28"/>
          <w:szCs w:val="28"/>
        </w:rPr>
        <w:t>), skaita ložņu vārpatas produktīvos stiebrus.</w:t>
      </w:r>
      <w:r w:rsidRPr="00027AB3">
        <w:rPr>
          <w:sz w:val="28"/>
          <w:szCs w:val="28"/>
        </w:rPr>
        <w:t>"</w:t>
      </w:r>
    </w:p>
    <w:p w14:paraId="2854ADCF" w14:textId="77777777" w:rsidR="006F5436" w:rsidRPr="00027AB3" w:rsidRDefault="006F5436" w:rsidP="0082258E">
      <w:pPr>
        <w:pStyle w:val="ListParagraph"/>
        <w:ind w:left="0" w:firstLine="720"/>
        <w:jc w:val="both"/>
        <w:rPr>
          <w:sz w:val="28"/>
          <w:szCs w:val="28"/>
        </w:rPr>
      </w:pPr>
    </w:p>
    <w:p w14:paraId="539CA023" w14:textId="27D11DE9" w:rsidR="00BD6497" w:rsidRPr="00027AB3" w:rsidRDefault="007C3913" w:rsidP="0082258E">
      <w:pPr>
        <w:ind w:firstLine="720"/>
        <w:jc w:val="both"/>
        <w:rPr>
          <w:sz w:val="28"/>
          <w:szCs w:val="28"/>
        </w:rPr>
      </w:pPr>
      <w:r w:rsidRPr="00027AB3">
        <w:rPr>
          <w:sz w:val="28"/>
          <w:szCs w:val="28"/>
        </w:rPr>
        <w:t>46</w:t>
      </w:r>
      <w:r w:rsidR="001D3D54" w:rsidRPr="00027AB3">
        <w:rPr>
          <w:sz w:val="28"/>
          <w:szCs w:val="28"/>
        </w:rPr>
        <w:t>. </w:t>
      </w:r>
      <w:r w:rsidR="006F5436" w:rsidRPr="00027AB3">
        <w:rPr>
          <w:sz w:val="28"/>
          <w:szCs w:val="28"/>
        </w:rPr>
        <w:t>Papildināt 11</w:t>
      </w:r>
      <w:r w:rsidR="001D3D54" w:rsidRPr="00027AB3">
        <w:rPr>
          <w:sz w:val="28"/>
          <w:szCs w:val="28"/>
        </w:rPr>
        <w:t>. </w:t>
      </w:r>
      <w:r w:rsidR="006F5436" w:rsidRPr="00027AB3">
        <w:rPr>
          <w:sz w:val="28"/>
          <w:szCs w:val="28"/>
        </w:rPr>
        <w:t>pielikumu ar 2.10.</w:t>
      </w:r>
      <w:r w:rsidR="006F5436" w:rsidRPr="00027AB3">
        <w:rPr>
          <w:sz w:val="28"/>
          <w:szCs w:val="28"/>
          <w:vertAlign w:val="superscript"/>
        </w:rPr>
        <w:t xml:space="preserve">1 </w:t>
      </w:r>
      <w:r w:rsidR="006F5436" w:rsidRPr="00027AB3">
        <w:rPr>
          <w:sz w:val="28"/>
          <w:szCs w:val="28"/>
        </w:rPr>
        <w:t>apakšpunktu šādā redakcijā:</w:t>
      </w:r>
    </w:p>
    <w:p w14:paraId="3AB8328F" w14:textId="77777777" w:rsidR="00357CCA" w:rsidRPr="00027AB3" w:rsidRDefault="00357CCA" w:rsidP="0082258E">
      <w:pPr>
        <w:pStyle w:val="ListParagraph"/>
        <w:ind w:left="0" w:firstLine="720"/>
        <w:jc w:val="both"/>
        <w:rPr>
          <w:sz w:val="28"/>
          <w:szCs w:val="28"/>
        </w:rPr>
      </w:pPr>
    </w:p>
    <w:tbl>
      <w:tblPr>
        <w:tblStyle w:val="TableGrid"/>
        <w:tblW w:w="0" w:type="auto"/>
        <w:tblInd w:w="108" w:type="dxa"/>
        <w:tblLook w:val="04A0" w:firstRow="1" w:lastRow="0" w:firstColumn="1" w:lastColumn="0" w:noHBand="0" w:noVBand="1"/>
      </w:tblPr>
      <w:tblGrid>
        <w:gridCol w:w="874"/>
        <w:gridCol w:w="3451"/>
        <w:gridCol w:w="922"/>
        <w:gridCol w:w="956"/>
        <w:gridCol w:w="1213"/>
        <w:gridCol w:w="880"/>
        <w:gridCol w:w="883"/>
      </w:tblGrid>
      <w:tr w:rsidR="00E214E2" w:rsidRPr="00027AB3" w14:paraId="7D905BFA" w14:textId="77777777" w:rsidTr="00EE21E8">
        <w:tc>
          <w:tcPr>
            <w:tcW w:w="851" w:type="dxa"/>
          </w:tcPr>
          <w:p w14:paraId="47787B9B" w14:textId="51DC0A40" w:rsidR="006F5436" w:rsidRPr="00027AB3" w:rsidRDefault="00FE77B3" w:rsidP="00EE21E8">
            <w:pPr>
              <w:pStyle w:val="ListParagraph"/>
              <w:ind w:left="0"/>
              <w:jc w:val="both"/>
            </w:pPr>
            <w:r w:rsidRPr="00027AB3">
              <w:t>"</w:t>
            </w:r>
            <w:r w:rsidR="006F5436" w:rsidRPr="00027AB3">
              <w:t>2.10.</w:t>
            </w:r>
            <w:r w:rsidR="006F5436" w:rsidRPr="00027AB3">
              <w:rPr>
                <w:vertAlign w:val="superscript"/>
              </w:rPr>
              <w:t>1</w:t>
            </w:r>
          </w:p>
        </w:tc>
        <w:tc>
          <w:tcPr>
            <w:tcW w:w="3463" w:type="dxa"/>
          </w:tcPr>
          <w:p w14:paraId="25263627" w14:textId="79ABF55F" w:rsidR="006F5436" w:rsidRPr="00027AB3" w:rsidRDefault="006F5436" w:rsidP="00D44088">
            <w:pPr>
              <w:pStyle w:val="ListParagraph"/>
              <w:ind w:left="0"/>
            </w:pPr>
            <w:proofErr w:type="spellStart"/>
            <w:r w:rsidRPr="00027AB3">
              <w:rPr>
                <w:szCs w:val="28"/>
              </w:rPr>
              <w:t>Inkarnāta</w:t>
            </w:r>
            <w:proofErr w:type="spellEnd"/>
            <w:r w:rsidRPr="00027AB3">
              <w:rPr>
                <w:szCs w:val="28"/>
              </w:rPr>
              <w:t xml:space="preserve"> āboliņš</w:t>
            </w:r>
            <w:r w:rsidR="00D44088" w:rsidRPr="00027AB3">
              <w:rPr>
                <w:szCs w:val="28"/>
              </w:rPr>
              <w:t xml:space="preserve"> </w:t>
            </w:r>
            <w:r w:rsidR="00A83E5E" w:rsidRPr="00027AB3">
              <w:rPr>
                <w:szCs w:val="28"/>
              </w:rPr>
              <w:t>(</w:t>
            </w:r>
            <w:proofErr w:type="spellStart"/>
            <w:r w:rsidRPr="00027AB3">
              <w:rPr>
                <w:rFonts w:eastAsiaTheme="minorHAnsi"/>
                <w:i/>
                <w:iCs/>
                <w:szCs w:val="28"/>
                <w:lang w:eastAsia="en-US"/>
              </w:rPr>
              <w:t>Trifolium</w:t>
            </w:r>
            <w:proofErr w:type="spellEnd"/>
            <w:r w:rsidRPr="00027AB3">
              <w:rPr>
                <w:rFonts w:eastAsiaTheme="minorHAnsi"/>
                <w:i/>
                <w:iCs/>
                <w:szCs w:val="28"/>
                <w:lang w:eastAsia="en-US"/>
              </w:rPr>
              <w:t xml:space="preserve"> </w:t>
            </w:r>
            <w:proofErr w:type="spellStart"/>
            <w:r w:rsidRPr="00027AB3">
              <w:rPr>
                <w:rFonts w:eastAsiaTheme="minorHAnsi"/>
                <w:i/>
                <w:iCs/>
                <w:szCs w:val="28"/>
                <w:lang w:eastAsia="en-US"/>
              </w:rPr>
              <w:t>incarnatum</w:t>
            </w:r>
            <w:proofErr w:type="spellEnd"/>
            <w:r w:rsidR="0018531E" w:rsidRPr="00027AB3">
              <w:rPr>
                <w:rFonts w:eastAsiaTheme="minorHAnsi"/>
                <w:i/>
                <w:iCs/>
                <w:szCs w:val="28"/>
                <w:lang w:eastAsia="en-US"/>
              </w:rPr>
              <w:t xml:space="preserve"> </w:t>
            </w:r>
            <w:r w:rsidR="0018531E" w:rsidRPr="00027AB3">
              <w:rPr>
                <w:rFonts w:eastAsiaTheme="minorHAnsi"/>
                <w:iCs/>
                <w:szCs w:val="28"/>
                <w:lang w:eastAsia="en-US"/>
              </w:rPr>
              <w:t>L.</w:t>
            </w:r>
            <w:r w:rsidR="00A83E5E" w:rsidRPr="00027AB3">
              <w:rPr>
                <w:rFonts w:eastAsiaTheme="minorHAnsi"/>
                <w:iCs/>
                <w:szCs w:val="28"/>
                <w:lang w:eastAsia="en-US"/>
              </w:rPr>
              <w:t>)</w:t>
            </w:r>
          </w:p>
        </w:tc>
        <w:tc>
          <w:tcPr>
            <w:tcW w:w="924" w:type="dxa"/>
          </w:tcPr>
          <w:p w14:paraId="45F84F1C" w14:textId="77777777" w:rsidR="006F5436" w:rsidRPr="00027AB3" w:rsidRDefault="006F5436" w:rsidP="00EE21E8">
            <w:pPr>
              <w:pStyle w:val="ListParagraph"/>
              <w:ind w:left="0"/>
              <w:jc w:val="center"/>
            </w:pPr>
            <w:r w:rsidRPr="00027AB3">
              <w:t>10</w:t>
            </w:r>
          </w:p>
        </w:tc>
        <w:tc>
          <w:tcPr>
            <w:tcW w:w="958" w:type="dxa"/>
            <w:shd w:val="clear" w:color="auto" w:fill="auto"/>
          </w:tcPr>
          <w:p w14:paraId="61FFAFF3" w14:textId="77777777" w:rsidR="006F5436" w:rsidRPr="00027AB3" w:rsidRDefault="006B7A6D" w:rsidP="00EE21E8">
            <w:pPr>
              <w:pStyle w:val="ListParagraph"/>
              <w:ind w:left="0"/>
              <w:jc w:val="center"/>
            </w:pPr>
            <w:r w:rsidRPr="00027AB3">
              <w:t>500</w:t>
            </w:r>
          </w:p>
        </w:tc>
        <w:tc>
          <w:tcPr>
            <w:tcW w:w="1216" w:type="dxa"/>
            <w:shd w:val="clear" w:color="auto" w:fill="auto"/>
          </w:tcPr>
          <w:p w14:paraId="290DE1C2" w14:textId="77777777" w:rsidR="006F5436" w:rsidRPr="00027AB3" w:rsidRDefault="008A7554" w:rsidP="00EE21E8">
            <w:pPr>
              <w:pStyle w:val="ListParagraph"/>
              <w:ind w:left="0"/>
              <w:jc w:val="center"/>
            </w:pPr>
            <w:r w:rsidRPr="00027AB3">
              <w:t>200</w:t>
            </w:r>
          </w:p>
        </w:tc>
        <w:tc>
          <w:tcPr>
            <w:tcW w:w="882" w:type="dxa"/>
          </w:tcPr>
          <w:p w14:paraId="149A9935" w14:textId="77777777" w:rsidR="006F5436" w:rsidRPr="00027AB3" w:rsidRDefault="006F5436" w:rsidP="00EE21E8">
            <w:pPr>
              <w:pStyle w:val="ListParagraph"/>
              <w:ind w:left="0"/>
              <w:jc w:val="center"/>
            </w:pPr>
            <w:r w:rsidRPr="00027AB3">
              <w:t>80</w:t>
            </w:r>
          </w:p>
        </w:tc>
        <w:tc>
          <w:tcPr>
            <w:tcW w:w="885" w:type="dxa"/>
          </w:tcPr>
          <w:p w14:paraId="09F455E8" w14:textId="75B8CFCF" w:rsidR="006F5436" w:rsidRPr="00027AB3" w:rsidRDefault="006F5436" w:rsidP="00EE21E8">
            <w:pPr>
              <w:pStyle w:val="ListParagraph"/>
              <w:ind w:left="0"/>
              <w:jc w:val="center"/>
            </w:pPr>
            <w:r w:rsidRPr="00027AB3">
              <w:t>50</w:t>
            </w:r>
            <w:r w:rsidR="00FE77B3" w:rsidRPr="00027AB3">
              <w:t>"</w:t>
            </w:r>
          </w:p>
        </w:tc>
      </w:tr>
    </w:tbl>
    <w:p w14:paraId="0E1CB222" w14:textId="77777777" w:rsidR="0082258E" w:rsidRPr="00027AB3" w:rsidRDefault="0082258E" w:rsidP="0082258E">
      <w:pPr>
        <w:ind w:firstLine="720"/>
        <w:jc w:val="both"/>
        <w:rPr>
          <w:sz w:val="28"/>
          <w:szCs w:val="28"/>
          <w:lang w:eastAsia="en-US"/>
        </w:rPr>
      </w:pPr>
    </w:p>
    <w:p w14:paraId="06434092" w14:textId="3092A7DA" w:rsidR="00C02377" w:rsidRPr="00027AB3" w:rsidRDefault="007C3913" w:rsidP="0082258E">
      <w:pPr>
        <w:pStyle w:val="ListParagraph"/>
        <w:ind w:left="0" w:firstLine="720"/>
        <w:jc w:val="both"/>
        <w:rPr>
          <w:sz w:val="28"/>
          <w:szCs w:val="28"/>
        </w:rPr>
      </w:pPr>
      <w:r w:rsidRPr="00027AB3">
        <w:rPr>
          <w:sz w:val="28"/>
          <w:szCs w:val="28"/>
        </w:rPr>
        <w:t>47</w:t>
      </w:r>
      <w:r w:rsidR="001D3D54" w:rsidRPr="00027AB3">
        <w:rPr>
          <w:sz w:val="28"/>
          <w:szCs w:val="28"/>
        </w:rPr>
        <w:t>. </w:t>
      </w:r>
      <w:r w:rsidR="00C02377" w:rsidRPr="00027AB3">
        <w:rPr>
          <w:sz w:val="28"/>
          <w:szCs w:val="28"/>
        </w:rPr>
        <w:t>Papildināt 11</w:t>
      </w:r>
      <w:r w:rsidR="001D3D54" w:rsidRPr="00027AB3">
        <w:rPr>
          <w:sz w:val="28"/>
          <w:szCs w:val="28"/>
        </w:rPr>
        <w:t>. </w:t>
      </w:r>
      <w:r w:rsidR="00C02377" w:rsidRPr="00027AB3">
        <w:rPr>
          <w:sz w:val="28"/>
          <w:szCs w:val="28"/>
        </w:rPr>
        <w:t>pielikumu ar 2.15.</w:t>
      </w:r>
      <w:r w:rsidR="00C02377" w:rsidRPr="00027AB3">
        <w:rPr>
          <w:sz w:val="28"/>
          <w:szCs w:val="28"/>
          <w:vertAlign w:val="superscript"/>
        </w:rPr>
        <w:t xml:space="preserve">1 </w:t>
      </w:r>
      <w:r w:rsidR="00C02377" w:rsidRPr="00027AB3">
        <w:rPr>
          <w:sz w:val="28"/>
          <w:szCs w:val="28"/>
        </w:rPr>
        <w:t>apakšpunktu šādā redakcijā:</w:t>
      </w:r>
    </w:p>
    <w:p w14:paraId="5D10DFFA" w14:textId="1C93E8BA" w:rsidR="00357CCA" w:rsidRPr="00027AB3" w:rsidRDefault="00357CCA" w:rsidP="0082258E">
      <w:pPr>
        <w:pStyle w:val="ListParagraph"/>
        <w:ind w:left="0" w:firstLine="720"/>
        <w:jc w:val="both"/>
        <w:rPr>
          <w:sz w:val="28"/>
          <w:szCs w:val="28"/>
        </w:rPr>
      </w:pPr>
    </w:p>
    <w:tbl>
      <w:tblPr>
        <w:tblStyle w:val="TableGrid"/>
        <w:tblW w:w="0" w:type="auto"/>
        <w:tblInd w:w="108" w:type="dxa"/>
        <w:tblLook w:val="04A0" w:firstRow="1" w:lastRow="0" w:firstColumn="1" w:lastColumn="0" w:noHBand="0" w:noVBand="1"/>
      </w:tblPr>
      <w:tblGrid>
        <w:gridCol w:w="874"/>
        <w:gridCol w:w="3450"/>
        <w:gridCol w:w="922"/>
        <w:gridCol w:w="957"/>
        <w:gridCol w:w="1213"/>
        <w:gridCol w:w="880"/>
        <w:gridCol w:w="883"/>
      </w:tblGrid>
      <w:tr w:rsidR="00E214E2" w:rsidRPr="00027AB3" w14:paraId="230C1A79" w14:textId="77777777" w:rsidTr="00EE21E8">
        <w:tc>
          <w:tcPr>
            <w:tcW w:w="874" w:type="dxa"/>
          </w:tcPr>
          <w:p w14:paraId="45DB7C3C" w14:textId="6786869C" w:rsidR="00EE21E8" w:rsidRPr="00027AB3" w:rsidRDefault="00EE21E8" w:rsidP="00EE21E8">
            <w:pPr>
              <w:pStyle w:val="ListParagraph"/>
              <w:ind w:left="0"/>
              <w:jc w:val="both"/>
            </w:pPr>
            <w:r w:rsidRPr="00027AB3">
              <w:t>"2.15.</w:t>
            </w:r>
            <w:r w:rsidRPr="00027AB3">
              <w:rPr>
                <w:vertAlign w:val="superscript"/>
              </w:rPr>
              <w:t>1</w:t>
            </w:r>
          </w:p>
        </w:tc>
        <w:tc>
          <w:tcPr>
            <w:tcW w:w="3450" w:type="dxa"/>
          </w:tcPr>
          <w:p w14:paraId="191527EC" w14:textId="54F13C5D" w:rsidR="00EE21E8" w:rsidRPr="00027AB3" w:rsidRDefault="00EE21E8" w:rsidP="00D44088">
            <w:pPr>
              <w:pStyle w:val="ListParagraph"/>
              <w:ind w:left="0"/>
            </w:pPr>
            <w:r w:rsidRPr="00027AB3">
              <w:rPr>
                <w:szCs w:val="28"/>
              </w:rPr>
              <w:t>Ungāru vīķi</w:t>
            </w:r>
            <w:r w:rsidR="00D44088" w:rsidRPr="00027AB3">
              <w:rPr>
                <w:szCs w:val="28"/>
              </w:rPr>
              <w:t xml:space="preserve"> </w:t>
            </w:r>
            <w:r w:rsidR="00A83E5E" w:rsidRPr="00027AB3">
              <w:rPr>
                <w:szCs w:val="28"/>
              </w:rPr>
              <w:t>(</w:t>
            </w:r>
            <w:proofErr w:type="spellStart"/>
            <w:r w:rsidRPr="00027AB3">
              <w:rPr>
                <w:i/>
                <w:szCs w:val="28"/>
              </w:rPr>
              <w:t>Vicia</w:t>
            </w:r>
            <w:proofErr w:type="spellEnd"/>
            <w:r w:rsidRPr="00027AB3">
              <w:rPr>
                <w:i/>
                <w:szCs w:val="28"/>
              </w:rPr>
              <w:t xml:space="preserve"> </w:t>
            </w:r>
            <w:proofErr w:type="spellStart"/>
            <w:r w:rsidRPr="00027AB3">
              <w:rPr>
                <w:i/>
                <w:szCs w:val="28"/>
              </w:rPr>
              <w:t>pannonica</w:t>
            </w:r>
            <w:proofErr w:type="spellEnd"/>
            <w:r w:rsidRPr="00027AB3">
              <w:rPr>
                <w:i/>
                <w:szCs w:val="28"/>
              </w:rPr>
              <w:t xml:space="preserve"> </w:t>
            </w:r>
            <w:proofErr w:type="spellStart"/>
            <w:r w:rsidRPr="00027AB3">
              <w:rPr>
                <w:szCs w:val="28"/>
              </w:rPr>
              <w:t>Crantz</w:t>
            </w:r>
            <w:proofErr w:type="spellEnd"/>
            <w:r w:rsidR="00A83E5E" w:rsidRPr="00027AB3">
              <w:rPr>
                <w:szCs w:val="28"/>
              </w:rPr>
              <w:t>)</w:t>
            </w:r>
          </w:p>
        </w:tc>
        <w:tc>
          <w:tcPr>
            <w:tcW w:w="922" w:type="dxa"/>
          </w:tcPr>
          <w:p w14:paraId="5BA94B0B" w14:textId="10FDC91C" w:rsidR="00EE21E8" w:rsidRPr="00027AB3" w:rsidRDefault="00EE21E8" w:rsidP="00EE21E8">
            <w:pPr>
              <w:pStyle w:val="ListParagraph"/>
              <w:ind w:left="0"/>
              <w:jc w:val="center"/>
            </w:pPr>
            <w:r w:rsidRPr="00027AB3">
              <w:t>30</w:t>
            </w:r>
          </w:p>
        </w:tc>
        <w:tc>
          <w:tcPr>
            <w:tcW w:w="957" w:type="dxa"/>
            <w:shd w:val="clear" w:color="auto" w:fill="auto"/>
          </w:tcPr>
          <w:p w14:paraId="08B0DBB0" w14:textId="3267B0E5" w:rsidR="00EE21E8" w:rsidRPr="00027AB3" w:rsidRDefault="00EE21E8" w:rsidP="00EE21E8">
            <w:pPr>
              <w:pStyle w:val="ListParagraph"/>
              <w:ind w:left="0"/>
              <w:jc w:val="center"/>
            </w:pPr>
            <w:r w:rsidRPr="00027AB3">
              <w:t>1000</w:t>
            </w:r>
          </w:p>
        </w:tc>
        <w:tc>
          <w:tcPr>
            <w:tcW w:w="1213" w:type="dxa"/>
            <w:shd w:val="clear" w:color="auto" w:fill="auto"/>
          </w:tcPr>
          <w:p w14:paraId="03E897A1" w14:textId="2BD4BCB8" w:rsidR="00EE21E8" w:rsidRPr="00027AB3" w:rsidRDefault="00EE21E8" w:rsidP="00EE21E8">
            <w:pPr>
              <w:pStyle w:val="ListParagraph"/>
              <w:ind w:left="0"/>
              <w:jc w:val="center"/>
            </w:pPr>
            <w:r w:rsidRPr="00027AB3">
              <w:t>1000</w:t>
            </w:r>
          </w:p>
        </w:tc>
        <w:tc>
          <w:tcPr>
            <w:tcW w:w="880" w:type="dxa"/>
          </w:tcPr>
          <w:p w14:paraId="0D0DA0CE" w14:textId="35198A1A" w:rsidR="00EE21E8" w:rsidRPr="00027AB3" w:rsidRDefault="00EE21E8" w:rsidP="00EE21E8">
            <w:pPr>
              <w:pStyle w:val="ListParagraph"/>
              <w:ind w:left="0"/>
              <w:jc w:val="center"/>
            </w:pPr>
            <w:r w:rsidRPr="00027AB3">
              <w:t>1000</w:t>
            </w:r>
          </w:p>
        </w:tc>
        <w:tc>
          <w:tcPr>
            <w:tcW w:w="883" w:type="dxa"/>
          </w:tcPr>
          <w:p w14:paraId="5EDEC3D8" w14:textId="1C24E804" w:rsidR="00EE21E8" w:rsidRPr="00027AB3" w:rsidRDefault="00EE21E8" w:rsidP="00EE21E8">
            <w:pPr>
              <w:pStyle w:val="ListParagraph"/>
              <w:ind w:left="0"/>
              <w:jc w:val="center"/>
            </w:pPr>
            <w:r w:rsidRPr="00027AB3">
              <w:t>300"</w:t>
            </w:r>
          </w:p>
        </w:tc>
      </w:tr>
    </w:tbl>
    <w:p w14:paraId="7153DE91" w14:textId="398E46F4" w:rsidR="00EE21E8" w:rsidRPr="00027AB3" w:rsidRDefault="00EE21E8" w:rsidP="0082258E">
      <w:pPr>
        <w:pStyle w:val="ListParagraph"/>
        <w:ind w:left="0" w:firstLine="720"/>
        <w:jc w:val="both"/>
        <w:rPr>
          <w:sz w:val="28"/>
          <w:szCs w:val="28"/>
        </w:rPr>
      </w:pPr>
    </w:p>
    <w:p w14:paraId="0EE18F5A" w14:textId="409DC3AB" w:rsidR="008A3451" w:rsidRPr="00027AB3" w:rsidRDefault="007C3913" w:rsidP="0082258E">
      <w:pPr>
        <w:ind w:firstLine="720"/>
        <w:jc w:val="both"/>
        <w:rPr>
          <w:sz w:val="28"/>
          <w:szCs w:val="28"/>
        </w:rPr>
      </w:pPr>
      <w:r w:rsidRPr="00027AB3">
        <w:rPr>
          <w:sz w:val="28"/>
          <w:szCs w:val="28"/>
        </w:rPr>
        <w:t>48</w:t>
      </w:r>
      <w:r w:rsidR="001D3D54" w:rsidRPr="00027AB3">
        <w:rPr>
          <w:sz w:val="28"/>
          <w:szCs w:val="28"/>
        </w:rPr>
        <w:t>. </w:t>
      </w:r>
      <w:r w:rsidR="008A3451" w:rsidRPr="00027AB3">
        <w:rPr>
          <w:sz w:val="28"/>
          <w:szCs w:val="28"/>
        </w:rPr>
        <w:t>Svītrot 12</w:t>
      </w:r>
      <w:r w:rsidR="001D3D54" w:rsidRPr="00027AB3">
        <w:rPr>
          <w:sz w:val="28"/>
          <w:szCs w:val="28"/>
        </w:rPr>
        <w:t>. </w:t>
      </w:r>
      <w:r w:rsidR="008A3451" w:rsidRPr="00027AB3">
        <w:rPr>
          <w:sz w:val="28"/>
          <w:szCs w:val="28"/>
        </w:rPr>
        <w:t>pielikum</w:t>
      </w:r>
      <w:r w:rsidR="00F76CED" w:rsidRPr="00027AB3">
        <w:rPr>
          <w:sz w:val="28"/>
          <w:szCs w:val="28"/>
        </w:rPr>
        <w:t>a</w:t>
      </w:r>
      <w:r w:rsidR="008A3451" w:rsidRPr="00027AB3">
        <w:rPr>
          <w:sz w:val="28"/>
          <w:szCs w:val="28"/>
        </w:rPr>
        <w:t xml:space="preserve"> 1.2.9</w:t>
      </w:r>
      <w:r w:rsidR="001D3D54" w:rsidRPr="00027AB3">
        <w:rPr>
          <w:sz w:val="28"/>
          <w:szCs w:val="28"/>
        </w:rPr>
        <w:t>. </w:t>
      </w:r>
      <w:r w:rsidR="008A3451" w:rsidRPr="00027AB3">
        <w:rPr>
          <w:sz w:val="28"/>
          <w:szCs w:val="28"/>
        </w:rPr>
        <w:t>apakšpunkta 15</w:t>
      </w:r>
      <w:r w:rsidR="001D3D54" w:rsidRPr="00027AB3">
        <w:rPr>
          <w:sz w:val="28"/>
          <w:szCs w:val="28"/>
        </w:rPr>
        <w:t>. </w:t>
      </w:r>
      <w:r w:rsidR="008A3451" w:rsidRPr="00027AB3">
        <w:rPr>
          <w:sz w:val="28"/>
          <w:szCs w:val="28"/>
        </w:rPr>
        <w:t>ailē</w:t>
      </w:r>
      <w:r w:rsidR="00D95ED0" w:rsidRPr="00027AB3">
        <w:rPr>
          <w:sz w:val="28"/>
          <w:szCs w:val="28"/>
        </w:rPr>
        <w:t xml:space="preserve"> apzīmējumu</w:t>
      </w:r>
      <w:r w:rsidR="00F76CED" w:rsidRPr="00027AB3">
        <w:rPr>
          <w:sz w:val="28"/>
          <w:szCs w:val="28"/>
        </w:rPr>
        <w:t xml:space="preserve"> </w:t>
      </w:r>
      <w:r w:rsidR="00FE77B3" w:rsidRPr="00027AB3">
        <w:rPr>
          <w:sz w:val="28"/>
          <w:szCs w:val="28"/>
        </w:rPr>
        <w:t>"</w:t>
      </w:r>
      <w:r w:rsidR="008A3451" w:rsidRPr="00027AB3">
        <w:rPr>
          <w:sz w:val="28"/>
          <w:szCs w:val="28"/>
        </w:rPr>
        <w:t>(g)</w:t>
      </w:r>
      <w:r w:rsidR="00FE77B3" w:rsidRPr="00027AB3">
        <w:rPr>
          <w:sz w:val="28"/>
          <w:szCs w:val="28"/>
        </w:rPr>
        <w:t>"</w:t>
      </w:r>
      <w:r w:rsidR="008A3451" w:rsidRPr="00027AB3">
        <w:rPr>
          <w:sz w:val="28"/>
          <w:szCs w:val="28"/>
        </w:rPr>
        <w:t>.</w:t>
      </w:r>
    </w:p>
    <w:p w14:paraId="7E45250A" w14:textId="77777777" w:rsidR="009B514F" w:rsidRPr="00027AB3" w:rsidRDefault="009B514F" w:rsidP="0082258E">
      <w:pPr>
        <w:pStyle w:val="ListParagraph"/>
        <w:ind w:left="0" w:firstLine="720"/>
        <w:jc w:val="both"/>
        <w:rPr>
          <w:sz w:val="28"/>
          <w:szCs w:val="28"/>
        </w:rPr>
      </w:pPr>
    </w:p>
    <w:p w14:paraId="3DAAFD6C" w14:textId="43604CDB" w:rsidR="00EE550B" w:rsidRPr="00027AB3" w:rsidRDefault="007C3913" w:rsidP="0082258E">
      <w:pPr>
        <w:ind w:firstLine="720"/>
        <w:jc w:val="both"/>
        <w:rPr>
          <w:sz w:val="28"/>
          <w:szCs w:val="28"/>
        </w:rPr>
      </w:pPr>
      <w:r w:rsidRPr="00027AB3">
        <w:rPr>
          <w:sz w:val="28"/>
          <w:szCs w:val="28"/>
        </w:rPr>
        <w:t>49</w:t>
      </w:r>
      <w:r w:rsidR="001D3D54" w:rsidRPr="00027AB3">
        <w:rPr>
          <w:sz w:val="28"/>
          <w:szCs w:val="28"/>
        </w:rPr>
        <w:t>. </w:t>
      </w:r>
      <w:r w:rsidR="00EE550B" w:rsidRPr="00027AB3">
        <w:rPr>
          <w:sz w:val="28"/>
          <w:szCs w:val="28"/>
        </w:rPr>
        <w:t>Papildināt 12</w:t>
      </w:r>
      <w:r w:rsidR="001D3D54" w:rsidRPr="00027AB3">
        <w:rPr>
          <w:sz w:val="28"/>
          <w:szCs w:val="28"/>
        </w:rPr>
        <w:t>. </w:t>
      </w:r>
      <w:r w:rsidR="00EE550B" w:rsidRPr="00027AB3">
        <w:rPr>
          <w:sz w:val="28"/>
          <w:szCs w:val="28"/>
        </w:rPr>
        <w:t>pielikumu ar 1.2.10.</w:t>
      </w:r>
      <w:r w:rsidR="00EE550B" w:rsidRPr="00027AB3">
        <w:rPr>
          <w:sz w:val="28"/>
          <w:szCs w:val="28"/>
          <w:vertAlign w:val="superscript"/>
        </w:rPr>
        <w:t xml:space="preserve">1 </w:t>
      </w:r>
      <w:r w:rsidR="00EE550B" w:rsidRPr="00027AB3">
        <w:rPr>
          <w:sz w:val="28"/>
          <w:szCs w:val="28"/>
        </w:rPr>
        <w:t>apakšpunktu šādā redakcijā:</w:t>
      </w:r>
    </w:p>
    <w:p w14:paraId="63C8FDC3" w14:textId="77777777" w:rsidR="00EE550B" w:rsidRPr="00027AB3" w:rsidRDefault="00EE550B" w:rsidP="0082258E">
      <w:pPr>
        <w:pStyle w:val="ListParagraph"/>
        <w:ind w:left="0" w:firstLine="720"/>
        <w:jc w:val="both"/>
        <w:rPr>
          <w:sz w:val="28"/>
          <w:szCs w:val="28"/>
        </w:rPr>
      </w:pPr>
    </w:p>
    <w:tbl>
      <w:tblPr>
        <w:tblStyle w:val="TableGrid"/>
        <w:tblW w:w="0" w:type="auto"/>
        <w:tblInd w:w="108" w:type="dxa"/>
        <w:tblLayout w:type="fixed"/>
        <w:tblLook w:val="04A0" w:firstRow="1" w:lastRow="0" w:firstColumn="1" w:lastColumn="0" w:noHBand="0" w:noVBand="1"/>
      </w:tblPr>
      <w:tblGrid>
        <w:gridCol w:w="851"/>
        <w:gridCol w:w="1701"/>
        <w:gridCol w:w="709"/>
        <w:gridCol w:w="425"/>
        <w:gridCol w:w="425"/>
        <w:gridCol w:w="709"/>
        <w:gridCol w:w="709"/>
        <w:gridCol w:w="283"/>
        <w:gridCol w:w="284"/>
        <w:gridCol w:w="425"/>
        <w:gridCol w:w="283"/>
        <w:gridCol w:w="284"/>
        <w:gridCol w:w="425"/>
        <w:gridCol w:w="851"/>
        <w:gridCol w:w="427"/>
        <w:gridCol w:w="388"/>
      </w:tblGrid>
      <w:tr w:rsidR="00E214E2" w:rsidRPr="00027AB3" w14:paraId="0ECB904E" w14:textId="77777777" w:rsidTr="00E17915">
        <w:tc>
          <w:tcPr>
            <w:tcW w:w="851" w:type="dxa"/>
          </w:tcPr>
          <w:p w14:paraId="30BC0067" w14:textId="682F7FA2" w:rsidR="00EE550B" w:rsidRPr="00027AB3" w:rsidRDefault="00FE77B3" w:rsidP="00035DDD">
            <w:pPr>
              <w:pStyle w:val="ListParagraph"/>
              <w:ind w:left="-57" w:right="-57"/>
              <w:jc w:val="both"/>
              <w:rPr>
                <w:spacing w:val="-2"/>
                <w:sz w:val="22"/>
              </w:rPr>
            </w:pPr>
            <w:r w:rsidRPr="00027AB3">
              <w:rPr>
                <w:spacing w:val="-2"/>
                <w:sz w:val="22"/>
              </w:rPr>
              <w:t>"</w:t>
            </w:r>
            <w:r w:rsidR="00EE550B" w:rsidRPr="00027AB3">
              <w:rPr>
                <w:spacing w:val="-2"/>
                <w:sz w:val="22"/>
              </w:rPr>
              <w:t>1.2.10.</w:t>
            </w:r>
            <w:r w:rsidR="00EE550B" w:rsidRPr="00027AB3">
              <w:rPr>
                <w:spacing w:val="-2"/>
                <w:sz w:val="22"/>
                <w:vertAlign w:val="superscript"/>
              </w:rPr>
              <w:t>1</w:t>
            </w:r>
          </w:p>
        </w:tc>
        <w:tc>
          <w:tcPr>
            <w:tcW w:w="1701" w:type="dxa"/>
          </w:tcPr>
          <w:p w14:paraId="37682BBC" w14:textId="301D7555" w:rsidR="00EE550B" w:rsidRPr="00027AB3" w:rsidRDefault="00EE550B" w:rsidP="00035DDD">
            <w:pPr>
              <w:pStyle w:val="ListParagraph"/>
              <w:ind w:left="0" w:right="-57"/>
              <w:jc w:val="both"/>
              <w:rPr>
                <w:spacing w:val="-2"/>
                <w:sz w:val="22"/>
                <w:szCs w:val="28"/>
              </w:rPr>
            </w:pPr>
            <w:proofErr w:type="spellStart"/>
            <w:r w:rsidRPr="00027AB3">
              <w:rPr>
                <w:spacing w:val="-2"/>
                <w:sz w:val="22"/>
                <w:szCs w:val="28"/>
              </w:rPr>
              <w:t>Inkarnāta</w:t>
            </w:r>
            <w:proofErr w:type="spellEnd"/>
            <w:r w:rsidRPr="00027AB3">
              <w:rPr>
                <w:spacing w:val="-2"/>
                <w:sz w:val="22"/>
                <w:szCs w:val="28"/>
              </w:rPr>
              <w:t xml:space="preserve"> āboliņš</w:t>
            </w:r>
          </w:p>
          <w:p w14:paraId="752B1DDC" w14:textId="77777777" w:rsidR="00D44088" w:rsidRPr="00027AB3" w:rsidRDefault="00D44088" w:rsidP="00035DDD">
            <w:pPr>
              <w:pStyle w:val="ListParagraph"/>
              <w:ind w:left="0" w:right="-57"/>
              <w:jc w:val="both"/>
              <w:rPr>
                <w:rFonts w:eastAsiaTheme="minorHAnsi"/>
                <w:i/>
                <w:iCs/>
                <w:spacing w:val="-2"/>
                <w:sz w:val="22"/>
                <w:szCs w:val="28"/>
                <w:lang w:eastAsia="en-US"/>
              </w:rPr>
            </w:pPr>
          </w:p>
          <w:p w14:paraId="3262AD9B" w14:textId="77777777" w:rsidR="00EE550B" w:rsidRPr="00027AB3" w:rsidRDefault="00EE550B" w:rsidP="00035DDD">
            <w:pPr>
              <w:pStyle w:val="ListParagraph"/>
              <w:ind w:left="0" w:right="-57"/>
              <w:jc w:val="both"/>
              <w:rPr>
                <w:spacing w:val="-2"/>
                <w:sz w:val="22"/>
              </w:rPr>
            </w:pPr>
            <w:proofErr w:type="spellStart"/>
            <w:r w:rsidRPr="00027AB3">
              <w:rPr>
                <w:rFonts w:eastAsiaTheme="minorHAnsi"/>
                <w:i/>
                <w:iCs/>
                <w:spacing w:val="-2"/>
                <w:sz w:val="22"/>
                <w:szCs w:val="28"/>
                <w:lang w:eastAsia="en-US"/>
              </w:rPr>
              <w:t>Trifolium</w:t>
            </w:r>
            <w:proofErr w:type="spellEnd"/>
            <w:r w:rsidRPr="00027AB3">
              <w:rPr>
                <w:rFonts w:eastAsiaTheme="minorHAnsi"/>
                <w:i/>
                <w:iCs/>
                <w:spacing w:val="-2"/>
                <w:sz w:val="22"/>
                <w:szCs w:val="28"/>
                <w:lang w:eastAsia="en-US"/>
              </w:rPr>
              <w:t xml:space="preserve"> </w:t>
            </w:r>
            <w:proofErr w:type="spellStart"/>
            <w:r w:rsidRPr="00027AB3">
              <w:rPr>
                <w:rFonts w:eastAsiaTheme="minorHAnsi"/>
                <w:i/>
                <w:iCs/>
                <w:spacing w:val="-2"/>
                <w:sz w:val="22"/>
                <w:szCs w:val="28"/>
                <w:lang w:eastAsia="en-US"/>
              </w:rPr>
              <w:t>incarnatum</w:t>
            </w:r>
            <w:proofErr w:type="spellEnd"/>
          </w:p>
        </w:tc>
        <w:tc>
          <w:tcPr>
            <w:tcW w:w="709" w:type="dxa"/>
          </w:tcPr>
          <w:p w14:paraId="0EAAD2C7" w14:textId="77777777" w:rsidR="00EE550B" w:rsidRPr="00027AB3" w:rsidRDefault="00EE550B" w:rsidP="00035DDD">
            <w:pPr>
              <w:pStyle w:val="ListParagraph"/>
              <w:ind w:left="-57" w:right="-57"/>
              <w:jc w:val="center"/>
              <w:rPr>
                <w:sz w:val="22"/>
              </w:rPr>
            </w:pPr>
            <w:r w:rsidRPr="00027AB3">
              <w:rPr>
                <w:sz w:val="22"/>
              </w:rPr>
              <w:t>75 (a), (b)</w:t>
            </w:r>
          </w:p>
        </w:tc>
        <w:tc>
          <w:tcPr>
            <w:tcW w:w="425" w:type="dxa"/>
          </w:tcPr>
          <w:p w14:paraId="4A64CA00" w14:textId="77777777" w:rsidR="00EE550B" w:rsidRPr="00027AB3" w:rsidRDefault="00EE550B" w:rsidP="00035DDD">
            <w:pPr>
              <w:pStyle w:val="ListParagraph"/>
              <w:ind w:left="-57" w:right="-57"/>
              <w:jc w:val="center"/>
              <w:rPr>
                <w:sz w:val="22"/>
              </w:rPr>
            </w:pPr>
            <w:r w:rsidRPr="00027AB3">
              <w:rPr>
                <w:sz w:val="22"/>
              </w:rPr>
              <w:t>20</w:t>
            </w:r>
          </w:p>
        </w:tc>
        <w:tc>
          <w:tcPr>
            <w:tcW w:w="425" w:type="dxa"/>
          </w:tcPr>
          <w:p w14:paraId="17A63433" w14:textId="77777777" w:rsidR="00EE550B" w:rsidRPr="00027AB3" w:rsidRDefault="00EE550B" w:rsidP="00035DDD">
            <w:pPr>
              <w:pStyle w:val="ListParagraph"/>
              <w:ind w:left="-57" w:right="-57"/>
              <w:jc w:val="center"/>
              <w:rPr>
                <w:sz w:val="22"/>
              </w:rPr>
            </w:pPr>
            <w:r w:rsidRPr="00027AB3">
              <w:rPr>
                <w:sz w:val="22"/>
              </w:rPr>
              <w:t>97</w:t>
            </w:r>
          </w:p>
        </w:tc>
        <w:tc>
          <w:tcPr>
            <w:tcW w:w="709" w:type="dxa"/>
          </w:tcPr>
          <w:p w14:paraId="5E2D45F8" w14:textId="77777777" w:rsidR="00EE550B" w:rsidRPr="00027AB3" w:rsidRDefault="00EE550B" w:rsidP="00035DDD">
            <w:pPr>
              <w:pStyle w:val="ListParagraph"/>
              <w:ind w:left="-57" w:right="-57"/>
              <w:jc w:val="center"/>
              <w:rPr>
                <w:sz w:val="22"/>
              </w:rPr>
            </w:pPr>
            <w:r w:rsidRPr="00027AB3">
              <w:rPr>
                <w:sz w:val="22"/>
              </w:rPr>
              <w:t>1,5</w:t>
            </w:r>
          </w:p>
        </w:tc>
        <w:tc>
          <w:tcPr>
            <w:tcW w:w="709" w:type="dxa"/>
          </w:tcPr>
          <w:p w14:paraId="09E212D7" w14:textId="77777777" w:rsidR="00EE550B" w:rsidRPr="00027AB3" w:rsidRDefault="00EE550B" w:rsidP="00035DDD">
            <w:pPr>
              <w:pStyle w:val="ListParagraph"/>
              <w:ind w:left="-57" w:right="-57"/>
              <w:jc w:val="center"/>
              <w:rPr>
                <w:sz w:val="22"/>
              </w:rPr>
            </w:pPr>
            <w:r w:rsidRPr="00027AB3">
              <w:rPr>
                <w:sz w:val="22"/>
              </w:rPr>
              <w:t>1,0</w:t>
            </w:r>
          </w:p>
        </w:tc>
        <w:tc>
          <w:tcPr>
            <w:tcW w:w="283" w:type="dxa"/>
          </w:tcPr>
          <w:p w14:paraId="40F96A1E" w14:textId="77777777" w:rsidR="00EE550B" w:rsidRPr="00027AB3" w:rsidRDefault="00EE550B" w:rsidP="00035DDD">
            <w:pPr>
              <w:pStyle w:val="ListParagraph"/>
              <w:ind w:left="-57" w:right="-57"/>
              <w:jc w:val="center"/>
              <w:rPr>
                <w:sz w:val="22"/>
              </w:rPr>
            </w:pPr>
          </w:p>
        </w:tc>
        <w:tc>
          <w:tcPr>
            <w:tcW w:w="284" w:type="dxa"/>
          </w:tcPr>
          <w:p w14:paraId="3B68DA97" w14:textId="77777777" w:rsidR="00EE550B" w:rsidRPr="00027AB3" w:rsidRDefault="00EE550B" w:rsidP="00035DDD">
            <w:pPr>
              <w:pStyle w:val="ListParagraph"/>
              <w:ind w:left="-57" w:right="-57"/>
              <w:jc w:val="center"/>
              <w:rPr>
                <w:sz w:val="22"/>
              </w:rPr>
            </w:pPr>
          </w:p>
        </w:tc>
        <w:tc>
          <w:tcPr>
            <w:tcW w:w="425" w:type="dxa"/>
          </w:tcPr>
          <w:p w14:paraId="40969697" w14:textId="77777777" w:rsidR="00EE550B" w:rsidRPr="00027AB3" w:rsidRDefault="00EE550B" w:rsidP="00035DDD">
            <w:pPr>
              <w:pStyle w:val="ListParagraph"/>
              <w:ind w:left="-57" w:right="-57"/>
              <w:jc w:val="center"/>
              <w:rPr>
                <w:sz w:val="22"/>
              </w:rPr>
            </w:pPr>
            <w:r w:rsidRPr="00027AB3">
              <w:rPr>
                <w:sz w:val="22"/>
              </w:rPr>
              <w:t>0,3</w:t>
            </w:r>
          </w:p>
        </w:tc>
        <w:tc>
          <w:tcPr>
            <w:tcW w:w="283" w:type="dxa"/>
          </w:tcPr>
          <w:p w14:paraId="6C1C007C" w14:textId="77777777" w:rsidR="00EE550B" w:rsidRPr="00027AB3" w:rsidRDefault="00EE550B" w:rsidP="00035DDD">
            <w:pPr>
              <w:pStyle w:val="ListParagraph"/>
              <w:ind w:left="-57" w:right="-57"/>
              <w:jc w:val="center"/>
              <w:rPr>
                <w:sz w:val="22"/>
              </w:rPr>
            </w:pPr>
          </w:p>
        </w:tc>
        <w:tc>
          <w:tcPr>
            <w:tcW w:w="284" w:type="dxa"/>
          </w:tcPr>
          <w:p w14:paraId="094B88E4" w14:textId="77777777" w:rsidR="00EE550B" w:rsidRPr="00027AB3" w:rsidRDefault="00EE550B" w:rsidP="00035DDD">
            <w:pPr>
              <w:pStyle w:val="ListParagraph"/>
              <w:ind w:left="-57" w:right="-57"/>
              <w:jc w:val="center"/>
              <w:rPr>
                <w:sz w:val="22"/>
              </w:rPr>
            </w:pPr>
          </w:p>
        </w:tc>
        <w:tc>
          <w:tcPr>
            <w:tcW w:w="425" w:type="dxa"/>
          </w:tcPr>
          <w:p w14:paraId="31CF3F69" w14:textId="77777777" w:rsidR="00EE550B" w:rsidRPr="00027AB3" w:rsidRDefault="00EE550B" w:rsidP="00035DDD">
            <w:pPr>
              <w:pStyle w:val="ListParagraph"/>
              <w:ind w:left="-57" w:right="-57"/>
              <w:jc w:val="center"/>
              <w:rPr>
                <w:sz w:val="22"/>
              </w:rPr>
            </w:pPr>
            <w:r w:rsidRPr="00027AB3">
              <w:rPr>
                <w:sz w:val="22"/>
              </w:rPr>
              <w:t>0</w:t>
            </w:r>
          </w:p>
        </w:tc>
        <w:tc>
          <w:tcPr>
            <w:tcW w:w="851" w:type="dxa"/>
          </w:tcPr>
          <w:p w14:paraId="76C07BE7" w14:textId="77777777" w:rsidR="00EE550B" w:rsidRPr="00027AB3" w:rsidRDefault="00EE550B" w:rsidP="00035DDD">
            <w:pPr>
              <w:pStyle w:val="ListParagraph"/>
              <w:ind w:left="-57" w:right="-57"/>
              <w:jc w:val="center"/>
              <w:rPr>
                <w:sz w:val="22"/>
              </w:rPr>
            </w:pPr>
            <w:r w:rsidRPr="00027AB3">
              <w:rPr>
                <w:sz w:val="22"/>
              </w:rPr>
              <w:t>0 (k), (l)</w:t>
            </w:r>
          </w:p>
        </w:tc>
        <w:tc>
          <w:tcPr>
            <w:tcW w:w="427" w:type="dxa"/>
          </w:tcPr>
          <w:p w14:paraId="515E482D" w14:textId="77777777" w:rsidR="00EE550B" w:rsidRPr="00027AB3" w:rsidRDefault="00EE550B" w:rsidP="00035DDD">
            <w:pPr>
              <w:pStyle w:val="ListParagraph"/>
              <w:ind w:left="-57" w:right="-57"/>
              <w:jc w:val="center"/>
              <w:rPr>
                <w:sz w:val="22"/>
              </w:rPr>
            </w:pPr>
            <w:r w:rsidRPr="00027AB3">
              <w:rPr>
                <w:sz w:val="22"/>
              </w:rPr>
              <w:t>10</w:t>
            </w:r>
          </w:p>
        </w:tc>
        <w:tc>
          <w:tcPr>
            <w:tcW w:w="388" w:type="dxa"/>
            <w:vAlign w:val="bottom"/>
          </w:tcPr>
          <w:p w14:paraId="2903B88C" w14:textId="19B98BBE" w:rsidR="00EE550B" w:rsidRPr="00027AB3" w:rsidRDefault="00FE77B3" w:rsidP="00035DDD">
            <w:pPr>
              <w:pStyle w:val="ListParagraph"/>
              <w:ind w:left="-57" w:right="-57"/>
              <w:jc w:val="right"/>
              <w:rPr>
                <w:sz w:val="22"/>
              </w:rPr>
            </w:pPr>
            <w:r w:rsidRPr="00027AB3">
              <w:rPr>
                <w:sz w:val="22"/>
              </w:rPr>
              <w:t>"</w:t>
            </w:r>
          </w:p>
        </w:tc>
      </w:tr>
    </w:tbl>
    <w:p w14:paraId="490AF12C" w14:textId="77777777" w:rsidR="0082258E" w:rsidRPr="00027AB3" w:rsidRDefault="0082258E" w:rsidP="0082258E">
      <w:pPr>
        <w:ind w:firstLine="720"/>
        <w:jc w:val="both"/>
        <w:rPr>
          <w:sz w:val="28"/>
          <w:szCs w:val="28"/>
          <w:lang w:eastAsia="en-US"/>
        </w:rPr>
      </w:pPr>
    </w:p>
    <w:p w14:paraId="688D87DA" w14:textId="03B234E1" w:rsidR="00357CCA" w:rsidRPr="00027AB3" w:rsidRDefault="007C3913" w:rsidP="0082258E">
      <w:pPr>
        <w:ind w:firstLine="720"/>
        <w:jc w:val="both"/>
        <w:rPr>
          <w:sz w:val="28"/>
          <w:szCs w:val="28"/>
        </w:rPr>
      </w:pPr>
      <w:r w:rsidRPr="00027AB3">
        <w:rPr>
          <w:sz w:val="28"/>
          <w:szCs w:val="28"/>
        </w:rPr>
        <w:t>50</w:t>
      </w:r>
      <w:r w:rsidR="001D3D54" w:rsidRPr="00027AB3">
        <w:rPr>
          <w:sz w:val="28"/>
          <w:szCs w:val="28"/>
        </w:rPr>
        <w:t>. </w:t>
      </w:r>
      <w:r w:rsidR="00357CCA" w:rsidRPr="00027AB3">
        <w:rPr>
          <w:sz w:val="28"/>
          <w:szCs w:val="28"/>
        </w:rPr>
        <w:t>Svītrot 12</w:t>
      </w:r>
      <w:r w:rsidR="001D3D54" w:rsidRPr="00027AB3">
        <w:rPr>
          <w:sz w:val="28"/>
          <w:szCs w:val="28"/>
        </w:rPr>
        <w:t>. </w:t>
      </w:r>
      <w:r w:rsidR="00357CCA" w:rsidRPr="00027AB3">
        <w:rPr>
          <w:sz w:val="28"/>
          <w:szCs w:val="28"/>
        </w:rPr>
        <w:t>pielikum</w:t>
      </w:r>
      <w:r w:rsidR="00F76CED" w:rsidRPr="00027AB3">
        <w:rPr>
          <w:sz w:val="28"/>
          <w:szCs w:val="28"/>
        </w:rPr>
        <w:t>a</w:t>
      </w:r>
      <w:r w:rsidR="00357CCA" w:rsidRPr="00027AB3">
        <w:rPr>
          <w:sz w:val="28"/>
          <w:szCs w:val="28"/>
        </w:rPr>
        <w:t xml:space="preserve"> 1.2.14</w:t>
      </w:r>
      <w:r w:rsidR="001D3D54" w:rsidRPr="00027AB3">
        <w:rPr>
          <w:sz w:val="28"/>
          <w:szCs w:val="28"/>
        </w:rPr>
        <w:t>. </w:t>
      </w:r>
      <w:r w:rsidR="00357CCA" w:rsidRPr="00027AB3">
        <w:rPr>
          <w:sz w:val="28"/>
          <w:szCs w:val="28"/>
        </w:rPr>
        <w:t>apakšpunkta 2</w:t>
      </w:r>
      <w:r w:rsidR="001D3D54" w:rsidRPr="00027AB3">
        <w:rPr>
          <w:sz w:val="28"/>
          <w:szCs w:val="28"/>
        </w:rPr>
        <w:t>. </w:t>
      </w:r>
      <w:r w:rsidR="00357CCA" w:rsidRPr="00027AB3">
        <w:rPr>
          <w:sz w:val="28"/>
          <w:szCs w:val="28"/>
        </w:rPr>
        <w:t xml:space="preserve">ailē </w:t>
      </w:r>
      <w:r w:rsidR="00D95ED0" w:rsidRPr="00027AB3">
        <w:rPr>
          <w:sz w:val="28"/>
          <w:szCs w:val="28"/>
        </w:rPr>
        <w:t xml:space="preserve">apzīmējumu </w:t>
      </w:r>
      <w:r w:rsidR="00FE77B3" w:rsidRPr="00027AB3">
        <w:rPr>
          <w:sz w:val="28"/>
          <w:szCs w:val="28"/>
        </w:rPr>
        <w:t>"</w:t>
      </w:r>
      <w:r w:rsidR="00357CCA" w:rsidRPr="00027AB3">
        <w:rPr>
          <w:sz w:val="28"/>
          <w:szCs w:val="28"/>
        </w:rPr>
        <w:t>L.</w:t>
      </w:r>
      <w:r w:rsidR="00FE77B3" w:rsidRPr="00027AB3">
        <w:rPr>
          <w:sz w:val="28"/>
          <w:szCs w:val="28"/>
        </w:rPr>
        <w:t>"</w:t>
      </w:r>
      <w:r w:rsidR="00357CCA" w:rsidRPr="00027AB3">
        <w:rPr>
          <w:sz w:val="28"/>
          <w:szCs w:val="28"/>
        </w:rPr>
        <w:t>.</w:t>
      </w:r>
    </w:p>
    <w:p w14:paraId="18A1B640" w14:textId="77777777" w:rsidR="009B514F" w:rsidRPr="00027AB3" w:rsidRDefault="009B514F" w:rsidP="0082258E">
      <w:pPr>
        <w:pStyle w:val="ListParagraph"/>
        <w:ind w:left="0" w:firstLine="720"/>
        <w:jc w:val="both"/>
        <w:rPr>
          <w:sz w:val="28"/>
          <w:szCs w:val="28"/>
        </w:rPr>
      </w:pPr>
    </w:p>
    <w:p w14:paraId="0ED978FD" w14:textId="61327C11" w:rsidR="00357CCA" w:rsidRPr="00027AB3" w:rsidRDefault="007C3913" w:rsidP="0082258E">
      <w:pPr>
        <w:ind w:firstLine="720"/>
        <w:jc w:val="both"/>
        <w:rPr>
          <w:sz w:val="28"/>
          <w:szCs w:val="28"/>
        </w:rPr>
      </w:pPr>
      <w:r w:rsidRPr="00027AB3">
        <w:rPr>
          <w:sz w:val="28"/>
          <w:szCs w:val="28"/>
        </w:rPr>
        <w:t>51</w:t>
      </w:r>
      <w:r w:rsidR="001D3D54" w:rsidRPr="00027AB3">
        <w:rPr>
          <w:sz w:val="28"/>
          <w:szCs w:val="28"/>
        </w:rPr>
        <w:t>. </w:t>
      </w:r>
      <w:r w:rsidR="00357CCA" w:rsidRPr="00027AB3">
        <w:rPr>
          <w:sz w:val="28"/>
          <w:szCs w:val="28"/>
        </w:rPr>
        <w:t>Svītrot 12</w:t>
      </w:r>
      <w:r w:rsidR="001D3D54" w:rsidRPr="00027AB3">
        <w:rPr>
          <w:sz w:val="28"/>
          <w:szCs w:val="28"/>
        </w:rPr>
        <w:t>. </w:t>
      </w:r>
      <w:r w:rsidR="00357CCA" w:rsidRPr="00027AB3">
        <w:rPr>
          <w:sz w:val="28"/>
          <w:szCs w:val="28"/>
        </w:rPr>
        <w:t>pielikum</w:t>
      </w:r>
      <w:r w:rsidR="00F76CED" w:rsidRPr="00027AB3">
        <w:rPr>
          <w:sz w:val="28"/>
          <w:szCs w:val="28"/>
        </w:rPr>
        <w:t>a</w:t>
      </w:r>
      <w:r w:rsidR="00357CCA" w:rsidRPr="00027AB3">
        <w:rPr>
          <w:sz w:val="28"/>
          <w:szCs w:val="28"/>
        </w:rPr>
        <w:t xml:space="preserve"> 1.2.15</w:t>
      </w:r>
      <w:r w:rsidR="001D3D54" w:rsidRPr="00027AB3">
        <w:rPr>
          <w:sz w:val="28"/>
          <w:szCs w:val="28"/>
        </w:rPr>
        <w:t>. </w:t>
      </w:r>
      <w:r w:rsidR="00357CCA" w:rsidRPr="00027AB3">
        <w:rPr>
          <w:sz w:val="28"/>
          <w:szCs w:val="28"/>
        </w:rPr>
        <w:t>apakšpunkta 2</w:t>
      </w:r>
      <w:r w:rsidR="001D3D54" w:rsidRPr="00027AB3">
        <w:rPr>
          <w:sz w:val="28"/>
          <w:szCs w:val="28"/>
        </w:rPr>
        <w:t>. </w:t>
      </w:r>
      <w:r w:rsidR="00357CCA" w:rsidRPr="00027AB3">
        <w:rPr>
          <w:sz w:val="28"/>
          <w:szCs w:val="28"/>
        </w:rPr>
        <w:t xml:space="preserve">ailē vārdu </w:t>
      </w:r>
      <w:r w:rsidR="00FE77B3" w:rsidRPr="00027AB3">
        <w:rPr>
          <w:sz w:val="28"/>
          <w:szCs w:val="28"/>
        </w:rPr>
        <w:t>"</w:t>
      </w:r>
      <w:proofErr w:type="spellStart"/>
      <w:r w:rsidR="00357CCA" w:rsidRPr="00027AB3">
        <w:rPr>
          <w:sz w:val="28"/>
          <w:szCs w:val="28"/>
        </w:rPr>
        <w:t>Roth</w:t>
      </w:r>
      <w:proofErr w:type="spellEnd"/>
      <w:r w:rsidR="00FE77B3" w:rsidRPr="00027AB3">
        <w:rPr>
          <w:sz w:val="28"/>
          <w:szCs w:val="28"/>
        </w:rPr>
        <w:t>"</w:t>
      </w:r>
      <w:r w:rsidR="00357CCA" w:rsidRPr="00027AB3">
        <w:rPr>
          <w:sz w:val="28"/>
          <w:szCs w:val="28"/>
        </w:rPr>
        <w:t>.</w:t>
      </w:r>
    </w:p>
    <w:p w14:paraId="48033D2E" w14:textId="77777777" w:rsidR="009B514F" w:rsidRPr="00027AB3" w:rsidRDefault="009B514F" w:rsidP="0082258E">
      <w:pPr>
        <w:ind w:firstLine="720"/>
        <w:jc w:val="both"/>
        <w:rPr>
          <w:sz w:val="28"/>
          <w:szCs w:val="28"/>
        </w:rPr>
      </w:pPr>
    </w:p>
    <w:p w14:paraId="3F4EDB30" w14:textId="2F1196BA" w:rsidR="00EE550B" w:rsidRPr="00027AB3" w:rsidRDefault="007C3913" w:rsidP="0082258E">
      <w:pPr>
        <w:ind w:firstLine="720"/>
        <w:jc w:val="both"/>
        <w:rPr>
          <w:sz w:val="28"/>
          <w:szCs w:val="28"/>
        </w:rPr>
      </w:pPr>
      <w:r w:rsidRPr="00027AB3">
        <w:rPr>
          <w:sz w:val="28"/>
          <w:szCs w:val="28"/>
        </w:rPr>
        <w:t>52</w:t>
      </w:r>
      <w:r w:rsidR="001D3D54" w:rsidRPr="00027AB3">
        <w:rPr>
          <w:sz w:val="28"/>
          <w:szCs w:val="28"/>
        </w:rPr>
        <w:t>. </w:t>
      </w:r>
      <w:r w:rsidR="00EE550B" w:rsidRPr="00027AB3">
        <w:rPr>
          <w:sz w:val="28"/>
          <w:szCs w:val="28"/>
        </w:rPr>
        <w:t>Papildināt 12</w:t>
      </w:r>
      <w:r w:rsidR="001D3D54" w:rsidRPr="00027AB3">
        <w:rPr>
          <w:sz w:val="28"/>
          <w:szCs w:val="28"/>
        </w:rPr>
        <w:t>. </w:t>
      </w:r>
      <w:r w:rsidR="00EE550B" w:rsidRPr="00027AB3">
        <w:rPr>
          <w:sz w:val="28"/>
          <w:szCs w:val="28"/>
        </w:rPr>
        <w:t>pielikumu ar 1.2.15.</w:t>
      </w:r>
      <w:r w:rsidR="00EE550B" w:rsidRPr="00027AB3">
        <w:rPr>
          <w:sz w:val="28"/>
          <w:szCs w:val="28"/>
          <w:vertAlign w:val="superscript"/>
        </w:rPr>
        <w:t>1</w:t>
      </w:r>
      <w:r w:rsidR="00C342AD" w:rsidRPr="00027AB3">
        <w:rPr>
          <w:sz w:val="28"/>
          <w:szCs w:val="28"/>
          <w:vertAlign w:val="superscript"/>
        </w:rPr>
        <w:t> </w:t>
      </w:r>
      <w:r w:rsidR="00EE550B" w:rsidRPr="00027AB3">
        <w:rPr>
          <w:sz w:val="28"/>
          <w:szCs w:val="28"/>
        </w:rPr>
        <w:t>apakšpunktu šādā redakcijā:</w:t>
      </w:r>
    </w:p>
    <w:p w14:paraId="6131321D" w14:textId="77777777" w:rsidR="004903B7" w:rsidRPr="00027AB3" w:rsidRDefault="004903B7" w:rsidP="004903B7">
      <w:pPr>
        <w:pStyle w:val="ListParagraph"/>
        <w:ind w:left="0" w:firstLine="720"/>
        <w:jc w:val="both"/>
        <w:rPr>
          <w:sz w:val="28"/>
          <w:szCs w:val="28"/>
        </w:rPr>
      </w:pPr>
    </w:p>
    <w:tbl>
      <w:tblPr>
        <w:tblStyle w:val="TableGrid"/>
        <w:tblW w:w="0" w:type="auto"/>
        <w:tblInd w:w="108" w:type="dxa"/>
        <w:tblLayout w:type="fixed"/>
        <w:tblLook w:val="04A0" w:firstRow="1" w:lastRow="0" w:firstColumn="1" w:lastColumn="0" w:noHBand="0" w:noVBand="1"/>
      </w:tblPr>
      <w:tblGrid>
        <w:gridCol w:w="851"/>
        <w:gridCol w:w="1701"/>
        <w:gridCol w:w="709"/>
        <w:gridCol w:w="425"/>
        <w:gridCol w:w="425"/>
        <w:gridCol w:w="709"/>
        <w:gridCol w:w="709"/>
        <w:gridCol w:w="283"/>
        <w:gridCol w:w="284"/>
        <w:gridCol w:w="425"/>
        <w:gridCol w:w="283"/>
        <w:gridCol w:w="284"/>
        <w:gridCol w:w="425"/>
        <w:gridCol w:w="851"/>
        <w:gridCol w:w="427"/>
        <w:gridCol w:w="388"/>
      </w:tblGrid>
      <w:tr w:rsidR="00E214E2" w:rsidRPr="00027AB3" w14:paraId="207E2EEA" w14:textId="77777777" w:rsidTr="00E17915">
        <w:tc>
          <w:tcPr>
            <w:tcW w:w="851" w:type="dxa"/>
          </w:tcPr>
          <w:p w14:paraId="375C73E7" w14:textId="7835D6BB" w:rsidR="004903B7" w:rsidRPr="00027AB3" w:rsidRDefault="004903B7" w:rsidP="00192E45">
            <w:pPr>
              <w:pStyle w:val="ListParagraph"/>
              <w:ind w:left="-57" w:right="-57"/>
              <w:jc w:val="both"/>
              <w:rPr>
                <w:spacing w:val="-2"/>
                <w:sz w:val="22"/>
              </w:rPr>
            </w:pPr>
            <w:r w:rsidRPr="00027AB3">
              <w:rPr>
                <w:spacing w:val="-2"/>
                <w:sz w:val="22"/>
              </w:rPr>
              <w:t>"1.2.1</w:t>
            </w:r>
            <w:r w:rsidR="00E17915" w:rsidRPr="00027AB3">
              <w:rPr>
                <w:spacing w:val="-2"/>
                <w:sz w:val="22"/>
              </w:rPr>
              <w:t>5</w:t>
            </w:r>
            <w:r w:rsidRPr="00027AB3">
              <w:rPr>
                <w:spacing w:val="-2"/>
                <w:sz w:val="22"/>
              </w:rPr>
              <w:t>.</w:t>
            </w:r>
            <w:r w:rsidRPr="00027AB3">
              <w:rPr>
                <w:spacing w:val="-2"/>
                <w:sz w:val="22"/>
                <w:vertAlign w:val="superscript"/>
              </w:rPr>
              <w:t>1</w:t>
            </w:r>
          </w:p>
        </w:tc>
        <w:tc>
          <w:tcPr>
            <w:tcW w:w="1701" w:type="dxa"/>
          </w:tcPr>
          <w:p w14:paraId="3E61F59A" w14:textId="05CDB1C4" w:rsidR="00E17915" w:rsidRPr="00027AB3" w:rsidRDefault="00E17915" w:rsidP="00E17915">
            <w:pPr>
              <w:pStyle w:val="ListParagraph"/>
              <w:ind w:left="0" w:right="-57"/>
              <w:rPr>
                <w:sz w:val="22"/>
                <w:szCs w:val="28"/>
              </w:rPr>
            </w:pPr>
            <w:r w:rsidRPr="00027AB3">
              <w:rPr>
                <w:sz w:val="22"/>
                <w:szCs w:val="28"/>
              </w:rPr>
              <w:t xml:space="preserve">Ungāru vīķi </w:t>
            </w:r>
          </w:p>
          <w:p w14:paraId="3F2957E3" w14:textId="77777777" w:rsidR="00D44088" w:rsidRPr="00027AB3" w:rsidRDefault="00D44088" w:rsidP="00E17915">
            <w:pPr>
              <w:pStyle w:val="ListParagraph"/>
              <w:ind w:left="0" w:right="-57"/>
              <w:rPr>
                <w:sz w:val="22"/>
                <w:szCs w:val="28"/>
              </w:rPr>
            </w:pPr>
          </w:p>
          <w:p w14:paraId="0B89D5EC" w14:textId="62ED22EE" w:rsidR="004903B7" w:rsidRPr="00027AB3" w:rsidRDefault="00E17915" w:rsidP="00E17915">
            <w:pPr>
              <w:pStyle w:val="ListParagraph"/>
              <w:ind w:left="0" w:right="-57"/>
              <w:rPr>
                <w:spacing w:val="-2"/>
                <w:sz w:val="22"/>
              </w:rPr>
            </w:pPr>
            <w:proofErr w:type="spellStart"/>
            <w:r w:rsidRPr="00027AB3">
              <w:rPr>
                <w:i/>
                <w:sz w:val="22"/>
                <w:szCs w:val="28"/>
              </w:rPr>
              <w:t>Vicia</w:t>
            </w:r>
            <w:proofErr w:type="spellEnd"/>
            <w:r w:rsidRPr="00027AB3">
              <w:rPr>
                <w:i/>
                <w:sz w:val="22"/>
                <w:szCs w:val="28"/>
              </w:rPr>
              <w:t xml:space="preserve"> </w:t>
            </w:r>
            <w:proofErr w:type="spellStart"/>
            <w:r w:rsidRPr="00027AB3">
              <w:rPr>
                <w:i/>
                <w:sz w:val="22"/>
                <w:szCs w:val="28"/>
              </w:rPr>
              <w:t>pannonica</w:t>
            </w:r>
            <w:proofErr w:type="spellEnd"/>
          </w:p>
        </w:tc>
        <w:tc>
          <w:tcPr>
            <w:tcW w:w="709" w:type="dxa"/>
          </w:tcPr>
          <w:p w14:paraId="41E06938" w14:textId="44ABB658" w:rsidR="004903B7" w:rsidRPr="00027AB3" w:rsidRDefault="00E17915" w:rsidP="00192E45">
            <w:pPr>
              <w:pStyle w:val="ListParagraph"/>
              <w:ind w:left="-57" w:right="-57"/>
              <w:jc w:val="center"/>
              <w:rPr>
                <w:sz w:val="22"/>
              </w:rPr>
            </w:pPr>
            <w:r w:rsidRPr="00027AB3">
              <w:rPr>
                <w:sz w:val="22"/>
              </w:rPr>
              <w:t>85 (a), (b)</w:t>
            </w:r>
          </w:p>
        </w:tc>
        <w:tc>
          <w:tcPr>
            <w:tcW w:w="425" w:type="dxa"/>
          </w:tcPr>
          <w:p w14:paraId="593162CF" w14:textId="04339DCD" w:rsidR="004903B7" w:rsidRPr="00027AB3" w:rsidRDefault="00E17915" w:rsidP="00192E45">
            <w:pPr>
              <w:pStyle w:val="ListParagraph"/>
              <w:ind w:left="-57" w:right="-57"/>
              <w:jc w:val="center"/>
              <w:rPr>
                <w:sz w:val="22"/>
              </w:rPr>
            </w:pPr>
            <w:r w:rsidRPr="00027AB3">
              <w:rPr>
                <w:sz w:val="22"/>
              </w:rPr>
              <w:t>20</w:t>
            </w:r>
          </w:p>
        </w:tc>
        <w:tc>
          <w:tcPr>
            <w:tcW w:w="425" w:type="dxa"/>
          </w:tcPr>
          <w:p w14:paraId="56A87464" w14:textId="44362883" w:rsidR="004903B7" w:rsidRPr="00027AB3" w:rsidRDefault="00E17915" w:rsidP="00192E45">
            <w:pPr>
              <w:pStyle w:val="ListParagraph"/>
              <w:ind w:left="-57" w:right="-57"/>
              <w:jc w:val="center"/>
              <w:rPr>
                <w:sz w:val="22"/>
              </w:rPr>
            </w:pPr>
            <w:r w:rsidRPr="00027AB3">
              <w:rPr>
                <w:sz w:val="22"/>
              </w:rPr>
              <w:t>98</w:t>
            </w:r>
          </w:p>
        </w:tc>
        <w:tc>
          <w:tcPr>
            <w:tcW w:w="709" w:type="dxa"/>
          </w:tcPr>
          <w:p w14:paraId="17860E53" w14:textId="6C900B83" w:rsidR="004903B7" w:rsidRPr="00027AB3" w:rsidRDefault="00E17915" w:rsidP="00192E45">
            <w:pPr>
              <w:pStyle w:val="ListParagraph"/>
              <w:ind w:left="-57" w:right="-57"/>
              <w:jc w:val="center"/>
              <w:rPr>
                <w:sz w:val="22"/>
              </w:rPr>
            </w:pPr>
            <w:r w:rsidRPr="00027AB3">
              <w:rPr>
                <w:sz w:val="22"/>
              </w:rPr>
              <w:t>1,0 (e)</w:t>
            </w:r>
          </w:p>
        </w:tc>
        <w:tc>
          <w:tcPr>
            <w:tcW w:w="709" w:type="dxa"/>
          </w:tcPr>
          <w:p w14:paraId="0CE05282" w14:textId="713CE3DC" w:rsidR="004903B7" w:rsidRPr="00027AB3" w:rsidRDefault="00E17915" w:rsidP="00192E45">
            <w:pPr>
              <w:pStyle w:val="ListParagraph"/>
              <w:ind w:left="-57" w:right="-57"/>
              <w:jc w:val="center"/>
              <w:rPr>
                <w:sz w:val="22"/>
              </w:rPr>
            </w:pPr>
            <w:r w:rsidRPr="00027AB3">
              <w:rPr>
                <w:sz w:val="22"/>
              </w:rPr>
              <w:t>0,5 (e)</w:t>
            </w:r>
          </w:p>
        </w:tc>
        <w:tc>
          <w:tcPr>
            <w:tcW w:w="283" w:type="dxa"/>
          </w:tcPr>
          <w:p w14:paraId="14C9FC3A" w14:textId="77777777" w:rsidR="004903B7" w:rsidRPr="00027AB3" w:rsidRDefault="004903B7" w:rsidP="00192E45">
            <w:pPr>
              <w:pStyle w:val="ListParagraph"/>
              <w:ind w:left="-57" w:right="-57"/>
              <w:jc w:val="center"/>
              <w:rPr>
                <w:sz w:val="22"/>
              </w:rPr>
            </w:pPr>
          </w:p>
        </w:tc>
        <w:tc>
          <w:tcPr>
            <w:tcW w:w="284" w:type="dxa"/>
          </w:tcPr>
          <w:p w14:paraId="23DDFCFC" w14:textId="77777777" w:rsidR="004903B7" w:rsidRPr="00027AB3" w:rsidRDefault="004903B7" w:rsidP="00192E45">
            <w:pPr>
              <w:pStyle w:val="ListParagraph"/>
              <w:ind w:left="-57" w:right="-57"/>
              <w:jc w:val="center"/>
              <w:rPr>
                <w:sz w:val="22"/>
              </w:rPr>
            </w:pPr>
          </w:p>
        </w:tc>
        <w:tc>
          <w:tcPr>
            <w:tcW w:w="425" w:type="dxa"/>
          </w:tcPr>
          <w:p w14:paraId="163F2711" w14:textId="0FD605F5" w:rsidR="004903B7" w:rsidRPr="00027AB3" w:rsidRDefault="00E17915" w:rsidP="00192E45">
            <w:pPr>
              <w:pStyle w:val="ListParagraph"/>
              <w:ind w:left="-57" w:right="-57"/>
              <w:jc w:val="center"/>
              <w:rPr>
                <w:sz w:val="22"/>
              </w:rPr>
            </w:pPr>
            <w:r w:rsidRPr="00027AB3">
              <w:rPr>
                <w:sz w:val="22"/>
              </w:rPr>
              <w:t>0,3</w:t>
            </w:r>
          </w:p>
        </w:tc>
        <w:tc>
          <w:tcPr>
            <w:tcW w:w="283" w:type="dxa"/>
          </w:tcPr>
          <w:p w14:paraId="0FCA70A6" w14:textId="77777777" w:rsidR="004903B7" w:rsidRPr="00027AB3" w:rsidRDefault="004903B7" w:rsidP="00192E45">
            <w:pPr>
              <w:pStyle w:val="ListParagraph"/>
              <w:ind w:left="-57" w:right="-57"/>
              <w:jc w:val="center"/>
              <w:rPr>
                <w:sz w:val="22"/>
              </w:rPr>
            </w:pPr>
          </w:p>
        </w:tc>
        <w:tc>
          <w:tcPr>
            <w:tcW w:w="284" w:type="dxa"/>
          </w:tcPr>
          <w:p w14:paraId="64504FFE" w14:textId="77777777" w:rsidR="004903B7" w:rsidRPr="00027AB3" w:rsidRDefault="004903B7" w:rsidP="00192E45">
            <w:pPr>
              <w:pStyle w:val="ListParagraph"/>
              <w:ind w:left="-57" w:right="-57"/>
              <w:jc w:val="center"/>
              <w:rPr>
                <w:sz w:val="22"/>
              </w:rPr>
            </w:pPr>
          </w:p>
        </w:tc>
        <w:tc>
          <w:tcPr>
            <w:tcW w:w="425" w:type="dxa"/>
          </w:tcPr>
          <w:p w14:paraId="7819AC3F" w14:textId="36AA96AF" w:rsidR="004903B7" w:rsidRPr="00027AB3" w:rsidRDefault="00E17915" w:rsidP="00192E45">
            <w:pPr>
              <w:pStyle w:val="ListParagraph"/>
              <w:ind w:left="-57" w:right="-57"/>
              <w:jc w:val="center"/>
              <w:rPr>
                <w:sz w:val="22"/>
              </w:rPr>
            </w:pPr>
            <w:r w:rsidRPr="00027AB3">
              <w:rPr>
                <w:sz w:val="22"/>
              </w:rPr>
              <w:t>0</w:t>
            </w:r>
          </w:p>
        </w:tc>
        <w:tc>
          <w:tcPr>
            <w:tcW w:w="851" w:type="dxa"/>
          </w:tcPr>
          <w:p w14:paraId="0BF1D916" w14:textId="2ABFA346" w:rsidR="004903B7" w:rsidRPr="00027AB3" w:rsidRDefault="00E17915" w:rsidP="00192E45">
            <w:pPr>
              <w:pStyle w:val="ListParagraph"/>
              <w:ind w:left="-57" w:right="-57"/>
              <w:jc w:val="center"/>
              <w:rPr>
                <w:sz w:val="22"/>
              </w:rPr>
            </w:pPr>
            <w:r w:rsidRPr="00027AB3">
              <w:rPr>
                <w:sz w:val="22"/>
              </w:rPr>
              <w:t>0 (i)</w:t>
            </w:r>
          </w:p>
        </w:tc>
        <w:tc>
          <w:tcPr>
            <w:tcW w:w="427" w:type="dxa"/>
          </w:tcPr>
          <w:p w14:paraId="5821DF8E" w14:textId="3AEB1D86" w:rsidR="004903B7" w:rsidRPr="00027AB3" w:rsidRDefault="00E17915" w:rsidP="00192E45">
            <w:pPr>
              <w:pStyle w:val="ListParagraph"/>
              <w:ind w:left="-57" w:right="-57"/>
              <w:jc w:val="center"/>
              <w:rPr>
                <w:sz w:val="22"/>
              </w:rPr>
            </w:pPr>
            <w:r w:rsidRPr="00027AB3">
              <w:rPr>
                <w:sz w:val="22"/>
              </w:rPr>
              <w:t>5</w:t>
            </w:r>
          </w:p>
        </w:tc>
        <w:tc>
          <w:tcPr>
            <w:tcW w:w="388" w:type="dxa"/>
            <w:vAlign w:val="bottom"/>
          </w:tcPr>
          <w:p w14:paraId="268A3E21" w14:textId="77777777" w:rsidR="004903B7" w:rsidRPr="00027AB3" w:rsidRDefault="004903B7" w:rsidP="00192E45">
            <w:pPr>
              <w:pStyle w:val="ListParagraph"/>
              <w:ind w:left="-57" w:right="-57"/>
              <w:jc w:val="right"/>
              <w:rPr>
                <w:sz w:val="22"/>
              </w:rPr>
            </w:pPr>
            <w:r w:rsidRPr="00027AB3">
              <w:rPr>
                <w:sz w:val="22"/>
              </w:rPr>
              <w:t>"</w:t>
            </w:r>
          </w:p>
        </w:tc>
      </w:tr>
    </w:tbl>
    <w:p w14:paraId="5FA7F265" w14:textId="77777777" w:rsidR="0082258E" w:rsidRPr="00027AB3" w:rsidRDefault="0082258E" w:rsidP="0082258E">
      <w:pPr>
        <w:ind w:firstLine="720"/>
        <w:jc w:val="both"/>
        <w:rPr>
          <w:sz w:val="28"/>
          <w:szCs w:val="28"/>
          <w:lang w:eastAsia="en-US"/>
        </w:rPr>
      </w:pPr>
    </w:p>
    <w:p w14:paraId="39A06101" w14:textId="5C414777" w:rsidR="00D90EA1" w:rsidRPr="00027AB3" w:rsidRDefault="007C3913" w:rsidP="0082258E">
      <w:pPr>
        <w:ind w:firstLine="720"/>
        <w:jc w:val="both"/>
        <w:rPr>
          <w:sz w:val="28"/>
          <w:szCs w:val="28"/>
        </w:rPr>
      </w:pPr>
      <w:r w:rsidRPr="00027AB3">
        <w:rPr>
          <w:sz w:val="28"/>
          <w:szCs w:val="28"/>
        </w:rPr>
        <w:t>53</w:t>
      </w:r>
      <w:r w:rsidR="001D3D54" w:rsidRPr="00027AB3">
        <w:rPr>
          <w:sz w:val="28"/>
          <w:szCs w:val="28"/>
        </w:rPr>
        <w:t>. </w:t>
      </w:r>
      <w:r w:rsidR="00D90EA1" w:rsidRPr="00027AB3">
        <w:rPr>
          <w:sz w:val="28"/>
          <w:szCs w:val="28"/>
        </w:rPr>
        <w:t>Papildināt 12</w:t>
      </w:r>
      <w:r w:rsidR="001D3D54" w:rsidRPr="00027AB3">
        <w:rPr>
          <w:sz w:val="28"/>
          <w:szCs w:val="28"/>
        </w:rPr>
        <w:t>. </w:t>
      </w:r>
      <w:r w:rsidR="00D90EA1" w:rsidRPr="00027AB3">
        <w:rPr>
          <w:sz w:val="28"/>
          <w:szCs w:val="28"/>
        </w:rPr>
        <w:t>pielikumu ar 2.2.10.</w:t>
      </w:r>
      <w:r w:rsidR="00D90EA1" w:rsidRPr="00027AB3">
        <w:rPr>
          <w:sz w:val="28"/>
          <w:szCs w:val="28"/>
          <w:vertAlign w:val="superscript"/>
        </w:rPr>
        <w:t>1</w:t>
      </w:r>
      <w:r w:rsidR="00C342AD" w:rsidRPr="00027AB3">
        <w:rPr>
          <w:sz w:val="28"/>
          <w:szCs w:val="28"/>
          <w:vertAlign w:val="superscript"/>
        </w:rPr>
        <w:t> </w:t>
      </w:r>
      <w:r w:rsidR="00D90EA1" w:rsidRPr="00027AB3">
        <w:rPr>
          <w:sz w:val="28"/>
          <w:szCs w:val="28"/>
        </w:rPr>
        <w:t>apakšpunktu šādā redakcijā:</w:t>
      </w:r>
    </w:p>
    <w:p w14:paraId="58B64871" w14:textId="77777777" w:rsidR="00D90EA1" w:rsidRPr="00027AB3" w:rsidRDefault="00D90EA1" w:rsidP="0082258E">
      <w:pPr>
        <w:pStyle w:val="ListParagraph"/>
        <w:ind w:left="0" w:firstLine="720"/>
        <w:jc w:val="both"/>
        <w:rPr>
          <w:sz w:val="28"/>
          <w:szCs w:val="28"/>
        </w:rPr>
      </w:pPr>
    </w:p>
    <w:tbl>
      <w:tblPr>
        <w:tblStyle w:val="TableGrid"/>
        <w:tblW w:w="9180" w:type="dxa"/>
        <w:tblInd w:w="108" w:type="dxa"/>
        <w:tblLook w:val="04A0" w:firstRow="1" w:lastRow="0" w:firstColumn="1" w:lastColumn="0" w:noHBand="0" w:noVBand="1"/>
      </w:tblPr>
      <w:tblGrid>
        <w:gridCol w:w="982"/>
        <w:gridCol w:w="2274"/>
        <w:gridCol w:w="849"/>
        <w:gridCol w:w="436"/>
        <w:gridCol w:w="436"/>
        <w:gridCol w:w="552"/>
        <w:gridCol w:w="708"/>
        <w:gridCol w:w="567"/>
        <w:gridCol w:w="426"/>
        <w:gridCol w:w="425"/>
        <w:gridCol w:w="784"/>
        <w:gridCol w:w="741"/>
      </w:tblGrid>
      <w:tr w:rsidR="00E214E2" w:rsidRPr="00027AB3" w14:paraId="74A337BE" w14:textId="77777777" w:rsidTr="00D44088">
        <w:tc>
          <w:tcPr>
            <w:tcW w:w="982" w:type="dxa"/>
          </w:tcPr>
          <w:p w14:paraId="6405F229" w14:textId="6CD6719F" w:rsidR="00D90EA1" w:rsidRPr="00027AB3" w:rsidRDefault="00FE77B3" w:rsidP="004B6AD5">
            <w:pPr>
              <w:pStyle w:val="ListParagraph"/>
              <w:ind w:left="0"/>
              <w:jc w:val="both"/>
              <w:rPr>
                <w:sz w:val="22"/>
              </w:rPr>
            </w:pPr>
            <w:r w:rsidRPr="00027AB3">
              <w:rPr>
                <w:sz w:val="22"/>
              </w:rPr>
              <w:t>"</w:t>
            </w:r>
            <w:r w:rsidR="00D90EA1" w:rsidRPr="00027AB3">
              <w:rPr>
                <w:sz w:val="22"/>
              </w:rPr>
              <w:t>2.2.10.</w:t>
            </w:r>
            <w:r w:rsidR="00D90EA1" w:rsidRPr="00027AB3">
              <w:rPr>
                <w:sz w:val="22"/>
                <w:vertAlign w:val="superscript"/>
              </w:rPr>
              <w:t>1</w:t>
            </w:r>
          </w:p>
        </w:tc>
        <w:tc>
          <w:tcPr>
            <w:tcW w:w="2274" w:type="dxa"/>
          </w:tcPr>
          <w:p w14:paraId="53280A4D" w14:textId="4EE18AB7" w:rsidR="00D90EA1" w:rsidRPr="00027AB3" w:rsidRDefault="00D90EA1" w:rsidP="004B6AD5">
            <w:pPr>
              <w:pStyle w:val="ListParagraph"/>
              <w:ind w:left="0"/>
              <w:jc w:val="both"/>
              <w:rPr>
                <w:sz w:val="22"/>
                <w:szCs w:val="28"/>
              </w:rPr>
            </w:pPr>
            <w:proofErr w:type="spellStart"/>
            <w:r w:rsidRPr="00027AB3">
              <w:rPr>
                <w:sz w:val="22"/>
                <w:szCs w:val="28"/>
              </w:rPr>
              <w:t>Inkarnāta</w:t>
            </w:r>
            <w:proofErr w:type="spellEnd"/>
            <w:r w:rsidRPr="00027AB3">
              <w:rPr>
                <w:sz w:val="22"/>
                <w:szCs w:val="28"/>
              </w:rPr>
              <w:t xml:space="preserve"> āboliņš</w:t>
            </w:r>
          </w:p>
          <w:p w14:paraId="3D93683F" w14:textId="77777777" w:rsidR="00D44088" w:rsidRPr="00027AB3" w:rsidRDefault="00D44088" w:rsidP="004B6AD5">
            <w:pPr>
              <w:pStyle w:val="ListParagraph"/>
              <w:ind w:left="0"/>
              <w:jc w:val="both"/>
              <w:rPr>
                <w:rFonts w:eastAsiaTheme="minorHAnsi"/>
                <w:i/>
                <w:iCs/>
                <w:sz w:val="22"/>
                <w:szCs w:val="28"/>
                <w:lang w:eastAsia="en-US"/>
              </w:rPr>
            </w:pPr>
          </w:p>
          <w:p w14:paraId="42200C08" w14:textId="77777777" w:rsidR="00D90EA1" w:rsidRPr="00027AB3" w:rsidRDefault="00D90EA1" w:rsidP="004B6AD5">
            <w:pPr>
              <w:pStyle w:val="ListParagraph"/>
              <w:ind w:left="0"/>
              <w:jc w:val="both"/>
              <w:rPr>
                <w:sz w:val="22"/>
              </w:rPr>
            </w:pPr>
            <w:proofErr w:type="spellStart"/>
            <w:r w:rsidRPr="00027AB3">
              <w:rPr>
                <w:rFonts w:eastAsiaTheme="minorHAnsi"/>
                <w:i/>
                <w:iCs/>
                <w:sz w:val="22"/>
                <w:szCs w:val="28"/>
                <w:lang w:eastAsia="en-US"/>
              </w:rPr>
              <w:t>Trifolium</w:t>
            </w:r>
            <w:proofErr w:type="spellEnd"/>
            <w:r w:rsidRPr="00027AB3">
              <w:rPr>
                <w:rFonts w:eastAsiaTheme="minorHAnsi"/>
                <w:i/>
                <w:iCs/>
                <w:sz w:val="22"/>
                <w:szCs w:val="28"/>
                <w:lang w:eastAsia="en-US"/>
              </w:rPr>
              <w:t xml:space="preserve"> </w:t>
            </w:r>
            <w:proofErr w:type="spellStart"/>
            <w:r w:rsidRPr="00027AB3">
              <w:rPr>
                <w:rFonts w:eastAsiaTheme="minorHAnsi"/>
                <w:i/>
                <w:iCs/>
                <w:sz w:val="22"/>
                <w:szCs w:val="28"/>
                <w:lang w:eastAsia="en-US"/>
              </w:rPr>
              <w:t>incarnatum</w:t>
            </w:r>
            <w:proofErr w:type="spellEnd"/>
          </w:p>
        </w:tc>
        <w:tc>
          <w:tcPr>
            <w:tcW w:w="849" w:type="dxa"/>
          </w:tcPr>
          <w:p w14:paraId="627A6380" w14:textId="77777777" w:rsidR="00D90EA1" w:rsidRPr="00027AB3" w:rsidRDefault="00D90EA1" w:rsidP="00D44088">
            <w:pPr>
              <w:pStyle w:val="ListParagraph"/>
              <w:ind w:left="0"/>
              <w:jc w:val="center"/>
              <w:rPr>
                <w:sz w:val="22"/>
              </w:rPr>
            </w:pPr>
            <w:r w:rsidRPr="00027AB3">
              <w:rPr>
                <w:sz w:val="22"/>
              </w:rPr>
              <w:t>80 (a), (b)</w:t>
            </w:r>
          </w:p>
        </w:tc>
        <w:tc>
          <w:tcPr>
            <w:tcW w:w="436" w:type="dxa"/>
          </w:tcPr>
          <w:p w14:paraId="0C48021D" w14:textId="77777777" w:rsidR="00D90EA1" w:rsidRPr="00027AB3" w:rsidRDefault="00D90EA1" w:rsidP="00D44088">
            <w:pPr>
              <w:pStyle w:val="ListParagraph"/>
              <w:ind w:left="0"/>
              <w:jc w:val="center"/>
              <w:rPr>
                <w:sz w:val="22"/>
              </w:rPr>
            </w:pPr>
            <w:r w:rsidRPr="00027AB3">
              <w:rPr>
                <w:sz w:val="22"/>
              </w:rPr>
              <w:t>20</w:t>
            </w:r>
          </w:p>
        </w:tc>
        <w:tc>
          <w:tcPr>
            <w:tcW w:w="436" w:type="dxa"/>
          </w:tcPr>
          <w:p w14:paraId="4185D97E" w14:textId="77777777" w:rsidR="00D90EA1" w:rsidRPr="00027AB3" w:rsidRDefault="00D90EA1" w:rsidP="00D44088">
            <w:pPr>
              <w:pStyle w:val="ListParagraph"/>
              <w:ind w:left="0"/>
              <w:jc w:val="center"/>
              <w:rPr>
                <w:sz w:val="22"/>
              </w:rPr>
            </w:pPr>
            <w:r w:rsidRPr="00027AB3">
              <w:rPr>
                <w:sz w:val="22"/>
              </w:rPr>
              <w:t>97</w:t>
            </w:r>
          </w:p>
        </w:tc>
        <w:tc>
          <w:tcPr>
            <w:tcW w:w="552" w:type="dxa"/>
          </w:tcPr>
          <w:p w14:paraId="46F59123" w14:textId="77777777" w:rsidR="00D90EA1" w:rsidRPr="00027AB3" w:rsidRDefault="00D90EA1" w:rsidP="00D44088">
            <w:pPr>
              <w:pStyle w:val="ListParagraph"/>
              <w:ind w:left="0"/>
              <w:jc w:val="center"/>
              <w:rPr>
                <w:sz w:val="22"/>
              </w:rPr>
            </w:pPr>
            <w:r w:rsidRPr="00027AB3">
              <w:rPr>
                <w:sz w:val="22"/>
              </w:rPr>
              <w:t>0,3</w:t>
            </w:r>
          </w:p>
        </w:tc>
        <w:tc>
          <w:tcPr>
            <w:tcW w:w="708" w:type="dxa"/>
          </w:tcPr>
          <w:p w14:paraId="55CDC7CD" w14:textId="77777777" w:rsidR="00D90EA1" w:rsidRPr="00027AB3" w:rsidRDefault="00D90EA1" w:rsidP="00D44088">
            <w:pPr>
              <w:pStyle w:val="ListParagraph"/>
              <w:ind w:left="0"/>
              <w:jc w:val="center"/>
              <w:rPr>
                <w:sz w:val="22"/>
              </w:rPr>
            </w:pPr>
            <w:r w:rsidRPr="00027AB3">
              <w:rPr>
                <w:sz w:val="22"/>
              </w:rPr>
              <w:t>20</w:t>
            </w:r>
          </w:p>
        </w:tc>
        <w:tc>
          <w:tcPr>
            <w:tcW w:w="567" w:type="dxa"/>
          </w:tcPr>
          <w:p w14:paraId="5276E661" w14:textId="77777777" w:rsidR="00D90EA1" w:rsidRPr="00027AB3" w:rsidRDefault="00D90EA1" w:rsidP="00D44088">
            <w:pPr>
              <w:pStyle w:val="ListParagraph"/>
              <w:ind w:left="0"/>
              <w:jc w:val="center"/>
              <w:rPr>
                <w:sz w:val="22"/>
              </w:rPr>
            </w:pPr>
            <w:r w:rsidRPr="00027AB3">
              <w:rPr>
                <w:sz w:val="22"/>
              </w:rPr>
              <w:t>3</w:t>
            </w:r>
          </w:p>
        </w:tc>
        <w:tc>
          <w:tcPr>
            <w:tcW w:w="426" w:type="dxa"/>
          </w:tcPr>
          <w:p w14:paraId="3670E816" w14:textId="77777777" w:rsidR="00D90EA1" w:rsidRPr="00027AB3" w:rsidRDefault="00D90EA1" w:rsidP="00D44088">
            <w:pPr>
              <w:pStyle w:val="ListParagraph"/>
              <w:ind w:left="0"/>
              <w:jc w:val="center"/>
              <w:rPr>
                <w:sz w:val="22"/>
              </w:rPr>
            </w:pPr>
          </w:p>
        </w:tc>
        <w:tc>
          <w:tcPr>
            <w:tcW w:w="425" w:type="dxa"/>
          </w:tcPr>
          <w:p w14:paraId="24846D75" w14:textId="77777777" w:rsidR="00D90EA1" w:rsidRPr="00027AB3" w:rsidRDefault="00D90EA1" w:rsidP="00D44088">
            <w:pPr>
              <w:pStyle w:val="ListParagraph"/>
              <w:ind w:left="0"/>
              <w:jc w:val="center"/>
              <w:rPr>
                <w:sz w:val="22"/>
              </w:rPr>
            </w:pPr>
          </w:p>
        </w:tc>
        <w:tc>
          <w:tcPr>
            <w:tcW w:w="784" w:type="dxa"/>
          </w:tcPr>
          <w:p w14:paraId="0767F6B3" w14:textId="77777777" w:rsidR="00D90EA1" w:rsidRPr="00027AB3" w:rsidRDefault="00D90EA1" w:rsidP="00D44088">
            <w:pPr>
              <w:pStyle w:val="ListParagraph"/>
              <w:ind w:left="-57" w:right="-57"/>
              <w:jc w:val="center"/>
              <w:rPr>
                <w:sz w:val="22"/>
              </w:rPr>
            </w:pPr>
            <w:r w:rsidRPr="00027AB3">
              <w:rPr>
                <w:sz w:val="22"/>
              </w:rPr>
              <w:t>0 (s)</w:t>
            </w:r>
          </w:p>
        </w:tc>
        <w:tc>
          <w:tcPr>
            <w:tcW w:w="741" w:type="dxa"/>
          </w:tcPr>
          <w:p w14:paraId="3A6FF8A9" w14:textId="03993684" w:rsidR="00D90EA1" w:rsidRPr="00027AB3" w:rsidRDefault="00D90EA1" w:rsidP="00D44088">
            <w:pPr>
              <w:pStyle w:val="ListParagraph"/>
              <w:ind w:left="0"/>
              <w:jc w:val="center"/>
              <w:rPr>
                <w:sz w:val="22"/>
              </w:rPr>
            </w:pPr>
            <w:r w:rsidRPr="00027AB3">
              <w:rPr>
                <w:sz w:val="22"/>
              </w:rPr>
              <w:t>(q)</w:t>
            </w:r>
            <w:r w:rsidR="00FE77B3" w:rsidRPr="00027AB3">
              <w:rPr>
                <w:sz w:val="22"/>
              </w:rPr>
              <w:t>"</w:t>
            </w:r>
          </w:p>
        </w:tc>
      </w:tr>
    </w:tbl>
    <w:p w14:paraId="39A9CE12" w14:textId="77777777" w:rsidR="00944586" w:rsidRPr="00027AB3" w:rsidRDefault="00944586" w:rsidP="00944586">
      <w:pPr>
        <w:ind w:firstLine="720"/>
        <w:jc w:val="both"/>
        <w:rPr>
          <w:sz w:val="28"/>
          <w:szCs w:val="28"/>
          <w:lang w:eastAsia="en-US"/>
        </w:rPr>
      </w:pPr>
    </w:p>
    <w:p w14:paraId="3E64C0D0" w14:textId="4F1965AC" w:rsidR="00357CCA" w:rsidRPr="00027AB3" w:rsidRDefault="00D12DD8" w:rsidP="00944586">
      <w:pPr>
        <w:pStyle w:val="ListParagraph"/>
        <w:ind w:left="0" w:firstLine="720"/>
        <w:jc w:val="both"/>
        <w:rPr>
          <w:sz w:val="28"/>
          <w:szCs w:val="28"/>
        </w:rPr>
      </w:pPr>
      <w:r w:rsidRPr="00027AB3">
        <w:rPr>
          <w:sz w:val="28"/>
          <w:szCs w:val="28"/>
        </w:rPr>
        <w:lastRenderedPageBreak/>
        <w:t>54</w:t>
      </w:r>
      <w:r w:rsidR="001D3D54" w:rsidRPr="00027AB3">
        <w:rPr>
          <w:sz w:val="28"/>
          <w:szCs w:val="28"/>
        </w:rPr>
        <w:t>. </w:t>
      </w:r>
      <w:r w:rsidR="00357CCA" w:rsidRPr="00027AB3">
        <w:rPr>
          <w:sz w:val="28"/>
          <w:szCs w:val="28"/>
        </w:rPr>
        <w:t>Svītrot 12</w:t>
      </w:r>
      <w:r w:rsidR="001D3D54" w:rsidRPr="00027AB3">
        <w:rPr>
          <w:sz w:val="28"/>
          <w:szCs w:val="28"/>
        </w:rPr>
        <w:t>. </w:t>
      </w:r>
      <w:r w:rsidR="00357CCA" w:rsidRPr="00027AB3">
        <w:rPr>
          <w:sz w:val="28"/>
          <w:szCs w:val="28"/>
        </w:rPr>
        <w:t>pielikum</w:t>
      </w:r>
      <w:r w:rsidR="00F76CED" w:rsidRPr="00027AB3">
        <w:rPr>
          <w:sz w:val="28"/>
          <w:szCs w:val="28"/>
        </w:rPr>
        <w:t>a</w:t>
      </w:r>
      <w:r w:rsidR="00357CCA" w:rsidRPr="00027AB3">
        <w:rPr>
          <w:sz w:val="28"/>
          <w:szCs w:val="28"/>
        </w:rPr>
        <w:t xml:space="preserve"> 2.2.14</w:t>
      </w:r>
      <w:r w:rsidR="001D3D54" w:rsidRPr="00027AB3">
        <w:rPr>
          <w:sz w:val="28"/>
          <w:szCs w:val="28"/>
        </w:rPr>
        <w:t>. </w:t>
      </w:r>
      <w:r w:rsidR="00357CCA" w:rsidRPr="00027AB3">
        <w:rPr>
          <w:sz w:val="28"/>
          <w:szCs w:val="28"/>
        </w:rPr>
        <w:t>apakšpunkta 2</w:t>
      </w:r>
      <w:r w:rsidR="001D3D54" w:rsidRPr="00027AB3">
        <w:rPr>
          <w:sz w:val="28"/>
          <w:szCs w:val="28"/>
        </w:rPr>
        <w:t>. </w:t>
      </w:r>
      <w:r w:rsidR="00357CCA" w:rsidRPr="00027AB3">
        <w:rPr>
          <w:sz w:val="28"/>
          <w:szCs w:val="28"/>
        </w:rPr>
        <w:t xml:space="preserve">ailē </w:t>
      </w:r>
      <w:r w:rsidR="00D95ED0" w:rsidRPr="00027AB3">
        <w:rPr>
          <w:sz w:val="28"/>
          <w:szCs w:val="28"/>
        </w:rPr>
        <w:t xml:space="preserve">apzīmējumu </w:t>
      </w:r>
      <w:r w:rsidR="00FE77B3" w:rsidRPr="00027AB3">
        <w:rPr>
          <w:sz w:val="28"/>
          <w:szCs w:val="28"/>
        </w:rPr>
        <w:t>"</w:t>
      </w:r>
      <w:r w:rsidR="00357CCA" w:rsidRPr="00027AB3">
        <w:rPr>
          <w:sz w:val="28"/>
          <w:szCs w:val="28"/>
        </w:rPr>
        <w:t>L.</w:t>
      </w:r>
      <w:r w:rsidR="00FE77B3" w:rsidRPr="00027AB3">
        <w:rPr>
          <w:sz w:val="28"/>
          <w:szCs w:val="28"/>
        </w:rPr>
        <w:t>"</w:t>
      </w:r>
      <w:r w:rsidR="00357CCA" w:rsidRPr="00027AB3">
        <w:rPr>
          <w:sz w:val="28"/>
          <w:szCs w:val="28"/>
        </w:rPr>
        <w:t>.</w:t>
      </w:r>
    </w:p>
    <w:p w14:paraId="3A45D104" w14:textId="77777777" w:rsidR="009B514F" w:rsidRPr="00027AB3" w:rsidRDefault="009B514F" w:rsidP="00944586">
      <w:pPr>
        <w:pStyle w:val="ListParagraph"/>
        <w:ind w:left="0" w:firstLine="720"/>
        <w:jc w:val="both"/>
        <w:rPr>
          <w:sz w:val="28"/>
          <w:szCs w:val="28"/>
        </w:rPr>
      </w:pPr>
    </w:p>
    <w:p w14:paraId="23705E0C" w14:textId="30B2E4FB" w:rsidR="005418CE" w:rsidRPr="00027AB3" w:rsidRDefault="00D12DD8" w:rsidP="00944586">
      <w:pPr>
        <w:pStyle w:val="ListParagraph"/>
        <w:ind w:left="0" w:firstLine="720"/>
        <w:jc w:val="both"/>
        <w:rPr>
          <w:sz w:val="28"/>
          <w:szCs w:val="28"/>
        </w:rPr>
      </w:pPr>
      <w:r w:rsidRPr="00027AB3">
        <w:rPr>
          <w:sz w:val="28"/>
          <w:szCs w:val="28"/>
        </w:rPr>
        <w:t>55</w:t>
      </w:r>
      <w:r w:rsidR="001D3D54" w:rsidRPr="00027AB3">
        <w:rPr>
          <w:sz w:val="28"/>
          <w:szCs w:val="28"/>
        </w:rPr>
        <w:t>. </w:t>
      </w:r>
      <w:r w:rsidR="00357CCA" w:rsidRPr="00027AB3">
        <w:rPr>
          <w:sz w:val="28"/>
          <w:szCs w:val="28"/>
        </w:rPr>
        <w:t>Svītrot 12</w:t>
      </w:r>
      <w:r w:rsidR="001D3D54" w:rsidRPr="00027AB3">
        <w:rPr>
          <w:sz w:val="28"/>
          <w:szCs w:val="28"/>
        </w:rPr>
        <w:t>. </w:t>
      </w:r>
      <w:r w:rsidR="00357CCA" w:rsidRPr="00027AB3">
        <w:rPr>
          <w:sz w:val="28"/>
          <w:szCs w:val="28"/>
        </w:rPr>
        <w:t>pielikum</w:t>
      </w:r>
      <w:r w:rsidR="00F76CED" w:rsidRPr="00027AB3">
        <w:rPr>
          <w:sz w:val="28"/>
          <w:szCs w:val="28"/>
        </w:rPr>
        <w:t>a</w:t>
      </w:r>
      <w:r w:rsidR="00357CCA" w:rsidRPr="00027AB3">
        <w:rPr>
          <w:sz w:val="28"/>
          <w:szCs w:val="28"/>
        </w:rPr>
        <w:t xml:space="preserve"> 2.2.15</w:t>
      </w:r>
      <w:r w:rsidR="001D3D54" w:rsidRPr="00027AB3">
        <w:rPr>
          <w:sz w:val="28"/>
          <w:szCs w:val="28"/>
        </w:rPr>
        <w:t>. </w:t>
      </w:r>
      <w:r w:rsidR="00357CCA" w:rsidRPr="00027AB3">
        <w:rPr>
          <w:sz w:val="28"/>
          <w:szCs w:val="28"/>
        </w:rPr>
        <w:t>apakšpunkta 2</w:t>
      </w:r>
      <w:r w:rsidR="001D3D54" w:rsidRPr="00027AB3">
        <w:rPr>
          <w:sz w:val="28"/>
          <w:szCs w:val="28"/>
        </w:rPr>
        <w:t>. </w:t>
      </w:r>
      <w:r w:rsidR="00357CCA" w:rsidRPr="00027AB3">
        <w:rPr>
          <w:sz w:val="28"/>
          <w:szCs w:val="28"/>
        </w:rPr>
        <w:t xml:space="preserve">ailē vārdu </w:t>
      </w:r>
      <w:r w:rsidR="00FE77B3" w:rsidRPr="00027AB3">
        <w:rPr>
          <w:sz w:val="28"/>
          <w:szCs w:val="28"/>
        </w:rPr>
        <w:t>"</w:t>
      </w:r>
      <w:proofErr w:type="spellStart"/>
      <w:r w:rsidR="00357CCA" w:rsidRPr="00027AB3">
        <w:rPr>
          <w:sz w:val="28"/>
          <w:szCs w:val="28"/>
        </w:rPr>
        <w:t>Roth</w:t>
      </w:r>
      <w:proofErr w:type="spellEnd"/>
      <w:r w:rsidR="00FE77B3" w:rsidRPr="00027AB3">
        <w:rPr>
          <w:sz w:val="28"/>
          <w:szCs w:val="28"/>
        </w:rPr>
        <w:t>"</w:t>
      </w:r>
      <w:r w:rsidR="00357CCA" w:rsidRPr="00027AB3">
        <w:rPr>
          <w:sz w:val="28"/>
          <w:szCs w:val="28"/>
        </w:rPr>
        <w:t>.</w:t>
      </w:r>
    </w:p>
    <w:p w14:paraId="28D4B2CD" w14:textId="77777777" w:rsidR="009B514F" w:rsidRPr="00027AB3" w:rsidRDefault="009B514F" w:rsidP="00944586">
      <w:pPr>
        <w:ind w:firstLine="720"/>
        <w:jc w:val="both"/>
        <w:rPr>
          <w:sz w:val="28"/>
          <w:szCs w:val="28"/>
        </w:rPr>
      </w:pPr>
    </w:p>
    <w:p w14:paraId="02DC1E0B" w14:textId="1F6D1899" w:rsidR="00BF039C" w:rsidRPr="00027AB3" w:rsidRDefault="00D12DD8" w:rsidP="00944586">
      <w:pPr>
        <w:pStyle w:val="ListParagraph"/>
        <w:ind w:left="0" w:firstLine="720"/>
        <w:jc w:val="both"/>
        <w:rPr>
          <w:sz w:val="28"/>
          <w:szCs w:val="28"/>
        </w:rPr>
      </w:pPr>
      <w:r w:rsidRPr="00027AB3">
        <w:rPr>
          <w:sz w:val="28"/>
          <w:szCs w:val="28"/>
        </w:rPr>
        <w:t>56</w:t>
      </w:r>
      <w:r w:rsidR="001D3D54" w:rsidRPr="00027AB3">
        <w:rPr>
          <w:sz w:val="28"/>
          <w:szCs w:val="28"/>
        </w:rPr>
        <w:t>. </w:t>
      </w:r>
      <w:r w:rsidR="00352FAD" w:rsidRPr="00027AB3">
        <w:rPr>
          <w:sz w:val="28"/>
          <w:szCs w:val="28"/>
        </w:rPr>
        <w:t>Papildināt 12</w:t>
      </w:r>
      <w:r w:rsidR="001D3D54" w:rsidRPr="00027AB3">
        <w:rPr>
          <w:sz w:val="28"/>
          <w:szCs w:val="28"/>
        </w:rPr>
        <w:t>. </w:t>
      </w:r>
      <w:r w:rsidR="00352FAD" w:rsidRPr="00027AB3">
        <w:rPr>
          <w:sz w:val="28"/>
          <w:szCs w:val="28"/>
        </w:rPr>
        <w:t>pielikumu ar 2.2.15</w:t>
      </w:r>
      <w:r w:rsidR="00BF039C" w:rsidRPr="00027AB3">
        <w:rPr>
          <w:sz w:val="28"/>
          <w:szCs w:val="28"/>
        </w:rPr>
        <w:t>.</w:t>
      </w:r>
      <w:r w:rsidR="00BF039C" w:rsidRPr="00027AB3">
        <w:rPr>
          <w:sz w:val="28"/>
          <w:szCs w:val="28"/>
          <w:vertAlign w:val="superscript"/>
        </w:rPr>
        <w:t>1</w:t>
      </w:r>
      <w:r w:rsidR="00C342AD" w:rsidRPr="00027AB3">
        <w:rPr>
          <w:sz w:val="28"/>
          <w:szCs w:val="28"/>
          <w:vertAlign w:val="superscript"/>
        </w:rPr>
        <w:t> </w:t>
      </w:r>
      <w:r w:rsidR="00BF039C" w:rsidRPr="00027AB3">
        <w:rPr>
          <w:sz w:val="28"/>
          <w:szCs w:val="28"/>
        </w:rPr>
        <w:t>apakšpunktu šādā redakcijā:</w:t>
      </w:r>
    </w:p>
    <w:p w14:paraId="4048E880" w14:textId="77777777" w:rsidR="00534DD3" w:rsidRPr="00027AB3" w:rsidRDefault="00534DD3" w:rsidP="00534DD3">
      <w:pPr>
        <w:pStyle w:val="ListParagraph"/>
        <w:ind w:left="0" w:firstLine="720"/>
        <w:jc w:val="both"/>
        <w:rPr>
          <w:szCs w:val="28"/>
        </w:rPr>
      </w:pPr>
    </w:p>
    <w:tbl>
      <w:tblPr>
        <w:tblStyle w:val="TableGrid"/>
        <w:tblW w:w="9180" w:type="dxa"/>
        <w:tblInd w:w="108" w:type="dxa"/>
        <w:tblLook w:val="04A0" w:firstRow="1" w:lastRow="0" w:firstColumn="1" w:lastColumn="0" w:noHBand="0" w:noVBand="1"/>
      </w:tblPr>
      <w:tblGrid>
        <w:gridCol w:w="982"/>
        <w:gridCol w:w="2274"/>
        <w:gridCol w:w="849"/>
        <w:gridCol w:w="436"/>
        <w:gridCol w:w="436"/>
        <w:gridCol w:w="552"/>
        <w:gridCol w:w="708"/>
        <w:gridCol w:w="567"/>
        <w:gridCol w:w="426"/>
        <w:gridCol w:w="425"/>
        <w:gridCol w:w="784"/>
        <w:gridCol w:w="741"/>
      </w:tblGrid>
      <w:tr w:rsidR="00E214E2" w:rsidRPr="00027AB3" w14:paraId="25379339" w14:textId="77777777" w:rsidTr="00192E45">
        <w:tc>
          <w:tcPr>
            <w:tcW w:w="982" w:type="dxa"/>
          </w:tcPr>
          <w:p w14:paraId="480C470C" w14:textId="0B86CFEF" w:rsidR="00534DD3" w:rsidRPr="00027AB3" w:rsidRDefault="00534DD3" w:rsidP="00192E45">
            <w:pPr>
              <w:pStyle w:val="ListParagraph"/>
              <w:ind w:left="0"/>
              <w:jc w:val="both"/>
              <w:rPr>
                <w:sz w:val="22"/>
              </w:rPr>
            </w:pPr>
            <w:r w:rsidRPr="00027AB3">
              <w:rPr>
                <w:sz w:val="22"/>
              </w:rPr>
              <w:t>"2.2.15.</w:t>
            </w:r>
            <w:r w:rsidRPr="00027AB3">
              <w:rPr>
                <w:sz w:val="22"/>
                <w:vertAlign w:val="superscript"/>
              </w:rPr>
              <w:t>1</w:t>
            </w:r>
          </w:p>
        </w:tc>
        <w:tc>
          <w:tcPr>
            <w:tcW w:w="2274" w:type="dxa"/>
          </w:tcPr>
          <w:p w14:paraId="5A8223AA" w14:textId="4D9F1C81" w:rsidR="00534DD3" w:rsidRPr="00027AB3" w:rsidRDefault="00534DD3" w:rsidP="00192E45">
            <w:pPr>
              <w:pStyle w:val="ListParagraph"/>
              <w:ind w:left="0"/>
              <w:jc w:val="both"/>
              <w:rPr>
                <w:sz w:val="22"/>
                <w:szCs w:val="28"/>
              </w:rPr>
            </w:pPr>
            <w:r w:rsidRPr="00027AB3">
              <w:rPr>
                <w:sz w:val="22"/>
                <w:szCs w:val="28"/>
              </w:rPr>
              <w:t xml:space="preserve">Ungāru vīķi </w:t>
            </w:r>
          </w:p>
          <w:p w14:paraId="6C156258" w14:textId="77777777" w:rsidR="00534DD3" w:rsidRPr="00027AB3" w:rsidRDefault="00534DD3" w:rsidP="00192E45">
            <w:pPr>
              <w:pStyle w:val="ListParagraph"/>
              <w:ind w:left="0"/>
              <w:jc w:val="both"/>
              <w:rPr>
                <w:sz w:val="22"/>
                <w:szCs w:val="28"/>
              </w:rPr>
            </w:pPr>
          </w:p>
          <w:p w14:paraId="0FECEC29" w14:textId="147152CC" w:rsidR="00534DD3" w:rsidRPr="00027AB3" w:rsidRDefault="00534DD3" w:rsidP="00192E45">
            <w:pPr>
              <w:pStyle w:val="ListParagraph"/>
              <w:ind w:left="0"/>
              <w:jc w:val="both"/>
              <w:rPr>
                <w:sz w:val="22"/>
              </w:rPr>
            </w:pPr>
            <w:proofErr w:type="spellStart"/>
            <w:r w:rsidRPr="00027AB3">
              <w:rPr>
                <w:i/>
                <w:sz w:val="22"/>
                <w:szCs w:val="28"/>
              </w:rPr>
              <w:t>Vicia</w:t>
            </w:r>
            <w:proofErr w:type="spellEnd"/>
            <w:r w:rsidRPr="00027AB3">
              <w:rPr>
                <w:i/>
                <w:sz w:val="22"/>
                <w:szCs w:val="28"/>
              </w:rPr>
              <w:t xml:space="preserve"> </w:t>
            </w:r>
            <w:proofErr w:type="spellStart"/>
            <w:r w:rsidRPr="00027AB3">
              <w:rPr>
                <w:i/>
                <w:sz w:val="22"/>
                <w:szCs w:val="28"/>
              </w:rPr>
              <w:t>pannonica</w:t>
            </w:r>
            <w:proofErr w:type="spellEnd"/>
          </w:p>
        </w:tc>
        <w:tc>
          <w:tcPr>
            <w:tcW w:w="849" w:type="dxa"/>
          </w:tcPr>
          <w:p w14:paraId="0F2C94F9" w14:textId="16E9D90D" w:rsidR="00534DD3" w:rsidRPr="00027AB3" w:rsidRDefault="00534DD3" w:rsidP="00192E45">
            <w:pPr>
              <w:pStyle w:val="ListParagraph"/>
              <w:ind w:left="0"/>
              <w:jc w:val="center"/>
              <w:rPr>
                <w:sz w:val="22"/>
              </w:rPr>
            </w:pPr>
            <w:r w:rsidRPr="00027AB3">
              <w:rPr>
                <w:sz w:val="22"/>
              </w:rPr>
              <w:t>85 (a), (b)</w:t>
            </w:r>
          </w:p>
        </w:tc>
        <w:tc>
          <w:tcPr>
            <w:tcW w:w="436" w:type="dxa"/>
          </w:tcPr>
          <w:p w14:paraId="3C5BD126" w14:textId="77777777" w:rsidR="00534DD3" w:rsidRPr="00027AB3" w:rsidRDefault="00534DD3" w:rsidP="00192E45">
            <w:pPr>
              <w:pStyle w:val="ListParagraph"/>
              <w:ind w:left="0"/>
              <w:jc w:val="center"/>
              <w:rPr>
                <w:sz w:val="22"/>
              </w:rPr>
            </w:pPr>
            <w:r w:rsidRPr="00027AB3">
              <w:rPr>
                <w:sz w:val="22"/>
              </w:rPr>
              <w:t>20</w:t>
            </w:r>
          </w:p>
        </w:tc>
        <w:tc>
          <w:tcPr>
            <w:tcW w:w="436" w:type="dxa"/>
          </w:tcPr>
          <w:p w14:paraId="29737D97" w14:textId="29D7974A" w:rsidR="00534DD3" w:rsidRPr="00027AB3" w:rsidRDefault="00534DD3" w:rsidP="00192E45">
            <w:pPr>
              <w:pStyle w:val="ListParagraph"/>
              <w:ind w:left="0"/>
              <w:jc w:val="center"/>
              <w:rPr>
                <w:sz w:val="22"/>
              </w:rPr>
            </w:pPr>
            <w:r w:rsidRPr="00027AB3">
              <w:rPr>
                <w:sz w:val="22"/>
              </w:rPr>
              <w:t>98</w:t>
            </w:r>
          </w:p>
        </w:tc>
        <w:tc>
          <w:tcPr>
            <w:tcW w:w="552" w:type="dxa"/>
          </w:tcPr>
          <w:p w14:paraId="4EA5DB14" w14:textId="77777777" w:rsidR="00534DD3" w:rsidRPr="00027AB3" w:rsidRDefault="00534DD3" w:rsidP="00192E45">
            <w:pPr>
              <w:pStyle w:val="ListParagraph"/>
              <w:ind w:left="0"/>
              <w:jc w:val="center"/>
              <w:rPr>
                <w:sz w:val="22"/>
              </w:rPr>
            </w:pPr>
            <w:r w:rsidRPr="00027AB3">
              <w:rPr>
                <w:sz w:val="22"/>
              </w:rPr>
              <w:t>0,3</w:t>
            </w:r>
          </w:p>
        </w:tc>
        <w:tc>
          <w:tcPr>
            <w:tcW w:w="708" w:type="dxa"/>
          </w:tcPr>
          <w:p w14:paraId="4BD26435" w14:textId="77777777" w:rsidR="00534DD3" w:rsidRPr="00027AB3" w:rsidRDefault="00534DD3" w:rsidP="00192E45">
            <w:pPr>
              <w:pStyle w:val="ListParagraph"/>
              <w:ind w:left="0"/>
              <w:jc w:val="center"/>
              <w:rPr>
                <w:sz w:val="22"/>
              </w:rPr>
            </w:pPr>
            <w:r w:rsidRPr="00027AB3">
              <w:rPr>
                <w:sz w:val="22"/>
              </w:rPr>
              <w:t>20</w:t>
            </w:r>
          </w:p>
        </w:tc>
        <w:tc>
          <w:tcPr>
            <w:tcW w:w="567" w:type="dxa"/>
          </w:tcPr>
          <w:p w14:paraId="615B2C34" w14:textId="2D63B394" w:rsidR="00534DD3" w:rsidRPr="00027AB3" w:rsidRDefault="00534DD3" w:rsidP="00192E45">
            <w:pPr>
              <w:pStyle w:val="ListParagraph"/>
              <w:ind w:left="0"/>
              <w:jc w:val="center"/>
              <w:rPr>
                <w:sz w:val="22"/>
              </w:rPr>
            </w:pPr>
            <w:r w:rsidRPr="00027AB3">
              <w:rPr>
                <w:sz w:val="22"/>
              </w:rPr>
              <w:t>2</w:t>
            </w:r>
          </w:p>
        </w:tc>
        <w:tc>
          <w:tcPr>
            <w:tcW w:w="426" w:type="dxa"/>
          </w:tcPr>
          <w:p w14:paraId="01BBB6C3" w14:textId="77777777" w:rsidR="00534DD3" w:rsidRPr="00027AB3" w:rsidRDefault="00534DD3" w:rsidP="00192E45">
            <w:pPr>
              <w:pStyle w:val="ListParagraph"/>
              <w:ind w:left="0"/>
              <w:jc w:val="center"/>
              <w:rPr>
                <w:sz w:val="22"/>
              </w:rPr>
            </w:pPr>
          </w:p>
        </w:tc>
        <w:tc>
          <w:tcPr>
            <w:tcW w:w="425" w:type="dxa"/>
          </w:tcPr>
          <w:p w14:paraId="195F1196" w14:textId="77777777" w:rsidR="00534DD3" w:rsidRPr="00027AB3" w:rsidRDefault="00534DD3" w:rsidP="00192E45">
            <w:pPr>
              <w:pStyle w:val="ListParagraph"/>
              <w:ind w:left="0"/>
              <w:jc w:val="center"/>
              <w:rPr>
                <w:sz w:val="22"/>
              </w:rPr>
            </w:pPr>
          </w:p>
        </w:tc>
        <w:tc>
          <w:tcPr>
            <w:tcW w:w="784" w:type="dxa"/>
          </w:tcPr>
          <w:p w14:paraId="6F326A8E" w14:textId="75983F01" w:rsidR="00534DD3" w:rsidRPr="00027AB3" w:rsidRDefault="00534DD3" w:rsidP="00192E45">
            <w:pPr>
              <w:pStyle w:val="ListParagraph"/>
              <w:ind w:left="-57" w:right="-57"/>
              <w:jc w:val="center"/>
              <w:rPr>
                <w:sz w:val="22"/>
              </w:rPr>
            </w:pPr>
            <w:r w:rsidRPr="00027AB3">
              <w:rPr>
                <w:sz w:val="22"/>
              </w:rPr>
              <w:t>0 (r)</w:t>
            </w:r>
          </w:p>
        </w:tc>
        <w:tc>
          <w:tcPr>
            <w:tcW w:w="741" w:type="dxa"/>
          </w:tcPr>
          <w:p w14:paraId="7C2EA9DE" w14:textId="1BD3D14B" w:rsidR="00534DD3" w:rsidRPr="00027AB3" w:rsidRDefault="00534DD3" w:rsidP="00192E45">
            <w:pPr>
              <w:pStyle w:val="ListParagraph"/>
              <w:ind w:left="0"/>
              <w:jc w:val="center"/>
              <w:rPr>
                <w:sz w:val="22"/>
              </w:rPr>
            </w:pPr>
            <w:r w:rsidRPr="00027AB3">
              <w:rPr>
                <w:sz w:val="22"/>
              </w:rPr>
              <w:t>(v)"</w:t>
            </w:r>
          </w:p>
        </w:tc>
      </w:tr>
    </w:tbl>
    <w:p w14:paraId="1C385F39" w14:textId="77777777" w:rsidR="00944586" w:rsidRPr="00027AB3" w:rsidRDefault="00944586" w:rsidP="00944586">
      <w:pPr>
        <w:ind w:firstLine="720"/>
        <w:jc w:val="both"/>
        <w:rPr>
          <w:sz w:val="28"/>
          <w:szCs w:val="28"/>
          <w:lang w:eastAsia="en-US"/>
        </w:rPr>
      </w:pPr>
    </w:p>
    <w:p w14:paraId="59C691E8" w14:textId="05864022" w:rsidR="000E65BD" w:rsidRPr="00027AB3" w:rsidRDefault="00D12DD8" w:rsidP="00944586">
      <w:pPr>
        <w:pStyle w:val="ListParagraph"/>
        <w:ind w:left="0" w:firstLine="720"/>
        <w:jc w:val="both"/>
        <w:rPr>
          <w:sz w:val="22"/>
          <w:szCs w:val="22"/>
        </w:rPr>
      </w:pPr>
      <w:r w:rsidRPr="00027AB3">
        <w:rPr>
          <w:sz w:val="28"/>
        </w:rPr>
        <w:t>57</w:t>
      </w:r>
      <w:r w:rsidR="001D3D54" w:rsidRPr="00027AB3">
        <w:rPr>
          <w:sz w:val="28"/>
        </w:rPr>
        <w:t>. </w:t>
      </w:r>
      <w:r w:rsidR="000E65BD" w:rsidRPr="00027AB3">
        <w:rPr>
          <w:sz w:val="28"/>
        </w:rPr>
        <w:t>Izteikt 13</w:t>
      </w:r>
      <w:r w:rsidR="001D3D54" w:rsidRPr="00027AB3">
        <w:rPr>
          <w:sz w:val="28"/>
        </w:rPr>
        <w:t>. </w:t>
      </w:r>
      <w:r w:rsidR="000E65BD" w:rsidRPr="00027AB3">
        <w:rPr>
          <w:sz w:val="28"/>
        </w:rPr>
        <w:t xml:space="preserve">pielikuma nosaukumu šādā redakcijā: </w:t>
      </w:r>
    </w:p>
    <w:p w14:paraId="558DB11B" w14:textId="77777777" w:rsidR="004B6AD5" w:rsidRPr="00027AB3" w:rsidRDefault="004B6AD5" w:rsidP="00944586">
      <w:pPr>
        <w:ind w:firstLine="720"/>
        <w:jc w:val="both"/>
        <w:rPr>
          <w:sz w:val="28"/>
        </w:rPr>
      </w:pPr>
    </w:p>
    <w:p w14:paraId="5319E6AC" w14:textId="3B0C44F6" w:rsidR="00E27A7C" w:rsidRPr="00027AB3" w:rsidRDefault="00FE77B3" w:rsidP="00812B18">
      <w:pPr>
        <w:jc w:val="center"/>
        <w:rPr>
          <w:sz w:val="28"/>
        </w:rPr>
      </w:pPr>
      <w:r w:rsidRPr="00027AB3">
        <w:rPr>
          <w:sz w:val="28"/>
        </w:rPr>
        <w:t>"</w:t>
      </w:r>
      <w:r w:rsidR="000E65BD" w:rsidRPr="00027AB3">
        <w:rPr>
          <w:rFonts w:eastAsia="Calibri"/>
          <w:b/>
          <w:sz w:val="28"/>
          <w:szCs w:val="28"/>
          <w:lang w:eastAsia="en-US"/>
        </w:rPr>
        <w:t xml:space="preserve">Iesnieguma saturs tādu sēklu sertificēšanai un tirdzniecībai, </w:t>
      </w:r>
      <w:r w:rsidR="00812B18" w:rsidRPr="00027AB3">
        <w:rPr>
          <w:rFonts w:eastAsia="Calibri"/>
          <w:b/>
          <w:sz w:val="28"/>
          <w:szCs w:val="28"/>
          <w:lang w:eastAsia="en-US"/>
        </w:rPr>
        <w:br/>
      </w:r>
      <w:r w:rsidR="000E65BD" w:rsidRPr="00027AB3">
        <w:rPr>
          <w:rFonts w:eastAsia="Calibri"/>
          <w:b/>
          <w:sz w:val="28"/>
          <w:szCs w:val="28"/>
          <w:lang w:eastAsia="en-US"/>
        </w:rPr>
        <w:t>kurām ir pazemināta dīgtspēja</w:t>
      </w:r>
      <w:r w:rsidRPr="00027AB3">
        <w:rPr>
          <w:sz w:val="28"/>
        </w:rPr>
        <w:t>"</w:t>
      </w:r>
      <w:r w:rsidR="00D77DDC" w:rsidRPr="00027AB3">
        <w:rPr>
          <w:sz w:val="28"/>
        </w:rPr>
        <w:t>.</w:t>
      </w:r>
    </w:p>
    <w:p w14:paraId="23B33A50" w14:textId="77777777" w:rsidR="006464AA" w:rsidRPr="00027AB3" w:rsidRDefault="006464AA" w:rsidP="00944586">
      <w:pPr>
        <w:pStyle w:val="ListParagraph"/>
        <w:ind w:left="0" w:firstLine="720"/>
        <w:rPr>
          <w:szCs w:val="22"/>
        </w:rPr>
      </w:pPr>
    </w:p>
    <w:p w14:paraId="2DD0E322" w14:textId="7BBB23A4" w:rsidR="00483F7E" w:rsidRPr="00027AB3" w:rsidRDefault="00D12DD8" w:rsidP="00944586">
      <w:pPr>
        <w:pStyle w:val="ListParagraph"/>
        <w:ind w:left="0" w:firstLine="720"/>
        <w:jc w:val="both"/>
        <w:rPr>
          <w:sz w:val="28"/>
        </w:rPr>
      </w:pPr>
      <w:r w:rsidRPr="00027AB3">
        <w:rPr>
          <w:sz w:val="28"/>
        </w:rPr>
        <w:t>58</w:t>
      </w:r>
      <w:r w:rsidR="001D3D54" w:rsidRPr="00027AB3">
        <w:rPr>
          <w:sz w:val="28"/>
        </w:rPr>
        <w:t>. </w:t>
      </w:r>
      <w:r w:rsidR="006464AA" w:rsidRPr="00027AB3">
        <w:rPr>
          <w:sz w:val="28"/>
        </w:rPr>
        <w:t>Svītrot 14</w:t>
      </w:r>
      <w:r w:rsidR="001D3D54" w:rsidRPr="00027AB3">
        <w:rPr>
          <w:sz w:val="28"/>
        </w:rPr>
        <w:t>. </w:t>
      </w:r>
      <w:r w:rsidR="006464AA" w:rsidRPr="00027AB3">
        <w:rPr>
          <w:sz w:val="28"/>
        </w:rPr>
        <w:t>pielikumu.</w:t>
      </w:r>
    </w:p>
    <w:p w14:paraId="46D5C193" w14:textId="77777777" w:rsidR="00AD4AED" w:rsidRPr="00027AB3" w:rsidRDefault="00AD4AED" w:rsidP="00AD4AED">
      <w:pPr>
        <w:ind w:firstLine="720"/>
        <w:jc w:val="both"/>
        <w:rPr>
          <w:szCs w:val="28"/>
          <w:lang w:eastAsia="en-US"/>
        </w:rPr>
      </w:pPr>
    </w:p>
    <w:p w14:paraId="26F91BAA" w14:textId="7892C336" w:rsidR="00483F7E" w:rsidRPr="00027AB3" w:rsidRDefault="00D12DD8" w:rsidP="00944586">
      <w:pPr>
        <w:pStyle w:val="ListParagraph"/>
        <w:ind w:left="0" w:firstLine="720"/>
        <w:jc w:val="both"/>
        <w:rPr>
          <w:sz w:val="22"/>
          <w:szCs w:val="22"/>
        </w:rPr>
      </w:pPr>
      <w:r w:rsidRPr="00027AB3">
        <w:rPr>
          <w:sz w:val="28"/>
        </w:rPr>
        <w:t>59</w:t>
      </w:r>
      <w:r w:rsidR="001D3D54" w:rsidRPr="00027AB3">
        <w:rPr>
          <w:sz w:val="28"/>
        </w:rPr>
        <w:t>. </w:t>
      </w:r>
      <w:r w:rsidR="00483F7E" w:rsidRPr="00027AB3">
        <w:rPr>
          <w:sz w:val="28"/>
        </w:rPr>
        <w:t>Izteikt 15</w:t>
      </w:r>
      <w:r w:rsidR="001D3D54" w:rsidRPr="00027AB3">
        <w:rPr>
          <w:sz w:val="28"/>
        </w:rPr>
        <w:t>. </w:t>
      </w:r>
      <w:r w:rsidR="00483F7E" w:rsidRPr="00027AB3">
        <w:rPr>
          <w:sz w:val="28"/>
        </w:rPr>
        <w:t>pielikuma nosaukumu šādā redakcijā:</w:t>
      </w:r>
    </w:p>
    <w:p w14:paraId="452F9C7C" w14:textId="77777777" w:rsidR="004B6AD5" w:rsidRPr="00027AB3" w:rsidRDefault="004B6AD5" w:rsidP="00944586">
      <w:pPr>
        <w:pStyle w:val="ListParagraph"/>
        <w:ind w:left="0" w:firstLine="720"/>
        <w:jc w:val="both"/>
        <w:rPr>
          <w:sz w:val="28"/>
        </w:rPr>
      </w:pPr>
    </w:p>
    <w:p w14:paraId="4F969CE0" w14:textId="2BED2EF8" w:rsidR="00483F7E" w:rsidRPr="00027AB3" w:rsidRDefault="00FE77B3" w:rsidP="00812B18">
      <w:pPr>
        <w:jc w:val="center"/>
        <w:rPr>
          <w:sz w:val="28"/>
        </w:rPr>
      </w:pPr>
      <w:r w:rsidRPr="00027AB3">
        <w:rPr>
          <w:sz w:val="28"/>
        </w:rPr>
        <w:t>"</w:t>
      </w:r>
      <w:r w:rsidR="00483F7E" w:rsidRPr="00027AB3">
        <w:rPr>
          <w:b/>
          <w:sz w:val="28"/>
        </w:rPr>
        <w:t xml:space="preserve">Sēklu </w:t>
      </w:r>
      <w:r w:rsidR="00483F7E" w:rsidRPr="00027AB3">
        <w:rPr>
          <w:rFonts w:eastAsia="Calibri"/>
          <w:b/>
          <w:sz w:val="28"/>
          <w:szCs w:val="28"/>
          <w:lang w:eastAsia="en-US"/>
        </w:rPr>
        <w:t>iesaiņojuma</w:t>
      </w:r>
      <w:r w:rsidR="00483F7E" w:rsidRPr="00027AB3">
        <w:rPr>
          <w:b/>
          <w:sz w:val="28"/>
        </w:rPr>
        <w:t xml:space="preserve"> oficiālās etiķetes krāsa</w:t>
      </w:r>
      <w:r w:rsidRPr="00027AB3">
        <w:rPr>
          <w:sz w:val="28"/>
        </w:rPr>
        <w:t>"</w:t>
      </w:r>
      <w:r w:rsidR="00D77DDC" w:rsidRPr="00027AB3">
        <w:rPr>
          <w:sz w:val="28"/>
        </w:rPr>
        <w:t>.</w:t>
      </w:r>
    </w:p>
    <w:p w14:paraId="463EEFB8" w14:textId="77777777" w:rsidR="00AD4AED" w:rsidRPr="00027AB3" w:rsidRDefault="00AD4AED" w:rsidP="00AD4AED">
      <w:pPr>
        <w:ind w:firstLine="720"/>
        <w:jc w:val="both"/>
        <w:rPr>
          <w:szCs w:val="28"/>
          <w:lang w:eastAsia="en-US"/>
        </w:rPr>
      </w:pPr>
    </w:p>
    <w:p w14:paraId="713AAAE9" w14:textId="5ACF4808" w:rsidR="00483F7E" w:rsidRPr="00027AB3" w:rsidRDefault="00D12DD8" w:rsidP="00944586">
      <w:pPr>
        <w:pStyle w:val="ListParagraph"/>
        <w:ind w:left="0" w:firstLine="720"/>
        <w:jc w:val="both"/>
        <w:rPr>
          <w:sz w:val="28"/>
        </w:rPr>
      </w:pPr>
      <w:r w:rsidRPr="00027AB3">
        <w:rPr>
          <w:sz w:val="28"/>
        </w:rPr>
        <w:t>60</w:t>
      </w:r>
      <w:r w:rsidR="001D3D54" w:rsidRPr="00027AB3">
        <w:rPr>
          <w:sz w:val="28"/>
        </w:rPr>
        <w:t>. </w:t>
      </w:r>
      <w:r w:rsidR="00483F7E" w:rsidRPr="00027AB3">
        <w:rPr>
          <w:sz w:val="28"/>
        </w:rPr>
        <w:t>Izteikt 15</w:t>
      </w:r>
      <w:r w:rsidR="001D3D54" w:rsidRPr="00027AB3">
        <w:rPr>
          <w:sz w:val="28"/>
        </w:rPr>
        <w:t>. </w:t>
      </w:r>
      <w:r w:rsidR="00483F7E" w:rsidRPr="00027AB3">
        <w:rPr>
          <w:sz w:val="28"/>
        </w:rPr>
        <w:t xml:space="preserve">pielikuma tabulas trešās ailes </w:t>
      </w:r>
      <w:r w:rsidR="00E214E2" w:rsidRPr="00027AB3">
        <w:rPr>
          <w:sz w:val="28"/>
        </w:rPr>
        <w:t xml:space="preserve">nosaukumu </w:t>
      </w:r>
      <w:r w:rsidR="00483F7E" w:rsidRPr="00027AB3">
        <w:rPr>
          <w:sz w:val="28"/>
        </w:rPr>
        <w:t>šādā redakcijā:</w:t>
      </w:r>
    </w:p>
    <w:p w14:paraId="51C17D4C" w14:textId="77777777" w:rsidR="004B6AD5" w:rsidRPr="00027AB3" w:rsidRDefault="004B6AD5" w:rsidP="00944586">
      <w:pPr>
        <w:pStyle w:val="ListParagraph"/>
        <w:ind w:left="0" w:firstLine="720"/>
        <w:jc w:val="both"/>
        <w:rPr>
          <w:sz w:val="28"/>
        </w:rPr>
      </w:pPr>
    </w:p>
    <w:p w14:paraId="204E0759" w14:textId="0642F519" w:rsidR="00483F7E" w:rsidRPr="00027AB3" w:rsidRDefault="00FE77B3" w:rsidP="00E214E2">
      <w:pPr>
        <w:pStyle w:val="ListParagraph"/>
        <w:ind w:left="0" w:firstLine="720"/>
        <w:jc w:val="both"/>
        <w:rPr>
          <w:sz w:val="28"/>
        </w:rPr>
      </w:pPr>
      <w:r w:rsidRPr="00027AB3">
        <w:rPr>
          <w:sz w:val="28"/>
        </w:rPr>
        <w:t>"</w:t>
      </w:r>
      <w:r w:rsidR="00483F7E" w:rsidRPr="00027AB3">
        <w:rPr>
          <w:sz w:val="28"/>
        </w:rPr>
        <w:t>Oficiālās etiķetes krāsa</w:t>
      </w:r>
      <w:r w:rsidRPr="00027AB3">
        <w:rPr>
          <w:sz w:val="28"/>
        </w:rPr>
        <w:t>"</w:t>
      </w:r>
      <w:r w:rsidR="00D77DDC" w:rsidRPr="00027AB3">
        <w:rPr>
          <w:sz w:val="28"/>
        </w:rPr>
        <w:t>.</w:t>
      </w:r>
    </w:p>
    <w:p w14:paraId="07CB57B4" w14:textId="5DBFEC08" w:rsidR="007C3913" w:rsidRPr="00027AB3" w:rsidRDefault="007C3913" w:rsidP="00944586">
      <w:pPr>
        <w:pStyle w:val="ListParagraph"/>
        <w:ind w:left="0" w:firstLine="720"/>
        <w:jc w:val="both"/>
        <w:rPr>
          <w:sz w:val="28"/>
        </w:rPr>
      </w:pPr>
    </w:p>
    <w:p w14:paraId="7ABD1AAB" w14:textId="45A5A98E" w:rsidR="007C3913" w:rsidRPr="00027AB3" w:rsidRDefault="00D12DD8" w:rsidP="00944586">
      <w:pPr>
        <w:ind w:firstLine="720"/>
        <w:rPr>
          <w:sz w:val="28"/>
          <w:szCs w:val="28"/>
        </w:rPr>
      </w:pPr>
      <w:r w:rsidRPr="00027AB3">
        <w:rPr>
          <w:sz w:val="28"/>
          <w:szCs w:val="28"/>
        </w:rPr>
        <w:t>61</w:t>
      </w:r>
      <w:r w:rsidR="001D3D54" w:rsidRPr="00027AB3">
        <w:rPr>
          <w:sz w:val="28"/>
          <w:szCs w:val="28"/>
        </w:rPr>
        <w:t>. </w:t>
      </w:r>
      <w:r w:rsidR="007C3913" w:rsidRPr="00027AB3">
        <w:rPr>
          <w:sz w:val="28"/>
          <w:szCs w:val="28"/>
        </w:rPr>
        <w:t>Aizstāt 16</w:t>
      </w:r>
      <w:r w:rsidR="001D3D54" w:rsidRPr="00027AB3">
        <w:rPr>
          <w:sz w:val="28"/>
          <w:szCs w:val="28"/>
        </w:rPr>
        <w:t>. </w:t>
      </w:r>
      <w:r w:rsidR="00FE77B3" w:rsidRPr="00027AB3">
        <w:rPr>
          <w:sz w:val="28"/>
          <w:szCs w:val="28"/>
        </w:rPr>
        <w:t>p</w:t>
      </w:r>
      <w:r w:rsidR="007C3913" w:rsidRPr="00027AB3">
        <w:rPr>
          <w:sz w:val="28"/>
          <w:szCs w:val="28"/>
        </w:rPr>
        <w:t xml:space="preserve">ielikuma piezīmē vārdu </w:t>
      </w:r>
      <w:r w:rsidR="00FE77B3" w:rsidRPr="00027AB3">
        <w:rPr>
          <w:sz w:val="28"/>
          <w:szCs w:val="28"/>
        </w:rPr>
        <w:t>"</w:t>
      </w:r>
      <w:r w:rsidR="007C3913" w:rsidRPr="00027AB3">
        <w:rPr>
          <w:sz w:val="28"/>
          <w:szCs w:val="28"/>
        </w:rPr>
        <w:t>kultūraugu</w:t>
      </w:r>
      <w:r w:rsidR="00FE77B3" w:rsidRPr="00027AB3">
        <w:rPr>
          <w:sz w:val="28"/>
          <w:szCs w:val="28"/>
        </w:rPr>
        <w:t>"</w:t>
      </w:r>
      <w:r w:rsidR="007C3913" w:rsidRPr="00027AB3">
        <w:rPr>
          <w:sz w:val="28"/>
          <w:szCs w:val="28"/>
        </w:rPr>
        <w:t xml:space="preserve"> ar vārdu </w:t>
      </w:r>
      <w:r w:rsidR="00FE77B3" w:rsidRPr="00027AB3">
        <w:rPr>
          <w:sz w:val="28"/>
          <w:szCs w:val="28"/>
        </w:rPr>
        <w:t>"</w:t>
      </w:r>
      <w:r w:rsidR="007C3913" w:rsidRPr="00027AB3">
        <w:rPr>
          <w:sz w:val="28"/>
          <w:szCs w:val="28"/>
        </w:rPr>
        <w:t>augu</w:t>
      </w:r>
      <w:r w:rsidR="00FE77B3" w:rsidRPr="00027AB3">
        <w:rPr>
          <w:sz w:val="28"/>
          <w:szCs w:val="28"/>
        </w:rPr>
        <w:t>"</w:t>
      </w:r>
      <w:r w:rsidR="001D3D54" w:rsidRPr="00027AB3">
        <w:rPr>
          <w:sz w:val="28"/>
          <w:szCs w:val="28"/>
        </w:rPr>
        <w:t>. </w:t>
      </w:r>
    </w:p>
    <w:p w14:paraId="26CED02A" w14:textId="77777777" w:rsidR="007C3913" w:rsidRPr="00027AB3" w:rsidRDefault="007C3913" w:rsidP="00944586">
      <w:pPr>
        <w:pStyle w:val="ListParagraph"/>
        <w:ind w:left="0" w:firstLine="720"/>
        <w:jc w:val="both"/>
        <w:rPr>
          <w:sz w:val="28"/>
        </w:rPr>
      </w:pPr>
      <w:bookmarkStart w:id="1" w:name="piel20"/>
      <w:bookmarkEnd w:id="1"/>
    </w:p>
    <w:p w14:paraId="02659AE0" w14:textId="11E215D6" w:rsidR="00483F7E" w:rsidRPr="00027AB3" w:rsidRDefault="00466235" w:rsidP="00944586">
      <w:pPr>
        <w:ind w:firstLine="720"/>
        <w:jc w:val="both"/>
        <w:rPr>
          <w:rFonts w:eastAsia="Calibri"/>
          <w:sz w:val="28"/>
          <w:szCs w:val="28"/>
          <w:lang w:eastAsia="en-US"/>
        </w:rPr>
      </w:pPr>
      <w:r w:rsidRPr="00027AB3">
        <w:rPr>
          <w:sz w:val="28"/>
        </w:rPr>
        <w:t>62</w:t>
      </w:r>
      <w:r w:rsidR="001D3D54" w:rsidRPr="00027AB3">
        <w:rPr>
          <w:sz w:val="28"/>
        </w:rPr>
        <w:t>. </w:t>
      </w:r>
      <w:r w:rsidR="001D7E08" w:rsidRPr="00027AB3">
        <w:rPr>
          <w:sz w:val="28"/>
        </w:rPr>
        <w:t>Aizstāt 19</w:t>
      </w:r>
      <w:r w:rsidR="001D3D54" w:rsidRPr="00027AB3">
        <w:rPr>
          <w:sz w:val="28"/>
        </w:rPr>
        <w:t>. </w:t>
      </w:r>
      <w:r w:rsidR="001D7E08" w:rsidRPr="00027AB3">
        <w:rPr>
          <w:sz w:val="28"/>
        </w:rPr>
        <w:t xml:space="preserve">pielikuma </w:t>
      </w:r>
      <w:r w:rsidR="00CE436F" w:rsidRPr="00027AB3">
        <w:rPr>
          <w:sz w:val="28"/>
        </w:rPr>
        <w:t>II</w:t>
      </w:r>
      <w:r w:rsidR="00E214E2" w:rsidRPr="00027AB3">
        <w:rPr>
          <w:sz w:val="28"/>
        </w:rPr>
        <w:t> </w:t>
      </w:r>
      <w:r w:rsidR="00CE436F" w:rsidRPr="00027AB3">
        <w:rPr>
          <w:sz w:val="28"/>
        </w:rPr>
        <w:t xml:space="preserve">nodaļas </w:t>
      </w:r>
      <w:r w:rsidR="001D7E08" w:rsidRPr="00027AB3">
        <w:rPr>
          <w:sz w:val="28"/>
        </w:rPr>
        <w:t>10</w:t>
      </w:r>
      <w:r w:rsidR="001D3D54" w:rsidRPr="00027AB3">
        <w:rPr>
          <w:sz w:val="28"/>
        </w:rPr>
        <w:t>. </w:t>
      </w:r>
      <w:r w:rsidR="001D7E08" w:rsidRPr="00027AB3">
        <w:rPr>
          <w:sz w:val="28"/>
        </w:rPr>
        <w:t>punkt</w:t>
      </w:r>
      <w:r w:rsidR="002127FB" w:rsidRPr="00027AB3">
        <w:rPr>
          <w:sz w:val="28"/>
        </w:rPr>
        <w:t xml:space="preserve">ā </w:t>
      </w:r>
      <w:r w:rsidR="001D7E08" w:rsidRPr="00027AB3">
        <w:rPr>
          <w:sz w:val="28"/>
        </w:rPr>
        <w:t xml:space="preserve">vārdus </w:t>
      </w:r>
      <w:r w:rsidR="00FE77B3" w:rsidRPr="00027AB3">
        <w:rPr>
          <w:sz w:val="28"/>
        </w:rPr>
        <w:t>"</w:t>
      </w:r>
      <w:r w:rsidR="001D7E08" w:rsidRPr="00027AB3">
        <w:rPr>
          <w:sz w:val="28"/>
        </w:rPr>
        <w:t>kultūraugam, no kura</w:t>
      </w:r>
      <w:r w:rsidR="00FE77B3" w:rsidRPr="00027AB3">
        <w:rPr>
          <w:sz w:val="28"/>
        </w:rPr>
        <w:t>"</w:t>
      </w:r>
      <w:r w:rsidR="001D7E08" w:rsidRPr="00027AB3">
        <w:rPr>
          <w:sz w:val="28"/>
        </w:rPr>
        <w:t xml:space="preserve"> ar vārdiem </w:t>
      </w:r>
      <w:r w:rsidR="00FE77B3" w:rsidRPr="00027AB3">
        <w:rPr>
          <w:sz w:val="28"/>
        </w:rPr>
        <w:t>"</w:t>
      </w:r>
      <w:r w:rsidR="001D7E08" w:rsidRPr="00027AB3">
        <w:rPr>
          <w:sz w:val="28"/>
        </w:rPr>
        <w:t>sugai, no kuras</w:t>
      </w:r>
      <w:r w:rsidR="00FE77B3" w:rsidRPr="00027AB3">
        <w:rPr>
          <w:sz w:val="28"/>
        </w:rPr>
        <w:t>"</w:t>
      </w:r>
      <w:r w:rsidR="001D7E08" w:rsidRPr="00027AB3">
        <w:rPr>
          <w:sz w:val="28"/>
        </w:rPr>
        <w:t>.</w:t>
      </w:r>
    </w:p>
    <w:p w14:paraId="11700F67" w14:textId="77777777" w:rsidR="00AD4AED" w:rsidRPr="00027AB3" w:rsidRDefault="00AD4AED" w:rsidP="00AD4AED">
      <w:pPr>
        <w:ind w:firstLine="720"/>
        <w:jc w:val="both"/>
        <w:rPr>
          <w:szCs w:val="28"/>
          <w:lang w:eastAsia="en-US"/>
        </w:rPr>
      </w:pPr>
    </w:p>
    <w:p w14:paraId="23809B64" w14:textId="0430D1D9" w:rsidR="00DC79F5" w:rsidRPr="00027AB3" w:rsidRDefault="00CE436F" w:rsidP="00944586">
      <w:pPr>
        <w:ind w:firstLine="720"/>
        <w:jc w:val="both"/>
        <w:rPr>
          <w:sz w:val="28"/>
        </w:rPr>
      </w:pPr>
      <w:r w:rsidRPr="00027AB3">
        <w:rPr>
          <w:sz w:val="28"/>
        </w:rPr>
        <w:t>63</w:t>
      </w:r>
      <w:r w:rsidR="001D3D54" w:rsidRPr="00027AB3">
        <w:rPr>
          <w:sz w:val="28"/>
        </w:rPr>
        <w:t>. </w:t>
      </w:r>
      <w:r w:rsidR="00483F7E" w:rsidRPr="00027AB3">
        <w:rPr>
          <w:sz w:val="28"/>
        </w:rPr>
        <w:t>Aizstāt 20</w:t>
      </w:r>
      <w:r w:rsidR="001D3D54" w:rsidRPr="00027AB3">
        <w:rPr>
          <w:sz w:val="28"/>
        </w:rPr>
        <w:t>. </w:t>
      </w:r>
      <w:r w:rsidR="00483F7E" w:rsidRPr="00027AB3">
        <w:rPr>
          <w:sz w:val="28"/>
        </w:rPr>
        <w:t xml:space="preserve">pielikuma nosaukumā vārdu </w:t>
      </w:r>
      <w:r w:rsidR="00FE77B3" w:rsidRPr="00027AB3">
        <w:rPr>
          <w:sz w:val="28"/>
        </w:rPr>
        <w:t>"</w:t>
      </w:r>
      <w:r w:rsidR="00483F7E" w:rsidRPr="00027AB3">
        <w:rPr>
          <w:sz w:val="28"/>
        </w:rPr>
        <w:t>zīmogojuma</w:t>
      </w:r>
      <w:r w:rsidR="00FE77B3" w:rsidRPr="00027AB3">
        <w:rPr>
          <w:sz w:val="28"/>
        </w:rPr>
        <w:t>"</w:t>
      </w:r>
      <w:r w:rsidR="00483F7E" w:rsidRPr="00027AB3">
        <w:rPr>
          <w:sz w:val="28"/>
        </w:rPr>
        <w:t xml:space="preserve"> ar vārdiem </w:t>
      </w:r>
      <w:r w:rsidR="00FE77B3" w:rsidRPr="00027AB3">
        <w:rPr>
          <w:sz w:val="28"/>
        </w:rPr>
        <w:t>"</w:t>
      </w:r>
      <w:r w:rsidR="00483F7E" w:rsidRPr="00027AB3">
        <w:rPr>
          <w:sz w:val="28"/>
        </w:rPr>
        <w:t>iesaiņojuma marķējuma</w:t>
      </w:r>
      <w:r w:rsidR="00FE77B3" w:rsidRPr="00027AB3">
        <w:rPr>
          <w:sz w:val="28"/>
        </w:rPr>
        <w:t>"</w:t>
      </w:r>
      <w:r w:rsidR="00D77DDC" w:rsidRPr="00027AB3">
        <w:rPr>
          <w:sz w:val="28"/>
        </w:rPr>
        <w:t>.</w:t>
      </w:r>
    </w:p>
    <w:p w14:paraId="40B346C2" w14:textId="77777777" w:rsidR="00CE436F" w:rsidRPr="00027AB3" w:rsidRDefault="00CE436F" w:rsidP="00944586">
      <w:pPr>
        <w:ind w:firstLine="720"/>
        <w:jc w:val="both"/>
        <w:rPr>
          <w:sz w:val="28"/>
        </w:rPr>
      </w:pPr>
    </w:p>
    <w:p w14:paraId="3C9C7619" w14:textId="7380BCA3" w:rsidR="00D12DD8" w:rsidRPr="00027AB3" w:rsidRDefault="00CE436F" w:rsidP="00944586">
      <w:pPr>
        <w:ind w:firstLine="720"/>
        <w:rPr>
          <w:sz w:val="28"/>
          <w:szCs w:val="28"/>
        </w:rPr>
      </w:pPr>
      <w:r w:rsidRPr="00027AB3">
        <w:rPr>
          <w:sz w:val="28"/>
          <w:szCs w:val="28"/>
        </w:rPr>
        <w:t>64</w:t>
      </w:r>
      <w:r w:rsidR="001D3D54" w:rsidRPr="00027AB3">
        <w:rPr>
          <w:sz w:val="28"/>
          <w:szCs w:val="28"/>
        </w:rPr>
        <w:t>. </w:t>
      </w:r>
      <w:r w:rsidR="00D12DD8" w:rsidRPr="00027AB3">
        <w:rPr>
          <w:sz w:val="28"/>
          <w:szCs w:val="28"/>
        </w:rPr>
        <w:t>Aizstāt 20</w:t>
      </w:r>
      <w:r w:rsidR="001D3D54" w:rsidRPr="00027AB3">
        <w:rPr>
          <w:sz w:val="28"/>
          <w:szCs w:val="28"/>
        </w:rPr>
        <w:t>. </w:t>
      </w:r>
      <w:r w:rsidR="00FE77B3" w:rsidRPr="00027AB3">
        <w:rPr>
          <w:sz w:val="28"/>
          <w:szCs w:val="28"/>
        </w:rPr>
        <w:t>p</w:t>
      </w:r>
      <w:r w:rsidR="00D12DD8" w:rsidRPr="00027AB3">
        <w:rPr>
          <w:sz w:val="28"/>
          <w:szCs w:val="28"/>
        </w:rPr>
        <w:t>ielikuma 2.1.11</w:t>
      </w:r>
      <w:r w:rsidR="001D3D54" w:rsidRPr="00027AB3">
        <w:rPr>
          <w:sz w:val="28"/>
          <w:szCs w:val="28"/>
        </w:rPr>
        <w:t>. </w:t>
      </w:r>
      <w:r w:rsidR="00D12DD8" w:rsidRPr="00027AB3">
        <w:rPr>
          <w:sz w:val="28"/>
          <w:szCs w:val="28"/>
        </w:rPr>
        <w:t xml:space="preserve">apakšpunktā vārdu </w:t>
      </w:r>
      <w:r w:rsidR="00FE77B3" w:rsidRPr="00027AB3">
        <w:rPr>
          <w:sz w:val="28"/>
          <w:szCs w:val="28"/>
        </w:rPr>
        <w:t>"</w:t>
      </w:r>
      <w:r w:rsidR="00D12DD8" w:rsidRPr="00027AB3">
        <w:rPr>
          <w:sz w:val="28"/>
          <w:szCs w:val="28"/>
        </w:rPr>
        <w:t>kultūraugu</w:t>
      </w:r>
      <w:r w:rsidR="00FE77B3" w:rsidRPr="00027AB3">
        <w:rPr>
          <w:sz w:val="28"/>
          <w:szCs w:val="28"/>
        </w:rPr>
        <w:t>"</w:t>
      </w:r>
      <w:r w:rsidR="00D12DD8" w:rsidRPr="00027AB3">
        <w:rPr>
          <w:sz w:val="28"/>
          <w:szCs w:val="28"/>
        </w:rPr>
        <w:t xml:space="preserve"> ar vārdu </w:t>
      </w:r>
      <w:r w:rsidR="00FE77B3" w:rsidRPr="00027AB3">
        <w:rPr>
          <w:sz w:val="28"/>
          <w:szCs w:val="28"/>
        </w:rPr>
        <w:t>"</w:t>
      </w:r>
      <w:r w:rsidR="00D12DD8" w:rsidRPr="00027AB3">
        <w:rPr>
          <w:sz w:val="28"/>
          <w:szCs w:val="28"/>
        </w:rPr>
        <w:t>augu</w:t>
      </w:r>
      <w:r w:rsidR="00FE77B3" w:rsidRPr="00027AB3">
        <w:rPr>
          <w:sz w:val="28"/>
          <w:szCs w:val="28"/>
        </w:rPr>
        <w:t>"</w:t>
      </w:r>
      <w:r w:rsidR="001D3D54" w:rsidRPr="00027AB3">
        <w:rPr>
          <w:sz w:val="28"/>
          <w:szCs w:val="28"/>
        </w:rPr>
        <w:t>. </w:t>
      </w:r>
    </w:p>
    <w:p w14:paraId="64EF2E72" w14:textId="77777777" w:rsidR="00AD4AED" w:rsidRPr="00027AB3" w:rsidRDefault="00AD4AED" w:rsidP="00AD4AED">
      <w:pPr>
        <w:ind w:firstLine="720"/>
        <w:jc w:val="both"/>
        <w:rPr>
          <w:szCs w:val="28"/>
          <w:lang w:eastAsia="en-US"/>
        </w:rPr>
      </w:pPr>
    </w:p>
    <w:p w14:paraId="0FA47D83" w14:textId="3A311B78" w:rsidR="008A5641" w:rsidRPr="00027AB3" w:rsidRDefault="00CE436F" w:rsidP="00944586">
      <w:pPr>
        <w:pStyle w:val="ListParagraph"/>
        <w:ind w:left="0" w:firstLine="720"/>
        <w:jc w:val="both"/>
        <w:rPr>
          <w:sz w:val="28"/>
        </w:rPr>
      </w:pPr>
      <w:r w:rsidRPr="00027AB3">
        <w:rPr>
          <w:sz w:val="28"/>
        </w:rPr>
        <w:t>65</w:t>
      </w:r>
      <w:r w:rsidR="001D3D54" w:rsidRPr="00027AB3">
        <w:rPr>
          <w:sz w:val="28"/>
        </w:rPr>
        <w:t>. </w:t>
      </w:r>
      <w:r w:rsidR="008A5641" w:rsidRPr="00027AB3">
        <w:rPr>
          <w:sz w:val="28"/>
        </w:rPr>
        <w:t>Izteikt 23</w:t>
      </w:r>
      <w:r w:rsidR="001D3D54" w:rsidRPr="00027AB3">
        <w:rPr>
          <w:sz w:val="28"/>
        </w:rPr>
        <w:t>. </w:t>
      </w:r>
      <w:r w:rsidR="008A5641" w:rsidRPr="00027AB3">
        <w:rPr>
          <w:sz w:val="28"/>
        </w:rPr>
        <w:t>pielikuma 15</w:t>
      </w:r>
      <w:r w:rsidR="001D3D54" w:rsidRPr="00027AB3">
        <w:rPr>
          <w:sz w:val="28"/>
        </w:rPr>
        <w:t>. </w:t>
      </w:r>
      <w:r w:rsidR="008A5641" w:rsidRPr="00027AB3">
        <w:rPr>
          <w:sz w:val="28"/>
        </w:rPr>
        <w:t>punktu šādā redakcijā:</w:t>
      </w:r>
    </w:p>
    <w:p w14:paraId="2544648A" w14:textId="77777777" w:rsidR="00E214E2" w:rsidRPr="00027AB3" w:rsidRDefault="00E214E2" w:rsidP="00944586">
      <w:pPr>
        <w:ind w:firstLine="720"/>
        <w:jc w:val="both"/>
        <w:rPr>
          <w:sz w:val="28"/>
        </w:rPr>
      </w:pPr>
    </w:p>
    <w:p w14:paraId="3C7F5F1E" w14:textId="7F668A65" w:rsidR="008A5641" w:rsidRPr="00027AB3" w:rsidRDefault="00FE77B3" w:rsidP="00944586">
      <w:pPr>
        <w:ind w:firstLine="720"/>
        <w:jc w:val="both"/>
        <w:rPr>
          <w:sz w:val="28"/>
        </w:rPr>
      </w:pPr>
      <w:r w:rsidRPr="00027AB3">
        <w:rPr>
          <w:sz w:val="28"/>
        </w:rPr>
        <w:t>"</w:t>
      </w:r>
      <w:r w:rsidR="008A5641" w:rsidRPr="00027AB3">
        <w:rPr>
          <w:sz w:val="28"/>
        </w:rPr>
        <w:t>15</w:t>
      </w:r>
      <w:r w:rsidR="001D3D54" w:rsidRPr="00027AB3">
        <w:rPr>
          <w:sz w:val="28"/>
        </w:rPr>
        <w:t>. </w:t>
      </w:r>
      <w:r w:rsidR="00ED03EE" w:rsidRPr="00027AB3">
        <w:rPr>
          <w:sz w:val="28"/>
        </w:rPr>
        <w:t xml:space="preserve">Kaitēkļu invāzija, ja </w:t>
      </w:r>
      <w:r w:rsidR="000D4DF3" w:rsidRPr="00027AB3">
        <w:rPr>
          <w:sz w:val="28"/>
        </w:rPr>
        <w:t xml:space="preserve">tā noteikta pēc </w:t>
      </w:r>
      <w:r w:rsidR="00ED03EE" w:rsidRPr="00027AB3">
        <w:rPr>
          <w:sz w:val="28"/>
        </w:rPr>
        <w:t>reģistrā reģistrētā</w:t>
      </w:r>
      <w:r w:rsidR="000D4DF3" w:rsidRPr="00027AB3">
        <w:rPr>
          <w:sz w:val="28"/>
        </w:rPr>
        <w:t>s</w:t>
      </w:r>
      <w:r w:rsidR="00ED03EE" w:rsidRPr="00027AB3">
        <w:rPr>
          <w:sz w:val="28"/>
        </w:rPr>
        <w:t xml:space="preserve"> persona</w:t>
      </w:r>
      <w:r w:rsidR="000D4DF3" w:rsidRPr="00027AB3">
        <w:rPr>
          <w:sz w:val="28"/>
        </w:rPr>
        <w:t>s pieprasījuma</w:t>
      </w:r>
      <w:r w:rsidR="001D3D54" w:rsidRPr="00027AB3">
        <w:rPr>
          <w:sz w:val="28"/>
        </w:rPr>
        <w:t>.</w:t>
      </w:r>
      <w:r w:rsidRPr="00027AB3">
        <w:rPr>
          <w:sz w:val="28"/>
        </w:rPr>
        <w:t>"</w:t>
      </w:r>
    </w:p>
    <w:p w14:paraId="777F2D06" w14:textId="77777777" w:rsidR="00AD4AED" w:rsidRPr="00027AB3" w:rsidRDefault="00AD4AED" w:rsidP="00AD4AED">
      <w:pPr>
        <w:ind w:firstLine="720"/>
        <w:jc w:val="both"/>
        <w:rPr>
          <w:szCs w:val="28"/>
          <w:lang w:eastAsia="en-US"/>
        </w:rPr>
      </w:pPr>
    </w:p>
    <w:p w14:paraId="07B6D559" w14:textId="0F649711" w:rsidR="00483F7E" w:rsidRPr="00027AB3" w:rsidRDefault="00CE436F" w:rsidP="00944586">
      <w:pPr>
        <w:ind w:firstLine="720"/>
        <w:jc w:val="both"/>
        <w:rPr>
          <w:sz w:val="28"/>
        </w:rPr>
      </w:pPr>
      <w:r w:rsidRPr="00027AB3">
        <w:rPr>
          <w:sz w:val="28"/>
        </w:rPr>
        <w:t>66</w:t>
      </w:r>
      <w:r w:rsidR="001D3D54" w:rsidRPr="00027AB3">
        <w:rPr>
          <w:sz w:val="28"/>
        </w:rPr>
        <w:t>. </w:t>
      </w:r>
      <w:r w:rsidR="00483F7E" w:rsidRPr="00027AB3">
        <w:rPr>
          <w:sz w:val="28"/>
        </w:rPr>
        <w:t>Izteikt 23</w:t>
      </w:r>
      <w:r w:rsidR="001D3D54" w:rsidRPr="00027AB3">
        <w:rPr>
          <w:sz w:val="28"/>
        </w:rPr>
        <w:t>. </w:t>
      </w:r>
      <w:r w:rsidR="00483F7E" w:rsidRPr="00027AB3">
        <w:rPr>
          <w:sz w:val="28"/>
        </w:rPr>
        <w:t>pielikuma 18</w:t>
      </w:r>
      <w:r w:rsidR="001D3D54" w:rsidRPr="00027AB3">
        <w:rPr>
          <w:sz w:val="28"/>
        </w:rPr>
        <w:t>. </w:t>
      </w:r>
      <w:r w:rsidR="00483F7E" w:rsidRPr="00027AB3">
        <w:rPr>
          <w:sz w:val="28"/>
        </w:rPr>
        <w:t>punktu šādā redakcijā:</w:t>
      </w:r>
    </w:p>
    <w:p w14:paraId="32F389B0" w14:textId="77777777" w:rsidR="004B6AD5" w:rsidRPr="00027AB3" w:rsidRDefault="004B6AD5" w:rsidP="00944586">
      <w:pPr>
        <w:ind w:firstLine="720"/>
        <w:jc w:val="both"/>
        <w:rPr>
          <w:sz w:val="28"/>
        </w:rPr>
      </w:pPr>
    </w:p>
    <w:p w14:paraId="45E4F773" w14:textId="2F8C3FB8" w:rsidR="00483F7E" w:rsidRPr="00027AB3" w:rsidRDefault="00FE77B3" w:rsidP="00944586">
      <w:pPr>
        <w:ind w:firstLine="720"/>
        <w:jc w:val="both"/>
        <w:rPr>
          <w:sz w:val="28"/>
        </w:rPr>
      </w:pPr>
      <w:r w:rsidRPr="00027AB3">
        <w:rPr>
          <w:sz w:val="28"/>
        </w:rPr>
        <w:t>"</w:t>
      </w:r>
      <w:r w:rsidR="002B12B3" w:rsidRPr="00027AB3">
        <w:rPr>
          <w:sz w:val="28"/>
        </w:rPr>
        <w:t>18</w:t>
      </w:r>
      <w:r w:rsidR="001D3D54" w:rsidRPr="00027AB3">
        <w:rPr>
          <w:sz w:val="28"/>
        </w:rPr>
        <w:t>. </w:t>
      </w:r>
      <w:r w:rsidR="00483F7E" w:rsidRPr="00027AB3">
        <w:rPr>
          <w:sz w:val="28"/>
        </w:rPr>
        <w:t>Norāde par sēklu partijas dīgtspējas un mitruma atkārtotas pārbaudes termiņu</w:t>
      </w:r>
      <w:r w:rsidR="00953D35" w:rsidRPr="00027AB3">
        <w:rPr>
          <w:sz w:val="28"/>
        </w:rPr>
        <w:t>.</w:t>
      </w:r>
      <w:r w:rsidRPr="00027AB3">
        <w:rPr>
          <w:sz w:val="28"/>
        </w:rPr>
        <w:t>"</w:t>
      </w:r>
    </w:p>
    <w:p w14:paraId="4A5D18B5" w14:textId="77777777" w:rsidR="0049356C" w:rsidRPr="00027AB3" w:rsidRDefault="0049356C" w:rsidP="00944586">
      <w:pPr>
        <w:ind w:firstLine="720"/>
        <w:jc w:val="both"/>
        <w:rPr>
          <w:szCs w:val="28"/>
          <w:lang w:eastAsia="en-US"/>
        </w:rPr>
      </w:pPr>
    </w:p>
    <w:p w14:paraId="1F347BE0" w14:textId="5C19B2BD" w:rsidR="00C66984" w:rsidRPr="00027AB3" w:rsidRDefault="00CE436F" w:rsidP="00944586">
      <w:pPr>
        <w:ind w:firstLine="720"/>
        <w:jc w:val="both"/>
        <w:rPr>
          <w:sz w:val="28"/>
        </w:rPr>
      </w:pPr>
      <w:r w:rsidRPr="00027AB3">
        <w:rPr>
          <w:sz w:val="28"/>
        </w:rPr>
        <w:lastRenderedPageBreak/>
        <w:t>67</w:t>
      </w:r>
      <w:r w:rsidR="001D3D54" w:rsidRPr="00027AB3">
        <w:rPr>
          <w:sz w:val="28"/>
        </w:rPr>
        <w:t>. </w:t>
      </w:r>
      <w:r w:rsidR="00C129D8" w:rsidRPr="00027AB3">
        <w:rPr>
          <w:sz w:val="28"/>
        </w:rPr>
        <w:t>Svītrot 25</w:t>
      </w:r>
      <w:r w:rsidR="001D3D54" w:rsidRPr="00027AB3">
        <w:rPr>
          <w:sz w:val="28"/>
        </w:rPr>
        <w:t>. </w:t>
      </w:r>
      <w:r w:rsidR="00C129D8" w:rsidRPr="00027AB3">
        <w:rPr>
          <w:sz w:val="28"/>
        </w:rPr>
        <w:t>pielikumu</w:t>
      </w:r>
      <w:r w:rsidR="001D3D54" w:rsidRPr="00027AB3">
        <w:rPr>
          <w:sz w:val="28"/>
        </w:rPr>
        <w:t>. </w:t>
      </w:r>
    </w:p>
    <w:p w14:paraId="3B810BD4" w14:textId="77777777" w:rsidR="009B514F" w:rsidRPr="00027AB3" w:rsidRDefault="009B514F" w:rsidP="00944586">
      <w:pPr>
        <w:pStyle w:val="ListParagraph"/>
        <w:ind w:left="0" w:firstLine="720"/>
        <w:jc w:val="both"/>
        <w:rPr>
          <w:sz w:val="28"/>
        </w:rPr>
      </w:pPr>
    </w:p>
    <w:p w14:paraId="60AF9A7B" w14:textId="14A96910" w:rsidR="00797C54" w:rsidRPr="00027AB3" w:rsidRDefault="008D44AB" w:rsidP="00944586">
      <w:pPr>
        <w:pStyle w:val="ListParagraph"/>
        <w:ind w:left="0" w:firstLine="720"/>
        <w:jc w:val="both"/>
        <w:rPr>
          <w:sz w:val="28"/>
        </w:rPr>
      </w:pPr>
      <w:r w:rsidRPr="00027AB3">
        <w:rPr>
          <w:sz w:val="28"/>
        </w:rPr>
        <w:t>68</w:t>
      </w:r>
      <w:r w:rsidR="001D3D54" w:rsidRPr="00027AB3">
        <w:rPr>
          <w:sz w:val="28"/>
        </w:rPr>
        <w:t>. </w:t>
      </w:r>
      <w:r w:rsidR="00797C54" w:rsidRPr="00027AB3">
        <w:rPr>
          <w:sz w:val="28"/>
        </w:rPr>
        <w:t>Papildināt 26</w:t>
      </w:r>
      <w:r w:rsidR="001D3D54" w:rsidRPr="00027AB3">
        <w:rPr>
          <w:sz w:val="28"/>
        </w:rPr>
        <w:t>. </w:t>
      </w:r>
      <w:r w:rsidR="00797C54" w:rsidRPr="00027AB3">
        <w:rPr>
          <w:sz w:val="28"/>
        </w:rPr>
        <w:t>pielikumu ar 7.</w:t>
      </w:r>
      <w:r w:rsidR="00797C54" w:rsidRPr="00027AB3">
        <w:rPr>
          <w:sz w:val="28"/>
          <w:vertAlign w:val="superscript"/>
        </w:rPr>
        <w:t>1</w:t>
      </w:r>
      <w:r w:rsidR="008E7FFC" w:rsidRPr="00027AB3">
        <w:rPr>
          <w:sz w:val="28"/>
        </w:rPr>
        <w:t>,</w:t>
      </w:r>
      <w:r w:rsidR="00797C54" w:rsidRPr="00027AB3">
        <w:rPr>
          <w:sz w:val="28"/>
        </w:rPr>
        <w:t xml:space="preserve"> 7.</w:t>
      </w:r>
      <w:r w:rsidR="00797C54" w:rsidRPr="00027AB3">
        <w:rPr>
          <w:sz w:val="28"/>
          <w:vertAlign w:val="superscript"/>
        </w:rPr>
        <w:t>2</w:t>
      </w:r>
      <w:r w:rsidR="008E7FFC" w:rsidRPr="00027AB3">
        <w:rPr>
          <w:sz w:val="28"/>
        </w:rPr>
        <w:t xml:space="preserve"> un 7.</w:t>
      </w:r>
      <w:r w:rsidR="008E7FFC" w:rsidRPr="00027AB3">
        <w:rPr>
          <w:sz w:val="28"/>
          <w:vertAlign w:val="superscript"/>
        </w:rPr>
        <w:t>3</w:t>
      </w:r>
      <w:r w:rsidR="00681021" w:rsidRPr="00027AB3">
        <w:rPr>
          <w:rFonts w:eastAsia="Calibri"/>
          <w:sz w:val="28"/>
          <w:szCs w:val="28"/>
          <w:vertAlign w:val="superscript"/>
          <w:lang w:eastAsia="en-US"/>
        </w:rPr>
        <w:t> </w:t>
      </w:r>
      <w:r w:rsidR="00797C54" w:rsidRPr="00027AB3">
        <w:rPr>
          <w:sz w:val="28"/>
        </w:rPr>
        <w:t>punktu šādā redakcijā:</w:t>
      </w:r>
    </w:p>
    <w:p w14:paraId="21D0512A" w14:textId="77777777" w:rsidR="004B6AD5" w:rsidRPr="00027AB3" w:rsidRDefault="004B6AD5" w:rsidP="00944586">
      <w:pPr>
        <w:pStyle w:val="ListParagraph"/>
        <w:ind w:left="0" w:firstLine="720"/>
        <w:jc w:val="both"/>
        <w:rPr>
          <w:sz w:val="28"/>
        </w:rPr>
      </w:pPr>
    </w:p>
    <w:p w14:paraId="12468FBF" w14:textId="62826C62" w:rsidR="00797C54" w:rsidRPr="00027AB3" w:rsidRDefault="00FE77B3" w:rsidP="00944586">
      <w:pPr>
        <w:pStyle w:val="ListParagraph"/>
        <w:ind w:left="0" w:firstLine="720"/>
        <w:jc w:val="both"/>
        <w:rPr>
          <w:sz w:val="28"/>
          <w:szCs w:val="28"/>
        </w:rPr>
      </w:pPr>
      <w:r w:rsidRPr="00027AB3">
        <w:rPr>
          <w:sz w:val="28"/>
        </w:rPr>
        <w:t>"</w:t>
      </w:r>
      <w:r w:rsidR="00797C54" w:rsidRPr="00027AB3">
        <w:rPr>
          <w:sz w:val="28"/>
        </w:rPr>
        <w:t>7.</w:t>
      </w:r>
      <w:r w:rsidR="00797C54" w:rsidRPr="00027AB3">
        <w:rPr>
          <w:sz w:val="28"/>
          <w:vertAlign w:val="superscript"/>
        </w:rPr>
        <w:t>1</w:t>
      </w:r>
      <w:r w:rsidR="00C342AD" w:rsidRPr="00027AB3">
        <w:rPr>
          <w:sz w:val="28"/>
          <w:szCs w:val="28"/>
        </w:rPr>
        <w:t> </w:t>
      </w:r>
      <w:r w:rsidR="00797C54" w:rsidRPr="00027AB3">
        <w:rPr>
          <w:sz w:val="28"/>
          <w:szCs w:val="28"/>
        </w:rPr>
        <w:t>Smilts vīķi (</w:t>
      </w:r>
      <w:proofErr w:type="spellStart"/>
      <w:r w:rsidR="00797C54" w:rsidRPr="00027AB3">
        <w:rPr>
          <w:i/>
          <w:sz w:val="28"/>
          <w:szCs w:val="28"/>
        </w:rPr>
        <w:t>Vicia</w:t>
      </w:r>
      <w:proofErr w:type="spellEnd"/>
      <w:r w:rsidR="00797C54" w:rsidRPr="00027AB3">
        <w:rPr>
          <w:i/>
          <w:sz w:val="28"/>
          <w:szCs w:val="28"/>
        </w:rPr>
        <w:t xml:space="preserve"> </w:t>
      </w:r>
      <w:proofErr w:type="spellStart"/>
      <w:r w:rsidR="00797C54" w:rsidRPr="00027AB3">
        <w:rPr>
          <w:i/>
          <w:sz w:val="28"/>
          <w:szCs w:val="28"/>
        </w:rPr>
        <w:t>villosa</w:t>
      </w:r>
      <w:proofErr w:type="spellEnd"/>
      <w:r w:rsidR="00797C54" w:rsidRPr="00027AB3">
        <w:rPr>
          <w:sz w:val="28"/>
          <w:szCs w:val="28"/>
        </w:rPr>
        <w:t xml:space="preserve"> </w:t>
      </w:r>
      <w:proofErr w:type="spellStart"/>
      <w:r w:rsidR="00797C54" w:rsidRPr="00027AB3">
        <w:rPr>
          <w:sz w:val="28"/>
          <w:szCs w:val="28"/>
        </w:rPr>
        <w:t>Roth</w:t>
      </w:r>
      <w:proofErr w:type="spellEnd"/>
      <w:r w:rsidR="00797C54" w:rsidRPr="00027AB3">
        <w:rPr>
          <w:sz w:val="28"/>
          <w:szCs w:val="28"/>
        </w:rPr>
        <w:t>)</w:t>
      </w:r>
    </w:p>
    <w:p w14:paraId="38054FC1" w14:textId="441B093E" w:rsidR="00797C54" w:rsidRPr="00027AB3" w:rsidRDefault="00797C54" w:rsidP="00944586">
      <w:pPr>
        <w:pStyle w:val="ListParagraph"/>
        <w:ind w:left="0" w:firstLine="720"/>
        <w:jc w:val="both"/>
        <w:rPr>
          <w:sz w:val="28"/>
          <w:szCs w:val="28"/>
        </w:rPr>
      </w:pPr>
      <w:r w:rsidRPr="00027AB3">
        <w:rPr>
          <w:sz w:val="28"/>
        </w:rPr>
        <w:t>7.</w:t>
      </w:r>
      <w:r w:rsidRPr="00027AB3">
        <w:rPr>
          <w:sz w:val="28"/>
          <w:vertAlign w:val="superscript"/>
        </w:rPr>
        <w:t>2</w:t>
      </w:r>
      <w:r w:rsidR="00C342AD" w:rsidRPr="00027AB3">
        <w:rPr>
          <w:sz w:val="28"/>
          <w:szCs w:val="28"/>
        </w:rPr>
        <w:t> </w:t>
      </w:r>
      <w:r w:rsidRPr="00027AB3">
        <w:rPr>
          <w:sz w:val="28"/>
          <w:szCs w:val="28"/>
        </w:rPr>
        <w:t>Ungāru vīķi (</w:t>
      </w:r>
      <w:proofErr w:type="spellStart"/>
      <w:r w:rsidRPr="00027AB3">
        <w:rPr>
          <w:i/>
          <w:sz w:val="28"/>
          <w:szCs w:val="28"/>
        </w:rPr>
        <w:t>Vicia</w:t>
      </w:r>
      <w:proofErr w:type="spellEnd"/>
      <w:r w:rsidRPr="00027AB3">
        <w:rPr>
          <w:i/>
          <w:sz w:val="28"/>
          <w:szCs w:val="28"/>
        </w:rPr>
        <w:t xml:space="preserve"> </w:t>
      </w:r>
      <w:proofErr w:type="spellStart"/>
      <w:r w:rsidRPr="00027AB3">
        <w:rPr>
          <w:i/>
          <w:sz w:val="28"/>
          <w:szCs w:val="28"/>
        </w:rPr>
        <w:t>pannonica</w:t>
      </w:r>
      <w:proofErr w:type="spellEnd"/>
      <w:r w:rsidR="008E7FFC" w:rsidRPr="00027AB3">
        <w:rPr>
          <w:sz w:val="28"/>
          <w:szCs w:val="28"/>
        </w:rPr>
        <w:t xml:space="preserve"> </w:t>
      </w:r>
      <w:proofErr w:type="spellStart"/>
      <w:r w:rsidR="008E7FFC" w:rsidRPr="00027AB3">
        <w:rPr>
          <w:sz w:val="28"/>
          <w:szCs w:val="28"/>
        </w:rPr>
        <w:t>Crantz</w:t>
      </w:r>
      <w:proofErr w:type="spellEnd"/>
      <w:r w:rsidR="008E7FFC" w:rsidRPr="00027AB3">
        <w:rPr>
          <w:sz w:val="28"/>
          <w:szCs w:val="28"/>
        </w:rPr>
        <w:t>)</w:t>
      </w:r>
    </w:p>
    <w:p w14:paraId="3ED16FE3" w14:textId="63766E45" w:rsidR="00797C54" w:rsidRPr="00027AB3" w:rsidRDefault="00681021" w:rsidP="00944586">
      <w:pPr>
        <w:ind w:firstLine="720"/>
        <w:jc w:val="both"/>
        <w:rPr>
          <w:sz w:val="28"/>
          <w:szCs w:val="28"/>
        </w:rPr>
      </w:pPr>
      <w:r w:rsidRPr="00027AB3">
        <w:rPr>
          <w:sz w:val="28"/>
        </w:rPr>
        <w:t>7.</w:t>
      </w:r>
      <w:r w:rsidRPr="00027AB3">
        <w:rPr>
          <w:sz w:val="28"/>
          <w:vertAlign w:val="superscript"/>
        </w:rPr>
        <w:t>3</w:t>
      </w:r>
      <w:r w:rsidR="00C342AD" w:rsidRPr="00027AB3">
        <w:rPr>
          <w:sz w:val="28"/>
          <w:szCs w:val="28"/>
        </w:rPr>
        <w:t> </w:t>
      </w:r>
      <w:proofErr w:type="spellStart"/>
      <w:r w:rsidR="008E7FFC" w:rsidRPr="00027AB3">
        <w:rPr>
          <w:sz w:val="28"/>
          <w:szCs w:val="28"/>
        </w:rPr>
        <w:t>Inkarnāta</w:t>
      </w:r>
      <w:proofErr w:type="spellEnd"/>
      <w:r w:rsidR="008E7FFC" w:rsidRPr="00027AB3">
        <w:rPr>
          <w:sz w:val="28"/>
          <w:szCs w:val="28"/>
        </w:rPr>
        <w:t xml:space="preserve"> āboliņš</w:t>
      </w:r>
      <w:r w:rsidR="008E7FFC" w:rsidRPr="00027AB3">
        <w:rPr>
          <w:rFonts w:eastAsiaTheme="minorHAnsi"/>
          <w:i/>
          <w:iCs/>
          <w:sz w:val="28"/>
          <w:szCs w:val="28"/>
          <w:lang w:eastAsia="en-US"/>
        </w:rPr>
        <w:t xml:space="preserve"> (</w:t>
      </w:r>
      <w:proofErr w:type="spellStart"/>
      <w:r w:rsidR="008E7FFC" w:rsidRPr="00027AB3">
        <w:rPr>
          <w:rFonts w:eastAsiaTheme="minorHAnsi"/>
          <w:i/>
          <w:iCs/>
          <w:sz w:val="28"/>
          <w:szCs w:val="28"/>
          <w:lang w:eastAsia="en-US"/>
        </w:rPr>
        <w:t>Trifolium</w:t>
      </w:r>
      <w:proofErr w:type="spellEnd"/>
      <w:r w:rsidR="008E7FFC" w:rsidRPr="00027AB3">
        <w:rPr>
          <w:rFonts w:eastAsiaTheme="minorHAnsi"/>
          <w:i/>
          <w:iCs/>
          <w:sz w:val="28"/>
          <w:szCs w:val="28"/>
          <w:lang w:eastAsia="en-US"/>
        </w:rPr>
        <w:t xml:space="preserve"> </w:t>
      </w:r>
      <w:proofErr w:type="spellStart"/>
      <w:r w:rsidR="008E7FFC" w:rsidRPr="00027AB3">
        <w:rPr>
          <w:rFonts w:eastAsiaTheme="minorHAnsi"/>
          <w:i/>
          <w:iCs/>
          <w:sz w:val="28"/>
          <w:szCs w:val="28"/>
          <w:lang w:eastAsia="en-US"/>
        </w:rPr>
        <w:t>incarnatum</w:t>
      </w:r>
      <w:proofErr w:type="spellEnd"/>
      <w:r w:rsidR="008E7FFC" w:rsidRPr="00027AB3">
        <w:rPr>
          <w:rFonts w:eastAsiaTheme="minorHAnsi"/>
          <w:i/>
          <w:iCs/>
          <w:sz w:val="28"/>
          <w:szCs w:val="28"/>
          <w:lang w:eastAsia="en-US"/>
        </w:rPr>
        <w:t xml:space="preserve"> </w:t>
      </w:r>
      <w:r w:rsidR="008E7FFC" w:rsidRPr="00027AB3">
        <w:rPr>
          <w:rFonts w:eastAsiaTheme="minorHAnsi"/>
          <w:iCs/>
          <w:sz w:val="28"/>
          <w:szCs w:val="28"/>
          <w:lang w:eastAsia="en-US"/>
        </w:rPr>
        <w:t>L.)</w:t>
      </w:r>
      <w:r w:rsidR="00FE77B3" w:rsidRPr="00027AB3">
        <w:rPr>
          <w:sz w:val="28"/>
          <w:szCs w:val="28"/>
        </w:rPr>
        <w:t>"</w:t>
      </w:r>
      <w:r w:rsidR="008E7FFC" w:rsidRPr="00027AB3">
        <w:rPr>
          <w:sz w:val="28"/>
          <w:szCs w:val="28"/>
        </w:rPr>
        <w:t>.</w:t>
      </w:r>
    </w:p>
    <w:p w14:paraId="03BE29F7" w14:textId="77777777" w:rsidR="00797C54" w:rsidRPr="00027AB3" w:rsidRDefault="00797C54" w:rsidP="00944586">
      <w:pPr>
        <w:pStyle w:val="ListParagraph"/>
        <w:ind w:left="0" w:firstLine="720"/>
        <w:jc w:val="both"/>
        <w:rPr>
          <w:sz w:val="28"/>
          <w:szCs w:val="28"/>
        </w:rPr>
      </w:pPr>
    </w:p>
    <w:p w14:paraId="315C9BAF" w14:textId="669B873B" w:rsidR="00122D85" w:rsidRPr="00027AB3" w:rsidRDefault="008D44AB" w:rsidP="00944586">
      <w:pPr>
        <w:pStyle w:val="ListParagraph"/>
        <w:ind w:left="0" w:firstLine="720"/>
        <w:jc w:val="both"/>
        <w:rPr>
          <w:sz w:val="28"/>
          <w:szCs w:val="28"/>
        </w:rPr>
      </w:pPr>
      <w:r w:rsidRPr="00027AB3">
        <w:rPr>
          <w:sz w:val="28"/>
          <w:szCs w:val="28"/>
        </w:rPr>
        <w:t>69</w:t>
      </w:r>
      <w:r w:rsidR="001D3D54" w:rsidRPr="00027AB3">
        <w:rPr>
          <w:sz w:val="28"/>
          <w:szCs w:val="28"/>
        </w:rPr>
        <w:t>. </w:t>
      </w:r>
      <w:r w:rsidR="00797C54" w:rsidRPr="00027AB3">
        <w:rPr>
          <w:sz w:val="28"/>
          <w:szCs w:val="28"/>
        </w:rPr>
        <w:t>Svītrot 26</w:t>
      </w:r>
      <w:r w:rsidR="001D3D54" w:rsidRPr="00027AB3">
        <w:rPr>
          <w:sz w:val="28"/>
          <w:szCs w:val="28"/>
        </w:rPr>
        <w:t>. </w:t>
      </w:r>
      <w:r w:rsidR="00797C54" w:rsidRPr="00027AB3">
        <w:rPr>
          <w:sz w:val="28"/>
          <w:szCs w:val="28"/>
        </w:rPr>
        <w:t>pielikuma 42</w:t>
      </w:r>
      <w:r w:rsidR="001D3D54" w:rsidRPr="00027AB3">
        <w:rPr>
          <w:sz w:val="28"/>
          <w:szCs w:val="28"/>
        </w:rPr>
        <w:t>. </w:t>
      </w:r>
      <w:r w:rsidR="00797C54" w:rsidRPr="00027AB3">
        <w:rPr>
          <w:sz w:val="28"/>
          <w:szCs w:val="28"/>
        </w:rPr>
        <w:t>punktu.</w:t>
      </w:r>
    </w:p>
    <w:p w14:paraId="48CD4FD5" w14:textId="77777777" w:rsidR="009B514F" w:rsidRPr="00027AB3" w:rsidRDefault="009B514F" w:rsidP="00944586">
      <w:pPr>
        <w:pStyle w:val="ListParagraph"/>
        <w:ind w:left="0" w:firstLine="720"/>
        <w:jc w:val="both"/>
        <w:rPr>
          <w:sz w:val="28"/>
          <w:szCs w:val="28"/>
        </w:rPr>
      </w:pPr>
    </w:p>
    <w:p w14:paraId="077C6E42" w14:textId="59FF4C64" w:rsidR="00797C54" w:rsidRPr="00027AB3" w:rsidRDefault="008D44AB" w:rsidP="00944586">
      <w:pPr>
        <w:ind w:firstLine="720"/>
        <w:jc w:val="both"/>
        <w:rPr>
          <w:sz w:val="28"/>
          <w:szCs w:val="28"/>
        </w:rPr>
      </w:pPr>
      <w:r w:rsidRPr="00027AB3">
        <w:rPr>
          <w:sz w:val="28"/>
          <w:szCs w:val="28"/>
        </w:rPr>
        <w:t>70</w:t>
      </w:r>
      <w:r w:rsidR="001D3D54" w:rsidRPr="00027AB3">
        <w:rPr>
          <w:sz w:val="28"/>
          <w:szCs w:val="28"/>
        </w:rPr>
        <w:t>. </w:t>
      </w:r>
      <w:r w:rsidR="00797C54" w:rsidRPr="00027AB3">
        <w:rPr>
          <w:sz w:val="28"/>
          <w:szCs w:val="28"/>
        </w:rPr>
        <w:t>Papildi</w:t>
      </w:r>
      <w:r w:rsidR="00A940E9" w:rsidRPr="00027AB3">
        <w:rPr>
          <w:sz w:val="28"/>
          <w:szCs w:val="28"/>
        </w:rPr>
        <w:t>nāt 27</w:t>
      </w:r>
      <w:r w:rsidR="001D3D54" w:rsidRPr="00027AB3">
        <w:rPr>
          <w:sz w:val="28"/>
          <w:szCs w:val="28"/>
        </w:rPr>
        <w:t>. </w:t>
      </w:r>
      <w:r w:rsidR="00A940E9" w:rsidRPr="00027AB3">
        <w:rPr>
          <w:sz w:val="28"/>
          <w:szCs w:val="28"/>
        </w:rPr>
        <w:t>pielikuma</w:t>
      </w:r>
      <w:r w:rsidR="00797C54" w:rsidRPr="00027AB3">
        <w:rPr>
          <w:sz w:val="28"/>
          <w:szCs w:val="28"/>
        </w:rPr>
        <w:t xml:space="preserve"> </w:t>
      </w:r>
      <w:r w:rsidR="00A940E9" w:rsidRPr="00027AB3">
        <w:rPr>
          <w:sz w:val="28"/>
          <w:szCs w:val="28"/>
        </w:rPr>
        <w:t>I</w:t>
      </w:r>
      <w:r w:rsidR="00256C70" w:rsidRPr="00027AB3">
        <w:rPr>
          <w:sz w:val="28"/>
          <w:szCs w:val="28"/>
        </w:rPr>
        <w:t> </w:t>
      </w:r>
      <w:r w:rsidR="000D0FD0" w:rsidRPr="00027AB3">
        <w:rPr>
          <w:sz w:val="28"/>
          <w:szCs w:val="28"/>
        </w:rPr>
        <w:t xml:space="preserve">nodaļu </w:t>
      </w:r>
      <w:r w:rsidR="00797C54" w:rsidRPr="00027AB3">
        <w:rPr>
          <w:sz w:val="28"/>
          <w:szCs w:val="28"/>
        </w:rPr>
        <w:t>ar 3.6.</w:t>
      </w:r>
      <w:r w:rsidR="00797C54" w:rsidRPr="00027AB3">
        <w:rPr>
          <w:sz w:val="28"/>
          <w:szCs w:val="28"/>
          <w:vertAlign w:val="superscript"/>
        </w:rPr>
        <w:t>1</w:t>
      </w:r>
      <w:r w:rsidR="00797C54" w:rsidRPr="00027AB3">
        <w:rPr>
          <w:sz w:val="28"/>
          <w:szCs w:val="28"/>
        </w:rPr>
        <w:t xml:space="preserve"> un 3.6.</w:t>
      </w:r>
      <w:r w:rsidR="00797C54" w:rsidRPr="00027AB3">
        <w:rPr>
          <w:sz w:val="28"/>
          <w:szCs w:val="28"/>
          <w:vertAlign w:val="superscript"/>
        </w:rPr>
        <w:t>2</w:t>
      </w:r>
      <w:r w:rsidR="00681021" w:rsidRPr="00027AB3">
        <w:rPr>
          <w:rFonts w:eastAsia="Calibri"/>
          <w:sz w:val="28"/>
          <w:szCs w:val="28"/>
          <w:vertAlign w:val="superscript"/>
          <w:lang w:eastAsia="en-US"/>
        </w:rPr>
        <w:t> </w:t>
      </w:r>
      <w:r w:rsidR="00797C54" w:rsidRPr="00027AB3">
        <w:rPr>
          <w:sz w:val="28"/>
          <w:szCs w:val="28"/>
        </w:rPr>
        <w:t>apakšpunkt</w:t>
      </w:r>
      <w:r w:rsidR="0041552C" w:rsidRPr="00027AB3">
        <w:rPr>
          <w:sz w:val="28"/>
          <w:szCs w:val="28"/>
        </w:rPr>
        <w:t>u</w:t>
      </w:r>
      <w:r w:rsidR="00797C54" w:rsidRPr="00027AB3">
        <w:rPr>
          <w:sz w:val="28"/>
          <w:szCs w:val="28"/>
        </w:rPr>
        <w:t xml:space="preserve"> šādā redakcijā:</w:t>
      </w:r>
    </w:p>
    <w:p w14:paraId="4B9E7F37" w14:textId="77777777" w:rsidR="00C66984" w:rsidRPr="00027AB3" w:rsidRDefault="00C66984" w:rsidP="00944586">
      <w:pPr>
        <w:pStyle w:val="ListParagraph"/>
        <w:ind w:left="0" w:firstLine="720"/>
        <w:jc w:val="both"/>
        <w:rPr>
          <w:sz w:val="28"/>
          <w:szCs w:val="28"/>
        </w:rPr>
      </w:pPr>
    </w:p>
    <w:tbl>
      <w:tblPr>
        <w:tblStyle w:val="TableGrid"/>
        <w:tblW w:w="0" w:type="auto"/>
        <w:tblInd w:w="680" w:type="dxa"/>
        <w:tblLook w:val="04A0" w:firstRow="1" w:lastRow="0" w:firstColumn="1" w:lastColumn="0" w:noHBand="0" w:noVBand="1"/>
      </w:tblPr>
      <w:tblGrid>
        <w:gridCol w:w="754"/>
        <w:gridCol w:w="2181"/>
        <w:gridCol w:w="1419"/>
        <w:gridCol w:w="1419"/>
        <w:gridCol w:w="1419"/>
        <w:gridCol w:w="1415"/>
      </w:tblGrid>
      <w:tr w:rsidR="00027AB3" w:rsidRPr="00027AB3" w14:paraId="13F63C89" w14:textId="77777777" w:rsidTr="0049356C">
        <w:tc>
          <w:tcPr>
            <w:tcW w:w="754" w:type="dxa"/>
          </w:tcPr>
          <w:p w14:paraId="1A834563" w14:textId="384358BB" w:rsidR="00797C54" w:rsidRPr="00027AB3" w:rsidRDefault="00FE77B3" w:rsidP="004B6AD5">
            <w:pPr>
              <w:pStyle w:val="ListParagraph"/>
              <w:ind w:left="0"/>
              <w:jc w:val="both"/>
              <w:rPr>
                <w:szCs w:val="28"/>
              </w:rPr>
            </w:pPr>
            <w:r w:rsidRPr="00027AB3">
              <w:rPr>
                <w:szCs w:val="28"/>
              </w:rPr>
              <w:t>"</w:t>
            </w:r>
            <w:r w:rsidR="00797C54" w:rsidRPr="00027AB3">
              <w:rPr>
                <w:szCs w:val="28"/>
              </w:rPr>
              <w:t>3.6.</w:t>
            </w:r>
            <w:r w:rsidR="00797C54" w:rsidRPr="00027AB3">
              <w:rPr>
                <w:szCs w:val="28"/>
                <w:vertAlign w:val="superscript"/>
              </w:rPr>
              <w:t>1</w:t>
            </w:r>
          </w:p>
        </w:tc>
        <w:tc>
          <w:tcPr>
            <w:tcW w:w="2181" w:type="dxa"/>
          </w:tcPr>
          <w:p w14:paraId="3909A9BA" w14:textId="77777777" w:rsidR="00797C54" w:rsidRPr="00027AB3" w:rsidRDefault="00797C54" w:rsidP="004B6AD5">
            <w:pPr>
              <w:pStyle w:val="ListParagraph"/>
              <w:ind w:left="0"/>
              <w:jc w:val="both"/>
              <w:rPr>
                <w:szCs w:val="28"/>
              </w:rPr>
            </w:pPr>
            <w:r w:rsidRPr="00027AB3">
              <w:rPr>
                <w:szCs w:val="28"/>
              </w:rPr>
              <w:t>smilts vīķiem</w:t>
            </w:r>
          </w:p>
        </w:tc>
        <w:tc>
          <w:tcPr>
            <w:tcW w:w="1419" w:type="dxa"/>
          </w:tcPr>
          <w:p w14:paraId="42C11857" w14:textId="72C09A5E" w:rsidR="00797C54" w:rsidRPr="00027AB3" w:rsidRDefault="00797C54" w:rsidP="00E214E2">
            <w:pPr>
              <w:pStyle w:val="ListParagraph"/>
              <w:ind w:left="0"/>
              <w:jc w:val="center"/>
              <w:rPr>
                <w:szCs w:val="28"/>
              </w:rPr>
            </w:pPr>
            <w:r w:rsidRPr="00027AB3">
              <w:rPr>
                <w:szCs w:val="28"/>
              </w:rPr>
              <w:t>500</w:t>
            </w:r>
            <w:r w:rsidR="00F76CED" w:rsidRPr="00027AB3">
              <w:rPr>
                <w:szCs w:val="28"/>
              </w:rPr>
              <w:t>–</w:t>
            </w:r>
            <w:r w:rsidRPr="00027AB3">
              <w:rPr>
                <w:szCs w:val="28"/>
              </w:rPr>
              <w:t>600</w:t>
            </w:r>
          </w:p>
        </w:tc>
        <w:tc>
          <w:tcPr>
            <w:tcW w:w="1419" w:type="dxa"/>
          </w:tcPr>
          <w:p w14:paraId="04CF9E4C" w14:textId="0F6590AB" w:rsidR="00797C54" w:rsidRPr="00027AB3" w:rsidRDefault="00797C54" w:rsidP="00E214E2">
            <w:pPr>
              <w:pStyle w:val="ListParagraph"/>
              <w:ind w:left="0"/>
              <w:jc w:val="center"/>
              <w:rPr>
                <w:szCs w:val="28"/>
              </w:rPr>
            </w:pPr>
            <w:r w:rsidRPr="00027AB3">
              <w:rPr>
                <w:szCs w:val="28"/>
              </w:rPr>
              <w:t>500</w:t>
            </w:r>
            <w:r w:rsidR="00F76CED" w:rsidRPr="00027AB3">
              <w:rPr>
                <w:szCs w:val="28"/>
              </w:rPr>
              <w:t>–</w:t>
            </w:r>
            <w:r w:rsidRPr="00027AB3">
              <w:rPr>
                <w:szCs w:val="28"/>
              </w:rPr>
              <w:t>600</w:t>
            </w:r>
          </w:p>
        </w:tc>
        <w:tc>
          <w:tcPr>
            <w:tcW w:w="1419" w:type="dxa"/>
          </w:tcPr>
          <w:p w14:paraId="2BF8712C" w14:textId="45D7C3B1" w:rsidR="00797C54" w:rsidRPr="00027AB3" w:rsidRDefault="00797C54" w:rsidP="00E214E2">
            <w:pPr>
              <w:pStyle w:val="ListParagraph"/>
              <w:ind w:left="0"/>
              <w:jc w:val="center"/>
              <w:rPr>
                <w:szCs w:val="28"/>
              </w:rPr>
            </w:pPr>
            <w:r w:rsidRPr="00027AB3">
              <w:rPr>
                <w:szCs w:val="28"/>
              </w:rPr>
              <w:t>500</w:t>
            </w:r>
            <w:r w:rsidR="00F76CED" w:rsidRPr="00027AB3">
              <w:rPr>
                <w:szCs w:val="28"/>
              </w:rPr>
              <w:t>–</w:t>
            </w:r>
            <w:r w:rsidRPr="00027AB3">
              <w:rPr>
                <w:szCs w:val="28"/>
              </w:rPr>
              <w:t>600</w:t>
            </w:r>
          </w:p>
        </w:tc>
        <w:tc>
          <w:tcPr>
            <w:tcW w:w="1415" w:type="dxa"/>
          </w:tcPr>
          <w:p w14:paraId="751A7B39" w14:textId="5E7F4651" w:rsidR="00797C54" w:rsidRPr="00027AB3" w:rsidRDefault="00F76CED" w:rsidP="00E214E2">
            <w:pPr>
              <w:pStyle w:val="ListParagraph"/>
              <w:ind w:left="0"/>
              <w:jc w:val="center"/>
              <w:rPr>
                <w:szCs w:val="28"/>
              </w:rPr>
            </w:pPr>
            <w:r w:rsidRPr="00027AB3">
              <w:rPr>
                <w:szCs w:val="28"/>
              </w:rPr>
              <w:t>–</w:t>
            </w:r>
          </w:p>
        </w:tc>
      </w:tr>
      <w:tr w:rsidR="00797C54" w:rsidRPr="00027AB3" w14:paraId="77D2D901" w14:textId="77777777" w:rsidTr="0049356C">
        <w:tc>
          <w:tcPr>
            <w:tcW w:w="754" w:type="dxa"/>
          </w:tcPr>
          <w:p w14:paraId="687D0CF0" w14:textId="77777777" w:rsidR="00797C54" w:rsidRPr="00027AB3" w:rsidRDefault="00797C54" w:rsidP="004B6AD5">
            <w:pPr>
              <w:pStyle w:val="ListParagraph"/>
              <w:ind w:left="0"/>
              <w:jc w:val="both"/>
              <w:rPr>
                <w:szCs w:val="28"/>
              </w:rPr>
            </w:pPr>
            <w:r w:rsidRPr="00027AB3">
              <w:rPr>
                <w:szCs w:val="28"/>
              </w:rPr>
              <w:t>3.6.</w:t>
            </w:r>
            <w:r w:rsidRPr="00027AB3">
              <w:rPr>
                <w:szCs w:val="28"/>
                <w:vertAlign w:val="superscript"/>
              </w:rPr>
              <w:t>2</w:t>
            </w:r>
          </w:p>
        </w:tc>
        <w:tc>
          <w:tcPr>
            <w:tcW w:w="2181" w:type="dxa"/>
          </w:tcPr>
          <w:p w14:paraId="206643BB" w14:textId="77777777" w:rsidR="00797C54" w:rsidRPr="00027AB3" w:rsidRDefault="00122D85" w:rsidP="004B6AD5">
            <w:pPr>
              <w:pStyle w:val="ListParagraph"/>
              <w:ind w:left="0"/>
              <w:jc w:val="both"/>
              <w:rPr>
                <w:szCs w:val="28"/>
              </w:rPr>
            </w:pPr>
            <w:r w:rsidRPr="00027AB3">
              <w:rPr>
                <w:szCs w:val="28"/>
              </w:rPr>
              <w:t>u</w:t>
            </w:r>
            <w:r w:rsidR="00797C54" w:rsidRPr="00027AB3">
              <w:rPr>
                <w:szCs w:val="28"/>
              </w:rPr>
              <w:t>ngāru vīķiem</w:t>
            </w:r>
          </w:p>
        </w:tc>
        <w:tc>
          <w:tcPr>
            <w:tcW w:w="1419" w:type="dxa"/>
          </w:tcPr>
          <w:p w14:paraId="0E413008" w14:textId="0328D7AE" w:rsidR="00797C54" w:rsidRPr="00027AB3" w:rsidRDefault="00797C54" w:rsidP="00E214E2">
            <w:pPr>
              <w:pStyle w:val="ListParagraph"/>
              <w:ind w:left="0"/>
              <w:jc w:val="center"/>
              <w:rPr>
                <w:szCs w:val="28"/>
              </w:rPr>
            </w:pPr>
            <w:r w:rsidRPr="00027AB3">
              <w:rPr>
                <w:szCs w:val="28"/>
              </w:rPr>
              <w:t>500</w:t>
            </w:r>
            <w:r w:rsidR="00F76CED" w:rsidRPr="00027AB3">
              <w:rPr>
                <w:szCs w:val="28"/>
              </w:rPr>
              <w:t>–</w:t>
            </w:r>
            <w:r w:rsidRPr="00027AB3">
              <w:rPr>
                <w:szCs w:val="28"/>
              </w:rPr>
              <w:t>600</w:t>
            </w:r>
          </w:p>
        </w:tc>
        <w:tc>
          <w:tcPr>
            <w:tcW w:w="1419" w:type="dxa"/>
          </w:tcPr>
          <w:p w14:paraId="75DC673D" w14:textId="5060138B" w:rsidR="00797C54" w:rsidRPr="00027AB3" w:rsidRDefault="00797C54" w:rsidP="00E214E2">
            <w:pPr>
              <w:pStyle w:val="ListParagraph"/>
              <w:ind w:left="0"/>
              <w:jc w:val="center"/>
              <w:rPr>
                <w:szCs w:val="28"/>
              </w:rPr>
            </w:pPr>
            <w:r w:rsidRPr="00027AB3">
              <w:rPr>
                <w:szCs w:val="28"/>
              </w:rPr>
              <w:t>500</w:t>
            </w:r>
            <w:r w:rsidR="00F76CED" w:rsidRPr="00027AB3">
              <w:rPr>
                <w:szCs w:val="28"/>
              </w:rPr>
              <w:t>–</w:t>
            </w:r>
            <w:r w:rsidRPr="00027AB3">
              <w:rPr>
                <w:szCs w:val="28"/>
              </w:rPr>
              <w:t>600</w:t>
            </w:r>
          </w:p>
        </w:tc>
        <w:tc>
          <w:tcPr>
            <w:tcW w:w="1419" w:type="dxa"/>
          </w:tcPr>
          <w:p w14:paraId="2371822D" w14:textId="37A0E91E" w:rsidR="00797C54" w:rsidRPr="00027AB3" w:rsidRDefault="00797C54" w:rsidP="00E214E2">
            <w:pPr>
              <w:pStyle w:val="ListParagraph"/>
              <w:ind w:left="0"/>
              <w:jc w:val="center"/>
              <w:rPr>
                <w:szCs w:val="28"/>
              </w:rPr>
            </w:pPr>
            <w:r w:rsidRPr="00027AB3">
              <w:rPr>
                <w:szCs w:val="28"/>
              </w:rPr>
              <w:t>500</w:t>
            </w:r>
            <w:r w:rsidR="00F76CED" w:rsidRPr="00027AB3">
              <w:rPr>
                <w:szCs w:val="28"/>
              </w:rPr>
              <w:t>–</w:t>
            </w:r>
            <w:r w:rsidRPr="00027AB3">
              <w:rPr>
                <w:szCs w:val="28"/>
              </w:rPr>
              <w:t>600</w:t>
            </w:r>
          </w:p>
        </w:tc>
        <w:tc>
          <w:tcPr>
            <w:tcW w:w="1415" w:type="dxa"/>
          </w:tcPr>
          <w:p w14:paraId="549BCB4B" w14:textId="1848C958" w:rsidR="00797C54" w:rsidRPr="00027AB3" w:rsidRDefault="00F76CED" w:rsidP="00E214E2">
            <w:pPr>
              <w:pStyle w:val="ListParagraph"/>
              <w:ind w:left="0"/>
              <w:jc w:val="center"/>
              <w:rPr>
                <w:szCs w:val="28"/>
              </w:rPr>
            </w:pPr>
            <w:r w:rsidRPr="00027AB3">
              <w:rPr>
                <w:szCs w:val="28"/>
              </w:rPr>
              <w:t>–</w:t>
            </w:r>
            <w:r w:rsidR="00FE77B3" w:rsidRPr="00027AB3">
              <w:rPr>
                <w:szCs w:val="28"/>
              </w:rPr>
              <w:t>"</w:t>
            </w:r>
          </w:p>
        </w:tc>
      </w:tr>
    </w:tbl>
    <w:p w14:paraId="54653989" w14:textId="77777777" w:rsidR="0049356C" w:rsidRPr="00027AB3" w:rsidRDefault="0049356C" w:rsidP="0049356C">
      <w:pPr>
        <w:ind w:firstLine="720"/>
        <w:jc w:val="both"/>
        <w:rPr>
          <w:sz w:val="28"/>
          <w:szCs w:val="28"/>
          <w:lang w:eastAsia="en-US"/>
        </w:rPr>
      </w:pPr>
    </w:p>
    <w:p w14:paraId="079103F6" w14:textId="0CFE4BD6" w:rsidR="00F55AC9" w:rsidRPr="00027AB3" w:rsidRDefault="000D0FD0" w:rsidP="0049356C">
      <w:pPr>
        <w:pStyle w:val="ListParagraph"/>
        <w:ind w:left="0" w:firstLine="720"/>
        <w:jc w:val="both"/>
        <w:rPr>
          <w:sz w:val="28"/>
          <w:szCs w:val="28"/>
        </w:rPr>
      </w:pPr>
      <w:r w:rsidRPr="00027AB3">
        <w:rPr>
          <w:sz w:val="28"/>
          <w:szCs w:val="28"/>
        </w:rPr>
        <w:t>71</w:t>
      </w:r>
      <w:r w:rsidR="001D3D54" w:rsidRPr="00027AB3">
        <w:rPr>
          <w:sz w:val="28"/>
          <w:szCs w:val="28"/>
        </w:rPr>
        <w:t>. </w:t>
      </w:r>
      <w:r w:rsidR="00F55AC9" w:rsidRPr="00027AB3">
        <w:rPr>
          <w:sz w:val="28"/>
          <w:szCs w:val="28"/>
        </w:rPr>
        <w:t>P</w:t>
      </w:r>
      <w:r w:rsidR="00A940E9" w:rsidRPr="00027AB3">
        <w:rPr>
          <w:sz w:val="28"/>
          <w:szCs w:val="28"/>
        </w:rPr>
        <w:t>apildināt 27</w:t>
      </w:r>
      <w:r w:rsidR="001D3D54" w:rsidRPr="00027AB3">
        <w:rPr>
          <w:sz w:val="28"/>
          <w:szCs w:val="28"/>
        </w:rPr>
        <w:t>. </w:t>
      </w:r>
      <w:r w:rsidR="00A940E9" w:rsidRPr="00027AB3">
        <w:rPr>
          <w:sz w:val="28"/>
          <w:szCs w:val="28"/>
        </w:rPr>
        <w:t>pielikuma I</w:t>
      </w:r>
      <w:r w:rsidR="00256C70" w:rsidRPr="00027AB3">
        <w:rPr>
          <w:sz w:val="28"/>
          <w:szCs w:val="28"/>
        </w:rPr>
        <w:t> </w:t>
      </w:r>
      <w:r w:rsidRPr="00027AB3">
        <w:rPr>
          <w:sz w:val="28"/>
          <w:szCs w:val="28"/>
        </w:rPr>
        <w:t xml:space="preserve">nodaļu </w:t>
      </w:r>
      <w:r w:rsidR="00F55AC9" w:rsidRPr="00027AB3">
        <w:rPr>
          <w:sz w:val="28"/>
          <w:szCs w:val="28"/>
        </w:rPr>
        <w:t>ar 3.7</w:t>
      </w:r>
      <w:r w:rsidR="00A940E9" w:rsidRPr="00027AB3">
        <w:rPr>
          <w:sz w:val="28"/>
          <w:szCs w:val="28"/>
        </w:rPr>
        <w:t>.</w:t>
      </w:r>
      <w:r w:rsidR="00A940E9" w:rsidRPr="00027AB3">
        <w:rPr>
          <w:sz w:val="28"/>
          <w:szCs w:val="28"/>
          <w:vertAlign w:val="superscript"/>
        </w:rPr>
        <w:t>1</w:t>
      </w:r>
      <w:r w:rsidR="00256C70" w:rsidRPr="00027AB3">
        <w:rPr>
          <w:sz w:val="28"/>
          <w:szCs w:val="28"/>
          <w:vertAlign w:val="superscript"/>
        </w:rPr>
        <w:t> </w:t>
      </w:r>
      <w:r w:rsidR="00F55AC9" w:rsidRPr="00027AB3">
        <w:rPr>
          <w:sz w:val="28"/>
          <w:szCs w:val="28"/>
        </w:rPr>
        <w:t>apakšpunkt</w:t>
      </w:r>
      <w:r w:rsidR="00F76CED" w:rsidRPr="00027AB3">
        <w:rPr>
          <w:sz w:val="28"/>
          <w:szCs w:val="28"/>
        </w:rPr>
        <w:t>u</w:t>
      </w:r>
      <w:r w:rsidR="00F55AC9" w:rsidRPr="00027AB3">
        <w:rPr>
          <w:sz w:val="28"/>
          <w:szCs w:val="28"/>
        </w:rPr>
        <w:t xml:space="preserve"> šādā redakcijā:</w:t>
      </w:r>
    </w:p>
    <w:p w14:paraId="6151B1E2" w14:textId="77777777" w:rsidR="00C66984" w:rsidRPr="00027AB3" w:rsidRDefault="00C66984" w:rsidP="0049356C">
      <w:pPr>
        <w:pStyle w:val="ListParagraph"/>
        <w:ind w:left="0" w:firstLine="720"/>
        <w:jc w:val="both"/>
        <w:rPr>
          <w:sz w:val="28"/>
          <w:szCs w:val="28"/>
        </w:rPr>
      </w:pPr>
    </w:p>
    <w:tbl>
      <w:tblPr>
        <w:tblStyle w:val="TableGrid"/>
        <w:tblW w:w="0" w:type="auto"/>
        <w:tblInd w:w="680" w:type="dxa"/>
        <w:tblLook w:val="04A0" w:firstRow="1" w:lastRow="0" w:firstColumn="1" w:lastColumn="0" w:noHBand="0" w:noVBand="1"/>
      </w:tblPr>
      <w:tblGrid>
        <w:gridCol w:w="754"/>
        <w:gridCol w:w="2182"/>
        <w:gridCol w:w="1419"/>
        <w:gridCol w:w="1419"/>
        <w:gridCol w:w="1419"/>
        <w:gridCol w:w="1414"/>
      </w:tblGrid>
      <w:tr w:rsidR="008E7FFC" w:rsidRPr="00027AB3" w14:paraId="56A31DD2" w14:textId="77777777" w:rsidTr="0049356C">
        <w:tc>
          <w:tcPr>
            <w:tcW w:w="754" w:type="dxa"/>
          </w:tcPr>
          <w:p w14:paraId="162209D0" w14:textId="118E1A66" w:rsidR="008E7FFC" w:rsidRPr="00027AB3" w:rsidRDefault="00FE77B3" w:rsidP="004B6AD5">
            <w:pPr>
              <w:pStyle w:val="ListParagraph"/>
              <w:ind w:left="0"/>
              <w:jc w:val="both"/>
              <w:rPr>
                <w:szCs w:val="28"/>
              </w:rPr>
            </w:pPr>
            <w:r w:rsidRPr="00027AB3">
              <w:rPr>
                <w:szCs w:val="28"/>
              </w:rPr>
              <w:t>"</w:t>
            </w:r>
            <w:r w:rsidR="008E7FFC" w:rsidRPr="00027AB3">
              <w:rPr>
                <w:szCs w:val="28"/>
              </w:rPr>
              <w:t>3.7</w:t>
            </w:r>
            <w:r w:rsidR="00A940E9" w:rsidRPr="00027AB3">
              <w:rPr>
                <w:szCs w:val="28"/>
              </w:rPr>
              <w:t>.</w:t>
            </w:r>
            <w:r w:rsidR="00A940E9" w:rsidRPr="00027AB3">
              <w:rPr>
                <w:szCs w:val="28"/>
                <w:vertAlign w:val="superscript"/>
              </w:rPr>
              <w:t>1</w:t>
            </w:r>
          </w:p>
        </w:tc>
        <w:tc>
          <w:tcPr>
            <w:tcW w:w="2182" w:type="dxa"/>
          </w:tcPr>
          <w:p w14:paraId="32DF3AD1" w14:textId="18812424" w:rsidR="008E7FFC" w:rsidRPr="00027AB3" w:rsidRDefault="008E7FFC" w:rsidP="004B6AD5">
            <w:pPr>
              <w:pStyle w:val="ListParagraph"/>
              <w:ind w:left="0"/>
              <w:jc w:val="both"/>
              <w:rPr>
                <w:szCs w:val="28"/>
              </w:rPr>
            </w:pPr>
            <w:proofErr w:type="spellStart"/>
            <w:r w:rsidRPr="00027AB3">
              <w:rPr>
                <w:szCs w:val="28"/>
              </w:rPr>
              <w:t>inkarnāta</w:t>
            </w:r>
            <w:proofErr w:type="spellEnd"/>
            <w:r w:rsidRPr="00027AB3">
              <w:rPr>
                <w:szCs w:val="28"/>
              </w:rPr>
              <w:t xml:space="preserve"> āboliņ</w:t>
            </w:r>
            <w:r w:rsidR="00E214E2" w:rsidRPr="00027AB3">
              <w:rPr>
                <w:szCs w:val="28"/>
              </w:rPr>
              <w:t>am</w:t>
            </w:r>
          </w:p>
        </w:tc>
        <w:tc>
          <w:tcPr>
            <w:tcW w:w="1419" w:type="dxa"/>
          </w:tcPr>
          <w:p w14:paraId="38E03DFE" w14:textId="1A3264A4" w:rsidR="008E7FFC" w:rsidRPr="00027AB3" w:rsidRDefault="008E7FFC" w:rsidP="00E214E2">
            <w:pPr>
              <w:pStyle w:val="ListParagraph"/>
              <w:ind w:left="0"/>
              <w:jc w:val="center"/>
              <w:rPr>
                <w:szCs w:val="28"/>
              </w:rPr>
            </w:pPr>
            <w:r w:rsidRPr="00027AB3">
              <w:rPr>
                <w:szCs w:val="28"/>
              </w:rPr>
              <w:t>3000</w:t>
            </w:r>
            <w:r w:rsidR="00F76CED" w:rsidRPr="00027AB3">
              <w:rPr>
                <w:szCs w:val="28"/>
              </w:rPr>
              <w:t>–</w:t>
            </w:r>
            <w:r w:rsidRPr="00027AB3">
              <w:rPr>
                <w:szCs w:val="28"/>
              </w:rPr>
              <w:t>5000</w:t>
            </w:r>
          </w:p>
        </w:tc>
        <w:tc>
          <w:tcPr>
            <w:tcW w:w="1419" w:type="dxa"/>
          </w:tcPr>
          <w:p w14:paraId="0DB6F97E" w14:textId="5A8FE8A0" w:rsidR="008E7FFC" w:rsidRPr="00027AB3" w:rsidRDefault="008E7FFC" w:rsidP="00E214E2">
            <w:pPr>
              <w:pStyle w:val="ListParagraph"/>
              <w:ind w:left="0"/>
              <w:jc w:val="center"/>
              <w:rPr>
                <w:szCs w:val="28"/>
              </w:rPr>
            </w:pPr>
            <w:r w:rsidRPr="00027AB3">
              <w:rPr>
                <w:szCs w:val="28"/>
              </w:rPr>
              <w:t>3000</w:t>
            </w:r>
            <w:r w:rsidR="00F76CED" w:rsidRPr="00027AB3">
              <w:rPr>
                <w:szCs w:val="28"/>
              </w:rPr>
              <w:t>–</w:t>
            </w:r>
            <w:r w:rsidRPr="00027AB3">
              <w:rPr>
                <w:szCs w:val="28"/>
              </w:rPr>
              <w:t>5000</w:t>
            </w:r>
          </w:p>
        </w:tc>
        <w:tc>
          <w:tcPr>
            <w:tcW w:w="1419" w:type="dxa"/>
          </w:tcPr>
          <w:p w14:paraId="3F8DFD70" w14:textId="11508579" w:rsidR="008E7FFC" w:rsidRPr="00027AB3" w:rsidRDefault="008E7FFC" w:rsidP="00E214E2">
            <w:pPr>
              <w:pStyle w:val="ListParagraph"/>
              <w:ind w:left="0"/>
              <w:jc w:val="center"/>
              <w:rPr>
                <w:szCs w:val="28"/>
              </w:rPr>
            </w:pPr>
            <w:r w:rsidRPr="00027AB3">
              <w:rPr>
                <w:szCs w:val="28"/>
              </w:rPr>
              <w:t>3000</w:t>
            </w:r>
            <w:r w:rsidR="00F76CED" w:rsidRPr="00027AB3">
              <w:rPr>
                <w:szCs w:val="28"/>
              </w:rPr>
              <w:t>–</w:t>
            </w:r>
            <w:r w:rsidRPr="00027AB3">
              <w:rPr>
                <w:szCs w:val="28"/>
              </w:rPr>
              <w:t>5000</w:t>
            </w:r>
          </w:p>
        </w:tc>
        <w:tc>
          <w:tcPr>
            <w:tcW w:w="1414" w:type="dxa"/>
          </w:tcPr>
          <w:p w14:paraId="45408109" w14:textId="3252F645" w:rsidR="008E7FFC" w:rsidRPr="00027AB3" w:rsidRDefault="00F76CED" w:rsidP="00E214E2">
            <w:pPr>
              <w:pStyle w:val="ListParagraph"/>
              <w:ind w:left="0"/>
              <w:jc w:val="center"/>
              <w:rPr>
                <w:szCs w:val="28"/>
              </w:rPr>
            </w:pPr>
            <w:r w:rsidRPr="00027AB3">
              <w:rPr>
                <w:szCs w:val="28"/>
              </w:rPr>
              <w:t>–</w:t>
            </w:r>
            <w:r w:rsidR="00FE77B3" w:rsidRPr="00027AB3">
              <w:rPr>
                <w:szCs w:val="28"/>
              </w:rPr>
              <w:t>"</w:t>
            </w:r>
          </w:p>
        </w:tc>
      </w:tr>
    </w:tbl>
    <w:p w14:paraId="4F142F3E" w14:textId="77777777" w:rsidR="0049356C" w:rsidRPr="00027AB3" w:rsidRDefault="0049356C" w:rsidP="0049356C">
      <w:pPr>
        <w:ind w:firstLine="720"/>
        <w:jc w:val="both"/>
        <w:rPr>
          <w:sz w:val="28"/>
          <w:szCs w:val="28"/>
          <w:lang w:eastAsia="en-US"/>
        </w:rPr>
      </w:pPr>
    </w:p>
    <w:p w14:paraId="5E93C140" w14:textId="42257AC6" w:rsidR="00122D85" w:rsidRPr="00027AB3" w:rsidRDefault="000D0FD0" w:rsidP="0049356C">
      <w:pPr>
        <w:ind w:firstLine="720"/>
        <w:jc w:val="both"/>
        <w:rPr>
          <w:sz w:val="28"/>
          <w:szCs w:val="28"/>
        </w:rPr>
      </w:pPr>
      <w:r w:rsidRPr="00027AB3">
        <w:rPr>
          <w:sz w:val="28"/>
          <w:szCs w:val="28"/>
        </w:rPr>
        <w:t>72</w:t>
      </w:r>
      <w:r w:rsidR="001D3D54" w:rsidRPr="00027AB3">
        <w:rPr>
          <w:sz w:val="28"/>
          <w:szCs w:val="28"/>
        </w:rPr>
        <w:t>. </w:t>
      </w:r>
      <w:r w:rsidR="00122D85" w:rsidRPr="00027AB3">
        <w:rPr>
          <w:sz w:val="28"/>
          <w:szCs w:val="28"/>
        </w:rPr>
        <w:t>Izteikt 27</w:t>
      </w:r>
      <w:r w:rsidR="001D3D54" w:rsidRPr="00027AB3">
        <w:rPr>
          <w:sz w:val="28"/>
          <w:szCs w:val="28"/>
        </w:rPr>
        <w:t>. </w:t>
      </w:r>
      <w:r w:rsidR="00122D85" w:rsidRPr="00027AB3">
        <w:rPr>
          <w:sz w:val="28"/>
          <w:szCs w:val="28"/>
        </w:rPr>
        <w:t xml:space="preserve">pielikuma </w:t>
      </w:r>
      <w:r w:rsidR="00A940E9" w:rsidRPr="00027AB3">
        <w:rPr>
          <w:sz w:val="28"/>
          <w:szCs w:val="28"/>
        </w:rPr>
        <w:t>II</w:t>
      </w:r>
      <w:r w:rsidR="00256C70" w:rsidRPr="00027AB3">
        <w:rPr>
          <w:sz w:val="28"/>
          <w:szCs w:val="28"/>
        </w:rPr>
        <w:t> </w:t>
      </w:r>
      <w:r w:rsidRPr="00027AB3">
        <w:rPr>
          <w:sz w:val="28"/>
          <w:szCs w:val="28"/>
        </w:rPr>
        <w:t xml:space="preserve">nodaļas </w:t>
      </w:r>
      <w:r w:rsidR="00122D85" w:rsidRPr="00027AB3">
        <w:rPr>
          <w:sz w:val="28"/>
          <w:szCs w:val="28"/>
        </w:rPr>
        <w:t>7</w:t>
      </w:r>
      <w:r w:rsidR="001D3D54" w:rsidRPr="00027AB3">
        <w:rPr>
          <w:sz w:val="28"/>
          <w:szCs w:val="28"/>
        </w:rPr>
        <w:t>. </w:t>
      </w:r>
      <w:r w:rsidR="00122D85" w:rsidRPr="00027AB3">
        <w:rPr>
          <w:sz w:val="28"/>
          <w:szCs w:val="28"/>
        </w:rPr>
        <w:t>punktu šādā redakcijā:</w:t>
      </w:r>
    </w:p>
    <w:p w14:paraId="6569AE15" w14:textId="77777777" w:rsidR="00C66984" w:rsidRPr="00027AB3" w:rsidRDefault="00C66984" w:rsidP="0049356C">
      <w:pPr>
        <w:pStyle w:val="ListParagraph"/>
        <w:ind w:left="0" w:firstLine="720"/>
        <w:jc w:val="both"/>
        <w:rPr>
          <w:sz w:val="28"/>
          <w:szCs w:val="28"/>
        </w:rPr>
      </w:pPr>
    </w:p>
    <w:tbl>
      <w:tblPr>
        <w:tblStyle w:val="TableGrid"/>
        <w:tblW w:w="8675" w:type="dxa"/>
        <w:tblInd w:w="680" w:type="dxa"/>
        <w:tblLook w:val="04A0" w:firstRow="1" w:lastRow="0" w:firstColumn="1" w:lastColumn="0" w:noHBand="0" w:noVBand="1"/>
      </w:tblPr>
      <w:tblGrid>
        <w:gridCol w:w="562"/>
        <w:gridCol w:w="4678"/>
        <w:gridCol w:w="1843"/>
        <w:gridCol w:w="1592"/>
      </w:tblGrid>
      <w:tr w:rsidR="00E214E2" w:rsidRPr="00027AB3" w14:paraId="71A0FD7F" w14:textId="77777777" w:rsidTr="00E214E2">
        <w:tc>
          <w:tcPr>
            <w:tcW w:w="562" w:type="dxa"/>
          </w:tcPr>
          <w:p w14:paraId="224842CF" w14:textId="302CAF93" w:rsidR="00122D85" w:rsidRPr="00027AB3" w:rsidRDefault="00FE77B3" w:rsidP="004B6AD5">
            <w:pPr>
              <w:pStyle w:val="ListParagraph"/>
              <w:ind w:left="0"/>
              <w:jc w:val="both"/>
              <w:rPr>
                <w:szCs w:val="28"/>
              </w:rPr>
            </w:pPr>
            <w:r w:rsidRPr="00027AB3">
              <w:rPr>
                <w:szCs w:val="28"/>
              </w:rPr>
              <w:t>"</w:t>
            </w:r>
            <w:r w:rsidR="00122D85" w:rsidRPr="00027AB3">
              <w:rPr>
                <w:szCs w:val="28"/>
              </w:rPr>
              <w:t>7.</w:t>
            </w:r>
          </w:p>
        </w:tc>
        <w:tc>
          <w:tcPr>
            <w:tcW w:w="4678" w:type="dxa"/>
          </w:tcPr>
          <w:p w14:paraId="4937B73F" w14:textId="77777777" w:rsidR="00122D85" w:rsidRPr="00027AB3" w:rsidRDefault="00122D85" w:rsidP="004B6AD5">
            <w:pPr>
              <w:pStyle w:val="ListParagraph"/>
              <w:ind w:left="0"/>
              <w:jc w:val="both"/>
              <w:rPr>
                <w:szCs w:val="28"/>
              </w:rPr>
            </w:pPr>
            <w:r w:rsidRPr="00027AB3">
              <w:rPr>
                <w:szCs w:val="28"/>
              </w:rPr>
              <w:t>Vēlamais augu skaits lauciņā stiebrzālēm un tauriņziežiem</w:t>
            </w:r>
            <w:r w:rsidR="00F55AC9" w:rsidRPr="00027AB3">
              <w:rPr>
                <w:szCs w:val="28"/>
              </w:rPr>
              <w:t xml:space="preserve"> (izņemot </w:t>
            </w:r>
            <w:proofErr w:type="spellStart"/>
            <w:r w:rsidR="00F55AC9" w:rsidRPr="00027AB3">
              <w:rPr>
                <w:szCs w:val="28"/>
              </w:rPr>
              <w:t>inkarnāta</w:t>
            </w:r>
            <w:proofErr w:type="spellEnd"/>
            <w:r w:rsidR="00F55AC9" w:rsidRPr="00027AB3">
              <w:rPr>
                <w:szCs w:val="28"/>
              </w:rPr>
              <w:t xml:space="preserve"> āboliņu)</w:t>
            </w:r>
          </w:p>
        </w:tc>
        <w:tc>
          <w:tcPr>
            <w:tcW w:w="1843" w:type="dxa"/>
          </w:tcPr>
          <w:p w14:paraId="797DC0A1" w14:textId="7A63891C" w:rsidR="00122D85" w:rsidRPr="00027AB3" w:rsidRDefault="00122D85" w:rsidP="00E214E2">
            <w:pPr>
              <w:pStyle w:val="ListParagraph"/>
              <w:ind w:left="0"/>
              <w:jc w:val="center"/>
              <w:rPr>
                <w:szCs w:val="28"/>
              </w:rPr>
            </w:pPr>
            <w:r w:rsidRPr="00027AB3">
              <w:rPr>
                <w:szCs w:val="28"/>
              </w:rPr>
              <w:t>3000</w:t>
            </w:r>
            <w:r w:rsidR="00F76CED" w:rsidRPr="00027AB3">
              <w:rPr>
                <w:szCs w:val="28"/>
              </w:rPr>
              <w:t>–</w:t>
            </w:r>
            <w:r w:rsidRPr="00027AB3">
              <w:rPr>
                <w:szCs w:val="28"/>
              </w:rPr>
              <w:t>5000</w:t>
            </w:r>
          </w:p>
        </w:tc>
        <w:tc>
          <w:tcPr>
            <w:tcW w:w="1592" w:type="dxa"/>
          </w:tcPr>
          <w:p w14:paraId="6853CB09" w14:textId="056A8075" w:rsidR="00122D85" w:rsidRPr="00027AB3" w:rsidRDefault="00122D85" w:rsidP="00E214E2">
            <w:pPr>
              <w:pStyle w:val="ListParagraph"/>
              <w:ind w:left="0"/>
              <w:jc w:val="center"/>
              <w:rPr>
                <w:szCs w:val="28"/>
              </w:rPr>
            </w:pPr>
            <w:r w:rsidRPr="00027AB3">
              <w:rPr>
                <w:szCs w:val="28"/>
              </w:rPr>
              <w:t>3000</w:t>
            </w:r>
            <w:r w:rsidR="00F76CED" w:rsidRPr="00027AB3">
              <w:rPr>
                <w:szCs w:val="28"/>
              </w:rPr>
              <w:t>–</w:t>
            </w:r>
            <w:r w:rsidRPr="00027AB3">
              <w:rPr>
                <w:szCs w:val="28"/>
              </w:rPr>
              <w:t>5000</w:t>
            </w:r>
            <w:r w:rsidR="00FE77B3" w:rsidRPr="00027AB3">
              <w:rPr>
                <w:szCs w:val="28"/>
              </w:rPr>
              <w:t>"</w:t>
            </w:r>
          </w:p>
        </w:tc>
      </w:tr>
    </w:tbl>
    <w:p w14:paraId="30158563" w14:textId="2607FB85" w:rsidR="00264855" w:rsidRPr="00027AB3" w:rsidRDefault="00264855" w:rsidP="0049356C">
      <w:pPr>
        <w:ind w:firstLine="720"/>
        <w:jc w:val="both"/>
        <w:rPr>
          <w:sz w:val="28"/>
          <w:szCs w:val="28"/>
        </w:rPr>
      </w:pPr>
    </w:p>
    <w:p w14:paraId="3C9C400B" w14:textId="3D7BF3BB" w:rsidR="00CD2F7D" w:rsidRPr="00027AB3" w:rsidRDefault="000D0FD0" w:rsidP="0049356C">
      <w:pPr>
        <w:ind w:firstLine="720"/>
        <w:rPr>
          <w:sz w:val="28"/>
        </w:rPr>
      </w:pPr>
      <w:r w:rsidRPr="00027AB3">
        <w:rPr>
          <w:sz w:val="28"/>
          <w:szCs w:val="28"/>
        </w:rPr>
        <w:t>73</w:t>
      </w:r>
      <w:r w:rsidR="001D3D54" w:rsidRPr="00027AB3">
        <w:rPr>
          <w:sz w:val="28"/>
          <w:szCs w:val="28"/>
        </w:rPr>
        <w:t>. </w:t>
      </w:r>
      <w:r w:rsidRPr="00027AB3">
        <w:rPr>
          <w:sz w:val="28"/>
          <w:szCs w:val="28"/>
        </w:rPr>
        <w:t>Svītrot 27</w:t>
      </w:r>
      <w:r w:rsidR="001D3D54" w:rsidRPr="00027AB3">
        <w:rPr>
          <w:sz w:val="28"/>
          <w:szCs w:val="28"/>
        </w:rPr>
        <w:t>. </w:t>
      </w:r>
      <w:r w:rsidRPr="00027AB3">
        <w:rPr>
          <w:sz w:val="28"/>
          <w:szCs w:val="28"/>
        </w:rPr>
        <w:t>pielikuma II nodaļas 7.1</w:t>
      </w:r>
      <w:r w:rsidR="00681021" w:rsidRPr="00027AB3">
        <w:rPr>
          <w:sz w:val="28"/>
          <w:szCs w:val="28"/>
        </w:rPr>
        <w:t xml:space="preserve">. un </w:t>
      </w:r>
      <w:r w:rsidRPr="00027AB3">
        <w:rPr>
          <w:sz w:val="28"/>
          <w:szCs w:val="28"/>
        </w:rPr>
        <w:t>7.2</w:t>
      </w:r>
      <w:r w:rsidR="001D3D54" w:rsidRPr="00027AB3">
        <w:rPr>
          <w:sz w:val="28"/>
          <w:szCs w:val="28"/>
        </w:rPr>
        <w:t>. </w:t>
      </w:r>
      <w:r w:rsidRPr="00027AB3">
        <w:rPr>
          <w:sz w:val="28"/>
          <w:szCs w:val="28"/>
        </w:rPr>
        <w:t>apakšpunktu.</w:t>
      </w:r>
    </w:p>
    <w:p w14:paraId="3A88CB6B" w14:textId="77777777" w:rsidR="004B6AD5" w:rsidRPr="00027AB3" w:rsidRDefault="004B6AD5" w:rsidP="0049356C">
      <w:pPr>
        <w:pStyle w:val="ListParagraph"/>
        <w:ind w:left="0" w:firstLine="720"/>
        <w:jc w:val="both"/>
        <w:rPr>
          <w:sz w:val="28"/>
          <w:szCs w:val="28"/>
        </w:rPr>
      </w:pPr>
    </w:p>
    <w:p w14:paraId="2CF09FEA" w14:textId="77777777" w:rsidR="004B6AD5" w:rsidRPr="00027AB3" w:rsidRDefault="004B6AD5" w:rsidP="0049356C">
      <w:pPr>
        <w:ind w:firstLine="720"/>
        <w:jc w:val="both"/>
        <w:rPr>
          <w:sz w:val="28"/>
          <w:szCs w:val="28"/>
          <w:lang w:eastAsia="en-US"/>
        </w:rPr>
      </w:pPr>
    </w:p>
    <w:p w14:paraId="263397E5" w14:textId="77777777" w:rsidR="004B6AD5" w:rsidRPr="00027AB3" w:rsidRDefault="004B6AD5" w:rsidP="0049356C">
      <w:pPr>
        <w:ind w:firstLine="720"/>
        <w:contextualSpacing/>
        <w:jc w:val="both"/>
        <w:rPr>
          <w:sz w:val="28"/>
          <w:szCs w:val="28"/>
        </w:rPr>
      </w:pPr>
    </w:p>
    <w:p w14:paraId="0656A982" w14:textId="77777777" w:rsidR="003244DF" w:rsidRDefault="003244DF" w:rsidP="00062CE2">
      <w:pPr>
        <w:pStyle w:val="naisf"/>
        <w:tabs>
          <w:tab w:val="left" w:pos="6521"/>
          <w:tab w:val="right" w:pos="8820"/>
        </w:tabs>
        <w:spacing w:before="0" w:after="0"/>
        <w:ind w:firstLine="709"/>
        <w:rPr>
          <w:sz w:val="28"/>
          <w:szCs w:val="28"/>
        </w:rPr>
      </w:pPr>
      <w:r w:rsidRPr="00C6135A">
        <w:rPr>
          <w:sz w:val="28"/>
          <w:szCs w:val="28"/>
        </w:rPr>
        <w:t>Ministru prezident</w:t>
      </w:r>
      <w:r>
        <w:rPr>
          <w:sz w:val="28"/>
          <w:szCs w:val="28"/>
        </w:rPr>
        <w:t>a vietā –</w:t>
      </w:r>
    </w:p>
    <w:p w14:paraId="45B1A0AA" w14:textId="77777777" w:rsidR="003244DF" w:rsidRDefault="003244DF"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4A6D7BB0" w14:textId="77777777" w:rsidR="003244DF" w:rsidRPr="008D42CB" w:rsidRDefault="003244DF" w:rsidP="008D42CB">
      <w:pPr>
        <w:pStyle w:val="naisf"/>
        <w:tabs>
          <w:tab w:val="left" w:pos="6521"/>
          <w:tab w:val="right" w:pos="8820"/>
        </w:tabs>
        <w:spacing w:before="0" w:after="0"/>
        <w:ind w:firstLine="709"/>
        <w:rPr>
          <w:sz w:val="28"/>
          <w:szCs w:val="22"/>
          <w:lang w:val="de-DE"/>
        </w:rPr>
      </w:pPr>
      <w:r w:rsidRPr="00DE283C">
        <w:rPr>
          <w:sz w:val="28"/>
          <w:lang w:val="de-DE"/>
        </w:rPr>
        <w:t xml:space="preserve">tieslietu ministrs </w:t>
      </w:r>
      <w:r>
        <w:rPr>
          <w:sz w:val="28"/>
          <w:lang w:val="de-DE"/>
        </w:rPr>
        <w:tab/>
      </w:r>
      <w:r w:rsidRPr="00DE283C">
        <w:rPr>
          <w:sz w:val="28"/>
          <w:lang w:val="de-DE"/>
        </w:rPr>
        <w:t>J</w:t>
      </w:r>
      <w:r>
        <w:rPr>
          <w:sz w:val="28"/>
          <w:lang w:val="de-DE"/>
        </w:rPr>
        <w:t>. </w:t>
      </w:r>
      <w:r w:rsidRPr="00DE283C">
        <w:rPr>
          <w:sz w:val="28"/>
          <w:lang w:val="de-DE"/>
        </w:rPr>
        <w:t>Bordāns</w:t>
      </w:r>
    </w:p>
    <w:p w14:paraId="37110F4A" w14:textId="77777777" w:rsidR="004B6AD5" w:rsidRPr="00027AB3" w:rsidRDefault="004B6AD5" w:rsidP="0049356C">
      <w:pPr>
        <w:pStyle w:val="naisf"/>
        <w:tabs>
          <w:tab w:val="left" w:pos="6237"/>
          <w:tab w:val="right" w:pos="8820"/>
        </w:tabs>
        <w:spacing w:before="0" w:after="0"/>
        <w:ind w:firstLine="720"/>
        <w:rPr>
          <w:sz w:val="28"/>
          <w:szCs w:val="28"/>
        </w:rPr>
      </w:pPr>
    </w:p>
    <w:p w14:paraId="24845D6E" w14:textId="77777777" w:rsidR="004B6AD5" w:rsidRPr="00027AB3" w:rsidRDefault="004B6AD5" w:rsidP="0049356C">
      <w:pPr>
        <w:pStyle w:val="naisf"/>
        <w:tabs>
          <w:tab w:val="left" w:pos="6237"/>
          <w:tab w:val="right" w:pos="8820"/>
        </w:tabs>
        <w:spacing w:before="0" w:after="0"/>
        <w:ind w:firstLine="720"/>
        <w:rPr>
          <w:sz w:val="28"/>
          <w:szCs w:val="28"/>
        </w:rPr>
      </w:pPr>
    </w:p>
    <w:p w14:paraId="05010CBF" w14:textId="77777777" w:rsidR="004B6AD5" w:rsidRPr="00027AB3" w:rsidRDefault="004B6AD5" w:rsidP="0049356C">
      <w:pPr>
        <w:pStyle w:val="naisf"/>
        <w:tabs>
          <w:tab w:val="left" w:pos="6237"/>
          <w:tab w:val="right" w:pos="8820"/>
        </w:tabs>
        <w:spacing w:before="0" w:after="0"/>
        <w:ind w:firstLine="720"/>
        <w:rPr>
          <w:sz w:val="28"/>
          <w:szCs w:val="28"/>
        </w:rPr>
      </w:pPr>
    </w:p>
    <w:p w14:paraId="1452AF51" w14:textId="7D546D86" w:rsidR="004B6AD5" w:rsidRPr="00027AB3" w:rsidRDefault="004B6AD5" w:rsidP="003244DF">
      <w:pPr>
        <w:pStyle w:val="naisf"/>
        <w:tabs>
          <w:tab w:val="left" w:pos="6521"/>
          <w:tab w:val="right" w:pos="8820"/>
        </w:tabs>
        <w:spacing w:before="0" w:after="0"/>
        <w:ind w:firstLine="709"/>
        <w:rPr>
          <w:sz w:val="28"/>
          <w:szCs w:val="28"/>
        </w:rPr>
      </w:pPr>
      <w:r w:rsidRPr="00027AB3">
        <w:rPr>
          <w:sz w:val="28"/>
          <w:szCs w:val="28"/>
        </w:rPr>
        <w:t>Zemkopības ministrs</w:t>
      </w:r>
      <w:r w:rsidRPr="00027AB3">
        <w:rPr>
          <w:sz w:val="28"/>
          <w:szCs w:val="28"/>
        </w:rPr>
        <w:tab/>
        <w:t>K</w:t>
      </w:r>
      <w:r w:rsidR="001D3D54" w:rsidRPr="00027AB3">
        <w:rPr>
          <w:sz w:val="28"/>
          <w:szCs w:val="28"/>
        </w:rPr>
        <w:t>. </w:t>
      </w:r>
      <w:r w:rsidRPr="00027AB3">
        <w:rPr>
          <w:sz w:val="28"/>
          <w:szCs w:val="28"/>
        </w:rPr>
        <w:t>Gerhards</w:t>
      </w:r>
    </w:p>
    <w:sectPr w:rsidR="004B6AD5" w:rsidRPr="00027AB3" w:rsidSect="00FE77B3">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D7EA1" w14:textId="77777777" w:rsidR="00571A62" w:rsidRDefault="00571A62" w:rsidP="00166884">
      <w:r>
        <w:separator/>
      </w:r>
    </w:p>
  </w:endnote>
  <w:endnote w:type="continuationSeparator" w:id="0">
    <w:p w14:paraId="7ADD6D81" w14:textId="77777777" w:rsidR="00571A62" w:rsidRDefault="00571A62" w:rsidP="0016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5A37E" w14:textId="77777777" w:rsidR="00571A62" w:rsidRPr="00FE77B3" w:rsidRDefault="00571A62" w:rsidP="00FE77B3">
    <w:pPr>
      <w:pStyle w:val="Footer"/>
      <w:rPr>
        <w:sz w:val="16"/>
        <w:szCs w:val="16"/>
        <w:lang w:val="en-US"/>
      </w:rPr>
    </w:pPr>
    <w:r>
      <w:rPr>
        <w:sz w:val="16"/>
        <w:szCs w:val="16"/>
        <w:lang w:val="en-US"/>
      </w:rPr>
      <w:t>N0771_9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C1095" w14:textId="0EEB208B" w:rsidR="00571A62" w:rsidRPr="00FE77B3" w:rsidRDefault="00571A62">
    <w:pPr>
      <w:pStyle w:val="Footer"/>
      <w:rPr>
        <w:sz w:val="16"/>
        <w:szCs w:val="16"/>
        <w:lang w:val="en-US"/>
      </w:rPr>
    </w:pPr>
    <w:r>
      <w:rPr>
        <w:sz w:val="16"/>
        <w:szCs w:val="16"/>
        <w:lang w:val="en-US"/>
      </w:rPr>
      <w:t>N0771_9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4B465" w14:textId="77777777" w:rsidR="00571A62" w:rsidRDefault="00571A62" w:rsidP="00166884">
      <w:r>
        <w:separator/>
      </w:r>
    </w:p>
  </w:footnote>
  <w:footnote w:type="continuationSeparator" w:id="0">
    <w:p w14:paraId="33D8A741" w14:textId="77777777" w:rsidR="00571A62" w:rsidRDefault="00571A62" w:rsidP="00166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774893"/>
      <w:docPartObj>
        <w:docPartGallery w:val="Page Numbers (Top of Page)"/>
        <w:docPartUnique/>
      </w:docPartObj>
    </w:sdtPr>
    <w:sdtEndPr/>
    <w:sdtContent>
      <w:p w14:paraId="01430886" w14:textId="6EAE5529" w:rsidR="00571A62" w:rsidRDefault="00571A62">
        <w:pPr>
          <w:pStyle w:val="Header"/>
          <w:jc w:val="center"/>
        </w:pPr>
        <w:r>
          <w:fldChar w:fldCharType="begin"/>
        </w:r>
        <w:r>
          <w:instrText>PAGE   \* MERGEFORMAT</w:instrText>
        </w:r>
        <w:r>
          <w:fldChar w:fldCharType="separate"/>
        </w:r>
        <w:r w:rsidR="008F2A7B">
          <w:rPr>
            <w:noProof/>
          </w:rPr>
          <w:t>10</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E6270" w14:textId="380E45F0" w:rsidR="00571A62" w:rsidRDefault="00571A62">
    <w:pPr>
      <w:pStyle w:val="Header"/>
    </w:pPr>
  </w:p>
  <w:p w14:paraId="10320C85" w14:textId="44D4FEBE" w:rsidR="00571A62" w:rsidRPr="00A142D0" w:rsidRDefault="00571A62" w:rsidP="00FE77B3">
    <w:pPr>
      <w:pStyle w:val="Header"/>
    </w:pPr>
    <w:r>
      <w:rPr>
        <w:noProof/>
      </w:rPr>
      <w:drawing>
        <wp:inline distT="0" distB="0" distL="0" distR="0" wp14:anchorId="046E2299" wp14:editId="4EEF13BC">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C2C"/>
    <w:multiLevelType w:val="hybridMultilevel"/>
    <w:tmpl w:val="AB5C73B0"/>
    <w:lvl w:ilvl="0" w:tplc="BD22762A">
      <w:start w:val="1"/>
      <w:numFmt w:val="decimal"/>
      <w:lvlText w:val="%1."/>
      <w:lvlJc w:val="left"/>
      <w:pPr>
        <w:ind w:left="680" w:hanging="567"/>
      </w:pPr>
      <w:rPr>
        <w:rFonts w:hint="default"/>
        <w:sz w:val="28"/>
        <w:szCs w:val="28"/>
      </w:rPr>
    </w:lvl>
    <w:lvl w:ilvl="1" w:tplc="0426000F">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0F153D7"/>
    <w:multiLevelType w:val="hybridMultilevel"/>
    <w:tmpl w:val="5CA0FE1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43045D0"/>
    <w:multiLevelType w:val="hybridMultilevel"/>
    <w:tmpl w:val="1DFCD63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4596724"/>
    <w:multiLevelType w:val="hybridMultilevel"/>
    <w:tmpl w:val="0108F162"/>
    <w:lvl w:ilvl="0" w:tplc="D48CB648">
      <w:start w:val="1"/>
      <w:numFmt w:val="decimal"/>
      <w:lvlText w:val="%1."/>
      <w:lvlJc w:val="left"/>
      <w:pPr>
        <w:ind w:left="786" w:hanging="360"/>
      </w:pPr>
      <w:rPr>
        <w:rFonts w:ascii="Times New Roman" w:hAnsi="Times New Roman" w:cs="Times New Roman" w:hint="default"/>
        <w:b w:val="0"/>
        <w:i w:val="0"/>
        <w:strike w:val="0"/>
        <w:sz w:val="28"/>
        <w:szCs w:val="28"/>
      </w:rPr>
    </w:lvl>
    <w:lvl w:ilvl="1" w:tplc="04260019" w:tentative="1">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4" w15:restartNumberingAfterBreak="0">
    <w:nsid w:val="04654013"/>
    <w:multiLevelType w:val="hybridMultilevel"/>
    <w:tmpl w:val="B4E68AC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09FF2278"/>
    <w:multiLevelType w:val="hybridMultilevel"/>
    <w:tmpl w:val="8DE05E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0DC0538"/>
    <w:multiLevelType w:val="hybridMultilevel"/>
    <w:tmpl w:val="78389C6A"/>
    <w:lvl w:ilvl="0" w:tplc="BD22762A">
      <w:start w:val="1"/>
      <w:numFmt w:val="decimal"/>
      <w:lvlText w:val="%1."/>
      <w:lvlJc w:val="left"/>
      <w:pPr>
        <w:ind w:left="680" w:hanging="567"/>
      </w:pPr>
      <w:rPr>
        <w:rFonts w:hint="default"/>
        <w:sz w:val="28"/>
        <w:szCs w:val="28"/>
      </w:rPr>
    </w:lvl>
    <w:lvl w:ilvl="1" w:tplc="0426000F">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1057115"/>
    <w:multiLevelType w:val="hybridMultilevel"/>
    <w:tmpl w:val="172C3E6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3506D7A"/>
    <w:multiLevelType w:val="multilevel"/>
    <w:tmpl w:val="F6A0D8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36C107B"/>
    <w:multiLevelType w:val="hybridMultilevel"/>
    <w:tmpl w:val="658885B2"/>
    <w:lvl w:ilvl="0" w:tplc="AAC86684">
      <w:start w:val="33"/>
      <w:numFmt w:val="decimal"/>
      <w:lvlText w:val="%1."/>
      <w:lvlJc w:val="left"/>
      <w:pPr>
        <w:ind w:left="1080" w:hanging="375"/>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0" w15:restartNumberingAfterBreak="0">
    <w:nsid w:val="2416285F"/>
    <w:multiLevelType w:val="hybridMultilevel"/>
    <w:tmpl w:val="FA065E88"/>
    <w:lvl w:ilvl="0" w:tplc="0426000F">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1" w15:restartNumberingAfterBreak="0">
    <w:nsid w:val="27BC23F1"/>
    <w:multiLevelType w:val="hybridMultilevel"/>
    <w:tmpl w:val="1D8E2B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2F6824"/>
    <w:multiLevelType w:val="multilevel"/>
    <w:tmpl w:val="F8C4122C"/>
    <w:lvl w:ilvl="0">
      <w:start w:val="1"/>
      <w:numFmt w:val="decimal"/>
      <w:lvlText w:val="%1."/>
      <w:lvlJc w:val="left"/>
      <w:pPr>
        <w:ind w:left="450" w:hanging="450"/>
      </w:pPr>
      <w:rPr>
        <w:rFonts w:hint="default"/>
      </w:rPr>
    </w:lvl>
    <w:lvl w:ilvl="1">
      <w:start w:val="3"/>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13" w15:restartNumberingAfterBreak="0">
    <w:nsid w:val="2F7D0F40"/>
    <w:multiLevelType w:val="hybridMultilevel"/>
    <w:tmpl w:val="6C7066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A56094"/>
    <w:multiLevelType w:val="hybridMultilevel"/>
    <w:tmpl w:val="31CA9086"/>
    <w:lvl w:ilvl="0" w:tplc="BD22762A">
      <w:start w:val="1"/>
      <w:numFmt w:val="decimal"/>
      <w:lvlText w:val="%1."/>
      <w:lvlJc w:val="left"/>
      <w:pPr>
        <w:ind w:left="680" w:hanging="567"/>
      </w:pPr>
      <w:rPr>
        <w:rFonts w:hint="default"/>
        <w:sz w:val="28"/>
        <w:szCs w:val="28"/>
      </w:rPr>
    </w:lvl>
    <w:lvl w:ilvl="1" w:tplc="0426000F">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15831CB"/>
    <w:multiLevelType w:val="multilevel"/>
    <w:tmpl w:val="D57C7DD4"/>
    <w:lvl w:ilvl="0">
      <w:start w:val="1"/>
      <w:numFmt w:val="decimal"/>
      <w:lvlText w:val="%1."/>
      <w:lvlJc w:val="left"/>
      <w:pPr>
        <w:ind w:left="450" w:hanging="450"/>
      </w:pPr>
      <w:rPr>
        <w:rFonts w:hint="default"/>
      </w:rPr>
    </w:lvl>
    <w:lvl w:ilvl="1">
      <w:start w:val="1"/>
      <w:numFmt w:val="decimal"/>
      <w:lvlText w:val="%2."/>
      <w:lvlJc w:val="left"/>
      <w:pPr>
        <w:ind w:left="720" w:hanging="72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7CA7459"/>
    <w:multiLevelType w:val="hybridMultilevel"/>
    <w:tmpl w:val="AA306910"/>
    <w:lvl w:ilvl="0" w:tplc="BD22762A">
      <w:start w:val="1"/>
      <w:numFmt w:val="decimal"/>
      <w:lvlText w:val="%1."/>
      <w:lvlJc w:val="left"/>
      <w:pPr>
        <w:ind w:left="680" w:hanging="567"/>
      </w:pPr>
      <w:rPr>
        <w:rFonts w:hint="default"/>
        <w:sz w:val="28"/>
        <w:szCs w:val="28"/>
      </w:rPr>
    </w:lvl>
    <w:lvl w:ilvl="1" w:tplc="0426000F">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983285C"/>
    <w:multiLevelType w:val="hybridMultilevel"/>
    <w:tmpl w:val="17265D7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3C5001BB"/>
    <w:multiLevelType w:val="multilevel"/>
    <w:tmpl w:val="C082F1A4"/>
    <w:lvl w:ilvl="0">
      <w:start w:val="14"/>
      <w:numFmt w:val="decimal"/>
      <w:lvlText w:val="%1"/>
      <w:lvlJc w:val="left"/>
      <w:pPr>
        <w:ind w:left="465" w:hanging="465"/>
      </w:pPr>
      <w:rPr>
        <w:rFonts w:hint="default"/>
      </w:rPr>
    </w:lvl>
    <w:lvl w:ilvl="1">
      <w:start w:val="2"/>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3FB36C16"/>
    <w:multiLevelType w:val="multilevel"/>
    <w:tmpl w:val="C082F1A4"/>
    <w:lvl w:ilvl="0">
      <w:start w:val="14"/>
      <w:numFmt w:val="decimal"/>
      <w:lvlText w:val="%1"/>
      <w:lvlJc w:val="left"/>
      <w:pPr>
        <w:ind w:left="465" w:hanging="465"/>
      </w:pPr>
      <w:rPr>
        <w:rFonts w:hint="default"/>
      </w:rPr>
    </w:lvl>
    <w:lvl w:ilvl="1">
      <w:start w:val="2"/>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4B357D5C"/>
    <w:multiLevelType w:val="hybridMultilevel"/>
    <w:tmpl w:val="FDB24EEC"/>
    <w:lvl w:ilvl="0" w:tplc="BD22762A">
      <w:start w:val="1"/>
      <w:numFmt w:val="decimal"/>
      <w:lvlText w:val="%1."/>
      <w:lvlJc w:val="left"/>
      <w:pPr>
        <w:ind w:left="680" w:hanging="567"/>
      </w:pPr>
      <w:rPr>
        <w:rFonts w:hint="default"/>
        <w:sz w:val="28"/>
        <w:szCs w:val="28"/>
      </w:rPr>
    </w:lvl>
    <w:lvl w:ilvl="1" w:tplc="0426000F">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BBA50E3"/>
    <w:multiLevelType w:val="hybridMultilevel"/>
    <w:tmpl w:val="95A6A0CC"/>
    <w:lvl w:ilvl="0" w:tplc="CCAA4FE6">
      <w:start w:val="33"/>
      <w:numFmt w:val="decimal"/>
      <w:lvlText w:val="%1."/>
      <w:lvlJc w:val="left"/>
      <w:pPr>
        <w:ind w:left="801"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4E317A24"/>
    <w:multiLevelType w:val="hybridMultilevel"/>
    <w:tmpl w:val="F73C6C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00C1B63"/>
    <w:multiLevelType w:val="hybridMultilevel"/>
    <w:tmpl w:val="98C2D80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56570DE1"/>
    <w:multiLevelType w:val="hybridMultilevel"/>
    <w:tmpl w:val="D9E0FB62"/>
    <w:lvl w:ilvl="0" w:tplc="353A3A02">
      <w:start w:val="21"/>
      <w:numFmt w:val="bullet"/>
      <w:lvlText w:val="-"/>
      <w:lvlJc w:val="left"/>
      <w:pPr>
        <w:ind w:left="630" w:hanging="360"/>
      </w:pPr>
      <w:rPr>
        <w:rFonts w:ascii="Calibri" w:eastAsia="Calibri" w:hAnsi="Calibri" w:cs="Times New Roman" w:hint="default"/>
        <w:color w:val="FF0000"/>
      </w:rPr>
    </w:lvl>
    <w:lvl w:ilvl="1" w:tplc="04260003">
      <w:start w:val="1"/>
      <w:numFmt w:val="bullet"/>
      <w:lvlText w:val="o"/>
      <w:lvlJc w:val="left"/>
      <w:pPr>
        <w:ind w:left="1350" w:hanging="360"/>
      </w:pPr>
      <w:rPr>
        <w:rFonts w:ascii="Courier New" w:hAnsi="Courier New" w:cs="Courier New" w:hint="default"/>
      </w:rPr>
    </w:lvl>
    <w:lvl w:ilvl="2" w:tplc="04260005">
      <w:start w:val="1"/>
      <w:numFmt w:val="bullet"/>
      <w:lvlText w:val="§"/>
      <w:lvlJc w:val="left"/>
      <w:pPr>
        <w:ind w:left="2070" w:hanging="360"/>
      </w:pPr>
      <w:rPr>
        <w:rFonts w:ascii="Wingdings" w:hAnsi="Wingdings" w:hint="default"/>
      </w:rPr>
    </w:lvl>
    <w:lvl w:ilvl="3" w:tplc="04260001">
      <w:start w:val="1"/>
      <w:numFmt w:val="bullet"/>
      <w:lvlText w:val="·"/>
      <w:lvlJc w:val="left"/>
      <w:pPr>
        <w:ind w:left="2790" w:hanging="360"/>
      </w:pPr>
      <w:rPr>
        <w:rFonts w:ascii="Symbol" w:hAnsi="Symbol" w:hint="default"/>
      </w:rPr>
    </w:lvl>
    <w:lvl w:ilvl="4" w:tplc="04260003">
      <w:start w:val="1"/>
      <w:numFmt w:val="bullet"/>
      <w:lvlText w:val="o"/>
      <w:lvlJc w:val="left"/>
      <w:pPr>
        <w:ind w:left="3510" w:hanging="360"/>
      </w:pPr>
      <w:rPr>
        <w:rFonts w:ascii="Courier New" w:hAnsi="Courier New" w:cs="Courier New" w:hint="default"/>
      </w:rPr>
    </w:lvl>
    <w:lvl w:ilvl="5" w:tplc="04260005">
      <w:start w:val="1"/>
      <w:numFmt w:val="bullet"/>
      <w:lvlText w:val="§"/>
      <w:lvlJc w:val="left"/>
      <w:pPr>
        <w:ind w:left="4230" w:hanging="360"/>
      </w:pPr>
      <w:rPr>
        <w:rFonts w:ascii="Wingdings" w:hAnsi="Wingdings" w:hint="default"/>
      </w:rPr>
    </w:lvl>
    <w:lvl w:ilvl="6" w:tplc="04260001">
      <w:start w:val="1"/>
      <w:numFmt w:val="bullet"/>
      <w:lvlText w:val="·"/>
      <w:lvlJc w:val="left"/>
      <w:pPr>
        <w:ind w:left="4950" w:hanging="360"/>
      </w:pPr>
      <w:rPr>
        <w:rFonts w:ascii="Symbol" w:hAnsi="Symbol" w:hint="default"/>
      </w:rPr>
    </w:lvl>
    <w:lvl w:ilvl="7" w:tplc="04260003">
      <w:start w:val="1"/>
      <w:numFmt w:val="bullet"/>
      <w:lvlText w:val="o"/>
      <w:lvlJc w:val="left"/>
      <w:pPr>
        <w:ind w:left="5670" w:hanging="360"/>
      </w:pPr>
      <w:rPr>
        <w:rFonts w:ascii="Courier New" w:hAnsi="Courier New" w:cs="Courier New" w:hint="default"/>
      </w:rPr>
    </w:lvl>
    <w:lvl w:ilvl="8" w:tplc="04260005">
      <w:start w:val="1"/>
      <w:numFmt w:val="bullet"/>
      <w:lvlText w:val="§"/>
      <w:lvlJc w:val="left"/>
      <w:pPr>
        <w:ind w:left="6390" w:hanging="360"/>
      </w:pPr>
      <w:rPr>
        <w:rFonts w:ascii="Wingdings" w:hAnsi="Wingdings" w:hint="default"/>
      </w:rPr>
    </w:lvl>
  </w:abstractNum>
  <w:abstractNum w:abstractNumId="25" w15:restartNumberingAfterBreak="0">
    <w:nsid w:val="58C11B55"/>
    <w:multiLevelType w:val="hybridMultilevel"/>
    <w:tmpl w:val="9CE454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A0A0C86"/>
    <w:multiLevelType w:val="hybridMultilevel"/>
    <w:tmpl w:val="2DF0CFDC"/>
    <w:lvl w:ilvl="0" w:tplc="BD22762A">
      <w:start w:val="1"/>
      <w:numFmt w:val="decimal"/>
      <w:lvlText w:val="%1."/>
      <w:lvlJc w:val="left"/>
      <w:pPr>
        <w:ind w:left="680" w:hanging="567"/>
      </w:pPr>
      <w:rPr>
        <w:rFonts w:hint="default"/>
        <w:sz w:val="28"/>
        <w:szCs w:val="28"/>
      </w:rPr>
    </w:lvl>
    <w:lvl w:ilvl="1" w:tplc="0426000F">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C044AAF"/>
    <w:multiLevelType w:val="multilevel"/>
    <w:tmpl w:val="DE726FA2"/>
    <w:lvl w:ilvl="0">
      <w:start w:val="80"/>
      <w:numFmt w:val="decimal"/>
      <w:lvlText w:val="%1"/>
      <w:lvlJc w:val="left"/>
      <w:pPr>
        <w:ind w:left="465" w:hanging="465"/>
      </w:pPr>
      <w:rPr>
        <w:rFonts w:hint="default"/>
      </w:rPr>
    </w:lvl>
    <w:lvl w:ilvl="1">
      <w:start w:val="4"/>
      <w:numFmt w:val="decimal"/>
      <w:lvlText w:val="%1.%2"/>
      <w:lvlJc w:val="left"/>
      <w:pPr>
        <w:ind w:left="29" w:hanging="465"/>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664" w:hanging="1080"/>
      </w:pPr>
      <w:rPr>
        <w:rFonts w:hint="default"/>
      </w:rPr>
    </w:lvl>
    <w:lvl w:ilvl="5">
      <w:start w:val="1"/>
      <w:numFmt w:val="decimal"/>
      <w:lvlText w:val="%1.%2.%3.%4.%5.%6"/>
      <w:lvlJc w:val="left"/>
      <w:pPr>
        <w:ind w:left="-740" w:hanging="1440"/>
      </w:pPr>
      <w:rPr>
        <w:rFonts w:hint="default"/>
      </w:rPr>
    </w:lvl>
    <w:lvl w:ilvl="6">
      <w:start w:val="1"/>
      <w:numFmt w:val="decimal"/>
      <w:lvlText w:val="%1.%2.%3.%4.%5.%6.%7"/>
      <w:lvlJc w:val="left"/>
      <w:pPr>
        <w:ind w:left="-1176" w:hanging="1440"/>
      </w:pPr>
      <w:rPr>
        <w:rFonts w:hint="default"/>
      </w:rPr>
    </w:lvl>
    <w:lvl w:ilvl="7">
      <w:start w:val="1"/>
      <w:numFmt w:val="decimal"/>
      <w:lvlText w:val="%1.%2.%3.%4.%5.%6.%7.%8"/>
      <w:lvlJc w:val="left"/>
      <w:pPr>
        <w:ind w:left="-1252" w:hanging="1800"/>
      </w:pPr>
      <w:rPr>
        <w:rFonts w:hint="default"/>
      </w:rPr>
    </w:lvl>
    <w:lvl w:ilvl="8">
      <w:start w:val="1"/>
      <w:numFmt w:val="decimal"/>
      <w:lvlText w:val="%1.%2.%3.%4.%5.%6.%7.%8.%9"/>
      <w:lvlJc w:val="left"/>
      <w:pPr>
        <w:ind w:left="-1328" w:hanging="2160"/>
      </w:pPr>
      <w:rPr>
        <w:rFonts w:hint="default"/>
      </w:rPr>
    </w:lvl>
  </w:abstractNum>
  <w:abstractNum w:abstractNumId="28" w15:restartNumberingAfterBreak="0">
    <w:nsid w:val="5C590CAE"/>
    <w:multiLevelType w:val="multilevel"/>
    <w:tmpl w:val="62A82B5C"/>
    <w:lvl w:ilvl="0">
      <w:start w:val="1"/>
      <w:numFmt w:val="decimal"/>
      <w:lvlText w:val="%1."/>
      <w:lvlJc w:val="left"/>
      <w:pPr>
        <w:ind w:left="448" w:hanging="448"/>
      </w:pPr>
      <w:rPr>
        <w:rFonts w:hint="default"/>
      </w:rPr>
    </w:lvl>
    <w:lvl w:ilvl="1">
      <w:start w:val="1"/>
      <w:numFmt w:val="decimal"/>
      <w:lvlText w:val="%1.%2."/>
      <w:lvlJc w:val="left"/>
      <w:pPr>
        <w:ind w:left="1730" w:hanging="737"/>
      </w:pPr>
      <w:rPr>
        <w:rFonts w:hint="default"/>
        <w:i w:val="0"/>
        <w:sz w:val="28"/>
        <w:szCs w:val="28"/>
      </w:rPr>
    </w:lvl>
    <w:lvl w:ilvl="2">
      <w:start w:val="1"/>
      <w:numFmt w:val="decimal"/>
      <w:lvlText w:val="%1.%2.%3."/>
      <w:lvlJc w:val="left"/>
      <w:pPr>
        <w:ind w:left="1016" w:hanging="448"/>
      </w:pPr>
      <w:rPr>
        <w:rFonts w:hint="default"/>
      </w:rPr>
    </w:lvl>
    <w:lvl w:ilvl="3">
      <w:start w:val="1"/>
      <w:numFmt w:val="decimal"/>
      <w:lvlText w:val="%1.%2.%3.%4."/>
      <w:lvlJc w:val="left"/>
      <w:pPr>
        <w:ind w:left="1300" w:hanging="448"/>
      </w:pPr>
      <w:rPr>
        <w:rFonts w:hint="default"/>
      </w:rPr>
    </w:lvl>
    <w:lvl w:ilvl="4">
      <w:start w:val="1"/>
      <w:numFmt w:val="decimal"/>
      <w:lvlText w:val="%1.%2.%3.%4.%5."/>
      <w:lvlJc w:val="left"/>
      <w:pPr>
        <w:ind w:left="1584" w:hanging="448"/>
      </w:pPr>
      <w:rPr>
        <w:rFonts w:hint="default"/>
      </w:rPr>
    </w:lvl>
    <w:lvl w:ilvl="5">
      <w:start w:val="1"/>
      <w:numFmt w:val="decimal"/>
      <w:lvlText w:val="%1.%2.%3.%4.%5.%6."/>
      <w:lvlJc w:val="left"/>
      <w:pPr>
        <w:ind w:left="1868" w:hanging="448"/>
      </w:pPr>
      <w:rPr>
        <w:rFonts w:hint="default"/>
      </w:rPr>
    </w:lvl>
    <w:lvl w:ilvl="6">
      <w:start w:val="1"/>
      <w:numFmt w:val="decimal"/>
      <w:lvlText w:val="%1.%2.%3.%4.%5.%6.%7."/>
      <w:lvlJc w:val="left"/>
      <w:pPr>
        <w:ind w:left="2152" w:hanging="448"/>
      </w:pPr>
      <w:rPr>
        <w:rFonts w:hint="default"/>
      </w:rPr>
    </w:lvl>
    <w:lvl w:ilvl="7">
      <w:start w:val="1"/>
      <w:numFmt w:val="decimal"/>
      <w:lvlText w:val="%1.%2.%3.%4.%5.%6.%7.%8."/>
      <w:lvlJc w:val="left"/>
      <w:pPr>
        <w:ind w:left="2436" w:hanging="448"/>
      </w:pPr>
      <w:rPr>
        <w:rFonts w:hint="default"/>
      </w:rPr>
    </w:lvl>
    <w:lvl w:ilvl="8">
      <w:start w:val="1"/>
      <w:numFmt w:val="decimal"/>
      <w:lvlText w:val="%1.%2.%3.%4.%5.%6.%7.%8.%9."/>
      <w:lvlJc w:val="left"/>
      <w:pPr>
        <w:ind w:left="2720" w:hanging="448"/>
      </w:pPr>
      <w:rPr>
        <w:rFonts w:hint="default"/>
      </w:rPr>
    </w:lvl>
  </w:abstractNum>
  <w:abstractNum w:abstractNumId="29" w15:restartNumberingAfterBreak="0">
    <w:nsid w:val="5F8A7E61"/>
    <w:multiLevelType w:val="multilevel"/>
    <w:tmpl w:val="F6A0D8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248394D"/>
    <w:multiLevelType w:val="hybridMultilevel"/>
    <w:tmpl w:val="EA08C2E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656A6928"/>
    <w:multiLevelType w:val="hybridMultilevel"/>
    <w:tmpl w:val="B496939E"/>
    <w:lvl w:ilvl="0" w:tplc="0426000F">
      <w:start w:val="2"/>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7CC595D"/>
    <w:multiLevelType w:val="multilevel"/>
    <w:tmpl w:val="6F6ACEB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i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B5B6060"/>
    <w:multiLevelType w:val="hybridMultilevel"/>
    <w:tmpl w:val="F5F42AD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4" w15:restartNumberingAfterBreak="0">
    <w:nsid w:val="6B8051B3"/>
    <w:multiLevelType w:val="hybridMultilevel"/>
    <w:tmpl w:val="2EB6803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15:restartNumberingAfterBreak="0">
    <w:nsid w:val="6D1D3505"/>
    <w:multiLevelType w:val="hybridMultilevel"/>
    <w:tmpl w:val="04EC37E6"/>
    <w:lvl w:ilvl="0" w:tplc="513829F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6" w15:restartNumberingAfterBreak="0">
    <w:nsid w:val="6D343E9B"/>
    <w:multiLevelType w:val="multilevel"/>
    <w:tmpl w:val="16ECD8F8"/>
    <w:lvl w:ilvl="0">
      <w:start w:val="1"/>
      <w:numFmt w:val="decimal"/>
      <w:lvlText w:val="%1"/>
      <w:lvlJc w:val="left"/>
      <w:pPr>
        <w:ind w:left="525" w:hanging="525"/>
      </w:pPr>
      <w:rPr>
        <w:rFonts w:hint="default"/>
        <w:i w:val="0"/>
      </w:rPr>
    </w:lvl>
    <w:lvl w:ilvl="1">
      <w:start w:val="13"/>
      <w:numFmt w:val="decimal"/>
      <w:lvlText w:val="%1.%2"/>
      <w:lvlJc w:val="left"/>
      <w:pPr>
        <w:ind w:left="525" w:hanging="52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37" w15:restartNumberingAfterBreak="0">
    <w:nsid w:val="6D3D066F"/>
    <w:multiLevelType w:val="hybridMultilevel"/>
    <w:tmpl w:val="DDCA07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ECF4B1A"/>
    <w:multiLevelType w:val="multilevel"/>
    <w:tmpl w:val="C082F1A4"/>
    <w:lvl w:ilvl="0">
      <w:start w:val="14"/>
      <w:numFmt w:val="decimal"/>
      <w:lvlText w:val="%1"/>
      <w:lvlJc w:val="left"/>
      <w:pPr>
        <w:ind w:left="465" w:hanging="465"/>
      </w:pPr>
      <w:rPr>
        <w:rFonts w:hint="default"/>
      </w:rPr>
    </w:lvl>
    <w:lvl w:ilvl="1">
      <w:start w:val="2"/>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707A4D68"/>
    <w:multiLevelType w:val="hybridMultilevel"/>
    <w:tmpl w:val="92402B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14E181A"/>
    <w:multiLevelType w:val="hybridMultilevel"/>
    <w:tmpl w:val="B7DE47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1796DBA"/>
    <w:multiLevelType w:val="hybridMultilevel"/>
    <w:tmpl w:val="9B34A6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4593D9C"/>
    <w:multiLevelType w:val="multilevel"/>
    <w:tmpl w:val="955EDECA"/>
    <w:lvl w:ilvl="0">
      <w:start w:val="1"/>
      <w:numFmt w:val="decimal"/>
      <w:lvlText w:val="%1."/>
      <w:lvlJc w:val="left"/>
      <w:pPr>
        <w:ind w:left="600" w:hanging="600"/>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51B63A5"/>
    <w:multiLevelType w:val="hybridMultilevel"/>
    <w:tmpl w:val="05609D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5FC061B"/>
    <w:multiLevelType w:val="hybridMultilevel"/>
    <w:tmpl w:val="CF8E38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803628C"/>
    <w:multiLevelType w:val="hybridMultilevel"/>
    <w:tmpl w:val="A3380A92"/>
    <w:lvl w:ilvl="0" w:tplc="91F865E6">
      <w:start w:val="1"/>
      <w:numFmt w:val="decimal"/>
      <w:lvlText w:val="%1.1."/>
      <w:lvlJc w:val="left"/>
      <w:pPr>
        <w:ind w:left="1134" w:hanging="51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6" w15:restartNumberingAfterBreak="0">
    <w:nsid w:val="7A7117F0"/>
    <w:multiLevelType w:val="multilevel"/>
    <w:tmpl w:val="FC8C1728"/>
    <w:lvl w:ilvl="0">
      <w:start w:val="7"/>
      <w:numFmt w:val="decimal"/>
      <w:lvlText w:val="%1"/>
      <w:lvlJc w:val="left"/>
      <w:pPr>
        <w:ind w:left="360" w:hanging="360"/>
      </w:pPr>
      <w:rPr>
        <w:rFonts w:hint="default"/>
      </w:rPr>
    </w:lvl>
    <w:lvl w:ilvl="1">
      <w:start w:val="3"/>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47" w15:restartNumberingAfterBreak="0">
    <w:nsid w:val="7BC61B6F"/>
    <w:multiLevelType w:val="hybridMultilevel"/>
    <w:tmpl w:val="544A0E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3"/>
  </w:num>
  <w:num w:numId="2">
    <w:abstractNumId w:val="21"/>
  </w:num>
  <w:num w:numId="3">
    <w:abstractNumId w:val="31"/>
  </w:num>
  <w:num w:numId="4">
    <w:abstractNumId w:val="2"/>
  </w:num>
  <w:num w:numId="5">
    <w:abstractNumId w:val="13"/>
  </w:num>
  <w:num w:numId="6">
    <w:abstractNumId w:val="7"/>
  </w:num>
  <w:num w:numId="7">
    <w:abstractNumId w:val="11"/>
  </w:num>
  <w:num w:numId="8">
    <w:abstractNumId w:val="17"/>
  </w:num>
  <w:num w:numId="9">
    <w:abstractNumId w:val="25"/>
  </w:num>
  <w:num w:numId="10">
    <w:abstractNumId w:val="10"/>
  </w:num>
  <w:num w:numId="11">
    <w:abstractNumId w:val="44"/>
  </w:num>
  <w:num w:numId="12">
    <w:abstractNumId w:val="1"/>
  </w:num>
  <w:num w:numId="13">
    <w:abstractNumId w:val="38"/>
  </w:num>
  <w:num w:numId="14">
    <w:abstractNumId w:val="19"/>
  </w:num>
  <w:num w:numId="15">
    <w:abstractNumId w:val="18"/>
  </w:num>
  <w:num w:numId="16">
    <w:abstractNumId w:val="33"/>
  </w:num>
  <w:num w:numId="17">
    <w:abstractNumId w:val="37"/>
  </w:num>
  <w:num w:numId="18">
    <w:abstractNumId w:val="34"/>
  </w:num>
  <w:num w:numId="19">
    <w:abstractNumId w:val="39"/>
  </w:num>
  <w:num w:numId="20">
    <w:abstractNumId w:val="41"/>
  </w:num>
  <w:num w:numId="21">
    <w:abstractNumId w:val="22"/>
  </w:num>
  <w:num w:numId="22">
    <w:abstractNumId w:val="43"/>
  </w:num>
  <w:num w:numId="23">
    <w:abstractNumId w:val="4"/>
  </w:num>
  <w:num w:numId="24">
    <w:abstractNumId w:val="40"/>
  </w:num>
  <w:num w:numId="25">
    <w:abstractNumId w:val="45"/>
  </w:num>
  <w:num w:numId="26">
    <w:abstractNumId w:val="12"/>
  </w:num>
  <w:num w:numId="27">
    <w:abstractNumId w:val="28"/>
  </w:num>
  <w:num w:numId="28">
    <w:abstractNumId w:val="36"/>
  </w:num>
  <w:num w:numId="29">
    <w:abstractNumId w:val="42"/>
  </w:num>
  <w:num w:numId="30">
    <w:abstractNumId w:val="35"/>
  </w:num>
  <w:num w:numId="31">
    <w:abstractNumId w:val="32"/>
  </w:num>
  <w:num w:numId="32">
    <w:abstractNumId w:val="27"/>
  </w:num>
  <w:num w:numId="33">
    <w:abstractNumId w:val="15"/>
  </w:num>
  <w:num w:numId="34">
    <w:abstractNumId w:val="29"/>
  </w:num>
  <w:num w:numId="35">
    <w:abstractNumId w:val="8"/>
  </w:num>
  <w:num w:numId="36">
    <w:abstractNumId w:val="30"/>
  </w:num>
  <w:num w:numId="37">
    <w:abstractNumId w:val="23"/>
  </w:num>
  <w:num w:numId="38">
    <w:abstractNumId w:val="14"/>
  </w:num>
  <w:num w:numId="39">
    <w:abstractNumId w:val="47"/>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16"/>
  </w:num>
  <w:num w:numId="43">
    <w:abstractNumId w:val="6"/>
  </w:num>
  <w:num w:numId="44">
    <w:abstractNumId w:val="20"/>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9"/>
  </w:num>
  <w:num w:numId="48">
    <w:abstractNumId w:val="24"/>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134"/>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5E1F"/>
    <w:rsid w:val="00020DF8"/>
    <w:rsid w:val="000251E8"/>
    <w:rsid w:val="00027AB3"/>
    <w:rsid w:val="00033A38"/>
    <w:rsid w:val="00035DDD"/>
    <w:rsid w:val="00036F06"/>
    <w:rsid w:val="000440EF"/>
    <w:rsid w:val="000463D9"/>
    <w:rsid w:val="00065F3C"/>
    <w:rsid w:val="0007043A"/>
    <w:rsid w:val="00072EAC"/>
    <w:rsid w:val="000745C4"/>
    <w:rsid w:val="000750CF"/>
    <w:rsid w:val="00077254"/>
    <w:rsid w:val="000813FF"/>
    <w:rsid w:val="00081E69"/>
    <w:rsid w:val="00082A90"/>
    <w:rsid w:val="0008644E"/>
    <w:rsid w:val="00092E7D"/>
    <w:rsid w:val="000A4DAF"/>
    <w:rsid w:val="000A61BF"/>
    <w:rsid w:val="000A6243"/>
    <w:rsid w:val="000A712F"/>
    <w:rsid w:val="000A7217"/>
    <w:rsid w:val="000B5756"/>
    <w:rsid w:val="000B6625"/>
    <w:rsid w:val="000C2036"/>
    <w:rsid w:val="000C3010"/>
    <w:rsid w:val="000C34EB"/>
    <w:rsid w:val="000C60D2"/>
    <w:rsid w:val="000D0AB5"/>
    <w:rsid w:val="000D0FD0"/>
    <w:rsid w:val="000D4DF3"/>
    <w:rsid w:val="000D59DD"/>
    <w:rsid w:val="000E2562"/>
    <w:rsid w:val="000E65BD"/>
    <w:rsid w:val="000E7AA3"/>
    <w:rsid w:val="000F3007"/>
    <w:rsid w:val="000F5AD8"/>
    <w:rsid w:val="000F6E2F"/>
    <w:rsid w:val="000F7758"/>
    <w:rsid w:val="00100897"/>
    <w:rsid w:val="00101FDA"/>
    <w:rsid w:val="00102357"/>
    <w:rsid w:val="0010734A"/>
    <w:rsid w:val="001074D0"/>
    <w:rsid w:val="00107784"/>
    <w:rsid w:val="00111137"/>
    <w:rsid w:val="00112AA7"/>
    <w:rsid w:val="00115AE6"/>
    <w:rsid w:val="0011749C"/>
    <w:rsid w:val="001221DF"/>
    <w:rsid w:val="00122D85"/>
    <w:rsid w:val="001243D4"/>
    <w:rsid w:val="00137FD6"/>
    <w:rsid w:val="00140403"/>
    <w:rsid w:val="00140956"/>
    <w:rsid w:val="00141683"/>
    <w:rsid w:val="001472DF"/>
    <w:rsid w:val="00152149"/>
    <w:rsid w:val="00152D72"/>
    <w:rsid w:val="001556B9"/>
    <w:rsid w:val="001628FD"/>
    <w:rsid w:val="00163CF3"/>
    <w:rsid w:val="00164EA6"/>
    <w:rsid w:val="00166884"/>
    <w:rsid w:val="00175328"/>
    <w:rsid w:val="00176E22"/>
    <w:rsid w:val="00177BED"/>
    <w:rsid w:val="00184D91"/>
    <w:rsid w:val="0018531E"/>
    <w:rsid w:val="00186E00"/>
    <w:rsid w:val="0019612B"/>
    <w:rsid w:val="00197784"/>
    <w:rsid w:val="001A39DB"/>
    <w:rsid w:val="001B542A"/>
    <w:rsid w:val="001B5473"/>
    <w:rsid w:val="001C3CFA"/>
    <w:rsid w:val="001D2050"/>
    <w:rsid w:val="001D20D7"/>
    <w:rsid w:val="001D3D54"/>
    <w:rsid w:val="001D3DE3"/>
    <w:rsid w:val="001D5006"/>
    <w:rsid w:val="001D5BA8"/>
    <w:rsid w:val="001D6682"/>
    <w:rsid w:val="001D7E08"/>
    <w:rsid w:val="001F05DE"/>
    <w:rsid w:val="001F23FF"/>
    <w:rsid w:val="001F282C"/>
    <w:rsid w:val="001F298A"/>
    <w:rsid w:val="001F5FE9"/>
    <w:rsid w:val="00202476"/>
    <w:rsid w:val="00202562"/>
    <w:rsid w:val="002122AC"/>
    <w:rsid w:val="002127FB"/>
    <w:rsid w:val="002145CE"/>
    <w:rsid w:val="00215C45"/>
    <w:rsid w:val="00223500"/>
    <w:rsid w:val="0023792E"/>
    <w:rsid w:val="0024182A"/>
    <w:rsid w:val="00242ED3"/>
    <w:rsid w:val="00253BEA"/>
    <w:rsid w:val="00256C70"/>
    <w:rsid w:val="00264855"/>
    <w:rsid w:val="00265B05"/>
    <w:rsid w:val="002670C0"/>
    <w:rsid w:val="002728B4"/>
    <w:rsid w:val="002728CC"/>
    <w:rsid w:val="00273D01"/>
    <w:rsid w:val="00280082"/>
    <w:rsid w:val="0028118D"/>
    <w:rsid w:val="00284CC6"/>
    <w:rsid w:val="00285B7D"/>
    <w:rsid w:val="00285FD4"/>
    <w:rsid w:val="00286BD1"/>
    <w:rsid w:val="00291DC7"/>
    <w:rsid w:val="00292959"/>
    <w:rsid w:val="002961E9"/>
    <w:rsid w:val="00297092"/>
    <w:rsid w:val="002B12B3"/>
    <w:rsid w:val="002B3FD4"/>
    <w:rsid w:val="002B5921"/>
    <w:rsid w:val="002B5E5B"/>
    <w:rsid w:val="002C2A17"/>
    <w:rsid w:val="002D1058"/>
    <w:rsid w:val="002E4501"/>
    <w:rsid w:val="002F36C1"/>
    <w:rsid w:val="002F3CCB"/>
    <w:rsid w:val="002F4225"/>
    <w:rsid w:val="002F4BDF"/>
    <w:rsid w:val="002F4D14"/>
    <w:rsid w:val="002F7BAF"/>
    <w:rsid w:val="00300CEF"/>
    <w:rsid w:val="0030216A"/>
    <w:rsid w:val="00314A53"/>
    <w:rsid w:val="00316AC5"/>
    <w:rsid w:val="00317BBD"/>
    <w:rsid w:val="00317EF7"/>
    <w:rsid w:val="003244DF"/>
    <w:rsid w:val="003249ED"/>
    <w:rsid w:val="003256ED"/>
    <w:rsid w:val="00334B68"/>
    <w:rsid w:val="00336C12"/>
    <w:rsid w:val="0033740F"/>
    <w:rsid w:val="0034104C"/>
    <w:rsid w:val="00342422"/>
    <w:rsid w:val="00343CD5"/>
    <w:rsid w:val="003449B6"/>
    <w:rsid w:val="00352DFC"/>
    <w:rsid w:val="00352FAD"/>
    <w:rsid w:val="0035545E"/>
    <w:rsid w:val="00357CCA"/>
    <w:rsid w:val="003609DA"/>
    <w:rsid w:val="00360F2B"/>
    <w:rsid w:val="003617AF"/>
    <w:rsid w:val="003642F0"/>
    <w:rsid w:val="00365231"/>
    <w:rsid w:val="00365C61"/>
    <w:rsid w:val="00367856"/>
    <w:rsid w:val="003703CB"/>
    <w:rsid w:val="00373015"/>
    <w:rsid w:val="00374823"/>
    <w:rsid w:val="00380076"/>
    <w:rsid w:val="00383E3D"/>
    <w:rsid w:val="003848B8"/>
    <w:rsid w:val="003858A4"/>
    <w:rsid w:val="003978D0"/>
    <w:rsid w:val="003A1422"/>
    <w:rsid w:val="003A2FD8"/>
    <w:rsid w:val="003A6F9C"/>
    <w:rsid w:val="003B0656"/>
    <w:rsid w:val="003B5FCF"/>
    <w:rsid w:val="003B6AA8"/>
    <w:rsid w:val="003B7098"/>
    <w:rsid w:val="003B7925"/>
    <w:rsid w:val="003B7EE0"/>
    <w:rsid w:val="003C02DC"/>
    <w:rsid w:val="003C1CCD"/>
    <w:rsid w:val="003C2586"/>
    <w:rsid w:val="003C32B0"/>
    <w:rsid w:val="003C604D"/>
    <w:rsid w:val="003D159E"/>
    <w:rsid w:val="003D6A9F"/>
    <w:rsid w:val="003D7C6A"/>
    <w:rsid w:val="003E0478"/>
    <w:rsid w:val="003E147E"/>
    <w:rsid w:val="003E1FF5"/>
    <w:rsid w:val="003E2CD4"/>
    <w:rsid w:val="003E6D62"/>
    <w:rsid w:val="003F0078"/>
    <w:rsid w:val="003F0132"/>
    <w:rsid w:val="003F1410"/>
    <w:rsid w:val="003F1518"/>
    <w:rsid w:val="003F7D24"/>
    <w:rsid w:val="004001B4"/>
    <w:rsid w:val="00405E93"/>
    <w:rsid w:val="00407106"/>
    <w:rsid w:val="00407C48"/>
    <w:rsid w:val="00407EFF"/>
    <w:rsid w:val="0041197D"/>
    <w:rsid w:val="0041552C"/>
    <w:rsid w:val="0041705D"/>
    <w:rsid w:val="00420D73"/>
    <w:rsid w:val="004215CB"/>
    <w:rsid w:val="00421E94"/>
    <w:rsid w:val="00422471"/>
    <w:rsid w:val="0042468F"/>
    <w:rsid w:val="0043095C"/>
    <w:rsid w:val="0043172C"/>
    <w:rsid w:val="00431F03"/>
    <w:rsid w:val="004335D5"/>
    <w:rsid w:val="00435F35"/>
    <w:rsid w:val="00437F84"/>
    <w:rsid w:val="00453A12"/>
    <w:rsid w:val="00456505"/>
    <w:rsid w:val="00460137"/>
    <w:rsid w:val="0046034F"/>
    <w:rsid w:val="00461873"/>
    <w:rsid w:val="00465A25"/>
    <w:rsid w:val="00466235"/>
    <w:rsid w:val="004719CE"/>
    <w:rsid w:val="0047240F"/>
    <w:rsid w:val="00483F7E"/>
    <w:rsid w:val="004903B7"/>
    <w:rsid w:val="0049356C"/>
    <w:rsid w:val="0049791D"/>
    <w:rsid w:val="004A3AB5"/>
    <w:rsid w:val="004B230A"/>
    <w:rsid w:val="004B43ED"/>
    <w:rsid w:val="004B6AD5"/>
    <w:rsid w:val="004C06A0"/>
    <w:rsid w:val="004C7BA2"/>
    <w:rsid w:val="004C7D44"/>
    <w:rsid w:val="004D715E"/>
    <w:rsid w:val="004E737B"/>
    <w:rsid w:val="004F196A"/>
    <w:rsid w:val="004F1B4D"/>
    <w:rsid w:val="004F3F50"/>
    <w:rsid w:val="004F54E2"/>
    <w:rsid w:val="004F69C9"/>
    <w:rsid w:val="0050315C"/>
    <w:rsid w:val="00505A3A"/>
    <w:rsid w:val="005120D8"/>
    <w:rsid w:val="005140D2"/>
    <w:rsid w:val="0051626C"/>
    <w:rsid w:val="005166CE"/>
    <w:rsid w:val="0052293C"/>
    <w:rsid w:val="005249C1"/>
    <w:rsid w:val="00526BA1"/>
    <w:rsid w:val="00534DD3"/>
    <w:rsid w:val="00540630"/>
    <w:rsid w:val="005418CE"/>
    <w:rsid w:val="005513A5"/>
    <w:rsid w:val="005540AC"/>
    <w:rsid w:val="00555A8A"/>
    <w:rsid w:val="0055707A"/>
    <w:rsid w:val="00564C0C"/>
    <w:rsid w:val="00567747"/>
    <w:rsid w:val="00567855"/>
    <w:rsid w:val="00571A62"/>
    <w:rsid w:val="005725FC"/>
    <w:rsid w:val="00594616"/>
    <w:rsid w:val="005951BA"/>
    <w:rsid w:val="005A0E8A"/>
    <w:rsid w:val="005A3701"/>
    <w:rsid w:val="005B28EC"/>
    <w:rsid w:val="005B416C"/>
    <w:rsid w:val="005C0963"/>
    <w:rsid w:val="005C56E8"/>
    <w:rsid w:val="005C6C8D"/>
    <w:rsid w:val="005D0433"/>
    <w:rsid w:val="005D76DC"/>
    <w:rsid w:val="005E21E7"/>
    <w:rsid w:val="005E632F"/>
    <w:rsid w:val="005F1349"/>
    <w:rsid w:val="005F28FE"/>
    <w:rsid w:val="00602202"/>
    <w:rsid w:val="00602CEF"/>
    <w:rsid w:val="00604161"/>
    <w:rsid w:val="00607CF5"/>
    <w:rsid w:val="006145CD"/>
    <w:rsid w:val="00615F7B"/>
    <w:rsid w:val="0061671C"/>
    <w:rsid w:val="0062005C"/>
    <w:rsid w:val="00621B62"/>
    <w:rsid w:val="00626457"/>
    <w:rsid w:val="00627029"/>
    <w:rsid w:val="0063029C"/>
    <w:rsid w:val="00631322"/>
    <w:rsid w:val="006373D6"/>
    <w:rsid w:val="00640A5E"/>
    <w:rsid w:val="00641C8C"/>
    <w:rsid w:val="0064329F"/>
    <w:rsid w:val="006464AA"/>
    <w:rsid w:val="00655226"/>
    <w:rsid w:val="0065688D"/>
    <w:rsid w:val="00661DCE"/>
    <w:rsid w:val="0067262A"/>
    <w:rsid w:val="0067630C"/>
    <w:rsid w:val="00681021"/>
    <w:rsid w:val="006812D5"/>
    <w:rsid w:val="006819F5"/>
    <w:rsid w:val="00682F74"/>
    <w:rsid w:val="00684944"/>
    <w:rsid w:val="0069236E"/>
    <w:rsid w:val="00694E53"/>
    <w:rsid w:val="006A4006"/>
    <w:rsid w:val="006B0EF6"/>
    <w:rsid w:val="006B1B74"/>
    <w:rsid w:val="006B21B4"/>
    <w:rsid w:val="006B486C"/>
    <w:rsid w:val="006B54E4"/>
    <w:rsid w:val="006B5DE8"/>
    <w:rsid w:val="006B763E"/>
    <w:rsid w:val="006B7A6D"/>
    <w:rsid w:val="006C77BA"/>
    <w:rsid w:val="006E1D8C"/>
    <w:rsid w:val="006E216B"/>
    <w:rsid w:val="006E5346"/>
    <w:rsid w:val="006F0DAE"/>
    <w:rsid w:val="006F53A9"/>
    <w:rsid w:val="006F5436"/>
    <w:rsid w:val="00704416"/>
    <w:rsid w:val="00732E0C"/>
    <w:rsid w:val="00743249"/>
    <w:rsid w:val="00745221"/>
    <w:rsid w:val="007503A1"/>
    <w:rsid w:val="00750914"/>
    <w:rsid w:val="0075197B"/>
    <w:rsid w:val="0075438D"/>
    <w:rsid w:val="0077601E"/>
    <w:rsid w:val="0078252C"/>
    <w:rsid w:val="00784080"/>
    <w:rsid w:val="00787333"/>
    <w:rsid w:val="00794F42"/>
    <w:rsid w:val="00796148"/>
    <w:rsid w:val="00797314"/>
    <w:rsid w:val="00797C54"/>
    <w:rsid w:val="007A1E96"/>
    <w:rsid w:val="007A2927"/>
    <w:rsid w:val="007B6BA2"/>
    <w:rsid w:val="007B75C5"/>
    <w:rsid w:val="007C0CFF"/>
    <w:rsid w:val="007C2AD9"/>
    <w:rsid w:val="007C36C0"/>
    <w:rsid w:val="007C3913"/>
    <w:rsid w:val="007C542A"/>
    <w:rsid w:val="007C69B4"/>
    <w:rsid w:val="007D2AE0"/>
    <w:rsid w:val="007D43F0"/>
    <w:rsid w:val="007D673D"/>
    <w:rsid w:val="007D727D"/>
    <w:rsid w:val="007E0E9E"/>
    <w:rsid w:val="007E1C4A"/>
    <w:rsid w:val="007F31C7"/>
    <w:rsid w:val="007F6BE0"/>
    <w:rsid w:val="00800AE7"/>
    <w:rsid w:val="008035B1"/>
    <w:rsid w:val="00811C6F"/>
    <w:rsid w:val="00811D5C"/>
    <w:rsid w:val="00812B18"/>
    <w:rsid w:val="0081615C"/>
    <w:rsid w:val="00817EDA"/>
    <w:rsid w:val="008224A0"/>
    <w:rsid w:val="0082258E"/>
    <w:rsid w:val="00824C5A"/>
    <w:rsid w:val="0083105F"/>
    <w:rsid w:val="00841B84"/>
    <w:rsid w:val="00843915"/>
    <w:rsid w:val="008445A8"/>
    <w:rsid w:val="0084714B"/>
    <w:rsid w:val="00847652"/>
    <w:rsid w:val="008477EF"/>
    <w:rsid w:val="00856920"/>
    <w:rsid w:val="0086668A"/>
    <w:rsid w:val="008752B5"/>
    <w:rsid w:val="00887485"/>
    <w:rsid w:val="00890A85"/>
    <w:rsid w:val="00894A91"/>
    <w:rsid w:val="00895E1F"/>
    <w:rsid w:val="008A13E9"/>
    <w:rsid w:val="008A15E1"/>
    <w:rsid w:val="008A1F6A"/>
    <w:rsid w:val="008A2EBF"/>
    <w:rsid w:val="008A3451"/>
    <w:rsid w:val="008A5641"/>
    <w:rsid w:val="008A7554"/>
    <w:rsid w:val="008B3304"/>
    <w:rsid w:val="008D1797"/>
    <w:rsid w:val="008D2EBB"/>
    <w:rsid w:val="008D44AB"/>
    <w:rsid w:val="008D66BE"/>
    <w:rsid w:val="008D75F2"/>
    <w:rsid w:val="008E73FC"/>
    <w:rsid w:val="008E7FFC"/>
    <w:rsid w:val="008F0353"/>
    <w:rsid w:val="008F14E3"/>
    <w:rsid w:val="008F2A7B"/>
    <w:rsid w:val="008F555F"/>
    <w:rsid w:val="008F5F4F"/>
    <w:rsid w:val="0090213F"/>
    <w:rsid w:val="00905423"/>
    <w:rsid w:val="009068FB"/>
    <w:rsid w:val="00910064"/>
    <w:rsid w:val="0091400F"/>
    <w:rsid w:val="009159EC"/>
    <w:rsid w:val="00920FB6"/>
    <w:rsid w:val="0092545E"/>
    <w:rsid w:val="00925ADE"/>
    <w:rsid w:val="00927A53"/>
    <w:rsid w:val="00935B4D"/>
    <w:rsid w:val="00941B32"/>
    <w:rsid w:val="00944586"/>
    <w:rsid w:val="00947476"/>
    <w:rsid w:val="0094762C"/>
    <w:rsid w:val="00947C66"/>
    <w:rsid w:val="0095258C"/>
    <w:rsid w:val="00953D35"/>
    <w:rsid w:val="00957C45"/>
    <w:rsid w:val="00961908"/>
    <w:rsid w:val="00963265"/>
    <w:rsid w:val="00965BCE"/>
    <w:rsid w:val="009727D8"/>
    <w:rsid w:val="00976089"/>
    <w:rsid w:val="00976279"/>
    <w:rsid w:val="00980C5B"/>
    <w:rsid w:val="00982B68"/>
    <w:rsid w:val="00982BA0"/>
    <w:rsid w:val="00982C00"/>
    <w:rsid w:val="009841CC"/>
    <w:rsid w:val="009844A7"/>
    <w:rsid w:val="009844E5"/>
    <w:rsid w:val="009925C2"/>
    <w:rsid w:val="00993238"/>
    <w:rsid w:val="009946F1"/>
    <w:rsid w:val="00997541"/>
    <w:rsid w:val="00997DF9"/>
    <w:rsid w:val="009A0499"/>
    <w:rsid w:val="009A212C"/>
    <w:rsid w:val="009A30A6"/>
    <w:rsid w:val="009A5B04"/>
    <w:rsid w:val="009B1AC5"/>
    <w:rsid w:val="009B514F"/>
    <w:rsid w:val="009B5C9C"/>
    <w:rsid w:val="009B6F24"/>
    <w:rsid w:val="009B6F64"/>
    <w:rsid w:val="009C2725"/>
    <w:rsid w:val="009C36F4"/>
    <w:rsid w:val="009C6DCF"/>
    <w:rsid w:val="009D4E17"/>
    <w:rsid w:val="009E0127"/>
    <w:rsid w:val="009E08C5"/>
    <w:rsid w:val="009E650F"/>
    <w:rsid w:val="009E7994"/>
    <w:rsid w:val="009F2240"/>
    <w:rsid w:val="009F46CF"/>
    <w:rsid w:val="009F612A"/>
    <w:rsid w:val="009F627A"/>
    <w:rsid w:val="009F6396"/>
    <w:rsid w:val="00A02AC5"/>
    <w:rsid w:val="00A050F0"/>
    <w:rsid w:val="00A054F5"/>
    <w:rsid w:val="00A10E56"/>
    <w:rsid w:val="00A11FBB"/>
    <w:rsid w:val="00A1782D"/>
    <w:rsid w:val="00A22999"/>
    <w:rsid w:val="00A24954"/>
    <w:rsid w:val="00A26AB6"/>
    <w:rsid w:val="00A32514"/>
    <w:rsid w:val="00A32FE0"/>
    <w:rsid w:val="00A3674B"/>
    <w:rsid w:val="00A37217"/>
    <w:rsid w:val="00A40D1D"/>
    <w:rsid w:val="00A42029"/>
    <w:rsid w:val="00A538D4"/>
    <w:rsid w:val="00A55E0B"/>
    <w:rsid w:val="00A567F0"/>
    <w:rsid w:val="00A56867"/>
    <w:rsid w:val="00A60793"/>
    <w:rsid w:val="00A60D69"/>
    <w:rsid w:val="00A70134"/>
    <w:rsid w:val="00A70FDC"/>
    <w:rsid w:val="00A7631D"/>
    <w:rsid w:val="00A77120"/>
    <w:rsid w:val="00A82F99"/>
    <w:rsid w:val="00A83E5E"/>
    <w:rsid w:val="00A940E9"/>
    <w:rsid w:val="00A951C0"/>
    <w:rsid w:val="00A95C7F"/>
    <w:rsid w:val="00A97019"/>
    <w:rsid w:val="00AA1960"/>
    <w:rsid w:val="00AA1AD9"/>
    <w:rsid w:val="00AA32A5"/>
    <w:rsid w:val="00AB0913"/>
    <w:rsid w:val="00AB0CD5"/>
    <w:rsid w:val="00AC04E0"/>
    <w:rsid w:val="00AD0876"/>
    <w:rsid w:val="00AD4AED"/>
    <w:rsid w:val="00AD7FF9"/>
    <w:rsid w:val="00AE0274"/>
    <w:rsid w:val="00AF556A"/>
    <w:rsid w:val="00B00B53"/>
    <w:rsid w:val="00B00E82"/>
    <w:rsid w:val="00B01025"/>
    <w:rsid w:val="00B01172"/>
    <w:rsid w:val="00B037F8"/>
    <w:rsid w:val="00B0385C"/>
    <w:rsid w:val="00B040C5"/>
    <w:rsid w:val="00B06B70"/>
    <w:rsid w:val="00B0759E"/>
    <w:rsid w:val="00B152AE"/>
    <w:rsid w:val="00B2011C"/>
    <w:rsid w:val="00B21393"/>
    <w:rsid w:val="00B21807"/>
    <w:rsid w:val="00B33457"/>
    <w:rsid w:val="00B3376B"/>
    <w:rsid w:val="00B36C89"/>
    <w:rsid w:val="00B46BAC"/>
    <w:rsid w:val="00B558AA"/>
    <w:rsid w:val="00B604A5"/>
    <w:rsid w:val="00B64C59"/>
    <w:rsid w:val="00B70C93"/>
    <w:rsid w:val="00B74665"/>
    <w:rsid w:val="00B75ADF"/>
    <w:rsid w:val="00B87837"/>
    <w:rsid w:val="00B956A6"/>
    <w:rsid w:val="00B95B4E"/>
    <w:rsid w:val="00B95EAC"/>
    <w:rsid w:val="00B96EF4"/>
    <w:rsid w:val="00B974C8"/>
    <w:rsid w:val="00BA3B82"/>
    <w:rsid w:val="00BA4831"/>
    <w:rsid w:val="00BA75C5"/>
    <w:rsid w:val="00BC632F"/>
    <w:rsid w:val="00BC6385"/>
    <w:rsid w:val="00BC7142"/>
    <w:rsid w:val="00BD03E3"/>
    <w:rsid w:val="00BD210E"/>
    <w:rsid w:val="00BD6497"/>
    <w:rsid w:val="00BD7C40"/>
    <w:rsid w:val="00BE22E7"/>
    <w:rsid w:val="00BE4B58"/>
    <w:rsid w:val="00BE6FBB"/>
    <w:rsid w:val="00BF039C"/>
    <w:rsid w:val="00C02377"/>
    <w:rsid w:val="00C129D8"/>
    <w:rsid w:val="00C16782"/>
    <w:rsid w:val="00C20C05"/>
    <w:rsid w:val="00C2122B"/>
    <w:rsid w:val="00C22187"/>
    <w:rsid w:val="00C25A66"/>
    <w:rsid w:val="00C31885"/>
    <w:rsid w:val="00C31B04"/>
    <w:rsid w:val="00C342AD"/>
    <w:rsid w:val="00C40E4C"/>
    <w:rsid w:val="00C442D1"/>
    <w:rsid w:val="00C459D5"/>
    <w:rsid w:val="00C52327"/>
    <w:rsid w:val="00C542D8"/>
    <w:rsid w:val="00C55E5D"/>
    <w:rsid w:val="00C6118E"/>
    <w:rsid w:val="00C66984"/>
    <w:rsid w:val="00C75006"/>
    <w:rsid w:val="00C75FF4"/>
    <w:rsid w:val="00C76071"/>
    <w:rsid w:val="00C778E5"/>
    <w:rsid w:val="00C77FE3"/>
    <w:rsid w:val="00C846A3"/>
    <w:rsid w:val="00C86969"/>
    <w:rsid w:val="00C86ACB"/>
    <w:rsid w:val="00C92A73"/>
    <w:rsid w:val="00CA0903"/>
    <w:rsid w:val="00CA1C75"/>
    <w:rsid w:val="00CB0447"/>
    <w:rsid w:val="00CC2247"/>
    <w:rsid w:val="00CC36B4"/>
    <w:rsid w:val="00CD2F7D"/>
    <w:rsid w:val="00CE1E1C"/>
    <w:rsid w:val="00CE2C94"/>
    <w:rsid w:val="00CE3A36"/>
    <w:rsid w:val="00CE3A75"/>
    <w:rsid w:val="00CE436F"/>
    <w:rsid w:val="00CE4AE5"/>
    <w:rsid w:val="00CE55F8"/>
    <w:rsid w:val="00CF4DDB"/>
    <w:rsid w:val="00D02899"/>
    <w:rsid w:val="00D0501D"/>
    <w:rsid w:val="00D05E1F"/>
    <w:rsid w:val="00D066F1"/>
    <w:rsid w:val="00D07785"/>
    <w:rsid w:val="00D12DD8"/>
    <w:rsid w:val="00D1407E"/>
    <w:rsid w:val="00D1462E"/>
    <w:rsid w:val="00D14E81"/>
    <w:rsid w:val="00D15440"/>
    <w:rsid w:val="00D21124"/>
    <w:rsid w:val="00D352C7"/>
    <w:rsid w:val="00D36AA7"/>
    <w:rsid w:val="00D379CD"/>
    <w:rsid w:val="00D423C2"/>
    <w:rsid w:val="00D43D5B"/>
    <w:rsid w:val="00D44088"/>
    <w:rsid w:val="00D45ED7"/>
    <w:rsid w:val="00D52FD7"/>
    <w:rsid w:val="00D56804"/>
    <w:rsid w:val="00D65DA2"/>
    <w:rsid w:val="00D70243"/>
    <w:rsid w:val="00D74D29"/>
    <w:rsid w:val="00D754FA"/>
    <w:rsid w:val="00D7643A"/>
    <w:rsid w:val="00D77DDC"/>
    <w:rsid w:val="00D82C64"/>
    <w:rsid w:val="00D8771D"/>
    <w:rsid w:val="00D90EA1"/>
    <w:rsid w:val="00D95ED0"/>
    <w:rsid w:val="00D96CD0"/>
    <w:rsid w:val="00D96FE6"/>
    <w:rsid w:val="00D97CE9"/>
    <w:rsid w:val="00DB2447"/>
    <w:rsid w:val="00DB48D1"/>
    <w:rsid w:val="00DB614B"/>
    <w:rsid w:val="00DC3386"/>
    <w:rsid w:val="00DC6522"/>
    <w:rsid w:val="00DC79F5"/>
    <w:rsid w:val="00DD1A79"/>
    <w:rsid w:val="00DD33E9"/>
    <w:rsid w:val="00DD38C6"/>
    <w:rsid w:val="00DD3942"/>
    <w:rsid w:val="00DD41A5"/>
    <w:rsid w:val="00DE273B"/>
    <w:rsid w:val="00DE34AC"/>
    <w:rsid w:val="00DE7B25"/>
    <w:rsid w:val="00DF7FEB"/>
    <w:rsid w:val="00E008F6"/>
    <w:rsid w:val="00E06899"/>
    <w:rsid w:val="00E120F8"/>
    <w:rsid w:val="00E1525B"/>
    <w:rsid w:val="00E17915"/>
    <w:rsid w:val="00E20BBC"/>
    <w:rsid w:val="00E214E2"/>
    <w:rsid w:val="00E219FA"/>
    <w:rsid w:val="00E244C3"/>
    <w:rsid w:val="00E26869"/>
    <w:rsid w:val="00E27A7C"/>
    <w:rsid w:val="00E428CE"/>
    <w:rsid w:val="00E50CFB"/>
    <w:rsid w:val="00E56172"/>
    <w:rsid w:val="00E57813"/>
    <w:rsid w:val="00E63936"/>
    <w:rsid w:val="00E64ECC"/>
    <w:rsid w:val="00E70A86"/>
    <w:rsid w:val="00E71EB6"/>
    <w:rsid w:val="00E72C38"/>
    <w:rsid w:val="00E73B3A"/>
    <w:rsid w:val="00E863D9"/>
    <w:rsid w:val="00E9207A"/>
    <w:rsid w:val="00E92463"/>
    <w:rsid w:val="00EA060A"/>
    <w:rsid w:val="00EA0EFB"/>
    <w:rsid w:val="00EA5856"/>
    <w:rsid w:val="00EB0719"/>
    <w:rsid w:val="00EC11A2"/>
    <w:rsid w:val="00EC28CD"/>
    <w:rsid w:val="00EC2BC9"/>
    <w:rsid w:val="00EC4325"/>
    <w:rsid w:val="00ED03EE"/>
    <w:rsid w:val="00ED63D3"/>
    <w:rsid w:val="00ED7477"/>
    <w:rsid w:val="00EE0FAA"/>
    <w:rsid w:val="00EE21E8"/>
    <w:rsid w:val="00EE326F"/>
    <w:rsid w:val="00EE4D14"/>
    <w:rsid w:val="00EE4DF7"/>
    <w:rsid w:val="00EE550B"/>
    <w:rsid w:val="00EF4E59"/>
    <w:rsid w:val="00EF6A07"/>
    <w:rsid w:val="00F02C3C"/>
    <w:rsid w:val="00F103AD"/>
    <w:rsid w:val="00F214E9"/>
    <w:rsid w:val="00F227B4"/>
    <w:rsid w:val="00F22AFD"/>
    <w:rsid w:val="00F23EEF"/>
    <w:rsid w:val="00F23F96"/>
    <w:rsid w:val="00F3202D"/>
    <w:rsid w:val="00F3299B"/>
    <w:rsid w:val="00F3671C"/>
    <w:rsid w:val="00F40544"/>
    <w:rsid w:val="00F417D7"/>
    <w:rsid w:val="00F44230"/>
    <w:rsid w:val="00F45A6E"/>
    <w:rsid w:val="00F50059"/>
    <w:rsid w:val="00F506DC"/>
    <w:rsid w:val="00F54487"/>
    <w:rsid w:val="00F54B9F"/>
    <w:rsid w:val="00F5582F"/>
    <w:rsid w:val="00F55AC9"/>
    <w:rsid w:val="00F5637B"/>
    <w:rsid w:val="00F5687F"/>
    <w:rsid w:val="00F604EE"/>
    <w:rsid w:val="00F60A0E"/>
    <w:rsid w:val="00F614FF"/>
    <w:rsid w:val="00F626AA"/>
    <w:rsid w:val="00F665CE"/>
    <w:rsid w:val="00F71BBB"/>
    <w:rsid w:val="00F73743"/>
    <w:rsid w:val="00F76204"/>
    <w:rsid w:val="00F76CED"/>
    <w:rsid w:val="00F808C3"/>
    <w:rsid w:val="00F83700"/>
    <w:rsid w:val="00F85BA3"/>
    <w:rsid w:val="00F91435"/>
    <w:rsid w:val="00F961F2"/>
    <w:rsid w:val="00F97BE2"/>
    <w:rsid w:val="00F97F43"/>
    <w:rsid w:val="00FA11FC"/>
    <w:rsid w:val="00FA30FB"/>
    <w:rsid w:val="00FA4847"/>
    <w:rsid w:val="00FA4DE2"/>
    <w:rsid w:val="00FB4894"/>
    <w:rsid w:val="00FB4AC5"/>
    <w:rsid w:val="00FC008C"/>
    <w:rsid w:val="00FC592D"/>
    <w:rsid w:val="00FC5A10"/>
    <w:rsid w:val="00FC6F82"/>
    <w:rsid w:val="00FC7C31"/>
    <w:rsid w:val="00FD0EF9"/>
    <w:rsid w:val="00FD5EC8"/>
    <w:rsid w:val="00FE73E7"/>
    <w:rsid w:val="00FE77B3"/>
    <w:rsid w:val="00FE7F93"/>
    <w:rsid w:val="00FF254B"/>
    <w:rsid w:val="00FF35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1B20A4F"/>
  <w15:docId w15:val="{C4C0C448-A7DA-48CD-87D5-934161AF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E1F"/>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next w:val="Normal"/>
    <w:link w:val="Heading4Char"/>
    <w:uiPriority w:val="9"/>
    <w:semiHidden/>
    <w:unhideWhenUsed/>
    <w:qFormat/>
    <w:rsid w:val="00A60D6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00CEF"/>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05E1F"/>
    <w:pPr>
      <w:spacing w:before="100" w:beforeAutospacing="1" w:after="100" w:afterAutospacing="1"/>
    </w:pPr>
    <w:rPr>
      <w:rFonts w:eastAsia="Arial Unicode MS"/>
      <w:lang w:val="en-GB" w:eastAsia="en-US"/>
    </w:rPr>
  </w:style>
  <w:style w:type="paragraph" w:styleId="ListParagraph">
    <w:name w:val="List Paragraph"/>
    <w:basedOn w:val="Normal"/>
    <w:uiPriority w:val="34"/>
    <w:qFormat/>
    <w:rsid w:val="00460137"/>
    <w:pPr>
      <w:ind w:left="720"/>
      <w:contextualSpacing/>
    </w:pPr>
  </w:style>
  <w:style w:type="character" w:styleId="CommentReference">
    <w:name w:val="annotation reference"/>
    <w:basedOn w:val="DefaultParagraphFont"/>
    <w:uiPriority w:val="99"/>
    <w:semiHidden/>
    <w:unhideWhenUsed/>
    <w:rsid w:val="00300CEF"/>
    <w:rPr>
      <w:sz w:val="16"/>
      <w:szCs w:val="16"/>
    </w:rPr>
  </w:style>
  <w:style w:type="paragraph" w:styleId="CommentText">
    <w:name w:val="annotation text"/>
    <w:basedOn w:val="Normal"/>
    <w:link w:val="CommentTextChar"/>
    <w:uiPriority w:val="99"/>
    <w:unhideWhenUsed/>
    <w:rsid w:val="00300CEF"/>
    <w:rPr>
      <w:sz w:val="20"/>
      <w:szCs w:val="20"/>
    </w:rPr>
  </w:style>
  <w:style w:type="character" w:customStyle="1" w:styleId="CommentTextChar">
    <w:name w:val="Comment Text Char"/>
    <w:basedOn w:val="DefaultParagraphFont"/>
    <w:link w:val="CommentText"/>
    <w:uiPriority w:val="99"/>
    <w:rsid w:val="00300CEF"/>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300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CEF"/>
    <w:rPr>
      <w:rFonts w:ascii="Segoe UI" w:eastAsia="Times New Roman" w:hAnsi="Segoe UI" w:cs="Segoe UI"/>
      <w:sz w:val="18"/>
      <w:szCs w:val="18"/>
      <w:lang w:eastAsia="lv-LV"/>
    </w:rPr>
  </w:style>
  <w:style w:type="character" w:customStyle="1" w:styleId="Heading5Char">
    <w:name w:val="Heading 5 Char"/>
    <w:basedOn w:val="DefaultParagraphFont"/>
    <w:link w:val="Heading5"/>
    <w:uiPriority w:val="9"/>
    <w:rsid w:val="00300CEF"/>
    <w:rPr>
      <w:rFonts w:asciiTheme="majorHAnsi" w:eastAsiaTheme="majorEastAsia" w:hAnsiTheme="majorHAnsi" w:cstheme="majorBidi"/>
      <w:color w:val="1F4D78" w:themeColor="accent1" w:themeShade="7F"/>
      <w:sz w:val="24"/>
      <w:szCs w:val="24"/>
      <w:lang w:eastAsia="lv-LV"/>
    </w:rPr>
  </w:style>
  <w:style w:type="paragraph" w:customStyle="1" w:styleId="tv2132">
    <w:name w:val="tv2132"/>
    <w:basedOn w:val="Normal"/>
    <w:rsid w:val="005951BA"/>
    <w:pPr>
      <w:spacing w:line="360" w:lineRule="auto"/>
      <w:ind w:firstLine="300"/>
    </w:pPr>
    <w:rPr>
      <w:color w:val="414142"/>
      <w:sz w:val="20"/>
      <w:szCs w:val="20"/>
    </w:rPr>
  </w:style>
  <w:style w:type="paragraph" w:styleId="Header">
    <w:name w:val="header"/>
    <w:basedOn w:val="Normal"/>
    <w:link w:val="HeaderChar"/>
    <w:uiPriority w:val="99"/>
    <w:unhideWhenUsed/>
    <w:rsid w:val="00166884"/>
    <w:pPr>
      <w:tabs>
        <w:tab w:val="center" w:pos="4513"/>
        <w:tab w:val="right" w:pos="9026"/>
      </w:tabs>
    </w:pPr>
  </w:style>
  <w:style w:type="character" w:customStyle="1" w:styleId="HeaderChar">
    <w:name w:val="Header Char"/>
    <w:basedOn w:val="DefaultParagraphFont"/>
    <w:link w:val="Header"/>
    <w:uiPriority w:val="99"/>
    <w:rsid w:val="0016688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166884"/>
    <w:pPr>
      <w:tabs>
        <w:tab w:val="center" w:pos="4513"/>
        <w:tab w:val="right" w:pos="9026"/>
      </w:tabs>
    </w:pPr>
  </w:style>
  <w:style w:type="character" w:customStyle="1" w:styleId="FooterChar">
    <w:name w:val="Footer Char"/>
    <w:basedOn w:val="DefaultParagraphFont"/>
    <w:link w:val="Footer"/>
    <w:uiPriority w:val="99"/>
    <w:rsid w:val="00166884"/>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47240F"/>
    <w:rPr>
      <w:b/>
      <w:bCs/>
    </w:rPr>
  </w:style>
  <w:style w:type="character" w:customStyle="1" w:styleId="CommentSubjectChar">
    <w:name w:val="Comment Subject Char"/>
    <w:basedOn w:val="CommentTextChar"/>
    <w:link w:val="CommentSubject"/>
    <w:uiPriority w:val="99"/>
    <w:semiHidden/>
    <w:rsid w:val="0047240F"/>
    <w:rPr>
      <w:rFonts w:ascii="Times New Roman" w:eastAsia="Times New Roman" w:hAnsi="Times New Roman" w:cs="Times New Roman"/>
      <w:b/>
      <w:bCs/>
      <w:sz w:val="20"/>
      <w:szCs w:val="20"/>
      <w:lang w:eastAsia="lv-LV"/>
    </w:rPr>
  </w:style>
  <w:style w:type="paragraph" w:styleId="NoSpacing">
    <w:name w:val="No Spacing"/>
    <w:uiPriority w:val="99"/>
    <w:qFormat/>
    <w:rsid w:val="00824C5A"/>
    <w:pPr>
      <w:spacing w:after="0" w:line="240" w:lineRule="auto"/>
    </w:pPr>
    <w:rPr>
      <w:rFonts w:ascii="Times New Roman" w:eastAsia="Times New Roman" w:hAnsi="Times New Roman" w:cs="Times New Roman"/>
      <w:sz w:val="24"/>
      <w:szCs w:val="24"/>
      <w:lang w:eastAsia="lv-LV"/>
    </w:rPr>
  </w:style>
  <w:style w:type="paragraph" w:customStyle="1" w:styleId="CM1">
    <w:name w:val="CM1"/>
    <w:basedOn w:val="Normal"/>
    <w:next w:val="Normal"/>
    <w:uiPriority w:val="99"/>
    <w:rsid w:val="00E9207A"/>
    <w:pPr>
      <w:autoSpaceDE w:val="0"/>
      <w:autoSpaceDN w:val="0"/>
      <w:adjustRightInd w:val="0"/>
    </w:pPr>
    <w:rPr>
      <w:rFonts w:eastAsiaTheme="minorHAnsi"/>
      <w:lang w:eastAsia="en-US"/>
    </w:rPr>
  </w:style>
  <w:style w:type="paragraph" w:customStyle="1" w:styleId="CM3">
    <w:name w:val="CM3"/>
    <w:basedOn w:val="Normal"/>
    <w:next w:val="Normal"/>
    <w:uiPriority w:val="99"/>
    <w:rsid w:val="00E9207A"/>
    <w:pPr>
      <w:autoSpaceDE w:val="0"/>
      <w:autoSpaceDN w:val="0"/>
      <w:adjustRightInd w:val="0"/>
    </w:pPr>
    <w:rPr>
      <w:rFonts w:eastAsiaTheme="minorHAnsi"/>
      <w:lang w:eastAsia="en-US"/>
    </w:rPr>
  </w:style>
  <w:style w:type="paragraph" w:customStyle="1" w:styleId="CM4">
    <w:name w:val="CM4"/>
    <w:basedOn w:val="Normal"/>
    <w:next w:val="Normal"/>
    <w:uiPriority w:val="99"/>
    <w:rsid w:val="00E9207A"/>
    <w:pPr>
      <w:autoSpaceDE w:val="0"/>
      <w:autoSpaceDN w:val="0"/>
      <w:adjustRightInd w:val="0"/>
    </w:pPr>
    <w:rPr>
      <w:rFonts w:eastAsiaTheme="minorHAnsi"/>
      <w:lang w:eastAsia="en-US"/>
    </w:rPr>
  </w:style>
  <w:style w:type="paragraph" w:customStyle="1" w:styleId="naisf">
    <w:name w:val="naisf"/>
    <w:basedOn w:val="Normal"/>
    <w:link w:val="naisfChar"/>
    <w:rsid w:val="00D97CE9"/>
    <w:pPr>
      <w:spacing w:before="75" w:after="75"/>
      <w:ind w:firstLine="375"/>
      <w:jc w:val="both"/>
    </w:pPr>
  </w:style>
  <w:style w:type="paragraph" w:styleId="Revision">
    <w:name w:val="Revision"/>
    <w:hidden/>
    <w:uiPriority w:val="99"/>
    <w:semiHidden/>
    <w:rsid w:val="0063029C"/>
    <w:pPr>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567747"/>
    <w:pPr>
      <w:spacing w:before="100" w:beforeAutospacing="1" w:after="100" w:afterAutospacing="1"/>
    </w:pPr>
  </w:style>
  <w:style w:type="character" w:customStyle="1" w:styleId="Heading4Char">
    <w:name w:val="Heading 4 Char"/>
    <w:basedOn w:val="DefaultParagraphFont"/>
    <w:link w:val="Heading4"/>
    <w:uiPriority w:val="9"/>
    <w:semiHidden/>
    <w:rsid w:val="00A60D69"/>
    <w:rPr>
      <w:rFonts w:asciiTheme="majorHAnsi" w:eastAsiaTheme="majorEastAsia" w:hAnsiTheme="majorHAnsi" w:cstheme="majorBidi"/>
      <w:i/>
      <w:iCs/>
      <w:color w:val="2E74B5" w:themeColor="accent1" w:themeShade="BF"/>
      <w:sz w:val="24"/>
      <w:szCs w:val="24"/>
      <w:lang w:eastAsia="lv-LV"/>
    </w:rPr>
  </w:style>
  <w:style w:type="paragraph" w:customStyle="1" w:styleId="labojumupamats1">
    <w:name w:val="labojumu_pamats1"/>
    <w:basedOn w:val="Normal"/>
    <w:rsid w:val="00C86ACB"/>
    <w:pPr>
      <w:spacing w:before="100" w:beforeAutospacing="1" w:after="100" w:afterAutospacing="1"/>
    </w:pPr>
  </w:style>
  <w:style w:type="paragraph" w:styleId="Subtitle">
    <w:name w:val="Subtitle"/>
    <w:basedOn w:val="Normal"/>
    <w:next w:val="Normal"/>
    <w:link w:val="SubtitleChar"/>
    <w:uiPriority w:val="11"/>
    <w:qFormat/>
    <w:rsid w:val="00604161"/>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604161"/>
    <w:rPr>
      <w:rFonts w:eastAsiaTheme="minorEastAsia"/>
      <w:color w:val="5A5A5A" w:themeColor="text1" w:themeTint="A5"/>
      <w:spacing w:val="15"/>
    </w:rPr>
  </w:style>
  <w:style w:type="table" w:styleId="TableGrid">
    <w:name w:val="Table Grid"/>
    <w:basedOn w:val="TableNormal"/>
    <w:uiPriority w:val="39"/>
    <w:rsid w:val="000C3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5DE8"/>
    <w:rPr>
      <w:color w:val="0000FF"/>
      <w:u w:val="single"/>
    </w:rPr>
  </w:style>
  <w:style w:type="character" w:styleId="SubtleEmphasis">
    <w:name w:val="Subtle Emphasis"/>
    <w:basedOn w:val="DefaultParagraphFont"/>
    <w:uiPriority w:val="19"/>
    <w:qFormat/>
    <w:rsid w:val="00CB0447"/>
    <w:rPr>
      <w:i/>
      <w:iCs/>
      <w:color w:val="404040" w:themeColor="text1" w:themeTint="BF"/>
    </w:rPr>
  </w:style>
  <w:style w:type="character" w:styleId="Strong">
    <w:name w:val="Strong"/>
    <w:qFormat/>
    <w:rsid w:val="0030216A"/>
    <w:rPr>
      <w:b/>
      <w:bCs/>
    </w:rPr>
  </w:style>
  <w:style w:type="paragraph" w:customStyle="1" w:styleId="naislab">
    <w:name w:val="naislab"/>
    <w:basedOn w:val="Normal"/>
    <w:rsid w:val="0030216A"/>
    <w:pPr>
      <w:spacing w:before="75" w:after="75"/>
      <w:jc w:val="right"/>
    </w:pPr>
  </w:style>
  <w:style w:type="paragraph" w:customStyle="1" w:styleId="naisnod">
    <w:name w:val="naisnod"/>
    <w:basedOn w:val="Normal"/>
    <w:rsid w:val="0030216A"/>
    <w:pPr>
      <w:spacing w:before="150" w:after="150"/>
      <w:jc w:val="center"/>
    </w:pPr>
    <w:rPr>
      <w:b/>
      <w:bCs/>
    </w:rPr>
  </w:style>
  <w:style w:type="paragraph" w:customStyle="1" w:styleId="Body">
    <w:name w:val="Body"/>
    <w:rsid w:val="003244DF"/>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character" w:customStyle="1" w:styleId="naisfChar">
    <w:name w:val="naisf Char"/>
    <w:link w:val="naisf"/>
    <w:locked/>
    <w:rsid w:val="003244DF"/>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6299">
      <w:bodyDiv w:val="1"/>
      <w:marLeft w:val="0"/>
      <w:marRight w:val="0"/>
      <w:marTop w:val="0"/>
      <w:marBottom w:val="0"/>
      <w:divBdr>
        <w:top w:val="none" w:sz="0" w:space="0" w:color="auto"/>
        <w:left w:val="none" w:sz="0" w:space="0" w:color="auto"/>
        <w:bottom w:val="none" w:sz="0" w:space="0" w:color="auto"/>
        <w:right w:val="none" w:sz="0" w:space="0" w:color="auto"/>
      </w:divBdr>
    </w:div>
    <w:div w:id="479663442">
      <w:bodyDiv w:val="1"/>
      <w:marLeft w:val="0"/>
      <w:marRight w:val="0"/>
      <w:marTop w:val="0"/>
      <w:marBottom w:val="0"/>
      <w:divBdr>
        <w:top w:val="none" w:sz="0" w:space="0" w:color="auto"/>
        <w:left w:val="none" w:sz="0" w:space="0" w:color="auto"/>
        <w:bottom w:val="none" w:sz="0" w:space="0" w:color="auto"/>
        <w:right w:val="none" w:sz="0" w:space="0" w:color="auto"/>
      </w:divBdr>
    </w:div>
    <w:div w:id="523203670">
      <w:bodyDiv w:val="1"/>
      <w:marLeft w:val="0"/>
      <w:marRight w:val="0"/>
      <w:marTop w:val="0"/>
      <w:marBottom w:val="0"/>
      <w:divBdr>
        <w:top w:val="none" w:sz="0" w:space="0" w:color="auto"/>
        <w:left w:val="none" w:sz="0" w:space="0" w:color="auto"/>
        <w:bottom w:val="none" w:sz="0" w:space="0" w:color="auto"/>
        <w:right w:val="none" w:sz="0" w:space="0" w:color="auto"/>
      </w:divBdr>
      <w:divsChild>
        <w:div w:id="2102020615">
          <w:marLeft w:val="0"/>
          <w:marRight w:val="0"/>
          <w:marTop w:val="0"/>
          <w:marBottom w:val="0"/>
          <w:divBdr>
            <w:top w:val="none" w:sz="0" w:space="0" w:color="auto"/>
            <w:left w:val="none" w:sz="0" w:space="0" w:color="auto"/>
            <w:bottom w:val="none" w:sz="0" w:space="0" w:color="auto"/>
            <w:right w:val="none" w:sz="0" w:space="0" w:color="auto"/>
          </w:divBdr>
          <w:divsChild>
            <w:div w:id="319044922">
              <w:marLeft w:val="0"/>
              <w:marRight w:val="0"/>
              <w:marTop w:val="0"/>
              <w:marBottom w:val="0"/>
              <w:divBdr>
                <w:top w:val="none" w:sz="0" w:space="0" w:color="auto"/>
                <w:left w:val="none" w:sz="0" w:space="0" w:color="auto"/>
                <w:bottom w:val="none" w:sz="0" w:space="0" w:color="auto"/>
                <w:right w:val="none" w:sz="0" w:space="0" w:color="auto"/>
              </w:divBdr>
              <w:divsChild>
                <w:div w:id="912854628">
                  <w:marLeft w:val="0"/>
                  <w:marRight w:val="0"/>
                  <w:marTop w:val="0"/>
                  <w:marBottom w:val="0"/>
                  <w:divBdr>
                    <w:top w:val="none" w:sz="0" w:space="0" w:color="auto"/>
                    <w:left w:val="none" w:sz="0" w:space="0" w:color="auto"/>
                    <w:bottom w:val="none" w:sz="0" w:space="0" w:color="auto"/>
                    <w:right w:val="none" w:sz="0" w:space="0" w:color="auto"/>
                  </w:divBdr>
                  <w:divsChild>
                    <w:div w:id="802429385">
                      <w:marLeft w:val="0"/>
                      <w:marRight w:val="0"/>
                      <w:marTop w:val="0"/>
                      <w:marBottom w:val="0"/>
                      <w:divBdr>
                        <w:top w:val="none" w:sz="0" w:space="0" w:color="auto"/>
                        <w:left w:val="none" w:sz="0" w:space="0" w:color="auto"/>
                        <w:bottom w:val="none" w:sz="0" w:space="0" w:color="auto"/>
                        <w:right w:val="none" w:sz="0" w:space="0" w:color="auto"/>
                      </w:divBdr>
                      <w:divsChild>
                        <w:div w:id="493300652">
                          <w:marLeft w:val="0"/>
                          <w:marRight w:val="0"/>
                          <w:marTop w:val="0"/>
                          <w:marBottom w:val="0"/>
                          <w:divBdr>
                            <w:top w:val="none" w:sz="0" w:space="0" w:color="auto"/>
                            <w:left w:val="none" w:sz="0" w:space="0" w:color="auto"/>
                            <w:bottom w:val="none" w:sz="0" w:space="0" w:color="auto"/>
                            <w:right w:val="none" w:sz="0" w:space="0" w:color="auto"/>
                          </w:divBdr>
                          <w:divsChild>
                            <w:div w:id="17661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758557">
      <w:bodyDiv w:val="1"/>
      <w:marLeft w:val="0"/>
      <w:marRight w:val="0"/>
      <w:marTop w:val="0"/>
      <w:marBottom w:val="0"/>
      <w:divBdr>
        <w:top w:val="none" w:sz="0" w:space="0" w:color="auto"/>
        <w:left w:val="none" w:sz="0" w:space="0" w:color="auto"/>
        <w:bottom w:val="none" w:sz="0" w:space="0" w:color="auto"/>
        <w:right w:val="none" w:sz="0" w:space="0" w:color="auto"/>
      </w:divBdr>
      <w:divsChild>
        <w:div w:id="1620183458">
          <w:marLeft w:val="0"/>
          <w:marRight w:val="0"/>
          <w:marTop w:val="0"/>
          <w:marBottom w:val="0"/>
          <w:divBdr>
            <w:top w:val="none" w:sz="0" w:space="0" w:color="auto"/>
            <w:left w:val="none" w:sz="0" w:space="0" w:color="auto"/>
            <w:bottom w:val="none" w:sz="0" w:space="0" w:color="auto"/>
            <w:right w:val="none" w:sz="0" w:space="0" w:color="auto"/>
          </w:divBdr>
          <w:divsChild>
            <w:div w:id="941062812">
              <w:marLeft w:val="0"/>
              <w:marRight w:val="0"/>
              <w:marTop w:val="0"/>
              <w:marBottom w:val="0"/>
              <w:divBdr>
                <w:top w:val="none" w:sz="0" w:space="0" w:color="auto"/>
                <w:left w:val="none" w:sz="0" w:space="0" w:color="auto"/>
                <w:bottom w:val="none" w:sz="0" w:space="0" w:color="auto"/>
                <w:right w:val="none" w:sz="0" w:space="0" w:color="auto"/>
              </w:divBdr>
              <w:divsChild>
                <w:div w:id="1284967666">
                  <w:marLeft w:val="0"/>
                  <w:marRight w:val="0"/>
                  <w:marTop w:val="0"/>
                  <w:marBottom w:val="0"/>
                  <w:divBdr>
                    <w:top w:val="none" w:sz="0" w:space="0" w:color="auto"/>
                    <w:left w:val="none" w:sz="0" w:space="0" w:color="auto"/>
                    <w:bottom w:val="none" w:sz="0" w:space="0" w:color="auto"/>
                    <w:right w:val="none" w:sz="0" w:space="0" w:color="auto"/>
                  </w:divBdr>
                  <w:divsChild>
                    <w:div w:id="1318729544">
                      <w:marLeft w:val="0"/>
                      <w:marRight w:val="0"/>
                      <w:marTop w:val="0"/>
                      <w:marBottom w:val="0"/>
                      <w:divBdr>
                        <w:top w:val="none" w:sz="0" w:space="0" w:color="auto"/>
                        <w:left w:val="none" w:sz="0" w:space="0" w:color="auto"/>
                        <w:bottom w:val="none" w:sz="0" w:space="0" w:color="auto"/>
                        <w:right w:val="none" w:sz="0" w:space="0" w:color="auto"/>
                      </w:divBdr>
                      <w:divsChild>
                        <w:div w:id="1586765907">
                          <w:marLeft w:val="0"/>
                          <w:marRight w:val="0"/>
                          <w:marTop w:val="0"/>
                          <w:marBottom w:val="0"/>
                          <w:divBdr>
                            <w:top w:val="none" w:sz="0" w:space="0" w:color="auto"/>
                            <w:left w:val="none" w:sz="0" w:space="0" w:color="auto"/>
                            <w:bottom w:val="none" w:sz="0" w:space="0" w:color="auto"/>
                            <w:right w:val="none" w:sz="0" w:space="0" w:color="auto"/>
                          </w:divBdr>
                          <w:divsChild>
                            <w:div w:id="8554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632938">
      <w:bodyDiv w:val="1"/>
      <w:marLeft w:val="0"/>
      <w:marRight w:val="0"/>
      <w:marTop w:val="0"/>
      <w:marBottom w:val="0"/>
      <w:divBdr>
        <w:top w:val="none" w:sz="0" w:space="0" w:color="auto"/>
        <w:left w:val="none" w:sz="0" w:space="0" w:color="auto"/>
        <w:bottom w:val="none" w:sz="0" w:space="0" w:color="auto"/>
        <w:right w:val="none" w:sz="0" w:space="0" w:color="auto"/>
      </w:divBdr>
    </w:div>
    <w:div w:id="1077901130">
      <w:bodyDiv w:val="1"/>
      <w:marLeft w:val="0"/>
      <w:marRight w:val="0"/>
      <w:marTop w:val="0"/>
      <w:marBottom w:val="0"/>
      <w:divBdr>
        <w:top w:val="none" w:sz="0" w:space="0" w:color="auto"/>
        <w:left w:val="none" w:sz="0" w:space="0" w:color="auto"/>
        <w:bottom w:val="none" w:sz="0" w:space="0" w:color="auto"/>
        <w:right w:val="none" w:sz="0" w:space="0" w:color="auto"/>
      </w:divBdr>
    </w:div>
    <w:div w:id="1087269217">
      <w:bodyDiv w:val="1"/>
      <w:marLeft w:val="0"/>
      <w:marRight w:val="0"/>
      <w:marTop w:val="0"/>
      <w:marBottom w:val="0"/>
      <w:divBdr>
        <w:top w:val="none" w:sz="0" w:space="0" w:color="auto"/>
        <w:left w:val="none" w:sz="0" w:space="0" w:color="auto"/>
        <w:bottom w:val="none" w:sz="0" w:space="0" w:color="auto"/>
        <w:right w:val="none" w:sz="0" w:space="0" w:color="auto"/>
      </w:divBdr>
      <w:divsChild>
        <w:div w:id="1703356370">
          <w:marLeft w:val="0"/>
          <w:marRight w:val="0"/>
          <w:marTop w:val="0"/>
          <w:marBottom w:val="0"/>
          <w:divBdr>
            <w:top w:val="none" w:sz="0" w:space="0" w:color="auto"/>
            <w:left w:val="none" w:sz="0" w:space="0" w:color="auto"/>
            <w:bottom w:val="none" w:sz="0" w:space="0" w:color="auto"/>
            <w:right w:val="none" w:sz="0" w:space="0" w:color="auto"/>
          </w:divBdr>
          <w:divsChild>
            <w:div w:id="168714793">
              <w:marLeft w:val="0"/>
              <w:marRight w:val="0"/>
              <w:marTop w:val="0"/>
              <w:marBottom w:val="0"/>
              <w:divBdr>
                <w:top w:val="none" w:sz="0" w:space="0" w:color="auto"/>
                <w:left w:val="none" w:sz="0" w:space="0" w:color="auto"/>
                <w:bottom w:val="none" w:sz="0" w:space="0" w:color="auto"/>
                <w:right w:val="none" w:sz="0" w:space="0" w:color="auto"/>
              </w:divBdr>
              <w:divsChild>
                <w:div w:id="1454910350">
                  <w:marLeft w:val="0"/>
                  <w:marRight w:val="0"/>
                  <w:marTop w:val="0"/>
                  <w:marBottom w:val="0"/>
                  <w:divBdr>
                    <w:top w:val="none" w:sz="0" w:space="0" w:color="auto"/>
                    <w:left w:val="none" w:sz="0" w:space="0" w:color="auto"/>
                    <w:bottom w:val="none" w:sz="0" w:space="0" w:color="auto"/>
                    <w:right w:val="none" w:sz="0" w:space="0" w:color="auto"/>
                  </w:divBdr>
                  <w:divsChild>
                    <w:div w:id="1818842704">
                      <w:marLeft w:val="0"/>
                      <w:marRight w:val="0"/>
                      <w:marTop w:val="0"/>
                      <w:marBottom w:val="0"/>
                      <w:divBdr>
                        <w:top w:val="none" w:sz="0" w:space="0" w:color="auto"/>
                        <w:left w:val="none" w:sz="0" w:space="0" w:color="auto"/>
                        <w:bottom w:val="none" w:sz="0" w:space="0" w:color="auto"/>
                        <w:right w:val="none" w:sz="0" w:space="0" w:color="auto"/>
                      </w:divBdr>
                      <w:divsChild>
                        <w:div w:id="1358697955">
                          <w:marLeft w:val="0"/>
                          <w:marRight w:val="0"/>
                          <w:marTop w:val="0"/>
                          <w:marBottom w:val="0"/>
                          <w:divBdr>
                            <w:top w:val="none" w:sz="0" w:space="0" w:color="auto"/>
                            <w:left w:val="none" w:sz="0" w:space="0" w:color="auto"/>
                            <w:bottom w:val="none" w:sz="0" w:space="0" w:color="auto"/>
                            <w:right w:val="none" w:sz="0" w:space="0" w:color="auto"/>
                          </w:divBdr>
                          <w:divsChild>
                            <w:div w:id="6977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10803">
      <w:bodyDiv w:val="1"/>
      <w:marLeft w:val="0"/>
      <w:marRight w:val="0"/>
      <w:marTop w:val="0"/>
      <w:marBottom w:val="0"/>
      <w:divBdr>
        <w:top w:val="none" w:sz="0" w:space="0" w:color="auto"/>
        <w:left w:val="none" w:sz="0" w:space="0" w:color="auto"/>
        <w:bottom w:val="none" w:sz="0" w:space="0" w:color="auto"/>
        <w:right w:val="none" w:sz="0" w:space="0" w:color="auto"/>
      </w:divBdr>
    </w:div>
    <w:div w:id="1203636276">
      <w:bodyDiv w:val="1"/>
      <w:marLeft w:val="0"/>
      <w:marRight w:val="0"/>
      <w:marTop w:val="0"/>
      <w:marBottom w:val="0"/>
      <w:divBdr>
        <w:top w:val="none" w:sz="0" w:space="0" w:color="auto"/>
        <w:left w:val="none" w:sz="0" w:space="0" w:color="auto"/>
        <w:bottom w:val="none" w:sz="0" w:space="0" w:color="auto"/>
        <w:right w:val="none" w:sz="0" w:space="0" w:color="auto"/>
      </w:divBdr>
    </w:div>
    <w:div w:id="1254360132">
      <w:bodyDiv w:val="1"/>
      <w:marLeft w:val="0"/>
      <w:marRight w:val="0"/>
      <w:marTop w:val="0"/>
      <w:marBottom w:val="0"/>
      <w:divBdr>
        <w:top w:val="none" w:sz="0" w:space="0" w:color="auto"/>
        <w:left w:val="none" w:sz="0" w:space="0" w:color="auto"/>
        <w:bottom w:val="none" w:sz="0" w:space="0" w:color="auto"/>
        <w:right w:val="none" w:sz="0" w:space="0" w:color="auto"/>
      </w:divBdr>
      <w:divsChild>
        <w:div w:id="1749305641">
          <w:marLeft w:val="0"/>
          <w:marRight w:val="0"/>
          <w:marTop w:val="0"/>
          <w:marBottom w:val="0"/>
          <w:divBdr>
            <w:top w:val="none" w:sz="0" w:space="0" w:color="auto"/>
            <w:left w:val="none" w:sz="0" w:space="0" w:color="auto"/>
            <w:bottom w:val="none" w:sz="0" w:space="0" w:color="auto"/>
            <w:right w:val="none" w:sz="0" w:space="0" w:color="auto"/>
          </w:divBdr>
          <w:divsChild>
            <w:div w:id="1351950668">
              <w:marLeft w:val="0"/>
              <w:marRight w:val="0"/>
              <w:marTop w:val="0"/>
              <w:marBottom w:val="0"/>
              <w:divBdr>
                <w:top w:val="none" w:sz="0" w:space="0" w:color="auto"/>
                <w:left w:val="none" w:sz="0" w:space="0" w:color="auto"/>
                <w:bottom w:val="none" w:sz="0" w:space="0" w:color="auto"/>
                <w:right w:val="none" w:sz="0" w:space="0" w:color="auto"/>
              </w:divBdr>
              <w:divsChild>
                <w:div w:id="41491076">
                  <w:marLeft w:val="0"/>
                  <w:marRight w:val="0"/>
                  <w:marTop w:val="0"/>
                  <w:marBottom w:val="0"/>
                  <w:divBdr>
                    <w:top w:val="none" w:sz="0" w:space="0" w:color="auto"/>
                    <w:left w:val="none" w:sz="0" w:space="0" w:color="auto"/>
                    <w:bottom w:val="none" w:sz="0" w:space="0" w:color="auto"/>
                    <w:right w:val="none" w:sz="0" w:space="0" w:color="auto"/>
                  </w:divBdr>
                  <w:divsChild>
                    <w:div w:id="945044387">
                      <w:marLeft w:val="0"/>
                      <w:marRight w:val="0"/>
                      <w:marTop w:val="0"/>
                      <w:marBottom w:val="0"/>
                      <w:divBdr>
                        <w:top w:val="none" w:sz="0" w:space="0" w:color="auto"/>
                        <w:left w:val="none" w:sz="0" w:space="0" w:color="auto"/>
                        <w:bottom w:val="none" w:sz="0" w:space="0" w:color="auto"/>
                        <w:right w:val="none" w:sz="0" w:space="0" w:color="auto"/>
                      </w:divBdr>
                      <w:divsChild>
                        <w:div w:id="255674779">
                          <w:marLeft w:val="0"/>
                          <w:marRight w:val="0"/>
                          <w:marTop w:val="0"/>
                          <w:marBottom w:val="0"/>
                          <w:divBdr>
                            <w:top w:val="none" w:sz="0" w:space="0" w:color="auto"/>
                            <w:left w:val="none" w:sz="0" w:space="0" w:color="auto"/>
                            <w:bottom w:val="none" w:sz="0" w:space="0" w:color="auto"/>
                            <w:right w:val="none" w:sz="0" w:space="0" w:color="auto"/>
                          </w:divBdr>
                          <w:divsChild>
                            <w:div w:id="16971911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321449">
      <w:bodyDiv w:val="1"/>
      <w:marLeft w:val="0"/>
      <w:marRight w:val="0"/>
      <w:marTop w:val="0"/>
      <w:marBottom w:val="0"/>
      <w:divBdr>
        <w:top w:val="none" w:sz="0" w:space="0" w:color="auto"/>
        <w:left w:val="none" w:sz="0" w:space="0" w:color="auto"/>
        <w:bottom w:val="none" w:sz="0" w:space="0" w:color="auto"/>
        <w:right w:val="none" w:sz="0" w:space="0" w:color="auto"/>
      </w:divBdr>
      <w:divsChild>
        <w:div w:id="1087576074">
          <w:marLeft w:val="0"/>
          <w:marRight w:val="0"/>
          <w:marTop w:val="0"/>
          <w:marBottom w:val="0"/>
          <w:divBdr>
            <w:top w:val="none" w:sz="0" w:space="0" w:color="auto"/>
            <w:left w:val="none" w:sz="0" w:space="0" w:color="auto"/>
            <w:bottom w:val="none" w:sz="0" w:space="0" w:color="auto"/>
            <w:right w:val="none" w:sz="0" w:space="0" w:color="auto"/>
          </w:divBdr>
          <w:divsChild>
            <w:div w:id="943609490">
              <w:marLeft w:val="0"/>
              <w:marRight w:val="0"/>
              <w:marTop w:val="0"/>
              <w:marBottom w:val="0"/>
              <w:divBdr>
                <w:top w:val="none" w:sz="0" w:space="0" w:color="auto"/>
                <w:left w:val="none" w:sz="0" w:space="0" w:color="auto"/>
                <w:bottom w:val="none" w:sz="0" w:space="0" w:color="auto"/>
                <w:right w:val="none" w:sz="0" w:space="0" w:color="auto"/>
              </w:divBdr>
              <w:divsChild>
                <w:div w:id="1798722117">
                  <w:marLeft w:val="0"/>
                  <w:marRight w:val="0"/>
                  <w:marTop w:val="0"/>
                  <w:marBottom w:val="0"/>
                  <w:divBdr>
                    <w:top w:val="none" w:sz="0" w:space="0" w:color="auto"/>
                    <w:left w:val="none" w:sz="0" w:space="0" w:color="auto"/>
                    <w:bottom w:val="none" w:sz="0" w:space="0" w:color="auto"/>
                    <w:right w:val="none" w:sz="0" w:space="0" w:color="auto"/>
                  </w:divBdr>
                  <w:divsChild>
                    <w:div w:id="1517035375">
                      <w:marLeft w:val="0"/>
                      <w:marRight w:val="0"/>
                      <w:marTop w:val="0"/>
                      <w:marBottom w:val="0"/>
                      <w:divBdr>
                        <w:top w:val="none" w:sz="0" w:space="0" w:color="auto"/>
                        <w:left w:val="none" w:sz="0" w:space="0" w:color="auto"/>
                        <w:bottom w:val="none" w:sz="0" w:space="0" w:color="auto"/>
                        <w:right w:val="none" w:sz="0" w:space="0" w:color="auto"/>
                      </w:divBdr>
                      <w:divsChild>
                        <w:div w:id="1872264339">
                          <w:marLeft w:val="0"/>
                          <w:marRight w:val="0"/>
                          <w:marTop w:val="0"/>
                          <w:marBottom w:val="0"/>
                          <w:divBdr>
                            <w:top w:val="none" w:sz="0" w:space="0" w:color="auto"/>
                            <w:left w:val="none" w:sz="0" w:space="0" w:color="auto"/>
                            <w:bottom w:val="none" w:sz="0" w:space="0" w:color="auto"/>
                            <w:right w:val="none" w:sz="0" w:space="0" w:color="auto"/>
                          </w:divBdr>
                          <w:divsChild>
                            <w:div w:id="18392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492260">
      <w:bodyDiv w:val="1"/>
      <w:marLeft w:val="0"/>
      <w:marRight w:val="0"/>
      <w:marTop w:val="0"/>
      <w:marBottom w:val="0"/>
      <w:divBdr>
        <w:top w:val="none" w:sz="0" w:space="0" w:color="auto"/>
        <w:left w:val="none" w:sz="0" w:space="0" w:color="auto"/>
        <w:bottom w:val="none" w:sz="0" w:space="0" w:color="auto"/>
        <w:right w:val="none" w:sz="0" w:space="0" w:color="auto"/>
      </w:divBdr>
    </w:div>
    <w:div w:id="1389761267">
      <w:bodyDiv w:val="1"/>
      <w:marLeft w:val="0"/>
      <w:marRight w:val="0"/>
      <w:marTop w:val="0"/>
      <w:marBottom w:val="0"/>
      <w:divBdr>
        <w:top w:val="none" w:sz="0" w:space="0" w:color="auto"/>
        <w:left w:val="none" w:sz="0" w:space="0" w:color="auto"/>
        <w:bottom w:val="none" w:sz="0" w:space="0" w:color="auto"/>
        <w:right w:val="none" w:sz="0" w:space="0" w:color="auto"/>
      </w:divBdr>
    </w:div>
    <w:div w:id="1519002934">
      <w:bodyDiv w:val="1"/>
      <w:marLeft w:val="0"/>
      <w:marRight w:val="0"/>
      <w:marTop w:val="0"/>
      <w:marBottom w:val="0"/>
      <w:divBdr>
        <w:top w:val="none" w:sz="0" w:space="0" w:color="auto"/>
        <w:left w:val="none" w:sz="0" w:space="0" w:color="auto"/>
        <w:bottom w:val="none" w:sz="0" w:space="0" w:color="auto"/>
        <w:right w:val="none" w:sz="0" w:space="0" w:color="auto"/>
      </w:divBdr>
    </w:div>
    <w:div w:id="1528983978">
      <w:bodyDiv w:val="1"/>
      <w:marLeft w:val="0"/>
      <w:marRight w:val="0"/>
      <w:marTop w:val="0"/>
      <w:marBottom w:val="0"/>
      <w:divBdr>
        <w:top w:val="none" w:sz="0" w:space="0" w:color="auto"/>
        <w:left w:val="none" w:sz="0" w:space="0" w:color="auto"/>
        <w:bottom w:val="none" w:sz="0" w:space="0" w:color="auto"/>
        <w:right w:val="none" w:sz="0" w:space="0" w:color="auto"/>
      </w:divBdr>
    </w:div>
    <w:div w:id="1538467178">
      <w:bodyDiv w:val="1"/>
      <w:marLeft w:val="0"/>
      <w:marRight w:val="0"/>
      <w:marTop w:val="0"/>
      <w:marBottom w:val="0"/>
      <w:divBdr>
        <w:top w:val="none" w:sz="0" w:space="0" w:color="auto"/>
        <w:left w:val="none" w:sz="0" w:space="0" w:color="auto"/>
        <w:bottom w:val="none" w:sz="0" w:space="0" w:color="auto"/>
        <w:right w:val="none" w:sz="0" w:space="0" w:color="auto"/>
      </w:divBdr>
      <w:divsChild>
        <w:div w:id="89815691">
          <w:marLeft w:val="0"/>
          <w:marRight w:val="0"/>
          <w:marTop w:val="0"/>
          <w:marBottom w:val="0"/>
          <w:divBdr>
            <w:top w:val="none" w:sz="0" w:space="0" w:color="auto"/>
            <w:left w:val="none" w:sz="0" w:space="0" w:color="auto"/>
            <w:bottom w:val="none" w:sz="0" w:space="0" w:color="auto"/>
            <w:right w:val="none" w:sz="0" w:space="0" w:color="auto"/>
          </w:divBdr>
          <w:divsChild>
            <w:div w:id="1302804013">
              <w:marLeft w:val="0"/>
              <w:marRight w:val="0"/>
              <w:marTop w:val="0"/>
              <w:marBottom w:val="0"/>
              <w:divBdr>
                <w:top w:val="none" w:sz="0" w:space="0" w:color="auto"/>
                <w:left w:val="none" w:sz="0" w:space="0" w:color="auto"/>
                <w:bottom w:val="none" w:sz="0" w:space="0" w:color="auto"/>
                <w:right w:val="none" w:sz="0" w:space="0" w:color="auto"/>
              </w:divBdr>
              <w:divsChild>
                <w:div w:id="971712487">
                  <w:marLeft w:val="0"/>
                  <w:marRight w:val="0"/>
                  <w:marTop w:val="0"/>
                  <w:marBottom w:val="0"/>
                  <w:divBdr>
                    <w:top w:val="none" w:sz="0" w:space="0" w:color="auto"/>
                    <w:left w:val="none" w:sz="0" w:space="0" w:color="auto"/>
                    <w:bottom w:val="none" w:sz="0" w:space="0" w:color="auto"/>
                    <w:right w:val="none" w:sz="0" w:space="0" w:color="auto"/>
                  </w:divBdr>
                  <w:divsChild>
                    <w:div w:id="315189497">
                      <w:marLeft w:val="0"/>
                      <w:marRight w:val="0"/>
                      <w:marTop w:val="0"/>
                      <w:marBottom w:val="0"/>
                      <w:divBdr>
                        <w:top w:val="none" w:sz="0" w:space="0" w:color="auto"/>
                        <w:left w:val="none" w:sz="0" w:space="0" w:color="auto"/>
                        <w:bottom w:val="none" w:sz="0" w:space="0" w:color="auto"/>
                        <w:right w:val="none" w:sz="0" w:space="0" w:color="auto"/>
                      </w:divBdr>
                      <w:divsChild>
                        <w:div w:id="2957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273924">
      <w:bodyDiv w:val="1"/>
      <w:marLeft w:val="0"/>
      <w:marRight w:val="0"/>
      <w:marTop w:val="0"/>
      <w:marBottom w:val="0"/>
      <w:divBdr>
        <w:top w:val="none" w:sz="0" w:space="0" w:color="auto"/>
        <w:left w:val="none" w:sz="0" w:space="0" w:color="auto"/>
        <w:bottom w:val="none" w:sz="0" w:space="0" w:color="auto"/>
        <w:right w:val="none" w:sz="0" w:space="0" w:color="auto"/>
      </w:divBdr>
    </w:div>
    <w:div w:id="1574700689">
      <w:bodyDiv w:val="1"/>
      <w:marLeft w:val="0"/>
      <w:marRight w:val="0"/>
      <w:marTop w:val="0"/>
      <w:marBottom w:val="0"/>
      <w:divBdr>
        <w:top w:val="none" w:sz="0" w:space="0" w:color="auto"/>
        <w:left w:val="none" w:sz="0" w:space="0" w:color="auto"/>
        <w:bottom w:val="none" w:sz="0" w:space="0" w:color="auto"/>
        <w:right w:val="none" w:sz="0" w:space="0" w:color="auto"/>
      </w:divBdr>
      <w:divsChild>
        <w:div w:id="362826893">
          <w:marLeft w:val="0"/>
          <w:marRight w:val="0"/>
          <w:marTop w:val="0"/>
          <w:marBottom w:val="0"/>
          <w:divBdr>
            <w:top w:val="none" w:sz="0" w:space="0" w:color="auto"/>
            <w:left w:val="none" w:sz="0" w:space="0" w:color="auto"/>
            <w:bottom w:val="none" w:sz="0" w:space="0" w:color="auto"/>
            <w:right w:val="none" w:sz="0" w:space="0" w:color="auto"/>
          </w:divBdr>
          <w:divsChild>
            <w:div w:id="713428663">
              <w:marLeft w:val="0"/>
              <w:marRight w:val="0"/>
              <w:marTop w:val="0"/>
              <w:marBottom w:val="0"/>
              <w:divBdr>
                <w:top w:val="none" w:sz="0" w:space="0" w:color="auto"/>
                <w:left w:val="none" w:sz="0" w:space="0" w:color="auto"/>
                <w:bottom w:val="none" w:sz="0" w:space="0" w:color="auto"/>
                <w:right w:val="none" w:sz="0" w:space="0" w:color="auto"/>
              </w:divBdr>
              <w:divsChild>
                <w:div w:id="1205363670">
                  <w:marLeft w:val="0"/>
                  <w:marRight w:val="0"/>
                  <w:marTop w:val="0"/>
                  <w:marBottom w:val="0"/>
                  <w:divBdr>
                    <w:top w:val="none" w:sz="0" w:space="0" w:color="auto"/>
                    <w:left w:val="none" w:sz="0" w:space="0" w:color="auto"/>
                    <w:bottom w:val="none" w:sz="0" w:space="0" w:color="auto"/>
                    <w:right w:val="none" w:sz="0" w:space="0" w:color="auto"/>
                  </w:divBdr>
                  <w:divsChild>
                    <w:div w:id="865488883">
                      <w:marLeft w:val="0"/>
                      <w:marRight w:val="0"/>
                      <w:marTop w:val="0"/>
                      <w:marBottom w:val="0"/>
                      <w:divBdr>
                        <w:top w:val="none" w:sz="0" w:space="0" w:color="auto"/>
                        <w:left w:val="none" w:sz="0" w:space="0" w:color="auto"/>
                        <w:bottom w:val="none" w:sz="0" w:space="0" w:color="auto"/>
                        <w:right w:val="none" w:sz="0" w:space="0" w:color="auto"/>
                      </w:divBdr>
                      <w:divsChild>
                        <w:div w:id="1411388136">
                          <w:marLeft w:val="0"/>
                          <w:marRight w:val="0"/>
                          <w:marTop w:val="0"/>
                          <w:marBottom w:val="0"/>
                          <w:divBdr>
                            <w:top w:val="none" w:sz="0" w:space="0" w:color="auto"/>
                            <w:left w:val="none" w:sz="0" w:space="0" w:color="auto"/>
                            <w:bottom w:val="none" w:sz="0" w:space="0" w:color="auto"/>
                            <w:right w:val="none" w:sz="0" w:space="0" w:color="auto"/>
                          </w:divBdr>
                          <w:divsChild>
                            <w:div w:id="9780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64122">
      <w:bodyDiv w:val="1"/>
      <w:marLeft w:val="0"/>
      <w:marRight w:val="0"/>
      <w:marTop w:val="0"/>
      <w:marBottom w:val="0"/>
      <w:divBdr>
        <w:top w:val="none" w:sz="0" w:space="0" w:color="auto"/>
        <w:left w:val="none" w:sz="0" w:space="0" w:color="auto"/>
        <w:bottom w:val="none" w:sz="0" w:space="0" w:color="auto"/>
        <w:right w:val="none" w:sz="0" w:space="0" w:color="auto"/>
      </w:divBdr>
      <w:divsChild>
        <w:div w:id="597980068">
          <w:marLeft w:val="0"/>
          <w:marRight w:val="0"/>
          <w:marTop w:val="0"/>
          <w:marBottom w:val="0"/>
          <w:divBdr>
            <w:top w:val="none" w:sz="0" w:space="0" w:color="auto"/>
            <w:left w:val="none" w:sz="0" w:space="0" w:color="auto"/>
            <w:bottom w:val="none" w:sz="0" w:space="0" w:color="auto"/>
            <w:right w:val="none" w:sz="0" w:space="0" w:color="auto"/>
          </w:divBdr>
          <w:divsChild>
            <w:div w:id="2044210173">
              <w:marLeft w:val="0"/>
              <w:marRight w:val="0"/>
              <w:marTop w:val="0"/>
              <w:marBottom w:val="0"/>
              <w:divBdr>
                <w:top w:val="none" w:sz="0" w:space="0" w:color="auto"/>
                <w:left w:val="none" w:sz="0" w:space="0" w:color="auto"/>
                <w:bottom w:val="none" w:sz="0" w:space="0" w:color="auto"/>
                <w:right w:val="none" w:sz="0" w:space="0" w:color="auto"/>
              </w:divBdr>
              <w:divsChild>
                <w:div w:id="1076590437">
                  <w:marLeft w:val="0"/>
                  <w:marRight w:val="0"/>
                  <w:marTop w:val="0"/>
                  <w:marBottom w:val="0"/>
                  <w:divBdr>
                    <w:top w:val="none" w:sz="0" w:space="0" w:color="auto"/>
                    <w:left w:val="none" w:sz="0" w:space="0" w:color="auto"/>
                    <w:bottom w:val="none" w:sz="0" w:space="0" w:color="auto"/>
                    <w:right w:val="none" w:sz="0" w:space="0" w:color="auto"/>
                  </w:divBdr>
                  <w:divsChild>
                    <w:div w:id="1349672922">
                      <w:marLeft w:val="0"/>
                      <w:marRight w:val="0"/>
                      <w:marTop w:val="0"/>
                      <w:marBottom w:val="0"/>
                      <w:divBdr>
                        <w:top w:val="none" w:sz="0" w:space="0" w:color="auto"/>
                        <w:left w:val="none" w:sz="0" w:space="0" w:color="auto"/>
                        <w:bottom w:val="none" w:sz="0" w:space="0" w:color="auto"/>
                        <w:right w:val="none" w:sz="0" w:space="0" w:color="auto"/>
                      </w:divBdr>
                      <w:divsChild>
                        <w:div w:id="71634024">
                          <w:marLeft w:val="0"/>
                          <w:marRight w:val="0"/>
                          <w:marTop w:val="0"/>
                          <w:marBottom w:val="0"/>
                          <w:divBdr>
                            <w:top w:val="none" w:sz="0" w:space="0" w:color="auto"/>
                            <w:left w:val="none" w:sz="0" w:space="0" w:color="auto"/>
                            <w:bottom w:val="none" w:sz="0" w:space="0" w:color="auto"/>
                            <w:right w:val="none" w:sz="0" w:space="0" w:color="auto"/>
                          </w:divBdr>
                          <w:divsChild>
                            <w:div w:id="18143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18834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3A98A-33A4-477F-AEDC-28CD5AAF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6529</TotalTime>
  <Pages>11</Pages>
  <Words>12439</Words>
  <Characters>7091</Characters>
  <Application>Microsoft Office Word</Application>
  <DocSecurity>0</DocSecurity>
  <Lines>59</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 “Grozījumi Ministru kabineta 2009. gada 17. februāra noteikumos Nr. 152 "Lopbarības augu sēklaudzēšanas un sēklu tirdzniecības noteikumi"” (VSS-223)</vt:lpstr>
      <vt:lpstr>Grozījumi Ministru kabineta 2009. gada 17. februāra noteikumos Nr. 152 “Lopbarības augu sēklaudzēšanas un sēklu tirdzniecības noteikumi”</vt:lpstr>
    </vt:vector>
  </TitlesOfParts>
  <Company>Zemkopības Ministrija</Company>
  <LinksUpToDate>false</LinksUpToDate>
  <CharactersWithSpaces>19492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2009. gada 17. februāra noteikumos Nr. 152 "Lopbarības augu sēklaudzēšanas un sēklu tirdzniecības noteikumi"” (VSS-223)</dc:title>
  <dc:subject>Noteikumu projekts</dc:subject>
  <dc:creator>Laura Laizāne</dc:creator>
  <cp:keywords/>
  <dc:description>Laizāne 67027360_x000d_
laura.laizane@zm.gov.lv</dc:description>
  <cp:lastModifiedBy>Leontine Babkina</cp:lastModifiedBy>
  <cp:revision>257</cp:revision>
  <cp:lastPrinted>2019-05-27T07:26:00Z</cp:lastPrinted>
  <dcterms:created xsi:type="dcterms:W3CDTF">2018-06-05T10:28:00Z</dcterms:created>
  <dcterms:modified xsi:type="dcterms:W3CDTF">2019-05-29T11:00:00Z</dcterms:modified>
</cp:coreProperties>
</file>