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2DC22" w14:textId="77777777" w:rsidR="00B314A8" w:rsidRPr="0022693F" w:rsidRDefault="00B314A8" w:rsidP="00B314A8">
      <w:pPr>
        <w:spacing w:after="0" w:line="240" w:lineRule="auto"/>
        <w:ind w:firstLine="360"/>
        <w:jc w:val="center"/>
        <w:rPr>
          <w:rFonts w:ascii="Times New Roman" w:eastAsia="Times New Roman" w:hAnsi="Times New Roman" w:cs="Times New Roman"/>
          <w:b/>
          <w:bCs/>
          <w:sz w:val="24"/>
          <w:szCs w:val="24"/>
          <w:lang w:eastAsia="lv-LV"/>
        </w:rPr>
      </w:pPr>
      <w:r w:rsidRPr="0022693F">
        <w:rPr>
          <w:rFonts w:ascii="Times New Roman" w:eastAsia="Times New Roman" w:hAnsi="Times New Roman" w:cs="Times New Roman"/>
          <w:b/>
          <w:bCs/>
          <w:sz w:val="24"/>
          <w:szCs w:val="24"/>
          <w:lang w:eastAsia="lv-LV"/>
        </w:rPr>
        <w:t>Ministru kabineta rīkojuma projekta</w:t>
      </w:r>
    </w:p>
    <w:p w14:paraId="0CA2DC23" w14:textId="77777777" w:rsidR="00B314A8" w:rsidRPr="0022693F" w:rsidRDefault="00B314A8" w:rsidP="00B314A8">
      <w:pPr>
        <w:spacing w:after="0" w:line="240" w:lineRule="auto"/>
        <w:ind w:firstLine="360"/>
        <w:jc w:val="center"/>
        <w:rPr>
          <w:rFonts w:ascii="Times New Roman" w:eastAsiaTheme="minorEastAsia" w:hAnsi="Times New Roman" w:cs="Times New Roman"/>
          <w:b/>
          <w:sz w:val="24"/>
          <w:szCs w:val="24"/>
        </w:rPr>
      </w:pPr>
      <w:r w:rsidRPr="0022693F">
        <w:rPr>
          <w:rFonts w:ascii="Times New Roman" w:eastAsia="Times New Roman" w:hAnsi="Times New Roman" w:cs="Times New Roman"/>
          <w:b/>
          <w:bCs/>
          <w:sz w:val="24"/>
          <w:szCs w:val="24"/>
          <w:lang w:eastAsia="lv-LV"/>
        </w:rPr>
        <w:t>“</w:t>
      </w:r>
      <w:r w:rsidRPr="0022693F">
        <w:rPr>
          <w:rFonts w:ascii="Times New Roman" w:eastAsiaTheme="minorEastAsia" w:hAnsi="Times New Roman" w:cs="Times New Roman"/>
          <w:b/>
          <w:sz w:val="24"/>
          <w:szCs w:val="24"/>
        </w:rPr>
        <w:t>Par valsts nekustamā īpašuma nodošanu Aizsardzības ministrijas valdījumā”</w:t>
      </w:r>
    </w:p>
    <w:p w14:paraId="0CA2DC24" w14:textId="77777777" w:rsidR="00B314A8" w:rsidRPr="0022693F" w:rsidRDefault="00B314A8" w:rsidP="00B314A8">
      <w:pPr>
        <w:shd w:val="clear" w:color="auto" w:fill="FFFFFF"/>
        <w:spacing w:after="0" w:line="260" w:lineRule="exact"/>
        <w:jc w:val="center"/>
        <w:rPr>
          <w:rFonts w:ascii="Times New Roman" w:eastAsia="Times New Roman" w:hAnsi="Times New Roman" w:cs="Times New Roman"/>
          <w:b/>
          <w:bCs/>
          <w:sz w:val="24"/>
          <w:szCs w:val="24"/>
          <w:lang w:eastAsia="lv-LV"/>
        </w:rPr>
      </w:pPr>
      <w:r w:rsidRPr="0022693F">
        <w:rPr>
          <w:rFonts w:ascii="Times New Roman" w:eastAsia="Times New Roman" w:hAnsi="Times New Roman" w:cs="Times New Roman"/>
          <w:b/>
          <w:bCs/>
          <w:sz w:val="24"/>
          <w:szCs w:val="24"/>
          <w:lang w:eastAsia="lv-LV"/>
        </w:rPr>
        <w:t>sākotnējās ietekmes novērtējuma ziņojums (anotācija)</w:t>
      </w:r>
    </w:p>
    <w:p w14:paraId="0CA2DC25" w14:textId="77777777"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351"/>
      </w:tblGrid>
      <w:tr w:rsidR="00B314A8" w:rsidRPr="00963EAC" w14:paraId="0CA2DC27" w14:textId="77777777" w:rsidTr="00927CF3">
        <w:trPr>
          <w:cantSplit/>
        </w:trPr>
        <w:tc>
          <w:tcPr>
            <w:tcW w:w="9351" w:type="dxa"/>
            <w:shd w:val="clear" w:color="auto" w:fill="FFFFFF"/>
            <w:vAlign w:val="center"/>
            <w:hideMark/>
          </w:tcPr>
          <w:p w14:paraId="0CA2DC26" w14:textId="77777777" w:rsidR="00B314A8" w:rsidRPr="00963EAC" w:rsidRDefault="00B314A8" w:rsidP="00927CF3">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B314A8" w:rsidRPr="00963EAC" w14:paraId="0CA2DC29" w14:textId="77777777" w:rsidTr="00927CF3">
        <w:trPr>
          <w:cantSplit/>
        </w:trPr>
        <w:tc>
          <w:tcPr>
            <w:tcW w:w="9351" w:type="dxa"/>
            <w:shd w:val="clear" w:color="auto" w:fill="FFFFFF"/>
            <w:vAlign w:val="center"/>
          </w:tcPr>
          <w:p w14:paraId="0CA2DC28" w14:textId="77777777" w:rsidR="00B314A8" w:rsidRPr="001E1BD5" w:rsidRDefault="00B314A8" w:rsidP="00927CF3">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0CA2DC2A" w14:textId="77777777" w:rsidR="00B314A8" w:rsidRPr="00D53A4B" w:rsidRDefault="00B314A8" w:rsidP="00B314A8">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B314A8" w14:paraId="0CA2DC2C" w14:textId="77777777" w:rsidTr="00927CF3">
        <w:tc>
          <w:tcPr>
            <w:tcW w:w="9322" w:type="dxa"/>
            <w:gridSpan w:val="3"/>
          </w:tcPr>
          <w:p w14:paraId="0CA2DC2B" w14:textId="77777777" w:rsidR="00B314A8" w:rsidRDefault="00B314A8" w:rsidP="00927CF3">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B314A8" w14:paraId="0CA2DC31" w14:textId="77777777" w:rsidTr="00927CF3">
        <w:tc>
          <w:tcPr>
            <w:tcW w:w="562" w:type="dxa"/>
          </w:tcPr>
          <w:p w14:paraId="0CA2DC2D" w14:textId="77777777" w:rsidR="00B314A8" w:rsidRDefault="00B314A8" w:rsidP="00927CF3">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14:paraId="0CA2DC2E" w14:textId="77777777" w:rsidR="00B314A8" w:rsidRDefault="00B314A8" w:rsidP="00927CF3">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14:paraId="0CA2DC2F" w14:textId="77777777" w:rsidR="006B791B" w:rsidRDefault="00F66345" w:rsidP="00927CF3">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Nacionālo bruņo</w:t>
            </w:r>
            <w:r w:rsidR="0022693F">
              <w:rPr>
                <w:rFonts w:ascii="Times New Roman" w:eastAsia="Calibri" w:hAnsi="Times New Roman" w:cs="Times New Roman"/>
                <w:sz w:val="24"/>
                <w:szCs w:val="24"/>
                <w:lang w:eastAsia="lv-LV"/>
              </w:rPr>
              <w:t>to spēku attīstības plāns</w:t>
            </w:r>
            <w:r w:rsidR="00614A99">
              <w:rPr>
                <w:rFonts w:ascii="Times New Roman" w:eastAsia="Calibri" w:hAnsi="Times New Roman" w:cs="Times New Roman"/>
                <w:sz w:val="24"/>
                <w:szCs w:val="24"/>
                <w:lang w:eastAsia="lv-LV"/>
              </w:rPr>
              <w:t xml:space="preserve"> 2016.–</w:t>
            </w:r>
            <w:r>
              <w:rPr>
                <w:rFonts w:ascii="Times New Roman" w:eastAsia="Calibri" w:hAnsi="Times New Roman" w:cs="Times New Roman"/>
                <w:sz w:val="24"/>
                <w:szCs w:val="24"/>
                <w:lang w:eastAsia="lv-LV"/>
              </w:rPr>
              <w:t>2028. gadam</w:t>
            </w:r>
            <w:r w:rsidR="006B791B">
              <w:rPr>
                <w:rFonts w:ascii="Times New Roman" w:eastAsia="Calibri" w:hAnsi="Times New Roman" w:cs="Times New Roman"/>
                <w:sz w:val="24"/>
                <w:szCs w:val="24"/>
                <w:lang w:eastAsia="lv-LV"/>
              </w:rPr>
              <w:t>.</w:t>
            </w:r>
          </w:p>
          <w:p w14:paraId="0CA2DC30" w14:textId="77777777" w:rsidR="00B314A8" w:rsidRDefault="00B314A8" w:rsidP="00927CF3">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tc>
      </w:tr>
      <w:tr w:rsidR="00B314A8" w14:paraId="0CA2DC40" w14:textId="77777777" w:rsidTr="00927CF3">
        <w:tc>
          <w:tcPr>
            <w:tcW w:w="562" w:type="dxa"/>
          </w:tcPr>
          <w:p w14:paraId="0CA2DC32" w14:textId="77777777" w:rsidR="00B314A8" w:rsidRDefault="00B314A8" w:rsidP="00927CF3">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14:paraId="0CA2DC33" w14:textId="77777777" w:rsidR="00B314A8" w:rsidRDefault="00B314A8" w:rsidP="00927CF3">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0CA2DC34" w14:textId="77777777" w:rsidR="00B314A8" w:rsidRPr="00742BC4" w:rsidRDefault="00B314A8" w:rsidP="00927CF3">
            <w:pPr>
              <w:jc w:val="center"/>
              <w:rPr>
                <w:rFonts w:ascii="Times New Roman" w:eastAsia="Times New Roman" w:hAnsi="Times New Roman" w:cs="Times New Roman"/>
                <w:sz w:val="24"/>
                <w:szCs w:val="24"/>
              </w:rPr>
            </w:pPr>
          </w:p>
        </w:tc>
        <w:tc>
          <w:tcPr>
            <w:tcW w:w="6811" w:type="dxa"/>
          </w:tcPr>
          <w:p w14:paraId="0CA2DC35" w14:textId="77777777" w:rsidR="00B314A8" w:rsidRPr="006B791B" w:rsidRDefault="00B314A8" w:rsidP="009328E4">
            <w:pPr>
              <w:ind w:firstLine="495"/>
              <w:jc w:val="both"/>
              <w:rPr>
                <w:rFonts w:ascii="Times New Roman" w:eastAsia="Calibri" w:hAnsi="Times New Roman" w:cs="Times New Roman"/>
                <w:sz w:val="24"/>
                <w:szCs w:val="24"/>
                <w:lang w:eastAsia="lv-LV"/>
              </w:rPr>
            </w:pPr>
            <w:r w:rsidRPr="005A5A64">
              <w:rPr>
                <w:rFonts w:ascii="Times New Roman" w:hAnsi="Times New Roman" w:cs="Times New Roman"/>
                <w:sz w:val="24"/>
                <w:szCs w:val="24"/>
              </w:rPr>
              <w:t>Saskaņā ar M</w:t>
            </w:r>
            <w:r>
              <w:rPr>
                <w:rFonts w:ascii="Times New Roman" w:hAnsi="Times New Roman" w:cs="Times New Roman"/>
                <w:sz w:val="24"/>
                <w:szCs w:val="24"/>
              </w:rPr>
              <w:t>inistru kabineta</w:t>
            </w:r>
            <w:r w:rsidR="006B791B">
              <w:rPr>
                <w:rFonts w:ascii="Times New Roman" w:hAnsi="Times New Roman" w:cs="Times New Roman"/>
                <w:sz w:val="24"/>
                <w:szCs w:val="24"/>
              </w:rPr>
              <w:t xml:space="preserve"> (turpmāk – MK)</w:t>
            </w:r>
            <w:r w:rsidRPr="005A5A64">
              <w:rPr>
                <w:rFonts w:ascii="Times New Roman" w:hAnsi="Times New Roman" w:cs="Times New Roman"/>
                <w:sz w:val="24"/>
                <w:szCs w:val="24"/>
              </w:rPr>
              <w:t xml:space="preserve">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 (turpmāk – AM)</w:t>
            </w:r>
            <w:r w:rsidRPr="005A5A64">
              <w:rPr>
                <w:sz w:val="24"/>
                <w:szCs w:val="24"/>
              </w:rPr>
              <w:t xml:space="preserve"> </w:t>
            </w:r>
            <w:r w:rsidR="006B791B">
              <w:rPr>
                <w:rFonts w:ascii="Times New Roman" w:hAnsi="Times New Roman" w:cs="Times New Roman"/>
                <w:sz w:val="24"/>
                <w:szCs w:val="24"/>
              </w:rPr>
              <w:t>plāno</w:t>
            </w:r>
            <w:r w:rsidRPr="005A5A64">
              <w:rPr>
                <w:rFonts w:ascii="Times New Roman" w:hAnsi="Times New Roman" w:cs="Times New Roman"/>
                <w:sz w:val="24"/>
                <w:szCs w:val="24"/>
              </w:rPr>
              <w:t xml:space="preserve"> Nacionālo bruņoto spēku vidēja termiņa un ilgtermiņa spēju attīstī</w:t>
            </w:r>
            <w:r w:rsidR="006B791B">
              <w:rPr>
                <w:rFonts w:ascii="Times New Roman" w:hAnsi="Times New Roman" w:cs="Times New Roman"/>
                <w:sz w:val="24"/>
                <w:szCs w:val="24"/>
              </w:rPr>
              <w:t xml:space="preserve">bu, tajā skaitā infrastruktūru. </w:t>
            </w:r>
            <w:r w:rsidR="006B791B">
              <w:rPr>
                <w:rFonts w:ascii="Times New Roman" w:eastAsia="Calibri" w:hAnsi="Times New Roman" w:cs="Times New Roman"/>
                <w:sz w:val="24"/>
                <w:szCs w:val="24"/>
                <w:lang w:eastAsia="lv-LV"/>
              </w:rPr>
              <w:t>Pamatojoties uz Nacionālo bruņoto spēku attīstības plānā</w:t>
            </w:r>
            <w:r w:rsidR="00614A99">
              <w:rPr>
                <w:rFonts w:ascii="Times New Roman" w:eastAsia="Calibri" w:hAnsi="Times New Roman" w:cs="Times New Roman"/>
                <w:sz w:val="24"/>
                <w:szCs w:val="24"/>
                <w:lang w:eastAsia="lv-LV"/>
              </w:rPr>
              <w:t xml:space="preserve"> 2016.–</w:t>
            </w:r>
            <w:r w:rsidR="006B791B">
              <w:rPr>
                <w:rFonts w:ascii="Times New Roman" w:eastAsia="Calibri" w:hAnsi="Times New Roman" w:cs="Times New Roman"/>
                <w:sz w:val="24"/>
                <w:szCs w:val="24"/>
                <w:lang w:eastAsia="lv-LV"/>
              </w:rPr>
              <w:t>2028. gadam (apstiprināts ar 2016. gada 29. novembra MK rīkojumu Nr. 736 “Par Nacionālo bruņo</w:t>
            </w:r>
            <w:r w:rsidR="009328E4">
              <w:rPr>
                <w:rFonts w:ascii="Times New Roman" w:eastAsia="Calibri" w:hAnsi="Times New Roman" w:cs="Times New Roman"/>
                <w:sz w:val="24"/>
                <w:szCs w:val="24"/>
                <w:lang w:eastAsia="lv-LV"/>
              </w:rPr>
              <w:t>to spēku attīstības plānu 2016.–</w:t>
            </w:r>
            <w:r w:rsidR="006B791B">
              <w:rPr>
                <w:rFonts w:ascii="Times New Roman" w:eastAsia="Calibri" w:hAnsi="Times New Roman" w:cs="Times New Roman"/>
                <w:sz w:val="24"/>
                <w:szCs w:val="24"/>
                <w:lang w:eastAsia="lv-LV"/>
              </w:rPr>
              <w:t>2028. gadam”) noteiktajiem ilgtermiņā sasniedzamajiem mērķiem, AM</w:t>
            </w:r>
            <w:r>
              <w:rPr>
                <w:rFonts w:ascii="Times New Roman" w:hAnsi="Times New Roman" w:cs="Times New Roman"/>
                <w:sz w:val="24"/>
                <w:szCs w:val="24"/>
              </w:rPr>
              <w:t xml:space="preserve"> ir vienojusies ar Zemkopības ministriju (turpmāk – ZM) par nekustamā īpašuma “</w:t>
            </w:r>
            <w:r w:rsidR="00F66345">
              <w:rPr>
                <w:rFonts w:ascii="Times New Roman" w:hAnsi="Times New Roman" w:cs="Times New Roman"/>
                <w:sz w:val="24"/>
                <w:szCs w:val="24"/>
              </w:rPr>
              <w:t>Bāzes mežs</w:t>
            </w:r>
            <w:r>
              <w:rPr>
                <w:rFonts w:ascii="Times New Roman" w:hAnsi="Times New Roman" w:cs="Times New Roman"/>
                <w:sz w:val="24"/>
                <w:szCs w:val="24"/>
              </w:rPr>
              <w:t xml:space="preserve">” </w:t>
            </w:r>
            <w:r w:rsidR="00F66345">
              <w:rPr>
                <w:rFonts w:ascii="Times New Roman" w:hAnsi="Times New Roman" w:cs="Times New Roman"/>
                <w:sz w:val="24"/>
                <w:szCs w:val="24"/>
              </w:rPr>
              <w:t xml:space="preserve">Galgauskas </w:t>
            </w:r>
            <w:r>
              <w:rPr>
                <w:rFonts w:ascii="Times New Roman" w:hAnsi="Times New Roman" w:cs="Times New Roman"/>
                <w:sz w:val="24"/>
                <w:szCs w:val="24"/>
              </w:rPr>
              <w:t xml:space="preserve">pagastā, </w:t>
            </w:r>
            <w:r w:rsidR="00F66345">
              <w:rPr>
                <w:rFonts w:ascii="Times New Roman" w:hAnsi="Times New Roman" w:cs="Times New Roman"/>
                <w:sz w:val="24"/>
                <w:szCs w:val="24"/>
              </w:rPr>
              <w:t xml:space="preserve">Gulbenes </w:t>
            </w:r>
            <w:r>
              <w:rPr>
                <w:rFonts w:ascii="Times New Roman" w:hAnsi="Times New Roman" w:cs="Times New Roman"/>
                <w:sz w:val="24"/>
                <w:szCs w:val="24"/>
              </w:rPr>
              <w:t>novadā nodošanu AM valdījumā</w:t>
            </w:r>
            <w:r w:rsidR="00DF5E17">
              <w:rPr>
                <w:rFonts w:ascii="Times New Roman" w:hAnsi="Times New Roman" w:cs="Times New Roman"/>
                <w:sz w:val="24"/>
                <w:szCs w:val="24"/>
              </w:rPr>
              <w:t xml:space="preserve"> militārās infrastruktūras attīstībai (noliktavu būvniecībai).</w:t>
            </w:r>
            <w:r>
              <w:rPr>
                <w:rFonts w:ascii="Times New Roman" w:hAnsi="Times New Roman" w:cs="Times New Roman"/>
                <w:sz w:val="24"/>
                <w:szCs w:val="24"/>
              </w:rPr>
              <w:t xml:space="preserve"> </w:t>
            </w:r>
          </w:p>
          <w:p w14:paraId="0CA2DC36" w14:textId="77777777" w:rsidR="00DF5E17" w:rsidRPr="00CA4F15" w:rsidRDefault="00DF5E17" w:rsidP="00927CF3">
            <w:pPr>
              <w:ind w:firstLine="411"/>
              <w:jc w:val="both"/>
              <w:rPr>
                <w:rFonts w:ascii="Times New Roman" w:eastAsia="Times New Roman" w:hAnsi="Times New Roman" w:cs="Times New Roman"/>
                <w:sz w:val="24"/>
                <w:szCs w:val="24"/>
                <w:lang w:eastAsia="lv-LV"/>
              </w:rPr>
            </w:pPr>
          </w:p>
          <w:p w14:paraId="0CA2DC37" w14:textId="77777777" w:rsidR="00B314A8" w:rsidRDefault="00B314A8" w:rsidP="00927CF3">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r w:rsidR="00DF5E17">
              <w:rPr>
                <w:rFonts w:ascii="Times New Roman" w:hAnsi="Times New Roman" w:cs="Times New Roman"/>
                <w:sz w:val="24"/>
                <w:szCs w:val="24"/>
              </w:rPr>
              <w:t>Bāzes mežs</w:t>
            </w:r>
            <w:r>
              <w:rPr>
                <w:rFonts w:ascii="Times New Roman" w:hAnsi="Times New Roman" w:cs="Times New Roman"/>
                <w:sz w:val="24"/>
                <w:szCs w:val="24"/>
              </w:rPr>
              <w:t xml:space="preserve">” </w:t>
            </w:r>
            <w:r w:rsidR="00DF5E17">
              <w:rPr>
                <w:rFonts w:ascii="Times New Roman" w:hAnsi="Times New Roman" w:cs="Times New Roman"/>
                <w:sz w:val="24"/>
                <w:szCs w:val="24"/>
              </w:rPr>
              <w:t xml:space="preserve">Galgauskas </w:t>
            </w:r>
            <w:r>
              <w:rPr>
                <w:rFonts w:ascii="Times New Roman" w:hAnsi="Times New Roman" w:cs="Times New Roman"/>
                <w:sz w:val="24"/>
                <w:szCs w:val="24"/>
              </w:rPr>
              <w:t xml:space="preserve">pagastā, </w:t>
            </w:r>
            <w:r w:rsidR="00DF5E17">
              <w:rPr>
                <w:rFonts w:ascii="Times New Roman" w:hAnsi="Times New Roman" w:cs="Times New Roman"/>
                <w:sz w:val="24"/>
                <w:szCs w:val="24"/>
              </w:rPr>
              <w:t xml:space="preserve">Gulbenes </w:t>
            </w:r>
            <w:r>
              <w:rPr>
                <w:rFonts w:ascii="Times New Roman" w:hAnsi="Times New Roman" w:cs="Times New Roman"/>
                <w:sz w:val="24"/>
                <w:szCs w:val="24"/>
              </w:rPr>
              <w:t>novadā (</w:t>
            </w:r>
            <w:r w:rsidR="006B791B">
              <w:rPr>
                <w:rFonts w:ascii="Times New Roman" w:hAnsi="Times New Roman" w:cs="Times New Roman"/>
                <w:sz w:val="24"/>
                <w:szCs w:val="24"/>
              </w:rPr>
              <w:t xml:space="preserve">nekustamā īpašuma </w:t>
            </w:r>
            <w:r>
              <w:rPr>
                <w:rFonts w:ascii="Times New Roman" w:hAnsi="Times New Roman" w:cs="Times New Roman"/>
                <w:sz w:val="24"/>
                <w:szCs w:val="24"/>
              </w:rPr>
              <w:t>kadastra Nr. </w:t>
            </w:r>
            <w:r w:rsidR="00DF5E17">
              <w:rPr>
                <w:rFonts w:ascii="Times New Roman" w:hAnsi="Times New Roman" w:cs="Times New Roman"/>
                <w:sz w:val="24"/>
                <w:szCs w:val="24"/>
              </w:rPr>
              <w:t>5056 001 0048</w:t>
            </w:r>
            <w:r>
              <w:rPr>
                <w:rFonts w:ascii="Times New Roman" w:hAnsi="Times New Roman" w:cs="Times New Roman"/>
                <w:sz w:val="24"/>
                <w:szCs w:val="24"/>
              </w:rPr>
              <w:t xml:space="preserve">) sastāv no zemes vienības (kadastra apzīmējums </w:t>
            </w:r>
            <w:r w:rsidR="00DF5E17">
              <w:rPr>
                <w:rFonts w:ascii="Times New Roman" w:hAnsi="Times New Roman" w:cs="Times New Roman"/>
                <w:sz w:val="24"/>
                <w:szCs w:val="24"/>
              </w:rPr>
              <w:t>5056 001 0047</w:t>
            </w:r>
            <w:r>
              <w:rPr>
                <w:rFonts w:ascii="Times New Roman" w:hAnsi="Times New Roman" w:cs="Times New Roman"/>
                <w:sz w:val="24"/>
                <w:szCs w:val="24"/>
              </w:rPr>
              <w:t xml:space="preserve">) </w:t>
            </w:r>
            <w:r w:rsidR="00DF5E17">
              <w:rPr>
                <w:rFonts w:ascii="Times New Roman" w:hAnsi="Times New Roman" w:cs="Times New Roman"/>
                <w:sz w:val="24"/>
                <w:szCs w:val="24"/>
              </w:rPr>
              <w:t>13,2400</w:t>
            </w:r>
            <w:r w:rsidR="006B791B">
              <w:rPr>
                <w:rFonts w:ascii="Times New Roman" w:hAnsi="Times New Roman" w:cs="Times New Roman"/>
                <w:sz w:val="24"/>
                <w:szCs w:val="24"/>
              </w:rPr>
              <w:t xml:space="preserve"> ha platībā un </w:t>
            </w:r>
            <w:r>
              <w:rPr>
                <w:rFonts w:ascii="Times New Roman" w:hAnsi="Times New Roman" w:cs="Times New Roman"/>
                <w:sz w:val="24"/>
                <w:szCs w:val="24"/>
              </w:rPr>
              <w:t>ir ierakstīts zemesgrāmatā uz valsts vārda ZM personā (</w:t>
            </w:r>
            <w:r w:rsidR="00DF5E17">
              <w:rPr>
                <w:rFonts w:ascii="Times New Roman" w:hAnsi="Times New Roman" w:cs="Times New Roman"/>
                <w:sz w:val="24"/>
                <w:szCs w:val="24"/>
              </w:rPr>
              <w:t xml:space="preserve">Galgauskas </w:t>
            </w:r>
            <w:r w:rsidR="0022693F">
              <w:rPr>
                <w:rFonts w:ascii="Times New Roman" w:hAnsi="Times New Roman" w:cs="Times New Roman"/>
                <w:sz w:val="24"/>
                <w:szCs w:val="24"/>
              </w:rPr>
              <w:t>pagasta zemesgrāmatas nodalījums</w:t>
            </w:r>
            <w:r>
              <w:rPr>
                <w:rFonts w:ascii="Times New Roman" w:hAnsi="Times New Roman" w:cs="Times New Roman"/>
                <w:sz w:val="24"/>
                <w:szCs w:val="24"/>
              </w:rPr>
              <w:t xml:space="preserve"> Nr. 10000058</w:t>
            </w:r>
            <w:r w:rsidR="00DF5E17">
              <w:rPr>
                <w:rFonts w:ascii="Times New Roman" w:hAnsi="Times New Roman" w:cs="Times New Roman"/>
                <w:sz w:val="24"/>
                <w:szCs w:val="24"/>
              </w:rPr>
              <w:t>7310</w:t>
            </w:r>
            <w:r>
              <w:rPr>
                <w:rFonts w:ascii="Times New Roman" w:hAnsi="Times New Roman" w:cs="Times New Roman"/>
                <w:sz w:val="24"/>
                <w:szCs w:val="24"/>
              </w:rPr>
              <w:t>).</w:t>
            </w:r>
          </w:p>
          <w:p w14:paraId="0CA2DC38" w14:textId="77777777" w:rsidR="00B314A8" w:rsidRDefault="00B314A8" w:rsidP="00927CF3">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Zemes vienībai (kadastra apzīmējums </w:t>
            </w:r>
            <w:r w:rsidR="00DF5E17">
              <w:rPr>
                <w:rFonts w:ascii="Times New Roman" w:hAnsi="Times New Roman" w:cs="Times New Roman"/>
                <w:sz w:val="24"/>
                <w:szCs w:val="24"/>
              </w:rPr>
              <w:t>5056 001 0047</w:t>
            </w:r>
            <w:r>
              <w:rPr>
                <w:rFonts w:ascii="Times New Roman" w:hAnsi="Times New Roman" w:cs="Times New Roman"/>
                <w:sz w:val="24"/>
                <w:szCs w:val="24"/>
              </w:rPr>
              <w:t>)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sidR="006B791B">
              <w:rPr>
                <w:rFonts w:ascii="Times New Roman" w:hAnsi="Times New Roman" w:cs="Times New Roman"/>
                <w:sz w:val="24"/>
                <w:szCs w:val="24"/>
              </w:rPr>
              <w:t>Galgauskas</w:t>
            </w:r>
            <w:r w:rsidRPr="00D045DD">
              <w:rPr>
                <w:rFonts w:ascii="Times New Roman" w:hAnsi="Times New Roman" w:cs="Times New Roman"/>
                <w:sz w:val="24"/>
                <w:szCs w:val="24"/>
              </w:rPr>
              <w:t xml:space="preserve"> pagasta zemesgrāmatas nodalījumā Nr. 10000058</w:t>
            </w:r>
            <w:r w:rsidR="00DF5E17">
              <w:rPr>
                <w:rFonts w:ascii="Times New Roman" w:hAnsi="Times New Roman" w:cs="Times New Roman"/>
                <w:sz w:val="24"/>
                <w:szCs w:val="24"/>
              </w:rPr>
              <w:t>7310</w:t>
            </w:r>
            <w:r>
              <w:rPr>
                <w:rFonts w:ascii="Times New Roman" w:hAnsi="Times New Roman" w:cs="Times New Roman"/>
                <w:sz w:val="24"/>
                <w:szCs w:val="24"/>
              </w:rPr>
              <w:t xml:space="preserve"> </w:t>
            </w:r>
            <w:r w:rsidR="00DF5E17">
              <w:rPr>
                <w:rFonts w:ascii="Times New Roman" w:hAnsi="Times New Roman" w:cs="Times New Roman"/>
                <w:sz w:val="24"/>
                <w:szCs w:val="24"/>
              </w:rPr>
              <w:t>apgrūtinājumi nav</w:t>
            </w:r>
            <w:r w:rsidR="00DF5E17" w:rsidRPr="00CD6291">
              <w:rPr>
                <w:rFonts w:ascii="Times New Roman" w:hAnsi="Times New Roman" w:cs="Times New Roman"/>
                <w:sz w:val="24"/>
                <w:szCs w:val="24"/>
              </w:rPr>
              <w:t xml:space="preserve"> reģistrēti</w:t>
            </w:r>
            <w:r w:rsidR="00DF5E17">
              <w:rPr>
                <w:rFonts w:ascii="Times New Roman" w:hAnsi="Times New Roman" w:cs="Times New Roman"/>
                <w:sz w:val="24"/>
                <w:szCs w:val="24"/>
              </w:rPr>
              <w:t>.</w:t>
            </w:r>
          </w:p>
          <w:p w14:paraId="0CA2DC39" w14:textId="77777777" w:rsidR="00DF5E17" w:rsidRDefault="00DF5E17" w:rsidP="00DF5E17">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0CA2DC3A" w14:textId="75AF8889" w:rsidR="00DF5E17" w:rsidRPr="00226654" w:rsidRDefault="00A234B0" w:rsidP="00226654">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Gulbenes novada pašvaldība ir izstrādājusi jaunu Gulbenes novada teritorijas plānojumu, Teritorijas izmantošanas un apbūves noteikumus un to grafisko da</w:t>
            </w:r>
            <w:r w:rsidR="00027C60">
              <w:rPr>
                <w:rFonts w:ascii="Times New Roman" w:hAnsi="Times New Roman" w:cs="Times New Roman"/>
                <w:sz w:val="24"/>
                <w:szCs w:val="24"/>
              </w:rPr>
              <w:t>ļu.</w:t>
            </w:r>
            <w:r>
              <w:rPr>
                <w:rFonts w:ascii="Times New Roman" w:hAnsi="Times New Roman" w:cs="Times New Roman"/>
                <w:sz w:val="24"/>
                <w:szCs w:val="24"/>
              </w:rPr>
              <w:t xml:space="preserve"> Teritorijas plānojum</w:t>
            </w:r>
            <w:r w:rsidR="00027C60">
              <w:rPr>
                <w:rFonts w:ascii="Times New Roman" w:hAnsi="Times New Roman" w:cs="Times New Roman"/>
                <w:sz w:val="24"/>
                <w:szCs w:val="24"/>
              </w:rPr>
              <w:t xml:space="preserve">a funkcionālajā zonējumā </w:t>
            </w:r>
            <w:r>
              <w:rPr>
                <w:rFonts w:ascii="Times New Roman" w:hAnsi="Times New Roman" w:cs="Times New Roman"/>
                <w:sz w:val="24"/>
                <w:szCs w:val="24"/>
              </w:rPr>
              <w:t xml:space="preserve">nekustamajam īpašumam “Bāzes mežs” Galgauskas pagastā, Gulbenes novadā ir </w:t>
            </w:r>
            <w:r w:rsidRPr="00027C60">
              <w:rPr>
                <w:rFonts w:ascii="Times New Roman" w:hAnsi="Times New Roman" w:cs="Times New Roman"/>
                <w:sz w:val="24"/>
                <w:szCs w:val="24"/>
              </w:rPr>
              <w:t>noteikt</w:t>
            </w:r>
            <w:r w:rsidR="00027C60">
              <w:rPr>
                <w:rFonts w:ascii="Times New Roman" w:hAnsi="Times New Roman" w:cs="Times New Roman"/>
                <w:sz w:val="24"/>
                <w:szCs w:val="24"/>
              </w:rPr>
              <w:t>s zo</w:t>
            </w:r>
            <w:r w:rsidR="00735507">
              <w:rPr>
                <w:rFonts w:ascii="Times New Roman" w:hAnsi="Times New Roman" w:cs="Times New Roman"/>
                <w:sz w:val="24"/>
                <w:szCs w:val="24"/>
              </w:rPr>
              <w:t xml:space="preserve">nējums </w:t>
            </w:r>
            <w:bookmarkStart w:id="0" w:name="_GoBack"/>
            <w:bookmarkEnd w:id="0"/>
            <w:r w:rsidR="00735507">
              <w:rPr>
                <w:rFonts w:ascii="Times New Roman" w:hAnsi="Times New Roman" w:cs="Times New Roman"/>
                <w:sz w:val="24"/>
                <w:szCs w:val="24"/>
              </w:rPr>
              <w:t>“</w:t>
            </w:r>
            <w:r w:rsidR="00027C60">
              <w:rPr>
                <w:rFonts w:ascii="Times New Roman" w:hAnsi="Times New Roman" w:cs="Times New Roman"/>
                <w:sz w:val="24"/>
                <w:szCs w:val="24"/>
              </w:rPr>
              <w:t>Teritorija</w:t>
            </w:r>
            <w:r w:rsidR="00027C60" w:rsidRPr="00027C60">
              <w:rPr>
                <w:rFonts w:ascii="Times New Roman" w:hAnsi="Times New Roman" w:cs="Times New Roman"/>
                <w:sz w:val="24"/>
                <w:szCs w:val="24"/>
              </w:rPr>
              <w:t xml:space="preserve"> ar īpašiem noteikumiem</w:t>
            </w:r>
            <w:r w:rsidR="00027C60">
              <w:rPr>
                <w:rFonts w:ascii="Times New Roman" w:hAnsi="Times New Roman" w:cs="Times New Roman"/>
                <w:sz w:val="24"/>
                <w:szCs w:val="24"/>
              </w:rPr>
              <w:t xml:space="preserve"> – </w:t>
            </w:r>
            <w:r>
              <w:rPr>
                <w:rFonts w:ascii="Times New Roman" w:hAnsi="Times New Roman" w:cs="Times New Roman"/>
                <w:sz w:val="24"/>
                <w:szCs w:val="24"/>
              </w:rPr>
              <w:t>Bruņoto spēku mācību infrastruktūras teritorija</w:t>
            </w:r>
            <w:r w:rsidR="00735507">
              <w:rPr>
                <w:rFonts w:ascii="Times New Roman" w:hAnsi="Times New Roman" w:cs="Times New Roman"/>
                <w:sz w:val="24"/>
                <w:szCs w:val="24"/>
              </w:rPr>
              <w:t>”</w:t>
            </w:r>
            <w:r>
              <w:rPr>
                <w:rFonts w:ascii="Times New Roman" w:hAnsi="Times New Roman" w:cs="Times New Roman"/>
                <w:sz w:val="24"/>
                <w:szCs w:val="24"/>
              </w:rPr>
              <w:t xml:space="preserve"> (TIN1), kur galvenais zemes un būvju izmantošanas veids ir Nacionālo bruņoto spēku mācību infrastruktūras attīs</w:t>
            </w:r>
            <w:r w:rsidR="00532525">
              <w:rPr>
                <w:rFonts w:ascii="Times New Roman" w:hAnsi="Times New Roman" w:cs="Times New Roman"/>
                <w:sz w:val="24"/>
                <w:szCs w:val="24"/>
              </w:rPr>
              <w:t>tī</w:t>
            </w:r>
            <w:r>
              <w:rPr>
                <w:rFonts w:ascii="Times New Roman" w:hAnsi="Times New Roman" w:cs="Times New Roman"/>
                <w:sz w:val="24"/>
                <w:szCs w:val="24"/>
              </w:rPr>
              <w:t>ba, lai stiprinātu N</w:t>
            </w:r>
            <w:r w:rsidR="00226654">
              <w:rPr>
                <w:rFonts w:ascii="Times New Roman" w:hAnsi="Times New Roman" w:cs="Times New Roman"/>
                <w:sz w:val="24"/>
                <w:szCs w:val="24"/>
              </w:rPr>
              <w:t>acionālo bruņoto spēku</w:t>
            </w:r>
            <w:r>
              <w:rPr>
                <w:rFonts w:ascii="Times New Roman" w:hAnsi="Times New Roman" w:cs="Times New Roman"/>
                <w:sz w:val="24"/>
                <w:szCs w:val="24"/>
              </w:rPr>
              <w:t xml:space="preserve"> kaujas un uzņemoš</w:t>
            </w:r>
            <w:r w:rsidR="00226654">
              <w:rPr>
                <w:rFonts w:ascii="Times New Roman" w:hAnsi="Times New Roman" w:cs="Times New Roman"/>
                <w:sz w:val="24"/>
                <w:szCs w:val="24"/>
              </w:rPr>
              <w:t xml:space="preserve">ās valsts atbalsta spējas, </w:t>
            </w:r>
            <w:r>
              <w:rPr>
                <w:rFonts w:ascii="Times New Roman" w:hAnsi="Times New Roman" w:cs="Times New Roman"/>
                <w:sz w:val="24"/>
                <w:szCs w:val="24"/>
              </w:rPr>
              <w:t xml:space="preserve">kā arī </w:t>
            </w:r>
            <w:r w:rsidR="0022693F">
              <w:rPr>
                <w:rFonts w:ascii="Times New Roman" w:hAnsi="Times New Roman" w:cs="Times New Roman"/>
                <w:sz w:val="24"/>
                <w:szCs w:val="24"/>
              </w:rPr>
              <w:t xml:space="preserve">zemes vienībā ir </w:t>
            </w:r>
            <w:r>
              <w:rPr>
                <w:rFonts w:ascii="Times New Roman" w:hAnsi="Times New Roman" w:cs="Times New Roman"/>
                <w:sz w:val="24"/>
                <w:szCs w:val="24"/>
              </w:rPr>
              <w:t>at</w:t>
            </w:r>
            <w:r w:rsidR="00532525">
              <w:rPr>
                <w:rFonts w:ascii="Times New Roman" w:hAnsi="Times New Roman" w:cs="Times New Roman"/>
                <w:sz w:val="24"/>
                <w:szCs w:val="24"/>
              </w:rPr>
              <w:t>ļauta NBS mācību infrastruktūras attīstības apbūve.</w:t>
            </w:r>
          </w:p>
          <w:p w14:paraId="0CA2DC3B" w14:textId="77777777" w:rsidR="00DF5E17" w:rsidRPr="00D4247E" w:rsidRDefault="00B314A8" w:rsidP="00226654">
            <w:pPr>
              <w:ind w:firstLine="411"/>
              <w:jc w:val="both"/>
              <w:rPr>
                <w:rFonts w:ascii="Times New Roman" w:hAnsi="Times New Roman" w:cs="Times New Roman"/>
                <w:sz w:val="24"/>
                <w:szCs w:val="24"/>
              </w:rPr>
            </w:pPr>
            <w:r w:rsidRPr="00CA4F15">
              <w:rPr>
                <w:rFonts w:ascii="Times New Roman" w:hAnsi="Times New Roman" w:cs="Times New Roman"/>
                <w:sz w:val="24"/>
                <w:szCs w:val="24"/>
              </w:rPr>
              <w:t xml:space="preserve">Valsts </w:t>
            </w:r>
            <w:r>
              <w:rPr>
                <w:rFonts w:ascii="Times New Roman" w:hAnsi="Times New Roman" w:cs="Times New Roman"/>
                <w:sz w:val="24"/>
                <w:szCs w:val="24"/>
              </w:rPr>
              <w:t>īpašumā A</w:t>
            </w:r>
            <w:r w:rsidR="00DF5E17">
              <w:rPr>
                <w:rFonts w:ascii="Times New Roman" w:hAnsi="Times New Roman" w:cs="Times New Roman"/>
                <w:sz w:val="24"/>
                <w:szCs w:val="24"/>
              </w:rPr>
              <w:t>M</w:t>
            </w:r>
            <w:r>
              <w:rPr>
                <w:rFonts w:ascii="Times New Roman" w:hAnsi="Times New Roman" w:cs="Times New Roman"/>
                <w:sz w:val="24"/>
                <w:szCs w:val="24"/>
              </w:rPr>
              <w:t xml:space="preserve"> valdījumā esošo nekustamo īpašumu, </w:t>
            </w:r>
            <w:r w:rsidRPr="002017BC">
              <w:rPr>
                <w:rFonts w:ascii="Times New Roman" w:eastAsia="Times New Roman" w:hAnsi="Times New Roman" w:cs="Times New Roman"/>
                <w:sz w:val="24"/>
                <w:szCs w:val="24"/>
                <w:lang w:eastAsia="lv-LV"/>
              </w:rPr>
              <w:t>ta</w:t>
            </w:r>
            <w:r w:rsidR="00DF5E17">
              <w:rPr>
                <w:rFonts w:ascii="Times New Roman" w:eastAsia="Times New Roman" w:hAnsi="Times New Roman" w:cs="Times New Roman"/>
                <w:sz w:val="24"/>
                <w:szCs w:val="24"/>
                <w:lang w:eastAsia="lv-LV"/>
              </w:rPr>
              <w:t>i</w:t>
            </w:r>
            <w:r w:rsidRPr="002017BC">
              <w:rPr>
                <w:rFonts w:ascii="Times New Roman" w:eastAsia="Times New Roman" w:hAnsi="Times New Roman" w:cs="Times New Roman"/>
                <w:sz w:val="24"/>
                <w:szCs w:val="24"/>
                <w:lang w:eastAsia="lv-LV"/>
              </w:rPr>
              <w:t xml:space="preserve"> skaitā valsts militārās aizsardzības objektu un va</w:t>
            </w:r>
            <w:r>
              <w:rPr>
                <w:rFonts w:ascii="Times New Roman" w:eastAsia="Times New Roman" w:hAnsi="Times New Roman" w:cs="Times New Roman"/>
                <w:sz w:val="24"/>
                <w:szCs w:val="24"/>
                <w:lang w:eastAsia="lv-LV"/>
              </w:rPr>
              <w:t>lsts meža zemes, apsaimniekošanu un pārvaldīšanu saskaņā ar M</w:t>
            </w:r>
            <w:r w:rsidR="00DF5E17">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0CA2DC3C" w14:textId="77777777" w:rsidR="00226654" w:rsidRDefault="00B314A8" w:rsidP="0056730C">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lastRenderedPageBreak/>
              <w:t>AM ir noslēgusi Vienošanos par sadarbību ar akciju sabiedrību “Latvijas valsts meži” par nepieciešamajām darbībām, lai AM valdījumā militārām vajadzībām normatīvajos aktos noteiktajā kārtībā tiktu nodotas ZM valdījumā un akciju sabiedrības “Latvijas valsts meži” pārvaldīšanā esošas valsts zemes platības (07.06.2018. Vien</w:t>
            </w:r>
            <w:r w:rsidR="00226654">
              <w:rPr>
                <w:rFonts w:ascii="Times New Roman" w:hAnsi="Times New Roman" w:cs="Times New Roman"/>
                <w:sz w:val="24"/>
                <w:szCs w:val="24"/>
              </w:rPr>
              <w:t>ošanās par sadarbību (AS “Latvijas v</w:t>
            </w:r>
            <w:r>
              <w:rPr>
                <w:rFonts w:ascii="Times New Roman" w:hAnsi="Times New Roman" w:cs="Times New Roman"/>
                <w:sz w:val="24"/>
                <w:szCs w:val="24"/>
              </w:rPr>
              <w:t>alsts meži</w:t>
            </w:r>
            <w:r w:rsidR="00226654">
              <w:rPr>
                <w:rFonts w:ascii="Times New Roman" w:hAnsi="Times New Roman" w:cs="Times New Roman"/>
                <w:sz w:val="24"/>
                <w:szCs w:val="24"/>
              </w:rPr>
              <w:t>”</w:t>
            </w:r>
            <w:r>
              <w:rPr>
                <w:rFonts w:ascii="Times New Roman" w:hAnsi="Times New Roman" w:cs="Times New Roman"/>
                <w:sz w:val="24"/>
                <w:szCs w:val="24"/>
              </w:rPr>
              <w:t xml:space="preserve"> lietvedības Nr. 5-8.2_00as_101_18_30, </w:t>
            </w:r>
            <w:r w:rsidR="00400B40">
              <w:rPr>
                <w:rFonts w:ascii="Times New Roman" w:hAnsi="Times New Roman" w:cs="Times New Roman"/>
                <w:sz w:val="24"/>
                <w:szCs w:val="24"/>
              </w:rPr>
              <w:t>AM lietvedības Nr. C-33/AM/2018)</w:t>
            </w:r>
            <w:r w:rsidR="0022693F">
              <w:rPr>
                <w:rFonts w:ascii="Times New Roman" w:hAnsi="Times New Roman" w:cs="Times New Roman"/>
                <w:sz w:val="24"/>
                <w:szCs w:val="24"/>
              </w:rPr>
              <w:t>, 30.08.2</w:t>
            </w:r>
            <w:r w:rsidR="00226654">
              <w:rPr>
                <w:rFonts w:ascii="Times New Roman" w:hAnsi="Times New Roman" w:cs="Times New Roman"/>
                <w:sz w:val="24"/>
                <w:szCs w:val="24"/>
              </w:rPr>
              <w:t xml:space="preserve">018. Papildvienošanās Nr. 1 pie 07.06.2018. Vienošanās par sadarbību </w:t>
            </w:r>
            <w:r w:rsidR="00352AE0">
              <w:rPr>
                <w:rFonts w:ascii="Times New Roman" w:hAnsi="Times New Roman" w:cs="Times New Roman"/>
                <w:sz w:val="24"/>
                <w:szCs w:val="24"/>
              </w:rPr>
              <w:t>(AS “Latvijas valsts meži” lietvedības Nr. 5-8.2_00as_101_18_30_1, AM lietvedības Nr. C-33/AM/2018VN1)).</w:t>
            </w:r>
          </w:p>
          <w:p w14:paraId="0CA2DC3D" w14:textId="77777777" w:rsidR="00B314A8" w:rsidRDefault="00B314A8" w:rsidP="00927CF3">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Vienošanās ietvaros no ZM valdījumā esoša nekustamā īpašuma “V</w:t>
            </w:r>
            <w:r w:rsidR="0056730C">
              <w:rPr>
                <w:rFonts w:ascii="Times New Roman" w:hAnsi="Times New Roman" w:cs="Times New Roman"/>
                <w:sz w:val="24"/>
                <w:szCs w:val="24"/>
              </w:rPr>
              <w:t>alsts mežs 5056 001 0025” Galgauskas pa</w:t>
            </w:r>
            <w:r>
              <w:rPr>
                <w:rFonts w:ascii="Times New Roman" w:hAnsi="Times New Roman" w:cs="Times New Roman"/>
                <w:sz w:val="24"/>
                <w:szCs w:val="24"/>
              </w:rPr>
              <w:t xml:space="preserve">gastā, </w:t>
            </w:r>
            <w:r w:rsidR="0056730C">
              <w:rPr>
                <w:rFonts w:ascii="Times New Roman" w:hAnsi="Times New Roman" w:cs="Times New Roman"/>
                <w:sz w:val="24"/>
                <w:szCs w:val="24"/>
              </w:rPr>
              <w:t>Gulbenes</w:t>
            </w:r>
            <w:r>
              <w:rPr>
                <w:rFonts w:ascii="Times New Roman" w:hAnsi="Times New Roman" w:cs="Times New Roman"/>
                <w:sz w:val="24"/>
                <w:szCs w:val="24"/>
              </w:rPr>
              <w:t xml:space="preserve"> novadā ir atdalīts AM valdījumā nododamais zemes gabals un izveidots jauns nekustamais īpašums “</w:t>
            </w:r>
            <w:r w:rsidR="0056730C">
              <w:rPr>
                <w:rFonts w:ascii="Times New Roman" w:hAnsi="Times New Roman" w:cs="Times New Roman"/>
                <w:sz w:val="24"/>
                <w:szCs w:val="24"/>
              </w:rPr>
              <w:t>Bāzes mežs</w:t>
            </w:r>
            <w:r>
              <w:rPr>
                <w:rFonts w:ascii="Times New Roman" w:hAnsi="Times New Roman" w:cs="Times New Roman"/>
                <w:sz w:val="24"/>
                <w:szCs w:val="24"/>
              </w:rPr>
              <w:t xml:space="preserve">” </w:t>
            </w:r>
            <w:r w:rsidR="0056730C">
              <w:rPr>
                <w:rFonts w:ascii="Times New Roman" w:hAnsi="Times New Roman" w:cs="Times New Roman"/>
                <w:sz w:val="24"/>
                <w:szCs w:val="24"/>
              </w:rPr>
              <w:t xml:space="preserve">Galgauskas </w:t>
            </w:r>
            <w:r>
              <w:rPr>
                <w:rFonts w:ascii="Times New Roman" w:hAnsi="Times New Roman" w:cs="Times New Roman"/>
                <w:sz w:val="24"/>
                <w:szCs w:val="24"/>
              </w:rPr>
              <w:t xml:space="preserve">pagastā, </w:t>
            </w:r>
            <w:r w:rsidR="0056730C">
              <w:rPr>
                <w:rFonts w:ascii="Times New Roman" w:hAnsi="Times New Roman" w:cs="Times New Roman"/>
                <w:sz w:val="24"/>
                <w:szCs w:val="24"/>
              </w:rPr>
              <w:t>Gulbenes</w:t>
            </w:r>
            <w:r>
              <w:rPr>
                <w:rFonts w:ascii="Times New Roman" w:hAnsi="Times New Roman" w:cs="Times New Roman"/>
                <w:sz w:val="24"/>
                <w:szCs w:val="24"/>
              </w:rPr>
              <w:t xml:space="preserve"> novadā.</w:t>
            </w:r>
          </w:p>
          <w:p w14:paraId="0CA2DC3E" w14:textId="77777777" w:rsidR="00B314A8" w:rsidRDefault="00B314A8" w:rsidP="00927CF3">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w:t>
            </w:r>
            <w:r w:rsidR="0056730C">
              <w:rPr>
                <w:rFonts w:ascii="Times New Roman" w:hAnsi="Times New Roman" w:cs="Times New Roman"/>
                <w:sz w:val="24"/>
                <w:szCs w:val="24"/>
              </w:rPr>
              <w:t xml:space="preserve">K rīkojuma projekts </w:t>
            </w:r>
            <w:r>
              <w:rPr>
                <w:rFonts w:ascii="Times New Roman" w:hAnsi="Times New Roman" w:cs="Times New Roman"/>
                <w:sz w:val="24"/>
                <w:szCs w:val="24"/>
              </w:rPr>
              <w:t xml:space="preserve">sagatavots, lai no ZM </w:t>
            </w:r>
            <w:r w:rsidR="00400B40">
              <w:rPr>
                <w:rFonts w:ascii="Times New Roman" w:hAnsi="Times New Roman" w:cs="Times New Roman"/>
                <w:sz w:val="24"/>
                <w:szCs w:val="24"/>
              </w:rPr>
              <w:t xml:space="preserve">pārņemtu </w:t>
            </w:r>
            <w:r>
              <w:rPr>
                <w:rFonts w:ascii="Times New Roman" w:hAnsi="Times New Roman" w:cs="Times New Roman"/>
                <w:sz w:val="24"/>
                <w:szCs w:val="24"/>
              </w:rPr>
              <w:t xml:space="preserve">AM valdījumā </w:t>
            </w:r>
            <w:r w:rsidR="0056730C">
              <w:rPr>
                <w:rFonts w:ascii="Times New Roman" w:hAnsi="Times New Roman" w:cs="Times New Roman"/>
                <w:sz w:val="24"/>
                <w:szCs w:val="24"/>
              </w:rPr>
              <w:t xml:space="preserve">militārās infrastruktūras attīstībai (noliktavu būvniecībai) </w:t>
            </w:r>
            <w:r>
              <w:rPr>
                <w:rFonts w:ascii="Times New Roman" w:hAnsi="Times New Roman" w:cs="Times New Roman"/>
                <w:sz w:val="24"/>
                <w:szCs w:val="24"/>
              </w:rPr>
              <w:t>nekustamo īpašumu (zemes vienību), kas ierakstīts zemesgrāmatā uz valsts vārda ZM personā.</w:t>
            </w:r>
          </w:p>
          <w:p w14:paraId="0CA2DC3F" w14:textId="77777777" w:rsidR="00B314A8" w:rsidRPr="0056730C" w:rsidRDefault="0056730C" w:rsidP="0056730C">
            <w:pPr>
              <w:pStyle w:val="ListParagraph"/>
              <w:spacing w:after="0" w:line="240" w:lineRule="auto"/>
              <w:ind w:left="33" w:firstLine="324"/>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pēc īpašuma pārņemšanas AM vadījumā īpašuma tiesības uz nekustamo īpašumu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B314A8" w14:paraId="0CA2DC44" w14:textId="77777777" w:rsidTr="00927CF3">
        <w:tc>
          <w:tcPr>
            <w:tcW w:w="562" w:type="dxa"/>
          </w:tcPr>
          <w:p w14:paraId="0CA2DC41" w14:textId="77777777" w:rsidR="00B314A8" w:rsidRPr="00963EAC" w:rsidRDefault="00B314A8" w:rsidP="00927CF3">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14:paraId="0CA2DC42" w14:textId="77777777" w:rsidR="00B314A8" w:rsidRPr="00963EAC" w:rsidRDefault="00B314A8" w:rsidP="00927CF3">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14:paraId="0CA2DC43" w14:textId="77777777" w:rsidR="00B314A8" w:rsidRPr="005A5A64" w:rsidRDefault="00B314A8" w:rsidP="00927CF3">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B314A8" w14:paraId="0CA2DC48" w14:textId="77777777" w:rsidTr="00927CF3">
        <w:tc>
          <w:tcPr>
            <w:tcW w:w="562" w:type="dxa"/>
          </w:tcPr>
          <w:p w14:paraId="0CA2DC45" w14:textId="77777777" w:rsidR="00B314A8" w:rsidRDefault="00B314A8" w:rsidP="00927CF3">
            <w:pPr>
              <w:jc w:val="both"/>
              <w:rPr>
                <w:rFonts w:ascii="Times New Roman" w:hAnsi="Times New Roman" w:cs="Times New Roman"/>
                <w:sz w:val="24"/>
                <w:szCs w:val="24"/>
              </w:rPr>
            </w:pPr>
          </w:p>
        </w:tc>
        <w:tc>
          <w:tcPr>
            <w:tcW w:w="1949" w:type="dxa"/>
          </w:tcPr>
          <w:p w14:paraId="0CA2DC46" w14:textId="77777777" w:rsidR="00B314A8" w:rsidRDefault="00B314A8" w:rsidP="00927CF3">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14:paraId="0CA2DC47" w14:textId="77777777" w:rsidR="00B314A8" w:rsidRPr="00D8191F" w:rsidRDefault="00B314A8" w:rsidP="00927CF3">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0CA2DC49" w14:textId="77777777" w:rsidR="00B314A8" w:rsidRPr="00D53A4B" w:rsidRDefault="00B314A8" w:rsidP="00B314A8">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B314A8" w:rsidRPr="00963EAC" w14:paraId="0CA2DC4B" w14:textId="77777777" w:rsidTr="00927CF3">
        <w:tc>
          <w:tcPr>
            <w:tcW w:w="5000" w:type="pct"/>
            <w:hideMark/>
          </w:tcPr>
          <w:p w14:paraId="0CA2DC4A" w14:textId="77777777" w:rsidR="00B314A8" w:rsidRPr="00963EAC" w:rsidRDefault="00B314A8" w:rsidP="00927CF3">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314A8" w:rsidRPr="00963EAC" w14:paraId="0CA2DC4D" w14:textId="77777777" w:rsidTr="00927CF3">
        <w:tc>
          <w:tcPr>
            <w:tcW w:w="5000" w:type="pct"/>
          </w:tcPr>
          <w:p w14:paraId="0CA2DC4C" w14:textId="77777777" w:rsidR="00B314A8" w:rsidRPr="009F6EBF" w:rsidRDefault="00B314A8" w:rsidP="00927CF3">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14:paraId="0CA2DC4E" w14:textId="77777777" w:rsidR="00B314A8" w:rsidRPr="00D53A4B" w:rsidRDefault="00B314A8" w:rsidP="00B314A8">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B314A8" w:rsidRPr="00963EAC" w14:paraId="0CA2DC50" w14:textId="77777777" w:rsidTr="00927CF3">
        <w:trPr>
          <w:cantSplit/>
        </w:trPr>
        <w:tc>
          <w:tcPr>
            <w:tcW w:w="9465" w:type="dxa"/>
            <w:gridSpan w:val="8"/>
            <w:shd w:val="clear" w:color="auto" w:fill="auto"/>
            <w:vAlign w:val="center"/>
            <w:hideMark/>
          </w:tcPr>
          <w:p w14:paraId="0CA2DC4F" w14:textId="77777777" w:rsidR="00B314A8" w:rsidRPr="00963EAC" w:rsidRDefault="00B314A8" w:rsidP="00927CF3">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B314A8" w:rsidRPr="00963EAC" w14:paraId="0CA2DC54" w14:textId="77777777" w:rsidTr="00927CF3">
        <w:trPr>
          <w:cantSplit/>
        </w:trPr>
        <w:tc>
          <w:tcPr>
            <w:tcW w:w="2273" w:type="dxa"/>
            <w:vMerge w:val="restart"/>
            <w:shd w:val="clear" w:color="auto" w:fill="FFFFFF"/>
            <w:vAlign w:val="center"/>
          </w:tcPr>
          <w:p w14:paraId="0CA2DC51" w14:textId="77777777" w:rsidR="00B314A8" w:rsidRPr="00963EAC" w:rsidRDefault="00B314A8" w:rsidP="00927CF3">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0CA2DC52" w14:textId="77777777"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00B314A8">
              <w:rPr>
                <w:rFonts w:ascii="Times New Roman" w:eastAsia="Times New Roman" w:hAnsi="Times New Roman" w:cs="Times New Roman"/>
                <w:bCs/>
                <w:sz w:val="24"/>
                <w:szCs w:val="24"/>
              </w:rPr>
              <w:t>. </w:t>
            </w:r>
            <w:r w:rsidR="00B314A8"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14:paraId="0CA2DC5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B314A8" w:rsidRPr="00963EAC" w14:paraId="0CA2DC5A" w14:textId="77777777" w:rsidTr="00927CF3">
        <w:trPr>
          <w:cantSplit/>
        </w:trPr>
        <w:tc>
          <w:tcPr>
            <w:tcW w:w="2273" w:type="dxa"/>
            <w:vMerge/>
            <w:shd w:val="clear" w:color="auto" w:fill="auto"/>
            <w:vAlign w:val="center"/>
            <w:hideMark/>
          </w:tcPr>
          <w:p w14:paraId="0CA2DC55" w14:textId="77777777" w:rsidR="00B314A8" w:rsidRPr="00963EAC" w:rsidRDefault="00B314A8" w:rsidP="00927CF3">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0CA2DC56" w14:textId="77777777" w:rsidR="00B314A8" w:rsidRPr="00963EAC" w:rsidRDefault="00B314A8" w:rsidP="00927CF3">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0CA2DC57" w14:textId="77777777"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B314A8">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0CA2DC58" w14:textId="77777777"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B314A8">
              <w:rPr>
                <w:rFonts w:ascii="Times New Roman" w:eastAsia="Times New Roman" w:hAnsi="Times New Roman" w:cs="Times New Roman"/>
                <w:bCs/>
                <w:sz w:val="24"/>
                <w:szCs w:val="24"/>
              </w:rPr>
              <w:t>.</w:t>
            </w:r>
          </w:p>
        </w:tc>
        <w:tc>
          <w:tcPr>
            <w:tcW w:w="1284" w:type="dxa"/>
            <w:shd w:val="clear" w:color="auto" w:fill="FFFFFF"/>
            <w:vAlign w:val="center"/>
            <w:hideMark/>
          </w:tcPr>
          <w:p w14:paraId="0CA2DC59" w14:textId="77777777"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B314A8">
              <w:rPr>
                <w:rFonts w:ascii="Times New Roman" w:eastAsia="Times New Roman" w:hAnsi="Times New Roman" w:cs="Times New Roman"/>
                <w:bCs/>
                <w:sz w:val="24"/>
                <w:szCs w:val="24"/>
              </w:rPr>
              <w:t>.</w:t>
            </w:r>
          </w:p>
        </w:tc>
      </w:tr>
      <w:tr w:rsidR="00B314A8" w:rsidRPr="00963EAC" w14:paraId="0CA2DC63" w14:textId="77777777" w:rsidTr="00927CF3">
        <w:trPr>
          <w:cantSplit/>
        </w:trPr>
        <w:tc>
          <w:tcPr>
            <w:tcW w:w="2273" w:type="dxa"/>
            <w:vMerge/>
            <w:shd w:val="clear" w:color="auto" w:fill="auto"/>
            <w:vAlign w:val="center"/>
            <w:hideMark/>
          </w:tcPr>
          <w:p w14:paraId="0CA2DC5B" w14:textId="77777777" w:rsidR="00B314A8" w:rsidRPr="00963EAC" w:rsidRDefault="00B314A8" w:rsidP="00927CF3">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0CA2DC5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0CA2DC5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14:paraId="0CA2DC5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14:paraId="0CA2DC5F" w14:textId="77777777" w:rsidR="00B314A8" w:rsidRPr="00963EAC" w:rsidRDefault="00B314A8" w:rsidP="0056730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w:t>
            </w:r>
            <w:r w:rsidR="0056730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0CA2DC6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CA2DC61" w14:textId="77777777" w:rsidR="00B314A8" w:rsidRPr="00963EAC" w:rsidRDefault="00B314A8" w:rsidP="0056730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14:paraId="0CA2DC62" w14:textId="77777777" w:rsidR="00B314A8" w:rsidRPr="00963EAC" w:rsidRDefault="00B314A8" w:rsidP="0056730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56730C">
              <w:rPr>
                <w:rFonts w:ascii="Times New Roman" w:eastAsia="Times New Roman" w:hAnsi="Times New Roman" w:cs="Times New Roman"/>
                <w:sz w:val="24"/>
                <w:szCs w:val="24"/>
              </w:rPr>
              <w:t>19.</w:t>
            </w:r>
            <w:r w:rsidRPr="00963EAC">
              <w:rPr>
                <w:rFonts w:ascii="Times New Roman" w:eastAsia="Times New Roman" w:hAnsi="Times New Roman" w:cs="Times New Roman"/>
                <w:sz w:val="24"/>
                <w:szCs w:val="24"/>
              </w:rPr>
              <w:t xml:space="preserve"> gadam</w:t>
            </w:r>
          </w:p>
        </w:tc>
      </w:tr>
      <w:tr w:rsidR="00B314A8" w:rsidRPr="00963EAC" w14:paraId="0CA2DC6C" w14:textId="77777777" w:rsidTr="00927CF3">
        <w:trPr>
          <w:cantSplit/>
        </w:trPr>
        <w:tc>
          <w:tcPr>
            <w:tcW w:w="2273" w:type="dxa"/>
            <w:shd w:val="clear" w:color="auto" w:fill="FFFFFF"/>
            <w:vAlign w:val="center"/>
            <w:hideMark/>
          </w:tcPr>
          <w:p w14:paraId="0CA2DC6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0CA2DC6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0CA2DC6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14:paraId="0CA2DC6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14:paraId="0CA2DC6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0CA2DC6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0CA2DC6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14:paraId="0CA2DC6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B314A8" w:rsidRPr="00963EAC" w14:paraId="0CA2DC75" w14:textId="77777777" w:rsidTr="00927CF3">
        <w:trPr>
          <w:cantSplit/>
        </w:trPr>
        <w:tc>
          <w:tcPr>
            <w:tcW w:w="2273" w:type="dxa"/>
            <w:shd w:val="clear" w:color="auto" w:fill="FFFFFF"/>
            <w:hideMark/>
          </w:tcPr>
          <w:p w14:paraId="0CA2DC6D"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0CA2DC6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0CA2DC6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14:paraId="0CA2DC7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14:paraId="0CA2DC7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CA2DC7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CA2DC7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14:paraId="0CA2DC7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7E" w14:textId="77777777" w:rsidTr="00927CF3">
        <w:trPr>
          <w:cantSplit/>
        </w:trPr>
        <w:tc>
          <w:tcPr>
            <w:tcW w:w="2273" w:type="dxa"/>
            <w:shd w:val="clear" w:color="auto" w:fill="auto"/>
            <w:hideMark/>
          </w:tcPr>
          <w:p w14:paraId="0CA2DC76"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1074" w:type="dxa"/>
            <w:shd w:val="clear" w:color="auto" w:fill="auto"/>
            <w:vAlign w:val="center"/>
            <w:hideMark/>
          </w:tcPr>
          <w:p w14:paraId="0CA2DC7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7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7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7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7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7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7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87" w14:textId="77777777" w:rsidTr="00927CF3">
        <w:trPr>
          <w:cantSplit/>
        </w:trPr>
        <w:tc>
          <w:tcPr>
            <w:tcW w:w="2273" w:type="dxa"/>
            <w:shd w:val="clear" w:color="auto" w:fill="auto"/>
            <w:hideMark/>
          </w:tcPr>
          <w:p w14:paraId="0CA2DC7F"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0CA2DC8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8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8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8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8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8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8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90" w14:textId="77777777" w:rsidTr="00927CF3">
        <w:trPr>
          <w:cantSplit/>
        </w:trPr>
        <w:tc>
          <w:tcPr>
            <w:tcW w:w="2273" w:type="dxa"/>
            <w:shd w:val="clear" w:color="auto" w:fill="auto"/>
            <w:hideMark/>
          </w:tcPr>
          <w:p w14:paraId="0CA2DC88"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0CA2DC8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8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8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8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8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8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8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99" w14:textId="77777777" w:rsidTr="00927CF3">
        <w:trPr>
          <w:cantSplit/>
        </w:trPr>
        <w:tc>
          <w:tcPr>
            <w:tcW w:w="2273" w:type="dxa"/>
            <w:shd w:val="clear" w:color="auto" w:fill="auto"/>
            <w:hideMark/>
          </w:tcPr>
          <w:p w14:paraId="0CA2DC91"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0CA2DC9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9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9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9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9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9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9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A2" w14:textId="77777777" w:rsidTr="00927CF3">
        <w:trPr>
          <w:cantSplit/>
        </w:trPr>
        <w:tc>
          <w:tcPr>
            <w:tcW w:w="2273" w:type="dxa"/>
            <w:shd w:val="clear" w:color="auto" w:fill="auto"/>
            <w:hideMark/>
          </w:tcPr>
          <w:p w14:paraId="0CA2DC9A"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0CA2DC9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9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9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9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9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A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A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AB" w14:textId="77777777" w:rsidTr="00927CF3">
        <w:trPr>
          <w:cantSplit/>
        </w:trPr>
        <w:tc>
          <w:tcPr>
            <w:tcW w:w="2273" w:type="dxa"/>
            <w:shd w:val="clear" w:color="auto" w:fill="auto"/>
            <w:hideMark/>
          </w:tcPr>
          <w:p w14:paraId="0CA2DCA3"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0CA2DCA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A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A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A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A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A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A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B4" w14:textId="77777777" w:rsidTr="00927CF3">
        <w:trPr>
          <w:cantSplit/>
        </w:trPr>
        <w:tc>
          <w:tcPr>
            <w:tcW w:w="2273" w:type="dxa"/>
            <w:shd w:val="clear" w:color="auto" w:fill="auto"/>
            <w:hideMark/>
          </w:tcPr>
          <w:p w14:paraId="0CA2DCAC"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0CA2DCA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A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A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B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B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B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B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BD" w14:textId="77777777" w:rsidTr="00927CF3">
        <w:trPr>
          <w:cantSplit/>
        </w:trPr>
        <w:tc>
          <w:tcPr>
            <w:tcW w:w="2273" w:type="dxa"/>
            <w:shd w:val="clear" w:color="auto" w:fill="auto"/>
            <w:hideMark/>
          </w:tcPr>
          <w:p w14:paraId="0CA2DCB5"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0CA2DCB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B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B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B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B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B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B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C6" w14:textId="77777777" w:rsidTr="00927CF3">
        <w:trPr>
          <w:cantSplit/>
        </w:trPr>
        <w:tc>
          <w:tcPr>
            <w:tcW w:w="2273" w:type="dxa"/>
            <w:shd w:val="clear" w:color="auto" w:fill="auto"/>
            <w:hideMark/>
          </w:tcPr>
          <w:p w14:paraId="0CA2DCBE"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0CA2DCB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C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C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C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C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C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C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CF" w14:textId="77777777" w:rsidTr="00927CF3">
        <w:trPr>
          <w:cantSplit/>
        </w:trPr>
        <w:tc>
          <w:tcPr>
            <w:tcW w:w="2273" w:type="dxa"/>
            <w:shd w:val="clear" w:color="auto" w:fill="auto"/>
            <w:hideMark/>
          </w:tcPr>
          <w:p w14:paraId="0CA2DCC7"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0CA2DCC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C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C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C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C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C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C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D8" w14:textId="77777777" w:rsidTr="00927CF3">
        <w:trPr>
          <w:cantSplit/>
        </w:trPr>
        <w:tc>
          <w:tcPr>
            <w:tcW w:w="2273" w:type="dxa"/>
            <w:shd w:val="clear" w:color="auto" w:fill="auto"/>
            <w:hideMark/>
          </w:tcPr>
          <w:p w14:paraId="0CA2DCD0"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0CA2DCD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D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D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D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D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D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D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314A8" w:rsidRPr="00963EAC" w14:paraId="0CA2DCE1" w14:textId="77777777" w:rsidTr="00927CF3">
        <w:trPr>
          <w:cantSplit/>
        </w:trPr>
        <w:tc>
          <w:tcPr>
            <w:tcW w:w="2273" w:type="dxa"/>
            <w:shd w:val="clear" w:color="auto" w:fill="auto"/>
            <w:hideMark/>
          </w:tcPr>
          <w:p w14:paraId="0CA2DCD9"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0CA2DCD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D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0CA2DCD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D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D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D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E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EA" w14:textId="77777777" w:rsidTr="00927CF3">
        <w:trPr>
          <w:cantSplit/>
        </w:trPr>
        <w:tc>
          <w:tcPr>
            <w:tcW w:w="2273" w:type="dxa"/>
            <w:shd w:val="clear" w:color="auto" w:fill="auto"/>
            <w:hideMark/>
          </w:tcPr>
          <w:p w14:paraId="0CA2DCE2"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0CA2DCE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CA2DCE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14:paraId="0CA2DCE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0CA2DCE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0CA2DCE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A2DCE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E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F3" w14:textId="77777777" w:rsidTr="00927CF3">
        <w:trPr>
          <w:cantSplit/>
        </w:trPr>
        <w:tc>
          <w:tcPr>
            <w:tcW w:w="2273" w:type="dxa"/>
            <w:shd w:val="clear" w:color="auto" w:fill="auto"/>
            <w:hideMark/>
          </w:tcPr>
          <w:p w14:paraId="0CA2DCEB"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0CA2DCEC"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CA2DCE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0CA2DCE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0CA2DCE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CA2DCF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CA2DCF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F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CFC" w14:textId="77777777" w:rsidTr="00927CF3">
        <w:trPr>
          <w:cantSplit/>
        </w:trPr>
        <w:tc>
          <w:tcPr>
            <w:tcW w:w="2273" w:type="dxa"/>
            <w:shd w:val="clear" w:color="auto" w:fill="auto"/>
            <w:hideMark/>
          </w:tcPr>
          <w:p w14:paraId="0CA2DCF4"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0CA2DCF5"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CA2DCF6"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0CA2DCF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0CA2DCF8"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CA2DCF9"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CA2DCF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CFB"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D05" w14:textId="77777777" w:rsidTr="00927CF3">
        <w:trPr>
          <w:cantSplit/>
        </w:trPr>
        <w:tc>
          <w:tcPr>
            <w:tcW w:w="2273" w:type="dxa"/>
            <w:shd w:val="clear" w:color="auto" w:fill="auto"/>
            <w:hideMark/>
          </w:tcPr>
          <w:p w14:paraId="0CA2DCFD"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0CA2DCFE"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CA2DCFF"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0CA2DD0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0CA2DD01"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CA2DD02"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CA2DD03"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0CA2DD04"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14:paraId="0CA2DD08" w14:textId="77777777" w:rsidTr="00927CF3">
        <w:trPr>
          <w:cantSplit/>
        </w:trPr>
        <w:tc>
          <w:tcPr>
            <w:tcW w:w="2273" w:type="dxa"/>
            <w:shd w:val="clear" w:color="auto" w:fill="auto"/>
            <w:hideMark/>
          </w:tcPr>
          <w:p w14:paraId="0CA2DD06"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14:paraId="0CA2DD07"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B314A8" w:rsidRPr="00963EAC" w14:paraId="0CA2DD0B" w14:textId="77777777" w:rsidTr="00927CF3">
        <w:trPr>
          <w:cantSplit/>
        </w:trPr>
        <w:tc>
          <w:tcPr>
            <w:tcW w:w="2273" w:type="dxa"/>
            <w:shd w:val="clear" w:color="auto" w:fill="auto"/>
            <w:hideMark/>
          </w:tcPr>
          <w:p w14:paraId="0CA2DD09"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14:paraId="0CA2DD0A"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r>
      <w:tr w:rsidR="00B314A8" w:rsidRPr="00963EAC" w14:paraId="0CA2DD0E" w14:textId="77777777" w:rsidTr="00927CF3">
        <w:trPr>
          <w:cantSplit/>
        </w:trPr>
        <w:tc>
          <w:tcPr>
            <w:tcW w:w="2273" w:type="dxa"/>
            <w:shd w:val="clear" w:color="auto" w:fill="auto"/>
            <w:hideMark/>
          </w:tcPr>
          <w:p w14:paraId="0CA2DD0C"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6.2. detalizēts izdevumu aprēķins</w:t>
            </w:r>
          </w:p>
        </w:tc>
        <w:tc>
          <w:tcPr>
            <w:tcW w:w="7192" w:type="dxa"/>
            <w:gridSpan w:val="7"/>
            <w:vMerge/>
            <w:shd w:val="clear" w:color="auto" w:fill="auto"/>
            <w:vAlign w:val="center"/>
            <w:hideMark/>
          </w:tcPr>
          <w:p w14:paraId="0CA2DD0D"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p>
        </w:tc>
      </w:tr>
      <w:tr w:rsidR="00B314A8" w:rsidRPr="00963EAC" w14:paraId="0CA2DD11" w14:textId="77777777" w:rsidTr="00927CF3">
        <w:trPr>
          <w:cantSplit/>
        </w:trPr>
        <w:tc>
          <w:tcPr>
            <w:tcW w:w="2273" w:type="dxa"/>
            <w:shd w:val="clear" w:color="auto" w:fill="auto"/>
            <w:hideMark/>
          </w:tcPr>
          <w:p w14:paraId="0CA2DD0F"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14:paraId="0CA2DD10" w14:textId="77777777"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B314A8" w:rsidRPr="00963EAC" w14:paraId="0CA2DD14" w14:textId="77777777" w:rsidTr="00927CF3">
        <w:trPr>
          <w:cantSplit/>
        </w:trPr>
        <w:tc>
          <w:tcPr>
            <w:tcW w:w="2273" w:type="dxa"/>
            <w:shd w:val="clear" w:color="auto" w:fill="auto"/>
            <w:hideMark/>
          </w:tcPr>
          <w:p w14:paraId="0CA2DD12" w14:textId="77777777"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14:paraId="0CA2DD13" w14:textId="77777777" w:rsidR="00B314A8" w:rsidRPr="00963EAC" w:rsidRDefault="00B314A8" w:rsidP="00927CF3">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Pr>
                <w:rFonts w:ascii="Times New Roman" w:eastAsia="Times New Roman" w:hAnsi="Times New Roman" w:cs="Times New Roman"/>
                <w:sz w:val="24"/>
                <w:szCs w:val="24"/>
                <w:lang w:eastAsia="lv-LV"/>
              </w:rPr>
              <w:t>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0CA2DD15" w14:textId="77777777"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B314A8" w:rsidRPr="00963EAC" w14:paraId="0CA2DD17" w14:textId="77777777" w:rsidTr="00927CF3">
        <w:trPr>
          <w:cantSplit/>
        </w:trPr>
        <w:tc>
          <w:tcPr>
            <w:tcW w:w="9463" w:type="dxa"/>
            <w:vAlign w:val="center"/>
            <w:hideMark/>
          </w:tcPr>
          <w:p w14:paraId="0CA2DD16" w14:textId="77777777"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B314A8" w:rsidRPr="00963EAC" w14:paraId="0CA2DD19" w14:textId="77777777" w:rsidTr="00927CF3">
        <w:trPr>
          <w:cantSplit/>
        </w:trPr>
        <w:tc>
          <w:tcPr>
            <w:tcW w:w="9463" w:type="dxa"/>
            <w:vAlign w:val="center"/>
          </w:tcPr>
          <w:p w14:paraId="0CA2DD18" w14:textId="77777777" w:rsidR="00B314A8" w:rsidRPr="00963EAC" w:rsidRDefault="00B314A8" w:rsidP="00927CF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A2DD1A" w14:textId="77777777"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B314A8" w:rsidRPr="00963EAC" w14:paraId="0CA2DD1C" w14:textId="77777777" w:rsidTr="00927CF3">
        <w:trPr>
          <w:cantSplit/>
        </w:trPr>
        <w:tc>
          <w:tcPr>
            <w:tcW w:w="5000" w:type="pct"/>
            <w:vAlign w:val="center"/>
            <w:hideMark/>
          </w:tcPr>
          <w:p w14:paraId="0CA2DD1B" w14:textId="77777777"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B314A8" w:rsidRPr="00963EAC" w14:paraId="0CA2DD1E" w14:textId="77777777" w:rsidTr="00927CF3">
        <w:trPr>
          <w:cantSplit/>
        </w:trPr>
        <w:tc>
          <w:tcPr>
            <w:tcW w:w="5000" w:type="pct"/>
            <w:vAlign w:val="center"/>
          </w:tcPr>
          <w:p w14:paraId="0CA2DD1D" w14:textId="77777777" w:rsidR="00B314A8" w:rsidRPr="00963EAC" w:rsidRDefault="00B314A8" w:rsidP="00927CF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A2DD1F" w14:textId="77777777" w:rsidR="00B314A8" w:rsidRPr="00D53A4B" w:rsidRDefault="00B314A8" w:rsidP="00B314A8">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B314A8" w:rsidRPr="00963EAC" w14:paraId="0CA2DD21" w14:textId="77777777" w:rsidTr="00927CF3">
        <w:trPr>
          <w:cantSplit/>
        </w:trPr>
        <w:tc>
          <w:tcPr>
            <w:tcW w:w="5000" w:type="pct"/>
            <w:vAlign w:val="center"/>
            <w:hideMark/>
          </w:tcPr>
          <w:p w14:paraId="0CA2DD20" w14:textId="77777777"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B314A8" w:rsidRPr="00963EAC" w14:paraId="0CA2DD23" w14:textId="77777777" w:rsidTr="00927CF3">
        <w:trPr>
          <w:cantSplit/>
        </w:trPr>
        <w:tc>
          <w:tcPr>
            <w:tcW w:w="5000" w:type="pct"/>
            <w:vAlign w:val="center"/>
          </w:tcPr>
          <w:p w14:paraId="0CA2DD22" w14:textId="77777777" w:rsidR="00B314A8" w:rsidRPr="00963EAC" w:rsidRDefault="00B314A8" w:rsidP="00927CF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A2DD24" w14:textId="77777777"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B314A8" w:rsidRPr="00963EAC" w14:paraId="0CA2DD26" w14:textId="77777777" w:rsidTr="00927CF3">
        <w:trPr>
          <w:cantSplit/>
        </w:trPr>
        <w:tc>
          <w:tcPr>
            <w:tcW w:w="5000" w:type="pct"/>
            <w:gridSpan w:val="3"/>
            <w:vAlign w:val="center"/>
            <w:hideMark/>
          </w:tcPr>
          <w:p w14:paraId="0CA2DD25" w14:textId="77777777"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B314A8" w:rsidRPr="00963EAC" w14:paraId="0CA2DD2A" w14:textId="77777777" w:rsidTr="00927CF3">
        <w:trPr>
          <w:cantSplit/>
        </w:trPr>
        <w:tc>
          <w:tcPr>
            <w:tcW w:w="358" w:type="pct"/>
            <w:hideMark/>
          </w:tcPr>
          <w:p w14:paraId="0CA2DD27" w14:textId="77777777" w:rsidR="00B314A8" w:rsidRPr="00963EAC" w:rsidRDefault="00B314A8" w:rsidP="00927CF3">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14:paraId="0CA2DD28" w14:textId="77777777" w:rsidR="00B314A8" w:rsidRPr="00963EAC" w:rsidRDefault="00B314A8" w:rsidP="00927CF3">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14:paraId="0CA2DD29" w14:textId="77777777"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B314A8" w:rsidRPr="00963EAC" w14:paraId="0CA2DD2E" w14:textId="77777777" w:rsidTr="00927CF3">
        <w:trPr>
          <w:cantSplit/>
        </w:trPr>
        <w:tc>
          <w:tcPr>
            <w:tcW w:w="358" w:type="pct"/>
            <w:hideMark/>
          </w:tcPr>
          <w:p w14:paraId="0CA2DD2B" w14:textId="77777777" w:rsidR="00B314A8" w:rsidRPr="00963EAC" w:rsidRDefault="00B314A8" w:rsidP="00927CF3">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14:paraId="0CA2DD2C" w14:textId="77777777"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14:paraId="0CA2DD2D" w14:textId="77777777" w:rsidR="00B314A8" w:rsidRPr="00963EAC" w:rsidRDefault="00B314A8" w:rsidP="00927CF3">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B314A8" w:rsidRPr="00963EAC" w14:paraId="0CA2DD33" w14:textId="77777777" w:rsidTr="00927CF3">
        <w:trPr>
          <w:cantSplit/>
        </w:trPr>
        <w:tc>
          <w:tcPr>
            <w:tcW w:w="358" w:type="pct"/>
            <w:hideMark/>
          </w:tcPr>
          <w:p w14:paraId="0CA2DD2F" w14:textId="77777777" w:rsidR="00B314A8" w:rsidRPr="00963EAC" w:rsidRDefault="00B314A8" w:rsidP="00927CF3">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14:paraId="0CA2DD30" w14:textId="77777777" w:rsidR="00B314A8" w:rsidRPr="00963EAC" w:rsidRDefault="00B314A8" w:rsidP="00927CF3">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14:paraId="0CA2DD31" w14:textId="77777777"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Publiskas pārvaldes </w:t>
            </w:r>
            <w:r w:rsidRPr="00963EAC">
              <w:rPr>
                <w:rFonts w:ascii="Times New Roman" w:eastAsia="Times New Roman" w:hAnsi="Times New Roman" w:cs="Times New Roman"/>
                <w:sz w:val="24"/>
                <w:szCs w:val="24"/>
                <w:lang w:eastAsia="lv-LV"/>
              </w:rPr>
              <w:t>politikas jomu.</w:t>
            </w:r>
          </w:p>
          <w:p w14:paraId="0CA2DD32" w14:textId="77777777"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sidR="0056730C">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0CA2DD34" w14:textId="77777777" w:rsidR="00B314A8" w:rsidRPr="00963EAC" w:rsidRDefault="00B314A8" w:rsidP="00B314A8">
      <w:pPr>
        <w:spacing w:after="0" w:line="240" w:lineRule="auto"/>
        <w:rPr>
          <w:rFonts w:ascii="Times New Roman" w:eastAsia="Times New Roman" w:hAnsi="Times New Roman" w:cs="Times New Roman"/>
          <w:sz w:val="24"/>
          <w:szCs w:val="24"/>
          <w:lang w:eastAsia="lv-LV"/>
        </w:rPr>
      </w:pPr>
    </w:p>
    <w:p w14:paraId="0CA2DD35" w14:textId="77777777" w:rsidR="00B314A8" w:rsidRPr="00963EAC" w:rsidRDefault="00B314A8" w:rsidP="00B314A8">
      <w:pPr>
        <w:spacing w:after="0" w:line="240" w:lineRule="auto"/>
        <w:rPr>
          <w:rFonts w:ascii="Times New Roman" w:eastAsia="Times New Roman" w:hAnsi="Times New Roman" w:cs="Times New Roman"/>
          <w:sz w:val="24"/>
          <w:szCs w:val="24"/>
          <w:lang w:eastAsia="lv-LV"/>
        </w:rPr>
      </w:pPr>
    </w:p>
    <w:p w14:paraId="0CA2DD36" w14:textId="77777777" w:rsidR="0056730C" w:rsidRDefault="0056730C" w:rsidP="00B314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0CA2DD37" w14:textId="77777777" w:rsidR="00B314A8" w:rsidRPr="00F60158" w:rsidRDefault="0056730C" w:rsidP="00B314A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B314A8" w:rsidRPr="00A71F3C">
        <w:rPr>
          <w:rFonts w:ascii="Times New Roman" w:eastAsia="Times New Roman" w:hAnsi="Times New Roman" w:cs="Times New Roman"/>
          <w:sz w:val="24"/>
          <w:szCs w:val="24"/>
          <w:lang w:eastAsia="lv-LV"/>
        </w:rPr>
        <w:t>izsardzības ministrs</w:t>
      </w:r>
      <w:r w:rsidR="00B314A8" w:rsidRPr="00A71F3C">
        <w:rPr>
          <w:rFonts w:ascii="Times New Roman" w:eastAsia="Times New Roman" w:hAnsi="Times New Roman" w:cs="Times New Roman"/>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Artis Pabriks</w:t>
      </w:r>
    </w:p>
    <w:p w14:paraId="0CA2DD38" w14:textId="77777777" w:rsidR="00B314A8" w:rsidRDefault="00B314A8" w:rsidP="00B314A8">
      <w:pPr>
        <w:spacing w:after="0" w:line="240" w:lineRule="auto"/>
        <w:rPr>
          <w:rFonts w:ascii="Times New Roman" w:eastAsia="Times New Roman" w:hAnsi="Times New Roman" w:cs="Times New Roman"/>
          <w:sz w:val="24"/>
          <w:szCs w:val="24"/>
          <w:lang w:eastAsia="lv-LV"/>
        </w:rPr>
      </w:pPr>
    </w:p>
    <w:p w14:paraId="0CA2DD39" w14:textId="77777777" w:rsidR="00B314A8" w:rsidRDefault="00B314A8" w:rsidP="00B314A8">
      <w:pPr>
        <w:spacing w:after="0" w:line="240" w:lineRule="auto"/>
        <w:rPr>
          <w:rFonts w:ascii="Times New Roman" w:eastAsia="Times New Roman" w:hAnsi="Times New Roman" w:cs="Times New Roman"/>
          <w:sz w:val="24"/>
          <w:szCs w:val="24"/>
          <w:lang w:eastAsia="lv-LV"/>
        </w:rPr>
      </w:pPr>
    </w:p>
    <w:p w14:paraId="0CA2DD3A" w14:textId="77777777" w:rsidR="00B314A8" w:rsidRDefault="00B314A8" w:rsidP="00B314A8">
      <w:pPr>
        <w:spacing w:after="0" w:line="240" w:lineRule="auto"/>
        <w:rPr>
          <w:rFonts w:ascii="Times New Roman" w:eastAsia="Times New Roman" w:hAnsi="Times New Roman" w:cs="Times New Roman"/>
          <w:sz w:val="24"/>
          <w:szCs w:val="24"/>
          <w:lang w:eastAsia="lv-LV"/>
        </w:rPr>
      </w:pPr>
    </w:p>
    <w:p w14:paraId="0CA2DD3B" w14:textId="77777777" w:rsidR="00EE77F3" w:rsidRDefault="00EE77F3" w:rsidP="00B314A8">
      <w:pPr>
        <w:spacing w:after="0" w:line="240" w:lineRule="auto"/>
        <w:rPr>
          <w:rFonts w:ascii="Times New Roman" w:eastAsia="Times New Roman" w:hAnsi="Times New Roman" w:cs="Times New Roman"/>
          <w:sz w:val="24"/>
          <w:szCs w:val="24"/>
          <w:lang w:eastAsia="lv-LV"/>
        </w:rPr>
      </w:pPr>
    </w:p>
    <w:p w14:paraId="0CA2DD3C" w14:textId="77777777" w:rsidR="00B314A8" w:rsidRDefault="00B314A8" w:rsidP="00B314A8">
      <w:pPr>
        <w:spacing w:after="0" w:line="240" w:lineRule="auto"/>
        <w:rPr>
          <w:rFonts w:ascii="Times New Roman" w:eastAsia="Times New Roman" w:hAnsi="Times New Roman" w:cs="Times New Roman"/>
          <w:sz w:val="24"/>
          <w:szCs w:val="24"/>
          <w:lang w:eastAsia="lv-LV"/>
        </w:rPr>
      </w:pPr>
    </w:p>
    <w:p w14:paraId="0CA2DD3D" w14:textId="77777777" w:rsidR="00B314A8" w:rsidRDefault="00B314A8" w:rsidP="00B314A8">
      <w:pPr>
        <w:spacing w:after="0" w:line="240" w:lineRule="auto"/>
        <w:rPr>
          <w:rFonts w:ascii="Times New Roman" w:eastAsia="Times New Roman" w:hAnsi="Times New Roman" w:cs="Times New Roman"/>
          <w:sz w:val="24"/>
          <w:szCs w:val="24"/>
          <w:lang w:eastAsia="lv-LV"/>
        </w:rPr>
      </w:pPr>
    </w:p>
    <w:p w14:paraId="0CA2DD3E" w14:textId="77777777" w:rsidR="00B314A8" w:rsidRPr="00963EAC" w:rsidRDefault="00B314A8" w:rsidP="00B314A8">
      <w:pPr>
        <w:spacing w:after="0" w:line="240" w:lineRule="auto"/>
        <w:rPr>
          <w:rFonts w:ascii="Times New Roman" w:eastAsia="Times New Roman" w:hAnsi="Times New Roman" w:cs="Times New Roman"/>
          <w:sz w:val="24"/>
          <w:szCs w:val="24"/>
          <w:lang w:eastAsia="lv-LV"/>
        </w:rPr>
      </w:pPr>
    </w:p>
    <w:p w14:paraId="0CA2DD3F" w14:textId="77777777" w:rsidR="00B314A8" w:rsidRDefault="0056730C" w:rsidP="00B314A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00B314A8" w:rsidRPr="00963EAC">
        <w:rPr>
          <w:rFonts w:ascii="Times New Roman" w:eastAsia="Times New Roman" w:hAnsi="Times New Roman" w:cs="Times New Roman"/>
          <w:sz w:val="20"/>
          <w:szCs w:val="20"/>
          <w:lang w:eastAsia="lv-LV"/>
        </w:rPr>
        <w:t>67300223</w:t>
      </w:r>
    </w:p>
    <w:p w14:paraId="0CA2DD40" w14:textId="77777777" w:rsidR="003F5DA0" w:rsidRPr="00A54E63" w:rsidRDefault="00735507" w:rsidP="00B314A8">
      <w:pPr>
        <w:spacing w:after="0" w:line="240" w:lineRule="auto"/>
        <w:rPr>
          <w:rFonts w:ascii="Times New Roman" w:eastAsia="Times New Roman" w:hAnsi="Times New Roman" w:cs="Times New Roman"/>
          <w:sz w:val="20"/>
          <w:szCs w:val="20"/>
          <w:lang w:eastAsia="lv-LV"/>
        </w:rPr>
      </w:pPr>
      <w:hyperlink r:id="rId8" w:history="1">
        <w:r w:rsidR="00A54E63" w:rsidRPr="00A54E63">
          <w:rPr>
            <w:rStyle w:val="Hyperlink"/>
            <w:rFonts w:ascii="Times New Roman" w:eastAsia="Times New Roman" w:hAnsi="Times New Roman" w:cs="Times New Roman"/>
            <w:color w:val="auto"/>
            <w:sz w:val="20"/>
            <w:szCs w:val="20"/>
            <w:u w:val="none"/>
            <w:lang w:eastAsia="lv-LV"/>
          </w:rPr>
          <w:t>Sarmite.Grizane@vamoic.gov.lv</w:t>
        </w:r>
      </w:hyperlink>
      <w:r w:rsidR="00B314A8" w:rsidRPr="00A54E63">
        <w:rPr>
          <w:rFonts w:ascii="Times New Roman" w:eastAsia="Times New Roman" w:hAnsi="Times New Roman" w:cs="Times New Roman"/>
          <w:sz w:val="20"/>
          <w:szCs w:val="20"/>
          <w:lang w:eastAsia="lv-LV"/>
        </w:rPr>
        <w:t xml:space="preserve"> </w:t>
      </w:r>
    </w:p>
    <w:sectPr w:rsidR="003F5DA0" w:rsidRPr="00A54E63" w:rsidSect="00D53A4B">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DD43" w14:textId="77777777" w:rsidR="005B6B28" w:rsidRDefault="00614A99">
      <w:pPr>
        <w:spacing w:after="0" w:line="240" w:lineRule="auto"/>
      </w:pPr>
      <w:r>
        <w:separator/>
      </w:r>
    </w:p>
  </w:endnote>
  <w:endnote w:type="continuationSeparator" w:id="0">
    <w:p w14:paraId="0CA2DD44" w14:textId="77777777" w:rsidR="005B6B28" w:rsidRDefault="0061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DD47" w14:textId="77777777" w:rsidR="00EE24FD" w:rsidRPr="00EE24FD" w:rsidRDefault="00DF5E17">
    <w:pPr>
      <w:pStyle w:val="Footer"/>
      <w:rPr>
        <w:rFonts w:ascii="Times New Roman" w:hAnsi="Times New Roman" w:cs="Times New Roman"/>
        <w:sz w:val="20"/>
        <w:szCs w:val="20"/>
      </w:rPr>
    </w:pPr>
    <w:r>
      <w:rPr>
        <w:rFonts w:ascii="Times New Roman" w:hAnsi="Times New Roman" w:cs="Times New Roman"/>
        <w:sz w:val="20"/>
        <w:szCs w:val="20"/>
      </w:rPr>
      <w:t>AIManot_</w:t>
    </w:r>
    <w:r w:rsidR="00864226">
      <w:rPr>
        <w:rFonts w:ascii="Times New Roman" w:hAnsi="Times New Roman" w:cs="Times New Roman"/>
        <w:sz w:val="20"/>
        <w:szCs w:val="20"/>
      </w:rPr>
      <w:t>140619_VSS_451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DD48" w14:textId="77777777" w:rsidR="00EE24FD" w:rsidRPr="00EE24FD" w:rsidRDefault="00864226" w:rsidP="00EE24FD">
    <w:pPr>
      <w:pStyle w:val="Footer"/>
      <w:rPr>
        <w:rFonts w:ascii="Times New Roman" w:hAnsi="Times New Roman" w:cs="Times New Roman"/>
        <w:sz w:val="20"/>
        <w:szCs w:val="20"/>
      </w:rPr>
    </w:pPr>
    <w:r>
      <w:rPr>
        <w:rFonts w:ascii="Times New Roman" w:hAnsi="Times New Roman" w:cs="Times New Roman"/>
        <w:sz w:val="20"/>
        <w:szCs w:val="20"/>
      </w:rPr>
      <w:t>AIManot_140619_VSS_451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2DD41" w14:textId="77777777" w:rsidR="005B6B28" w:rsidRDefault="00614A99">
      <w:pPr>
        <w:spacing w:after="0" w:line="240" w:lineRule="auto"/>
      </w:pPr>
      <w:r>
        <w:separator/>
      </w:r>
    </w:p>
  </w:footnote>
  <w:footnote w:type="continuationSeparator" w:id="0">
    <w:p w14:paraId="0CA2DD42" w14:textId="77777777" w:rsidR="005B6B28" w:rsidRDefault="0061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0CA2DD45" w14:textId="4C560CE8" w:rsidR="00D17108" w:rsidRDefault="00DF5E17">
        <w:pPr>
          <w:pStyle w:val="Header"/>
          <w:jc w:val="center"/>
        </w:pPr>
        <w:r>
          <w:fldChar w:fldCharType="begin"/>
        </w:r>
        <w:r>
          <w:instrText xml:space="preserve"> PAGE   \* MERGEFORMAT </w:instrText>
        </w:r>
        <w:r>
          <w:fldChar w:fldCharType="separate"/>
        </w:r>
        <w:r w:rsidR="00735507">
          <w:rPr>
            <w:noProof/>
          </w:rPr>
          <w:t>2</w:t>
        </w:r>
        <w:r>
          <w:rPr>
            <w:noProof/>
          </w:rPr>
          <w:fldChar w:fldCharType="end"/>
        </w:r>
      </w:p>
    </w:sdtContent>
  </w:sdt>
  <w:p w14:paraId="0CA2DD46" w14:textId="77777777" w:rsidR="00D17108" w:rsidRDefault="0073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A8"/>
    <w:rsid w:val="00027C60"/>
    <w:rsid w:val="001E1D9E"/>
    <w:rsid w:val="00226654"/>
    <w:rsid w:val="0022693F"/>
    <w:rsid w:val="00352AE0"/>
    <w:rsid w:val="003D0F77"/>
    <w:rsid w:val="003F5DA0"/>
    <w:rsid w:val="00400B40"/>
    <w:rsid w:val="00532525"/>
    <w:rsid w:val="0056730C"/>
    <w:rsid w:val="005B6B28"/>
    <w:rsid w:val="00614A99"/>
    <w:rsid w:val="006B791B"/>
    <w:rsid w:val="00735507"/>
    <w:rsid w:val="00864226"/>
    <w:rsid w:val="009328E4"/>
    <w:rsid w:val="00A234B0"/>
    <w:rsid w:val="00A54E63"/>
    <w:rsid w:val="00B314A8"/>
    <w:rsid w:val="00CD54FC"/>
    <w:rsid w:val="00DF5E17"/>
    <w:rsid w:val="00EE77F3"/>
    <w:rsid w:val="00F204A8"/>
    <w:rsid w:val="00F6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DC22"/>
  <w15:chartTrackingRefBased/>
  <w15:docId w15:val="{F4E7B2C6-7593-4085-9307-1C390B3B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A8"/>
    <w:pPr>
      <w:spacing w:after="200" w:line="276" w:lineRule="auto"/>
      <w:ind w:left="720"/>
      <w:contextualSpacing/>
    </w:pPr>
  </w:style>
  <w:style w:type="paragraph" w:styleId="Header">
    <w:name w:val="header"/>
    <w:basedOn w:val="Normal"/>
    <w:link w:val="HeaderChar"/>
    <w:uiPriority w:val="99"/>
    <w:unhideWhenUsed/>
    <w:rsid w:val="00B314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4A8"/>
  </w:style>
  <w:style w:type="table" w:styleId="TableGrid">
    <w:name w:val="Table Grid"/>
    <w:basedOn w:val="TableNormal"/>
    <w:uiPriority w:val="39"/>
    <w:rsid w:val="00B3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4A8"/>
    <w:rPr>
      <w:color w:val="0563C1" w:themeColor="hyperlink"/>
      <w:u w:val="single"/>
    </w:rPr>
  </w:style>
  <w:style w:type="paragraph" w:styleId="Footer">
    <w:name w:val="footer"/>
    <w:basedOn w:val="Normal"/>
    <w:link w:val="FooterChar"/>
    <w:uiPriority w:val="99"/>
    <w:unhideWhenUsed/>
    <w:rsid w:val="00B314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4A8"/>
  </w:style>
  <w:style w:type="paragraph" w:customStyle="1" w:styleId="tv213">
    <w:name w:val="tv213"/>
    <w:basedOn w:val="Normal"/>
    <w:rsid w:val="00B314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0560">
      <w:bodyDiv w:val="1"/>
      <w:marLeft w:val="0"/>
      <w:marRight w:val="0"/>
      <w:marTop w:val="0"/>
      <w:marBottom w:val="0"/>
      <w:divBdr>
        <w:top w:val="none" w:sz="0" w:space="0" w:color="auto"/>
        <w:left w:val="none" w:sz="0" w:space="0" w:color="auto"/>
        <w:bottom w:val="none" w:sz="0" w:space="0" w:color="auto"/>
        <w:right w:val="none" w:sz="0" w:space="0" w:color="auto"/>
      </w:divBdr>
      <w:divsChild>
        <w:div w:id="1572421064">
          <w:marLeft w:val="0"/>
          <w:marRight w:val="0"/>
          <w:marTop w:val="0"/>
          <w:marBottom w:val="0"/>
          <w:divBdr>
            <w:top w:val="none" w:sz="0" w:space="0" w:color="auto"/>
            <w:left w:val="none" w:sz="0" w:space="0" w:color="auto"/>
            <w:bottom w:val="none" w:sz="0" w:space="0" w:color="auto"/>
            <w:right w:val="none" w:sz="0" w:space="0" w:color="auto"/>
          </w:divBdr>
        </w:div>
        <w:div w:id="765466026">
          <w:marLeft w:val="0"/>
          <w:marRight w:val="0"/>
          <w:marTop w:val="0"/>
          <w:marBottom w:val="0"/>
          <w:divBdr>
            <w:top w:val="none" w:sz="0" w:space="0" w:color="auto"/>
            <w:left w:val="none" w:sz="0" w:space="0" w:color="auto"/>
            <w:bottom w:val="none" w:sz="0" w:space="0" w:color="auto"/>
            <w:right w:val="none" w:sz="0" w:space="0" w:color="auto"/>
          </w:divBdr>
        </w:div>
        <w:div w:id="519318466">
          <w:marLeft w:val="0"/>
          <w:marRight w:val="0"/>
          <w:marTop w:val="0"/>
          <w:marBottom w:val="0"/>
          <w:divBdr>
            <w:top w:val="none" w:sz="0" w:space="0" w:color="auto"/>
            <w:left w:val="none" w:sz="0" w:space="0" w:color="auto"/>
            <w:bottom w:val="none" w:sz="0" w:space="0" w:color="auto"/>
            <w:right w:val="none" w:sz="0" w:space="0" w:color="auto"/>
          </w:divBdr>
        </w:div>
        <w:div w:id="954868450">
          <w:marLeft w:val="0"/>
          <w:marRight w:val="0"/>
          <w:marTop w:val="0"/>
          <w:marBottom w:val="0"/>
          <w:divBdr>
            <w:top w:val="none" w:sz="0" w:space="0" w:color="auto"/>
            <w:left w:val="none" w:sz="0" w:space="0" w:color="auto"/>
            <w:bottom w:val="none" w:sz="0" w:space="0" w:color="auto"/>
            <w:right w:val="none" w:sz="0" w:space="0" w:color="auto"/>
          </w:divBdr>
        </w:div>
        <w:div w:id="1040133857">
          <w:marLeft w:val="0"/>
          <w:marRight w:val="0"/>
          <w:marTop w:val="0"/>
          <w:marBottom w:val="0"/>
          <w:divBdr>
            <w:top w:val="none" w:sz="0" w:space="0" w:color="auto"/>
            <w:left w:val="none" w:sz="0" w:space="0" w:color="auto"/>
            <w:bottom w:val="none" w:sz="0" w:space="0" w:color="auto"/>
            <w:right w:val="none" w:sz="0" w:space="0" w:color="auto"/>
          </w:divBdr>
        </w:div>
        <w:div w:id="150878200">
          <w:marLeft w:val="0"/>
          <w:marRight w:val="0"/>
          <w:marTop w:val="0"/>
          <w:marBottom w:val="0"/>
          <w:divBdr>
            <w:top w:val="none" w:sz="0" w:space="0" w:color="auto"/>
            <w:left w:val="none" w:sz="0" w:space="0" w:color="auto"/>
            <w:bottom w:val="none" w:sz="0" w:space="0" w:color="auto"/>
            <w:right w:val="none" w:sz="0" w:space="0" w:color="auto"/>
          </w:divBdr>
        </w:div>
        <w:div w:id="891113054">
          <w:marLeft w:val="0"/>
          <w:marRight w:val="0"/>
          <w:marTop w:val="0"/>
          <w:marBottom w:val="0"/>
          <w:divBdr>
            <w:top w:val="none" w:sz="0" w:space="0" w:color="auto"/>
            <w:left w:val="none" w:sz="0" w:space="0" w:color="auto"/>
            <w:bottom w:val="none" w:sz="0" w:space="0" w:color="auto"/>
            <w:right w:val="none" w:sz="0" w:space="0" w:color="auto"/>
          </w:divBdr>
        </w:div>
        <w:div w:id="65298297">
          <w:marLeft w:val="0"/>
          <w:marRight w:val="0"/>
          <w:marTop w:val="0"/>
          <w:marBottom w:val="0"/>
          <w:divBdr>
            <w:top w:val="none" w:sz="0" w:space="0" w:color="auto"/>
            <w:left w:val="none" w:sz="0" w:space="0" w:color="auto"/>
            <w:bottom w:val="none" w:sz="0" w:space="0" w:color="auto"/>
            <w:right w:val="none" w:sz="0" w:space="0" w:color="auto"/>
          </w:divBdr>
        </w:div>
        <w:div w:id="1340354809">
          <w:marLeft w:val="0"/>
          <w:marRight w:val="0"/>
          <w:marTop w:val="0"/>
          <w:marBottom w:val="0"/>
          <w:divBdr>
            <w:top w:val="none" w:sz="0" w:space="0" w:color="auto"/>
            <w:left w:val="none" w:sz="0" w:space="0" w:color="auto"/>
            <w:bottom w:val="none" w:sz="0" w:space="0" w:color="auto"/>
            <w:right w:val="none" w:sz="0" w:space="0" w:color="auto"/>
          </w:divBdr>
        </w:div>
        <w:div w:id="1498031469">
          <w:marLeft w:val="0"/>
          <w:marRight w:val="0"/>
          <w:marTop w:val="0"/>
          <w:marBottom w:val="0"/>
          <w:divBdr>
            <w:top w:val="none" w:sz="0" w:space="0" w:color="auto"/>
            <w:left w:val="none" w:sz="0" w:space="0" w:color="auto"/>
            <w:bottom w:val="none" w:sz="0" w:space="0" w:color="auto"/>
            <w:right w:val="none" w:sz="0" w:space="0" w:color="auto"/>
          </w:divBdr>
        </w:div>
        <w:div w:id="1706638414">
          <w:marLeft w:val="0"/>
          <w:marRight w:val="0"/>
          <w:marTop w:val="0"/>
          <w:marBottom w:val="0"/>
          <w:divBdr>
            <w:top w:val="none" w:sz="0" w:space="0" w:color="auto"/>
            <w:left w:val="none" w:sz="0" w:space="0" w:color="auto"/>
            <w:bottom w:val="none" w:sz="0" w:space="0" w:color="auto"/>
            <w:right w:val="none" w:sz="0" w:space="0" w:color="auto"/>
          </w:divBdr>
        </w:div>
        <w:div w:id="503783260">
          <w:marLeft w:val="0"/>
          <w:marRight w:val="0"/>
          <w:marTop w:val="0"/>
          <w:marBottom w:val="0"/>
          <w:divBdr>
            <w:top w:val="none" w:sz="0" w:space="0" w:color="auto"/>
            <w:left w:val="none" w:sz="0" w:space="0" w:color="auto"/>
            <w:bottom w:val="none" w:sz="0" w:space="0" w:color="auto"/>
            <w:right w:val="none" w:sz="0" w:space="0" w:color="auto"/>
          </w:divBdr>
        </w:div>
        <w:div w:id="418647173">
          <w:marLeft w:val="0"/>
          <w:marRight w:val="0"/>
          <w:marTop w:val="0"/>
          <w:marBottom w:val="0"/>
          <w:divBdr>
            <w:top w:val="none" w:sz="0" w:space="0" w:color="auto"/>
            <w:left w:val="none" w:sz="0" w:space="0" w:color="auto"/>
            <w:bottom w:val="none" w:sz="0" w:space="0" w:color="auto"/>
            <w:right w:val="none" w:sz="0" w:space="0" w:color="auto"/>
          </w:divBdr>
        </w:div>
        <w:div w:id="1733121275">
          <w:marLeft w:val="0"/>
          <w:marRight w:val="0"/>
          <w:marTop w:val="0"/>
          <w:marBottom w:val="0"/>
          <w:divBdr>
            <w:top w:val="none" w:sz="0" w:space="0" w:color="auto"/>
            <w:left w:val="none" w:sz="0" w:space="0" w:color="auto"/>
            <w:bottom w:val="none" w:sz="0" w:space="0" w:color="auto"/>
            <w:right w:val="none" w:sz="0" w:space="0" w:color="auto"/>
          </w:divBdr>
        </w:div>
        <w:div w:id="1424112592">
          <w:marLeft w:val="0"/>
          <w:marRight w:val="0"/>
          <w:marTop w:val="0"/>
          <w:marBottom w:val="0"/>
          <w:divBdr>
            <w:top w:val="none" w:sz="0" w:space="0" w:color="auto"/>
            <w:left w:val="none" w:sz="0" w:space="0" w:color="auto"/>
            <w:bottom w:val="none" w:sz="0" w:space="0" w:color="auto"/>
            <w:right w:val="none" w:sz="0" w:space="0" w:color="auto"/>
          </w:divBdr>
        </w:div>
        <w:div w:id="908033025">
          <w:marLeft w:val="0"/>
          <w:marRight w:val="0"/>
          <w:marTop w:val="0"/>
          <w:marBottom w:val="0"/>
          <w:divBdr>
            <w:top w:val="none" w:sz="0" w:space="0" w:color="auto"/>
            <w:left w:val="none" w:sz="0" w:space="0" w:color="auto"/>
            <w:bottom w:val="none" w:sz="0" w:space="0" w:color="auto"/>
            <w:right w:val="none" w:sz="0" w:space="0" w:color="auto"/>
          </w:divBdr>
        </w:div>
        <w:div w:id="1876384718">
          <w:marLeft w:val="0"/>
          <w:marRight w:val="0"/>
          <w:marTop w:val="0"/>
          <w:marBottom w:val="0"/>
          <w:divBdr>
            <w:top w:val="none" w:sz="0" w:space="0" w:color="auto"/>
            <w:left w:val="none" w:sz="0" w:space="0" w:color="auto"/>
            <w:bottom w:val="none" w:sz="0" w:space="0" w:color="auto"/>
            <w:right w:val="none" w:sz="0" w:space="0" w:color="auto"/>
          </w:divBdr>
        </w:div>
        <w:div w:id="2137407361">
          <w:marLeft w:val="0"/>
          <w:marRight w:val="0"/>
          <w:marTop w:val="0"/>
          <w:marBottom w:val="0"/>
          <w:divBdr>
            <w:top w:val="none" w:sz="0" w:space="0" w:color="auto"/>
            <w:left w:val="none" w:sz="0" w:space="0" w:color="auto"/>
            <w:bottom w:val="none" w:sz="0" w:space="0" w:color="auto"/>
            <w:right w:val="none" w:sz="0" w:space="0" w:color="auto"/>
          </w:divBdr>
        </w:div>
        <w:div w:id="1563523435">
          <w:marLeft w:val="0"/>
          <w:marRight w:val="0"/>
          <w:marTop w:val="0"/>
          <w:marBottom w:val="0"/>
          <w:divBdr>
            <w:top w:val="none" w:sz="0" w:space="0" w:color="auto"/>
            <w:left w:val="none" w:sz="0" w:space="0" w:color="auto"/>
            <w:bottom w:val="none" w:sz="0" w:space="0" w:color="auto"/>
            <w:right w:val="none" w:sz="0" w:space="0" w:color="auto"/>
          </w:divBdr>
        </w:div>
        <w:div w:id="5784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4935</Words>
  <Characters>2813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Aizsardzības ministrijas valdījumā" sākotnējās ietekmes novērtējuma ziņojums (anotācija)</dc:title>
  <dc:subject>Sākotnējās ietekmes novērtējuma ziņojums (anotācija)</dc:subject>
  <dc:creator>Sarmite Grizane</dc:creator>
  <cp:keywords/>
  <dc:description>67300223, Sarmite.Grizan@vamoic.gov.lv</dc:description>
  <cp:lastModifiedBy>Inese Matisane</cp:lastModifiedBy>
  <cp:revision>16</cp:revision>
  <cp:lastPrinted>2019-06-14T07:28:00Z</cp:lastPrinted>
  <dcterms:created xsi:type="dcterms:W3CDTF">2019-04-23T12:45:00Z</dcterms:created>
  <dcterms:modified xsi:type="dcterms:W3CDTF">2019-06-17T05:50:00Z</dcterms:modified>
</cp:coreProperties>
</file>