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75E9A" w14:textId="77777777" w:rsidR="00DB0D08" w:rsidRPr="0038046C" w:rsidRDefault="00DB0D08" w:rsidP="00DB0D08">
      <w:pPr>
        <w:tabs>
          <w:tab w:val="left" w:pos="637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44044C" w14:textId="77777777" w:rsidR="00DB0D08" w:rsidRPr="0038046C" w:rsidRDefault="00DB0D08" w:rsidP="00DB0D08">
      <w:pPr>
        <w:tabs>
          <w:tab w:val="left" w:pos="637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DDBBF0" w14:textId="77777777" w:rsidR="00DB0D08" w:rsidRPr="0038046C" w:rsidRDefault="00DB0D08" w:rsidP="00DB0D08">
      <w:pPr>
        <w:tabs>
          <w:tab w:val="left" w:pos="637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C7D11E4" w14:textId="2CB2630A" w:rsidR="00DB0D08" w:rsidRPr="0038046C" w:rsidRDefault="00DB0D08" w:rsidP="00DB0D08">
      <w:pPr>
        <w:tabs>
          <w:tab w:val="left" w:pos="6663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8046C">
        <w:rPr>
          <w:rFonts w:ascii="Times New Roman" w:hAnsi="Times New Roman"/>
          <w:sz w:val="28"/>
          <w:szCs w:val="28"/>
        </w:rPr>
        <w:t>2019</w:t>
      </w:r>
      <w:r w:rsidR="00296B1F" w:rsidRPr="0038046C">
        <w:rPr>
          <w:rFonts w:ascii="Times New Roman" w:hAnsi="Times New Roman"/>
          <w:sz w:val="28"/>
          <w:szCs w:val="28"/>
        </w:rPr>
        <w:t>. </w:t>
      </w:r>
      <w:r w:rsidRPr="0038046C">
        <w:rPr>
          <w:rFonts w:ascii="Times New Roman" w:hAnsi="Times New Roman"/>
          <w:sz w:val="28"/>
          <w:szCs w:val="28"/>
        </w:rPr>
        <w:t xml:space="preserve">gada </w:t>
      </w:r>
      <w:r w:rsidR="008042C4">
        <w:rPr>
          <w:rFonts w:ascii="Times New Roman" w:hAnsi="Times New Roman" w:cs="Times New Roman"/>
          <w:sz w:val="28"/>
          <w:szCs w:val="28"/>
        </w:rPr>
        <w:t>17. jūlijā</w:t>
      </w:r>
      <w:r w:rsidRPr="0038046C">
        <w:rPr>
          <w:rFonts w:ascii="Times New Roman" w:hAnsi="Times New Roman"/>
          <w:sz w:val="28"/>
          <w:szCs w:val="28"/>
        </w:rPr>
        <w:tab/>
        <w:t>Rīkojums Nr.</w:t>
      </w:r>
      <w:r w:rsidR="008042C4">
        <w:rPr>
          <w:rFonts w:ascii="Times New Roman" w:hAnsi="Times New Roman"/>
          <w:sz w:val="28"/>
          <w:szCs w:val="28"/>
        </w:rPr>
        <w:t> 355</w:t>
      </w:r>
    </w:p>
    <w:p w14:paraId="55241BCA" w14:textId="234D6C39" w:rsidR="00DB0D08" w:rsidRPr="0038046C" w:rsidRDefault="00DB0D08" w:rsidP="00DB0D08">
      <w:pPr>
        <w:tabs>
          <w:tab w:val="left" w:pos="6663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8046C">
        <w:rPr>
          <w:rFonts w:ascii="Times New Roman" w:hAnsi="Times New Roman"/>
          <w:sz w:val="28"/>
          <w:szCs w:val="28"/>
        </w:rPr>
        <w:t>Rīgā</w:t>
      </w:r>
      <w:r w:rsidRPr="0038046C">
        <w:rPr>
          <w:rFonts w:ascii="Times New Roman" w:hAnsi="Times New Roman"/>
          <w:sz w:val="28"/>
          <w:szCs w:val="28"/>
        </w:rPr>
        <w:tab/>
        <w:t>(prot</w:t>
      </w:r>
      <w:r w:rsidR="00296B1F" w:rsidRPr="0038046C">
        <w:rPr>
          <w:rFonts w:ascii="Times New Roman" w:hAnsi="Times New Roman"/>
          <w:sz w:val="28"/>
          <w:szCs w:val="28"/>
        </w:rPr>
        <w:t>. </w:t>
      </w:r>
      <w:r w:rsidRPr="0038046C">
        <w:rPr>
          <w:rFonts w:ascii="Times New Roman" w:hAnsi="Times New Roman"/>
          <w:sz w:val="28"/>
          <w:szCs w:val="28"/>
        </w:rPr>
        <w:t>Nr</w:t>
      </w:r>
      <w:r w:rsidR="00296B1F" w:rsidRPr="0038046C">
        <w:rPr>
          <w:rFonts w:ascii="Times New Roman" w:hAnsi="Times New Roman"/>
          <w:sz w:val="28"/>
          <w:szCs w:val="28"/>
        </w:rPr>
        <w:t>.</w:t>
      </w:r>
      <w:r w:rsidR="008042C4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8042C4">
        <w:rPr>
          <w:rFonts w:ascii="Times New Roman" w:hAnsi="Times New Roman"/>
          <w:sz w:val="28"/>
          <w:szCs w:val="28"/>
        </w:rPr>
        <w:t>33</w:t>
      </w:r>
      <w:r w:rsidR="00296B1F" w:rsidRPr="0038046C">
        <w:rPr>
          <w:rFonts w:ascii="Times New Roman" w:hAnsi="Times New Roman"/>
          <w:sz w:val="28"/>
          <w:szCs w:val="28"/>
        </w:rPr>
        <w:t> </w:t>
      </w:r>
      <w:r w:rsidR="008042C4">
        <w:rPr>
          <w:rFonts w:ascii="Times New Roman" w:hAnsi="Times New Roman"/>
          <w:sz w:val="28"/>
          <w:szCs w:val="28"/>
        </w:rPr>
        <w:t>12</w:t>
      </w:r>
      <w:r w:rsidR="00296B1F" w:rsidRPr="0038046C">
        <w:rPr>
          <w:rFonts w:ascii="Times New Roman" w:hAnsi="Times New Roman"/>
          <w:sz w:val="28"/>
          <w:szCs w:val="28"/>
        </w:rPr>
        <w:t>. </w:t>
      </w:r>
      <w:r w:rsidRPr="0038046C">
        <w:rPr>
          <w:rFonts w:ascii="Times New Roman" w:hAnsi="Times New Roman"/>
          <w:sz w:val="28"/>
          <w:szCs w:val="28"/>
        </w:rPr>
        <w:t>§)</w:t>
      </w:r>
    </w:p>
    <w:p w14:paraId="125493E6" w14:textId="77777777" w:rsidR="000F14C2" w:rsidRPr="0038046C" w:rsidRDefault="000F14C2" w:rsidP="00DB0D08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4B041BB1" w14:textId="1707C00A" w:rsidR="0024626C" w:rsidRPr="0038046C" w:rsidRDefault="0024626C" w:rsidP="00DB0D0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bookmarkStart w:id="1" w:name="OLE_LINK5"/>
      <w:bookmarkStart w:id="2" w:name="OLE_LINK6"/>
      <w:r w:rsidRPr="003804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Par Latvijas Republikas pārstāvju grupu Latvijas Republikas un Azerbaidžānas Republikas </w:t>
      </w:r>
      <w:r w:rsidR="002204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S</w:t>
      </w:r>
      <w:r w:rsidRPr="003804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tarpvaldību komisijā ekonomiskās, zinātniskās, tehniskās un kultūras sadarbības jautājumos</w:t>
      </w:r>
    </w:p>
    <w:p w14:paraId="052F0311" w14:textId="77777777" w:rsidR="00DB0D08" w:rsidRPr="0038046C" w:rsidRDefault="00DB0D08" w:rsidP="00DB0D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C2B7090" w14:textId="67F8F439" w:rsidR="00271F03" w:rsidRPr="0038046C" w:rsidRDefault="00271F03" w:rsidP="00296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96B1F"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24626C"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>Saskaņā ar 2005</w:t>
      </w:r>
      <w:r w:rsidR="00296B1F"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24626C"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>gada 3</w:t>
      </w:r>
      <w:r w:rsidR="00296B1F"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24626C"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>oktobrī parakstītā Latvijas Republikas valdības un Azerbaidžānas Republikas valdības ekonomiskās, zinātniskās, tehniskās un kultūras sadarbības līguma 10</w:t>
      </w:r>
      <w:r w:rsidR="00296B1F"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24626C"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pantu apstiprināt darbam Latvijas Republikas un Azerbaidžānas Republikas </w:t>
      </w:r>
      <w:r w:rsidR="00220489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24626C"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tarpvaldību komisijā ekonomiskās, zinātniskās, tehniskās un kultūras sadarbības jautājumos </w:t>
      </w:r>
      <w:proofErr w:type="gramStart"/>
      <w:r w:rsidR="0022048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220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turpmāk – starpvaldību komisija) </w:t>
      </w:r>
      <w:r w:rsidR="0024626C"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Latvijas Republikas pārstāvju grupu (turpmāk </w:t>
      </w:r>
      <w:r w:rsidR="00E1329C"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4626C"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pārstāvju grupa) šādā sastāvā:</w:t>
      </w:r>
    </w:p>
    <w:p w14:paraId="0403FAFD" w14:textId="77777777" w:rsidR="00DB0D08" w:rsidRPr="0038046C" w:rsidRDefault="00DB0D08" w:rsidP="00296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007491" w14:textId="3FB7AA10" w:rsidR="00271F03" w:rsidRPr="0038046C" w:rsidRDefault="00271F03" w:rsidP="00296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>Pārstāvju grupas vadītājs</w:t>
      </w:r>
    </w:p>
    <w:p w14:paraId="499A4E39" w14:textId="77777777" w:rsidR="00DB0D08" w:rsidRPr="0038046C" w:rsidRDefault="00DB0D08" w:rsidP="00296B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6DDF56" w14:textId="269B3F94" w:rsidR="00271F03" w:rsidRPr="0038046C" w:rsidRDefault="0024626C" w:rsidP="00296B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296B1F"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>Linkaits</w:t>
      </w:r>
      <w:proofErr w:type="spellEnd"/>
      <w:r w:rsidR="00296B1F"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1F03"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96B1F"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>satiksmes</w:t>
      </w:r>
      <w:r w:rsidR="00271F03"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ministrs</w:t>
      </w:r>
    </w:p>
    <w:bookmarkEnd w:id="1"/>
    <w:bookmarkEnd w:id="2"/>
    <w:p w14:paraId="1A5053BB" w14:textId="77777777" w:rsidR="00DB0D08" w:rsidRPr="0038046C" w:rsidRDefault="00DB0D08" w:rsidP="00296B1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3FBD27" w14:textId="27C060DA" w:rsidR="00BC6D77" w:rsidRPr="0038046C" w:rsidRDefault="00575CB3" w:rsidP="00296B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046C">
        <w:rPr>
          <w:rFonts w:ascii="Times New Roman" w:eastAsia="Calibri" w:hAnsi="Times New Roman" w:cs="Times New Roman"/>
          <w:sz w:val="28"/>
          <w:szCs w:val="28"/>
        </w:rPr>
        <w:t xml:space="preserve">Pārstāvju grupas </w:t>
      </w:r>
      <w:r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>vadītāja</w:t>
      </w:r>
      <w:r w:rsidRPr="0038046C">
        <w:rPr>
          <w:rFonts w:ascii="Times New Roman" w:eastAsia="Calibri" w:hAnsi="Times New Roman" w:cs="Times New Roman"/>
          <w:sz w:val="28"/>
          <w:szCs w:val="28"/>
        </w:rPr>
        <w:t xml:space="preserve"> vietnieks</w:t>
      </w:r>
    </w:p>
    <w:p w14:paraId="66B8F932" w14:textId="77777777" w:rsidR="00DB0D08" w:rsidRPr="0038046C" w:rsidRDefault="00DB0D08" w:rsidP="00296B1F">
      <w:pPr>
        <w:shd w:val="clear" w:color="auto" w:fill="FFFFFF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14:paraId="684848F2" w14:textId="14751A58" w:rsidR="00BC6D77" w:rsidRPr="0038046C" w:rsidRDefault="00575CB3" w:rsidP="00296B1F">
      <w:pPr>
        <w:shd w:val="clear" w:color="auto" w:fill="FFFFFF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38046C">
        <w:rPr>
          <w:rFonts w:ascii="Times New Roman" w:eastAsia="Calibri" w:hAnsi="Times New Roman" w:cs="Times New Roman"/>
          <w:sz w:val="28"/>
          <w:szCs w:val="28"/>
        </w:rPr>
        <w:t>Ē</w:t>
      </w:r>
      <w:r w:rsidR="00296B1F" w:rsidRPr="0038046C">
        <w:rPr>
          <w:rFonts w:ascii="Times New Roman" w:eastAsia="Calibri" w:hAnsi="Times New Roman" w:cs="Times New Roman"/>
          <w:sz w:val="28"/>
          <w:szCs w:val="28"/>
        </w:rPr>
        <w:t>. </w:t>
      </w:r>
      <w:r w:rsidRPr="0038046C">
        <w:rPr>
          <w:rFonts w:ascii="Times New Roman" w:eastAsia="Calibri" w:hAnsi="Times New Roman" w:cs="Times New Roman"/>
          <w:sz w:val="28"/>
          <w:szCs w:val="28"/>
        </w:rPr>
        <w:t xml:space="preserve">Eglītis </w:t>
      </w:r>
      <w:r w:rsidR="006D61B8" w:rsidRPr="0038046C">
        <w:rPr>
          <w:rFonts w:ascii="Times New Roman" w:eastAsia="Calibri" w:hAnsi="Times New Roman" w:cs="Times New Roman"/>
          <w:sz w:val="28"/>
          <w:szCs w:val="28"/>
        </w:rPr>
        <w:t>–</w:t>
      </w:r>
      <w:r w:rsidRPr="0038046C">
        <w:rPr>
          <w:rFonts w:ascii="Times New Roman" w:eastAsia="Calibri" w:hAnsi="Times New Roman" w:cs="Times New Roman"/>
          <w:sz w:val="28"/>
          <w:szCs w:val="28"/>
        </w:rPr>
        <w:t xml:space="preserve"> Ekonomikas ministrijas valsts sekretārs</w:t>
      </w:r>
    </w:p>
    <w:p w14:paraId="771B13CE" w14:textId="77777777" w:rsidR="00DB0D08" w:rsidRPr="0038046C" w:rsidRDefault="00DB0D08" w:rsidP="00296B1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236C91" w14:textId="613CDDEF" w:rsidR="00BC6D77" w:rsidRPr="0038046C" w:rsidRDefault="00575CB3" w:rsidP="00296B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046C">
        <w:rPr>
          <w:rFonts w:ascii="Times New Roman" w:eastAsia="Calibri" w:hAnsi="Times New Roman" w:cs="Times New Roman"/>
          <w:sz w:val="28"/>
          <w:szCs w:val="28"/>
        </w:rPr>
        <w:t>Pārstāvju grupas locekļi:</w:t>
      </w:r>
    </w:p>
    <w:p w14:paraId="29B7D286" w14:textId="77777777" w:rsidR="00DB0D08" w:rsidRPr="0038046C" w:rsidRDefault="00DB0D08" w:rsidP="00296B1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shd w:val="clear" w:color="auto" w:fill="FFFFFF"/>
          <w:lang w:val="lv-LV"/>
        </w:rPr>
      </w:pPr>
    </w:p>
    <w:p w14:paraId="196174D3" w14:textId="34667314" w:rsidR="0024626C" w:rsidRPr="0038046C" w:rsidRDefault="0024626C" w:rsidP="00296B1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shd w:val="clear" w:color="auto" w:fill="FFFFFF"/>
          <w:lang w:val="lv-LV"/>
        </w:rPr>
      </w:pPr>
      <w:r w:rsidRPr="0038046C">
        <w:rPr>
          <w:rFonts w:eastAsiaTheme="minorHAnsi"/>
          <w:sz w:val="28"/>
          <w:szCs w:val="28"/>
          <w:shd w:val="clear" w:color="auto" w:fill="FFFFFF"/>
          <w:lang w:val="lv-LV"/>
        </w:rPr>
        <w:t>A</w:t>
      </w:r>
      <w:r w:rsidR="00296B1F" w:rsidRPr="0038046C">
        <w:rPr>
          <w:rFonts w:eastAsiaTheme="minorHAnsi"/>
          <w:sz w:val="28"/>
          <w:szCs w:val="28"/>
          <w:shd w:val="clear" w:color="auto" w:fill="FFFFFF"/>
          <w:lang w:val="lv-LV"/>
        </w:rPr>
        <w:t>. </w:t>
      </w:r>
      <w:proofErr w:type="spellStart"/>
      <w:r w:rsidRPr="0038046C">
        <w:rPr>
          <w:sz w:val="28"/>
          <w:szCs w:val="28"/>
          <w:lang w:val="lv-LV"/>
        </w:rPr>
        <w:t>Babiča</w:t>
      </w:r>
      <w:proofErr w:type="spellEnd"/>
      <w:r w:rsidRPr="0038046C">
        <w:rPr>
          <w:rFonts w:eastAsiaTheme="minorHAnsi"/>
          <w:sz w:val="28"/>
          <w:szCs w:val="28"/>
          <w:shd w:val="clear" w:color="auto" w:fill="FFFFFF"/>
          <w:lang w:val="lv-LV"/>
        </w:rPr>
        <w:t xml:space="preserve"> − Izglītības un zinātnes ministrijas </w:t>
      </w:r>
      <w:r w:rsidRPr="0038046C">
        <w:rPr>
          <w:sz w:val="28"/>
          <w:szCs w:val="28"/>
          <w:lang w:val="lv-LV"/>
        </w:rPr>
        <w:t xml:space="preserve">Politikas iniciatīvu un attīstības departamenta vecākā eksperte </w:t>
      </w:r>
    </w:p>
    <w:p w14:paraId="79885A1B" w14:textId="5F123576" w:rsidR="00EB6A9E" w:rsidRPr="0038046C" w:rsidRDefault="00EB6A9E" w:rsidP="00296B1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46C">
        <w:rPr>
          <w:rFonts w:ascii="Times New Roman" w:eastAsia="Calibri" w:hAnsi="Times New Roman" w:cs="Times New Roman"/>
          <w:sz w:val="28"/>
          <w:szCs w:val="28"/>
        </w:rPr>
        <w:t>E</w:t>
      </w:r>
      <w:r w:rsidR="00296B1F" w:rsidRPr="0038046C">
        <w:rPr>
          <w:rFonts w:ascii="Times New Roman" w:eastAsia="Calibri" w:hAnsi="Times New Roman" w:cs="Times New Roman"/>
          <w:sz w:val="28"/>
          <w:szCs w:val="28"/>
        </w:rPr>
        <w:t>. </w:t>
      </w:r>
      <w:proofErr w:type="spellStart"/>
      <w:r w:rsidRPr="0038046C">
        <w:rPr>
          <w:rFonts w:ascii="Times New Roman" w:eastAsia="Calibri" w:hAnsi="Times New Roman" w:cs="Times New Roman"/>
          <w:sz w:val="28"/>
          <w:szCs w:val="28"/>
        </w:rPr>
        <w:t>Balševics</w:t>
      </w:r>
      <w:proofErr w:type="spellEnd"/>
      <w:r w:rsidRPr="0038046C">
        <w:rPr>
          <w:rFonts w:ascii="Times New Roman" w:eastAsia="Calibri" w:hAnsi="Times New Roman" w:cs="Times New Roman"/>
          <w:sz w:val="28"/>
          <w:szCs w:val="28"/>
        </w:rPr>
        <w:t xml:space="preserve"> – Vides aizsardzības un reģionālās attīstības ministrijas valsts sekretārs</w:t>
      </w:r>
    </w:p>
    <w:p w14:paraId="2CF90CC7" w14:textId="20BEE0B4" w:rsidR="00607ABF" w:rsidRPr="0038046C" w:rsidRDefault="00607ABF" w:rsidP="00296B1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46C">
        <w:rPr>
          <w:rFonts w:ascii="Times New Roman" w:eastAsia="Calibri" w:hAnsi="Times New Roman" w:cs="Times New Roman"/>
          <w:sz w:val="28"/>
          <w:szCs w:val="28"/>
        </w:rPr>
        <w:t>E</w:t>
      </w:r>
      <w:r w:rsidR="00296B1F" w:rsidRPr="0038046C">
        <w:rPr>
          <w:rFonts w:ascii="Times New Roman" w:eastAsia="Calibri" w:hAnsi="Times New Roman" w:cs="Times New Roman"/>
          <w:sz w:val="28"/>
          <w:szCs w:val="28"/>
        </w:rPr>
        <w:t>. </w:t>
      </w:r>
      <w:proofErr w:type="spellStart"/>
      <w:r w:rsidRPr="0038046C">
        <w:rPr>
          <w:rFonts w:ascii="Times New Roman" w:eastAsia="Calibri" w:hAnsi="Times New Roman" w:cs="Times New Roman"/>
          <w:sz w:val="28"/>
          <w:szCs w:val="28"/>
        </w:rPr>
        <w:t>Dambekalne</w:t>
      </w:r>
      <w:proofErr w:type="spellEnd"/>
      <w:r w:rsidRPr="00380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38046C">
        <w:rPr>
          <w:rFonts w:ascii="Times New Roman" w:eastAsia="Calibri" w:hAnsi="Times New Roman" w:cs="Times New Roman"/>
          <w:sz w:val="28"/>
          <w:szCs w:val="28"/>
        </w:rPr>
        <w:t xml:space="preserve">Zemkopības ministrijas Starptautisko lietu un stratēģijas analīzes departamenta Starptautisko lietu nodaļas vadītāja vietniece </w:t>
      </w:r>
    </w:p>
    <w:p w14:paraId="6C137608" w14:textId="1D073634" w:rsidR="00607ABF" w:rsidRPr="0038046C" w:rsidRDefault="00607ABF" w:rsidP="00296B1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46C">
        <w:rPr>
          <w:rFonts w:ascii="Times New Roman" w:eastAsia="Calibri" w:hAnsi="Times New Roman" w:cs="Times New Roman"/>
          <w:sz w:val="28"/>
          <w:szCs w:val="28"/>
        </w:rPr>
        <w:t>D</w:t>
      </w:r>
      <w:r w:rsidR="00296B1F" w:rsidRPr="0038046C">
        <w:rPr>
          <w:rFonts w:ascii="Times New Roman" w:eastAsia="Calibri" w:hAnsi="Times New Roman" w:cs="Times New Roman"/>
          <w:sz w:val="28"/>
          <w:szCs w:val="28"/>
        </w:rPr>
        <w:t>. </w:t>
      </w:r>
      <w:proofErr w:type="spellStart"/>
      <w:r w:rsidRPr="0038046C">
        <w:rPr>
          <w:rFonts w:ascii="Times New Roman" w:eastAsia="Calibri" w:hAnsi="Times New Roman" w:cs="Times New Roman"/>
          <w:sz w:val="28"/>
          <w:szCs w:val="28"/>
        </w:rPr>
        <w:t>Ivsiņa</w:t>
      </w:r>
      <w:proofErr w:type="spellEnd"/>
      <w:r w:rsidRPr="0038046C">
        <w:rPr>
          <w:rFonts w:ascii="Times New Roman" w:eastAsia="Calibri" w:hAnsi="Times New Roman" w:cs="Times New Roman"/>
          <w:sz w:val="28"/>
          <w:szCs w:val="28"/>
        </w:rPr>
        <w:t xml:space="preserve"> – Izglītības un zinātnes ministrijas Augstākās izglītības, zinātnes un inovāciju departamenta eksperte</w:t>
      </w:r>
    </w:p>
    <w:p w14:paraId="6DD26935" w14:textId="77777777" w:rsidR="00535225" w:rsidRDefault="0024626C" w:rsidP="005352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 w:rsidR="00296B1F"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>Kalniņš – Ārlietu ministrijas Pirmā divpusējo attiecību departamenta Austrumeiropas un Centrālāzijas valstu nodaļas otrais sekretārs</w:t>
      </w:r>
      <w:r w:rsidR="00535225" w:rsidRPr="00535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A1DC214" w14:textId="70725922" w:rsidR="00535225" w:rsidRPr="0038046C" w:rsidRDefault="00535225" w:rsidP="005352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>D. </w:t>
      </w:r>
      <w:proofErr w:type="spellStart"/>
      <w:r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>Klinsone</w:t>
      </w:r>
      <w:proofErr w:type="spellEnd"/>
      <w:r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Ekonomikas ministrijas Eiropas Savienības un ārējo ekonomisko attiecību departamenta direktora vietniece, nodaļas vadītāja</w:t>
      </w:r>
    </w:p>
    <w:p w14:paraId="13AB04CD" w14:textId="08BE79ED" w:rsidR="00EB6A9E" w:rsidRPr="0038046C" w:rsidRDefault="00EB6A9E" w:rsidP="00296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>Z</w:t>
      </w:r>
      <w:r w:rsidR="00296B1F"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Liepiņa – </w:t>
      </w:r>
      <w:r w:rsidRPr="0038046C">
        <w:rPr>
          <w:rFonts w:ascii="Times New Roman" w:eastAsia="Calibri" w:hAnsi="Times New Roman" w:cs="Times New Roman"/>
          <w:sz w:val="28"/>
          <w:szCs w:val="28"/>
        </w:rPr>
        <w:t>Ekonomikas ministrijas valsts sekretāra vietniece</w:t>
      </w:r>
    </w:p>
    <w:p w14:paraId="60B6DE92" w14:textId="6A59368D" w:rsidR="00EB255E" w:rsidRPr="0038046C" w:rsidRDefault="00EB255E" w:rsidP="00296B1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46C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E</w:t>
      </w:r>
      <w:r w:rsidR="00296B1F" w:rsidRPr="0038046C">
        <w:rPr>
          <w:rFonts w:ascii="Times New Roman" w:eastAsia="Calibri" w:hAnsi="Times New Roman" w:cs="Times New Roman"/>
          <w:spacing w:val="-2"/>
          <w:sz w:val="28"/>
          <w:szCs w:val="28"/>
        </w:rPr>
        <w:t>. </w:t>
      </w:r>
      <w:proofErr w:type="spellStart"/>
      <w:r w:rsidRPr="0038046C">
        <w:rPr>
          <w:rFonts w:ascii="Times New Roman" w:eastAsia="Calibri" w:hAnsi="Times New Roman" w:cs="Times New Roman"/>
          <w:spacing w:val="-2"/>
          <w:sz w:val="28"/>
          <w:szCs w:val="28"/>
        </w:rPr>
        <w:t>Luca-Ratfeldere</w:t>
      </w:r>
      <w:proofErr w:type="spellEnd"/>
      <w:r w:rsidRPr="0038046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– Satiksmes ministrijas Starptautisko sadarbības projektu</w:t>
      </w:r>
      <w:r w:rsidRPr="0038046C">
        <w:rPr>
          <w:rFonts w:ascii="Times New Roman" w:eastAsia="Calibri" w:hAnsi="Times New Roman" w:cs="Times New Roman"/>
          <w:sz w:val="28"/>
          <w:szCs w:val="28"/>
        </w:rPr>
        <w:t xml:space="preserve"> koordinācijas departamenta direktore</w:t>
      </w:r>
    </w:p>
    <w:p w14:paraId="5437E53B" w14:textId="6371D65F" w:rsidR="007E58C1" w:rsidRPr="0038046C" w:rsidRDefault="007E58C1" w:rsidP="00296B1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46C">
        <w:rPr>
          <w:rFonts w:ascii="Times New Roman" w:eastAsia="Calibri" w:hAnsi="Times New Roman" w:cs="Times New Roman"/>
          <w:sz w:val="28"/>
          <w:szCs w:val="28"/>
        </w:rPr>
        <w:t>U</w:t>
      </w:r>
      <w:r w:rsidR="0038046C" w:rsidRPr="0038046C">
        <w:rPr>
          <w:rFonts w:ascii="Times New Roman" w:eastAsia="Calibri" w:hAnsi="Times New Roman" w:cs="Times New Roman"/>
          <w:sz w:val="28"/>
          <w:szCs w:val="28"/>
        </w:rPr>
        <w:t>. </w:t>
      </w:r>
      <w:proofErr w:type="spellStart"/>
      <w:r w:rsidRPr="0038046C">
        <w:rPr>
          <w:rFonts w:ascii="Times New Roman" w:eastAsia="Calibri" w:hAnsi="Times New Roman" w:cs="Times New Roman"/>
          <w:sz w:val="28"/>
          <w:szCs w:val="28"/>
        </w:rPr>
        <w:t>Reimanis</w:t>
      </w:r>
      <w:proofErr w:type="spellEnd"/>
      <w:r w:rsidRPr="0038046C">
        <w:rPr>
          <w:rFonts w:ascii="Times New Roman" w:eastAsia="Calibri" w:hAnsi="Times New Roman" w:cs="Times New Roman"/>
          <w:sz w:val="28"/>
          <w:szCs w:val="28"/>
        </w:rPr>
        <w:t xml:space="preserve"> – Satiksmes ministrijas valsts sekretāra vietnieks</w:t>
      </w:r>
    </w:p>
    <w:p w14:paraId="594E14F2" w14:textId="2C3BE253" w:rsidR="00607ABF" w:rsidRPr="0038046C" w:rsidRDefault="00607ABF" w:rsidP="00296B1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46C">
        <w:rPr>
          <w:rFonts w:ascii="Times New Roman" w:eastAsia="Calibri" w:hAnsi="Times New Roman" w:cs="Times New Roman"/>
          <w:sz w:val="28"/>
          <w:szCs w:val="28"/>
        </w:rPr>
        <w:t>N</w:t>
      </w:r>
      <w:r w:rsidR="00296B1F" w:rsidRPr="0038046C">
        <w:rPr>
          <w:rFonts w:ascii="Times New Roman" w:eastAsia="Calibri" w:hAnsi="Times New Roman" w:cs="Times New Roman"/>
          <w:sz w:val="28"/>
          <w:szCs w:val="28"/>
        </w:rPr>
        <w:t>. </w:t>
      </w:r>
      <w:proofErr w:type="spellStart"/>
      <w:r w:rsidRPr="0038046C">
        <w:rPr>
          <w:rFonts w:ascii="Times New Roman" w:eastAsia="Calibri" w:hAnsi="Times New Roman" w:cs="Times New Roman"/>
          <w:sz w:val="28"/>
          <w:szCs w:val="28"/>
        </w:rPr>
        <w:t>Sakss</w:t>
      </w:r>
      <w:proofErr w:type="spellEnd"/>
      <w:r w:rsidR="00EB255E" w:rsidRPr="003804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8046C">
        <w:rPr>
          <w:rFonts w:ascii="Times New Roman" w:eastAsia="Calibri" w:hAnsi="Times New Roman" w:cs="Times New Roman"/>
          <w:sz w:val="28"/>
          <w:szCs w:val="28"/>
        </w:rPr>
        <w:t>Finanšu ministrijas Fiskālās politikas departamenta direktors</w:t>
      </w:r>
    </w:p>
    <w:p w14:paraId="79A50587" w14:textId="42E8DB04" w:rsidR="0063012B" w:rsidRPr="0038046C" w:rsidRDefault="000968BB" w:rsidP="00296B1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8046C">
        <w:rPr>
          <w:rFonts w:ascii="Times New Roman" w:eastAsia="Calibri" w:hAnsi="Times New Roman" w:cs="Times New Roman"/>
          <w:spacing w:val="-2"/>
          <w:sz w:val="28"/>
          <w:szCs w:val="28"/>
        </w:rPr>
        <w:t>G</w:t>
      </w:r>
      <w:r w:rsidR="00296B1F" w:rsidRPr="0038046C">
        <w:rPr>
          <w:rFonts w:ascii="Times New Roman" w:eastAsia="Calibri" w:hAnsi="Times New Roman" w:cs="Times New Roman"/>
          <w:spacing w:val="-2"/>
          <w:sz w:val="28"/>
          <w:szCs w:val="28"/>
        </w:rPr>
        <w:t>. </w:t>
      </w:r>
      <w:r w:rsidRPr="0038046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Silovs </w:t>
      </w:r>
      <w:r w:rsidR="006D61B8" w:rsidRPr="0038046C">
        <w:rPr>
          <w:rFonts w:ascii="Times New Roman" w:eastAsia="Calibri" w:hAnsi="Times New Roman" w:cs="Times New Roman"/>
          <w:spacing w:val="-2"/>
          <w:sz w:val="28"/>
          <w:szCs w:val="28"/>
        </w:rPr>
        <w:t>–</w:t>
      </w:r>
      <w:r w:rsidRPr="0038046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Ekonomikas ministrijas Nozaru politikas departamenta direktors</w:t>
      </w:r>
    </w:p>
    <w:p w14:paraId="1F3D587D" w14:textId="43212C08" w:rsidR="0007118E" w:rsidRPr="0038046C" w:rsidRDefault="0063012B" w:rsidP="003804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296B1F"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Takašovs – </w:t>
      </w:r>
      <w:r w:rsidR="0007118E"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>Veselības ministrija</w:t>
      </w:r>
      <w:r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>s Eiropas lietu un starptautiskās sadarbības departamenta vecākais eksperts</w:t>
      </w:r>
    </w:p>
    <w:p w14:paraId="7B76CEA1" w14:textId="2BD4E0A7" w:rsidR="000968BB" w:rsidRPr="0038046C" w:rsidRDefault="000968BB" w:rsidP="00296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>Z</w:t>
      </w:r>
      <w:r w:rsidR="00296B1F"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>Ventere</w:t>
      </w:r>
      <w:proofErr w:type="spellEnd"/>
      <w:r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61B8"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80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Ārlietu ministrijas Ekonomisko attiecību un attīstības sadarbības politikas departamenta Ārējo ekonomisko sakaru veicināšanas nodaļas vadītāja</w:t>
      </w:r>
    </w:p>
    <w:p w14:paraId="0A28BBAC" w14:textId="77777777" w:rsidR="00296B1F" w:rsidRPr="0038046C" w:rsidRDefault="00296B1F" w:rsidP="00296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4CCD51" w14:textId="77777777" w:rsidR="00BC6D77" w:rsidRPr="0038046C" w:rsidRDefault="00575CB3" w:rsidP="00296B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046C">
        <w:rPr>
          <w:rFonts w:ascii="Times New Roman" w:eastAsia="Calibri" w:hAnsi="Times New Roman" w:cs="Times New Roman"/>
          <w:sz w:val="28"/>
          <w:szCs w:val="28"/>
        </w:rPr>
        <w:t>Pārstāvju grupas atbildīgā sekretāre</w:t>
      </w:r>
    </w:p>
    <w:p w14:paraId="5E77B6B8" w14:textId="77777777" w:rsidR="00DB0D08" w:rsidRPr="0038046C" w:rsidRDefault="00DB0D08" w:rsidP="00296B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6D75AB" w14:textId="4736F479" w:rsidR="00BC6D77" w:rsidRPr="0038046C" w:rsidRDefault="00271F03" w:rsidP="00296B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46C">
        <w:rPr>
          <w:rFonts w:ascii="Times New Roman" w:eastAsia="Calibri" w:hAnsi="Times New Roman" w:cs="Times New Roman"/>
          <w:sz w:val="28"/>
          <w:szCs w:val="28"/>
        </w:rPr>
        <w:t>L</w:t>
      </w:r>
      <w:r w:rsidR="00296B1F" w:rsidRPr="0038046C">
        <w:rPr>
          <w:rFonts w:ascii="Times New Roman" w:eastAsia="Calibri" w:hAnsi="Times New Roman" w:cs="Times New Roman"/>
          <w:sz w:val="28"/>
          <w:szCs w:val="28"/>
        </w:rPr>
        <w:t>. </w:t>
      </w:r>
      <w:r w:rsidRPr="0038046C">
        <w:rPr>
          <w:rFonts w:ascii="Times New Roman" w:eastAsia="Calibri" w:hAnsi="Times New Roman" w:cs="Times New Roman"/>
          <w:sz w:val="28"/>
          <w:szCs w:val="28"/>
        </w:rPr>
        <w:t>Guseva</w:t>
      </w:r>
      <w:r w:rsidR="00575CB3" w:rsidRPr="00380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1B8" w:rsidRPr="0038046C">
        <w:rPr>
          <w:rFonts w:ascii="Times New Roman" w:eastAsia="Calibri" w:hAnsi="Times New Roman" w:cs="Times New Roman"/>
          <w:sz w:val="28"/>
          <w:szCs w:val="28"/>
        </w:rPr>
        <w:t>–</w:t>
      </w:r>
      <w:r w:rsidR="00575CB3" w:rsidRPr="0038046C">
        <w:rPr>
          <w:rFonts w:ascii="Times New Roman" w:eastAsia="Calibri" w:hAnsi="Times New Roman" w:cs="Times New Roman"/>
          <w:sz w:val="28"/>
          <w:szCs w:val="28"/>
        </w:rPr>
        <w:t xml:space="preserve"> Ekonomikas ministrijas </w:t>
      </w:r>
      <w:r w:rsidR="00C42306" w:rsidRPr="0038046C">
        <w:rPr>
          <w:rFonts w:ascii="Times New Roman" w:eastAsia="Calibri" w:hAnsi="Times New Roman" w:cs="Times New Roman"/>
          <w:sz w:val="28"/>
          <w:szCs w:val="28"/>
        </w:rPr>
        <w:t>Eiropas Savienības un ā</w:t>
      </w:r>
      <w:r w:rsidR="00575CB3" w:rsidRPr="0038046C">
        <w:rPr>
          <w:rFonts w:ascii="Times New Roman" w:eastAsia="Calibri" w:hAnsi="Times New Roman" w:cs="Times New Roman"/>
          <w:sz w:val="28"/>
          <w:szCs w:val="28"/>
        </w:rPr>
        <w:t xml:space="preserve">rējo ekonomisko attiecību departamenta Ārējo ekonomisko attiecību nodaļas </w:t>
      </w:r>
      <w:r w:rsidRPr="0038046C">
        <w:rPr>
          <w:rFonts w:ascii="Times New Roman" w:eastAsia="Calibri" w:hAnsi="Times New Roman" w:cs="Times New Roman"/>
          <w:sz w:val="28"/>
          <w:szCs w:val="28"/>
        </w:rPr>
        <w:t>vecākā referente</w:t>
      </w:r>
    </w:p>
    <w:p w14:paraId="252CBE25" w14:textId="77777777" w:rsidR="00DB0D08" w:rsidRPr="0038046C" w:rsidRDefault="00DB0D08" w:rsidP="00296B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0EE8D9" w14:textId="16293018" w:rsidR="00F474C9" w:rsidRPr="0038046C" w:rsidRDefault="00575CB3" w:rsidP="00296B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46C">
        <w:rPr>
          <w:rFonts w:ascii="Times New Roman" w:eastAsia="Calibri" w:hAnsi="Times New Roman" w:cs="Times New Roman"/>
          <w:sz w:val="28"/>
          <w:szCs w:val="28"/>
        </w:rPr>
        <w:t>2</w:t>
      </w:r>
      <w:r w:rsidR="00296B1F" w:rsidRPr="0038046C">
        <w:rPr>
          <w:rFonts w:ascii="Times New Roman" w:eastAsia="Calibri" w:hAnsi="Times New Roman" w:cs="Times New Roman"/>
          <w:sz w:val="28"/>
          <w:szCs w:val="28"/>
        </w:rPr>
        <w:t>. </w:t>
      </w:r>
      <w:r w:rsidR="007625D2" w:rsidRPr="0038046C">
        <w:rPr>
          <w:rFonts w:ascii="Times New Roman" w:eastAsia="Calibri" w:hAnsi="Times New Roman" w:cs="Times New Roman"/>
          <w:sz w:val="28"/>
          <w:szCs w:val="28"/>
        </w:rPr>
        <w:t>P</w:t>
      </w:r>
      <w:r w:rsidR="00F474C9" w:rsidRPr="0038046C">
        <w:rPr>
          <w:rFonts w:ascii="Times New Roman" w:eastAsia="Calibri" w:hAnsi="Times New Roman" w:cs="Times New Roman"/>
          <w:sz w:val="28"/>
          <w:szCs w:val="28"/>
        </w:rPr>
        <w:t>ārstāvju grupai ir tiesības starpvaldību komisijas darbā pieaicināt speciālistus un ekspertus.</w:t>
      </w:r>
    </w:p>
    <w:p w14:paraId="23C45682" w14:textId="77777777" w:rsidR="00DB0D08" w:rsidRPr="0038046C" w:rsidRDefault="00DB0D08" w:rsidP="00296B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9F4D24" w14:textId="766D142A" w:rsidR="00BC6D77" w:rsidRPr="0038046C" w:rsidRDefault="00F474C9" w:rsidP="00296B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46C">
        <w:rPr>
          <w:rFonts w:ascii="Times New Roman" w:eastAsia="Calibri" w:hAnsi="Times New Roman" w:cs="Times New Roman"/>
          <w:sz w:val="28"/>
          <w:szCs w:val="28"/>
        </w:rPr>
        <w:t>3</w:t>
      </w:r>
      <w:r w:rsidR="00296B1F" w:rsidRPr="0038046C">
        <w:rPr>
          <w:rFonts w:ascii="Times New Roman" w:eastAsia="Calibri" w:hAnsi="Times New Roman" w:cs="Times New Roman"/>
          <w:sz w:val="28"/>
          <w:szCs w:val="28"/>
        </w:rPr>
        <w:t>. </w:t>
      </w:r>
      <w:r w:rsidR="00575CB3" w:rsidRPr="0038046C">
        <w:rPr>
          <w:rFonts w:ascii="Times New Roman" w:eastAsia="Calibri" w:hAnsi="Times New Roman" w:cs="Times New Roman"/>
          <w:sz w:val="28"/>
          <w:szCs w:val="28"/>
        </w:rPr>
        <w:t xml:space="preserve">Pārstāvju grupas vadītājam ir tiesības apstiprināt pārstāvjus darbam </w:t>
      </w:r>
      <w:r w:rsidR="0038046C" w:rsidRPr="0038046C">
        <w:rPr>
          <w:rFonts w:ascii="Times New Roman" w:eastAsia="Calibri" w:hAnsi="Times New Roman" w:cs="Times New Roman"/>
          <w:sz w:val="28"/>
          <w:szCs w:val="28"/>
        </w:rPr>
        <w:t xml:space="preserve">starpvaldību komisijas </w:t>
      </w:r>
      <w:r w:rsidR="00575CB3" w:rsidRPr="0038046C">
        <w:rPr>
          <w:rFonts w:ascii="Times New Roman" w:eastAsia="Calibri" w:hAnsi="Times New Roman" w:cs="Times New Roman"/>
          <w:sz w:val="28"/>
          <w:szCs w:val="28"/>
        </w:rPr>
        <w:t>apakškomisijās un darba grupās.</w:t>
      </w:r>
    </w:p>
    <w:p w14:paraId="6F2F889D" w14:textId="77777777" w:rsidR="00DB0D08" w:rsidRPr="0038046C" w:rsidRDefault="00DB0D08" w:rsidP="00296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EED8B54" w14:textId="6A06EC59" w:rsidR="003E51F1" w:rsidRPr="0038046C" w:rsidRDefault="00F474C9" w:rsidP="00296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8046C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296B1F" w:rsidRPr="0038046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E51F1" w:rsidRPr="003804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Atzīt par spēku zaudējušu Ministru kabineta </w:t>
      </w:r>
      <w:r w:rsidR="00EB255E" w:rsidRPr="0038046C">
        <w:rPr>
          <w:rFonts w:ascii="Times New Roman" w:eastAsia="Times New Roman" w:hAnsi="Times New Roman" w:cs="Times New Roman"/>
          <w:sz w:val="28"/>
          <w:szCs w:val="28"/>
          <w:lang w:eastAsia="lv-LV"/>
        </w:rPr>
        <w:t>2016</w:t>
      </w:r>
      <w:r w:rsidR="00296B1F" w:rsidRPr="0038046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EB255E" w:rsidRPr="0038046C">
        <w:rPr>
          <w:rFonts w:ascii="Times New Roman" w:eastAsia="Times New Roman" w:hAnsi="Times New Roman" w:cs="Times New Roman"/>
          <w:sz w:val="28"/>
          <w:szCs w:val="28"/>
          <w:lang w:eastAsia="lv-LV"/>
        </w:rPr>
        <w:t>gada 7</w:t>
      </w:r>
      <w:r w:rsidR="00296B1F" w:rsidRPr="0038046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EB255E" w:rsidRPr="0038046C">
        <w:rPr>
          <w:rFonts w:ascii="Times New Roman" w:eastAsia="Times New Roman" w:hAnsi="Times New Roman" w:cs="Times New Roman"/>
          <w:sz w:val="28"/>
          <w:szCs w:val="28"/>
          <w:lang w:eastAsia="lv-LV"/>
        </w:rPr>
        <w:t>jūnija rīkojumu Nr</w:t>
      </w:r>
      <w:r w:rsidR="00296B1F" w:rsidRPr="0038046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EB255E" w:rsidRPr="003804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326 </w:t>
      </w:r>
      <w:r w:rsidR="00DB0D08" w:rsidRPr="0038046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B255E" w:rsidRPr="0038046C">
        <w:rPr>
          <w:rFonts w:ascii="Times New Roman" w:eastAsia="Times New Roman" w:hAnsi="Times New Roman" w:cs="Times New Roman"/>
          <w:sz w:val="28"/>
          <w:szCs w:val="28"/>
          <w:lang w:eastAsia="lv-LV"/>
        </w:rPr>
        <w:t>Par Latvijas Republikas pārstāvju grupu Latvijas Republikas un Azerbaidžānas Republikas starpvaldību komisijā ekonomiskās, zinātniskās, tehniskās un kultūras sadarbības jautājumos</w:t>
      </w:r>
      <w:r w:rsidR="00DB0D08" w:rsidRPr="0038046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E51F1" w:rsidRPr="003804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</w:t>
      </w:r>
      <w:r w:rsidR="00B43D7E" w:rsidRPr="0038046C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523D2" w:rsidRPr="0038046C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B43D7E" w:rsidRPr="0038046C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EB255E" w:rsidRPr="0038046C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3E51F1" w:rsidRPr="003804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EB255E" w:rsidRPr="0038046C">
        <w:rPr>
          <w:rFonts w:ascii="Times New Roman" w:eastAsia="Times New Roman" w:hAnsi="Times New Roman" w:cs="Times New Roman"/>
          <w:sz w:val="28"/>
          <w:szCs w:val="28"/>
          <w:lang w:eastAsia="lv-LV"/>
        </w:rPr>
        <w:t>111</w:t>
      </w:r>
      <w:r w:rsidR="00296B1F" w:rsidRPr="0038046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330B4" w:rsidRPr="0038046C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3E51F1" w:rsidRPr="0038046C">
        <w:rPr>
          <w:rFonts w:ascii="Times New Roman" w:eastAsia="Times New Roman" w:hAnsi="Times New Roman" w:cs="Times New Roman"/>
          <w:sz w:val="28"/>
          <w:szCs w:val="28"/>
          <w:lang w:eastAsia="lv-LV"/>
        </w:rPr>
        <w:t>).</w:t>
      </w:r>
    </w:p>
    <w:p w14:paraId="31EEC553" w14:textId="6F66342C" w:rsidR="00C01B62" w:rsidRPr="0038046C" w:rsidRDefault="00C01B62" w:rsidP="00296B1F">
      <w:pPr>
        <w:widowControl w:val="0"/>
        <w:tabs>
          <w:tab w:val="left" w:pos="6663"/>
          <w:tab w:val="righ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EC6077" w14:textId="0D3D7F0A" w:rsidR="00DB0D08" w:rsidRPr="0038046C" w:rsidRDefault="00DB0D08" w:rsidP="00296B1F">
      <w:pPr>
        <w:widowControl w:val="0"/>
        <w:tabs>
          <w:tab w:val="left" w:pos="6663"/>
          <w:tab w:val="righ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3F52E4" w14:textId="77777777" w:rsidR="00DB0D08" w:rsidRPr="0038046C" w:rsidRDefault="00DB0D08" w:rsidP="00296B1F">
      <w:pPr>
        <w:widowControl w:val="0"/>
        <w:tabs>
          <w:tab w:val="left" w:pos="6663"/>
          <w:tab w:val="righ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2AB2B1" w14:textId="48CAC219" w:rsidR="00DB0D08" w:rsidRPr="0038046C" w:rsidRDefault="00DB0D08" w:rsidP="00296B1F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38046C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38046C">
        <w:rPr>
          <w:rFonts w:ascii="Times New Roman" w:hAnsi="Times New Roman"/>
          <w:color w:val="auto"/>
          <w:sz w:val="28"/>
          <w:lang w:val="de-DE"/>
        </w:rPr>
        <w:tab/>
      </w:r>
      <w:r w:rsidRPr="0038046C">
        <w:rPr>
          <w:rFonts w:ascii="Times New Roman" w:eastAsia="Calibri" w:hAnsi="Times New Roman"/>
          <w:color w:val="auto"/>
          <w:sz w:val="28"/>
          <w:lang w:val="de-DE"/>
        </w:rPr>
        <w:t>A</w:t>
      </w:r>
      <w:r w:rsidR="00296B1F" w:rsidRPr="0038046C">
        <w:rPr>
          <w:rFonts w:ascii="Times New Roman" w:eastAsia="Calibri" w:hAnsi="Times New Roman"/>
          <w:color w:val="auto"/>
          <w:sz w:val="28"/>
          <w:lang w:val="de-DE"/>
        </w:rPr>
        <w:t>. </w:t>
      </w:r>
      <w:r w:rsidRPr="0038046C">
        <w:rPr>
          <w:rFonts w:ascii="Times New Roman" w:hAnsi="Times New Roman"/>
          <w:color w:val="auto"/>
          <w:sz w:val="28"/>
          <w:lang w:val="de-DE"/>
        </w:rPr>
        <w:t>K</w:t>
      </w:r>
      <w:r w:rsidR="00296B1F" w:rsidRPr="0038046C">
        <w:rPr>
          <w:rFonts w:ascii="Times New Roman" w:hAnsi="Times New Roman"/>
          <w:color w:val="auto"/>
          <w:sz w:val="28"/>
          <w:lang w:val="de-DE"/>
        </w:rPr>
        <w:t>. </w:t>
      </w:r>
      <w:r w:rsidRPr="0038046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415FFF3" w14:textId="77777777" w:rsidR="00DB0D08" w:rsidRPr="0038046C" w:rsidRDefault="00DB0D08" w:rsidP="00296B1F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B08EA57" w14:textId="77777777" w:rsidR="00DB0D08" w:rsidRPr="0038046C" w:rsidRDefault="00DB0D08" w:rsidP="00296B1F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012D602" w14:textId="77777777" w:rsidR="00DB0D08" w:rsidRPr="0038046C" w:rsidRDefault="00DB0D08" w:rsidP="00296B1F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DA8F2BA" w14:textId="7E75AAEB" w:rsidR="00DB0D08" w:rsidRPr="0038046C" w:rsidRDefault="00DB0D08" w:rsidP="00296B1F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38046C">
        <w:rPr>
          <w:rFonts w:ascii="Times New Roman" w:hAnsi="Times New Roman"/>
          <w:color w:val="auto"/>
          <w:sz w:val="28"/>
          <w:lang w:val="de-DE"/>
        </w:rPr>
        <w:t>Ekonomikas ministrs</w:t>
      </w:r>
      <w:r w:rsidRPr="0038046C">
        <w:rPr>
          <w:rFonts w:ascii="Times New Roman" w:hAnsi="Times New Roman"/>
          <w:color w:val="auto"/>
          <w:sz w:val="28"/>
          <w:lang w:val="de-DE"/>
        </w:rPr>
        <w:tab/>
        <w:t>R</w:t>
      </w:r>
      <w:r w:rsidR="00296B1F" w:rsidRPr="0038046C">
        <w:rPr>
          <w:rFonts w:ascii="Times New Roman" w:hAnsi="Times New Roman"/>
          <w:color w:val="auto"/>
          <w:sz w:val="28"/>
          <w:lang w:val="de-DE"/>
        </w:rPr>
        <w:t>. </w:t>
      </w:r>
      <w:r w:rsidRPr="0038046C">
        <w:rPr>
          <w:rFonts w:ascii="Times New Roman" w:hAnsi="Times New Roman"/>
          <w:color w:val="auto"/>
          <w:sz w:val="28"/>
          <w:lang w:val="de-DE"/>
        </w:rPr>
        <w:t>Nemiro</w:t>
      </w:r>
    </w:p>
    <w:sectPr w:rsidR="00DB0D08" w:rsidRPr="0038046C" w:rsidSect="0038046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7D19B" w14:textId="77777777" w:rsidR="00952F67" w:rsidRDefault="00575CB3">
      <w:pPr>
        <w:spacing w:after="0" w:line="240" w:lineRule="auto"/>
      </w:pPr>
      <w:r>
        <w:separator/>
      </w:r>
    </w:p>
  </w:endnote>
  <w:endnote w:type="continuationSeparator" w:id="0">
    <w:p w14:paraId="622A169D" w14:textId="77777777" w:rsidR="00952F67" w:rsidRDefault="0057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4940C" w14:textId="38EB8833" w:rsidR="000F14C2" w:rsidRPr="00DB0D08" w:rsidRDefault="00DB0D08" w:rsidP="00DB0D08">
    <w:pPr>
      <w:pStyle w:val="Footer"/>
      <w:rPr>
        <w:rFonts w:ascii="Times New Roman" w:hAnsi="Times New Roman" w:cs="Times New Roman"/>
        <w:sz w:val="16"/>
        <w:szCs w:val="16"/>
      </w:rPr>
    </w:pPr>
    <w:r w:rsidRPr="00DB0D08">
      <w:rPr>
        <w:rFonts w:ascii="Times New Roman" w:hAnsi="Times New Roman" w:cs="Times New Roman"/>
        <w:sz w:val="16"/>
        <w:szCs w:val="16"/>
      </w:rPr>
      <w:t>R1292_9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B8368" w14:textId="4787CA9F" w:rsidR="00DB0D08" w:rsidRPr="00DB0D08" w:rsidRDefault="00DB0D08">
    <w:pPr>
      <w:pStyle w:val="Footer"/>
      <w:rPr>
        <w:rFonts w:ascii="Times New Roman" w:hAnsi="Times New Roman" w:cs="Times New Roman"/>
        <w:sz w:val="16"/>
        <w:szCs w:val="16"/>
      </w:rPr>
    </w:pPr>
    <w:r w:rsidRPr="00DB0D08">
      <w:rPr>
        <w:rFonts w:ascii="Times New Roman" w:hAnsi="Times New Roman" w:cs="Times New Roman"/>
        <w:sz w:val="16"/>
        <w:szCs w:val="16"/>
      </w:rPr>
      <w:t>R1292_9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A2A62" w14:textId="77777777" w:rsidR="00952F67" w:rsidRDefault="00575CB3">
      <w:pPr>
        <w:spacing w:after="0" w:line="240" w:lineRule="auto"/>
      </w:pPr>
      <w:r>
        <w:separator/>
      </w:r>
    </w:p>
  </w:footnote>
  <w:footnote w:type="continuationSeparator" w:id="0">
    <w:p w14:paraId="4C6A545D" w14:textId="77777777" w:rsidR="00952F67" w:rsidRDefault="0057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6162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0162A370" w14:textId="1B94DE99" w:rsidR="00DB0D08" w:rsidRPr="00DB0D08" w:rsidRDefault="00DB0D08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DB0D08">
          <w:rPr>
            <w:rFonts w:ascii="Times New Roman" w:hAnsi="Times New Roman" w:cs="Times New Roman"/>
            <w:sz w:val="24"/>
          </w:rPr>
          <w:fldChar w:fldCharType="begin"/>
        </w:r>
        <w:r w:rsidRPr="00DB0D0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B0D08">
          <w:rPr>
            <w:rFonts w:ascii="Times New Roman" w:hAnsi="Times New Roman" w:cs="Times New Roman"/>
            <w:sz w:val="24"/>
          </w:rPr>
          <w:fldChar w:fldCharType="separate"/>
        </w:r>
        <w:r w:rsidR="00236C6D">
          <w:rPr>
            <w:rFonts w:ascii="Times New Roman" w:hAnsi="Times New Roman" w:cs="Times New Roman"/>
            <w:noProof/>
            <w:sz w:val="24"/>
          </w:rPr>
          <w:t>2</w:t>
        </w:r>
        <w:r w:rsidRPr="00DB0D0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B258ADD" w14:textId="77777777" w:rsidR="00DB0D08" w:rsidRDefault="00DB0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028A" w14:textId="77777777" w:rsidR="00DB0D08" w:rsidRPr="003629D6" w:rsidRDefault="00DB0D08">
    <w:pPr>
      <w:pStyle w:val="Header"/>
      <w:rPr>
        <w:rFonts w:ascii="Times New Roman" w:hAnsi="Times New Roman" w:cs="Times New Roman"/>
        <w:sz w:val="24"/>
        <w:szCs w:val="24"/>
      </w:rPr>
    </w:pPr>
  </w:p>
  <w:p w14:paraId="0F1D9C9E" w14:textId="61CB54B0" w:rsidR="00DB0D08" w:rsidRDefault="00DB0D08">
    <w:pPr>
      <w:pStyle w:val="Header"/>
    </w:pPr>
    <w:r>
      <w:rPr>
        <w:noProof/>
      </w:rPr>
      <w:drawing>
        <wp:inline distT="0" distB="0" distL="0" distR="0" wp14:anchorId="4A21E357" wp14:editId="111B5CF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9F3671A"/>
    <w:multiLevelType w:val="hybridMultilevel"/>
    <w:tmpl w:val="7D4AEA38"/>
    <w:lvl w:ilvl="0" w:tplc="54E0677C">
      <w:start w:val="1"/>
      <w:numFmt w:val="decimal"/>
      <w:lvlText w:val="%1."/>
      <w:lvlJc w:val="left"/>
      <w:pPr>
        <w:ind w:left="750" w:hanging="570"/>
      </w:pPr>
      <w:rPr>
        <w:rFonts w:hint="default"/>
      </w:rPr>
    </w:lvl>
    <w:lvl w:ilvl="1" w:tplc="78CEE058" w:tentative="1">
      <w:start w:val="1"/>
      <w:numFmt w:val="lowerLetter"/>
      <w:lvlText w:val="%2."/>
      <w:lvlJc w:val="left"/>
      <w:pPr>
        <w:ind w:left="1380" w:hanging="360"/>
      </w:pPr>
    </w:lvl>
    <w:lvl w:ilvl="2" w:tplc="1D7A3540" w:tentative="1">
      <w:start w:val="1"/>
      <w:numFmt w:val="lowerRoman"/>
      <w:lvlText w:val="%3."/>
      <w:lvlJc w:val="right"/>
      <w:pPr>
        <w:ind w:left="2100" w:hanging="180"/>
      </w:pPr>
    </w:lvl>
    <w:lvl w:ilvl="3" w:tplc="4990A334" w:tentative="1">
      <w:start w:val="1"/>
      <w:numFmt w:val="decimal"/>
      <w:lvlText w:val="%4."/>
      <w:lvlJc w:val="left"/>
      <w:pPr>
        <w:ind w:left="2820" w:hanging="360"/>
      </w:pPr>
    </w:lvl>
    <w:lvl w:ilvl="4" w:tplc="ADB44EB2" w:tentative="1">
      <w:start w:val="1"/>
      <w:numFmt w:val="lowerLetter"/>
      <w:lvlText w:val="%5."/>
      <w:lvlJc w:val="left"/>
      <w:pPr>
        <w:ind w:left="3540" w:hanging="360"/>
      </w:pPr>
    </w:lvl>
    <w:lvl w:ilvl="5" w:tplc="52A05922" w:tentative="1">
      <w:start w:val="1"/>
      <w:numFmt w:val="lowerRoman"/>
      <w:lvlText w:val="%6."/>
      <w:lvlJc w:val="right"/>
      <w:pPr>
        <w:ind w:left="4260" w:hanging="180"/>
      </w:pPr>
    </w:lvl>
    <w:lvl w:ilvl="6" w:tplc="F4A4C58A" w:tentative="1">
      <w:start w:val="1"/>
      <w:numFmt w:val="decimal"/>
      <w:lvlText w:val="%7."/>
      <w:lvlJc w:val="left"/>
      <w:pPr>
        <w:ind w:left="4980" w:hanging="360"/>
      </w:pPr>
    </w:lvl>
    <w:lvl w:ilvl="7" w:tplc="E5DA61CE" w:tentative="1">
      <w:start w:val="1"/>
      <w:numFmt w:val="lowerLetter"/>
      <w:lvlText w:val="%8."/>
      <w:lvlJc w:val="left"/>
      <w:pPr>
        <w:ind w:left="5700" w:hanging="360"/>
      </w:pPr>
    </w:lvl>
    <w:lvl w:ilvl="8" w:tplc="801AD4B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1">
    <w:nsid w:val="2E5E0D0D"/>
    <w:multiLevelType w:val="hybridMultilevel"/>
    <w:tmpl w:val="AE70B3B2"/>
    <w:lvl w:ilvl="0" w:tplc="4F76F2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A44BA3A" w:tentative="1">
      <w:start w:val="1"/>
      <w:numFmt w:val="lowerLetter"/>
      <w:lvlText w:val="%2."/>
      <w:lvlJc w:val="left"/>
      <w:pPr>
        <w:ind w:left="1440" w:hanging="360"/>
      </w:pPr>
    </w:lvl>
    <w:lvl w:ilvl="2" w:tplc="C1FC8FBC" w:tentative="1">
      <w:start w:val="1"/>
      <w:numFmt w:val="lowerRoman"/>
      <w:lvlText w:val="%3."/>
      <w:lvlJc w:val="right"/>
      <w:pPr>
        <w:ind w:left="2160" w:hanging="180"/>
      </w:pPr>
    </w:lvl>
    <w:lvl w:ilvl="3" w:tplc="C78489D2" w:tentative="1">
      <w:start w:val="1"/>
      <w:numFmt w:val="decimal"/>
      <w:lvlText w:val="%4."/>
      <w:lvlJc w:val="left"/>
      <w:pPr>
        <w:ind w:left="2880" w:hanging="360"/>
      </w:pPr>
    </w:lvl>
    <w:lvl w:ilvl="4" w:tplc="CCF08A48" w:tentative="1">
      <w:start w:val="1"/>
      <w:numFmt w:val="lowerLetter"/>
      <w:lvlText w:val="%5."/>
      <w:lvlJc w:val="left"/>
      <w:pPr>
        <w:ind w:left="3600" w:hanging="360"/>
      </w:pPr>
    </w:lvl>
    <w:lvl w:ilvl="5" w:tplc="7BD2870C" w:tentative="1">
      <w:start w:val="1"/>
      <w:numFmt w:val="lowerRoman"/>
      <w:lvlText w:val="%6."/>
      <w:lvlJc w:val="right"/>
      <w:pPr>
        <w:ind w:left="4320" w:hanging="180"/>
      </w:pPr>
    </w:lvl>
    <w:lvl w:ilvl="6" w:tplc="5970ABC0" w:tentative="1">
      <w:start w:val="1"/>
      <w:numFmt w:val="decimal"/>
      <w:lvlText w:val="%7."/>
      <w:lvlJc w:val="left"/>
      <w:pPr>
        <w:ind w:left="5040" w:hanging="360"/>
      </w:pPr>
    </w:lvl>
    <w:lvl w:ilvl="7" w:tplc="7744CC32" w:tentative="1">
      <w:start w:val="1"/>
      <w:numFmt w:val="lowerLetter"/>
      <w:lvlText w:val="%8."/>
      <w:lvlJc w:val="left"/>
      <w:pPr>
        <w:ind w:left="5760" w:hanging="360"/>
      </w:pPr>
    </w:lvl>
    <w:lvl w:ilvl="8" w:tplc="423C5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EEC0513"/>
    <w:multiLevelType w:val="hybridMultilevel"/>
    <w:tmpl w:val="6E9E18F4"/>
    <w:lvl w:ilvl="0" w:tplc="3C4231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596345C" w:tentative="1">
      <w:start w:val="1"/>
      <w:numFmt w:val="lowerLetter"/>
      <w:lvlText w:val="%2."/>
      <w:lvlJc w:val="left"/>
      <w:pPr>
        <w:ind w:left="1440" w:hanging="360"/>
      </w:pPr>
    </w:lvl>
    <w:lvl w:ilvl="2" w:tplc="063EBFF2" w:tentative="1">
      <w:start w:val="1"/>
      <w:numFmt w:val="lowerRoman"/>
      <w:lvlText w:val="%3."/>
      <w:lvlJc w:val="right"/>
      <w:pPr>
        <w:ind w:left="2160" w:hanging="180"/>
      </w:pPr>
    </w:lvl>
    <w:lvl w:ilvl="3" w:tplc="3ED49E56" w:tentative="1">
      <w:start w:val="1"/>
      <w:numFmt w:val="decimal"/>
      <w:lvlText w:val="%4."/>
      <w:lvlJc w:val="left"/>
      <w:pPr>
        <w:ind w:left="2880" w:hanging="360"/>
      </w:pPr>
    </w:lvl>
    <w:lvl w:ilvl="4" w:tplc="B5BC7350" w:tentative="1">
      <w:start w:val="1"/>
      <w:numFmt w:val="lowerLetter"/>
      <w:lvlText w:val="%5."/>
      <w:lvlJc w:val="left"/>
      <w:pPr>
        <w:ind w:left="3600" w:hanging="360"/>
      </w:pPr>
    </w:lvl>
    <w:lvl w:ilvl="5" w:tplc="684ED8F0" w:tentative="1">
      <w:start w:val="1"/>
      <w:numFmt w:val="lowerRoman"/>
      <w:lvlText w:val="%6."/>
      <w:lvlJc w:val="right"/>
      <w:pPr>
        <w:ind w:left="4320" w:hanging="180"/>
      </w:pPr>
    </w:lvl>
    <w:lvl w:ilvl="6" w:tplc="0AEC4BDA" w:tentative="1">
      <w:start w:val="1"/>
      <w:numFmt w:val="decimal"/>
      <w:lvlText w:val="%7."/>
      <w:lvlJc w:val="left"/>
      <w:pPr>
        <w:ind w:left="5040" w:hanging="360"/>
      </w:pPr>
    </w:lvl>
    <w:lvl w:ilvl="7" w:tplc="781E8906" w:tentative="1">
      <w:start w:val="1"/>
      <w:numFmt w:val="lowerLetter"/>
      <w:lvlText w:val="%8."/>
      <w:lvlJc w:val="left"/>
      <w:pPr>
        <w:ind w:left="5760" w:hanging="360"/>
      </w:pPr>
    </w:lvl>
    <w:lvl w:ilvl="8" w:tplc="2C040D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DD"/>
    <w:rsid w:val="00026CA8"/>
    <w:rsid w:val="0007118E"/>
    <w:rsid w:val="00084019"/>
    <w:rsid w:val="00090E70"/>
    <w:rsid w:val="00092694"/>
    <w:rsid w:val="00092C56"/>
    <w:rsid w:val="000968BB"/>
    <w:rsid w:val="00096B79"/>
    <w:rsid w:val="000A059E"/>
    <w:rsid w:val="000A0DD8"/>
    <w:rsid w:val="000A41DE"/>
    <w:rsid w:val="000B03D4"/>
    <w:rsid w:val="000B38C4"/>
    <w:rsid w:val="000D037B"/>
    <w:rsid w:val="000D781B"/>
    <w:rsid w:val="000E32D8"/>
    <w:rsid w:val="000F14C2"/>
    <w:rsid w:val="001021F4"/>
    <w:rsid w:val="00122E82"/>
    <w:rsid w:val="00145B36"/>
    <w:rsid w:val="00154E53"/>
    <w:rsid w:val="00165A5A"/>
    <w:rsid w:val="001707CC"/>
    <w:rsid w:val="0017099B"/>
    <w:rsid w:val="001B0861"/>
    <w:rsid w:val="001B2646"/>
    <w:rsid w:val="001B5005"/>
    <w:rsid w:val="001C4CC8"/>
    <w:rsid w:val="001F17FC"/>
    <w:rsid w:val="00202C3B"/>
    <w:rsid w:val="00212D78"/>
    <w:rsid w:val="00214205"/>
    <w:rsid w:val="00220489"/>
    <w:rsid w:val="002268DE"/>
    <w:rsid w:val="00236C6D"/>
    <w:rsid w:val="00236FDB"/>
    <w:rsid w:val="0024626C"/>
    <w:rsid w:val="0025148B"/>
    <w:rsid w:val="002527A9"/>
    <w:rsid w:val="0025316D"/>
    <w:rsid w:val="00271F03"/>
    <w:rsid w:val="00274B7F"/>
    <w:rsid w:val="00277ADE"/>
    <w:rsid w:val="00281074"/>
    <w:rsid w:val="002949F6"/>
    <w:rsid w:val="00296B1F"/>
    <w:rsid w:val="002A6BC4"/>
    <w:rsid w:val="002C11E9"/>
    <w:rsid w:val="002E1B63"/>
    <w:rsid w:val="002F60C4"/>
    <w:rsid w:val="002F6CA8"/>
    <w:rsid w:val="00300B08"/>
    <w:rsid w:val="0032654F"/>
    <w:rsid w:val="003523D2"/>
    <w:rsid w:val="00373345"/>
    <w:rsid w:val="0038046C"/>
    <w:rsid w:val="00382A6E"/>
    <w:rsid w:val="003900B9"/>
    <w:rsid w:val="00391D5C"/>
    <w:rsid w:val="003A0049"/>
    <w:rsid w:val="003A548D"/>
    <w:rsid w:val="003C4F98"/>
    <w:rsid w:val="003D60EC"/>
    <w:rsid w:val="003E51F1"/>
    <w:rsid w:val="003E54E0"/>
    <w:rsid w:val="003E5529"/>
    <w:rsid w:val="003F2B59"/>
    <w:rsid w:val="00441CA4"/>
    <w:rsid w:val="00485F1C"/>
    <w:rsid w:val="004A24E2"/>
    <w:rsid w:val="004C35A8"/>
    <w:rsid w:val="004E3BE4"/>
    <w:rsid w:val="004F30A1"/>
    <w:rsid w:val="00502634"/>
    <w:rsid w:val="00535225"/>
    <w:rsid w:val="005627A1"/>
    <w:rsid w:val="00574D16"/>
    <w:rsid w:val="00575CB3"/>
    <w:rsid w:val="0057622E"/>
    <w:rsid w:val="005A046E"/>
    <w:rsid w:val="005B63C4"/>
    <w:rsid w:val="005C40B0"/>
    <w:rsid w:val="005D6C86"/>
    <w:rsid w:val="005E2F3A"/>
    <w:rsid w:val="005E48DD"/>
    <w:rsid w:val="00603553"/>
    <w:rsid w:val="00607ABF"/>
    <w:rsid w:val="00626BEF"/>
    <w:rsid w:val="0063012B"/>
    <w:rsid w:val="006365ED"/>
    <w:rsid w:val="00651C95"/>
    <w:rsid w:val="00652630"/>
    <w:rsid w:val="00695D7E"/>
    <w:rsid w:val="006A6C28"/>
    <w:rsid w:val="006D61B8"/>
    <w:rsid w:val="006F0A2E"/>
    <w:rsid w:val="006F649E"/>
    <w:rsid w:val="00707730"/>
    <w:rsid w:val="007330B4"/>
    <w:rsid w:val="00742607"/>
    <w:rsid w:val="00761FDE"/>
    <w:rsid w:val="007625D2"/>
    <w:rsid w:val="00790503"/>
    <w:rsid w:val="007C74C6"/>
    <w:rsid w:val="007E58C1"/>
    <w:rsid w:val="007F1F53"/>
    <w:rsid w:val="008042C4"/>
    <w:rsid w:val="00811A88"/>
    <w:rsid w:val="00825019"/>
    <w:rsid w:val="00826BE3"/>
    <w:rsid w:val="0084178B"/>
    <w:rsid w:val="00852F51"/>
    <w:rsid w:val="00861758"/>
    <w:rsid w:val="00867834"/>
    <w:rsid w:val="008A13C9"/>
    <w:rsid w:val="008A3B48"/>
    <w:rsid w:val="008B3B51"/>
    <w:rsid w:val="008B506B"/>
    <w:rsid w:val="008B6429"/>
    <w:rsid w:val="008D7FD8"/>
    <w:rsid w:val="00903B2B"/>
    <w:rsid w:val="00907EED"/>
    <w:rsid w:val="0092772E"/>
    <w:rsid w:val="009368F2"/>
    <w:rsid w:val="009369CD"/>
    <w:rsid w:val="009407AB"/>
    <w:rsid w:val="0094099E"/>
    <w:rsid w:val="00940F10"/>
    <w:rsid w:val="0094439A"/>
    <w:rsid w:val="00952F67"/>
    <w:rsid w:val="00961E14"/>
    <w:rsid w:val="0097314B"/>
    <w:rsid w:val="009917C2"/>
    <w:rsid w:val="009C1281"/>
    <w:rsid w:val="009C488B"/>
    <w:rsid w:val="009E47EA"/>
    <w:rsid w:val="00A0604A"/>
    <w:rsid w:val="00A1040B"/>
    <w:rsid w:val="00A11432"/>
    <w:rsid w:val="00A2474D"/>
    <w:rsid w:val="00A36A18"/>
    <w:rsid w:val="00A50F0C"/>
    <w:rsid w:val="00A54189"/>
    <w:rsid w:val="00A573D9"/>
    <w:rsid w:val="00A92087"/>
    <w:rsid w:val="00A96204"/>
    <w:rsid w:val="00AA538A"/>
    <w:rsid w:val="00AC16AB"/>
    <w:rsid w:val="00AC3EC3"/>
    <w:rsid w:val="00B040AC"/>
    <w:rsid w:val="00B272B7"/>
    <w:rsid w:val="00B43D7E"/>
    <w:rsid w:val="00B5424E"/>
    <w:rsid w:val="00B766BE"/>
    <w:rsid w:val="00B77D6C"/>
    <w:rsid w:val="00BA1661"/>
    <w:rsid w:val="00BC6D77"/>
    <w:rsid w:val="00BE143E"/>
    <w:rsid w:val="00BE3F03"/>
    <w:rsid w:val="00BF0D1B"/>
    <w:rsid w:val="00BF7CBC"/>
    <w:rsid w:val="00C010CE"/>
    <w:rsid w:val="00C01B62"/>
    <w:rsid w:val="00C1323F"/>
    <w:rsid w:val="00C402E8"/>
    <w:rsid w:val="00C42306"/>
    <w:rsid w:val="00C60CDD"/>
    <w:rsid w:val="00C65B1E"/>
    <w:rsid w:val="00C663F3"/>
    <w:rsid w:val="00C66F49"/>
    <w:rsid w:val="00C71FB5"/>
    <w:rsid w:val="00C76294"/>
    <w:rsid w:val="00C80F6D"/>
    <w:rsid w:val="00CA17EB"/>
    <w:rsid w:val="00CA560F"/>
    <w:rsid w:val="00CD0811"/>
    <w:rsid w:val="00CF2B81"/>
    <w:rsid w:val="00D11032"/>
    <w:rsid w:val="00D26A1F"/>
    <w:rsid w:val="00D2759F"/>
    <w:rsid w:val="00D5517C"/>
    <w:rsid w:val="00D6057E"/>
    <w:rsid w:val="00D73135"/>
    <w:rsid w:val="00DA53D4"/>
    <w:rsid w:val="00DB0D08"/>
    <w:rsid w:val="00DC26CF"/>
    <w:rsid w:val="00E1329C"/>
    <w:rsid w:val="00E14D91"/>
    <w:rsid w:val="00E15E6F"/>
    <w:rsid w:val="00E22F86"/>
    <w:rsid w:val="00E72F23"/>
    <w:rsid w:val="00E76A0B"/>
    <w:rsid w:val="00E76B71"/>
    <w:rsid w:val="00EA2201"/>
    <w:rsid w:val="00EB255E"/>
    <w:rsid w:val="00EB6A9E"/>
    <w:rsid w:val="00EF37A6"/>
    <w:rsid w:val="00F15AF9"/>
    <w:rsid w:val="00F30F4B"/>
    <w:rsid w:val="00F474C9"/>
    <w:rsid w:val="00F5493D"/>
    <w:rsid w:val="00F57F55"/>
    <w:rsid w:val="00F615DA"/>
    <w:rsid w:val="00F72AEC"/>
    <w:rsid w:val="00F76655"/>
    <w:rsid w:val="00FC44D1"/>
    <w:rsid w:val="00FF00F4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FBBC67B"/>
  <w15:chartTrackingRefBased/>
  <w15:docId w15:val="{315D1C58-AE22-490A-9AE4-FDD869B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6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C2"/>
  </w:style>
  <w:style w:type="paragraph" w:styleId="Footer">
    <w:name w:val="footer"/>
    <w:basedOn w:val="Normal"/>
    <w:link w:val="Foot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2"/>
  </w:style>
  <w:style w:type="paragraph" w:styleId="ListParagraph">
    <w:name w:val="List Paragraph"/>
    <w:basedOn w:val="Normal"/>
    <w:uiPriority w:val="34"/>
    <w:qFormat/>
    <w:rsid w:val="00867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0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C0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C6D7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BC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">
    <w:name w:val="Body"/>
    <w:rsid w:val="00DB0D0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3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9D02-2E2E-4128-A1FF-A43ABF89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1952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</vt:lpstr>
    </vt:vector>
  </TitlesOfParts>
  <Company>EM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</dc:title>
  <dc:subject>EMRik_260619_AZ_SVK</dc:subject>
  <dc:creator>Liene Guseva</dc:creator>
  <cp:lastModifiedBy>Leontine Babkina</cp:lastModifiedBy>
  <cp:revision>17</cp:revision>
  <cp:lastPrinted>2019-07-17T06:16:00Z</cp:lastPrinted>
  <dcterms:created xsi:type="dcterms:W3CDTF">2019-06-10T07:30:00Z</dcterms:created>
  <dcterms:modified xsi:type="dcterms:W3CDTF">2019-07-18T12:42:00Z</dcterms:modified>
</cp:coreProperties>
</file>