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310" w:rsidRPr="00530310" w:rsidRDefault="00530310" w:rsidP="00530310">
      <w:pPr>
        <w:spacing w:after="0" w:line="240" w:lineRule="auto"/>
        <w:jc w:val="right"/>
        <w:rPr>
          <w:sz w:val="24"/>
          <w:szCs w:val="24"/>
          <w:u w:val="single"/>
        </w:rPr>
      </w:pPr>
      <w:r w:rsidRPr="00530310">
        <w:rPr>
          <w:sz w:val="24"/>
          <w:szCs w:val="24"/>
          <w:u w:val="single"/>
        </w:rPr>
        <w:t>Precizēts</w:t>
      </w:r>
    </w:p>
    <w:p w:rsidR="009F6614" w:rsidRDefault="001E6A95" w:rsidP="00245E02">
      <w:pPr>
        <w:spacing w:after="0" w:line="240" w:lineRule="auto"/>
        <w:jc w:val="center"/>
        <w:rPr>
          <w:sz w:val="24"/>
          <w:szCs w:val="24"/>
        </w:rPr>
      </w:pPr>
      <w:r w:rsidRPr="00141304">
        <w:rPr>
          <w:sz w:val="24"/>
          <w:szCs w:val="24"/>
        </w:rPr>
        <w:t>Ministru kabineta rīkojuma projekta</w:t>
      </w:r>
      <w:r w:rsidR="00811168" w:rsidRPr="00B93F4A">
        <w:rPr>
          <w:b/>
          <w:sz w:val="24"/>
          <w:szCs w:val="24"/>
        </w:rPr>
        <w:t xml:space="preserve"> </w:t>
      </w:r>
      <w:r w:rsidR="00AA7C9C" w:rsidRPr="00B93F4A">
        <w:rPr>
          <w:b/>
          <w:sz w:val="24"/>
          <w:szCs w:val="24"/>
        </w:rPr>
        <w:t>„</w:t>
      </w:r>
      <w:r w:rsidR="00141304" w:rsidRPr="00141304">
        <w:rPr>
          <w:b/>
          <w:sz w:val="24"/>
          <w:szCs w:val="24"/>
        </w:rPr>
        <w:t>Par valsts nekustamā īpašuma Dzintaru prospektā 49, Jūrmalā, pārdošanu</w:t>
      </w:r>
      <w:r w:rsidR="00141304">
        <w:rPr>
          <w:b/>
          <w:sz w:val="24"/>
          <w:szCs w:val="24"/>
        </w:rPr>
        <w:t>”</w:t>
      </w:r>
      <w:r w:rsidR="00141304">
        <w:rPr>
          <w:b/>
          <w:szCs w:val="28"/>
        </w:rPr>
        <w:t xml:space="preserve"> </w:t>
      </w:r>
      <w:r w:rsidR="00222860" w:rsidRPr="00B93F4A">
        <w:rPr>
          <w:sz w:val="24"/>
          <w:szCs w:val="24"/>
        </w:rPr>
        <w:t>sākotnējās ietekmes novērtējuma ziņojums (anotācija)</w:t>
      </w:r>
    </w:p>
    <w:p w:rsidR="00245E02" w:rsidRPr="00141304" w:rsidRDefault="00245E02" w:rsidP="00245E02">
      <w:pPr>
        <w:spacing w:after="0" w:line="240" w:lineRule="auto"/>
        <w:jc w:val="center"/>
        <w:rPr>
          <w:b/>
          <w:szCs w:val="28"/>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3B2473" w:rsidRPr="00B93F4A" w:rsidRDefault="003B2473" w:rsidP="00141304">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Publiskas personas mantas atsavināšanas likumā ietverto tiesisko regulējumu, atļaut valsts akciju sabiedrībai „Valsts nekustamie īpašumi”</w:t>
            </w:r>
            <w:r w:rsidR="00473FA5" w:rsidRPr="00B93F4A">
              <w:rPr>
                <w:sz w:val="24"/>
                <w:szCs w:val="24"/>
              </w:rPr>
              <w:t xml:space="preserve"> (turpmāk </w:t>
            </w:r>
            <w:r w:rsidR="000B109D">
              <w:rPr>
                <w:sz w:val="24"/>
                <w:szCs w:val="24"/>
              </w:rPr>
              <w:t xml:space="preserve">- </w:t>
            </w:r>
            <w:r w:rsidR="00473FA5" w:rsidRPr="00B93F4A">
              <w:rPr>
                <w:sz w:val="24"/>
                <w:szCs w:val="24"/>
              </w:rPr>
              <w:t>VNĪ)</w:t>
            </w:r>
            <w:r w:rsidRPr="00B93F4A">
              <w:rPr>
                <w:sz w:val="24"/>
                <w:szCs w:val="24"/>
              </w:rPr>
              <w:t xml:space="preserve"> pārdot</w:t>
            </w:r>
            <w:r w:rsidRPr="00B93F4A">
              <w:rPr>
                <w:b/>
                <w:sz w:val="24"/>
                <w:szCs w:val="24"/>
              </w:rPr>
              <w:t xml:space="preserve"> </w:t>
            </w:r>
            <w:r w:rsidRPr="000B7406">
              <w:rPr>
                <w:sz w:val="24"/>
                <w:szCs w:val="24"/>
              </w:rPr>
              <w:t xml:space="preserve">par brīvu cenu </w:t>
            </w:r>
            <w:r w:rsidR="00FE4197" w:rsidRPr="000B7406">
              <w:rPr>
                <w:sz w:val="24"/>
                <w:szCs w:val="24"/>
              </w:rPr>
              <w:t>nekustam</w:t>
            </w:r>
            <w:r w:rsidRPr="000B7406">
              <w:rPr>
                <w:sz w:val="24"/>
                <w:szCs w:val="24"/>
              </w:rPr>
              <w:t>o</w:t>
            </w:r>
            <w:r w:rsidR="00FE4197" w:rsidRPr="000B7406">
              <w:rPr>
                <w:sz w:val="24"/>
                <w:szCs w:val="24"/>
              </w:rPr>
              <w:t xml:space="preserve"> īpašum</w:t>
            </w:r>
            <w:r w:rsidRPr="000B7406">
              <w:rPr>
                <w:sz w:val="24"/>
                <w:szCs w:val="24"/>
              </w:rPr>
              <w:t>u</w:t>
            </w:r>
            <w:r w:rsidR="00E078B2" w:rsidRPr="000B7406">
              <w:rPr>
                <w:sz w:val="24"/>
                <w:szCs w:val="24"/>
              </w:rPr>
              <w:t xml:space="preserve"> </w:t>
            </w:r>
            <w:r w:rsidRPr="000B7406">
              <w:rPr>
                <w:sz w:val="24"/>
                <w:szCs w:val="24"/>
              </w:rPr>
              <w:t>Dzintaru</w:t>
            </w:r>
            <w:r w:rsidR="00042B45" w:rsidRPr="000B7406">
              <w:rPr>
                <w:sz w:val="24"/>
                <w:szCs w:val="24"/>
              </w:rPr>
              <w:t xml:space="preserve"> </w:t>
            </w:r>
            <w:r w:rsidRPr="000B7406">
              <w:rPr>
                <w:sz w:val="24"/>
                <w:szCs w:val="24"/>
              </w:rPr>
              <w:t>prospektā 49</w:t>
            </w:r>
            <w:r w:rsidR="00042B45" w:rsidRPr="000B7406">
              <w:rPr>
                <w:sz w:val="24"/>
                <w:szCs w:val="24"/>
              </w:rPr>
              <w:t>, Jūrmalā,</w:t>
            </w:r>
            <w:r w:rsidRPr="00B93F4A">
              <w:rPr>
                <w:sz w:val="24"/>
                <w:szCs w:val="24"/>
              </w:rPr>
              <w:t xml:space="preserve"> </w:t>
            </w:r>
            <w:r w:rsidR="00FB2ED3" w:rsidRPr="00B93F4A">
              <w:rPr>
                <w:sz w:val="24"/>
                <w:szCs w:val="24"/>
              </w:rPr>
              <w:t>ņ</w:t>
            </w:r>
            <w:r w:rsidRPr="00B93F4A">
              <w:rPr>
                <w:sz w:val="24"/>
                <w:szCs w:val="24"/>
              </w:rPr>
              <w:t>emot vērā, ka ir saņemts ierosinājums par valsts nekustamā īpašuma atsavināšanu  no person</w:t>
            </w:r>
            <w:r w:rsidR="00FB2ED3" w:rsidRPr="00B93F4A">
              <w:rPr>
                <w:sz w:val="24"/>
                <w:szCs w:val="24"/>
              </w:rPr>
              <w:t>ām</w:t>
            </w:r>
            <w:r w:rsidRPr="00B93F4A">
              <w:rPr>
                <w:sz w:val="24"/>
                <w:szCs w:val="24"/>
              </w:rPr>
              <w:t>, kur</w:t>
            </w:r>
            <w:r w:rsidR="00FB2ED3" w:rsidRPr="00B93F4A">
              <w:rPr>
                <w:sz w:val="24"/>
                <w:szCs w:val="24"/>
              </w:rPr>
              <w:t>as</w:t>
            </w:r>
            <w:r w:rsidRPr="00B93F4A">
              <w:rPr>
                <w:sz w:val="24"/>
                <w:szCs w:val="24"/>
              </w:rPr>
              <w:t xml:space="preserve"> atbilst Publiskas personas mantas atsavināšanas likuma 4.panta ceturtās daļas 9.punkā noteiktaj</w:t>
            </w:r>
            <w:r w:rsidR="000B109D">
              <w:rPr>
                <w:sz w:val="24"/>
                <w:szCs w:val="24"/>
              </w:rPr>
              <w:t>a</w:t>
            </w:r>
            <w:r w:rsidRPr="00B93F4A">
              <w:rPr>
                <w:sz w:val="24"/>
                <w:szCs w:val="24"/>
              </w:rPr>
              <w:t>m personu lokam, kas var ierosināt publiskas personas nekustamā īpašuma atsavināšanu</w:t>
            </w:r>
            <w:r w:rsidR="000B109D">
              <w:rPr>
                <w:sz w:val="24"/>
                <w:szCs w:val="24"/>
              </w:rPr>
              <w:t>.</w:t>
            </w:r>
          </w:p>
          <w:p w:rsidR="00BB5A83" w:rsidRPr="00B93F4A" w:rsidRDefault="00C07001" w:rsidP="00141304">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rsidR="003B2473" w:rsidRPr="00B93F4A" w:rsidRDefault="003B2473" w:rsidP="00C07001">
            <w:pPr>
              <w:spacing w:after="0" w:line="240" w:lineRule="auto"/>
              <w:ind w:left="57" w:right="57"/>
              <w:jc w:val="both"/>
              <w:rPr>
                <w:sz w:val="24"/>
                <w:szCs w:val="24"/>
              </w:rPr>
            </w:pPr>
          </w:p>
        </w:tc>
      </w:tr>
    </w:tbl>
    <w:p w:rsidR="00EC3F48" w:rsidRPr="00B93F4A"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9"/>
        <w:gridCol w:w="2069"/>
        <w:gridCol w:w="315"/>
        <w:gridCol w:w="6548"/>
      </w:tblGrid>
      <w:tr w:rsidR="001E6A95" w:rsidRPr="00B93F4A" w:rsidTr="00C75056">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rsidTr="00686544">
        <w:trPr>
          <w:tblCellSpacing w:w="15" w:type="dxa"/>
        </w:trPr>
        <w:tc>
          <w:tcPr>
            <w:tcW w:w="164" w:type="pct"/>
            <w:tcBorders>
              <w:top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00" w:type="pct"/>
            <w:tcBorders>
              <w:top w:val="outset" w:sz="6" w:space="0" w:color="000000"/>
              <w:left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72" w:type="pct"/>
            <w:gridSpan w:val="2"/>
            <w:tcBorders>
              <w:top w:val="outset" w:sz="6" w:space="0" w:color="000000"/>
              <w:left w:val="outset" w:sz="6" w:space="0" w:color="000000"/>
              <w:bottom w:val="outset" w:sz="6" w:space="0" w:color="000000"/>
            </w:tcBorders>
          </w:tcPr>
          <w:p w:rsidR="00141304" w:rsidRPr="00B93F4A" w:rsidRDefault="00DB7255" w:rsidP="00141304">
            <w:pPr>
              <w:spacing w:after="0" w:line="240" w:lineRule="auto"/>
              <w:ind w:left="57" w:right="57"/>
              <w:jc w:val="both"/>
              <w:rPr>
                <w:sz w:val="24"/>
                <w:szCs w:val="24"/>
              </w:rPr>
            </w:pPr>
            <w:r w:rsidRPr="00B93F4A">
              <w:rPr>
                <w:sz w:val="24"/>
                <w:szCs w:val="24"/>
              </w:rPr>
              <w:t>Publiskas personas mantas at</w:t>
            </w:r>
            <w:r w:rsidR="00694745" w:rsidRPr="00B93F4A">
              <w:rPr>
                <w:sz w:val="24"/>
                <w:szCs w:val="24"/>
              </w:rPr>
              <w:t>savināšanas likuma</w:t>
            </w:r>
            <w:r w:rsidR="006B219C" w:rsidRPr="00B93F4A">
              <w:rPr>
                <w:sz w:val="24"/>
                <w:szCs w:val="24"/>
              </w:rPr>
              <w:t xml:space="preserve"> (turpmāk – Ats</w:t>
            </w:r>
            <w:r w:rsidR="00CD1AFF" w:rsidRPr="00B93F4A">
              <w:rPr>
                <w:sz w:val="24"/>
                <w:szCs w:val="24"/>
              </w:rPr>
              <w:t>avināšanas likums)</w:t>
            </w:r>
            <w:r w:rsidR="00694745" w:rsidRPr="00B93F4A">
              <w:rPr>
                <w:sz w:val="24"/>
                <w:szCs w:val="24"/>
              </w:rPr>
              <w:t xml:space="preserve"> </w:t>
            </w:r>
            <w:r w:rsidR="00FB2ED3" w:rsidRPr="00B93F4A">
              <w:rPr>
                <w:sz w:val="24"/>
                <w:szCs w:val="24"/>
              </w:rPr>
              <w:t>4.panta pirmā</w:t>
            </w:r>
            <w:r w:rsidR="00141304">
              <w:rPr>
                <w:sz w:val="24"/>
                <w:szCs w:val="24"/>
              </w:rPr>
              <w:t xml:space="preserve"> daļa</w:t>
            </w:r>
            <w:r w:rsidR="00FB2ED3" w:rsidRPr="00B93F4A">
              <w:rPr>
                <w:sz w:val="24"/>
                <w:szCs w:val="24"/>
              </w:rPr>
              <w:t xml:space="preserve">, </w:t>
            </w:r>
            <w:r w:rsidR="00042B45" w:rsidRPr="00B93F4A">
              <w:rPr>
                <w:sz w:val="24"/>
                <w:szCs w:val="24"/>
              </w:rPr>
              <w:t>ceturtās daļas 9.punkts</w:t>
            </w:r>
            <w:r w:rsidR="0098041E" w:rsidRPr="00B93F4A">
              <w:rPr>
                <w:sz w:val="24"/>
                <w:szCs w:val="24"/>
              </w:rPr>
              <w:t xml:space="preserve">, </w:t>
            </w:r>
            <w:r w:rsidR="00694745" w:rsidRPr="00B93F4A">
              <w:rPr>
                <w:sz w:val="24"/>
                <w:szCs w:val="24"/>
              </w:rPr>
              <w:t xml:space="preserve">5.panta pirmā </w:t>
            </w:r>
            <w:r w:rsidR="00B714E9" w:rsidRPr="00B93F4A">
              <w:rPr>
                <w:sz w:val="24"/>
                <w:szCs w:val="24"/>
              </w:rPr>
              <w:t xml:space="preserve">un otrā </w:t>
            </w:r>
            <w:r w:rsidR="00694745" w:rsidRPr="00B93F4A">
              <w:rPr>
                <w:sz w:val="24"/>
                <w:szCs w:val="24"/>
              </w:rPr>
              <w:t>daļa</w:t>
            </w:r>
            <w:r w:rsidR="00042B45" w:rsidRPr="00B93F4A">
              <w:rPr>
                <w:sz w:val="24"/>
                <w:szCs w:val="24"/>
              </w:rPr>
              <w:t xml:space="preserve">, </w:t>
            </w:r>
            <w:r w:rsidR="00B714E9" w:rsidRPr="00B93F4A">
              <w:rPr>
                <w:sz w:val="24"/>
                <w:szCs w:val="24"/>
              </w:rPr>
              <w:t>37.pants un 44.panta piektā daļa</w:t>
            </w:r>
            <w:r w:rsidR="00042B45" w:rsidRPr="00B93F4A">
              <w:rPr>
                <w:sz w:val="24"/>
                <w:szCs w:val="24"/>
              </w:rPr>
              <w:t>.</w:t>
            </w:r>
          </w:p>
        </w:tc>
      </w:tr>
      <w:tr w:rsidR="00042B45" w:rsidRPr="00B93F4A" w:rsidTr="00686544">
        <w:trPr>
          <w:tblCellSpacing w:w="15" w:type="dxa"/>
        </w:trPr>
        <w:tc>
          <w:tcPr>
            <w:tcW w:w="164" w:type="pct"/>
            <w:tcBorders>
              <w:top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100" w:type="pct"/>
            <w:tcBorders>
              <w:top w:val="outset" w:sz="6" w:space="0" w:color="000000"/>
              <w:left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042B45">
            <w:pPr>
              <w:rPr>
                <w:i/>
                <w:sz w:val="24"/>
                <w:szCs w:val="24"/>
                <w:lang w:eastAsia="lv-LV"/>
              </w:rPr>
            </w:pPr>
          </w:p>
          <w:p w:rsidR="00042B45" w:rsidRPr="00B93F4A" w:rsidRDefault="00042B45" w:rsidP="00E6460C">
            <w:pPr>
              <w:ind w:firstLine="720"/>
              <w:rPr>
                <w:i/>
                <w:sz w:val="24"/>
                <w:szCs w:val="24"/>
                <w:lang w:eastAsia="lv-LV"/>
              </w:rPr>
            </w:pPr>
          </w:p>
          <w:p w:rsidR="00042B45" w:rsidRPr="00B93F4A" w:rsidRDefault="00042B45" w:rsidP="00042B45">
            <w:pPr>
              <w:jc w:val="center"/>
              <w:rPr>
                <w:i/>
                <w:sz w:val="24"/>
                <w:szCs w:val="24"/>
                <w:lang w:eastAsia="lv-LV"/>
              </w:rPr>
            </w:pPr>
          </w:p>
        </w:tc>
        <w:tc>
          <w:tcPr>
            <w:tcW w:w="3672" w:type="pct"/>
            <w:gridSpan w:val="2"/>
            <w:tcBorders>
              <w:top w:val="outset" w:sz="6" w:space="0" w:color="000000"/>
              <w:left w:val="outset" w:sz="6" w:space="0" w:color="000000"/>
              <w:bottom w:val="outset" w:sz="6" w:space="0" w:color="000000"/>
            </w:tcBorders>
          </w:tcPr>
          <w:p w:rsidR="00042B45" w:rsidRPr="00B93F4A" w:rsidRDefault="00042B45" w:rsidP="00245E02">
            <w:pPr>
              <w:spacing w:after="0" w:line="240" w:lineRule="auto"/>
              <w:ind w:left="57" w:right="57" w:firstLine="720"/>
              <w:jc w:val="both"/>
              <w:rPr>
                <w:sz w:val="24"/>
                <w:szCs w:val="24"/>
              </w:rPr>
            </w:pPr>
            <w:r w:rsidRPr="00B93F4A">
              <w:rPr>
                <w:sz w:val="24"/>
                <w:szCs w:val="24"/>
              </w:rPr>
              <w:lastRenderedPageBreak/>
              <w:t xml:space="preserve">Izstrādātais rīkojuma projekts </w:t>
            </w:r>
            <w:r w:rsidRPr="000B109D">
              <w:rPr>
                <w:sz w:val="24"/>
                <w:szCs w:val="24"/>
              </w:rPr>
              <w:t>„</w:t>
            </w:r>
            <w:r w:rsidR="000B109D" w:rsidRPr="000B109D">
              <w:rPr>
                <w:sz w:val="24"/>
                <w:szCs w:val="24"/>
              </w:rPr>
              <w:t>Par valsts nekustamā īpašuma Dzintaru prospektā 49, Jūrmalā, pārdošanu</w:t>
            </w:r>
            <w:r w:rsidRPr="000B109D">
              <w:rPr>
                <w:sz w:val="24"/>
                <w:szCs w:val="24"/>
              </w:rPr>
              <w:t>”</w:t>
            </w:r>
            <w:r w:rsidRPr="00B93F4A">
              <w:rPr>
                <w:sz w:val="24"/>
                <w:szCs w:val="24"/>
              </w:rPr>
              <w:t xml:space="preserve"> (turpmāk – Rīkojuma projekts) paredz atļaut </w:t>
            </w:r>
            <w:r w:rsidR="00473FA5" w:rsidRPr="00B93F4A">
              <w:rPr>
                <w:sz w:val="24"/>
                <w:szCs w:val="24"/>
              </w:rPr>
              <w:t xml:space="preserve">VNĪ </w:t>
            </w:r>
            <w:r w:rsidRPr="00B93F4A">
              <w:rPr>
                <w:sz w:val="24"/>
                <w:szCs w:val="24"/>
              </w:rPr>
              <w:t>pārdot</w:t>
            </w:r>
            <w:r w:rsidR="00141304">
              <w:rPr>
                <w:sz w:val="24"/>
                <w:szCs w:val="24"/>
              </w:rPr>
              <w:t xml:space="preserve"> n</w:t>
            </w:r>
            <w:r w:rsidR="00FB2ED3" w:rsidRPr="000621AC">
              <w:rPr>
                <w:sz w:val="24"/>
                <w:szCs w:val="24"/>
              </w:rPr>
              <w:t>ekustamo īpašumu</w:t>
            </w:r>
            <w:r w:rsidR="00FB2ED3" w:rsidRPr="00B93F4A">
              <w:rPr>
                <w:sz w:val="24"/>
                <w:szCs w:val="24"/>
              </w:rPr>
              <w:t xml:space="preserve"> (nekustamā īpašuma kadastra Nr.1300 008 1402) – zemes vienību (zemes vienības kadastra apzīmējums 1300 008 1402) 3435 m</w:t>
            </w:r>
            <w:r w:rsidR="00FB2ED3" w:rsidRPr="00141304">
              <w:rPr>
                <w:sz w:val="24"/>
                <w:szCs w:val="24"/>
                <w:vertAlign w:val="superscript"/>
              </w:rPr>
              <w:t>2</w:t>
            </w:r>
            <w:r w:rsidR="00FB2ED3" w:rsidRPr="00B93F4A">
              <w:rPr>
                <w:sz w:val="24"/>
                <w:szCs w:val="24"/>
              </w:rPr>
              <w:t xml:space="preserve"> platībā un </w:t>
            </w:r>
            <w:r w:rsidR="0007219C" w:rsidRPr="00B93F4A">
              <w:rPr>
                <w:sz w:val="24"/>
                <w:szCs w:val="24"/>
              </w:rPr>
              <w:t xml:space="preserve">piecas </w:t>
            </w:r>
            <w:r w:rsidR="00FB2ED3" w:rsidRPr="00B93F4A">
              <w:rPr>
                <w:sz w:val="24"/>
                <w:szCs w:val="24"/>
              </w:rPr>
              <w:t xml:space="preserve">būves (būvju kadastra apzīmējumi 1300 008 1402 001, 1300 008 1402 004, 1300 008 1402 005, 1300 008 1402 008, 1300 008 1402 009) – </w:t>
            </w:r>
            <w:r w:rsidR="00FB2ED3" w:rsidRPr="000621AC">
              <w:rPr>
                <w:sz w:val="24"/>
                <w:szCs w:val="24"/>
              </w:rPr>
              <w:t>Dzintaru prospektā 49, Jūrmalā</w:t>
            </w:r>
            <w:r w:rsidR="00FB2ED3" w:rsidRPr="00B93F4A">
              <w:rPr>
                <w:sz w:val="24"/>
                <w:szCs w:val="24"/>
              </w:rPr>
              <w:t xml:space="preserve">, </w:t>
            </w:r>
            <w:r w:rsidR="0007219C" w:rsidRPr="00B93F4A">
              <w:rPr>
                <w:sz w:val="24"/>
                <w:szCs w:val="24"/>
              </w:rPr>
              <w:t xml:space="preserve">kas ierakstīts zemesgrāmatā uz valsts vārda Finanšu ministrijas personā Jūrmalas pilsētas zemesgrāmatas nodalījumā Nr.4918, lēmuma datums: 30.11.2012., kopā ar uz zemes vienības esošajām Finanšu ministrijas valdījumā esošajām inženierbūvēm </w:t>
            </w:r>
            <w:r w:rsidR="00FB2ED3" w:rsidRPr="00B93F4A">
              <w:rPr>
                <w:sz w:val="24"/>
                <w:szCs w:val="24"/>
              </w:rPr>
              <w:t xml:space="preserve">(būvju kadastra apzīmējumi 1300 008 1402 010, 1300 008 1402 011, 1300 008 1402 012, 1300 008 1402 013 un 1300 014 0115 014), ievērojot </w:t>
            </w:r>
            <w:r w:rsidR="00BB7535">
              <w:rPr>
                <w:sz w:val="24"/>
                <w:szCs w:val="24"/>
              </w:rPr>
              <w:t>A</w:t>
            </w:r>
            <w:r w:rsidR="00FB2ED3" w:rsidRPr="00B93F4A">
              <w:rPr>
                <w:sz w:val="24"/>
                <w:szCs w:val="24"/>
              </w:rPr>
              <w:t>tsavināšanas likuma 37.pantu un 44.panta piekto daļu.</w:t>
            </w:r>
          </w:p>
          <w:p w:rsidR="0007219C" w:rsidRPr="00B93F4A" w:rsidRDefault="00042B45" w:rsidP="00245E02">
            <w:pPr>
              <w:spacing w:after="0" w:line="240" w:lineRule="auto"/>
              <w:ind w:left="57" w:right="57" w:firstLine="720"/>
              <w:jc w:val="both"/>
              <w:rPr>
                <w:sz w:val="24"/>
                <w:szCs w:val="24"/>
              </w:rPr>
            </w:pPr>
            <w:r w:rsidRPr="00B93F4A">
              <w:rPr>
                <w:sz w:val="24"/>
                <w:szCs w:val="24"/>
              </w:rPr>
              <w:t xml:space="preserve">Valsts nekustamais īpašums </w:t>
            </w:r>
            <w:r w:rsidR="0007219C" w:rsidRPr="00B93F4A">
              <w:rPr>
                <w:sz w:val="24"/>
                <w:szCs w:val="24"/>
              </w:rPr>
              <w:t>Dzintaru prospektā 49, Jūrmalā</w:t>
            </w:r>
            <w:r w:rsidRPr="00B93F4A">
              <w:rPr>
                <w:sz w:val="24"/>
                <w:szCs w:val="24"/>
              </w:rPr>
              <w:t xml:space="preserve">, sastāv no zemes vienības </w:t>
            </w:r>
            <w:r w:rsidR="0007219C" w:rsidRPr="00B93F4A">
              <w:rPr>
                <w:sz w:val="24"/>
                <w:szCs w:val="24"/>
              </w:rPr>
              <w:t>3435 m</w:t>
            </w:r>
            <w:r w:rsidR="0007219C" w:rsidRPr="00141304">
              <w:rPr>
                <w:sz w:val="24"/>
                <w:szCs w:val="24"/>
                <w:vertAlign w:val="superscript"/>
              </w:rPr>
              <w:t>2</w:t>
            </w:r>
            <w:r w:rsidR="0007219C" w:rsidRPr="00B93F4A">
              <w:rPr>
                <w:sz w:val="24"/>
                <w:szCs w:val="24"/>
              </w:rPr>
              <w:t xml:space="preserve"> platībā </w:t>
            </w:r>
            <w:r w:rsidRPr="00B93F4A">
              <w:rPr>
                <w:sz w:val="24"/>
                <w:szCs w:val="24"/>
              </w:rPr>
              <w:t xml:space="preserve">un </w:t>
            </w:r>
            <w:r w:rsidR="0007219C" w:rsidRPr="00B93F4A">
              <w:rPr>
                <w:sz w:val="24"/>
                <w:szCs w:val="24"/>
              </w:rPr>
              <w:t xml:space="preserve">piecām </w:t>
            </w:r>
            <w:r w:rsidRPr="00B93F4A">
              <w:rPr>
                <w:sz w:val="24"/>
                <w:szCs w:val="24"/>
              </w:rPr>
              <w:t>būv</w:t>
            </w:r>
            <w:r w:rsidR="0007219C" w:rsidRPr="00B93F4A">
              <w:rPr>
                <w:sz w:val="24"/>
                <w:szCs w:val="24"/>
              </w:rPr>
              <w:t>ēm:</w:t>
            </w:r>
          </w:p>
          <w:p w:rsidR="0007219C" w:rsidRPr="00B93F4A" w:rsidRDefault="00474575" w:rsidP="00F8642E">
            <w:pPr>
              <w:spacing w:after="0" w:line="240" w:lineRule="auto"/>
              <w:ind w:left="57" w:right="57" w:firstLine="720"/>
              <w:jc w:val="both"/>
              <w:rPr>
                <w:sz w:val="24"/>
                <w:szCs w:val="24"/>
              </w:rPr>
            </w:pPr>
            <w:r w:rsidRPr="00B93F4A">
              <w:rPr>
                <w:sz w:val="24"/>
                <w:szCs w:val="24"/>
              </w:rPr>
              <w:t>1) </w:t>
            </w:r>
            <w:r w:rsidR="0007219C" w:rsidRPr="00B93F4A">
              <w:rPr>
                <w:sz w:val="24"/>
                <w:szCs w:val="24"/>
              </w:rPr>
              <w:t>biroja ēka (būves kadastra apzīmējums 1300 008 1402 001) 286,6 m</w:t>
            </w:r>
            <w:r w:rsidR="0007219C" w:rsidRPr="00141304">
              <w:rPr>
                <w:sz w:val="24"/>
                <w:szCs w:val="24"/>
                <w:vertAlign w:val="superscript"/>
              </w:rPr>
              <w:t>2</w:t>
            </w:r>
            <w:r w:rsidR="0007219C" w:rsidRPr="00B93F4A">
              <w:rPr>
                <w:sz w:val="24"/>
                <w:szCs w:val="24"/>
              </w:rPr>
              <w:t xml:space="preserve"> platībā;</w:t>
            </w:r>
          </w:p>
          <w:p w:rsidR="0007219C" w:rsidRPr="00B93F4A" w:rsidRDefault="00474575" w:rsidP="00F8642E">
            <w:pPr>
              <w:spacing w:after="0" w:line="240" w:lineRule="auto"/>
              <w:ind w:left="57" w:right="57" w:firstLine="720"/>
              <w:jc w:val="both"/>
              <w:rPr>
                <w:sz w:val="24"/>
                <w:szCs w:val="24"/>
              </w:rPr>
            </w:pPr>
            <w:r w:rsidRPr="00B93F4A">
              <w:rPr>
                <w:sz w:val="24"/>
                <w:szCs w:val="24"/>
              </w:rPr>
              <w:t>2) </w:t>
            </w:r>
            <w:r w:rsidR="0007219C" w:rsidRPr="00B93F4A">
              <w:rPr>
                <w:sz w:val="24"/>
                <w:szCs w:val="24"/>
              </w:rPr>
              <w:t>nojume (būves kadastra apzīmējums 1300 008 1402 004) 16,3 m</w:t>
            </w:r>
            <w:r w:rsidR="0007219C" w:rsidRPr="00141304">
              <w:rPr>
                <w:sz w:val="24"/>
                <w:szCs w:val="24"/>
                <w:vertAlign w:val="superscript"/>
              </w:rPr>
              <w:t>2</w:t>
            </w:r>
            <w:r w:rsidR="0007219C" w:rsidRPr="00B93F4A">
              <w:rPr>
                <w:sz w:val="24"/>
                <w:szCs w:val="24"/>
              </w:rPr>
              <w:t xml:space="preserve"> platībā;</w:t>
            </w:r>
          </w:p>
          <w:p w:rsidR="0007219C" w:rsidRPr="00B93F4A" w:rsidRDefault="00474575" w:rsidP="00F8642E">
            <w:pPr>
              <w:spacing w:after="0" w:line="240" w:lineRule="auto"/>
              <w:ind w:left="57" w:right="57" w:firstLine="720"/>
              <w:jc w:val="both"/>
              <w:rPr>
                <w:sz w:val="24"/>
                <w:szCs w:val="24"/>
              </w:rPr>
            </w:pPr>
            <w:r w:rsidRPr="00B93F4A">
              <w:rPr>
                <w:sz w:val="24"/>
                <w:szCs w:val="24"/>
              </w:rPr>
              <w:t>3) </w:t>
            </w:r>
            <w:r w:rsidR="0007219C" w:rsidRPr="00B93F4A">
              <w:rPr>
                <w:sz w:val="24"/>
                <w:szCs w:val="24"/>
              </w:rPr>
              <w:t>šķūnis (būves kadastra apzīmējums 1300 008 1402 005) 13,9  m</w:t>
            </w:r>
            <w:r w:rsidR="0007219C" w:rsidRPr="00141304">
              <w:rPr>
                <w:sz w:val="24"/>
                <w:szCs w:val="24"/>
                <w:vertAlign w:val="superscript"/>
              </w:rPr>
              <w:t>2</w:t>
            </w:r>
            <w:r w:rsidR="0007219C" w:rsidRPr="00B93F4A">
              <w:rPr>
                <w:sz w:val="24"/>
                <w:szCs w:val="24"/>
              </w:rPr>
              <w:t xml:space="preserve"> platībā;</w:t>
            </w:r>
          </w:p>
          <w:p w:rsidR="0007219C" w:rsidRPr="00B93F4A" w:rsidRDefault="00474575" w:rsidP="00F8642E">
            <w:pPr>
              <w:spacing w:after="0" w:line="240" w:lineRule="auto"/>
              <w:ind w:left="57" w:right="57" w:firstLine="720"/>
              <w:jc w:val="both"/>
              <w:rPr>
                <w:sz w:val="24"/>
                <w:szCs w:val="24"/>
              </w:rPr>
            </w:pPr>
            <w:r w:rsidRPr="00B93F4A">
              <w:rPr>
                <w:sz w:val="24"/>
                <w:szCs w:val="24"/>
              </w:rPr>
              <w:t>4) </w:t>
            </w:r>
            <w:r w:rsidR="0007219C" w:rsidRPr="00B93F4A">
              <w:rPr>
                <w:sz w:val="24"/>
                <w:szCs w:val="24"/>
              </w:rPr>
              <w:t>šķūnis (būves kadastra apzīmējums 1300 008 1402 008) 7,2  m</w:t>
            </w:r>
            <w:r w:rsidR="0007219C" w:rsidRPr="006053E0">
              <w:rPr>
                <w:sz w:val="24"/>
                <w:szCs w:val="24"/>
                <w:vertAlign w:val="superscript"/>
              </w:rPr>
              <w:t>2</w:t>
            </w:r>
            <w:r w:rsidR="0007219C" w:rsidRPr="00B93F4A">
              <w:rPr>
                <w:sz w:val="24"/>
                <w:szCs w:val="24"/>
              </w:rPr>
              <w:t xml:space="preserve"> platībā;</w:t>
            </w:r>
          </w:p>
          <w:p w:rsidR="0007219C" w:rsidRPr="00B93F4A" w:rsidRDefault="00474575" w:rsidP="00245E02">
            <w:pPr>
              <w:spacing w:after="0" w:line="240" w:lineRule="auto"/>
              <w:ind w:left="57" w:right="57" w:firstLine="720"/>
              <w:rPr>
                <w:sz w:val="24"/>
                <w:szCs w:val="24"/>
              </w:rPr>
            </w:pPr>
            <w:r w:rsidRPr="00B93F4A">
              <w:rPr>
                <w:sz w:val="24"/>
                <w:szCs w:val="24"/>
              </w:rPr>
              <w:t>5) </w:t>
            </w:r>
            <w:r w:rsidR="0007219C" w:rsidRPr="00B93F4A">
              <w:rPr>
                <w:sz w:val="24"/>
                <w:szCs w:val="24"/>
              </w:rPr>
              <w:t>nojume (būves kadastra apzīmējums 1300 008 1402 009) 12  m</w:t>
            </w:r>
            <w:r w:rsidR="0007219C" w:rsidRPr="00141304">
              <w:rPr>
                <w:sz w:val="24"/>
                <w:szCs w:val="24"/>
                <w:vertAlign w:val="superscript"/>
              </w:rPr>
              <w:t>2</w:t>
            </w:r>
            <w:r w:rsidR="0007219C" w:rsidRPr="00B93F4A">
              <w:rPr>
                <w:sz w:val="24"/>
                <w:szCs w:val="24"/>
              </w:rPr>
              <w:t xml:space="preserve"> platībā.</w:t>
            </w:r>
          </w:p>
          <w:p w:rsidR="00042B45" w:rsidRPr="00B93F4A" w:rsidRDefault="00042B45" w:rsidP="00245E02">
            <w:pPr>
              <w:tabs>
                <w:tab w:val="left" w:pos="720"/>
              </w:tabs>
              <w:spacing w:after="0" w:line="240" w:lineRule="auto"/>
              <w:ind w:left="57" w:right="57" w:firstLine="720"/>
              <w:jc w:val="both"/>
              <w:rPr>
                <w:sz w:val="24"/>
                <w:szCs w:val="24"/>
              </w:rPr>
            </w:pPr>
            <w:r w:rsidRPr="00B93F4A">
              <w:rPr>
                <w:sz w:val="24"/>
                <w:szCs w:val="24"/>
              </w:rPr>
              <w:lastRenderedPageBreak/>
              <w:t xml:space="preserve">Saskaņā ar informāciju no Nekustamā īpašuma valsts kadastra informācijas sistēmas valsts </w:t>
            </w:r>
            <w:r w:rsidR="00FB2371" w:rsidRPr="00B93F4A">
              <w:rPr>
                <w:sz w:val="24"/>
                <w:szCs w:val="24"/>
              </w:rPr>
              <w:t xml:space="preserve">nekustamā īpašuma </w:t>
            </w:r>
            <w:r w:rsidR="0038613B" w:rsidRPr="00B93F4A">
              <w:rPr>
                <w:sz w:val="24"/>
                <w:szCs w:val="24"/>
              </w:rPr>
              <w:t>Dzintaru prospektā 49, Jūrmalā</w:t>
            </w:r>
            <w:r w:rsidR="00FB2371" w:rsidRPr="00B93F4A">
              <w:rPr>
                <w:sz w:val="24"/>
                <w:szCs w:val="24"/>
              </w:rPr>
              <w:t>,</w:t>
            </w:r>
            <w:r w:rsidRPr="00B93F4A">
              <w:rPr>
                <w:sz w:val="24"/>
                <w:szCs w:val="24"/>
              </w:rPr>
              <w:t xml:space="preserve"> kadas</w:t>
            </w:r>
            <w:r w:rsidR="00FB2371" w:rsidRPr="00B93F4A">
              <w:rPr>
                <w:sz w:val="24"/>
                <w:szCs w:val="24"/>
              </w:rPr>
              <w:t>trālā vērtība uz 201</w:t>
            </w:r>
            <w:r w:rsidR="0038613B" w:rsidRPr="00B93F4A">
              <w:rPr>
                <w:sz w:val="24"/>
                <w:szCs w:val="24"/>
              </w:rPr>
              <w:t>9</w:t>
            </w:r>
            <w:r w:rsidRPr="00B93F4A">
              <w:rPr>
                <w:sz w:val="24"/>
                <w:szCs w:val="24"/>
              </w:rPr>
              <w:t xml:space="preserve">.gada 1.janvāri ir </w:t>
            </w:r>
            <w:r w:rsidR="0038613B" w:rsidRPr="00B93F4A">
              <w:rPr>
                <w:sz w:val="24"/>
                <w:szCs w:val="24"/>
              </w:rPr>
              <w:t>246 314</w:t>
            </w:r>
            <w:r w:rsidRPr="00B93F4A">
              <w:rPr>
                <w:sz w:val="24"/>
                <w:szCs w:val="24"/>
              </w:rPr>
              <w:t> </w:t>
            </w:r>
            <w:r w:rsidRPr="00141304">
              <w:rPr>
                <w:i/>
                <w:sz w:val="24"/>
                <w:szCs w:val="24"/>
              </w:rPr>
              <w:t>euro</w:t>
            </w:r>
            <w:r w:rsidRPr="00B93F4A">
              <w:rPr>
                <w:sz w:val="24"/>
                <w:szCs w:val="24"/>
              </w:rPr>
              <w:t xml:space="preserve"> (zeme – </w:t>
            </w:r>
            <w:r w:rsidR="0038613B" w:rsidRPr="00B93F4A">
              <w:rPr>
                <w:sz w:val="24"/>
                <w:szCs w:val="24"/>
              </w:rPr>
              <w:t>227 179</w:t>
            </w:r>
            <w:r w:rsidRPr="00B93F4A">
              <w:rPr>
                <w:sz w:val="24"/>
                <w:szCs w:val="24"/>
              </w:rPr>
              <w:t xml:space="preserve"> </w:t>
            </w:r>
            <w:r w:rsidRPr="00141304">
              <w:rPr>
                <w:i/>
                <w:sz w:val="24"/>
                <w:szCs w:val="24"/>
              </w:rPr>
              <w:t>euro</w:t>
            </w:r>
            <w:r w:rsidRPr="00B93F4A">
              <w:rPr>
                <w:sz w:val="24"/>
                <w:szCs w:val="24"/>
              </w:rPr>
              <w:t>, būve</w:t>
            </w:r>
            <w:r w:rsidR="0038613B" w:rsidRPr="00B93F4A">
              <w:rPr>
                <w:sz w:val="24"/>
                <w:szCs w:val="24"/>
              </w:rPr>
              <w:t>s</w:t>
            </w:r>
            <w:r w:rsidRPr="00B93F4A">
              <w:rPr>
                <w:sz w:val="24"/>
                <w:szCs w:val="24"/>
              </w:rPr>
              <w:t xml:space="preserve"> – </w:t>
            </w:r>
            <w:r w:rsidR="0038613B" w:rsidRPr="00B93F4A">
              <w:rPr>
                <w:sz w:val="24"/>
                <w:szCs w:val="24"/>
              </w:rPr>
              <w:t>19 135</w:t>
            </w:r>
            <w:r w:rsidRPr="00B93F4A">
              <w:rPr>
                <w:sz w:val="24"/>
                <w:szCs w:val="24"/>
              </w:rPr>
              <w:t xml:space="preserve"> </w:t>
            </w:r>
            <w:r w:rsidRPr="00141304">
              <w:rPr>
                <w:i/>
                <w:sz w:val="24"/>
                <w:szCs w:val="24"/>
              </w:rPr>
              <w:t>euro</w:t>
            </w:r>
            <w:r w:rsidRPr="00B93F4A">
              <w:rPr>
                <w:sz w:val="24"/>
                <w:szCs w:val="24"/>
              </w:rPr>
              <w:t>).</w:t>
            </w:r>
          </w:p>
          <w:p w:rsidR="00042B45" w:rsidRPr="00B93F4A" w:rsidRDefault="00042B45" w:rsidP="00245E02">
            <w:pPr>
              <w:tabs>
                <w:tab w:val="left" w:pos="720"/>
              </w:tabs>
              <w:spacing w:after="0" w:line="240" w:lineRule="auto"/>
              <w:ind w:left="57" w:right="57" w:firstLine="720"/>
              <w:jc w:val="both"/>
              <w:rPr>
                <w:sz w:val="24"/>
                <w:szCs w:val="24"/>
              </w:rPr>
            </w:pPr>
            <w:r w:rsidRPr="00B93F4A">
              <w:rPr>
                <w:sz w:val="24"/>
                <w:szCs w:val="24"/>
              </w:rPr>
              <w:t>Valsts nekustamā īpašum</w:t>
            </w:r>
            <w:r w:rsidR="00826E36" w:rsidRPr="00B93F4A">
              <w:rPr>
                <w:sz w:val="24"/>
                <w:szCs w:val="24"/>
              </w:rPr>
              <w:t>a</w:t>
            </w:r>
            <w:r w:rsidRPr="00B93F4A">
              <w:rPr>
                <w:sz w:val="24"/>
                <w:szCs w:val="24"/>
              </w:rPr>
              <w:t xml:space="preserve"> </w:t>
            </w:r>
            <w:r w:rsidR="0038613B" w:rsidRPr="00B93F4A">
              <w:rPr>
                <w:sz w:val="24"/>
                <w:szCs w:val="24"/>
              </w:rPr>
              <w:t>Dzintaru prospektā 49, Jūrmalā</w:t>
            </w:r>
            <w:r w:rsidR="00FB2371" w:rsidRPr="00B93F4A">
              <w:rPr>
                <w:sz w:val="24"/>
                <w:szCs w:val="24"/>
              </w:rPr>
              <w:t xml:space="preserve">, </w:t>
            </w:r>
            <w:r w:rsidRPr="00B93F4A">
              <w:rPr>
                <w:sz w:val="24"/>
                <w:szCs w:val="24"/>
              </w:rPr>
              <w:t>sastāvā esošās zemes vienības lietošanas mērķis:</w:t>
            </w:r>
            <w:r w:rsidR="00F44B5F" w:rsidRPr="00B93F4A">
              <w:rPr>
                <w:sz w:val="24"/>
                <w:szCs w:val="24"/>
              </w:rPr>
              <w:t> </w:t>
            </w:r>
            <w:r w:rsidR="00FB2371" w:rsidRPr="00B93F4A">
              <w:rPr>
                <w:sz w:val="24"/>
                <w:szCs w:val="24"/>
              </w:rPr>
              <w:t>0</w:t>
            </w:r>
            <w:r w:rsidR="0038613B" w:rsidRPr="00B93F4A">
              <w:rPr>
                <w:sz w:val="24"/>
                <w:szCs w:val="24"/>
              </w:rPr>
              <w:t>601</w:t>
            </w:r>
            <w:r w:rsidRPr="00B93F4A">
              <w:rPr>
                <w:sz w:val="24"/>
                <w:szCs w:val="24"/>
              </w:rPr>
              <w:t xml:space="preserve">– </w:t>
            </w:r>
            <w:r w:rsidR="0038613B" w:rsidRPr="00B93F4A">
              <w:rPr>
                <w:sz w:val="24"/>
                <w:szCs w:val="24"/>
              </w:rPr>
              <w:t>individuālo dzīvojamo māju apbūve</w:t>
            </w:r>
            <w:r w:rsidRPr="00B93F4A">
              <w:rPr>
                <w:sz w:val="24"/>
                <w:szCs w:val="24"/>
              </w:rPr>
              <w:t>.</w:t>
            </w:r>
          </w:p>
          <w:p w:rsidR="00F44B5F" w:rsidRPr="00B93F4A" w:rsidRDefault="00F44B5F" w:rsidP="00245E02">
            <w:pPr>
              <w:tabs>
                <w:tab w:val="left" w:pos="720"/>
              </w:tabs>
              <w:spacing w:after="0" w:line="240" w:lineRule="auto"/>
              <w:ind w:left="57" w:right="57" w:firstLine="720"/>
              <w:jc w:val="both"/>
              <w:rPr>
                <w:sz w:val="24"/>
                <w:szCs w:val="24"/>
              </w:rPr>
            </w:pPr>
            <w:bookmarkStart w:id="0" w:name="_Hlk509237800"/>
            <w:r w:rsidRPr="00B93F4A">
              <w:rPr>
                <w:sz w:val="24"/>
                <w:szCs w:val="24"/>
              </w:rPr>
              <w:t xml:space="preserve">Uz valsts zemes vienības vēl atrodas </w:t>
            </w:r>
            <w:r w:rsidR="00626BFD" w:rsidRPr="00B93F4A">
              <w:rPr>
                <w:sz w:val="24"/>
                <w:szCs w:val="24"/>
              </w:rPr>
              <w:t xml:space="preserve">zemesgrāmatā nereģistrētas </w:t>
            </w:r>
            <w:r w:rsidR="0038613B" w:rsidRPr="00B93F4A">
              <w:rPr>
                <w:sz w:val="24"/>
                <w:szCs w:val="24"/>
              </w:rPr>
              <w:t>piecas</w:t>
            </w:r>
            <w:r w:rsidRPr="00B93F4A">
              <w:rPr>
                <w:sz w:val="24"/>
                <w:szCs w:val="24"/>
              </w:rPr>
              <w:t xml:space="preserve"> inženierbūves:</w:t>
            </w:r>
          </w:p>
          <w:p w:rsidR="00F44B5F" w:rsidRPr="00B93F4A" w:rsidRDefault="00F44B5F" w:rsidP="00245E02">
            <w:pPr>
              <w:pStyle w:val="ListParagraph"/>
              <w:numPr>
                <w:ilvl w:val="0"/>
                <w:numId w:val="34"/>
              </w:numPr>
              <w:tabs>
                <w:tab w:val="left" w:pos="720"/>
              </w:tabs>
              <w:spacing w:after="0" w:line="240" w:lineRule="auto"/>
              <w:ind w:left="57" w:right="57" w:firstLine="680"/>
              <w:jc w:val="both"/>
              <w:rPr>
                <w:rFonts w:ascii="Times New Roman" w:eastAsia="Times New Roman" w:hAnsi="Times New Roman"/>
                <w:sz w:val="24"/>
                <w:szCs w:val="24"/>
              </w:rPr>
            </w:pPr>
            <w:r w:rsidRPr="00B93F4A">
              <w:rPr>
                <w:rFonts w:ascii="Times New Roman" w:eastAsia="Times New Roman" w:hAnsi="Times New Roman"/>
                <w:sz w:val="24"/>
                <w:szCs w:val="24"/>
              </w:rPr>
              <w:t>būve (būves kadastra apzīmējums</w:t>
            </w:r>
            <w:r w:rsidR="0038613B" w:rsidRPr="00B93F4A">
              <w:rPr>
                <w:rFonts w:ascii="Times New Roman" w:eastAsia="Times New Roman" w:hAnsi="Times New Roman"/>
                <w:sz w:val="24"/>
                <w:szCs w:val="24"/>
              </w:rPr>
              <w:t xml:space="preserve"> 1300 008 1402 010</w:t>
            </w:r>
            <w:r w:rsidRPr="00B93F4A">
              <w:rPr>
                <w:rFonts w:ascii="Times New Roman" w:eastAsia="Times New Roman" w:hAnsi="Times New Roman"/>
                <w:sz w:val="24"/>
                <w:szCs w:val="24"/>
              </w:rPr>
              <w:t xml:space="preserve">) - </w:t>
            </w:r>
            <w:r w:rsidR="0038613B" w:rsidRPr="00B93F4A">
              <w:rPr>
                <w:rFonts w:ascii="Times New Roman" w:eastAsia="Times New Roman" w:hAnsi="Times New Roman"/>
                <w:sz w:val="24"/>
                <w:szCs w:val="24"/>
              </w:rPr>
              <w:t>žogs metāla režģu ar cokolu un metāla vārtiem 99.48 m</w:t>
            </w:r>
            <w:r w:rsidR="0038613B" w:rsidRPr="00141304">
              <w:rPr>
                <w:rFonts w:ascii="Times New Roman" w:eastAsia="Times New Roman" w:hAnsi="Times New Roman"/>
                <w:sz w:val="24"/>
                <w:szCs w:val="24"/>
                <w:vertAlign w:val="superscript"/>
              </w:rPr>
              <w:t>2</w:t>
            </w:r>
            <w:r w:rsidR="0038613B" w:rsidRPr="00B93F4A">
              <w:rPr>
                <w:rFonts w:ascii="Times New Roman" w:eastAsia="Times New Roman" w:hAnsi="Times New Roman"/>
                <w:sz w:val="24"/>
                <w:szCs w:val="24"/>
              </w:rPr>
              <w:t xml:space="preserve">; </w:t>
            </w:r>
            <w:r w:rsidRPr="00B93F4A">
              <w:rPr>
                <w:rFonts w:ascii="Times New Roman" w:eastAsia="Times New Roman" w:hAnsi="Times New Roman"/>
                <w:sz w:val="24"/>
                <w:szCs w:val="24"/>
              </w:rPr>
              <w:t>kadastrālā vērtība uz 201</w:t>
            </w:r>
            <w:r w:rsidR="0038613B" w:rsidRPr="00B93F4A">
              <w:rPr>
                <w:rFonts w:ascii="Times New Roman" w:eastAsia="Times New Roman" w:hAnsi="Times New Roman"/>
                <w:sz w:val="24"/>
                <w:szCs w:val="24"/>
              </w:rPr>
              <w:t>9</w:t>
            </w:r>
            <w:r w:rsidRPr="00B93F4A">
              <w:rPr>
                <w:rFonts w:ascii="Times New Roman" w:eastAsia="Times New Roman" w:hAnsi="Times New Roman"/>
                <w:sz w:val="24"/>
                <w:szCs w:val="24"/>
              </w:rPr>
              <w:t xml:space="preserve">.gada 1.janvāri - </w:t>
            </w:r>
            <w:r w:rsidR="00474575" w:rsidRPr="00B93F4A">
              <w:rPr>
                <w:rFonts w:ascii="Times New Roman" w:eastAsia="Times New Roman" w:hAnsi="Times New Roman"/>
                <w:sz w:val="24"/>
                <w:szCs w:val="24"/>
              </w:rPr>
              <w:t>85</w:t>
            </w:r>
            <w:r w:rsidRPr="00B93F4A">
              <w:rPr>
                <w:rFonts w:ascii="Times New Roman" w:eastAsia="Times New Roman" w:hAnsi="Times New Roman"/>
                <w:sz w:val="24"/>
                <w:szCs w:val="24"/>
              </w:rPr>
              <w:t xml:space="preserve"> </w:t>
            </w:r>
            <w:r w:rsidRPr="00141304">
              <w:rPr>
                <w:rFonts w:ascii="Times New Roman" w:eastAsia="Times New Roman" w:hAnsi="Times New Roman"/>
                <w:i/>
                <w:sz w:val="24"/>
                <w:szCs w:val="24"/>
              </w:rPr>
              <w:t>euro</w:t>
            </w:r>
            <w:r w:rsidRPr="00B93F4A">
              <w:rPr>
                <w:rFonts w:ascii="Times New Roman" w:eastAsia="Times New Roman" w:hAnsi="Times New Roman"/>
                <w:sz w:val="24"/>
                <w:szCs w:val="24"/>
              </w:rPr>
              <w:t>;</w:t>
            </w:r>
          </w:p>
          <w:p w:rsidR="00F44B5F" w:rsidRPr="00B93F4A" w:rsidRDefault="00F44B5F" w:rsidP="00245E02">
            <w:pPr>
              <w:pStyle w:val="ListParagraph"/>
              <w:numPr>
                <w:ilvl w:val="0"/>
                <w:numId w:val="34"/>
              </w:numPr>
              <w:tabs>
                <w:tab w:val="left" w:pos="720"/>
              </w:tabs>
              <w:spacing w:after="0" w:line="240" w:lineRule="auto"/>
              <w:ind w:left="57" w:right="57" w:firstLine="680"/>
              <w:jc w:val="both"/>
              <w:rPr>
                <w:rFonts w:ascii="Times New Roman" w:eastAsia="Times New Roman" w:hAnsi="Times New Roman"/>
                <w:sz w:val="24"/>
                <w:szCs w:val="24"/>
              </w:rPr>
            </w:pPr>
            <w:r w:rsidRPr="00B93F4A">
              <w:rPr>
                <w:rFonts w:ascii="Times New Roman" w:eastAsia="Times New Roman" w:hAnsi="Times New Roman"/>
                <w:sz w:val="24"/>
                <w:szCs w:val="24"/>
              </w:rPr>
              <w:t xml:space="preserve"> būve (būves kadastra apzīmējums </w:t>
            </w:r>
            <w:r w:rsidR="00474575" w:rsidRPr="00B93F4A">
              <w:rPr>
                <w:rFonts w:ascii="Times New Roman" w:eastAsia="Times New Roman" w:hAnsi="Times New Roman"/>
                <w:sz w:val="24"/>
                <w:szCs w:val="24"/>
              </w:rPr>
              <w:t>1300 008 1402 011</w:t>
            </w:r>
            <w:r w:rsidRPr="00B93F4A">
              <w:rPr>
                <w:rFonts w:ascii="Times New Roman" w:eastAsia="Times New Roman" w:hAnsi="Times New Roman"/>
                <w:sz w:val="24"/>
                <w:szCs w:val="24"/>
              </w:rPr>
              <w:t xml:space="preserve">) </w:t>
            </w:r>
            <w:r w:rsidR="00474575" w:rsidRPr="00B93F4A">
              <w:rPr>
                <w:rFonts w:ascii="Times New Roman" w:eastAsia="Times New Roman" w:hAnsi="Times New Roman"/>
                <w:sz w:val="24"/>
                <w:szCs w:val="24"/>
              </w:rPr>
              <w:t>–</w:t>
            </w:r>
            <w:r w:rsidRPr="00B93F4A">
              <w:rPr>
                <w:rFonts w:ascii="Times New Roman" w:eastAsia="Times New Roman" w:hAnsi="Times New Roman"/>
                <w:sz w:val="24"/>
                <w:szCs w:val="24"/>
              </w:rPr>
              <w:t xml:space="preserve"> </w:t>
            </w:r>
            <w:r w:rsidR="00474575" w:rsidRPr="00B93F4A">
              <w:rPr>
                <w:rFonts w:ascii="Times New Roman" w:eastAsia="Times New Roman" w:hAnsi="Times New Roman"/>
                <w:sz w:val="24"/>
                <w:szCs w:val="24"/>
              </w:rPr>
              <w:t>betona plākšņu celiņš</w:t>
            </w:r>
            <w:r w:rsidRPr="00B93F4A">
              <w:rPr>
                <w:rFonts w:ascii="Times New Roman" w:eastAsia="Times New Roman" w:hAnsi="Times New Roman"/>
                <w:sz w:val="24"/>
                <w:szCs w:val="24"/>
              </w:rPr>
              <w:t xml:space="preserve"> </w:t>
            </w:r>
            <w:r w:rsidR="00474575" w:rsidRPr="00B93F4A">
              <w:rPr>
                <w:rFonts w:ascii="Times New Roman" w:eastAsia="Times New Roman" w:hAnsi="Times New Roman"/>
                <w:sz w:val="24"/>
                <w:szCs w:val="24"/>
              </w:rPr>
              <w:t>92</w:t>
            </w:r>
            <w:r w:rsidRPr="00B93F4A">
              <w:rPr>
                <w:rFonts w:ascii="Times New Roman" w:eastAsia="Times New Roman" w:hAnsi="Times New Roman"/>
                <w:sz w:val="24"/>
                <w:szCs w:val="24"/>
              </w:rPr>
              <w:t>.</w:t>
            </w:r>
            <w:r w:rsidR="00474575" w:rsidRPr="00B93F4A">
              <w:rPr>
                <w:rFonts w:ascii="Times New Roman" w:eastAsia="Times New Roman" w:hAnsi="Times New Roman"/>
                <w:sz w:val="24"/>
                <w:szCs w:val="24"/>
              </w:rPr>
              <w:t>72</w:t>
            </w:r>
            <w:r w:rsidRPr="00B93F4A">
              <w:rPr>
                <w:rFonts w:ascii="Times New Roman" w:eastAsia="Times New Roman" w:hAnsi="Times New Roman"/>
                <w:sz w:val="24"/>
                <w:szCs w:val="24"/>
              </w:rPr>
              <w:t xml:space="preserve"> m</w:t>
            </w:r>
            <w:r w:rsidRPr="00141304">
              <w:rPr>
                <w:rFonts w:ascii="Times New Roman" w:eastAsia="Times New Roman" w:hAnsi="Times New Roman"/>
                <w:sz w:val="24"/>
                <w:szCs w:val="24"/>
                <w:vertAlign w:val="superscript"/>
              </w:rPr>
              <w:t>2</w:t>
            </w:r>
            <w:r w:rsidRPr="00B93F4A">
              <w:rPr>
                <w:rFonts w:ascii="Times New Roman" w:eastAsia="Times New Roman" w:hAnsi="Times New Roman"/>
                <w:sz w:val="24"/>
                <w:szCs w:val="24"/>
              </w:rPr>
              <w:t xml:space="preserve"> platībā; kadastrālā vērtība uz 201</w:t>
            </w:r>
            <w:r w:rsidR="00474575" w:rsidRPr="00B93F4A">
              <w:rPr>
                <w:rFonts w:ascii="Times New Roman" w:eastAsia="Times New Roman" w:hAnsi="Times New Roman"/>
                <w:sz w:val="24"/>
                <w:szCs w:val="24"/>
              </w:rPr>
              <w:t>9</w:t>
            </w:r>
            <w:r w:rsidRPr="00B93F4A">
              <w:rPr>
                <w:rFonts w:ascii="Times New Roman" w:eastAsia="Times New Roman" w:hAnsi="Times New Roman"/>
                <w:sz w:val="24"/>
                <w:szCs w:val="24"/>
              </w:rPr>
              <w:t xml:space="preserve">.gada 1.janvāri- </w:t>
            </w:r>
            <w:r w:rsidR="00474575" w:rsidRPr="00B93F4A">
              <w:rPr>
                <w:rFonts w:ascii="Times New Roman" w:eastAsia="Times New Roman" w:hAnsi="Times New Roman"/>
                <w:sz w:val="24"/>
                <w:szCs w:val="24"/>
              </w:rPr>
              <w:t>158</w:t>
            </w:r>
            <w:r w:rsidRPr="00B93F4A">
              <w:rPr>
                <w:rFonts w:ascii="Times New Roman" w:eastAsia="Times New Roman" w:hAnsi="Times New Roman"/>
                <w:sz w:val="24"/>
                <w:szCs w:val="24"/>
              </w:rPr>
              <w:t xml:space="preserve"> </w:t>
            </w:r>
            <w:r w:rsidRPr="00141304">
              <w:rPr>
                <w:rFonts w:ascii="Times New Roman" w:eastAsia="Times New Roman" w:hAnsi="Times New Roman"/>
                <w:i/>
                <w:sz w:val="24"/>
                <w:szCs w:val="24"/>
              </w:rPr>
              <w:t>euro</w:t>
            </w:r>
            <w:r w:rsidRPr="00B93F4A">
              <w:rPr>
                <w:rFonts w:ascii="Times New Roman" w:eastAsia="Times New Roman" w:hAnsi="Times New Roman"/>
                <w:sz w:val="24"/>
                <w:szCs w:val="24"/>
              </w:rPr>
              <w:t>;</w:t>
            </w:r>
          </w:p>
          <w:p w:rsidR="00F44B5F" w:rsidRPr="00B93F4A" w:rsidRDefault="00F44B5F" w:rsidP="00245E02">
            <w:pPr>
              <w:pStyle w:val="ListParagraph"/>
              <w:numPr>
                <w:ilvl w:val="0"/>
                <w:numId w:val="34"/>
              </w:numPr>
              <w:tabs>
                <w:tab w:val="left" w:pos="720"/>
              </w:tabs>
              <w:spacing w:after="0" w:line="240" w:lineRule="auto"/>
              <w:ind w:left="57" w:right="57" w:firstLine="680"/>
              <w:jc w:val="both"/>
              <w:rPr>
                <w:rFonts w:ascii="Times New Roman" w:eastAsia="Times New Roman" w:hAnsi="Times New Roman"/>
                <w:sz w:val="24"/>
                <w:szCs w:val="24"/>
              </w:rPr>
            </w:pPr>
            <w:r w:rsidRPr="00B93F4A">
              <w:rPr>
                <w:rFonts w:ascii="Times New Roman" w:eastAsia="Times New Roman" w:hAnsi="Times New Roman"/>
                <w:sz w:val="24"/>
                <w:szCs w:val="24"/>
              </w:rPr>
              <w:t xml:space="preserve"> būve (būves kadastra apzīmējums </w:t>
            </w:r>
            <w:r w:rsidR="00474575" w:rsidRPr="00B93F4A">
              <w:rPr>
                <w:rFonts w:ascii="Times New Roman" w:eastAsia="Times New Roman" w:hAnsi="Times New Roman"/>
                <w:sz w:val="24"/>
                <w:szCs w:val="24"/>
              </w:rPr>
              <w:t>1300 008 1402 012</w:t>
            </w:r>
            <w:r w:rsidRPr="00B93F4A">
              <w:rPr>
                <w:rFonts w:ascii="Times New Roman" w:eastAsia="Times New Roman" w:hAnsi="Times New Roman"/>
                <w:sz w:val="24"/>
                <w:szCs w:val="24"/>
              </w:rPr>
              <w:t>) </w:t>
            </w:r>
            <w:r w:rsidR="00474575" w:rsidRPr="00B93F4A">
              <w:rPr>
                <w:rFonts w:ascii="Times New Roman" w:eastAsia="Times New Roman" w:hAnsi="Times New Roman"/>
                <w:sz w:val="24"/>
                <w:szCs w:val="24"/>
              </w:rPr>
              <w:t>–</w:t>
            </w:r>
            <w:r w:rsidRPr="00B93F4A">
              <w:rPr>
                <w:rFonts w:ascii="Times New Roman" w:eastAsia="Times New Roman" w:hAnsi="Times New Roman"/>
                <w:sz w:val="24"/>
                <w:szCs w:val="24"/>
              </w:rPr>
              <w:t> </w:t>
            </w:r>
            <w:r w:rsidR="00474575" w:rsidRPr="00B93F4A">
              <w:rPr>
                <w:rFonts w:ascii="Times New Roman" w:eastAsia="Times New Roman" w:hAnsi="Times New Roman"/>
                <w:sz w:val="24"/>
                <w:szCs w:val="24"/>
              </w:rPr>
              <w:t xml:space="preserve">mūra </w:t>
            </w:r>
            <w:r w:rsidRPr="00B93F4A">
              <w:rPr>
                <w:rFonts w:ascii="Times New Roman" w:eastAsia="Times New Roman" w:hAnsi="Times New Roman"/>
                <w:sz w:val="24"/>
                <w:szCs w:val="24"/>
              </w:rPr>
              <w:t>žogs</w:t>
            </w:r>
            <w:r w:rsidR="00474575" w:rsidRPr="00B93F4A">
              <w:rPr>
                <w:rFonts w:ascii="Times New Roman" w:eastAsia="Times New Roman" w:hAnsi="Times New Roman"/>
                <w:sz w:val="24"/>
                <w:szCs w:val="24"/>
              </w:rPr>
              <w:t xml:space="preserve"> (1)</w:t>
            </w:r>
            <w:r w:rsidRPr="00B93F4A">
              <w:rPr>
                <w:rFonts w:ascii="Times New Roman" w:eastAsia="Times New Roman" w:hAnsi="Times New Roman"/>
                <w:sz w:val="24"/>
                <w:szCs w:val="24"/>
              </w:rPr>
              <w:t xml:space="preserve"> </w:t>
            </w:r>
            <w:r w:rsidR="00474575" w:rsidRPr="00B93F4A">
              <w:rPr>
                <w:rFonts w:ascii="Times New Roman" w:eastAsia="Times New Roman" w:hAnsi="Times New Roman"/>
                <w:sz w:val="24"/>
                <w:szCs w:val="24"/>
              </w:rPr>
              <w:t>63</w:t>
            </w:r>
            <w:r w:rsidRPr="00B93F4A">
              <w:rPr>
                <w:rFonts w:ascii="Times New Roman" w:eastAsia="Times New Roman" w:hAnsi="Times New Roman"/>
                <w:sz w:val="24"/>
                <w:szCs w:val="24"/>
              </w:rPr>
              <w:t>,</w:t>
            </w:r>
            <w:r w:rsidR="00474575" w:rsidRPr="00B93F4A">
              <w:rPr>
                <w:rFonts w:ascii="Times New Roman" w:eastAsia="Times New Roman" w:hAnsi="Times New Roman"/>
                <w:sz w:val="24"/>
                <w:szCs w:val="24"/>
              </w:rPr>
              <w:t>75</w:t>
            </w:r>
            <w:r w:rsidRPr="00B93F4A">
              <w:rPr>
                <w:rFonts w:ascii="Times New Roman" w:eastAsia="Times New Roman" w:hAnsi="Times New Roman"/>
                <w:sz w:val="24"/>
                <w:szCs w:val="24"/>
              </w:rPr>
              <w:t xml:space="preserve"> m</w:t>
            </w:r>
            <w:r w:rsidRPr="00141304">
              <w:rPr>
                <w:rFonts w:ascii="Times New Roman" w:eastAsia="Times New Roman" w:hAnsi="Times New Roman"/>
                <w:sz w:val="24"/>
                <w:szCs w:val="24"/>
                <w:vertAlign w:val="superscript"/>
              </w:rPr>
              <w:t>2</w:t>
            </w:r>
            <w:r w:rsidRPr="00B93F4A">
              <w:rPr>
                <w:rFonts w:ascii="Times New Roman" w:eastAsia="Times New Roman" w:hAnsi="Times New Roman"/>
                <w:sz w:val="24"/>
                <w:szCs w:val="24"/>
              </w:rPr>
              <w:t xml:space="preserve"> platībā</w:t>
            </w:r>
            <w:bookmarkEnd w:id="0"/>
            <w:r w:rsidRPr="00B93F4A">
              <w:rPr>
                <w:rFonts w:ascii="Times New Roman" w:eastAsia="Times New Roman" w:hAnsi="Times New Roman"/>
                <w:sz w:val="24"/>
                <w:szCs w:val="24"/>
              </w:rPr>
              <w:t>; kadastrālā vērtība uz 201</w:t>
            </w:r>
            <w:r w:rsidR="00474575" w:rsidRPr="00B93F4A">
              <w:rPr>
                <w:rFonts w:ascii="Times New Roman" w:eastAsia="Times New Roman" w:hAnsi="Times New Roman"/>
                <w:sz w:val="24"/>
                <w:szCs w:val="24"/>
              </w:rPr>
              <w:t>9</w:t>
            </w:r>
            <w:r w:rsidRPr="00B93F4A">
              <w:rPr>
                <w:rFonts w:ascii="Times New Roman" w:eastAsia="Times New Roman" w:hAnsi="Times New Roman"/>
                <w:sz w:val="24"/>
                <w:szCs w:val="24"/>
              </w:rPr>
              <w:t xml:space="preserve">.gada 1.janvāri – </w:t>
            </w:r>
            <w:r w:rsidR="00474575" w:rsidRPr="00B93F4A">
              <w:rPr>
                <w:rFonts w:ascii="Times New Roman" w:eastAsia="Times New Roman" w:hAnsi="Times New Roman"/>
                <w:sz w:val="24"/>
                <w:szCs w:val="24"/>
              </w:rPr>
              <w:t>63</w:t>
            </w:r>
            <w:r w:rsidRPr="00B93F4A">
              <w:rPr>
                <w:rFonts w:ascii="Times New Roman" w:eastAsia="Times New Roman" w:hAnsi="Times New Roman"/>
                <w:sz w:val="24"/>
                <w:szCs w:val="24"/>
              </w:rPr>
              <w:t xml:space="preserve"> </w:t>
            </w:r>
            <w:r w:rsidRPr="00141304">
              <w:rPr>
                <w:rFonts w:ascii="Times New Roman" w:eastAsia="Times New Roman" w:hAnsi="Times New Roman"/>
                <w:i/>
                <w:sz w:val="24"/>
                <w:szCs w:val="24"/>
              </w:rPr>
              <w:t>euro</w:t>
            </w:r>
            <w:r w:rsidR="00474575" w:rsidRPr="00B93F4A">
              <w:rPr>
                <w:rFonts w:ascii="Times New Roman" w:eastAsia="Times New Roman" w:hAnsi="Times New Roman"/>
                <w:sz w:val="24"/>
                <w:szCs w:val="24"/>
              </w:rPr>
              <w:t>;</w:t>
            </w:r>
          </w:p>
          <w:p w:rsidR="00474575" w:rsidRPr="00B93F4A" w:rsidRDefault="00474575" w:rsidP="00245E02">
            <w:pPr>
              <w:pStyle w:val="ListParagraph"/>
              <w:numPr>
                <w:ilvl w:val="0"/>
                <w:numId w:val="34"/>
              </w:numPr>
              <w:spacing w:after="0" w:line="240" w:lineRule="auto"/>
              <w:ind w:left="57" w:right="57" w:firstLine="680"/>
              <w:jc w:val="both"/>
              <w:rPr>
                <w:rFonts w:ascii="Times New Roman" w:eastAsia="Times New Roman" w:hAnsi="Times New Roman"/>
                <w:sz w:val="24"/>
                <w:szCs w:val="24"/>
              </w:rPr>
            </w:pPr>
            <w:r w:rsidRPr="00B93F4A">
              <w:rPr>
                <w:rFonts w:ascii="Times New Roman" w:eastAsia="Times New Roman" w:hAnsi="Times New Roman"/>
                <w:sz w:val="24"/>
                <w:szCs w:val="24"/>
              </w:rPr>
              <w:t>būve (būves kadastra apzīmējums 1300 008 1402 013) – mūra žogs (2) 11.89 m</w:t>
            </w:r>
            <w:r w:rsidRPr="00141304">
              <w:rPr>
                <w:rFonts w:ascii="Times New Roman" w:eastAsia="Times New Roman" w:hAnsi="Times New Roman"/>
                <w:sz w:val="24"/>
                <w:szCs w:val="24"/>
                <w:vertAlign w:val="superscript"/>
              </w:rPr>
              <w:t>2</w:t>
            </w:r>
            <w:r w:rsidRPr="00B93F4A">
              <w:rPr>
                <w:rFonts w:ascii="Times New Roman" w:eastAsia="Times New Roman" w:hAnsi="Times New Roman"/>
                <w:sz w:val="24"/>
                <w:szCs w:val="24"/>
              </w:rPr>
              <w:t xml:space="preserve"> platībā; kadastrālā vērtība uz 2019.gada 1.janvāri – 12 </w:t>
            </w:r>
            <w:r w:rsidRPr="00141304">
              <w:rPr>
                <w:rFonts w:ascii="Times New Roman" w:eastAsia="Times New Roman" w:hAnsi="Times New Roman"/>
                <w:i/>
                <w:sz w:val="24"/>
                <w:szCs w:val="24"/>
              </w:rPr>
              <w:t>euro</w:t>
            </w:r>
            <w:r w:rsidRPr="00B93F4A">
              <w:rPr>
                <w:rFonts w:ascii="Times New Roman" w:eastAsia="Times New Roman" w:hAnsi="Times New Roman"/>
                <w:sz w:val="24"/>
                <w:szCs w:val="24"/>
              </w:rPr>
              <w:t>;</w:t>
            </w:r>
          </w:p>
          <w:p w:rsidR="00474575" w:rsidRPr="00B93F4A" w:rsidRDefault="00474575" w:rsidP="00245E02">
            <w:pPr>
              <w:pStyle w:val="ListParagraph"/>
              <w:numPr>
                <w:ilvl w:val="0"/>
                <w:numId w:val="34"/>
              </w:numPr>
              <w:spacing w:after="0" w:line="240" w:lineRule="auto"/>
              <w:ind w:left="57" w:right="57" w:firstLine="680"/>
              <w:jc w:val="both"/>
              <w:rPr>
                <w:rFonts w:ascii="Times New Roman" w:eastAsia="Times New Roman" w:hAnsi="Times New Roman"/>
                <w:sz w:val="24"/>
                <w:szCs w:val="24"/>
              </w:rPr>
            </w:pPr>
            <w:r w:rsidRPr="00B93F4A">
              <w:rPr>
                <w:rFonts w:ascii="Times New Roman" w:eastAsia="Times New Roman" w:hAnsi="Times New Roman"/>
                <w:sz w:val="24"/>
                <w:szCs w:val="24"/>
              </w:rPr>
              <w:t>būve (būves kadastra apzīmējums 1300 008 1402 014) – asfaltēts laukums 126.88 m</w:t>
            </w:r>
            <w:r w:rsidRPr="00141304">
              <w:rPr>
                <w:rFonts w:ascii="Times New Roman" w:eastAsia="Times New Roman" w:hAnsi="Times New Roman"/>
                <w:sz w:val="24"/>
                <w:szCs w:val="24"/>
                <w:vertAlign w:val="superscript"/>
              </w:rPr>
              <w:t>2</w:t>
            </w:r>
            <w:r w:rsidRPr="00B93F4A">
              <w:rPr>
                <w:rFonts w:ascii="Times New Roman" w:eastAsia="Times New Roman" w:hAnsi="Times New Roman"/>
                <w:sz w:val="24"/>
                <w:szCs w:val="24"/>
              </w:rPr>
              <w:t xml:space="preserve"> platībā; kadastrālā vērtība uz 2019.gada 1.janvāri – 217 </w:t>
            </w:r>
            <w:r w:rsidRPr="00141304">
              <w:rPr>
                <w:rFonts w:ascii="Times New Roman" w:eastAsia="Times New Roman" w:hAnsi="Times New Roman"/>
                <w:i/>
                <w:sz w:val="24"/>
                <w:szCs w:val="24"/>
              </w:rPr>
              <w:t>euro</w:t>
            </w:r>
            <w:r w:rsidRPr="00B93F4A">
              <w:rPr>
                <w:rFonts w:ascii="Times New Roman" w:eastAsia="Times New Roman" w:hAnsi="Times New Roman"/>
                <w:sz w:val="24"/>
                <w:szCs w:val="24"/>
              </w:rPr>
              <w:t>.</w:t>
            </w:r>
          </w:p>
          <w:p w:rsidR="00F44B5F" w:rsidRPr="00B93F4A" w:rsidRDefault="00F44B5F" w:rsidP="00245E02">
            <w:pPr>
              <w:tabs>
                <w:tab w:val="left" w:pos="720"/>
              </w:tabs>
              <w:spacing w:after="0" w:line="240" w:lineRule="auto"/>
              <w:ind w:left="57" w:right="57" w:firstLine="720"/>
              <w:jc w:val="both"/>
              <w:rPr>
                <w:sz w:val="24"/>
                <w:szCs w:val="24"/>
              </w:rPr>
            </w:pPr>
            <w:r w:rsidRPr="00B93F4A">
              <w:rPr>
                <w:sz w:val="24"/>
                <w:szCs w:val="24"/>
              </w:rPr>
              <w:t>Minētās būves, neveicot kadastrālo uzmērīšanu, uz datu deklarācijas pamata ir reģistrētas Nekustamā īpašuma valsts kadastra informācijas sistēmā. Būvju tiesiskais valdītājs ir Finanšu ministrija un tās atrodas Finanšu ministrijas bilancē.</w:t>
            </w:r>
          </w:p>
          <w:p w:rsidR="00632B3B" w:rsidRPr="00B93F4A" w:rsidRDefault="00F44B5F" w:rsidP="00245E02">
            <w:pPr>
              <w:tabs>
                <w:tab w:val="left" w:pos="720"/>
              </w:tabs>
              <w:spacing w:after="0" w:line="240" w:lineRule="auto"/>
              <w:ind w:left="57" w:right="57" w:firstLine="720"/>
              <w:jc w:val="both"/>
              <w:rPr>
                <w:sz w:val="24"/>
                <w:szCs w:val="24"/>
              </w:rPr>
            </w:pPr>
            <w:r w:rsidRPr="00B93F4A">
              <w:rPr>
                <w:sz w:val="24"/>
                <w:szCs w:val="24"/>
              </w:rPr>
              <w:t xml:space="preserve">Atbilstoši Civillikuma 853.pantam, visas tiesiskās attiecības, kas zīmējas uz galveno lietu, pašas par sevi attiecas arī uz tās blakuslietām, līdz ar to rīkojuma projekts paredz kopā ar nekustamo īpašumu </w:t>
            </w:r>
            <w:r w:rsidR="00474575" w:rsidRPr="00B93F4A">
              <w:rPr>
                <w:sz w:val="24"/>
                <w:szCs w:val="24"/>
              </w:rPr>
              <w:t>Dzintaru prospektā 49, Jūrmalā</w:t>
            </w:r>
            <w:r w:rsidRPr="00B93F4A">
              <w:rPr>
                <w:sz w:val="24"/>
                <w:szCs w:val="24"/>
              </w:rPr>
              <w:t xml:space="preserve">, pārdot arī uz zemes vienības Finanšu ministrijas tiesiskajā valdījumā esošās inženierbūves, kas ir nesaraujami saistītas ar nekustamo īpašumu un tiks atsavinātas kopā ar galveno lietu. Minētā informācija tiks iekļauta nekustamā īpašuma </w:t>
            </w:r>
            <w:r w:rsidR="00474575" w:rsidRPr="00B93F4A">
              <w:rPr>
                <w:sz w:val="24"/>
                <w:szCs w:val="24"/>
              </w:rPr>
              <w:t>Dzintaru prospektā 49, Jūrmalā</w:t>
            </w:r>
            <w:r w:rsidRPr="00B93F4A">
              <w:rPr>
                <w:sz w:val="24"/>
                <w:szCs w:val="24"/>
              </w:rPr>
              <w:t xml:space="preserve">, </w:t>
            </w:r>
            <w:r w:rsidR="000B7406">
              <w:rPr>
                <w:sz w:val="24"/>
                <w:szCs w:val="24"/>
              </w:rPr>
              <w:t>atsavināšanas paziņojumā</w:t>
            </w:r>
            <w:r w:rsidRPr="00B93F4A">
              <w:rPr>
                <w:sz w:val="24"/>
                <w:szCs w:val="24"/>
              </w:rPr>
              <w:t>.</w:t>
            </w:r>
          </w:p>
          <w:p w:rsidR="00F44B5F" w:rsidRPr="00B93F4A" w:rsidRDefault="00F44B5F" w:rsidP="00245E02">
            <w:pPr>
              <w:tabs>
                <w:tab w:val="left" w:pos="720"/>
              </w:tabs>
              <w:spacing w:after="0" w:line="240" w:lineRule="auto"/>
              <w:ind w:left="57" w:right="57" w:firstLine="720"/>
              <w:jc w:val="both"/>
              <w:rPr>
                <w:sz w:val="24"/>
                <w:szCs w:val="24"/>
              </w:rPr>
            </w:pPr>
            <w:bookmarkStart w:id="1" w:name="_Hlk523304001"/>
            <w:r w:rsidRPr="00B93F4A">
              <w:rPr>
                <w:sz w:val="24"/>
                <w:szCs w:val="24"/>
              </w:rPr>
              <w:t>Ievērojot minēto un Publiskas personas finanšu līdzekļu un mantas izšķērdēšanas novēršanas likumā publiskām personām uzlikto pienākumu lietderīgi rīkoties ar finanšu līdzekļiem un mantu, nebūtu samērīgi tērēt finanšu un administratīvos resursus,</w:t>
            </w:r>
            <w:r w:rsidR="00E71BF6" w:rsidRPr="00B93F4A">
              <w:rPr>
                <w:sz w:val="24"/>
                <w:szCs w:val="24"/>
              </w:rPr>
              <w:t xml:space="preserve"> kas ievērojami pārsniegtu minēto inženierbūvju kadastrālo vērtību, </w:t>
            </w:r>
            <w:r w:rsidRPr="00B93F4A">
              <w:rPr>
                <w:sz w:val="24"/>
                <w:szCs w:val="24"/>
              </w:rPr>
              <w:t xml:space="preserve">lai veiktu visas nepieciešamās darbības inženierbūvju reģistrēšanai zemesgrāmatā. </w:t>
            </w:r>
          </w:p>
          <w:bookmarkEnd w:id="1"/>
          <w:p w:rsidR="00042B45" w:rsidRPr="00B93F4A" w:rsidRDefault="00042B45" w:rsidP="00245E02">
            <w:pPr>
              <w:spacing w:after="0" w:line="240" w:lineRule="auto"/>
              <w:ind w:left="57" w:right="57" w:firstLine="720"/>
              <w:jc w:val="both"/>
              <w:rPr>
                <w:sz w:val="24"/>
                <w:szCs w:val="24"/>
              </w:rPr>
            </w:pPr>
            <w:r w:rsidRPr="00B93F4A">
              <w:rPr>
                <w:sz w:val="24"/>
                <w:szCs w:val="24"/>
              </w:rPr>
              <w:t xml:space="preserve">Valsts nekustamajam īpašumam </w:t>
            </w:r>
            <w:r w:rsidR="00151AA7" w:rsidRPr="00B93F4A">
              <w:rPr>
                <w:sz w:val="24"/>
                <w:szCs w:val="24"/>
              </w:rPr>
              <w:t xml:space="preserve">Dzintaru prospektā 49, Jūrmalā, </w:t>
            </w:r>
            <w:r w:rsidRPr="00B93F4A">
              <w:rPr>
                <w:sz w:val="24"/>
                <w:szCs w:val="24"/>
              </w:rPr>
              <w:t xml:space="preserve">noteikti šādi apgrūtinājumi kas atzīmes veidā </w:t>
            </w:r>
            <w:r w:rsidR="00FB2371" w:rsidRPr="00B93F4A">
              <w:rPr>
                <w:sz w:val="24"/>
                <w:szCs w:val="24"/>
              </w:rPr>
              <w:t>ierakstīti Jūrmalas pilsētas zemesgrāmatas nodalījumā Nr.</w:t>
            </w:r>
            <w:r w:rsidR="00151AA7" w:rsidRPr="00B93F4A">
              <w:rPr>
                <w:sz w:val="24"/>
                <w:szCs w:val="24"/>
              </w:rPr>
              <w:t> 4918</w:t>
            </w:r>
            <w:r w:rsidR="00FB2371" w:rsidRPr="00B93F4A">
              <w:rPr>
                <w:sz w:val="24"/>
                <w:szCs w:val="24"/>
              </w:rPr>
              <w:t xml:space="preserve">, </w:t>
            </w:r>
            <w:r w:rsidRPr="00B93F4A">
              <w:rPr>
                <w:sz w:val="24"/>
                <w:szCs w:val="24"/>
              </w:rPr>
              <w:t>III. daļas 1.iedaļā:</w:t>
            </w:r>
          </w:p>
          <w:p w:rsidR="000D3122" w:rsidRPr="00B93F4A" w:rsidRDefault="000D3122" w:rsidP="00245E02">
            <w:pPr>
              <w:spacing w:after="0" w:line="240" w:lineRule="auto"/>
              <w:ind w:left="57" w:right="57" w:firstLine="720"/>
              <w:jc w:val="both"/>
              <w:rPr>
                <w:sz w:val="24"/>
                <w:szCs w:val="24"/>
              </w:rPr>
            </w:pPr>
            <w:r w:rsidRPr="00B93F4A">
              <w:rPr>
                <w:sz w:val="24"/>
                <w:szCs w:val="24"/>
              </w:rPr>
              <w:noBreakHyphen/>
              <w:t> </w:t>
            </w:r>
            <w:r w:rsidR="00151AA7" w:rsidRPr="00B93F4A">
              <w:rPr>
                <w:sz w:val="24"/>
                <w:szCs w:val="24"/>
              </w:rPr>
              <w:t xml:space="preserve">zemesgabals atrodas Rīgas </w:t>
            </w:r>
            <w:r w:rsidR="00956789" w:rsidRPr="00B93F4A">
              <w:rPr>
                <w:sz w:val="24"/>
                <w:szCs w:val="24"/>
              </w:rPr>
              <w:t>jūras līča piekrastes 300 m aizsargjoslā – 3435 m</w:t>
            </w:r>
            <w:r w:rsidR="00956789" w:rsidRPr="00141304">
              <w:rPr>
                <w:sz w:val="24"/>
                <w:szCs w:val="24"/>
                <w:vertAlign w:val="superscript"/>
              </w:rPr>
              <w:t>2</w:t>
            </w:r>
            <w:r w:rsidR="00956789" w:rsidRPr="00B93F4A">
              <w:rPr>
                <w:sz w:val="24"/>
                <w:szCs w:val="24"/>
              </w:rPr>
              <w:t>;</w:t>
            </w:r>
          </w:p>
          <w:p w:rsidR="000D3122" w:rsidRPr="00B93F4A" w:rsidRDefault="000D3122" w:rsidP="00245E02">
            <w:pPr>
              <w:spacing w:after="0" w:line="240" w:lineRule="auto"/>
              <w:ind w:left="57" w:right="57" w:firstLine="720"/>
              <w:jc w:val="both"/>
              <w:rPr>
                <w:sz w:val="24"/>
                <w:szCs w:val="24"/>
              </w:rPr>
            </w:pPr>
            <w:r w:rsidRPr="00B93F4A">
              <w:rPr>
                <w:sz w:val="24"/>
                <w:szCs w:val="24"/>
              </w:rPr>
              <w:noBreakHyphen/>
              <w:t> </w:t>
            </w:r>
            <w:r w:rsidR="00956789" w:rsidRPr="00B93F4A">
              <w:rPr>
                <w:sz w:val="24"/>
                <w:szCs w:val="24"/>
              </w:rPr>
              <w:t>vēstures, arhitektūras u.c. aizsargājamie objekti: Ievērot valsts nozīmes pilsētbūvniecības pieminekļa teritorijas noteikumus- 3435 m</w:t>
            </w:r>
            <w:r w:rsidR="00956789" w:rsidRPr="00141304">
              <w:rPr>
                <w:sz w:val="24"/>
                <w:szCs w:val="24"/>
                <w:vertAlign w:val="superscript"/>
              </w:rPr>
              <w:t>2</w:t>
            </w:r>
            <w:r w:rsidR="00956789" w:rsidRPr="00B93F4A">
              <w:rPr>
                <w:sz w:val="24"/>
                <w:szCs w:val="24"/>
              </w:rPr>
              <w:t>;</w:t>
            </w:r>
          </w:p>
          <w:p w:rsidR="00956789" w:rsidRPr="00B93F4A" w:rsidRDefault="00956789" w:rsidP="00245E02">
            <w:pPr>
              <w:spacing w:after="0" w:line="240" w:lineRule="auto"/>
              <w:ind w:left="57" w:right="57" w:firstLine="720"/>
              <w:jc w:val="both"/>
              <w:rPr>
                <w:sz w:val="24"/>
                <w:szCs w:val="24"/>
              </w:rPr>
            </w:pPr>
            <w:r w:rsidRPr="00B93F4A">
              <w:rPr>
                <w:sz w:val="24"/>
                <w:szCs w:val="24"/>
              </w:rPr>
              <w:lastRenderedPageBreak/>
              <w:t>- būve ar kadastra apzīmējumu 1300 008 1402 001 ir valsts nozīmes saimnieciski izmantojamais arhitektūras piemineklis</w:t>
            </w:r>
            <w:r w:rsidR="008E2A68">
              <w:rPr>
                <w:sz w:val="24"/>
                <w:szCs w:val="24"/>
              </w:rPr>
              <w:t xml:space="preserve"> (Nr.5452);</w:t>
            </w:r>
          </w:p>
          <w:p w:rsidR="00956789" w:rsidRPr="00B93F4A" w:rsidRDefault="00956789" w:rsidP="00245E02">
            <w:pPr>
              <w:spacing w:after="0" w:line="240" w:lineRule="auto"/>
              <w:ind w:left="57" w:right="57" w:firstLine="720"/>
              <w:jc w:val="both"/>
              <w:rPr>
                <w:sz w:val="24"/>
                <w:szCs w:val="24"/>
              </w:rPr>
            </w:pPr>
            <w:r w:rsidRPr="00B93F4A">
              <w:rPr>
                <w:sz w:val="24"/>
                <w:szCs w:val="24"/>
              </w:rPr>
              <w:noBreakHyphen/>
              <w:t> </w:t>
            </w:r>
            <w:r w:rsidR="00151AA7" w:rsidRPr="00B93F4A">
              <w:rPr>
                <w:sz w:val="24"/>
                <w:szCs w:val="24"/>
              </w:rPr>
              <w:t>zemesgabala daļa atrodas Dzintaru prospekta 20</w:t>
            </w:r>
            <w:r w:rsidR="00CD68FC">
              <w:rPr>
                <w:sz w:val="24"/>
                <w:szCs w:val="24"/>
              </w:rPr>
              <w:t> </w:t>
            </w:r>
            <w:r w:rsidR="00151AA7" w:rsidRPr="00B93F4A">
              <w:rPr>
                <w:sz w:val="24"/>
                <w:szCs w:val="24"/>
              </w:rPr>
              <w:t>m., Alūkstes ielas 12 m aizsargjoslā – 88 m</w:t>
            </w:r>
            <w:r w:rsidR="00151AA7" w:rsidRPr="006053E0">
              <w:rPr>
                <w:sz w:val="24"/>
                <w:szCs w:val="24"/>
                <w:vertAlign w:val="superscript"/>
              </w:rPr>
              <w:t>2</w:t>
            </w:r>
            <w:r w:rsidR="000D3122" w:rsidRPr="00B93F4A">
              <w:rPr>
                <w:sz w:val="24"/>
                <w:szCs w:val="24"/>
              </w:rPr>
              <w:t>;</w:t>
            </w:r>
          </w:p>
          <w:p w:rsidR="00956789" w:rsidRDefault="00956789" w:rsidP="00245E02">
            <w:pPr>
              <w:spacing w:after="0" w:line="240" w:lineRule="auto"/>
              <w:ind w:left="57" w:right="57" w:firstLine="720"/>
              <w:jc w:val="both"/>
              <w:rPr>
                <w:sz w:val="24"/>
                <w:szCs w:val="24"/>
              </w:rPr>
            </w:pPr>
            <w:r w:rsidRPr="00B93F4A">
              <w:rPr>
                <w:sz w:val="24"/>
                <w:szCs w:val="24"/>
              </w:rPr>
              <w:noBreakHyphen/>
              <w:t> </w:t>
            </w:r>
            <w:r w:rsidR="000D3122" w:rsidRPr="00B93F4A">
              <w:rPr>
                <w:sz w:val="24"/>
                <w:szCs w:val="24"/>
              </w:rPr>
              <w:t>atbildēt par visu pazemes un virszemes inženiertīklu saglabāšanu, kas atrodas zemesgabala teritorijā</w:t>
            </w:r>
            <w:r w:rsidR="00E35C07" w:rsidRPr="00B93F4A">
              <w:rPr>
                <w:sz w:val="24"/>
                <w:szCs w:val="24"/>
              </w:rPr>
              <w:t>, un netraucēt to ekspluatāciju</w:t>
            </w:r>
            <w:r w:rsidR="00151AA7" w:rsidRPr="00B93F4A">
              <w:rPr>
                <w:sz w:val="24"/>
                <w:szCs w:val="24"/>
              </w:rPr>
              <w:t xml:space="preserve"> – 3435 m</w:t>
            </w:r>
            <w:r w:rsidR="00151AA7" w:rsidRPr="006053E0">
              <w:rPr>
                <w:sz w:val="24"/>
                <w:szCs w:val="24"/>
                <w:vertAlign w:val="superscript"/>
              </w:rPr>
              <w:t>2</w:t>
            </w:r>
            <w:r w:rsidR="000B109D">
              <w:rPr>
                <w:sz w:val="24"/>
                <w:szCs w:val="24"/>
              </w:rPr>
              <w:t>.</w:t>
            </w:r>
          </w:p>
          <w:p w:rsidR="0039554A" w:rsidRPr="0039554A" w:rsidRDefault="00CD68FC" w:rsidP="0039554A">
            <w:pPr>
              <w:spacing w:after="0" w:line="240" w:lineRule="auto"/>
              <w:ind w:left="57" w:right="57" w:firstLine="720"/>
              <w:jc w:val="both"/>
              <w:rPr>
                <w:sz w:val="24"/>
                <w:szCs w:val="24"/>
              </w:rPr>
            </w:pPr>
            <w:r>
              <w:rPr>
                <w:sz w:val="24"/>
                <w:szCs w:val="24"/>
              </w:rPr>
              <w:t xml:space="preserve">Ievērojot to, ka nekustamais īpašums </w:t>
            </w:r>
            <w:r w:rsidRPr="00B93F4A">
              <w:rPr>
                <w:sz w:val="24"/>
                <w:szCs w:val="24"/>
              </w:rPr>
              <w:t>Dzintaru prospektā 49, Jūrmalā</w:t>
            </w:r>
            <w:r>
              <w:rPr>
                <w:sz w:val="24"/>
                <w:szCs w:val="24"/>
              </w:rPr>
              <w:t xml:space="preserve">, atrodas </w:t>
            </w:r>
            <w:r w:rsidRPr="00CD68FC">
              <w:rPr>
                <w:sz w:val="24"/>
                <w:szCs w:val="24"/>
              </w:rPr>
              <w:t>valsts nozīmes pilsētbūvniecības pieminekļa teritorij</w:t>
            </w:r>
            <w:r>
              <w:rPr>
                <w:sz w:val="24"/>
                <w:szCs w:val="24"/>
              </w:rPr>
              <w:t xml:space="preserve">ā un valsts būve </w:t>
            </w:r>
            <w:r w:rsidRPr="00CD68FC">
              <w:rPr>
                <w:sz w:val="24"/>
                <w:szCs w:val="24"/>
              </w:rPr>
              <w:t>ar kadastra apzīmējumu 1300 0058 1402 001 ir valsts nozīmes arhitektūras piemineklis (Nr.5452)</w:t>
            </w:r>
            <w:r>
              <w:rPr>
                <w:sz w:val="24"/>
                <w:szCs w:val="24"/>
              </w:rPr>
              <w:t xml:space="preserve">, VNĪ ar 21.03.2019. vēstuli Nr.3/1-6/2764 ir informējusi Nacionālā kultūras mantojuma pārvaldi par nodomu atsavināt nekustamo īpašumu </w:t>
            </w:r>
            <w:r w:rsidRPr="00B93F4A">
              <w:rPr>
                <w:sz w:val="24"/>
                <w:szCs w:val="24"/>
              </w:rPr>
              <w:t>Dzintaru prospektā 49, Jūrmalā</w:t>
            </w:r>
            <w:r>
              <w:rPr>
                <w:sz w:val="24"/>
                <w:szCs w:val="24"/>
              </w:rPr>
              <w:t>.</w:t>
            </w:r>
          </w:p>
          <w:p w:rsidR="0039554A" w:rsidRPr="0039554A" w:rsidRDefault="0039554A" w:rsidP="0039554A">
            <w:pPr>
              <w:spacing w:after="0" w:line="240" w:lineRule="auto"/>
              <w:ind w:left="57" w:right="57" w:firstLine="720"/>
              <w:jc w:val="both"/>
              <w:rPr>
                <w:sz w:val="24"/>
                <w:szCs w:val="24"/>
                <w:u w:val="single"/>
              </w:rPr>
            </w:pPr>
            <w:r w:rsidRPr="0039554A">
              <w:rPr>
                <w:sz w:val="24"/>
                <w:szCs w:val="24"/>
                <w:u w:val="single"/>
              </w:rPr>
              <w:t xml:space="preserve">VNĪ ir saņēmusi Nacionālās kultūras mantojuma pārvaldes (turpmāk – Pārvalde) 03.04.2019. vēstuli Nr.10-01/1653 “Par nekustamā īpašuma Jūrmalā, Dzintaru prospektā 49, atsavināšanai”. </w:t>
            </w:r>
          </w:p>
          <w:p w:rsidR="0039554A" w:rsidRPr="0039554A" w:rsidRDefault="0039554A" w:rsidP="0039554A">
            <w:pPr>
              <w:spacing w:after="0" w:line="240" w:lineRule="auto"/>
              <w:ind w:left="57" w:right="57" w:firstLine="720"/>
              <w:jc w:val="both"/>
              <w:rPr>
                <w:sz w:val="24"/>
                <w:szCs w:val="24"/>
                <w:u w:val="single"/>
              </w:rPr>
            </w:pPr>
            <w:r w:rsidRPr="0039554A">
              <w:rPr>
                <w:sz w:val="24"/>
                <w:szCs w:val="24"/>
                <w:u w:val="single"/>
              </w:rPr>
              <w:t>Vēstulē Pārvalde informē, ka zemes vienība Jūrmalā, Dzintaru prospektā 49 ar kadastra apzīmējumu 1300 008 1402 visā tās platībā, kā arī visa uz zemes vienības esošā apbūve (saskaņā ar Nekustamā īpašuma valsts kadastra informācijas sistēmas datiem</w:t>
            </w:r>
            <w:r w:rsidRPr="0039554A">
              <w:rPr>
                <w:sz w:val="24"/>
                <w:szCs w:val="24"/>
                <w:u w:val="single"/>
              </w:rPr>
              <w:tab/>
              <w:t>uz zemes vienības atrodas 12 būves) atrodas valsts nozīmes pilsētbūvniecības pieminekļa “Dubultu- Majoru-Dzintaru-Bulduru-Lielupes vasarnīcu rajoni” ar valsts aizsardzības Nr. 6083 teritorijā.</w:t>
            </w:r>
          </w:p>
          <w:p w:rsidR="0039554A" w:rsidRPr="0039554A" w:rsidRDefault="0039554A" w:rsidP="0039554A">
            <w:pPr>
              <w:spacing w:after="0" w:line="240" w:lineRule="auto"/>
              <w:ind w:left="57" w:right="57" w:firstLine="720"/>
              <w:jc w:val="both"/>
              <w:rPr>
                <w:sz w:val="24"/>
                <w:szCs w:val="24"/>
                <w:u w:val="single"/>
              </w:rPr>
            </w:pPr>
            <w:r w:rsidRPr="0039554A">
              <w:rPr>
                <w:sz w:val="24"/>
                <w:szCs w:val="24"/>
                <w:u w:val="single"/>
              </w:rPr>
              <w:t>Ēka Jūrmalā, Dzintaru prospektā 49 ar kadastra apzīmējumu 1300 008 1402 001 iekļauta Valsts aizsargājamo kultūras pieminekļu sarakstā kā valsts nozīmes arhitektūras piemineklis “Dzīvojamā ēka”, valsts aizsardzības Nr. 5452.</w:t>
            </w:r>
          </w:p>
          <w:p w:rsidR="0039554A" w:rsidRPr="0039554A" w:rsidRDefault="0039554A" w:rsidP="0039554A">
            <w:pPr>
              <w:spacing w:after="0" w:line="240" w:lineRule="auto"/>
              <w:ind w:left="57" w:right="57" w:firstLine="720"/>
              <w:jc w:val="both"/>
              <w:rPr>
                <w:sz w:val="24"/>
                <w:szCs w:val="24"/>
                <w:u w:val="single"/>
              </w:rPr>
            </w:pPr>
            <w:r w:rsidRPr="0039554A">
              <w:rPr>
                <w:sz w:val="24"/>
                <w:szCs w:val="24"/>
                <w:u w:val="single"/>
              </w:rPr>
              <w:t>Kultūras pieminekļa (vai pieminekļa daļas, vai pieminekļa teritorijā/aizsardzības zonā esoša objekta) īpašniekam (valdītājam) ir saistošs likums „Par kultūras pieminekļu aizsardzību”, Ministru kabineta 2003. gada 26. augusta noteikumi Nr. 474 „Noteikumi par kultūras pieminekļu uzskaiti, aizsardzību, izmantošanu, restaurāciju un vidi degradējoša objekta statusa piešķiršanu”, kā arī Ministru kabineta 2011. gada 5. jūlija noteikumi Nr. 534 „Noteikumi par valsts nozīmes kultūras pieminekļu pirmpirkuma tiesību izmantošanas kārtību un termiņiem”</w:t>
            </w:r>
            <w:r>
              <w:rPr>
                <w:sz w:val="24"/>
                <w:szCs w:val="24"/>
                <w:u w:val="single"/>
              </w:rPr>
              <w:t>.</w:t>
            </w:r>
          </w:p>
          <w:p w:rsidR="0039554A" w:rsidRDefault="0039554A" w:rsidP="0039554A">
            <w:pPr>
              <w:spacing w:after="0" w:line="240" w:lineRule="auto"/>
              <w:ind w:left="57" w:right="57" w:firstLine="720"/>
              <w:jc w:val="both"/>
              <w:rPr>
                <w:sz w:val="24"/>
                <w:szCs w:val="24"/>
                <w:u w:val="single"/>
              </w:rPr>
            </w:pPr>
            <w:r w:rsidRPr="0039554A">
              <w:rPr>
                <w:sz w:val="24"/>
                <w:szCs w:val="24"/>
                <w:u w:val="single"/>
              </w:rPr>
              <w:t>Pārvalde vēstulē norāda, ka saskaņā ar likuma “Par kultūras pieminekļu aizsardzību” 8. panta trešo daļu kultūras pieminekļu atsavināšana var notikt, ja par nodomu to atsavināt īpašnieks ir paziņojis Pārvaldei. Atbilstoši minētā likuma 9. 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 nekustamā īpašuma īpašniekam ir pienākums vienoties ar Pārvaldes attiecīgās reģionālās nodaļas inspektoru par kultūras pieminekļa apsekošanas laiku, lai jaunajiem īpašniekiem tiktu izsniegti norādījumi par kultūras pieminekļa izmantošanu un saglabāšanu. Lai nodrošinātu</w:t>
            </w:r>
            <w:r w:rsidRPr="0039554A">
              <w:rPr>
                <w:sz w:val="24"/>
                <w:szCs w:val="24"/>
              </w:rPr>
              <w:t xml:space="preserve"> </w:t>
            </w:r>
            <w:r w:rsidRPr="0039554A">
              <w:rPr>
                <w:sz w:val="24"/>
                <w:szCs w:val="24"/>
                <w:u w:val="single"/>
              </w:rPr>
              <w:lastRenderedPageBreak/>
              <w:t>minēto likuma prasību izpildi, Pārvalde VNĪ iesniegumu ir nodevusi Pārvaldes Rīgas reģionālajai nodaļai.</w:t>
            </w:r>
          </w:p>
          <w:p w:rsidR="001E574F" w:rsidRPr="0039554A" w:rsidRDefault="001E574F" w:rsidP="0039554A">
            <w:pPr>
              <w:spacing w:after="0" w:line="240" w:lineRule="auto"/>
              <w:ind w:left="57" w:right="57" w:firstLine="720"/>
              <w:jc w:val="both"/>
              <w:rPr>
                <w:sz w:val="24"/>
                <w:szCs w:val="24"/>
                <w:u w:val="single"/>
              </w:rPr>
            </w:pPr>
            <w:r>
              <w:rPr>
                <w:sz w:val="24"/>
                <w:szCs w:val="24"/>
                <w:u w:val="single"/>
              </w:rPr>
              <w:t>Papildus</w:t>
            </w:r>
            <w:r w:rsidRPr="0039554A">
              <w:rPr>
                <w:sz w:val="24"/>
                <w:szCs w:val="24"/>
                <w:u w:val="single"/>
              </w:rPr>
              <w:t xml:space="preserve"> Pārvalde</w:t>
            </w:r>
            <w:r>
              <w:rPr>
                <w:sz w:val="24"/>
                <w:szCs w:val="24"/>
                <w:u w:val="single"/>
              </w:rPr>
              <w:t xml:space="preserve"> ar </w:t>
            </w:r>
            <w:r w:rsidRPr="0039554A">
              <w:rPr>
                <w:sz w:val="24"/>
                <w:szCs w:val="24"/>
                <w:u w:val="single"/>
              </w:rPr>
              <w:t xml:space="preserve"> </w:t>
            </w:r>
            <w:r>
              <w:rPr>
                <w:sz w:val="24"/>
                <w:szCs w:val="24"/>
                <w:u w:val="single"/>
              </w:rPr>
              <w:t>16</w:t>
            </w:r>
            <w:r w:rsidRPr="0039554A">
              <w:rPr>
                <w:sz w:val="24"/>
                <w:szCs w:val="24"/>
                <w:u w:val="single"/>
              </w:rPr>
              <w:t>.0</w:t>
            </w:r>
            <w:r>
              <w:rPr>
                <w:sz w:val="24"/>
                <w:szCs w:val="24"/>
                <w:u w:val="single"/>
              </w:rPr>
              <w:t>5</w:t>
            </w:r>
            <w:r w:rsidRPr="0039554A">
              <w:rPr>
                <w:sz w:val="24"/>
                <w:szCs w:val="24"/>
                <w:u w:val="single"/>
              </w:rPr>
              <w:t>.2019. vēstuli Nr.10-01/</w:t>
            </w:r>
            <w:r>
              <w:rPr>
                <w:sz w:val="24"/>
                <w:szCs w:val="24"/>
                <w:u w:val="single"/>
              </w:rPr>
              <w:t>2318</w:t>
            </w:r>
            <w:r w:rsidRPr="0039554A">
              <w:rPr>
                <w:sz w:val="24"/>
                <w:szCs w:val="24"/>
                <w:u w:val="single"/>
              </w:rPr>
              <w:t xml:space="preserve"> </w:t>
            </w:r>
            <w:r>
              <w:rPr>
                <w:sz w:val="24"/>
                <w:szCs w:val="24"/>
                <w:u w:val="single"/>
              </w:rPr>
              <w:t xml:space="preserve">informē, ka tai nav iebildumu par </w:t>
            </w:r>
            <w:r w:rsidRPr="0039554A">
              <w:rPr>
                <w:sz w:val="24"/>
                <w:szCs w:val="24"/>
                <w:u w:val="single"/>
              </w:rPr>
              <w:t>nekustamā īpašuma Dzintaru prospektā 49, Jūrmalā,</w:t>
            </w:r>
            <w:r>
              <w:rPr>
                <w:sz w:val="24"/>
                <w:szCs w:val="24"/>
                <w:u w:val="single"/>
              </w:rPr>
              <w:t xml:space="preserve"> atsavināšanu.</w:t>
            </w:r>
          </w:p>
          <w:p w:rsidR="0039554A" w:rsidRPr="0039554A" w:rsidRDefault="0039554A" w:rsidP="0039554A">
            <w:pPr>
              <w:spacing w:after="0" w:line="240" w:lineRule="auto"/>
              <w:ind w:left="57" w:right="57" w:firstLine="720"/>
              <w:jc w:val="both"/>
              <w:rPr>
                <w:sz w:val="24"/>
                <w:szCs w:val="24"/>
                <w:u w:val="single"/>
              </w:rPr>
            </w:pPr>
            <w:r w:rsidRPr="0039554A">
              <w:rPr>
                <w:sz w:val="24"/>
                <w:szCs w:val="24"/>
                <w:u w:val="single"/>
              </w:rPr>
              <w:t>Pēc norādījumu saņemšanas, tie tiks pievienoti nekustamā īpašuma Dzintaru prospektā 49, Jūrmalā, atsavināšanas paziņojumam, tādejādi nodrošinot, ka nākamie iespējamie valsts nekustamo īpašumu īpašnieki tiek iepazīstināti ar norādījumiem par kultūras pieminekļu aizsardzības prasībām.</w:t>
            </w:r>
          </w:p>
          <w:p w:rsidR="00844BBA" w:rsidRDefault="00844BBA" w:rsidP="0039554A">
            <w:pPr>
              <w:spacing w:after="0" w:line="240" w:lineRule="auto"/>
              <w:ind w:right="57"/>
              <w:jc w:val="both"/>
              <w:rPr>
                <w:sz w:val="24"/>
                <w:szCs w:val="24"/>
                <w:u w:val="single"/>
              </w:rPr>
            </w:pPr>
          </w:p>
          <w:p w:rsidR="000B7406" w:rsidRDefault="000B109D" w:rsidP="000B7406">
            <w:pPr>
              <w:spacing w:after="0" w:line="240" w:lineRule="auto"/>
              <w:ind w:left="57" w:right="57" w:firstLine="720"/>
              <w:jc w:val="both"/>
              <w:rPr>
                <w:sz w:val="24"/>
                <w:szCs w:val="24"/>
              </w:rPr>
            </w:pPr>
            <w:r>
              <w:rPr>
                <w:sz w:val="24"/>
                <w:szCs w:val="24"/>
              </w:rPr>
              <w:t xml:space="preserve">Ieraksta veidā </w:t>
            </w:r>
            <w:r w:rsidR="00141304">
              <w:rPr>
                <w:sz w:val="24"/>
                <w:szCs w:val="24"/>
              </w:rPr>
              <w:t>n</w:t>
            </w:r>
            <w:r w:rsidR="00956789" w:rsidRPr="00B93F4A">
              <w:rPr>
                <w:sz w:val="24"/>
                <w:szCs w:val="24"/>
              </w:rPr>
              <w:t>ostiprināta nomas tiesība uz zemes vienības daļu (kadastra apzīmējums 130000814028001), pamatceltni -dzīvojamo māju (kadastra apzīmējums 130000814028001), palīgceltni (kadastra apzīmējums 13000081402008), palīgceltni (kadastra apzīmējums 13000081402009). Nomas termiņš: no 01.11.2017 līdz 31.10.2047. Nomnieks: KLIMPARK,</w:t>
            </w:r>
            <w:r w:rsidR="00141304">
              <w:rPr>
                <w:sz w:val="24"/>
                <w:szCs w:val="24"/>
              </w:rPr>
              <w:t xml:space="preserve"> </w:t>
            </w:r>
            <w:r w:rsidR="00956789" w:rsidRPr="00B93F4A">
              <w:rPr>
                <w:sz w:val="24"/>
                <w:szCs w:val="24"/>
              </w:rPr>
              <w:t>SIA, reģistrācijas numurs 40203085385.Iznomātājs: Latvijas valsts, Finanšu ministrijas, reģistrācijas kods 90000014724, personā.</w:t>
            </w:r>
          </w:p>
          <w:p w:rsidR="000B7406" w:rsidRDefault="000B7406" w:rsidP="000B7406">
            <w:pPr>
              <w:spacing w:after="0" w:line="240" w:lineRule="auto"/>
              <w:ind w:left="57" w:right="57" w:firstLine="720"/>
              <w:jc w:val="both"/>
              <w:rPr>
                <w:sz w:val="24"/>
                <w:szCs w:val="24"/>
              </w:rPr>
            </w:pPr>
            <w:r w:rsidRPr="00B93F4A">
              <w:rPr>
                <w:sz w:val="24"/>
                <w:szCs w:val="24"/>
              </w:rPr>
              <w:t>2017.gada 1.novembrī starp VNĪ un SIA "Klimpark</w:t>
            </w:r>
            <w:r>
              <w:rPr>
                <w:sz w:val="24"/>
                <w:szCs w:val="24"/>
              </w:rPr>
              <w:t>”</w:t>
            </w:r>
            <w:r w:rsidRPr="00B93F4A">
              <w:rPr>
                <w:sz w:val="24"/>
                <w:szCs w:val="24"/>
              </w:rPr>
              <w:t xml:space="preserve"> noslēgts nekustamā īpašuma Jūrmalā, Dzintaru prospektā 49, daļas nomas līgums Nr.3/1-3-17-23/2573 (turpmāk – Līgums). </w:t>
            </w:r>
            <w:r>
              <w:rPr>
                <w:sz w:val="24"/>
                <w:szCs w:val="24"/>
              </w:rPr>
              <w:t>L</w:t>
            </w:r>
            <w:r w:rsidRPr="00B93F4A">
              <w:rPr>
                <w:sz w:val="24"/>
                <w:szCs w:val="24"/>
              </w:rPr>
              <w:t>īguma termiņš 31.10.2047.</w:t>
            </w:r>
            <w:r>
              <w:rPr>
                <w:sz w:val="24"/>
                <w:szCs w:val="24"/>
              </w:rPr>
              <w:t xml:space="preserve"> </w:t>
            </w:r>
            <w:r w:rsidRPr="00B93F4A">
              <w:rPr>
                <w:sz w:val="24"/>
                <w:szCs w:val="24"/>
              </w:rPr>
              <w:t>VNĪ vienpusējā kārtā ir izbeigusi Līgumu ar SIA "Klimpark</w:t>
            </w:r>
            <w:r>
              <w:rPr>
                <w:sz w:val="24"/>
                <w:szCs w:val="24"/>
              </w:rPr>
              <w:t>”</w:t>
            </w:r>
            <w:r w:rsidRPr="00B93F4A">
              <w:rPr>
                <w:sz w:val="24"/>
                <w:szCs w:val="24"/>
              </w:rPr>
              <w:t xml:space="preserve"> ar 2019.gada 14.februāri.</w:t>
            </w:r>
          </w:p>
          <w:p w:rsidR="000B7406" w:rsidRPr="00B93F4A" w:rsidRDefault="000B7406" w:rsidP="000B7406">
            <w:pPr>
              <w:spacing w:after="0" w:line="240" w:lineRule="auto"/>
              <w:ind w:left="57" w:right="57" w:firstLine="720"/>
              <w:jc w:val="both"/>
              <w:rPr>
                <w:sz w:val="24"/>
                <w:szCs w:val="24"/>
              </w:rPr>
            </w:pPr>
            <w:r w:rsidRPr="00B93F4A">
              <w:rPr>
                <w:sz w:val="24"/>
                <w:szCs w:val="24"/>
              </w:rPr>
              <w:t xml:space="preserve">VNĪ veic nepieciešamās darbības, lai no Jūrmalas pilsētas zemesgrāmatas nodalījuma Nr. 4918 III daļas 1.iedaļas dzēstu </w:t>
            </w:r>
            <w:r>
              <w:rPr>
                <w:sz w:val="24"/>
                <w:szCs w:val="24"/>
              </w:rPr>
              <w:t>ierakstu</w:t>
            </w:r>
            <w:r w:rsidRPr="00B93F4A">
              <w:rPr>
                <w:sz w:val="24"/>
                <w:szCs w:val="24"/>
              </w:rPr>
              <w:t xml:space="preserve"> par nomas līgumu.</w:t>
            </w:r>
          </w:p>
          <w:p w:rsidR="000B7406" w:rsidRPr="00B93F4A" w:rsidRDefault="000B7406" w:rsidP="000B7406">
            <w:pPr>
              <w:spacing w:after="0" w:line="240" w:lineRule="auto"/>
              <w:ind w:left="57" w:right="57" w:firstLine="720"/>
              <w:jc w:val="both"/>
              <w:rPr>
                <w:sz w:val="24"/>
                <w:szCs w:val="24"/>
              </w:rPr>
            </w:pPr>
            <w:r w:rsidRPr="00B93F4A">
              <w:rPr>
                <w:sz w:val="24"/>
                <w:szCs w:val="24"/>
              </w:rPr>
              <w:t>Valsts nekustamais īpašums šobrīd nav iznomāts.</w:t>
            </w:r>
          </w:p>
          <w:p w:rsidR="00F20875" w:rsidRPr="00B93F4A" w:rsidRDefault="00F20875" w:rsidP="00245E02">
            <w:pPr>
              <w:tabs>
                <w:tab w:val="left" w:pos="720"/>
              </w:tabs>
              <w:spacing w:after="0" w:line="240" w:lineRule="auto"/>
              <w:ind w:left="57" w:right="57" w:firstLine="720"/>
              <w:jc w:val="both"/>
              <w:rPr>
                <w:sz w:val="24"/>
                <w:szCs w:val="24"/>
              </w:rPr>
            </w:pPr>
            <w:r w:rsidRPr="00B93F4A">
              <w:rPr>
                <w:sz w:val="24"/>
                <w:szCs w:val="24"/>
              </w:rPr>
              <w:t>Atbilstoši Aizsargjoslu likuma 6.panta otrajai daļai Baltijas jūras un Rīgas jūras līča piekrastes aizsargjosla dalās trīs joslās:</w:t>
            </w:r>
          </w:p>
          <w:p w:rsidR="00F20875" w:rsidRPr="00B93F4A" w:rsidRDefault="00F20875" w:rsidP="00245E02">
            <w:pPr>
              <w:numPr>
                <w:ilvl w:val="0"/>
                <w:numId w:val="35"/>
              </w:numPr>
              <w:tabs>
                <w:tab w:val="left" w:pos="720"/>
              </w:tabs>
              <w:spacing w:after="0" w:line="240" w:lineRule="auto"/>
              <w:ind w:left="-301" w:right="57" w:firstLine="680"/>
              <w:jc w:val="both"/>
              <w:rPr>
                <w:sz w:val="24"/>
                <w:szCs w:val="24"/>
              </w:rPr>
            </w:pPr>
            <w:r w:rsidRPr="00B93F4A">
              <w:rPr>
                <w:sz w:val="24"/>
                <w:szCs w:val="24"/>
              </w:rPr>
              <w:t>krasta kāpu aizsargjosla;</w:t>
            </w:r>
          </w:p>
          <w:p w:rsidR="00F20875" w:rsidRPr="00B93F4A" w:rsidRDefault="00F20875" w:rsidP="00245E02">
            <w:pPr>
              <w:numPr>
                <w:ilvl w:val="0"/>
                <w:numId w:val="35"/>
              </w:numPr>
              <w:tabs>
                <w:tab w:val="left" w:pos="720"/>
              </w:tabs>
              <w:spacing w:after="0" w:line="240" w:lineRule="auto"/>
              <w:ind w:left="-301" w:right="57" w:firstLine="680"/>
              <w:jc w:val="both"/>
              <w:rPr>
                <w:sz w:val="24"/>
                <w:szCs w:val="24"/>
              </w:rPr>
            </w:pPr>
            <w:r w:rsidRPr="00B93F4A">
              <w:rPr>
                <w:sz w:val="24"/>
                <w:szCs w:val="24"/>
              </w:rPr>
              <w:t>jūras aizsargjosla;</w:t>
            </w:r>
          </w:p>
          <w:p w:rsidR="00F20875" w:rsidRPr="00B93F4A" w:rsidRDefault="00F20875" w:rsidP="00245E02">
            <w:pPr>
              <w:numPr>
                <w:ilvl w:val="0"/>
                <w:numId w:val="35"/>
              </w:numPr>
              <w:tabs>
                <w:tab w:val="left" w:pos="720"/>
              </w:tabs>
              <w:spacing w:after="0" w:line="240" w:lineRule="auto"/>
              <w:ind w:left="-301" w:right="57" w:firstLine="680"/>
              <w:jc w:val="both"/>
              <w:rPr>
                <w:sz w:val="24"/>
                <w:szCs w:val="24"/>
              </w:rPr>
            </w:pPr>
            <w:r w:rsidRPr="00B93F4A">
              <w:rPr>
                <w:sz w:val="24"/>
                <w:szCs w:val="24"/>
              </w:rPr>
              <w:t>ierobežotas saimniecības darbības josla – līdz 5 km.</w:t>
            </w:r>
          </w:p>
          <w:p w:rsidR="00F44B5F" w:rsidRPr="00B93F4A" w:rsidRDefault="00F44B5F" w:rsidP="00245E02">
            <w:pPr>
              <w:tabs>
                <w:tab w:val="left" w:pos="720"/>
              </w:tabs>
              <w:spacing w:after="0" w:line="240" w:lineRule="auto"/>
              <w:ind w:left="57" w:right="57" w:firstLine="720"/>
              <w:jc w:val="both"/>
              <w:rPr>
                <w:sz w:val="24"/>
                <w:szCs w:val="24"/>
              </w:rPr>
            </w:pPr>
            <w:r w:rsidRPr="00B93F4A">
              <w:rPr>
                <w:sz w:val="24"/>
                <w:szCs w:val="24"/>
              </w:rPr>
              <w:t>Saskaņā ar Aizsargjoslu likuma 36.panta trešās daļas 1.punktu, krasta kāpu aizsargjoslā 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w:t>
            </w:r>
          </w:p>
          <w:p w:rsidR="00F20875" w:rsidRPr="00B93F4A" w:rsidRDefault="00626BFD" w:rsidP="00245E02">
            <w:pPr>
              <w:tabs>
                <w:tab w:val="left" w:pos="720"/>
              </w:tabs>
              <w:spacing w:after="0" w:line="240" w:lineRule="auto"/>
              <w:ind w:left="57" w:right="57" w:firstLine="720"/>
              <w:jc w:val="both"/>
              <w:rPr>
                <w:sz w:val="24"/>
                <w:szCs w:val="24"/>
              </w:rPr>
            </w:pPr>
            <w:r w:rsidRPr="00B93F4A">
              <w:rPr>
                <w:sz w:val="24"/>
                <w:szCs w:val="24"/>
              </w:rPr>
              <w:t xml:space="preserve">Saskaņā ar </w:t>
            </w:r>
            <w:r w:rsidR="00F20875" w:rsidRPr="00B93F4A">
              <w:rPr>
                <w:sz w:val="24"/>
                <w:szCs w:val="24"/>
              </w:rPr>
              <w:t xml:space="preserve">Nekustamā īpašuma valsts kadastra informācijas sistēmas datiem </w:t>
            </w:r>
            <w:r w:rsidRPr="00B93F4A">
              <w:rPr>
                <w:sz w:val="24"/>
                <w:szCs w:val="24"/>
              </w:rPr>
              <w:t xml:space="preserve">uz valsts nekustamā īpašuma </w:t>
            </w:r>
            <w:r w:rsidR="00F20875" w:rsidRPr="00B93F4A">
              <w:rPr>
                <w:sz w:val="24"/>
                <w:szCs w:val="24"/>
              </w:rPr>
              <w:t>Dzintaru prospektā 49, Jūrmalā</w:t>
            </w:r>
            <w:r w:rsidRPr="00B93F4A">
              <w:rPr>
                <w:sz w:val="24"/>
                <w:szCs w:val="24"/>
              </w:rPr>
              <w:t xml:space="preserve">, sastāvā esošās zemes vienības atrodas </w:t>
            </w:r>
            <w:r w:rsidR="00F20875" w:rsidRPr="00B93F4A">
              <w:rPr>
                <w:sz w:val="24"/>
                <w:szCs w:val="24"/>
              </w:rPr>
              <w:t xml:space="preserve">citām personām piederošas </w:t>
            </w:r>
            <w:r w:rsidRPr="00B93F4A">
              <w:rPr>
                <w:sz w:val="24"/>
                <w:szCs w:val="24"/>
              </w:rPr>
              <w:t>būves (būves kadastra apzīmējum</w:t>
            </w:r>
            <w:r w:rsidR="00F20875" w:rsidRPr="00B93F4A">
              <w:rPr>
                <w:sz w:val="24"/>
                <w:szCs w:val="24"/>
              </w:rPr>
              <w:t>i</w:t>
            </w:r>
            <w:r w:rsidRPr="00B93F4A">
              <w:rPr>
                <w:sz w:val="24"/>
                <w:szCs w:val="24"/>
              </w:rPr>
              <w:t xml:space="preserve"> </w:t>
            </w:r>
            <w:r w:rsidR="00F20875" w:rsidRPr="00B93F4A">
              <w:rPr>
                <w:sz w:val="24"/>
                <w:szCs w:val="24"/>
              </w:rPr>
              <w:t xml:space="preserve">1300 008 1402 </w:t>
            </w:r>
            <w:r w:rsidRPr="00B93F4A">
              <w:rPr>
                <w:sz w:val="24"/>
                <w:szCs w:val="24"/>
              </w:rPr>
              <w:t>002</w:t>
            </w:r>
            <w:r w:rsidR="00F20875" w:rsidRPr="00B93F4A">
              <w:rPr>
                <w:sz w:val="24"/>
                <w:szCs w:val="24"/>
              </w:rPr>
              <w:t xml:space="preserve"> un 1300 008 1402 003) </w:t>
            </w:r>
            <w:r w:rsidR="002D5026">
              <w:rPr>
                <w:sz w:val="24"/>
                <w:szCs w:val="24"/>
              </w:rPr>
              <w:t xml:space="preserve">- </w:t>
            </w:r>
            <w:r w:rsidR="00F20875" w:rsidRPr="00B93F4A">
              <w:rPr>
                <w:sz w:val="24"/>
                <w:szCs w:val="24"/>
              </w:rPr>
              <w:t>dzīvojamās mājas</w:t>
            </w:r>
            <w:r w:rsidR="00245E02">
              <w:rPr>
                <w:sz w:val="24"/>
                <w:szCs w:val="24"/>
              </w:rPr>
              <w:t>:</w:t>
            </w:r>
          </w:p>
          <w:p w:rsidR="00F44B5F" w:rsidRPr="00B93F4A" w:rsidRDefault="00245E02" w:rsidP="00245E02">
            <w:pPr>
              <w:tabs>
                <w:tab w:val="left" w:pos="720"/>
              </w:tabs>
              <w:spacing w:after="0" w:line="240" w:lineRule="auto"/>
              <w:ind w:left="57" w:right="57" w:firstLine="720"/>
              <w:jc w:val="both"/>
              <w:rPr>
                <w:sz w:val="24"/>
                <w:szCs w:val="24"/>
              </w:rPr>
            </w:pPr>
            <w:r>
              <w:rPr>
                <w:sz w:val="24"/>
                <w:szCs w:val="24"/>
              </w:rPr>
              <w:t>1) b</w:t>
            </w:r>
            <w:r w:rsidR="00626BFD" w:rsidRPr="00B93F4A">
              <w:rPr>
                <w:sz w:val="24"/>
                <w:szCs w:val="24"/>
              </w:rPr>
              <w:t xml:space="preserve">ūve </w:t>
            </w:r>
            <w:r w:rsidR="00F20875" w:rsidRPr="00B93F4A">
              <w:rPr>
                <w:sz w:val="24"/>
                <w:szCs w:val="24"/>
              </w:rPr>
              <w:t xml:space="preserve">(būves kadastra apzīmējums 1300 008 1402 002) </w:t>
            </w:r>
            <w:r w:rsidR="00626BFD" w:rsidRPr="00B93F4A">
              <w:rPr>
                <w:sz w:val="24"/>
                <w:szCs w:val="24"/>
              </w:rPr>
              <w:t>ietilpst nekustamā īpašuma (nekustamā īpašuma kadastra Nr.</w:t>
            </w:r>
            <w:r w:rsidR="00F20875" w:rsidRPr="00B93F4A">
              <w:rPr>
                <w:sz w:val="24"/>
                <w:szCs w:val="24"/>
              </w:rPr>
              <w:t> </w:t>
            </w:r>
            <w:r w:rsidR="00626BFD" w:rsidRPr="00B93F4A">
              <w:rPr>
                <w:sz w:val="24"/>
                <w:szCs w:val="24"/>
              </w:rPr>
              <w:t xml:space="preserve">1300 </w:t>
            </w:r>
            <w:r w:rsidR="00F20875" w:rsidRPr="00B93F4A">
              <w:rPr>
                <w:sz w:val="24"/>
                <w:szCs w:val="24"/>
              </w:rPr>
              <w:t>508</w:t>
            </w:r>
            <w:r w:rsidR="00626BFD" w:rsidRPr="00B93F4A">
              <w:rPr>
                <w:sz w:val="24"/>
                <w:szCs w:val="24"/>
              </w:rPr>
              <w:t xml:space="preserve"> </w:t>
            </w:r>
            <w:r w:rsidR="00F20875" w:rsidRPr="00B93F4A">
              <w:rPr>
                <w:sz w:val="24"/>
                <w:szCs w:val="24"/>
              </w:rPr>
              <w:t>0028</w:t>
            </w:r>
            <w:r w:rsidR="00626BFD" w:rsidRPr="00B93F4A">
              <w:rPr>
                <w:sz w:val="24"/>
                <w:szCs w:val="24"/>
              </w:rPr>
              <w:t xml:space="preserve">) </w:t>
            </w:r>
            <w:r w:rsidR="00C80D4E" w:rsidRPr="00B93F4A">
              <w:rPr>
                <w:sz w:val="24"/>
                <w:szCs w:val="24"/>
              </w:rPr>
              <w:t>Dzintaru prospekts 49, k-2</w:t>
            </w:r>
            <w:r w:rsidR="00626BFD" w:rsidRPr="00B93F4A">
              <w:rPr>
                <w:sz w:val="24"/>
                <w:szCs w:val="24"/>
              </w:rPr>
              <w:t>, Jūrmalā, sastāvā. Īpašumtiesības uz būvi reģistrētas Jūrmalas pilsētas zemesgrāmatas nodalījumā Nr.100000</w:t>
            </w:r>
            <w:r w:rsidR="00C80D4E" w:rsidRPr="00B93F4A">
              <w:rPr>
                <w:sz w:val="24"/>
                <w:szCs w:val="24"/>
              </w:rPr>
              <w:t>513534</w:t>
            </w:r>
            <w:r w:rsidR="00626BFD" w:rsidRPr="00B93F4A">
              <w:rPr>
                <w:sz w:val="24"/>
                <w:szCs w:val="24"/>
              </w:rPr>
              <w:t xml:space="preserve"> </w:t>
            </w:r>
            <w:r>
              <w:rPr>
                <w:sz w:val="24"/>
                <w:szCs w:val="24"/>
              </w:rPr>
              <w:t xml:space="preserve">trijām </w:t>
            </w:r>
            <w:r w:rsidR="00626BFD" w:rsidRPr="00B93F4A">
              <w:rPr>
                <w:sz w:val="24"/>
                <w:szCs w:val="24"/>
              </w:rPr>
              <w:t>fizisk</w:t>
            </w:r>
            <w:r w:rsidR="00C80D4E" w:rsidRPr="00B93F4A">
              <w:rPr>
                <w:sz w:val="24"/>
                <w:szCs w:val="24"/>
              </w:rPr>
              <w:t>ām</w:t>
            </w:r>
            <w:r w:rsidR="00626BFD" w:rsidRPr="00B93F4A">
              <w:rPr>
                <w:sz w:val="24"/>
                <w:szCs w:val="24"/>
              </w:rPr>
              <w:t xml:space="preserve"> person</w:t>
            </w:r>
            <w:r w:rsidR="00C80D4E" w:rsidRPr="00B93F4A">
              <w:rPr>
                <w:sz w:val="24"/>
                <w:szCs w:val="24"/>
              </w:rPr>
              <w:t>ām, katram 1/3 domājamās daļas apmērā</w:t>
            </w:r>
            <w:r>
              <w:rPr>
                <w:sz w:val="24"/>
                <w:szCs w:val="24"/>
              </w:rPr>
              <w:t>;</w:t>
            </w:r>
          </w:p>
          <w:p w:rsidR="00C80D4E" w:rsidRPr="00B93F4A" w:rsidRDefault="00245E02" w:rsidP="00245E02">
            <w:pPr>
              <w:tabs>
                <w:tab w:val="left" w:pos="720"/>
              </w:tabs>
              <w:spacing w:after="0" w:line="240" w:lineRule="auto"/>
              <w:ind w:left="57" w:right="57" w:firstLine="720"/>
              <w:jc w:val="both"/>
              <w:rPr>
                <w:sz w:val="24"/>
                <w:szCs w:val="24"/>
              </w:rPr>
            </w:pPr>
            <w:r>
              <w:rPr>
                <w:sz w:val="24"/>
                <w:szCs w:val="24"/>
              </w:rPr>
              <w:lastRenderedPageBreak/>
              <w:t>2) b</w:t>
            </w:r>
            <w:r w:rsidR="00C80D4E" w:rsidRPr="00B93F4A">
              <w:rPr>
                <w:sz w:val="24"/>
                <w:szCs w:val="24"/>
              </w:rPr>
              <w:t xml:space="preserve">ūve (būves kadastra apzīmējums 1300 008 1402 003) ietilpst nekustamā īpašuma (nekustamā īpašuma kadastra Nr. 1300 508 0031) Dzintaru prospekts 49, k-3, Jūrmalā, sastāvā. Īpašumtiesības uz būvi reģistrētas Jūrmalas pilsētas zemesgrāmatas nodalījumā Nr.100000513538 fiziskai personai. </w:t>
            </w:r>
          </w:p>
          <w:p w:rsidR="004953B6" w:rsidRDefault="00C80D4E" w:rsidP="00245E02">
            <w:pPr>
              <w:tabs>
                <w:tab w:val="left" w:pos="720"/>
              </w:tabs>
              <w:spacing w:after="0" w:line="240" w:lineRule="auto"/>
              <w:ind w:left="57" w:right="57" w:firstLine="720"/>
              <w:jc w:val="both"/>
              <w:rPr>
                <w:sz w:val="24"/>
                <w:szCs w:val="24"/>
              </w:rPr>
            </w:pPr>
            <w:r w:rsidRPr="00B93F4A">
              <w:rPr>
                <w:sz w:val="24"/>
                <w:szCs w:val="24"/>
              </w:rPr>
              <w:t xml:space="preserve">VNĪ </w:t>
            </w:r>
            <w:r w:rsidR="004953B6" w:rsidRPr="00B93F4A">
              <w:rPr>
                <w:sz w:val="24"/>
                <w:szCs w:val="24"/>
              </w:rPr>
              <w:t xml:space="preserve">2018.gada 15.oktobrī </w:t>
            </w:r>
            <w:r w:rsidRPr="00B93F4A">
              <w:rPr>
                <w:sz w:val="24"/>
                <w:szCs w:val="24"/>
              </w:rPr>
              <w:t xml:space="preserve">ir saņemts būvju </w:t>
            </w:r>
            <w:r w:rsidR="00016F7C" w:rsidRPr="00B93F4A">
              <w:rPr>
                <w:sz w:val="24"/>
                <w:szCs w:val="24"/>
              </w:rPr>
              <w:t xml:space="preserve">nekustamo </w:t>
            </w:r>
            <w:r w:rsidRPr="00B93F4A">
              <w:rPr>
                <w:sz w:val="24"/>
                <w:szCs w:val="24"/>
              </w:rPr>
              <w:t>īpašumu (</w:t>
            </w:r>
            <w:r w:rsidR="00016F7C" w:rsidRPr="00B93F4A">
              <w:rPr>
                <w:sz w:val="24"/>
                <w:szCs w:val="24"/>
              </w:rPr>
              <w:t xml:space="preserve">nekustamā īpašuma </w:t>
            </w:r>
            <w:r w:rsidRPr="00B93F4A">
              <w:rPr>
                <w:sz w:val="24"/>
                <w:szCs w:val="24"/>
              </w:rPr>
              <w:t>kadastra Nr.1300 508 0028) Dzintaru prospektā 49 k-2, Jūrmalā un (</w:t>
            </w:r>
            <w:r w:rsidR="00016F7C" w:rsidRPr="00B93F4A">
              <w:rPr>
                <w:sz w:val="24"/>
                <w:szCs w:val="24"/>
              </w:rPr>
              <w:t xml:space="preserve">nekustamā īpašuma </w:t>
            </w:r>
            <w:r w:rsidRPr="00B93F4A">
              <w:rPr>
                <w:sz w:val="24"/>
                <w:szCs w:val="24"/>
              </w:rPr>
              <w:t>kadastra Nr.1300 508 0031) Dzintaru prospektā 49 k-3, Jūrmalā</w:t>
            </w:r>
            <w:r w:rsidR="00016F7C" w:rsidRPr="00B93F4A">
              <w:rPr>
                <w:sz w:val="24"/>
                <w:szCs w:val="24"/>
              </w:rPr>
              <w:t xml:space="preserve">, īpašnieku ierosinājums par </w:t>
            </w:r>
            <w:r w:rsidR="004953B6" w:rsidRPr="00B93F4A">
              <w:rPr>
                <w:sz w:val="24"/>
                <w:szCs w:val="24"/>
              </w:rPr>
              <w:t>valsts</w:t>
            </w:r>
            <w:r w:rsidRPr="00B93F4A">
              <w:rPr>
                <w:sz w:val="24"/>
                <w:szCs w:val="24"/>
              </w:rPr>
              <w:t xml:space="preserve"> nekustamā īpašuma Dzintaru prospektā 49, Jūrmalā, </w:t>
            </w:r>
            <w:r w:rsidR="00016F7C" w:rsidRPr="00B93F4A">
              <w:rPr>
                <w:sz w:val="24"/>
                <w:szCs w:val="24"/>
              </w:rPr>
              <w:t>atsavināšanu saskaņā ar</w:t>
            </w:r>
            <w:r w:rsidRPr="00B93F4A">
              <w:rPr>
                <w:sz w:val="24"/>
                <w:szCs w:val="24"/>
              </w:rPr>
              <w:t xml:space="preserve"> </w:t>
            </w:r>
            <w:r w:rsidR="00BB7535">
              <w:rPr>
                <w:sz w:val="24"/>
                <w:szCs w:val="24"/>
              </w:rPr>
              <w:t>A</w:t>
            </w:r>
            <w:r w:rsidRPr="00B93F4A">
              <w:rPr>
                <w:sz w:val="24"/>
                <w:szCs w:val="24"/>
              </w:rPr>
              <w:t>tsavināšanas likuma 4.panta ceturtās daļas 9.punktu.</w:t>
            </w:r>
          </w:p>
          <w:p w:rsidR="001046D8" w:rsidRDefault="001046D8" w:rsidP="00245E02">
            <w:pPr>
              <w:tabs>
                <w:tab w:val="left" w:pos="720"/>
              </w:tabs>
              <w:spacing w:after="0" w:line="240" w:lineRule="auto"/>
              <w:ind w:left="57" w:right="57" w:firstLine="720"/>
              <w:jc w:val="both"/>
              <w:rPr>
                <w:sz w:val="24"/>
                <w:szCs w:val="24"/>
              </w:rPr>
            </w:pPr>
            <w:r w:rsidRPr="00B93F4A">
              <w:rPr>
                <w:sz w:val="24"/>
                <w:szCs w:val="24"/>
              </w:rPr>
              <w:t>Nekustamā īpašuma Dzintaru prospektā 49 k-2, Jūrmalā, un nekustamā īpašuma Dzintaru prospektā 49 k-3, Jūrmalā, īpašnieki</w:t>
            </w:r>
            <w:r>
              <w:rPr>
                <w:sz w:val="24"/>
                <w:szCs w:val="24"/>
              </w:rPr>
              <w:t xml:space="preserve"> ir </w:t>
            </w:r>
            <w:r w:rsidRPr="001046D8">
              <w:rPr>
                <w:sz w:val="24"/>
                <w:szCs w:val="24"/>
              </w:rPr>
              <w:t>fiziskas personas</w:t>
            </w:r>
            <w:r>
              <w:rPr>
                <w:sz w:val="24"/>
                <w:szCs w:val="24"/>
              </w:rPr>
              <w:t xml:space="preserve"> </w:t>
            </w:r>
            <w:r w:rsidRPr="001046D8">
              <w:rPr>
                <w:sz w:val="24"/>
                <w:szCs w:val="24"/>
              </w:rPr>
              <w:t>- Latvijas Republikas pilsoņi. Minētās personas atbilst:</w:t>
            </w:r>
          </w:p>
          <w:p w:rsidR="001046D8" w:rsidRPr="001046D8" w:rsidRDefault="001046D8" w:rsidP="00245E02">
            <w:pPr>
              <w:tabs>
                <w:tab w:val="left" w:pos="720"/>
              </w:tabs>
              <w:spacing w:after="0" w:line="240" w:lineRule="auto"/>
              <w:ind w:left="57" w:right="57" w:firstLine="720"/>
              <w:jc w:val="both"/>
              <w:rPr>
                <w:sz w:val="24"/>
                <w:szCs w:val="24"/>
              </w:rPr>
            </w:pPr>
            <w:r>
              <w:rPr>
                <w:sz w:val="24"/>
                <w:szCs w:val="24"/>
              </w:rPr>
              <w:t xml:space="preserve">1) </w:t>
            </w:r>
            <w:r w:rsidRPr="001046D8">
              <w:rPr>
                <w:sz w:val="24"/>
                <w:szCs w:val="24"/>
              </w:rPr>
              <w:t>Atsavināšanas likuma 4.panta ceturtās daļas 9.punkā noteiktajam personu lokam, kas var ierosināt publiskas personas nekustamā īpašuma atsavināšanu un izmantot pirmpirkuma tiesības saskaņā ar šā likuma nosacījumiem.</w:t>
            </w:r>
          </w:p>
          <w:p w:rsidR="001046D8" w:rsidRDefault="001046D8" w:rsidP="00245E02">
            <w:pPr>
              <w:tabs>
                <w:tab w:val="left" w:pos="720"/>
              </w:tabs>
              <w:spacing w:after="0" w:line="240" w:lineRule="auto"/>
              <w:ind w:left="57" w:right="57" w:firstLine="720"/>
              <w:jc w:val="both"/>
              <w:rPr>
                <w:sz w:val="24"/>
                <w:szCs w:val="24"/>
              </w:rPr>
            </w:pPr>
            <w:r w:rsidRPr="001046D8">
              <w:rPr>
                <w:sz w:val="24"/>
                <w:szCs w:val="24"/>
              </w:rPr>
              <w:t>2) likuma „</w:t>
            </w:r>
            <w:r w:rsidR="00B66337" w:rsidRPr="009F6614">
              <w:rPr>
                <w:sz w:val="25"/>
                <w:szCs w:val="24"/>
              </w:rPr>
              <w:t>Par zemes reformu Latvijas Republikas pilsētās”</w:t>
            </w:r>
            <w:r w:rsidRPr="001046D8">
              <w:rPr>
                <w:sz w:val="24"/>
                <w:szCs w:val="24"/>
              </w:rPr>
              <w:t>” 2</w:t>
            </w:r>
            <w:r w:rsidR="00B66337">
              <w:rPr>
                <w:sz w:val="24"/>
                <w:szCs w:val="24"/>
              </w:rPr>
              <w:t>0</w:t>
            </w:r>
            <w:r w:rsidRPr="001046D8">
              <w:rPr>
                <w:sz w:val="24"/>
                <w:szCs w:val="24"/>
              </w:rPr>
              <w:t>.panta pirmās daļas 1.punktā noteiktajam personu lokam, kuras zemi īpašumā var iegūt bez ierobežojumiem.</w:t>
            </w:r>
          </w:p>
          <w:p w:rsidR="00DA44FA" w:rsidRPr="00AF563A" w:rsidRDefault="00A462C2" w:rsidP="00245E02">
            <w:pPr>
              <w:spacing w:after="0" w:line="240" w:lineRule="auto"/>
              <w:ind w:left="57" w:right="57" w:firstLine="720"/>
              <w:jc w:val="both"/>
              <w:rPr>
                <w:sz w:val="24"/>
                <w:szCs w:val="24"/>
              </w:rPr>
            </w:pPr>
            <w:r>
              <w:rPr>
                <w:sz w:val="24"/>
                <w:szCs w:val="24"/>
              </w:rPr>
              <w:t>Minētajām personām</w:t>
            </w:r>
            <w:r w:rsidR="00DA44FA">
              <w:rPr>
                <w:sz w:val="24"/>
                <w:szCs w:val="24"/>
              </w:rPr>
              <w:t xml:space="preserve"> papildus tiks pieprasīts iesniegt </w:t>
            </w:r>
            <w:r w:rsidR="00DA44FA" w:rsidRPr="00AF563A">
              <w:rPr>
                <w:sz w:val="24"/>
                <w:szCs w:val="24"/>
              </w:rPr>
              <w:t>notariāli</w:t>
            </w:r>
            <w:r w:rsidR="00AF563A">
              <w:rPr>
                <w:sz w:val="24"/>
                <w:szCs w:val="24"/>
              </w:rPr>
              <w:t xml:space="preserve"> </w:t>
            </w:r>
            <w:r w:rsidR="00DA44FA" w:rsidRPr="00AF563A">
              <w:rPr>
                <w:sz w:val="24"/>
                <w:szCs w:val="24"/>
              </w:rPr>
              <w:t>apliecinātu vienošanos par to, kādās domājamās daļās katrs</w:t>
            </w:r>
            <w:r w:rsidR="00AF563A">
              <w:rPr>
                <w:sz w:val="24"/>
                <w:szCs w:val="24"/>
              </w:rPr>
              <w:t xml:space="preserve"> </w:t>
            </w:r>
            <w:r w:rsidR="00DA44FA" w:rsidRPr="00AF563A">
              <w:rPr>
                <w:sz w:val="24"/>
                <w:szCs w:val="24"/>
              </w:rPr>
              <w:t xml:space="preserve">īpašnieks iegūst </w:t>
            </w:r>
            <w:r w:rsidR="00AF563A" w:rsidRPr="00AF563A">
              <w:rPr>
                <w:sz w:val="24"/>
                <w:szCs w:val="24"/>
              </w:rPr>
              <w:t xml:space="preserve">valsts </w:t>
            </w:r>
            <w:r w:rsidR="00DA44FA" w:rsidRPr="00AF563A">
              <w:rPr>
                <w:sz w:val="24"/>
                <w:szCs w:val="24"/>
              </w:rPr>
              <w:t xml:space="preserve">zemesgabalu, </w:t>
            </w:r>
            <w:r w:rsidR="00AF563A" w:rsidRPr="00AF563A">
              <w:rPr>
                <w:sz w:val="24"/>
                <w:szCs w:val="24"/>
              </w:rPr>
              <w:t xml:space="preserve">atbilstoši Ministru kabineta 2011.gada 1.februāra noteikumu Nr.109 </w:t>
            </w:r>
            <w:r w:rsidR="00AF563A">
              <w:rPr>
                <w:sz w:val="24"/>
                <w:szCs w:val="24"/>
              </w:rPr>
              <w:t>“</w:t>
            </w:r>
            <w:r w:rsidR="00AF563A" w:rsidRPr="00AF563A">
              <w:rPr>
                <w:sz w:val="24"/>
                <w:szCs w:val="24"/>
              </w:rPr>
              <w:t>Kārtība, kādā atsavināma publiskas personas</w:t>
            </w:r>
            <w:r w:rsidR="00AF563A">
              <w:rPr>
                <w:sz w:val="24"/>
                <w:szCs w:val="24"/>
              </w:rPr>
              <w:t xml:space="preserve"> </w:t>
            </w:r>
            <w:r w:rsidR="00AF563A" w:rsidRPr="00AF563A">
              <w:rPr>
                <w:sz w:val="24"/>
                <w:szCs w:val="24"/>
              </w:rPr>
              <w:t>manta</w:t>
            </w:r>
            <w:r w:rsidR="00AF563A">
              <w:rPr>
                <w:sz w:val="24"/>
                <w:szCs w:val="24"/>
              </w:rPr>
              <w:t>”</w:t>
            </w:r>
            <w:r w:rsidR="00AF563A" w:rsidRPr="00AF563A">
              <w:rPr>
                <w:sz w:val="24"/>
                <w:szCs w:val="24"/>
              </w:rPr>
              <w:t xml:space="preserve"> </w:t>
            </w:r>
            <w:r w:rsidR="00AF563A">
              <w:rPr>
                <w:sz w:val="24"/>
                <w:szCs w:val="24"/>
              </w:rPr>
              <w:t>4.6.</w:t>
            </w:r>
            <w:r w:rsidR="00BB7535">
              <w:rPr>
                <w:sz w:val="24"/>
                <w:szCs w:val="24"/>
              </w:rPr>
              <w:t>1.</w:t>
            </w:r>
            <w:r w:rsidR="00AF563A">
              <w:rPr>
                <w:sz w:val="24"/>
                <w:szCs w:val="24"/>
              </w:rPr>
              <w:t xml:space="preserve"> apakšpunktam.</w:t>
            </w:r>
          </w:p>
          <w:p w:rsidR="004953B6" w:rsidRPr="00B93F4A" w:rsidRDefault="004953B6" w:rsidP="00245E02">
            <w:pPr>
              <w:tabs>
                <w:tab w:val="left" w:pos="720"/>
              </w:tabs>
              <w:spacing w:after="0" w:line="240" w:lineRule="auto"/>
              <w:ind w:left="57" w:right="57" w:firstLine="720"/>
              <w:jc w:val="both"/>
              <w:rPr>
                <w:sz w:val="24"/>
                <w:szCs w:val="24"/>
              </w:rPr>
            </w:pPr>
            <w:r w:rsidRPr="00B93F4A">
              <w:rPr>
                <w:sz w:val="24"/>
                <w:szCs w:val="24"/>
              </w:rPr>
              <w:t>Atbilstoši Atsavināšanas likuma 4.panta ceturtās daļas 9.punkā noteiktajam, atsevišķos gadījumos publiskas personas nekustamā īpašuma atsavināšanu var ierosināt,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rsidR="004953B6" w:rsidRPr="00B93F4A" w:rsidRDefault="004953B6" w:rsidP="00245E02">
            <w:pPr>
              <w:tabs>
                <w:tab w:val="left" w:pos="720"/>
              </w:tabs>
              <w:spacing w:after="0" w:line="240" w:lineRule="auto"/>
              <w:ind w:left="57" w:right="57" w:firstLine="720"/>
              <w:jc w:val="both"/>
              <w:rPr>
                <w:sz w:val="24"/>
                <w:szCs w:val="24"/>
              </w:rPr>
            </w:pPr>
            <w:r w:rsidRPr="00B93F4A">
              <w:rPr>
                <w:sz w:val="24"/>
                <w:szCs w:val="24"/>
              </w:rPr>
              <w:t>Valsts nekustamā īpašuma Dzintaru prospektā 49, Jūrmalā, sastāvā ietilpstošā zemes vienība nav dalāma.</w:t>
            </w:r>
          </w:p>
          <w:p w:rsidR="00C80D4E" w:rsidRDefault="004953B6" w:rsidP="00245E02">
            <w:pPr>
              <w:tabs>
                <w:tab w:val="left" w:pos="720"/>
              </w:tabs>
              <w:spacing w:after="0" w:line="240" w:lineRule="auto"/>
              <w:ind w:left="57" w:right="57" w:firstLine="720"/>
              <w:jc w:val="both"/>
              <w:rPr>
                <w:sz w:val="24"/>
                <w:szCs w:val="24"/>
              </w:rPr>
            </w:pPr>
            <w:r w:rsidRPr="00B93F4A">
              <w:rPr>
                <w:sz w:val="24"/>
                <w:szCs w:val="24"/>
              </w:rPr>
              <w:t xml:space="preserve">Saskaņā ar Jūrmalas pilsētas domes </w:t>
            </w:r>
            <w:r w:rsidR="007350B2" w:rsidRPr="00B93F4A">
              <w:rPr>
                <w:sz w:val="24"/>
                <w:szCs w:val="24"/>
              </w:rPr>
              <w:t>30</w:t>
            </w:r>
            <w:r w:rsidRPr="00B93F4A">
              <w:rPr>
                <w:sz w:val="24"/>
                <w:szCs w:val="24"/>
              </w:rPr>
              <w:t>.</w:t>
            </w:r>
            <w:r w:rsidR="007350B2" w:rsidRPr="00B93F4A">
              <w:rPr>
                <w:sz w:val="24"/>
                <w:szCs w:val="24"/>
              </w:rPr>
              <w:t>10</w:t>
            </w:r>
            <w:r w:rsidRPr="00B93F4A">
              <w:rPr>
                <w:sz w:val="24"/>
                <w:szCs w:val="24"/>
              </w:rPr>
              <w:t>.2018. vēstulē Nr.14-1/</w:t>
            </w:r>
            <w:r w:rsidR="007350B2" w:rsidRPr="00B93F4A">
              <w:rPr>
                <w:sz w:val="24"/>
                <w:szCs w:val="24"/>
              </w:rPr>
              <w:t>3327</w:t>
            </w:r>
            <w:r w:rsidRPr="00B93F4A">
              <w:rPr>
                <w:sz w:val="24"/>
                <w:szCs w:val="24"/>
              </w:rPr>
              <w:t xml:space="preserve"> sniegto informāciju zemes vienība </w:t>
            </w:r>
            <w:r w:rsidR="007350B2" w:rsidRPr="00B93F4A">
              <w:rPr>
                <w:sz w:val="24"/>
                <w:szCs w:val="24"/>
              </w:rPr>
              <w:t xml:space="preserve">Dzintaru prospektā 49, Jūrmalā, </w:t>
            </w:r>
            <w:r w:rsidRPr="00B93F4A">
              <w:rPr>
                <w:sz w:val="24"/>
                <w:szCs w:val="24"/>
              </w:rPr>
              <w:t xml:space="preserve">saskaņā ar Jūrmalas pilsētas Teritorijas izmantošanas un apbūves noteikumiem, kuri apstiprināti ar Jūrmalas pilsētas domes 2012.gada 11.oktobra saistošajiem noteikumiem Nr.42 “Par Jūrmalas pilsētas teritorijas plānojuma grafiskās daļas, teritorijas izmantošanas un apbūves noteikumu apstiprināšanu”, kurā veikti grozījumi ar Jūrmalas 2016.gada 24.marta saistošajiem noteikumiem Nr.8 "Par Jūrmalas pilsētas teritorijas plānojuma grozījumu grafiskās daļas, teritorijas izmantošanas un apbūves noteikumu apstiprināšanu" atrodas </w:t>
            </w:r>
            <w:r w:rsidR="007350B2" w:rsidRPr="00B93F4A">
              <w:rPr>
                <w:sz w:val="24"/>
                <w:szCs w:val="24"/>
              </w:rPr>
              <w:t xml:space="preserve">Jauktas centra apbūves teritorijā (JC51), Krasta kāpu aizsargjoslā un Valsts nozīmes pilsētbūvniecības pieminekļu </w:t>
            </w:r>
            <w:r w:rsidR="007350B2" w:rsidRPr="00B93F4A">
              <w:rPr>
                <w:sz w:val="24"/>
                <w:szCs w:val="24"/>
              </w:rPr>
              <w:lastRenderedPageBreak/>
              <w:t>teritorijā</w:t>
            </w:r>
            <w:r w:rsidRPr="00B93F4A">
              <w:rPr>
                <w:sz w:val="24"/>
                <w:szCs w:val="24"/>
              </w:rPr>
              <w:t xml:space="preserve">, kurā jaunveidojamo zemesgabalu minimālā platība noteikta </w:t>
            </w:r>
            <w:r w:rsidR="007350B2" w:rsidRPr="00B93F4A">
              <w:rPr>
                <w:sz w:val="24"/>
                <w:szCs w:val="24"/>
              </w:rPr>
              <w:t>1800</w:t>
            </w:r>
            <w:r w:rsidRPr="00B93F4A">
              <w:rPr>
                <w:sz w:val="24"/>
                <w:szCs w:val="24"/>
              </w:rPr>
              <w:t xml:space="preserve"> m</w:t>
            </w:r>
            <w:r w:rsidRPr="006053E0">
              <w:rPr>
                <w:sz w:val="24"/>
                <w:szCs w:val="24"/>
                <w:vertAlign w:val="superscript"/>
              </w:rPr>
              <w:t>2</w:t>
            </w:r>
            <w:r w:rsidRPr="00B93F4A">
              <w:rPr>
                <w:sz w:val="24"/>
                <w:szCs w:val="24"/>
              </w:rPr>
              <w:t xml:space="preserve">. </w:t>
            </w:r>
            <w:r w:rsidR="007350B2" w:rsidRPr="00B93F4A">
              <w:rPr>
                <w:sz w:val="24"/>
                <w:szCs w:val="24"/>
              </w:rPr>
              <w:t xml:space="preserve">Vēstulē ir </w:t>
            </w:r>
            <w:r w:rsidR="00DD51C5" w:rsidRPr="00B93F4A">
              <w:rPr>
                <w:sz w:val="24"/>
                <w:szCs w:val="24"/>
              </w:rPr>
              <w:t xml:space="preserve">definētas apbūves noteikumos noteiktās zemes vienību sadalīšanas prasības, tai skaitā, </w:t>
            </w:r>
            <w:r w:rsidR="00DD51C5" w:rsidRPr="000621AC">
              <w:rPr>
                <w:sz w:val="24"/>
                <w:szCs w:val="24"/>
              </w:rPr>
              <w:t>zemes vienību aizliegts sadalīt, ja minimālā platība zemes vienībā vienas ēkas vai tās raksturīgās daļas izvietošanai, ietverot arī platības, ko aizņem palīgēkas, ir 800 m</w:t>
            </w:r>
            <w:r w:rsidR="00DD51C5" w:rsidRPr="006053E0">
              <w:rPr>
                <w:sz w:val="24"/>
                <w:szCs w:val="24"/>
                <w:vertAlign w:val="superscript"/>
              </w:rPr>
              <w:t>2</w:t>
            </w:r>
            <w:r w:rsidR="00DD51C5" w:rsidRPr="000621AC">
              <w:rPr>
                <w:sz w:val="24"/>
                <w:szCs w:val="24"/>
              </w:rPr>
              <w:t>.</w:t>
            </w:r>
            <w:r w:rsidR="00CE5B06" w:rsidRPr="000621AC">
              <w:rPr>
                <w:sz w:val="24"/>
                <w:szCs w:val="24"/>
              </w:rPr>
              <w:t xml:space="preserve"> </w:t>
            </w:r>
            <w:r w:rsidR="00DD51C5" w:rsidRPr="00B93F4A">
              <w:rPr>
                <w:sz w:val="24"/>
                <w:szCs w:val="24"/>
              </w:rPr>
              <w:t xml:space="preserve">Jūrmalas pilsētas dome secina, ka zemes vienība nav sadalāma reālās daļās pēc Jūrmalas pilsētas Zemes komisijas 2001.gada 26.janvāra lēmuma Nr. 91 ”Par piesaistāmo platību noteikšanu pie ēkām Jūrmalā, Dzintaru prospektā 49” noteiktām piesaistāmām platībām pie ēkām. </w:t>
            </w:r>
          </w:p>
          <w:p w:rsidR="004A2118" w:rsidRPr="00B93F4A" w:rsidRDefault="0093682D" w:rsidP="00245E02">
            <w:pPr>
              <w:tabs>
                <w:tab w:val="left" w:pos="720"/>
              </w:tabs>
              <w:spacing w:after="0" w:line="240" w:lineRule="auto"/>
              <w:ind w:left="57" w:right="57" w:firstLine="720"/>
              <w:jc w:val="both"/>
              <w:rPr>
                <w:sz w:val="24"/>
                <w:szCs w:val="24"/>
              </w:rPr>
            </w:pPr>
            <w:r w:rsidRPr="00B93F4A">
              <w:rPr>
                <w:sz w:val="24"/>
                <w:szCs w:val="24"/>
              </w:rPr>
              <w:t xml:space="preserve">Atbilstoši Atsavināšanas likumā noteiktajam deleģējumam, valsts nekustamā īpašuma atsavināšanu organizē </w:t>
            </w:r>
            <w:r w:rsidR="005C7921" w:rsidRPr="00B93F4A">
              <w:rPr>
                <w:sz w:val="24"/>
                <w:szCs w:val="24"/>
              </w:rPr>
              <w:t>VNĪ.</w:t>
            </w:r>
          </w:p>
          <w:p w:rsidR="00E35C07" w:rsidRPr="00B93F4A" w:rsidRDefault="00042B45" w:rsidP="00245E02">
            <w:pPr>
              <w:tabs>
                <w:tab w:val="left" w:pos="720"/>
              </w:tabs>
              <w:spacing w:after="0" w:line="240" w:lineRule="auto"/>
              <w:ind w:left="57" w:right="57" w:firstLine="720"/>
              <w:jc w:val="both"/>
              <w:rPr>
                <w:sz w:val="24"/>
                <w:szCs w:val="24"/>
              </w:rPr>
            </w:pPr>
            <w:r w:rsidRPr="00B93F4A">
              <w:rPr>
                <w:sz w:val="24"/>
                <w:szCs w:val="24"/>
              </w:rPr>
              <w:t xml:space="preserve">Atbilstoši </w:t>
            </w:r>
            <w:r w:rsidR="0093682D" w:rsidRPr="00B93F4A">
              <w:rPr>
                <w:sz w:val="24"/>
                <w:szCs w:val="24"/>
              </w:rPr>
              <w:t>A</w:t>
            </w:r>
            <w:r w:rsidRPr="00B93F4A">
              <w:rPr>
                <w:sz w:val="24"/>
                <w:szCs w:val="24"/>
              </w:rPr>
              <w:t xml:space="preserve">tsavināšanas likuma 37.panta </w:t>
            </w:r>
            <w:r w:rsidR="004A2118" w:rsidRPr="00B93F4A">
              <w:rPr>
                <w:sz w:val="24"/>
                <w:szCs w:val="24"/>
              </w:rPr>
              <w:t>pirmās daļas 4.punktam</w:t>
            </w:r>
            <w:r w:rsidRPr="00B93F4A">
              <w:rPr>
                <w:sz w:val="24"/>
                <w:szCs w:val="24"/>
              </w:rPr>
              <w:t xml:space="preserve"> pārdot publiskas personas mantu par brīvu cenu (mantas pārdošana par atsavinātāja noteiktu cenu, kas nav zemāka par nosacīto cenu) var, ja nekustamo īpašumu iegūst šā likuma 4.panta ceturtajā daļā minētā</w:t>
            </w:r>
            <w:r w:rsidR="005C7921" w:rsidRPr="00B93F4A">
              <w:rPr>
                <w:sz w:val="24"/>
                <w:szCs w:val="24"/>
              </w:rPr>
              <w:t>s</w:t>
            </w:r>
            <w:r w:rsidRPr="00B93F4A">
              <w:rPr>
                <w:sz w:val="24"/>
                <w:szCs w:val="24"/>
              </w:rPr>
              <w:t xml:space="preserve"> persona</w:t>
            </w:r>
            <w:r w:rsidR="005C7921" w:rsidRPr="00B93F4A">
              <w:rPr>
                <w:sz w:val="24"/>
                <w:szCs w:val="24"/>
              </w:rPr>
              <w:t>s</w:t>
            </w:r>
            <w:r w:rsidRPr="00B93F4A">
              <w:rPr>
                <w:sz w:val="24"/>
                <w:szCs w:val="24"/>
              </w:rPr>
              <w:t xml:space="preserve">. Šajā gadījumā pārdošanas cena ir vienāda ar nosacīto cenu (8.pants). </w:t>
            </w:r>
          </w:p>
          <w:p w:rsidR="00042B45" w:rsidRDefault="005C7921" w:rsidP="00245E02">
            <w:pPr>
              <w:tabs>
                <w:tab w:val="left" w:pos="720"/>
              </w:tabs>
              <w:spacing w:after="0" w:line="240" w:lineRule="auto"/>
              <w:ind w:left="57" w:right="57" w:firstLine="720"/>
              <w:jc w:val="both"/>
              <w:rPr>
                <w:sz w:val="24"/>
                <w:szCs w:val="24"/>
              </w:rPr>
            </w:pPr>
            <w:r w:rsidRPr="00B93F4A">
              <w:rPr>
                <w:sz w:val="24"/>
                <w:szCs w:val="24"/>
              </w:rPr>
              <w:t xml:space="preserve">Nekustamā īpašuma Dzintaru prospektā 49 k-2, Jūrmalā, un nekustamā īpašuma Dzintaru prospektā 49 k-3, Jūrmalā, </w:t>
            </w:r>
            <w:r w:rsidR="00042B45" w:rsidRPr="00B93F4A">
              <w:rPr>
                <w:sz w:val="24"/>
                <w:szCs w:val="24"/>
              </w:rPr>
              <w:t>īpašniek</w:t>
            </w:r>
            <w:r w:rsidRPr="00B93F4A">
              <w:rPr>
                <w:sz w:val="24"/>
                <w:szCs w:val="24"/>
              </w:rPr>
              <w:t>ie</w:t>
            </w:r>
            <w:r w:rsidR="00042B45" w:rsidRPr="00B93F4A">
              <w:rPr>
                <w:sz w:val="24"/>
                <w:szCs w:val="24"/>
              </w:rPr>
              <w:t>m tiks nosūtīts atsavināšanas paziņojums</w:t>
            </w:r>
            <w:r w:rsidR="00826E36" w:rsidRPr="00B93F4A">
              <w:rPr>
                <w:sz w:val="24"/>
                <w:szCs w:val="24"/>
              </w:rPr>
              <w:t>,</w:t>
            </w:r>
            <w:r w:rsidR="00042B45" w:rsidRPr="00B93F4A">
              <w:rPr>
                <w:sz w:val="24"/>
                <w:szCs w:val="24"/>
              </w:rPr>
              <w:t xml:space="preserve"> ievērojot </w:t>
            </w:r>
            <w:r w:rsidR="0093682D" w:rsidRPr="00B93F4A">
              <w:rPr>
                <w:sz w:val="24"/>
                <w:szCs w:val="24"/>
              </w:rPr>
              <w:t>A</w:t>
            </w:r>
            <w:r w:rsidR="00042B45" w:rsidRPr="00B93F4A">
              <w:rPr>
                <w:sz w:val="24"/>
                <w:szCs w:val="24"/>
              </w:rPr>
              <w:t>tsavināšanas likuma 37.panta nosacījumus.</w:t>
            </w:r>
          </w:p>
          <w:p w:rsidR="00042B45" w:rsidRDefault="00042B45" w:rsidP="00245E02">
            <w:pPr>
              <w:tabs>
                <w:tab w:val="left" w:pos="720"/>
              </w:tabs>
              <w:spacing w:after="0" w:line="240" w:lineRule="auto"/>
              <w:ind w:left="57" w:right="57" w:firstLine="720"/>
              <w:jc w:val="both"/>
              <w:rPr>
                <w:sz w:val="24"/>
                <w:szCs w:val="24"/>
              </w:rPr>
            </w:pPr>
            <w:r w:rsidRPr="00B93F4A">
              <w:rPr>
                <w:sz w:val="24"/>
                <w:szCs w:val="24"/>
              </w:rPr>
              <w:t xml:space="preserve">Saskaņā ar </w:t>
            </w:r>
            <w:r w:rsidR="0093682D" w:rsidRPr="00B93F4A">
              <w:rPr>
                <w:sz w:val="24"/>
                <w:szCs w:val="24"/>
              </w:rPr>
              <w:t>A</w:t>
            </w:r>
            <w:r w:rsidRPr="00B93F4A">
              <w:rPr>
                <w:sz w:val="24"/>
                <w:szCs w:val="24"/>
              </w:rPr>
              <w:t>tsavināšanas likuma 44.panta piektajā daļā noteikto, ja šā likuma 4.panta ceturtās daļas 9. punktā minētā</w:t>
            </w:r>
            <w:r w:rsidR="005C7921" w:rsidRPr="00B93F4A">
              <w:rPr>
                <w:sz w:val="24"/>
                <w:szCs w:val="24"/>
              </w:rPr>
              <w:t>s</w:t>
            </w:r>
            <w:r w:rsidRPr="00B93F4A">
              <w:rPr>
                <w:sz w:val="24"/>
                <w:szCs w:val="24"/>
              </w:rPr>
              <w:t xml:space="preserve"> persona</w:t>
            </w:r>
            <w:r w:rsidR="005C7921" w:rsidRPr="00B93F4A">
              <w:rPr>
                <w:sz w:val="24"/>
                <w:szCs w:val="24"/>
              </w:rPr>
              <w:t>s</w:t>
            </w:r>
            <w:r w:rsidRPr="00B93F4A">
              <w:rPr>
                <w:sz w:val="24"/>
                <w:szCs w:val="24"/>
              </w:rPr>
              <w:t xml:space="preserve">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funkciju veikšanai. Ministru kabinets nosaka kārtību, kādā aprēķināma apbūvēta zemesgabala nomas maksa. Nosakot zemesgabala nomas maksu, par pamatu ņem zemesgabala kadastrālo vērtību.</w:t>
            </w:r>
          </w:p>
          <w:p w:rsidR="006F041B" w:rsidRDefault="006F041B" w:rsidP="00245E02">
            <w:pPr>
              <w:tabs>
                <w:tab w:val="left" w:pos="720"/>
              </w:tabs>
              <w:spacing w:after="0" w:line="240" w:lineRule="auto"/>
              <w:ind w:left="57" w:right="57" w:firstLine="720"/>
              <w:jc w:val="both"/>
              <w:rPr>
                <w:sz w:val="24"/>
                <w:szCs w:val="24"/>
              </w:rPr>
            </w:pPr>
            <w:r>
              <w:rPr>
                <w:sz w:val="24"/>
                <w:szCs w:val="24"/>
              </w:rPr>
              <w:t xml:space="preserve">Ņemot vērā </w:t>
            </w:r>
            <w:r w:rsidRPr="006F041B">
              <w:rPr>
                <w:sz w:val="24"/>
                <w:szCs w:val="24"/>
              </w:rPr>
              <w:t>Atsavināšanas likuma 44.panta piektajā daļā noteikto</w:t>
            </w:r>
            <w:r>
              <w:rPr>
                <w:sz w:val="24"/>
                <w:szCs w:val="24"/>
              </w:rPr>
              <w:t>, konkrētajā gadījumā nav piemērojama Atsavināšanas likuma 37.panta sest</w:t>
            </w:r>
            <w:r w:rsidR="00BB7535">
              <w:rPr>
                <w:sz w:val="24"/>
                <w:szCs w:val="24"/>
              </w:rPr>
              <w:t>ajā daļā noteiktā kārtība - j</w:t>
            </w:r>
            <w:r w:rsidR="00BB7535" w:rsidRPr="00BB7535">
              <w:rPr>
                <w:sz w:val="24"/>
                <w:szCs w:val="24"/>
              </w:rPr>
              <w:t>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rsidR="0093682D" w:rsidRPr="00B93F4A" w:rsidRDefault="004A2118" w:rsidP="00245E02">
            <w:pPr>
              <w:tabs>
                <w:tab w:val="left" w:pos="720"/>
              </w:tabs>
              <w:spacing w:after="0" w:line="240" w:lineRule="auto"/>
              <w:ind w:left="57" w:right="57" w:firstLine="720"/>
              <w:jc w:val="both"/>
              <w:rPr>
                <w:sz w:val="24"/>
                <w:szCs w:val="24"/>
              </w:rPr>
            </w:pPr>
            <w:r w:rsidRPr="00B93F4A">
              <w:rPr>
                <w:sz w:val="24"/>
                <w:szCs w:val="24"/>
              </w:rPr>
              <w:t xml:space="preserve">Saskaņā ar Atsavināšanas likuma 5.panta otrajā daļā noteikto,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 </w:t>
            </w:r>
          </w:p>
          <w:p w:rsidR="00CE5B06" w:rsidRDefault="00042B45" w:rsidP="00245E02">
            <w:pPr>
              <w:tabs>
                <w:tab w:val="left" w:pos="720"/>
              </w:tabs>
              <w:spacing w:after="0" w:line="240" w:lineRule="auto"/>
              <w:ind w:left="57" w:right="57" w:firstLine="720"/>
              <w:jc w:val="both"/>
              <w:rPr>
                <w:sz w:val="24"/>
                <w:szCs w:val="24"/>
              </w:rPr>
            </w:pPr>
            <w:r w:rsidRPr="00B93F4A">
              <w:rPr>
                <w:sz w:val="24"/>
                <w:szCs w:val="24"/>
              </w:rPr>
              <w:lastRenderedPageBreak/>
              <w:t xml:space="preserve">Ievērojot valsts nekustamā īpašuma </w:t>
            </w:r>
            <w:r w:rsidR="00B93F4A" w:rsidRPr="00B93F4A">
              <w:rPr>
                <w:sz w:val="24"/>
                <w:szCs w:val="24"/>
              </w:rPr>
              <w:t>Dzintaru prospektā 49, Jūrmalā</w:t>
            </w:r>
            <w:r w:rsidR="004A2118" w:rsidRPr="00B93F4A">
              <w:rPr>
                <w:sz w:val="24"/>
                <w:szCs w:val="24"/>
              </w:rPr>
              <w:t>, sastāvu</w:t>
            </w:r>
            <w:r w:rsidR="00BB7535">
              <w:rPr>
                <w:sz w:val="24"/>
                <w:szCs w:val="24"/>
              </w:rPr>
              <w:t xml:space="preserve"> un slikto tehnisko stāvokli - </w:t>
            </w:r>
            <w:r w:rsidR="001C2BA2" w:rsidRPr="00B93F4A">
              <w:rPr>
                <w:sz w:val="24"/>
                <w:szCs w:val="24"/>
              </w:rPr>
              <w:t xml:space="preserve">tas nav perspektīvs </w:t>
            </w:r>
            <w:r w:rsidR="00BB7535">
              <w:rPr>
                <w:sz w:val="24"/>
                <w:szCs w:val="24"/>
              </w:rPr>
              <w:t>VNĪ</w:t>
            </w:r>
            <w:r w:rsidR="001C2BA2" w:rsidRPr="00B93F4A">
              <w:rPr>
                <w:sz w:val="24"/>
                <w:szCs w:val="24"/>
              </w:rPr>
              <w:t xml:space="preserve"> saimnieciskās darbības veikšanai, kā arī nav nepieciešams valsts pārvaldes funkciju nodrošināšanai saskaņā ar Valsts pārvaldes iekārtas likumu. Tā </w:t>
            </w:r>
            <w:r w:rsidRPr="00B93F4A">
              <w:rPr>
                <w:sz w:val="24"/>
                <w:szCs w:val="24"/>
              </w:rPr>
              <w:t xml:space="preserve">kā uz valsts zemes vienības atrodas </w:t>
            </w:r>
            <w:r w:rsidR="00B93F4A">
              <w:rPr>
                <w:sz w:val="24"/>
                <w:szCs w:val="24"/>
              </w:rPr>
              <w:t xml:space="preserve">citām personām piederošas </w:t>
            </w:r>
            <w:r w:rsidR="007D5C39" w:rsidRPr="00B93F4A">
              <w:rPr>
                <w:sz w:val="24"/>
                <w:szCs w:val="24"/>
              </w:rPr>
              <w:t xml:space="preserve">būves, </w:t>
            </w:r>
            <w:r w:rsidRPr="00B93F4A">
              <w:rPr>
                <w:sz w:val="24"/>
                <w:szCs w:val="24"/>
              </w:rPr>
              <w:t>kur</w:t>
            </w:r>
            <w:r w:rsidR="00CE5B06">
              <w:rPr>
                <w:sz w:val="24"/>
                <w:szCs w:val="24"/>
              </w:rPr>
              <w:t>u</w:t>
            </w:r>
            <w:r w:rsidRPr="00B93F4A">
              <w:rPr>
                <w:sz w:val="24"/>
                <w:szCs w:val="24"/>
              </w:rPr>
              <w:t xml:space="preserve"> īpašniek</w:t>
            </w:r>
            <w:r w:rsidR="00CE5B06">
              <w:rPr>
                <w:sz w:val="24"/>
                <w:szCs w:val="24"/>
              </w:rPr>
              <w:t>i</w:t>
            </w:r>
            <w:r w:rsidRPr="00B93F4A">
              <w:rPr>
                <w:sz w:val="24"/>
                <w:szCs w:val="24"/>
              </w:rPr>
              <w:t xml:space="preserve"> ir </w:t>
            </w:r>
            <w:r w:rsidR="007D5C39" w:rsidRPr="00B93F4A">
              <w:rPr>
                <w:sz w:val="24"/>
                <w:szCs w:val="24"/>
              </w:rPr>
              <w:t>ierosināj</w:t>
            </w:r>
            <w:r w:rsidR="00CE5B06">
              <w:rPr>
                <w:sz w:val="24"/>
                <w:szCs w:val="24"/>
              </w:rPr>
              <w:t>uši</w:t>
            </w:r>
            <w:r w:rsidR="007D5C39" w:rsidRPr="00B93F4A">
              <w:rPr>
                <w:sz w:val="24"/>
                <w:szCs w:val="24"/>
              </w:rPr>
              <w:t xml:space="preserve"> valsts nekustamā īpašuma atsavināšanu </w:t>
            </w:r>
            <w:r w:rsidRPr="00B93F4A">
              <w:rPr>
                <w:sz w:val="24"/>
                <w:szCs w:val="24"/>
              </w:rPr>
              <w:t xml:space="preserve">saskaņā ar </w:t>
            </w:r>
            <w:r w:rsidR="0093682D" w:rsidRPr="00B93F4A">
              <w:rPr>
                <w:sz w:val="24"/>
                <w:szCs w:val="24"/>
              </w:rPr>
              <w:t>A</w:t>
            </w:r>
            <w:r w:rsidRPr="00B93F4A">
              <w:rPr>
                <w:sz w:val="24"/>
                <w:szCs w:val="24"/>
              </w:rPr>
              <w:t xml:space="preserve">tsavināšanas likuma nosacījumiem, </w:t>
            </w:r>
            <w:bookmarkStart w:id="2" w:name="_Hlk509299295"/>
            <w:bookmarkStart w:id="3" w:name="_Hlk2865460"/>
            <w:r w:rsidR="00BB7535">
              <w:rPr>
                <w:sz w:val="24"/>
                <w:szCs w:val="24"/>
              </w:rPr>
              <w:t xml:space="preserve">VNĪ </w:t>
            </w:r>
            <w:r w:rsidRPr="00B93F4A">
              <w:rPr>
                <w:sz w:val="24"/>
                <w:szCs w:val="24"/>
              </w:rPr>
              <w:t>Īpašumu izvērtēšanas komisija 20</w:t>
            </w:r>
            <w:r w:rsidR="002C6FF9" w:rsidRPr="00B93F4A">
              <w:rPr>
                <w:sz w:val="24"/>
                <w:szCs w:val="24"/>
              </w:rPr>
              <w:t>1</w:t>
            </w:r>
            <w:r w:rsidR="00CE5B06">
              <w:rPr>
                <w:sz w:val="24"/>
                <w:szCs w:val="24"/>
              </w:rPr>
              <w:t>9</w:t>
            </w:r>
            <w:r w:rsidR="002C6FF9" w:rsidRPr="00B93F4A">
              <w:rPr>
                <w:sz w:val="24"/>
                <w:szCs w:val="24"/>
              </w:rPr>
              <w:t xml:space="preserve">.gada </w:t>
            </w:r>
            <w:r w:rsidR="00CE5B06">
              <w:rPr>
                <w:sz w:val="24"/>
                <w:szCs w:val="24"/>
              </w:rPr>
              <w:t>7</w:t>
            </w:r>
            <w:r w:rsidRPr="00B93F4A">
              <w:rPr>
                <w:sz w:val="24"/>
                <w:szCs w:val="24"/>
              </w:rPr>
              <w:t>.</w:t>
            </w:r>
            <w:r w:rsidR="007D5C39" w:rsidRPr="00B93F4A">
              <w:rPr>
                <w:sz w:val="24"/>
                <w:szCs w:val="24"/>
              </w:rPr>
              <w:t>februārī</w:t>
            </w:r>
            <w:r w:rsidRPr="00B93F4A">
              <w:rPr>
                <w:sz w:val="24"/>
                <w:szCs w:val="24"/>
              </w:rPr>
              <w:t xml:space="preserve"> (</w:t>
            </w:r>
            <w:r w:rsidR="002C6FF9" w:rsidRPr="00B93F4A">
              <w:rPr>
                <w:sz w:val="24"/>
                <w:szCs w:val="24"/>
              </w:rPr>
              <w:t>prot.</w:t>
            </w:r>
            <w:r w:rsidR="00CE5B06">
              <w:rPr>
                <w:sz w:val="24"/>
                <w:szCs w:val="24"/>
              </w:rPr>
              <w:t>Nr.</w:t>
            </w:r>
            <w:r w:rsidR="00CE5B06" w:rsidRPr="00CE5B06">
              <w:rPr>
                <w:sz w:val="24"/>
                <w:szCs w:val="24"/>
              </w:rPr>
              <w:t>IZKPL-19/</w:t>
            </w:r>
            <w:r w:rsidR="00CE5B06">
              <w:rPr>
                <w:sz w:val="24"/>
                <w:szCs w:val="24"/>
              </w:rPr>
              <w:t>6 2</w:t>
            </w:r>
            <w:r w:rsidR="002C6FF9" w:rsidRPr="00B93F4A">
              <w:rPr>
                <w:sz w:val="24"/>
                <w:szCs w:val="24"/>
              </w:rPr>
              <w:t>.punkts</w:t>
            </w:r>
            <w:r w:rsidRPr="00B93F4A">
              <w:rPr>
                <w:sz w:val="24"/>
                <w:szCs w:val="24"/>
              </w:rPr>
              <w:t>)</w:t>
            </w:r>
            <w:bookmarkEnd w:id="2"/>
            <w:r w:rsidRPr="00B93F4A">
              <w:rPr>
                <w:sz w:val="24"/>
                <w:szCs w:val="24"/>
              </w:rPr>
              <w:t xml:space="preserve"> ir pieņēmusi lēmumu – </w:t>
            </w:r>
            <w:r w:rsidR="007D5C39" w:rsidRPr="00B93F4A">
              <w:rPr>
                <w:sz w:val="24"/>
                <w:szCs w:val="24"/>
              </w:rPr>
              <w:t xml:space="preserve">konceptuāli atbalstīt nekustamā īpašuma </w:t>
            </w:r>
            <w:r w:rsidR="00CE5B06" w:rsidRPr="00CE5B06">
              <w:rPr>
                <w:sz w:val="24"/>
                <w:szCs w:val="24"/>
              </w:rPr>
              <w:t>Dzintaru prospektā 49, Jūrmalā</w:t>
            </w:r>
            <w:r w:rsidR="001C2BA2" w:rsidRPr="00B93F4A">
              <w:rPr>
                <w:sz w:val="24"/>
                <w:szCs w:val="24"/>
              </w:rPr>
              <w:t>, atsavināšanu</w:t>
            </w:r>
            <w:r w:rsidR="007D5C39" w:rsidRPr="00B93F4A">
              <w:rPr>
                <w:sz w:val="24"/>
                <w:szCs w:val="24"/>
              </w:rPr>
              <w:t xml:space="preserve"> </w:t>
            </w:r>
            <w:r w:rsidR="00BB7535">
              <w:rPr>
                <w:sz w:val="24"/>
                <w:szCs w:val="24"/>
              </w:rPr>
              <w:t>A</w:t>
            </w:r>
            <w:r w:rsidR="00CE5B06" w:rsidRPr="00CE5B06">
              <w:rPr>
                <w:sz w:val="24"/>
                <w:szCs w:val="24"/>
              </w:rPr>
              <w:t xml:space="preserve">tsavināšanas likuma 4.panta ceturtās daļas 9.punktā minētām personām </w:t>
            </w:r>
            <w:r w:rsidR="007D5C39" w:rsidRPr="00B93F4A">
              <w:rPr>
                <w:sz w:val="24"/>
                <w:szCs w:val="24"/>
              </w:rPr>
              <w:t>un noteiktā kārtībā sagatavot un virzīt izskatīšanai attiecīgu Ministru kabineta rīkojuma projektu.</w:t>
            </w:r>
            <w:r w:rsidRPr="00B93F4A">
              <w:rPr>
                <w:sz w:val="24"/>
                <w:szCs w:val="24"/>
              </w:rPr>
              <w:t xml:space="preserve"> </w:t>
            </w:r>
          </w:p>
          <w:bookmarkEnd w:id="3"/>
          <w:p w:rsidR="00343CB8" w:rsidRDefault="00042B45" w:rsidP="00245E02">
            <w:pPr>
              <w:pStyle w:val="BodyText"/>
              <w:spacing w:after="0"/>
              <w:ind w:left="57" w:right="57" w:firstLine="720"/>
              <w:jc w:val="both"/>
              <w:rPr>
                <w:lang w:eastAsia="en-US"/>
              </w:rPr>
            </w:pPr>
            <w:r w:rsidRPr="00B93F4A">
              <w:rPr>
                <w:lang w:eastAsia="en-US"/>
              </w:rPr>
              <w:t>Rīkojuma projekts paredz nekustamo īpašumu valdītājam  – Finanšu ministrijai uzdevumu nodot pircēj</w:t>
            </w:r>
            <w:r w:rsidR="00826E36" w:rsidRPr="00B93F4A">
              <w:rPr>
                <w:lang w:eastAsia="en-US"/>
              </w:rPr>
              <w:t>a</w:t>
            </w:r>
            <w:r w:rsidRPr="00B93F4A">
              <w:rPr>
                <w:lang w:eastAsia="en-US"/>
              </w:rPr>
              <w:t xml:space="preserve">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w:t>
            </w:r>
          </w:p>
          <w:p w:rsidR="006053E0" w:rsidRDefault="006053E0" w:rsidP="00245E02">
            <w:pPr>
              <w:tabs>
                <w:tab w:val="left" w:pos="720"/>
              </w:tabs>
              <w:spacing w:after="0" w:line="240" w:lineRule="auto"/>
              <w:ind w:left="57" w:right="57" w:firstLine="720"/>
              <w:jc w:val="both"/>
              <w:rPr>
                <w:bCs/>
                <w:sz w:val="24"/>
                <w:szCs w:val="24"/>
              </w:rPr>
            </w:pPr>
            <w:r w:rsidRPr="00353083">
              <w:rPr>
                <w:bCs/>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w:t>
            </w:r>
            <w:r w:rsidR="00BB7535">
              <w:rPr>
                <w:bCs/>
                <w:sz w:val="24"/>
                <w:szCs w:val="24"/>
              </w:rPr>
              <w:t xml:space="preserve">VNĪ </w:t>
            </w:r>
            <w:r w:rsidRPr="00353083">
              <w:rPr>
                <w:bCs/>
                <w:sz w:val="24"/>
                <w:szCs w:val="24"/>
              </w:rPr>
              <w:t xml:space="preserve">deleģēto uzdevumu – organizēt valsts mantas atsavināšanas procesu, ievērojot </w:t>
            </w:r>
            <w:r w:rsidR="00BB7535">
              <w:rPr>
                <w:bCs/>
                <w:sz w:val="24"/>
                <w:szCs w:val="24"/>
              </w:rPr>
              <w:t>A</w:t>
            </w:r>
            <w:r w:rsidRPr="00353083">
              <w:rPr>
                <w:bCs/>
                <w:sz w:val="24"/>
                <w:szCs w:val="24"/>
              </w:rPr>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rsidR="006053E0" w:rsidRDefault="006053E0" w:rsidP="00245E02">
            <w:pPr>
              <w:pStyle w:val="BodyText"/>
              <w:spacing w:after="0"/>
              <w:ind w:left="57" w:right="57" w:firstLine="720"/>
              <w:jc w:val="both"/>
            </w:pPr>
            <w:r>
              <w:rPr>
                <w:rFonts w:eastAsia="Calibri"/>
              </w:rPr>
              <w:t>Būvju</w:t>
            </w:r>
            <w:r w:rsidRPr="00353083">
              <w:rPr>
                <w:rFonts w:eastAsia="Calibri"/>
              </w:rPr>
              <w:t xml:space="preserve"> īpašnieku  personas dati apstrādāti, tos iegūstot no Rīkojuma projektā minētā </w:t>
            </w:r>
            <w:r>
              <w:rPr>
                <w:rFonts w:eastAsia="Calibri"/>
              </w:rPr>
              <w:t xml:space="preserve">būvju </w:t>
            </w:r>
            <w:r w:rsidRPr="00353083">
              <w:rPr>
                <w:rFonts w:eastAsia="Calibri"/>
              </w:rPr>
              <w:t>nekustamā īpašuma zemesgrāmatas nodalījum</w:t>
            </w:r>
            <w:r>
              <w:rPr>
                <w:rFonts w:eastAsia="Calibri"/>
              </w:rPr>
              <w:t>a</w:t>
            </w:r>
            <w:r w:rsidRPr="00353083">
              <w:rPr>
                <w:rFonts w:eastAsia="Calibri"/>
              </w:rPr>
              <w:t>, kuru noraksti nepieciešami Rīkojuma projekta izstrādei un virzībai. Zemesgrāmatu likuma 1.pants noteic, ka zemesgrāmatas ir visiem pieejamas un to ierakstiem ir publiska ticamība.</w:t>
            </w:r>
          </w:p>
          <w:p w:rsidR="006053E0" w:rsidRPr="00B93F4A" w:rsidRDefault="006053E0" w:rsidP="00245E02">
            <w:pPr>
              <w:pStyle w:val="BodyText"/>
              <w:spacing w:after="0"/>
              <w:ind w:left="57" w:right="57" w:firstLine="720"/>
              <w:jc w:val="both"/>
              <w:rPr>
                <w:lang w:eastAsia="en-US"/>
              </w:rPr>
            </w:pPr>
            <w:r w:rsidRPr="005B0BB0">
              <w:t>Rīkojuma projekts attiecas uz publiskās pārvaldes politiku.</w:t>
            </w:r>
          </w:p>
        </w:tc>
      </w:tr>
      <w:tr w:rsidR="00042B45" w:rsidRPr="00B93F4A" w:rsidTr="00686544">
        <w:trPr>
          <w:tblCellSpacing w:w="15" w:type="dxa"/>
        </w:trPr>
        <w:tc>
          <w:tcPr>
            <w:tcW w:w="164" w:type="pct"/>
            <w:tcBorders>
              <w:top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10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rsidTr="00EC3F48">
              <w:trPr>
                <w:trHeight w:val="552"/>
              </w:trPr>
              <w:tc>
                <w:tcPr>
                  <w:tcW w:w="1952" w:type="dxa"/>
                </w:tcPr>
                <w:p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rsidR="00042B45" w:rsidRPr="00B93F4A" w:rsidRDefault="00042B45" w:rsidP="00042B45">
            <w:pPr>
              <w:spacing w:before="100" w:beforeAutospacing="1" w:after="100" w:afterAutospacing="1" w:line="240" w:lineRule="auto"/>
              <w:rPr>
                <w:sz w:val="24"/>
                <w:szCs w:val="24"/>
                <w:lang w:eastAsia="lv-LV"/>
              </w:rPr>
            </w:pPr>
          </w:p>
        </w:tc>
        <w:tc>
          <w:tcPr>
            <w:tcW w:w="3672" w:type="pct"/>
            <w:gridSpan w:val="2"/>
            <w:tcBorders>
              <w:top w:val="outset" w:sz="6" w:space="0" w:color="000000"/>
              <w:left w:val="outset" w:sz="6" w:space="0" w:color="000000"/>
              <w:bottom w:val="outset" w:sz="6" w:space="0" w:color="000000"/>
            </w:tcBorders>
          </w:tcPr>
          <w:p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valsts akciju sabiedrība </w:t>
            </w:r>
            <w:r w:rsidR="00860E82">
              <w:rPr>
                <w:sz w:val="24"/>
                <w:szCs w:val="24"/>
                <w:lang w:eastAsia="lv-LV"/>
              </w:rPr>
              <w:t>VNĪ</w:t>
            </w:r>
            <w:r w:rsidRPr="00B93F4A">
              <w:rPr>
                <w:sz w:val="24"/>
                <w:szCs w:val="24"/>
                <w:lang w:eastAsia="lv-LV"/>
              </w:rPr>
              <w:t xml:space="preserve"> un Finanšu ministrija.</w:t>
            </w:r>
          </w:p>
        </w:tc>
      </w:tr>
      <w:tr w:rsidR="00042B45" w:rsidRPr="00B93F4A" w:rsidTr="00686544">
        <w:trPr>
          <w:tblCellSpacing w:w="15" w:type="dxa"/>
        </w:trPr>
        <w:tc>
          <w:tcPr>
            <w:tcW w:w="164" w:type="pct"/>
            <w:tcBorders>
              <w:top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100" w:type="pct"/>
            <w:tcBorders>
              <w:top w:val="outset" w:sz="6" w:space="0" w:color="000000"/>
              <w:left w:val="outset" w:sz="6" w:space="0" w:color="000000"/>
              <w:bottom w:val="outset" w:sz="6" w:space="0" w:color="000000"/>
              <w:right w:val="outset" w:sz="6" w:space="0" w:color="000000"/>
            </w:tcBorders>
          </w:tcPr>
          <w:p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72" w:type="pct"/>
            <w:gridSpan w:val="2"/>
            <w:tcBorders>
              <w:top w:val="outset" w:sz="6" w:space="0" w:color="000000"/>
              <w:left w:val="outset" w:sz="6" w:space="0" w:color="000000"/>
              <w:bottom w:val="outset" w:sz="6" w:space="0" w:color="000000"/>
            </w:tcBorders>
          </w:tcPr>
          <w:p w:rsidR="00042B45" w:rsidRPr="00B93F4A" w:rsidRDefault="00042B45" w:rsidP="00042B45">
            <w:pPr>
              <w:tabs>
                <w:tab w:val="left" w:pos="720"/>
              </w:tabs>
              <w:spacing w:after="0" w:line="240" w:lineRule="auto"/>
              <w:ind w:left="57" w:right="57"/>
              <w:jc w:val="both"/>
              <w:rPr>
                <w:bCs/>
                <w:sz w:val="24"/>
                <w:szCs w:val="24"/>
              </w:rPr>
            </w:pPr>
            <w:r w:rsidRPr="00B93F4A">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w:t>
            </w:r>
            <w:r w:rsidRPr="00B93F4A">
              <w:rPr>
                <w:bCs/>
                <w:sz w:val="24"/>
                <w:szCs w:val="24"/>
              </w:rPr>
              <w:lastRenderedPageBreak/>
              <w:t>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rsidTr="00C75056">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lastRenderedPageBreak/>
              <w:t>II. Tiesību akta projekta ietekme uz sabiedrību, tautsaimniecības attīstību un administratīvo slogu</w:t>
            </w:r>
          </w:p>
        </w:tc>
      </w:tr>
      <w:tr w:rsidR="00042B45" w:rsidRPr="00B93F4A" w:rsidTr="0068654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164" w:type="pct"/>
            <w:tcBorders>
              <w:top w:val="outset" w:sz="6" w:space="0" w:color="auto"/>
              <w:left w:val="outset" w:sz="6" w:space="0" w:color="auto"/>
              <w:bottom w:val="outset" w:sz="6" w:space="0" w:color="auto"/>
              <w:right w:val="outset" w:sz="6" w:space="0" w:color="auto"/>
            </w:tcBorders>
            <w:hideMark/>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259" w:type="pct"/>
            <w:gridSpan w:val="2"/>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12" w:type="pct"/>
            <w:tcBorders>
              <w:top w:val="single" w:sz="4" w:space="0" w:color="auto"/>
              <w:left w:val="single" w:sz="4" w:space="0" w:color="auto"/>
              <w:bottom w:val="single" w:sz="4" w:space="0" w:color="auto"/>
              <w:right w:val="single" w:sz="4" w:space="0" w:color="auto"/>
            </w:tcBorders>
            <w:hideMark/>
          </w:tcPr>
          <w:p w:rsidR="00042B45" w:rsidRPr="00B93F4A" w:rsidRDefault="00141304" w:rsidP="001C2BA2">
            <w:pPr>
              <w:spacing w:after="0" w:line="240" w:lineRule="auto"/>
              <w:jc w:val="both"/>
              <w:rPr>
                <w:sz w:val="24"/>
                <w:szCs w:val="24"/>
                <w:lang w:eastAsia="lv-LV"/>
              </w:rPr>
            </w:pPr>
            <w:r w:rsidRPr="00141304">
              <w:rPr>
                <w:sz w:val="24"/>
                <w:szCs w:val="24"/>
                <w:lang w:eastAsia="lv-LV"/>
              </w:rPr>
              <w:t xml:space="preserve">Nekustamā īpašuma Dzintaru prospektā 49 k-2, Jūrmalā, un nekustamā īpašuma Dzintaru prospektā 49 k-3, Jūrmalā, </w:t>
            </w:r>
            <w:r w:rsidR="001C2BA2" w:rsidRPr="00B93F4A">
              <w:rPr>
                <w:sz w:val="24"/>
                <w:szCs w:val="24"/>
                <w:lang w:eastAsia="lv-LV"/>
              </w:rPr>
              <w:t>īpašniek</w:t>
            </w:r>
            <w:r>
              <w:rPr>
                <w:sz w:val="24"/>
                <w:szCs w:val="24"/>
                <w:lang w:eastAsia="lv-LV"/>
              </w:rPr>
              <w:t>i</w:t>
            </w:r>
            <w:r w:rsidR="00B714E9" w:rsidRPr="00B93F4A">
              <w:rPr>
                <w:sz w:val="24"/>
                <w:szCs w:val="24"/>
                <w:lang w:eastAsia="lv-LV"/>
              </w:rPr>
              <w:t xml:space="preserve"> </w:t>
            </w:r>
            <w:r w:rsidR="001C2BA2" w:rsidRPr="00B93F4A">
              <w:rPr>
                <w:sz w:val="24"/>
                <w:szCs w:val="24"/>
                <w:lang w:eastAsia="lv-LV"/>
              </w:rPr>
              <w:t>- fiziska</w:t>
            </w:r>
            <w:r>
              <w:rPr>
                <w:sz w:val="24"/>
                <w:szCs w:val="24"/>
                <w:lang w:eastAsia="lv-LV"/>
              </w:rPr>
              <w:t>s</w:t>
            </w:r>
            <w:r w:rsidR="001C2BA2" w:rsidRPr="00B93F4A">
              <w:rPr>
                <w:sz w:val="24"/>
                <w:szCs w:val="24"/>
                <w:lang w:eastAsia="lv-LV"/>
              </w:rPr>
              <w:t xml:space="preserve"> persona</w:t>
            </w:r>
            <w:r>
              <w:rPr>
                <w:sz w:val="24"/>
                <w:szCs w:val="24"/>
                <w:lang w:eastAsia="lv-LV"/>
              </w:rPr>
              <w:t>s</w:t>
            </w:r>
            <w:r w:rsidR="001C2BA2" w:rsidRPr="00B93F4A">
              <w:rPr>
                <w:sz w:val="24"/>
                <w:szCs w:val="24"/>
                <w:lang w:eastAsia="lv-LV"/>
              </w:rPr>
              <w:t>, kura</w:t>
            </w:r>
            <w:r>
              <w:rPr>
                <w:sz w:val="24"/>
                <w:szCs w:val="24"/>
                <w:lang w:eastAsia="lv-LV"/>
              </w:rPr>
              <w:t>s</w:t>
            </w:r>
            <w:r w:rsidR="001C2BA2" w:rsidRPr="00B93F4A">
              <w:rPr>
                <w:sz w:val="24"/>
                <w:szCs w:val="24"/>
                <w:lang w:eastAsia="lv-LV"/>
              </w:rPr>
              <w:t xml:space="preserve"> ir iesniegu</w:t>
            </w:r>
            <w:r>
              <w:rPr>
                <w:sz w:val="24"/>
                <w:szCs w:val="24"/>
                <w:lang w:eastAsia="lv-LV"/>
              </w:rPr>
              <w:t>šas</w:t>
            </w:r>
            <w:r w:rsidR="001C2BA2" w:rsidRPr="00B93F4A">
              <w:rPr>
                <w:sz w:val="24"/>
                <w:szCs w:val="24"/>
                <w:lang w:eastAsia="lv-LV"/>
              </w:rPr>
              <w:t xml:space="preserve"> ierosinājumu par valsts nekustamā īpašuma </w:t>
            </w:r>
            <w:r w:rsidRPr="00141304">
              <w:rPr>
                <w:sz w:val="24"/>
                <w:szCs w:val="24"/>
                <w:lang w:eastAsia="lv-LV"/>
              </w:rPr>
              <w:t>Dzintaru prospektā 49, Jūrmalā</w:t>
            </w:r>
            <w:r w:rsidR="001C2BA2" w:rsidRPr="00B93F4A">
              <w:rPr>
                <w:sz w:val="24"/>
                <w:szCs w:val="24"/>
                <w:lang w:eastAsia="lv-LV"/>
              </w:rPr>
              <w:t>, atsavināšanu saskaņā ar Atsavināšanas likuma nosacījumiem.</w:t>
            </w:r>
          </w:p>
        </w:tc>
      </w:tr>
      <w:tr w:rsidR="00042B45" w:rsidRPr="00B93F4A" w:rsidTr="0068654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64" w:type="pct"/>
            <w:tcBorders>
              <w:top w:val="outset" w:sz="6" w:space="0" w:color="auto"/>
              <w:left w:val="outset" w:sz="6" w:space="0" w:color="auto"/>
              <w:bottom w:val="outset" w:sz="6" w:space="0" w:color="auto"/>
              <w:right w:val="outset" w:sz="6" w:space="0" w:color="auto"/>
            </w:tcBorders>
            <w:hideMark/>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259" w:type="pct"/>
            <w:gridSpan w:val="2"/>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12" w:type="pct"/>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rsidTr="0068654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64" w:type="pct"/>
            <w:tcBorders>
              <w:top w:val="outset" w:sz="6" w:space="0" w:color="auto"/>
              <w:left w:val="outset" w:sz="6" w:space="0" w:color="auto"/>
              <w:bottom w:val="outset" w:sz="6" w:space="0" w:color="auto"/>
              <w:right w:val="outset" w:sz="6" w:space="0" w:color="auto"/>
            </w:tcBorders>
            <w:hideMark/>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259" w:type="pct"/>
            <w:gridSpan w:val="2"/>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12" w:type="pct"/>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rsidTr="0068654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64" w:type="pct"/>
            <w:tcBorders>
              <w:top w:val="outset" w:sz="6" w:space="0" w:color="auto"/>
              <w:left w:val="outset" w:sz="6" w:space="0" w:color="auto"/>
              <w:bottom w:val="single" w:sz="4" w:space="0" w:color="auto"/>
              <w:right w:val="outset" w:sz="6" w:space="0" w:color="auto"/>
            </w:tcBorders>
            <w:hideMark/>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259"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86"/>
            </w:tblGrid>
            <w:tr w:rsidR="00042B45" w:rsidRPr="00B93F4A">
              <w:trPr>
                <w:trHeight w:val="394"/>
              </w:trPr>
              <w:tc>
                <w:tcPr>
                  <w:tcW w:w="0" w:type="auto"/>
                </w:tcPr>
                <w:p w:rsidR="00042B45" w:rsidRPr="00B93F4A" w:rsidRDefault="00042B45" w:rsidP="00042B45">
                  <w:pPr>
                    <w:spacing w:after="0" w:line="240" w:lineRule="auto"/>
                    <w:rPr>
                      <w:sz w:val="24"/>
                      <w:szCs w:val="24"/>
                      <w:lang w:val="en-US" w:eastAsia="lv-LV"/>
                    </w:rPr>
                  </w:pPr>
                  <w:r w:rsidRPr="00B93F4A">
                    <w:rPr>
                      <w:sz w:val="24"/>
                      <w:szCs w:val="24"/>
                      <w:lang w:val="en-US" w:eastAsia="lv-LV"/>
                    </w:rPr>
                    <w:t xml:space="preserve">Atbilstības izmaksu monetārs novērtējums </w:t>
                  </w:r>
                </w:p>
              </w:tc>
            </w:tr>
          </w:tbl>
          <w:p w:rsidR="00042B45" w:rsidRPr="00B93F4A" w:rsidRDefault="00042B45" w:rsidP="00042B45">
            <w:pPr>
              <w:spacing w:after="0" w:line="240" w:lineRule="auto"/>
              <w:rPr>
                <w:sz w:val="24"/>
                <w:szCs w:val="24"/>
                <w:lang w:eastAsia="lv-LV"/>
              </w:rPr>
            </w:pPr>
          </w:p>
        </w:tc>
        <w:tc>
          <w:tcPr>
            <w:tcW w:w="3512" w:type="pct"/>
            <w:tcBorders>
              <w:top w:val="single" w:sz="4" w:space="0" w:color="auto"/>
              <w:left w:val="single" w:sz="4" w:space="0" w:color="auto"/>
              <w:bottom w:val="single" w:sz="4" w:space="0" w:color="auto"/>
              <w:right w:val="single" w:sz="4" w:space="0" w:color="auto"/>
            </w:tcBorders>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rsidTr="0068654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64" w:type="pct"/>
            <w:tcBorders>
              <w:top w:val="outset" w:sz="6" w:space="0" w:color="auto"/>
              <w:left w:val="outset" w:sz="6" w:space="0" w:color="auto"/>
              <w:bottom w:val="single" w:sz="4" w:space="0" w:color="auto"/>
              <w:right w:val="outset" w:sz="6" w:space="0" w:color="auto"/>
            </w:tcBorders>
          </w:tcPr>
          <w:p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259" w:type="pct"/>
            <w:gridSpan w:val="2"/>
            <w:tcBorders>
              <w:top w:val="single" w:sz="4" w:space="0" w:color="auto"/>
              <w:left w:val="single" w:sz="4" w:space="0" w:color="auto"/>
              <w:bottom w:val="single" w:sz="4" w:space="0" w:color="auto"/>
              <w:right w:val="single" w:sz="4" w:space="0" w:color="auto"/>
            </w:tcBorders>
          </w:tcPr>
          <w:p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12" w:type="pct"/>
            <w:tcBorders>
              <w:top w:val="single" w:sz="4" w:space="0" w:color="auto"/>
              <w:left w:val="single" w:sz="4" w:space="0" w:color="auto"/>
              <w:bottom w:val="single" w:sz="4" w:space="0" w:color="auto"/>
              <w:right w:val="single" w:sz="4" w:space="0" w:color="auto"/>
            </w:tcBorders>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r w:rsidR="00686544" w:rsidRPr="00B93F4A" w:rsidTr="0068654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4968" w:type="pct"/>
            <w:gridSpan w:val="4"/>
            <w:tcBorders>
              <w:top w:val="outset" w:sz="6" w:space="0" w:color="auto"/>
              <w:left w:val="outset" w:sz="6" w:space="0" w:color="auto"/>
              <w:bottom w:val="single" w:sz="4" w:space="0" w:color="auto"/>
            </w:tcBorders>
          </w:tcPr>
          <w:p w:rsidR="00686544" w:rsidRPr="00B93F4A" w:rsidRDefault="00686544" w:rsidP="00042B45">
            <w:pPr>
              <w:spacing w:after="0" w:line="240" w:lineRule="auto"/>
              <w:ind w:firstLine="720"/>
              <w:jc w:val="both"/>
              <w:rPr>
                <w:sz w:val="24"/>
                <w:szCs w:val="24"/>
                <w:lang w:eastAsia="lv-LV"/>
              </w:rPr>
            </w:pP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686544" w:rsidRPr="003773B0" w:rsidTr="00AF522E">
        <w:tc>
          <w:tcPr>
            <w:tcW w:w="9356" w:type="dxa"/>
            <w:gridSpan w:val="8"/>
          </w:tcPr>
          <w:p w:rsidR="00686544" w:rsidRPr="00686544" w:rsidRDefault="00686544" w:rsidP="000F0664">
            <w:pPr>
              <w:jc w:val="center"/>
              <w:rPr>
                <w:b/>
                <w:sz w:val="24"/>
                <w:szCs w:val="24"/>
              </w:rPr>
            </w:pPr>
            <w:bookmarkStart w:id="4" w:name="_Hlk7772968"/>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686544" w:rsidRPr="003773B0" w:rsidTr="00AF522E">
        <w:tc>
          <w:tcPr>
            <w:tcW w:w="1418" w:type="dxa"/>
            <w:vMerge w:val="restart"/>
          </w:tcPr>
          <w:p w:rsidR="00686544" w:rsidRPr="00686544" w:rsidRDefault="00686544" w:rsidP="00686544">
            <w:pPr>
              <w:spacing w:after="0" w:line="240" w:lineRule="auto"/>
              <w:jc w:val="center"/>
              <w:rPr>
                <w:rFonts w:ascii="Times New Roman" w:eastAsia="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rsidR="00686544" w:rsidRPr="00686544" w:rsidRDefault="00686544" w:rsidP="00686544">
            <w:pPr>
              <w:spacing w:after="0" w:line="240" w:lineRule="auto"/>
              <w:jc w:val="center"/>
              <w:rPr>
                <w:rFonts w:ascii="Times New Roman" w:eastAsia="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rsidR="00686544" w:rsidRPr="00686544" w:rsidRDefault="00686544" w:rsidP="00686544">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(tūkst.euro)</w:t>
            </w:r>
          </w:p>
        </w:tc>
      </w:tr>
      <w:tr w:rsidR="00686544" w:rsidRPr="003773B0" w:rsidTr="00AF522E">
        <w:trPr>
          <w:trHeight w:val="361"/>
        </w:trPr>
        <w:tc>
          <w:tcPr>
            <w:tcW w:w="1418" w:type="dxa"/>
            <w:vMerge/>
          </w:tcPr>
          <w:p w:rsidR="00686544" w:rsidRPr="00686544" w:rsidRDefault="00686544" w:rsidP="00686544">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rsidR="00686544" w:rsidRPr="00686544" w:rsidRDefault="00686544" w:rsidP="00686544">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rsidR="00686544" w:rsidRPr="00686544" w:rsidRDefault="00686544" w:rsidP="00686544">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rsidR="00686544" w:rsidRPr="00686544" w:rsidRDefault="00686544" w:rsidP="00686544">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rsidR="00686544" w:rsidRPr="00686544" w:rsidRDefault="00686544" w:rsidP="00686544">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686544" w:rsidRPr="003773B0" w:rsidTr="00AF522E">
        <w:tc>
          <w:tcPr>
            <w:tcW w:w="1418" w:type="dxa"/>
            <w:vMerge/>
          </w:tcPr>
          <w:p w:rsidR="00686544" w:rsidRPr="00686544" w:rsidRDefault="00686544" w:rsidP="00686544">
            <w:pPr>
              <w:spacing w:after="0" w:line="240" w:lineRule="auto"/>
              <w:jc w:val="center"/>
              <w:rPr>
                <w:rFonts w:ascii="Times New Roman" w:eastAsia="Times New Roman" w:hAnsi="Times New Roman" w:cs="Times New Roman"/>
                <w:sz w:val="24"/>
                <w:szCs w:val="24"/>
                <w:lang w:eastAsia="lv-LV"/>
              </w:rPr>
            </w:pPr>
          </w:p>
        </w:tc>
        <w:tc>
          <w:tcPr>
            <w:tcW w:w="851" w:type="dxa"/>
          </w:tcPr>
          <w:p w:rsidR="00686544" w:rsidRP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rsidR="00686544" w:rsidRP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rsidR="00686544" w:rsidRP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rsid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rsidR="00686544" w:rsidRP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rsidR="00686544" w:rsidRP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rsid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rsidR="00686544" w:rsidRP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rsid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rsidR="00686544" w:rsidRPr="00686544" w:rsidRDefault="00686544" w:rsidP="00686544">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686544" w:rsidRPr="003773B0" w:rsidTr="00AF522E">
        <w:tc>
          <w:tcPr>
            <w:tcW w:w="1418" w:type="dxa"/>
          </w:tcPr>
          <w:p w:rsidR="00686544" w:rsidRPr="00686544" w:rsidRDefault="00686544"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rsidR="00686544" w:rsidRPr="00686544" w:rsidRDefault="00686544"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rsidR="00686544" w:rsidRPr="00686544" w:rsidRDefault="00686544"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rsidR="00686544" w:rsidRPr="00686544" w:rsidRDefault="00686544"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rsidR="00686544" w:rsidRPr="00686544" w:rsidRDefault="00686544"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rsidR="00686544" w:rsidRPr="00686544" w:rsidRDefault="00686544"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rsidR="00686544" w:rsidRPr="00686544" w:rsidRDefault="00686544"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rsidR="00686544" w:rsidRPr="00686544" w:rsidRDefault="00686544" w:rsidP="000F0664">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686544" w:rsidRPr="00686544" w:rsidTr="00AF522E">
        <w:tc>
          <w:tcPr>
            <w:tcW w:w="1418" w:type="dxa"/>
          </w:tcPr>
          <w:p w:rsidR="00686544" w:rsidRPr="00686544" w:rsidRDefault="00686544" w:rsidP="00686544">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1.1. valsts pamatbudžets, tai skaitā ieņēmumi no maksas pakalpo-jumiem un citi pašu ieņēmumi</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Borders>
              <w:bottom w:val="single" w:sz="4" w:space="0" w:color="auto"/>
            </w:tcBorders>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5. Precizēta finansiālā ietekme:</w:t>
            </w:r>
          </w:p>
        </w:tc>
        <w:tc>
          <w:tcPr>
            <w:tcW w:w="851" w:type="dxa"/>
            <w:vMerge w:val="restart"/>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rPr>
          <w:trHeight w:val="413"/>
        </w:trPr>
        <w:tc>
          <w:tcPr>
            <w:tcW w:w="1418" w:type="dxa"/>
          </w:tcPr>
          <w:p w:rsidR="00686544" w:rsidRPr="00686544" w:rsidRDefault="00686544" w:rsidP="00686544">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7"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843"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tc>
        <w:tc>
          <w:tcPr>
            <w:tcW w:w="1418"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686544" w:rsidRPr="00686544" w:rsidTr="00AF522E">
        <w:tc>
          <w:tcPr>
            <w:tcW w:w="1418" w:type="dxa"/>
          </w:tcPr>
          <w:p w:rsidR="00686544" w:rsidRPr="00686544" w:rsidRDefault="00686544" w:rsidP="00686544">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rsidR="00686544" w:rsidRPr="00686544" w:rsidRDefault="00686544" w:rsidP="00686544">
            <w:pPr>
              <w:spacing w:after="0" w:line="240" w:lineRule="auto"/>
              <w:jc w:val="center"/>
              <w:rPr>
                <w:rFonts w:ascii="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hAnsi="Times New Roman" w:cs="Times New Roman"/>
                <w:sz w:val="24"/>
                <w:szCs w:val="24"/>
                <w:lang w:eastAsia="lv-LV"/>
              </w:rPr>
            </w:pPr>
          </w:p>
          <w:p w:rsidR="00686544" w:rsidRPr="00686544" w:rsidRDefault="00686544" w:rsidP="00686544">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rsidR="00686544" w:rsidRPr="00686544" w:rsidRDefault="00686544" w:rsidP="00686544">
            <w:pPr>
              <w:spacing w:after="0" w:line="240" w:lineRule="auto"/>
              <w:jc w:val="center"/>
              <w:rPr>
                <w:rFonts w:ascii="Times New Roman" w:hAnsi="Times New Roman" w:cs="Times New Roman"/>
                <w:sz w:val="24"/>
                <w:szCs w:val="24"/>
                <w:lang w:eastAsia="lv-LV"/>
              </w:rPr>
            </w:pPr>
          </w:p>
        </w:tc>
      </w:tr>
      <w:tr w:rsidR="00686544" w:rsidRPr="00686544" w:rsidTr="00AF522E">
        <w:tc>
          <w:tcPr>
            <w:tcW w:w="1418" w:type="dxa"/>
          </w:tcPr>
          <w:p w:rsidR="00686544" w:rsidRPr="00686544" w:rsidRDefault="00686544" w:rsidP="00686544">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rsidR="00686544" w:rsidRPr="00686544" w:rsidRDefault="00686544" w:rsidP="00686544">
            <w:pPr>
              <w:spacing w:after="0" w:line="240" w:lineRule="auto"/>
              <w:jc w:val="center"/>
              <w:rPr>
                <w:rFonts w:ascii="Times New Roman" w:hAnsi="Times New Roman" w:cs="Times New Roman"/>
                <w:sz w:val="24"/>
                <w:szCs w:val="24"/>
                <w:lang w:eastAsia="lv-LV"/>
              </w:rPr>
            </w:pP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rsidR="00686544" w:rsidRPr="00686544" w:rsidRDefault="00686544" w:rsidP="00686544">
            <w:pPr>
              <w:spacing w:after="0" w:line="240" w:lineRule="auto"/>
              <w:jc w:val="center"/>
              <w:rPr>
                <w:rFonts w:ascii="Times New Roman" w:hAnsi="Times New Roman" w:cs="Times New Roman"/>
                <w:sz w:val="24"/>
                <w:szCs w:val="24"/>
                <w:lang w:eastAsia="lv-LV"/>
              </w:rPr>
            </w:pP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rsidR="00686544" w:rsidRPr="00686544" w:rsidRDefault="00686544" w:rsidP="00686544">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686544" w:rsidRPr="00686544" w:rsidTr="00AF522E">
        <w:tc>
          <w:tcPr>
            <w:tcW w:w="1418" w:type="dxa"/>
          </w:tcPr>
          <w:p w:rsidR="00686544" w:rsidRPr="00686544" w:rsidRDefault="00686544" w:rsidP="00686544">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rsidR="00686544" w:rsidRPr="00686544" w:rsidRDefault="00686544" w:rsidP="00686544">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w:t>
            </w:r>
            <w:r w:rsidRPr="00686544">
              <w:rPr>
                <w:rFonts w:ascii="Times New Roman" w:hAnsi="Times New Roman" w:cs="Times New Roman"/>
                <w:sz w:val="24"/>
                <w:szCs w:val="24"/>
                <w:lang w:eastAsia="lv-LV"/>
              </w:rPr>
              <w:lastRenderedPageBreak/>
              <w:t>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202"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34"/>
        <w:gridCol w:w="2135"/>
        <w:gridCol w:w="6552"/>
      </w:tblGrid>
      <w:tr w:rsidR="00042B45" w:rsidRPr="00B93F4A" w:rsidTr="00AF522E">
        <w:trPr>
          <w:tblCellSpacing w:w="15" w:type="dxa"/>
        </w:trPr>
        <w:tc>
          <w:tcPr>
            <w:tcW w:w="4968" w:type="pct"/>
            <w:gridSpan w:val="3"/>
            <w:tcBorders>
              <w:top w:val="outset" w:sz="6" w:space="0" w:color="000000"/>
              <w:bottom w:val="outset" w:sz="6" w:space="0" w:color="000000"/>
            </w:tcBorders>
          </w:tcPr>
          <w:bookmarkEnd w:id="4"/>
          <w:p w:rsidR="00042B45" w:rsidRPr="00B93F4A" w:rsidRDefault="00042B45" w:rsidP="00042B45">
            <w:pPr>
              <w:spacing w:after="0" w:line="240" w:lineRule="auto"/>
              <w:jc w:val="center"/>
              <w:rPr>
                <w:sz w:val="24"/>
                <w:szCs w:val="24"/>
              </w:rPr>
            </w:pPr>
            <w:r w:rsidRPr="00B93F4A">
              <w:rPr>
                <w:b/>
                <w:sz w:val="24"/>
                <w:szCs w:val="24"/>
                <w:lang w:eastAsia="lv-LV"/>
              </w:rPr>
              <w:lastRenderedPageBreak/>
              <w:t>IV. Tiesību akta projekta ietekme uz spēkā esošo tiesību normu sistēmu</w:t>
            </w:r>
          </w:p>
        </w:tc>
      </w:tr>
      <w:tr w:rsidR="00042B45" w:rsidRPr="00B93F4A" w:rsidTr="00AF522E">
        <w:trPr>
          <w:tblCellSpacing w:w="15" w:type="dxa"/>
        </w:trPr>
        <w:tc>
          <w:tcPr>
            <w:tcW w:w="4968" w:type="pct"/>
            <w:gridSpan w:val="3"/>
            <w:tcBorders>
              <w:top w:val="outset" w:sz="6" w:space="0" w:color="000000"/>
              <w:bottom w:val="outset" w:sz="6" w:space="0" w:color="000000"/>
            </w:tcBorders>
          </w:tcPr>
          <w:p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rsidTr="00AF522E">
        <w:trPr>
          <w:tblCellSpacing w:w="15" w:type="dxa"/>
        </w:trPr>
        <w:tc>
          <w:tcPr>
            <w:tcW w:w="4968" w:type="pct"/>
            <w:gridSpan w:val="3"/>
            <w:tcBorders>
              <w:top w:val="nil"/>
              <w:left w:val="nil"/>
              <w:bottom w:val="nil"/>
              <w:right w:val="nil"/>
            </w:tcBorders>
          </w:tcPr>
          <w:p w:rsidR="00042B45" w:rsidRPr="00B93F4A" w:rsidRDefault="00042B45" w:rsidP="00042B45">
            <w:pPr>
              <w:spacing w:after="0" w:line="240" w:lineRule="auto"/>
              <w:jc w:val="center"/>
              <w:rPr>
                <w:sz w:val="24"/>
                <w:szCs w:val="24"/>
              </w:rPr>
            </w:pPr>
          </w:p>
        </w:tc>
      </w:tr>
      <w:tr w:rsidR="00042B45" w:rsidRPr="00B93F4A" w:rsidTr="00AF522E">
        <w:trPr>
          <w:tblCellSpacing w:w="15" w:type="dxa"/>
        </w:trPr>
        <w:tc>
          <w:tcPr>
            <w:tcW w:w="4968" w:type="pct"/>
            <w:gridSpan w:val="3"/>
            <w:tcBorders>
              <w:top w:val="outset" w:sz="6" w:space="0" w:color="000000"/>
              <w:bottom w:val="outset" w:sz="6" w:space="0" w:color="000000"/>
            </w:tcBorders>
          </w:tcPr>
          <w:p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rsidTr="00AF522E">
        <w:trPr>
          <w:tblCellSpacing w:w="15" w:type="dxa"/>
        </w:trPr>
        <w:tc>
          <w:tcPr>
            <w:tcW w:w="4968" w:type="pct"/>
            <w:gridSpan w:val="3"/>
            <w:tcBorders>
              <w:top w:val="outset" w:sz="6" w:space="0" w:color="000000"/>
              <w:bottom w:val="outset" w:sz="6" w:space="0" w:color="000000"/>
            </w:tcBorders>
          </w:tcPr>
          <w:p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rsidTr="00AF522E">
        <w:trPr>
          <w:tblCellSpacing w:w="15" w:type="dxa"/>
        </w:trPr>
        <w:tc>
          <w:tcPr>
            <w:tcW w:w="4968" w:type="pct"/>
            <w:gridSpan w:val="3"/>
            <w:tcBorders>
              <w:top w:val="nil"/>
              <w:left w:val="nil"/>
              <w:bottom w:val="nil"/>
              <w:right w:val="nil"/>
            </w:tcBorders>
          </w:tcPr>
          <w:p w:rsidR="00042B45" w:rsidRPr="00B93F4A" w:rsidRDefault="00042B45" w:rsidP="00042B45">
            <w:pPr>
              <w:spacing w:after="0" w:line="240" w:lineRule="auto"/>
              <w:jc w:val="center"/>
              <w:rPr>
                <w:sz w:val="24"/>
                <w:szCs w:val="24"/>
              </w:rPr>
            </w:pPr>
          </w:p>
        </w:tc>
      </w:tr>
      <w:tr w:rsidR="00042B45" w:rsidRPr="00B93F4A" w:rsidTr="00AF52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AF522E" w:rsidRPr="00B93F4A" w:rsidTr="00AF52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68" w:type="pct"/>
            <w:hideMark/>
          </w:tcPr>
          <w:p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1124" w:type="pct"/>
            <w:hideMark/>
          </w:tcPr>
          <w:p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444" w:type="pct"/>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860E82">
              <w:rPr>
                <w:sz w:val="24"/>
                <w:szCs w:val="24"/>
                <w:lang w:eastAsia="lv-LV"/>
              </w:rPr>
              <w:t>VNĪ</w:t>
            </w:r>
            <w:r w:rsidRPr="00B93F4A">
              <w:rPr>
                <w:sz w:val="24"/>
                <w:szCs w:val="24"/>
                <w:lang w:eastAsia="lv-LV"/>
              </w:rPr>
              <w:t xml:space="preserve"> mājas lapā un attiecīgās pašvaldības teritorijā izdotajā laikrakstā.</w:t>
            </w:r>
          </w:p>
        </w:tc>
      </w:tr>
      <w:tr w:rsidR="00AF522E" w:rsidRPr="00B93F4A" w:rsidTr="00AF52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68" w:type="pct"/>
            <w:hideMark/>
          </w:tcPr>
          <w:p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1124" w:type="pct"/>
            <w:hideMark/>
          </w:tcPr>
          <w:p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444" w:type="pct"/>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AF522E" w:rsidRPr="00B93F4A" w:rsidTr="00AF52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68" w:type="pct"/>
            <w:hideMark/>
          </w:tcPr>
          <w:p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1124" w:type="pct"/>
            <w:hideMark/>
          </w:tcPr>
          <w:p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444" w:type="pct"/>
            <w:hideMark/>
          </w:tcPr>
          <w:p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AF522E" w:rsidRPr="00B93F4A" w:rsidTr="00AF52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68" w:type="pct"/>
            <w:hideMark/>
          </w:tcPr>
          <w:p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1124" w:type="pct"/>
            <w:hideMark/>
          </w:tcPr>
          <w:p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444" w:type="pct"/>
            <w:hideMark/>
          </w:tcPr>
          <w:p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B93F4A" w:rsidRDefault="00FB25E7" w:rsidP="00F92D9F">
      <w:pPr>
        <w:spacing w:after="0" w:line="240" w:lineRule="auto"/>
        <w:rPr>
          <w:i/>
          <w:sz w:val="24"/>
          <w:szCs w:val="24"/>
          <w:lang w:eastAsia="lv-LV"/>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1"/>
        <w:gridCol w:w="2199"/>
        <w:gridCol w:w="6416"/>
      </w:tblGrid>
      <w:tr w:rsidR="001E6A95" w:rsidRPr="00B93F4A" w:rsidTr="003462B1">
        <w:trPr>
          <w:tblCellSpacing w:w="15" w:type="dxa"/>
        </w:trPr>
        <w:tc>
          <w:tcPr>
            <w:tcW w:w="4968" w:type="pct"/>
            <w:gridSpan w:val="3"/>
            <w:tcBorders>
              <w:top w:val="outset" w:sz="6" w:space="0" w:color="000000"/>
              <w:bottom w:val="outset" w:sz="6" w:space="0" w:color="000000"/>
            </w:tcBorders>
          </w:tcPr>
          <w:p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rsidTr="003462B1">
        <w:trPr>
          <w:tblCellSpacing w:w="15" w:type="dxa"/>
        </w:trPr>
        <w:tc>
          <w:tcPr>
            <w:tcW w:w="375" w:type="pct"/>
            <w:tcBorders>
              <w:top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66" w:type="pct"/>
            <w:tcBorders>
              <w:top w:val="outset" w:sz="6" w:space="0" w:color="000000"/>
              <w:left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95" w:type="pct"/>
            <w:tcBorders>
              <w:top w:val="outset" w:sz="6" w:space="0" w:color="000000"/>
              <w:left w:val="outset" w:sz="6" w:space="0" w:color="000000"/>
              <w:bottom w:val="outset" w:sz="6" w:space="0" w:color="000000"/>
            </w:tcBorders>
          </w:tcPr>
          <w:p w:rsidR="001E6A95" w:rsidRPr="00B93F4A" w:rsidRDefault="00D43D65"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053E0">
              <w:rPr>
                <w:sz w:val="24"/>
                <w:szCs w:val="24"/>
                <w:lang w:eastAsia="lv-LV"/>
              </w:rPr>
              <w:t xml:space="preserve">, </w:t>
            </w:r>
            <w:r w:rsidR="00860E82">
              <w:rPr>
                <w:sz w:val="24"/>
                <w:szCs w:val="24"/>
                <w:lang w:eastAsia="lv-LV"/>
              </w:rPr>
              <w:t>VNĪ.</w:t>
            </w:r>
          </w:p>
        </w:tc>
      </w:tr>
      <w:tr w:rsidR="00181F76" w:rsidRPr="00B93F4A" w:rsidTr="003462B1">
        <w:trPr>
          <w:tblCellSpacing w:w="15" w:type="dxa"/>
        </w:trPr>
        <w:tc>
          <w:tcPr>
            <w:tcW w:w="375" w:type="pct"/>
            <w:tcBorders>
              <w:top w:val="outset" w:sz="6" w:space="0" w:color="000000"/>
              <w:bottom w:val="outset" w:sz="6" w:space="0" w:color="000000"/>
              <w:right w:val="outset" w:sz="6" w:space="0" w:color="000000"/>
            </w:tcBorders>
          </w:tcPr>
          <w:p w:rsidR="001E6A95" w:rsidRPr="00B93F4A" w:rsidRDefault="001E6A95" w:rsidP="001E6A95">
            <w:pPr>
              <w:spacing w:before="100" w:beforeAutospacing="1" w:after="100" w:afterAutospacing="1" w:line="240" w:lineRule="auto"/>
              <w:rPr>
                <w:sz w:val="24"/>
                <w:szCs w:val="24"/>
                <w:lang w:eastAsia="lv-LV"/>
              </w:rPr>
            </w:pPr>
            <w:bookmarkStart w:id="5" w:name="_GoBack"/>
            <w:r w:rsidRPr="00B93F4A">
              <w:rPr>
                <w:sz w:val="24"/>
                <w:szCs w:val="24"/>
                <w:lang w:eastAsia="lv-LV"/>
              </w:rPr>
              <w:t>2.</w:t>
            </w:r>
          </w:p>
        </w:tc>
        <w:tc>
          <w:tcPr>
            <w:tcW w:w="1166" w:type="pct"/>
            <w:tcBorders>
              <w:top w:val="outset" w:sz="6" w:space="0" w:color="000000"/>
              <w:left w:val="outset" w:sz="6" w:space="0" w:color="000000"/>
              <w:bottom w:val="outset" w:sz="6" w:space="0" w:color="000000"/>
              <w:right w:val="outset" w:sz="6" w:space="0" w:color="000000"/>
            </w:tcBorders>
          </w:tcPr>
          <w:p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lastRenderedPageBreak/>
              <w:t>Jaunu institūciju izveide, esošu institūciju likvidācija vai reorganizācija, to ietekme uz institūcijas cilvēkresursiem</w:t>
            </w:r>
          </w:p>
        </w:tc>
        <w:tc>
          <w:tcPr>
            <w:tcW w:w="3395" w:type="pct"/>
            <w:tcBorders>
              <w:top w:val="outset" w:sz="6" w:space="0" w:color="000000"/>
              <w:left w:val="outset" w:sz="6" w:space="0" w:color="000000"/>
              <w:bottom w:val="outset" w:sz="6" w:space="0" w:color="000000"/>
            </w:tcBorders>
          </w:tcPr>
          <w:p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lastRenderedPageBreak/>
              <w:t>Projekts šo jomu neskar.</w:t>
            </w:r>
          </w:p>
        </w:tc>
      </w:tr>
      <w:bookmarkEnd w:id="5"/>
      <w:tr w:rsidR="00181F76" w:rsidRPr="00B93F4A" w:rsidTr="003462B1">
        <w:trPr>
          <w:tblCellSpacing w:w="15" w:type="dxa"/>
        </w:trPr>
        <w:tc>
          <w:tcPr>
            <w:tcW w:w="375" w:type="pct"/>
            <w:tcBorders>
              <w:top w:val="outset" w:sz="6" w:space="0" w:color="000000"/>
              <w:bottom w:val="outset" w:sz="6" w:space="0" w:color="000000"/>
              <w:right w:val="outset" w:sz="6" w:space="0" w:color="000000"/>
            </w:tcBorders>
          </w:tcPr>
          <w:p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66" w:type="pct"/>
            <w:tcBorders>
              <w:top w:val="outset" w:sz="6" w:space="0" w:color="000000"/>
              <w:left w:val="outset" w:sz="6" w:space="0" w:color="000000"/>
              <w:bottom w:val="outset" w:sz="6" w:space="0" w:color="000000"/>
              <w:right w:val="outset" w:sz="6" w:space="0" w:color="000000"/>
            </w:tcBorders>
          </w:tcPr>
          <w:p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95" w:type="pct"/>
            <w:tcBorders>
              <w:top w:val="outset" w:sz="6" w:space="0" w:color="000000"/>
              <w:left w:val="outset" w:sz="6" w:space="0" w:color="000000"/>
              <w:bottom w:val="outset" w:sz="6" w:space="0" w:color="000000"/>
            </w:tcBorders>
          </w:tcPr>
          <w:p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rsidR="00E72983" w:rsidRPr="00B93F4A" w:rsidRDefault="00E72983" w:rsidP="008602AC">
      <w:pPr>
        <w:spacing w:after="0" w:line="240" w:lineRule="auto"/>
        <w:rPr>
          <w:sz w:val="24"/>
          <w:szCs w:val="24"/>
          <w:lang w:eastAsia="lv-LV"/>
        </w:rPr>
      </w:pPr>
    </w:p>
    <w:p w:rsidR="009F6614" w:rsidRPr="00B93F4A" w:rsidRDefault="009F6614" w:rsidP="008602AC">
      <w:pPr>
        <w:spacing w:after="0" w:line="240" w:lineRule="auto"/>
        <w:rPr>
          <w:sz w:val="24"/>
          <w:szCs w:val="24"/>
          <w:lang w:eastAsia="lv-LV"/>
        </w:rPr>
      </w:pPr>
    </w:p>
    <w:p w:rsidR="00B714E9" w:rsidRPr="00B93F4A" w:rsidRDefault="00B714E9" w:rsidP="008602AC">
      <w:pPr>
        <w:spacing w:after="0" w:line="240" w:lineRule="auto"/>
        <w:rPr>
          <w:sz w:val="24"/>
          <w:szCs w:val="24"/>
          <w:lang w:eastAsia="lv-LV"/>
        </w:rPr>
      </w:pPr>
    </w:p>
    <w:p w:rsidR="00B714E9" w:rsidRDefault="00B714E9" w:rsidP="008602AC">
      <w:pPr>
        <w:spacing w:after="0" w:line="240" w:lineRule="auto"/>
        <w:rPr>
          <w:sz w:val="24"/>
          <w:szCs w:val="24"/>
          <w:lang w:eastAsia="lv-LV"/>
        </w:rPr>
      </w:pPr>
    </w:p>
    <w:p w:rsidR="00860E82" w:rsidRPr="00B93F4A" w:rsidRDefault="00860E82" w:rsidP="008602AC">
      <w:pPr>
        <w:spacing w:after="0" w:line="240" w:lineRule="auto"/>
        <w:rPr>
          <w:sz w:val="24"/>
          <w:szCs w:val="24"/>
          <w:lang w:eastAsia="lv-LV"/>
        </w:rPr>
      </w:pPr>
    </w:p>
    <w:p w:rsidR="00D33535" w:rsidRPr="00B93F4A" w:rsidRDefault="00D963E8" w:rsidP="008602AC">
      <w:pPr>
        <w:spacing w:after="0" w:line="240" w:lineRule="auto"/>
        <w:ind w:firstLine="720"/>
        <w:rPr>
          <w:sz w:val="24"/>
          <w:szCs w:val="24"/>
          <w:lang w:eastAsia="lv-LV"/>
        </w:rPr>
      </w:pPr>
      <w:r w:rsidRPr="00B93F4A">
        <w:rPr>
          <w:sz w:val="24"/>
          <w:szCs w:val="24"/>
          <w:lang w:eastAsia="lv-LV"/>
        </w:rPr>
        <w:t>Finanšu ministr</w:t>
      </w:r>
      <w:r w:rsidR="00860E82">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60E82">
        <w:rPr>
          <w:sz w:val="24"/>
          <w:szCs w:val="24"/>
          <w:lang w:eastAsia="lv-LV"/>
        </w:rPr>
        <w:t>J. Reirs</w:t>
      </w:r>
    </w:p>
    <w:p w:rsidR="0046688E" w:rsidRPr="00B93F4A" w:rsidRDefault="0046688E" w:rsidP="001D34B5">
      <w:pPr>
        <w:spacing w:after="0" w:line="240" w:lineRule="auto"/>
        <w:ind w:firstLine="720"/>
        <w:rPr>
          <w:sz w:val="24"/>
          <w:szCs w:val="24"/>
          <w:lang w:eastAsia="lv-LV"/>
        </w:rPr>
      </w:pPr>
    </w:p>
    <w:p w:rsidR="00906124" w:rsidRPr="00B93F4A" w:rsidRDefault="00906124" w:rsidP="00E13254">
      <w:pPr>
        <w:spacing w:after="0" w:line="240" w:lineRule="auto"/>
        <w:rPr>
          <w:sz w:val="24"/>
          <w:szCs w:val="24"/>
          <w:lang w:eastAsia="lv-LV"/>
        </w:rPr>
      </w:pPr>
    </w:p>
    <w:p w:rsidR="009F6614" w:rsidRPr="00B93F4A" w:rsidRDefault="009F6614" w:rsidP="00E13254">
      <w:pPr>
        <w:spacing w:after="0" w:line="240" w:lineRule="auto"/>
        <w:rPr>
          <w:sz w:val="24"/>
          <w:szCs w:val="24"/>
          <w:lang w:eastAsia="lv-LV"/>
        </w:rPr>
      </w:pPr>
    </w:p>
    <w:p w:rsidR="009F6614" w:rsidRPr="00B93F4A" w:rsidRDefault="009F6614" w:rsidP="00E13254">
      <w:pPr>
        <w:spacing w:after="0" w:line="240" w:lineRule="auto"/>
        <w:rPr>
          <w:sz w:val="24"/>
          <w:szCs w:val="24"/>
          <w:lang w:eastAsia="lv-LV"/>
        </w:rPr>
      </w:pPr>
    </w:p>
    <w:p w:rsidR="009F6614" w:rsidRDefault="009F6614" w:rsidP="00E13254">
      <w:pPr>
        <w:spacing w:after="0" w:line="240" w:lineRule="auto"/>
        <w:rPr>
          <w:sz w:val="24"/>
          <w:szCs w:val="24"/>
          <w:lang w:eastAsia="lv-LV"/>
        </w:rPr>
      </w:pPr>
    </w:p>
    <w:p w:rsidR="00860E82" w:rsidRDefault="00860E82" w:rsidP="00E13254">
      <w:pPr>
        <w:spacing w:after="0" w:line="240" w:lineRule="auto"/>
        <w:rPr>
          <w:sz w:val="24"/>
          <w:szCs w:val="24"/>
          <w:lang w:eastAsia="lv-LV"/>
        </w:rPr>
      </w:pPr>
    </w:p>
    <w:p w:rsidR="00860E82" w:rsidRPr="00B93F4A" w:rsidRDefault="00860E82" w:rsidP="00E13254">
      <w:pPr>
        <w:spacing w:after="0" w:line="240" w:lineRule="auto"/>
        <w:rPr>
          <w:sz w:val="24"/>
          <w:szCs w:val="24"/>
          <w:lang w:eastAsia="lv-LV"/>
        </w:rPr>
      </w:pPr>
    </w:p>
    <w:p w:rsidR="00CB62EA" w:rsidRPr="00860E82" w:rsidRDefault="008D017C" w:rsidP="00CB62EA">
      <w:pPr>
        <w:tabs>
          <w:tab w:val="left" w:pos="720"/>
        </w:tabs>
        <w:spacing w:after="0" w:line="240" w:lineRule="auto"/>
        <w:ind w:right="74"/>
        <w:jc w:val="both"/>
        <w:rPr>
          <w:sz w:val="20"/>
          <w:szCs w:val="20"/>
        </w:rPr>
      </w:pPr>
      <w:r w:rsidRPr="00860E82">
        <w:rPr>
          <w:sz w:val="20"/>
          <w:szCs w:val="20"/>
        </w:rPr>
        <w:t>Bružas</w:t>
      </w:r>
      <w:r w:rsidR="00EB42D9" w:rsidRPr="00860E82">
        <w:rPr>
          <w:sz w:val="20"/>
          <w:szCs w:val="20"/>
        </w:rPr>
        <w:t xml:space="preserve"> </w:t>
      </w:r>
      <w:r w:rsidR="000B0A74" w:rsidRPr="00860E82">
        <w:rPr>
          <w:sz w:val="20"/>
          <w:szCs w:val="20"/>
        </w:rPr>
        <w:t>67024927</w:t>
      </w:r>
    </w:p>
    <w:p w:rsidR="008D017C" w:rsidRPr="00B93F4A" w:rsidRDefault="00EC7240" w:rsidP="008D017C">
      <w:pPr>
        <w:tabs>
          <w:tab w:val="left" w:pos="720"/>
        </w:tabs>
        <w:spacing w:after="0" w:line="240" w:lineRule="auto"/>
        <w:ind w:right="74"/>
        <w:jc w:val="both"/>
        <w:rPr>
          <w:sz w:val="24"/>
          <w:szCs w:val="24"/>
        </w:rPr>
      </w:pPr>
      <w:hyperlink r:id="rId8" w:history="1">
        <w:r w:rsidR="00865851" w:rsidRPr="00860E82">
          <w:rPr>
            <w:rStyle w:val="Hyperlink"/>
            <w:sz w:val="20"/>
            <w:szCs w:val="20"/>
          </w:rPr>
          <w:t>Vita.Bruzas@vni.lv</w:t>
        </w:r>
      </w:hyperlink>
    </w:p>
    <w:sectPr w:rsidR="008D017C" w:rsidRPr="00B93F4A" w:rsidSect="0071163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B2" w:rsidRDefault="007350B2">
      <w:r>
        <w:separator/>
      </w:r>
    </w:p>
  </w:endnote>
  <w:endnote w:type="continuationSeparator" w:id="0">
    <w:p w:rsidR="007350B2" w:rsidRDefault="0073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EDE" w:rsidRPr="00245EDE" w:rsidRDefault="007350B2" w:rsidP="00245EDE">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EC7240">
      <w:rPr>
        <w:noProof/>
        <w:sz w:val="18"/>
        <w:szCs w:val="18"/>
      </w:rPr>
      <w:t>FMAnot_200519_Dzintaru49</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B2" w:rsidRPr="000B39A9" w:rsidRDefault="007350B2"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EC7240">
      <w:rPr>
        <w:noProof/>
        <w:sz w:val="18"/>
        <w:szCs w:val="18"/>
      </w:rPr>
      <w:t>FMAnot_200519_Dzintaru49</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B2" w:rsidRDefault="007350B2">
      <w:r>
        <w:separator/>
      </w:r>
    </w:p>
  </w:footnote>
  <w:footnote w:type="continuationSeparator" w:id="0">
    <w:p w:rsidR="007350B2" w:rsidRDefault="0073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B2" w:rsidRDefault="007350B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0B2" w:rsidRDefault="00735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B2" w:rsidRDefault="007350B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350B2" w:rsidRDefault="00735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F7CE8"/>
    <w:multiLevelType w:val="hybridMultilevel"/>
    <w:tmpl w:val="27A8E384"/>
    <w:lvl w:ilvl="0" w:tplc="0B121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3"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6"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0"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1"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2"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4"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7"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3"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4"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8"/>
  </w:num>
  <w:num w:numId="2">
    <w:abstractNumId w:val="18"/>
  </w:num>
  <w:num w:numId="3">
    <w:abstractNumId w:val="10"/>
  </w:num>
  <w:num w:numId="4">
    <w:abstractNumId w:val="35"/>
  </w:num>
  <w:num w:numId="5">
    <w:abstractNumId w:val="22"/>
  </w:num>
  <w:num w:numId="6">
    <w:abstractNumId w:val="28"/>
  </w:num>
  <w:num w:numId="7">
    <w:abstractNumId w:val="30"/>
  </w:num>
  <w:num w:numId="8">
    <w:abstractNumId w:val="6"/>
  </w:num>
  <w:num w:numId="9">
    <w:abstractNumId w:val="3"/>
  </w:num>
  <w:num w:numId="10">
    <w:abstractNumId w:val="13"/>
  </w:num>
  <w:num w:numId="11">
    <w:abstractNumId w:val="2"/>
  </w:num>
  <w:num w:numId="12">
    <w:abstractNumId w:val="27"/>
  </w:num>
  <w:num w:numId="13">
    <w:abstractNumId w:val="5"/>
  </w:num>
  <w:num w:numId="14">
    <w:abstractNumId w:val="15"/>
  </w:num>
  <w:num w:numId="15">
    <w:abstractNumId w:val="16"/>
  </w:num>
  <w:num w:numId="16">
    <w:abstractNumId w:val="34"/>
  </w:num>
  <w:num w:numId="17">
    <w:abstractNumId w:val="21"/>
  </w:num>
  <w:num w:numId="18">
    <w:abstractNumId w:val="29"/>
  </w:num>
  <w:num w:numId="19">
    <w:abstractNumId w:val="7"/>
  </w:num>
  <w:num w:numId="20">
    <w:abstractNumId w:val="9"/>
  </w:num>
  <w:num w:numId="21">
    <w:abstractNumId w:val="36"/>
  </w:num>
  <w:num w:numId="22">
    <w:abstractNumId w:val="4"/>
  </w:num>
  <w:num w:numId="23">
    <w:abstractNumId w:val="20"/>
  </w:num>
  <w:num w:numId="24">
    <w:abstractNumId w:val="32"/>
  </w:num>
  <w:num w:numId="25">
    <w:abstractNumId w:val="17"/>
  </w:num>
  <w:num w:numId="26">
    <w:abstractNumId w:val="14"/>
  </w:num>
  <w:num w:numId="27">
    <w:abstractNumId w:val="12"/>
  </w:num>
  <w:num w:numId="28">
    <w:abstractNumId w:val="19"/>
  </w:num>
  <w:num w:numId="29">
    <w:abstractNumId w:val="26"/>
  </w:num>
  <w:num w:numId="30">
    <w:abstractNumId w:val="31"/>
  </w:num>
  <w:num w:numId="31">
    <w:abstractNumId w:val="11"/>
  </w:num>
  <w:num w:numId="32">
    <w:abstractNumId w:val="24"/>
  </w:num>
  <w:num w:numId="33">
    <w:abstractNumId w:val="0"/>
  </w:num>
  <w:num w:numId="34">
    <w:abstractNumId w:val="23"/>
  </w:num>
  <w:num w:numId="35">
    <w:abstractNumId w:val="33"/>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1B0"/>
    <w:rsid w:val="00013230"/>
    <w:rsid w:val="00014532"/>
    <w:rsid w:val="000160E4"/>
    <w:rsid w:val="00016174"/>
    <w:rsid w:val="00016F7C"/>
    <w:rsid w:val="00017514"/>
    <w:rsid w:val="00022887"/>
    <w:rsid w:val="0002386D"/>
    <w:rsid w:val="00023A1F"/>
    <w:rsid w:val="00024CDC"/>
    <w:rsid w:val="000255EE"/>
    <w:rsid w:val="00025B68"/>
    <w:rsid w:val="000271AE"/>
    <w:rsid w:val="0002730E"/>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C8E"/>
    <w:rsid w:val="00056437"/>
    <w:rsid w:val="00060B31"/>
    <w:rsid w:val="000621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38A1"/>
    <w:rsid w:val="000A468B"/>
    <w:rsid w:val="000A4CDA"/>
    <w:rsid w:val="000A5AAD"/>
    <w:rsid w:val="000B0295"/>
    <w:rsid w:val="000B0A74"/>
    <w:rsid w:val="000B109D"/>
    <w:rsid w:val="000B1518"/>
    <w:rsid w:val="000B2457"/>
    <w:rsid w:val="000B39A9"/>
    <w:rsid w:val="000B41DA"/>
    <w:rsid w:val="000B62D1"/>
    <w:rsid w:val="000B6506"/>
    <w:rsid w:val="000B651C"/>
    <w:rsid w:val="000B7406"/>
    <w:rsid w:val="000C1050"/>
    <w:rsid w:val="000C2993"/>
    <w:rsid w:val="000C2E03"/>
    <w:rsid w:val="000C2FC7"/>
    <w:rsid w:val="000C4987"/>
    <w:rsid w:val="000C5174"/>
    <w:rsid w:val="000C77EF"/>
    <w:rsid w:val="000D3122"/>
    <w:rsid w:val="000D3220"/>
    <w:rsid w:val="000D3965"/>
    <w:rsid w:val="000D540E"/>
    <w:rsid w:val="000D5AB1"/>
    <w:rsid w:val="000D5F54"/>
    <w:rsid w:val="000E0EFD"/>
    <w:rsid w:val="000E1E25"/>
    <w:rsid w:val="000E25F6"/>
    <w:rsid w:val="000E27A0"/>
    <w:rsid w:val="000E4567"/>
    <w:rsid w:val="000E4763"/>
    <w:rsid w:val="000E5890"/>
    <w:rsid w:val="000E626D"/>
    <w:rsid w:val="000E76EE"/>
    <w:rsid w:val="000E7868"/>
    <w:rsid w:val="000F0FEA"/>
    <w:rsid w:val="000F2EA4"/>
    <w:rsid w:val="000F37DB"/>
    <w:rsid w:val="00101124"/>
    <w:rsid w:val="001012DF"/>
    <w:rsid w:val="001025A1"/>
    <w:rsid w:val="00102FDC"/>
    <w:rsid w:val="00103D86"/>
    <w:rsid w:val="00103F17"/>
    <w:rsid w:val="001046D8"/>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1304"/>
    <w:rsid w:val="00142185"/>
    <w:rsid w:val="00142B61"/>
    <w:rsid w:val="001432F6"/>
    <w:rsid w:val="00144D05"/>
    <w:rsid w:val="00147574"/>
    <w:rsid w:val="00147CE6"/>
    <w:rsid w:val="0015049C"/>
    <w:rsid w:val="00151AA7"/>
    <w:rsid w:val="00151D38"/>
    <w:rsid w:val="0015206C"/>
    <w:rsid w:val="00152F6F"/>
    <w:rsid w:val="00154E1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574F"/>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5E02"/>
    <w:rsid w:val="00245EDE"/>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3F82"/>
    <w:rsid w:val="002B4BFE"/>
    <w:rsid w:val="002C0C73"/>
    <w:rsid w:val="002C2E05"/>
    <w:rsid w:val="002C2EEB"/>
    <w:rsid w:val="002C3E28"/>
    <w:rsid w:val="002C6936"/>
    <w:rsid w:val="002C6FF9"/>
    <w:rsid w:val="002C7754"/>
    <w:rsid w:val="002D3FFE"/>
    <w:rsid w:val="002D5026"/>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3CB8"/>
    <w:rsid w:val="00345CFB"/>
    <w:rsid w:val="003462B1"/>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2C76"/>
    <w:rsid w:val="00392E4C"/>
    <w:rsid w:val="00393BAF"/>
    <w:rsid w:val="0039420B"/>
    <w:rsid w:val="0039554A"/>
    <w:rsid w:val="003968B5"/>
    <w:rsid w:val="003A2D3A"/>
    <w:rsid w:val="003A5286"/>
    <w:rsid w:val="003A5305"/>
    <w:rsid w:val="003A58EE"/>
    <w:rsid w:val="003A599E"/>
    <w:rsid w:val="003A740B"/>
    <w:rsid w:val="003A7F21"/>
    <w:rsid w:val="003A7F7E"/>
    <w:rsid w:val="003B09A1"/>
    <w:rsid w:val="003B2473"/>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3FA5"/>
    <w:rsid w:val="004742F4"/>
    <w:rsid w:val="00474575"/>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7200"/>
    <w:rsid w:val="004B15F7"/>
    <w:rsid w:val="004B2940"/>
    <w:rsid w:val="004B2ACD"/>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35AB"/>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30310"/>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345"/>
    <w:rsid w:val="00574312"/>
    <w:rsid w:val="005743AA"/>
    <w:rsid w:val="00574AFD"/>
    <w:rsid w:val="00575703"/>
    <w:rsid w:val="005759E9"/>
    <w:rsid w:val="00575C63"/>
    <w:rsid w:val="005769E7"/>
    <w:rsid w:val="00581376"/>
    <w:rsid w:val="00581B75"/>
    <w:rsid w:val="0058791B"/>
    <w:rsid w:val="005917D9"/>
    <w:rsid w:val="005924F7"/>
    <w:rsid w:val="0059264E"/>
    <w:rsid w:val="0059499E"/>
    <w:rsid w:val="00595E6D"/>
    <w:rsid w:val="005A085F"/>
    <w:rsid w:val="005A1BA0"/>
    <w:rsid w:val="005A2067"/>
    <w:rsid w:val="005A2A98"/>
    <w:rsid w:val="005A379C"/>
    <w:rsid w:val="005A3FD0"/>
    <w:rsid w:val="005A578A"/>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D9"/>
    <w:rsid w:val="005F05DA"/>
    <w:rsid w:val="005F11F3"/>
    <w:rsid w:val="005F2658"/>
    <w:rsid w:val="005F26FB"/>
    <w:rsid w:val="005F3424"/>
    <w:rsid w:val="005F39FF"/>
    <w:rsid w:val="005F6D3B"/>
    <w:rsid w:val="005F7D2F"/>
    <w:rsid w:val="00600813"/>
    <w:rsid w:val="00601480"/>
    <w:rsid w:val="00603A5E"/>
    <w:rsid w:val="00603A7A"/>
    <w:rsid w:val="006047DB"/>
    <w:rsid w:val="0060495F"/>
    <w:rsid w:val="00604D90"/>
    <w:rsid w:val="006053E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5B7D"/>
    <w:rsid w:val="00626BFD"/>
    <w:rsid w:val="00632B3B"/>
    <w:rsid w:val="00632EFB"/>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86544"/>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95E"/>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041B"/>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59A5"/>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370F"/>
    <w:rsid w:val="007C57B0"/>
    <w:rsid w:val="007C6A83"/>
    <w:rsid w:val="007C7A64"/>
    <w:rsid w:val="007D0F23"/>
    <w:rsid w:val="007D58A9"/>
    <w:rsid w:val="007D5C39"/>
    <w:rsid w:val="007D675A"/>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93"/>
    <w:rsid w:val="008158E2"/>
    <w:rsid w:val="00815AE8"/>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4BBA"/>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E8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2"/>
    <w:rsid w:val="008A2352"/>
    <w:rsid w:val="008A2D56"/>
    <w:rsid w:val="008A3588"/>
    <w:rsid w:val="008A399E"/>
    <w:rsid w:val="008A578E"/>
    <w:rsid w:val="008A60BB"/>
    <w:rsid w:val="008B38D6"/>
    <w:rsid w:val="008B697D"/>
    <w:rsid w:val="008B77BA"/>
    <w:rsid w:val="008C124A"/>
    <w:rsid w:val="008C1EAA"/>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2A68"/>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7A8F"/>
    <w:rsid w:val="00910149"/>
    <w:rsid w:val="009111DB"/>
    <w:rsid w:val="00911983"/>
    <w:rsid w:val="009136D9"/>
    <w:rsid w:val="00914A0F"/>
    <w:rsid w:val="00914C81"/>
    <w:rsid w:val="00915096"/>
    <w:rsid w:val="00916064"/>
    <w:rsid w:val="00916430"/>
    <w:rsid w:val="00917987"/>
    <w:rsid w:val="00917A74"/>
    <w:rsid w:val="009209DF"/>
    <w:rsid w:val="00920A11"/>
    <w:rsid w:val="009223E9"/>
    <w:rsid w:val="00923F7A"/>
    <w:rsid w:val="0092501C"/>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1300"/>
    <w:rsid w:val="009F1F6E"/>
    <w:rsid w:val="009F2517"/>
    <w:rsid w:val="009F2CE5"/>
    <w:rsid w:val="009F366D"/>
    <w:rsid w:val="009F452F"/>
    <w:rsid w:val="009F5CF0"/>
    <w:rsid w:val="009F6614"/>
    <w:rsid w:val="00A00CFD"/>
    <w:rsid w:val="00A019AC"/>
    <w:rsid w:val="00A01A10"/>
    <w:rsid w:val="00A0208F"/>
    <w:rsid w:val="00A03B9A"/>
    <w:rsid w:val="00A03E09"/>
    <w:rsid w:val="00A0445A"/>
    <w:rsid w:val="00A053A8"/>
    <w:rsid w:val="00A05985"/>
    <w:rsid w:val="00A05A19"/>
    <w:rsid w:val="00A05D72"/>
    <w:rsid w:val="00A0629B"/>
    <w:rsid w:val="00A0677F"/>
    <w:rsid w:val="00A076F9"/>
    <w:rsid w:val="00A12930"/>
    <w:rsid w:val="00A12D05"/>
    <w:rsid w:val="00A13176"/>
    <w:rsid w:val="00A1434A"/>
    <w:rsid w:val="00A143D5"/>
    <w:rsid w:val="00A14503"/>
    <w:rsid w:val="00A145F8"/>
    <w:rsid w:val="00A1491A"/>
    <w:rsid w:val="00A15534"/>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62C2"/>
    <w:rsid w:val="00A475BD"/>
    <w:rsid w:val="00A4767A"/>
    <w:rsid w:val="00A500F7"/>
    <w:rsid w:val="00A50EEB"/>
    <w:rsid w:val="00A5429C"/>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4369"/>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6462"/>
    <w:rsid w:val="00AD7DF8"/>
    <w:rsid w:val="00AE1044"/>
    <w:rsid w:val="00AE16B2"/>
    <w:rsid w:val="00AE1CB5"/>
    <w:rsid w:val="00AE28BC"/>
    <w:rsid w:val="00AE40C7"/>
    <w:rsid w:val="00AE5D34"/>
    <w:rsid w:val="00AE7D00"/>
    <w:rsid w:val="00AF07B3"/>
    <w:rsid w:val="00AF0BC2"/>
    <w:rsid w:val="00AF0C56"/>
    <w:rsid w:val="00AF0E21"/>
    <w:rsid w:val="00AF2500"/>
    <w:rsid w:val="00AF2C86"/>
    <w:rsid w:val="00AF4F30"/>
    <w:rsid w:val="00AF522E"/>
    <w:rsid w:val="00AF563A"/>
    <w:rsid w:val="00AF5825"/>
    <w:rsid w:val="00AF67C7"/>
    <w:rsid w:val="00B000ED"/>
    <w:rsid w:val="00B01803"/>
    <w:rsid w:val="00B03ACC"/>
    <w:rsid w:val="00B04F0C"/>
    <w:rsid w:val="00B06B9B"/>
    <w:rsid w:val="00B12B6A"/>
    <w:rsid w:val="00B135CA"/>
    <w:rsid w:val="00B16172"/>
    <w:rsid w:val="00B172E5"/>
    <w:rsid w:val="00B20334"/>
    <w:rsid w:val="00B21B87"/>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337"/>
    <w:rsid w:val="00B66581"/>
    <w:rsid w:val="00B67E77"/>
    <w:rsid w:val="00B70098"/>
    <w:rsid w:val="00B713ED"/>
    <w:rsid w:val="00B714E9"/>
    <w:rsid w:val="00B71A78"/>
    <w:rsid w:val="00B71E4A"/>
    <w:rsid w:val="00B756E4"/>
    <w:rsid w:val="00B77616"/>
    <w:rsid w:val="00B81B4A"/>
    <w:rsid w:val="00B82210"/>
    <w:rsid w:val="00B83850"/>
    <w:rsid w:val="00B842D1"/>
    <w:rsid w:val="00B84701"/>
    <w:rsid w:val="00B870E5"/>
    <w:rsid w:val="00B90341"/>
    <w:rsid w:val="00B9136F"/>
    <w:rsid w:val="00B93F4A"/>
    <w:rsid w:val="00B9479D"/>
    <w:rsid w:val="00B9530F"/>
    <w:rsid w:val="00BA1402"/>
    <w:rsid w:val="00BA1960"/>
    <w:rsid w:val="00BA1C3F"/>
    <w:rsid w:val="00BA22BE"/>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B7535"/>
    <w:rsid w:val="00BC036F"/>
    <w:rsid w:val="00BC0538"/>
    <w:rsid w:val="00BC06AC"/>
    <w:rsid w:val="00BC119C"/>
    <w:rsid w:val="00BC14ED"/>
    <w:rsid w:val="00BC1643"/>
    <w:rsid w:val="00BC2A5C"/>
    <w:rsid w:val="00BC2F65"/>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6FC8"/>
    <w:rsid w:val="00C07001"/>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5EBD"/>
    <w:rsid w:val="00C368E8"/>
    <w:rsid w:val="00C37178"/>
    <w:rsid w:val="00C404B1"/>
    <w:rsid w:val="00C4104C"/>
    <w:rsid w:val="00C423C1"/>
    <w:rsid w:val="00C4325C"/>
    <w:rsid w:val="00C44EC8"/>
    <w:rsid w:val="00C45434"/>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056"/>
    <w:rsid w:val="00C75426"/>
    <w:rsid w:val="00C7553F"/>
    <w:rsid w:val="00C75D2A"/>
    <w:rsid w:val="00C77960"/>
    <w:rsid w:val="00C77F0A"/>
    <w:rsid w:val="00C80D4E"/>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40A6"/>
    <w:rsid w:val="00CD41B3"/>
    <w:rsid w:val="00CD5E10"/>
    <w:rsid w:val="00CD616B"/>
    <w:rsid w:val="00CD68FC"/>
    <w:rsid w:val="00CD7D82"/>
    <w:rsid w:val="00CE0B39"/>
    <w:rsid w:val="00CE2230"/>
    <w:rsid w:val="00CE2FFC"/>
    <w:rsid w:val="00CE3D51"/>
    <w:rsid w:val="00CE3ED9"/>
    <w:rsid w:val="00CE40AC"/>
    <w:rsid w:val="00CE42C8"/>
    <w:rsid w:val="00CE5912"/>
    <w:rsid w:val="00CE5B06"/>
    <w:rsid w:val="00CE74EF"/>
    <w:rsid w:val="00CE7FE0"/>
    <w:rsid w:val="00CF0248"/>
    <w:rsid w:val="00CF039A"/>
    <w:rsid w:val="00CF14C0"/>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784C"/>
    <w:rsid w:val="00D57FA2"/>
    <w:rsid w:val="00D61DF4"/>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4FA"/>
    <w:rsid w:val="00DA4A73"/>
    <w:rsid w:val="00DA5080"/>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D8A"/>
    <w:rsid w:val="00E70827"/>
    <w:rsid w:val="00E708DE"/>
    <w:rsid w:val="00E71BF6"/>
    <w:rsid w:val="00E72983"/>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65B"/>
    <w:rsid w:val="00E950FB"/>
    <w:rsid w:val="00E95143"/>
    <w:rsid w:val="00E955CA"/>
    <w:rsid w:val="00E97D33"/>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C7240"/>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389B"/>
    <w:rsid w:val="00F03CC2"/>
    <w:rsid w:val="00F05248"/>
    <w:rsid w:val="00F05F95"/>
    <w:rsid w:val="00F1070F"/>
    <w:rsid w:val="00F13663"/>
    <w:rsid w:val="00F14AF6"/>
    <w:rsid w:val="00F15649"/>
    <w:rsid w:val="00F205C7"/>
    <w:rsid w:val="00F20875"/>
    <w:rsid w:val="00F21C08"/>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5F"/>
    <w:rsid w:val="00F44BF4"/>
    <w:rsid w:val="00F457B0"/>
    <w:rsid w:val="00F458A0"/>
    <w:rsid w:val="00F45BE9"/>
    <w:rsid w:val="00F46E68"/>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42E"/>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445"/>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4197"/>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C2D9F8"/>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paragraph" w:customStyle="1" w:styleId="tvhtml1">
    <w:name w:val="tv_html1"/>
    <w:basedOn w:val="Normal"/>
    <w:rsid w:val="00C75056"/>
    <w:pPr>
      <w:spacing w:after="0" w:line="312" w:lineRule="auto"/>
      <w:ind w:firstLine="300"/>
    </w:pPr>
    <w:rPr>
      <w:color w:val="414142"/>
      <w:sz w:val="20"/>
      <w:szCs w:val="20"/>
      <w:lang w:eastAsia="lv-LV"/>
    </w:rPr>
  </w:style>
  <w:style w:type="table" w:styleId="TableGrid">
    <w:name w:val="Table Grid"/>
    <w:basedOn w:val="TableNormal"/>
    <w:uiPriority w:val="39"/>
    <w:rsid w:val="00686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B87"/>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67">
      <w:bodyDiv w:val="1"/>
      <w:marLeft w:val="0"/>
      <w:marRight w:val="0"/>
      <w:marTop w:val="0"/>
      <w:marBottom w:val="0"/>
      <w:divBdr>
        <w:top w:val="none" w:sz="0" w:space="0" w:color="auto"/>
        <w:left w:val="none" w:sz="0" w:space="0" w:color="auto"/>
        <w:bottom w:val="none" w:sz="0" w:space="0" w:color="auto"/>
        <w:right w:val="none" w:sz="0" w:space="0" w:color="auto"/>
      </w:divBdr>
      <w:divsChild>
        <w:div w:id="1325623490">
          <w:marLeft w:val="0"/>
          <w:marRight w:val="0"/>
          <w:marTop w:val="0"/>
          <w:marBottom w:val="0"/>
          <w:divBdr>
            <w:top w:val="none" w:sz="0" w:space="0" w:color="auto"/>
            <w:left w:val="none" w:sz="0" w:space="0" w:color="auto"/>
            <w:bottom w:val="none" w:sz="0" w:space="0" w:color="auto"/>
            <w:right w:val="none" w:sz="0" w:space="0" w:color="auto"/>
          </w:divBdr>
          <w:divsChild>
            <w:div w:id="598490338">
              <w:marLeft w:val="0"/>
              <w:marRight w:val="0"/>
              <w:marTop w:val="0"/>
              <w:marBottom w:val="0"/>
              <w:divBdr>
                <w:top w:val="none" w:sz="0" w:space="0" w:color="auto"/>
                <w:left w:val="none" w:sz="0" w:space="0" w:color="auto"/>
                <w:bottom w:val="none" w:sz="0" w:space="0" w:color="auto"/>
                <w:right w:val="none" w:sz="0" w:space="0" w:color="auto"/>
              </w:divBdr>
              <w:divsChild>
                <w:div w:id="1296643634">
                  <w:marLeft w:val="0"/>
                  <w:marRight w:val="0"/>
                  <w:marTop w:val="0"/>
                  <w:marBottom w:val="0"/>
                  <w:divBdr>
                    <w:top w:val="none" w:sz="0" w:space="0" w:color="auto"/>
                    <w:left w:val="none" w:sz="0" w:space="0" w:color="auto"/>
                    <w:bottom w:val="none" w:sz="0" w:space="0" w:color="auto"/>
                    <w:right w:val="none" w:sz="0" w:space="0" w:color="auto"/>
                  </w:divBdr>
                  <w:divsChild>
                    <w:div w:id="330110846">
                      <w:marLeft w:val="0"/>
                      <w:marRight w:val="0"/>
                      <w:marTop w:val="0"/>
                      <w:marBottom w:val="0"/>
                      <w:divBdr>
                        <w:top w:val="none" w:sz="0" w:space="0" w:color="auto"/>
                        <w:left w:val="none" w:sz="0" w:space="0" w:color="auto"/>
                        <w:bottom w:val="none" w:sz="0" w:space="0" w:color="auto"/>
                        <w:right w:val="none" w:sz="0" w:space="0" w:color="auto"/>
                      </w:divBdr>
                      <w:divsChild>
                        <w:div w:id="283970852">
                          <w:marLeft w:val="0"/>
                          <w:marRight w:val="0"/>
                          <w:marTop w:val="0"/>
                          <w:marBottom w:val="0"/>
                          <w:divBdr>
                            <w:top w:val="none" w:sz="0" w:space="0" w:color="auto"/>
                            <w:left w:val="none" w:sz="0" w:space="0" w:color="auto"/>
                            <w:bottom w:val="none" w:sz="0" w:space="0" w:color="auto"/>
                            <w:right w:val="none" w:sz="0" w:space="0" w:color="auto"/>
                          </w:divBdr>
                          <w:divsChild>
                            <w:div w:id="3780152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7620">
      <w:bodyDiv w:val="1"/>
      <w:marLeft w:val="0"/>
      <w:marRight w:val="0"/>
      <w:marTop w:val="0"/>
      <w:marBottom w:val="0"/>
      <w:divBdr>
        <w:top w:val="none" w:sz="0" w:space="0" w:color="auto"/>
        <w:left w:val="none" w:sz="0" w:space="0" w:color="auto"/>
        <w:bottom w:val="none" w:sz="0" w:space="0" w:color="auto"/>
        <w:right w:val="none" w:sz="0" w:space="0" w:color="auto"/>
      </w:divBdr>
      <w:divsChild>
        <w:div w:id="1774547410">
          <w:marLeft w:val="0"/>
          <w:marRight w:val="0"/>
          <w:marTop w:val="0"/>
          <w:marBottom w:val="0"/>
          <w:divBdr>
            <w:top w:val="none" w:sz="0" w:space="0" w:color="auto"/>
            <w:left w:val="none" w:sz="0" w:space="0" w:color="auto"/>
            <w:bottom w:val="none" w:sz="0" w:space="0" w:color="auto"/>
            <w:right w:val="none" w:sz="0" w:space="0" w:color="auto"/>
          </w:divBdr>
          <w:divsChild>
            <w:div w:id="188841812">
              <w:marLeft w:val="0"/>
              <w:marRight w:val="0"/>
              <w:marTop w:val="0"/>
              <w:marBottom w:val="0"/>
              <w:divBdr>
                <w:top w:val="none" w:sz="0" w:space="0" w:color="auto"/>
                <w:left w:val="none" w:sz="0" w:space="0" w:color="auto"/>
                <w:bottom w:val="none" w:sz="0" w:space="0" w:color="auto"/>
                <w:right w:val="none" w:sz="0" w:space="0" w:color="auto"/>
              </w:divBdr>
              <w:divsChild>
                <w:div w:id="897471107">
                  <w:marLeft w:val="0"/>
                  <w:marRight w:val="0"/>
                  <w:marTop w:val="0"/>
                  <w:marBottom w:val="0"/>
                  <w:divBdr>
                    <w:top w:val="none" w:sz="0" w:space="0" w:color="auto"/>
                    <w:left w:val="none" w:sz="0" w:space="0" w:color="auto"/>
                    <w:bottom w:val="none" w:sz="0" w:space="0" w:color="auto"/>
                    <w:right w:val="none" w:sz="0" w:space="0" w:color="auto"/>
                  </w:divBdr>
                  <w:divsChild>
                    <w:div w:id="1023820736">
                      <w:marLeft w:val="0"/>
                      <w:marRight w:val="0"/>
                      <w:marTop w:val="0"/>
                      <w:marBottom w:val="0"/>
                      <w:divBdr>
                        <w:top w:val="none" w:sz="0" w:space="0" w:color="auto"/>
                        <w:left w:val="none" w:sz="0" w:space="0" w:color="auto"/>
                        <w:bottom w:val="none" w:sz="0" w:space="0" w:color="auto"/>
                        <w:right w:val="none" w:sz="0" w:space="0" w:color="auto"/>
                      </w:divBdr>
                      <w:divsChild>
                        <w:div w:id="2093044239">
                          <w:marLeft w:val="0"/>
                          <w:marRight w:val="0"/>
                          <w:marTop w:val="0"/>
                          <w:marBottom w:val="0"/>
                          <w:divBdr>
                            <w:top w:val="none" w:sz="0" w:space="0" w:color="auto"/>
                            <w:left w:val="none" w:sz="0" w:space="0" w:color="auto"/>
                            <w:bottom w:val="none" w:sz="0" w:space="0" w:color="auto"/>
                            <w:right w:val="none" w:sz="0" w:space="0" w:color="auto"/>
                          </w:divBdr>
                          <w:divsChild>
                            <w:div w:id="6041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421D-A7EE-4D5A-8E96-A267D47C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3446</Words>
  <Characters>23519</Characters>
  <Application>Microsoft Office Word</Application>
  <DocSecurity>0</DocSecurity>
  <Lines>195</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26912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cp:lastModifiedBy>Vita Bružas</cp:lastModifiedBy>
  <cp:revision>3</cp:revision>
  <cp:lastPrinted>2019-05-20T12:18:00Z</cp:lastPrinted>
  <dcterms:created xsi:type="dcterms:W3CDTF">2019-05-20T12:17:00Z</dcterms:created>
  <dcterms:modified xsi:type="dcterms:W3CDTF">2019-05-20T12:18:00Z</dcterms:modified>
</cp:coreProperties>
</file>