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DE" w:rsidRPr="00177B1B" w:rsidRDefault="009774DE" w:rsidP="00FF3096">
      <w:pPr>
        <w:spacing w:after="0" w:line="240" w:lineRule="auto"/>
        <w:rPr>
          <w:rFonts w:ascii="Times New Roman" w:hAnsi="Times New Roman" w:cs="Times New Roman"/>
          <w:sz w:val="24"/>
          <w:szCs w:val="24"/>
        </w:rPr>
      </w:pPr>
    </w:p>
    <w:p w:rsidR="00C95CB4" w:rsidRPr="00177B1B" w:rsidRDefault="00C95CB4" w:rsidP="00FF3096">
      <w:pPr>
        <w:pStyle w:val="Heading1"/>
        <w:spacing w:before="0" w:line="240" w:lineRule="auto"/>
        <w:jc w:val="right"/>
        <w:rPr>
          <w:rFonts w:ascii="Times New Roman" w:hAnsi="Times New Roman" w:cs="Times New Roman"/>
          <w:color w:val="auto"/>
          <w:sz w:val="24"/>
          <w:szCs w:val="24"/>
        </w:rPr>
      </w:pPr>
      <w:bookmarkStart w:id="0" w:name="_Toc525809737"/>
      <w:bookmarkStart w:id="1" w:name="_Toc525809967"/>
      <w:bookmarkStart w:id="2" w:name="_Toc525835945"/>
      <w:bookmarkStart w:id="3" w:name="_Toc525836132"/>
      <w:bookmarkStart w:id="4" w:name="_Toc534207023"/>
      <w:bookmarkStart w:id="5" w:name="_Toc536168360"/>
      <w:bookmarkStart w:id="6" w:name="_Toc536168382"/>
      <w:bookmarkStart w:id="7" w:name="_Toc5178421"/>
      <w:r w:rsidRPr="00177B1B">
        <w:rPr>
          <w:rFonts w:ascii="Times New Roman" w:hAnsi="Times New Roman" w:cs="Times New Roman"/>
          <w:color w:val="auto"/>
          <w:sz w:val="24"/>
          <w:szCs w:val="24"/>
        </w:rPr>
        <w:t>(Ministru kabineta</w:t>
      </w:r>
      <w:bookmarkEnd w:id="0"/>
      <w:bookmarkEnd w:id="1"/>
      <w:bookmarkEnd w:id="2"/>
      <w:bookmarkEnd w:id="3"/>
      <w:bookmarkEnd w:id="4"/>
      <w:bookmarkEnd w:id="5"/>
      <w:bookmarkEnd w:id="6"/>
      <w:bookmarkEnd w:id="7"/>
      <w:r w:rsidRPr="00177B1B">
        <w:rPr>
          <w:rFonts w:ascii="Times New Roman" w:hAnsi="Times New Roman" w:cs="Times New Roman"/>
          <w:color w:val="auto"/>
          <w:sz w:val="24"/>
          <w:szCs w:val="24"/>
        </w:rPr>
        <w:t xml:space="preserve"> </w:t>
      </w:r>
    </w:p>
    <w:p w:rsidR="00C95CB4" w:rsidRPr="00177B1B" w:rsidRDefault="00C95CB4" w:rsidP="00FF3096">
      <w:pPr>
        <w:pStyle w:val="Heading1"/>
        <w:spacing w:before="0" w:line="240" w:lineRule="auto"/>
        <w:jc w:val="right"/>
        <w:rPr>
          <w:rFonts w:ascii="Times New Roman" w:hAnsi="Times New Roman" w:cs="Times New Roman"/>
          <w:color w:val="auto"/>
          <w:sz w:val="24"/>
          <w:szCs w:val="24"/>
        </w:rPr>
      </w:pPr>
      <w:bookmarkStart w:id="8" w:name="_Toc525809738"/>
      <w:bookmarkStart w:id="9" w:name="_Toc525809968"/>
      <w:bookmarkStart w:id="10" w:name="_Toc525835946"/>
      <w:bookmarkStart w:id="11" w:name="_Toc525836133"/>
      <w:bookmarkStart w:id="12" w:name="_Toc534207024"/>
      <w:bookmarkStart w:id="13" w:name="_Toc536168361"/>
      <w:bookmarkStart w:id="14" w:name="_Toc536168383"/>
      <w:bookmarkStart w:id="15" w:name="_Toc5178422"/>
      <w:r w:rsidRPr="00177B1B">
        <w:rPr>
          <w:rFonts w:ascii="Times New Roman" w:hAnsi="Times New Roman" w:cs="Times New Roman"/>
          <w:color w:val="auto"/>
          <w:sz w:val="24"/>
          <w:szCs w:val="24"/>
        </w:rPr>
        <w:t>dd/mm/yyyy</w:t>
      </w:r>
      <w:bookmarkEnd w:id="8"/>
      <w:bookmarkEnd w:id="9"/>
      <w:bookmarkEnd w:id="10"/>
      <w:bookmarkEnd w:id="11"/>
      <w:bookmarkEnd w:id="12"/>
      <w:bookmarkEnd w:id="13"/>
      <w:bookmarkEnd w:id="14"/>
      <w:bookmarkEnd w:id="15"/>
      <w:r w:rsidRPr="00177B1B">
        <w:rPr>
          <w:rFonts w:ascii="Times New Roman" w:hAnsi="Times New Roman" w:cs="Times New Roman"/>
          <w:color w:val="auto"/>
          <w:sz w:val="24"/>
          <w:szCs w:val="24"/>
        </w:rPr>
        <w:t xml:space="preserve"> </w:t>
      </w:r>
    </w:p>
    <w:p w:rsidR="00C95CB4" w:rsidRPr="00177B1B" w:rsidRDefault="00C95CB4" w:rsidP="00FF3096">
      <w:pPr>
        <w:pStyle w:val="Heading1"/>
        <w:spacing w:before="0" w:line="240" w:lineRule="auto"/>
        <w:jc w:val="right"/>
        <w:rPr>
          <w:rFonts w:ascii="Times New Roman" w:hAnsi="Times New Roman" w:cs="Times New Roman"/>
          <w:color w:val="auto"/>
          <w:sz w:val="24"/>
          <w:szCs w:val="24"/>
        </w:rPr>
      </w:pPr>
      <w:bookmarkStart w:id="16" w:name="_Toc525809739"/>
      <w:bookmarkStart w:id="17" w:name="_Toc525809969"/>
      <w:bookmarkStart w:id="18" w:name="_Toc525835947"/>
      <w:bookmarkStart w:id="19" w:name="_Toc525836134"/>
      <w:bookmarkStart w:id="20" w:name="_Toc534207025"/>
      <w:bookmarkStart w:id="21" w:name="_Toc536168362"/>
      <w:bookmarkStart w:id="22" w:name="_Toc536168384"/>
      <w:bookmarkStart w:id="23" w:name="_Toc5178423"/>
      <w:r w:rsidRPr="00177B1B">
        <w:rPr>
          <w:rFonts w:ascii="Times New Roman" w:hAnsi="Times New Roman" w:cs="Times New Roman"/>
          <w:color w:val="auto"/>
          <w:sz w:val="24"/>
          <w:szCs w:val="24"/>
        </w:rPr>
        <w:t>rīkojums Nr. xxx)</w:t>
      </w:r>
      <w:bookmarkEnd w:id="16"/>
      <w:bookmarkEnd w:id="17"/>
      <w:bookmarkEnd w:id="18"/>
      <w:bookmarkEnd w:id="19"/>
      <w:bookmarkEnd w:id="20"/>
      <w:bookmarkEnd w:id="21"/>
      <w:bookmarkEnd w:id="22"/>
      <w:bookmarkEnd w:id="23"/>
    </w:p>
    <w:p w:rsidR="00C95CB4" w:rsidRPr="00177B1B" w:rsidRDefault="00C95CB4" w:rsidP="00FF3096">
      <w:pPr>
        <w:pStyle w:val="Heading1"/>
        <w:spacing w:line="240" w:lineRule="auto"/>
        <w:rPr>
          <w:rFonts w:ascii="Times New Roman" w:hAnsi="Times New Roman" w:cs="Times New Roman"/>
          <w:b/>
          <w:color w:val="auto"/>
          <w:sz w:val="44"/>
          <w:szCs w:val="44"/>
        </w:rPr>
      </w:pPr>
    </w:p>
    <w:p w:rsidR="00C95CB4" w:rsidRPr="00177B1B" w:rsidRDefault="00C95CB4" w:rsidP="00FF3096">
      <w:pPr>
        <w:pStyle w:val="Heading1"/>
        <w:spacing w:line="240" w:lineRule="auto"/>
        <w:rPr>
          <w:rFonts w:ascii="Times New Roman" w:hAnsi="Times New Roman" w:cs="Times New Roman"/>
          <w:b/>
          <w:color w:val="auto"/>
          <w:sz w:val="44"/>
          <w:szCs w:val="44"/>
        </w:rPr>
      </w:pPr>
    </w:p>
    <w:p w:rsidR="002D0F18" w:rsidRPr="00177B1B" w:rsidRDefault="002D0F18" w:rsidP="00FF3096">
      <w:pPr>
        <w:spacing w:line="240" w:lineRule="auto"/>
      </w:pPr>
    </w:p>
    <w:p w:rsidR="00C95CB4" w:rsidRPr="00177B1B" w:rsidRDefault="00C95CB4" w:rsidP="00FF3096">
      <w:pPr>
        <w:pStyle w:val="Heading1"/>
        <w:spacing w:line="240" w:lineRule="auto"/>
        <w:jc w:val="center"/>
        <w:rPr>
          <w:rFonts w:ascii="Times New Roman" w:hAnsi="Times New Roman" w:cs="Times New Roman"/>
          <w:b/>
          <w:color w:val="auto"/>
          <w:sz w:val="44"/>
          <w:szCs w:val="44"/>
        </w:rPr>
      </w:pPr>
    </w:p>
    <w:p w:rsidR="000A36B0" w:rsidRPr="00177B1B" w:rsidRDefault="000A36B0" w:rsidP="00FF3096">
      <w:pPr>
        <w:pStyle w:val="Heading1"/>
        <w:spacing w:line="240" w:lineRule="auto"/>
        <w:jc w:val="center"/>
        <w:rPr>
          <w:rFonts w:ascii="Times New Roman" w:hAnsi="Times New Roman" w:cs="Times New Roman"/>
          <w:b/>
          <w:color w:val="auto"/>
          <w:sz w:val="44"/>
          <w:szCs w:val="44"/>
        </w:rPr>
      </w:pPr>
      <w:bookmarkStart w:id="24" w:name="_Toc525809740"/>
      <w:bookmarkStart w:id="25" w:name="_Toc525809970"/>
      <w:bookmarkStart w:id="26" w:name="_Toc525835948"/>
      <w:bookmarkStart w:id="27" w:name="_Toc525836135"/>
      <w:bookmarkStart w:id="28" w:name="_Toc534207026"/>
      <w:bookmarkStart w:id="29" w:name="_Toc536168363"/>
      <w:bookmarkStart w:id="30" w:name="_Toc536168385"/>
      <w:bookmarkStart w:id="31" w:name="_Toc5178424"/>
      <w:r w:rsidRPr="00177B1B">
        <w:rPr>
          <w:rFonts w:ascii="Times New Roman" w:hAnsi="Times New Roman" w:cs="Times New Roman"/>
          <w:b/>
          <w:color w:val="auto"/>
          <w:sz w:val="44"/>
          <w:szCs w:val="44"/>
        </w:rPr>
        <w:t>Narkotiku lietošanas un izp</w:t>
      </w:r>
      <w:r w:rsidR="00C95CB4" w:rsidRPr="00177B1B">
        <w:rPr>
          <w:rFonts w:ascii="Times New Roman" w:hAnsi="Times New Roman" w:cs="Times New Roman"/>
          <w:b/>
          <w:color w:val="auto"/>
          <w:sz w:val="44"/>
          <w:szCs w:val="44"/>
        </w:rPr>
        <w:t xml:space="preserve">latības ierobežošanas plāns </w:t>
      </w:r>
      <w:r w:rsidR="00C95E55" w:rsidRPr="00177B1B">
        <w:rPr>
          <w:rFonts w:ascii="Times New Roman" w:hAnsi="Times New Roman" w:cs="Times New Roman"/>
          <w:b/>
          <w:color w:val="auto"/>
          <w:sz w:val="44"/>
          <w:szCs w:val="44"/>
        </w:rPr>
        <w:t>2019.–</w:t>
      </w:r>
      <w:bookmarkEnd w:id="24"/>
      <w:bookmarkEnd w:id="25"/>
      <w:bookmarkEnd w:id="26"/>
      <w:bookmarkEnd w:id="27"/>
      <w:bookmarkEnd w:id="28"/>
      <w:bookmarkEnd w:id="29"/>
      <w:bookmarkEnd w:id="30"/>
      <w:bookmarkEnd w:id="31"/>
      <w:r w:rsidR="00C95E55" w:rsidRPr="00177B1B">
        <w:rPr>
          <w:rFonts w:ascii="Times New Roman" w:hAnsi="Times New Roman" w:cs="Times New Roman"/>
          <w:b/>
          <w:color w:val="auto"/>
          <w:sz w:val="44"/>
          <w:szCs w:val="44"/>
        </w:rPr>
        <w:t>2020. gadam</w:t>
      </w:r>
    </w:p>
    <w:p w:rsidR="00C95CB4" w:rsidRPr="00177B1B" w:rsidRDefault="00C95CB4" w:rsidP="00FF3096">
      <w:pPr>
        <w:spacing w:line="240" w:lineRule="auto"/>
      </w:pPr>
    </w:p>
    <w:p w:rsidR="00C95CB4" w:rsidRPr="00177B1B" w:rsidRDefault="00C95CB4" w:rsidP="00FF3096">
      <w:pPr>
        <w:spacing w:line="240" w:lineRule="auto"/>
      </w:pPr>
    </w:p>
    <w:p w:rsidR="00C95CB4" w:rsidRPr="00177B1B" w:rsidRDefault="00C95CB4" w:rsidP="00FF3096">
      <w:pPr>
        <w:spacing w:line="240" w:lineRule="auto"/>
      </w:pPr>
    </w:p>
    <w:p w:rsidR="00C95CB4" w:rsidRPr="00177B1B" w:rsidRDefault="00C95CB4" w:rsidP="00FF3096">
      <w:pPr>
        <w:spacing w:line="240" w:lineRule="auto"/>
      </w:pPr>
    </w:p>
    <w:p w:rsidR="00C95CB4" w:rsidRPr="00177B1B" w:rsidRDefault="00C95CB4" w:rsidP="00FF3096">
      <w:pPr>
        <w:spacing w:line="240" w:lineRule="auto"/>
      </w:pPr>
    </w:p>
    <w:p w:rsidR="00C95CB4" w:rsidRPr="00177B1B" w:rsidRDefault="00C95CB4" w:rsidP="00FF3096">
      <w:pPr>
        <w:spacing w:line="240" w:lineRule="auto"/>
      </w:pPr>
    </w:p>
    <w:p w:rsidR="00C95CB4" w:rsidRPr="00177B1B" w:rsidRDefault="00C95CB4" w:rsidP="00FF3096">
      <w:pPr>
        <w:spacing w:line="240" w:lineRule="auto"/>
      </w:pPr>
    </w:p>
    <w:p w:rsidR="00C95CB4" w:rsidRPr="00177B1B" w:rsidRDefault="00C95CB4" w:rsidP="00FF3096">
      <w:pPr>
        <w:spacing w:line="240" w:lineRule="auto"/>
      </w:pPr>
    </w:p>
    <w:p w:rsidR="00C95CB4" w:rsidRPr="00177B1B" w:rsidRDefault="00C95CB4" w:rsidP="00FF3096">
      <w:pPr>
        <w:spacing w:line="240" w:lineRule="auto"/>
      </w:pPr>
    </w:p>
    <w:p w:rsidR="00C95CB4" w:rsidRPr="00177B1B" w:rsidRDefault="00C95CB4" w:rsidP="00FF3096">
      <w:pPr>
        <w:spacing w:line="240" w:lineRule="auto"/>
      </w:pPr>
    </w:p>
    <w:p w:rsidR="00C95CB4" w:rsidRPr="00177B1B" w:rsidRDefault="00C95CB4" w:rsidP="00FF3096">
      <w:pPr>
        <w:spacing w:line="240" w:lineRule="auto"/>
      </w:pPr>
    </w:p>
    <w:p w:rsidR="00C95CB4" w:rsidRPr="00177B1B" w:rsidRDefault="00C95CB4" w:rsidP="00FF3096">
      <w:pPr>
        <w:spacing w:line="240" w:lineRule="auto"/>
      </w:pPr>
    </w:p>
    <w:p w:rsidR="00C95CB4" w:rsidRPr="00177B1B" w:rsidRDefault="00C95CB4" w:rsidP="00FF3096">
      <w:pPr>
        <w:spacing w:line="240" w:lineRule="auto"/>
      </w:pPr>
    </w:p>
    <w:p w:rsidR="00C95CB4" w:rsidRPr="00177B1B" w:rsidRDefault="00C95CB4" w:rsidP="00FF3096">
      <w:pPr>
        <w:spacing w:line="240" w:lineRule="auto"/>
      </w:pPr>
    </w:p>
    <w:p w:rsidR="00C95CB4" w:rsidRPr="00177B1B" w:rsidRDefault="00C95CB4" w:rsidP="00FF3096">
      <w:pPr>
        <w:spacing w:line="240" w:lineRule="auto"/>
      </w:pPr>
    </w:p>
    <w:p w:rsidR="00C95CB4" w:rsidRPr="00177B1B" w:rsidRDefault="00C95CB4" w:rsidP="00FF3096">
      <w:pPr>
        <w:spacing w:line="240" w:lineRule="auto"/>
      </w:pPr>
    </w:p>
    <w:p w:rsidR="00C95CB4" w:rsidRPr="00177B1B" w:rsidRDefault="00C95CB4" w:rsidP="00FF3096">
      <w:pPr>
        <w:spacing w:line="240" w:lineRule="auto"/>
      </w:pPr>
    </w:p>
    <w:p w:rsidR="00C95CB4" w:rsidRPr="00177B1B" w:rsidRDefault="00C95CB4" w:rsidP="00FF3096">
      <w:pPr>
        <w:spacing w:line="240" w:lineRule="auto"/>
      </w:pPr>
    </w:p>
    <w:p w:rsidR="00C95CB4" w:rsidRPr="00177B1B" w:rsidRDefault="00177B1B" w:rsidP="00FF3096">
      <w:pPr>
        <w:spacing w:line="240" w:lineRule="auto"/>
        <w:jc w:val="center"/>
        <w:rPr>
          <w:rFonts w:ascii="Times New Roman" w:hAnsi="Times New Roman" w:cs="Times New Roman"/>
          <w:b/>
        </w:rPr>
        <w:sectPr w:rsidR="00C95CB4" w:rsidRPr="00177B1B" w:rsidSect="00C95CB4">
          <w:footerReference w:type="default" r:id="rId8"/>
          <w:pgSz w:w="11906" w:h="16838"/>
          <w:pgMar w:top="1134" w:right="1134" w:bottom="1134" w:left="1701" w:header="709" w:footer="709" w:gutter="0"/>
          <w:cols w:space="708"/>
          <w:titlePg/>
          <w:docGrid w:linePitch="360"/>
        </w:sectPr>
      </w:pPr>
      <w:r w:rsidRPr="00177B1B">
        <w:rPr>
          <w:rFonts w:ascii="Times New Roman" w:hAnsi="Times New Roman" w:cs="Times New Roman"/>
          <w:b/>
        </w:rPr>
        <w:t>Rīga, 2019</w:t>
      </w:r>
    </w:p>
    <w:bookmarkStart w:id="32" w:name="_Toc525835949" w:displacedByCustomXml="next"/>
    <w:bookmarkStart w:id="33" w:name="_Toc525809971" w:displacedByCustomXml="next"/>
    <w:bookmarkStart w:id="34" w:name="_Toc517967243" w:displacedByCustomXml="next"/>
    <w:bookmarkStart w:id="35" w:name="_Toc517967751" w:displacedByCustomXml="next"/>
    <w:bookmarkStart w:id="36" w:name="_Toc517967955" w:displacedByCustomXml="next"/>
    <w:bookmarkStart w:id="37" w:name="_Toc517968104" w:displacedByCustomXml="next"/>
    <w:bookmarkStart w:id="38" w:name="_Toc518040662" w:displacedByCustomXml="next"/>
    <w:bookmarkStart w:id="39" w:name="_Toc518046313" w:displacedByCustomXml="next"/>
    <w:bookmarkStart w:id="40" w:name="_Toc520186856" w:displacedByCustomXml="next"/>
    <w:bookmarkStart w:id="41" w:name="_Toc525809741" w:displacedByCustomXml="next"/>
    <w:sdt>
      <w:sdtPr>
        <w:rPr>
          <w:rFonts w:asciiTheme="minorHAnsi" w:eastAsiaTheme="minorHAnsi" w:hAnsiTheme="minorHAnsi" w:cstheme="minorBidi"/>
          <w:color w:val="auto"/>
          <w:sz w:val="22"/>
          <w:szCs w:val="22"/>
          <w:lang w:val="lv-LV"/>
        </w:rPr>
        <w:id w:val="431550340"/>
        <w:docPartObj>
          <w:docPartGallery w:val="Table of Contents"/>
          <w:docPartUnique/>
        </w:docPartObj>
      </w:sdtPr>
      <w:sdtEndPr>
        <w:rPr>
          <w:b/>
          <w:bCs/>
          <w:noProof/>
        </w:rPr>
      </w:sdtEndPr>
      <w:sdtContent>
        <w:p w:rsidR="00D12536" w:rsidRDefault="009140B7" w:rsidP="00895E44">
          <w:pPr>
            <w:pStyle w:val="TOCHeading"/>
            <w:rPr>
              <w:rFonts w:eastAsiaTheme="minorEastAsia"/>
              <w:noProof/>
              <w:lang w:eastAsia="lv-LV"/>
            </w:rPr>
          </w:pPr>
          <w:r w:rsidRPr="00ED1A81">
            <w:rPr>
              <w:rFonts w:ascii="Times New Roman" w:hAnsi="Times New Roman" w:cs="Times New Roman"/>
              <w:lang w:val="lv-LV"/>
            </w:rPr>
            <w:t>Satura rādītājs</w:t>
          </w:r>
          <w:r>
            <w:rPr>
              <w:b/>
              <w:bCs/>
              <w:noProof/>
            </w:rPr>
            <w:fldChar w:fldCharType="begin"/>
          </w:r>
          <w:r w:rsidR="00D12536">
            <w:rPr>
              <w:b/>
              <w:bCs/>
              <w:noProof/>
            </w:rPr>
            <w:instrText xml:space="preserve"> TOC \o "1-3" \h \z \u </w:instrText>
          </w:r>
          <w:r>
            <w:rPr>
              <w:b/>
              <w:bCs/>
              <w:noProof/>
            </w:rPr>
            <w:fldChar w:fldCharType="separate"/>
          </w:r>
        </w:p>
        <w:p w:rsidR="00D12536" w:rsidRDefault="004B0BB4">
          <w:pPr>
            <w:pStyle w:val="TOC1"/>
            <w:tabs>
              <w:tab w:val="right" w:leader="dot" w:pos="9736"/>
            </w:tabs>
            <w:rPr>
              <w:rFonts w:eastAsiaTheme="minorEastAsia"/>
              <w:noProof/>
              <w:lang w:eastAsia="lv-LV"/>
            </w:rPr>
          </w:pPr>
          <w:hyperlink w:anchor="_Toc5178426" w:history="1">
            <w:r w:rsidR="00D12536" w:rsidRPr="00BC3F94">
              <w:rPr>
                <w:rStyle w:val="Hyperlink"/>
                <w:rFonts w:ascii="Times New Roman" w:eastAsiaTheme="majorEastAsia" w:hAnsi="Times New Roman" w:cs="Times New Roman"/>
                <w:b/>
                <w:noProof/>
              </w:rPr>
              <w:t>Kopsavilkums</w:t>
            </w:r>
            <w:r w:rsidR="00D12536">
              <w:rPr>
                <w:noProof/>
                <w:webHidden/>
              </w:rPr>
              <w:tab/>
            </w:r>
            <w:r w:rsidR="009140B7">
              <w:rPr>
                <w:noProof/>
                <w:webHidden/>
              </w:rPr>
              <w:fldChar w:fldCharType="begin"/>
            </w:r>
            <w:r w:rsidR="00D12536">
              <w:rPr>
                <w:noProof/>
                <w:webHidden/>
              </w:rPr>
              <w:instrText xml:space="preserve"> PAGEREF _Toc5178426 \h </w:instrText>
            </w:r>
            <w:r w:rsidR="009140B7">
              <w:rPr>
                <w:noProof/>
                <w:webHidden/>
              </w:rPr>
            </w:r>
            <w:r w:rsidR="009140B7">
              <w:rPr>
                <w:noProof/>
                <w:webHidden/>
              </w:rPr>
              <w:fldChar w:fldCharType="separate"/>
            </w:r>
            <w:r w:rsidR="002A38A0">
              <w:rPr>
                <w:noProof/>
                <w:webHidden/>
              </w:rPr>
              <w:t>4</w:t>
            </w:r>
            <w:r w:rsidR="009140B7">
              <w:rPr>
                <w:noProof/>
                <w:webHidden/>
              </w:rPr>
              <w:fldChar w:fldCharType="end"/>
            </w:r>
          </w:hyperlink>
        </w:p>
        <w:p w:rsidR="00D12536" w:rsidRDefault="004B0BB4">
          <w:pPr>
            <w:pStyle w:val="TOC1"/>
            <w:tabs>
              <w:tab w:val="left" w:pos="440"/>
              <w:tab w:val="right" w:leader="dot" w:pos="9736"/>
            </w:tabs>
            <w:rPr>
              <w:rFonts w:eastAsiaTheme="minorEastAsia"/>
              <w:noProof/>
              <w:lang w:eastAsia="lv-LV"/>
            </w:rPr>
          </w:pPr>
          <w:hyperlink w:anchor="_Toc5178427" w:history="1">
            <w:r w:rsidR="00D12536" w:rsidRPr="00BC3F94">
              <w:rPr>
                <w:rStyle w:val="Hyperlink"/>
                <w:rFonts w:ascii="Times New Roman" w:hAnsi="Times New Roman" w:cs="Times New Roman"/>
                <w:b/>
                <w:noProof/>
              </w:rPr>
              <w:t>1.</w:t>
            </w:r>
            <w:r w:rsidR="00D12536">
              <w:rPr>
                <w:rFonts w:eastAsiaTheme="minorEastAsia"/>
                <w:noProof/>
                <w:lang w:eastAsia="lv-LV"/>
              </w:rPr>
              <w:tab/>
            </w:r>
            <w:r w:rsidR="00D12536" w:rsidRPr="00BC3F94">
              <w:rPr>
                <w:rStyle w:val="Hyperlink"/>
                <w:rFonts w:ascii="Times New Roman" w:hAnsi="Times New Roman" w:cs="Times New Roman"/>
                <w:b/>
                <w:noProof/>
              </w:rPr>
              <w:t>Ievads</w:t>
            </w:r>
            <w:r w:rsidR="00D12536">
              <w:rPr>
                <w:noProof/>
                <w:webHidden/>
              </w:rPr>
              <w:tab/>
            </w:r>
            <w:r w:rsidR="009140B7">
              <w:rPr>
                <w:noProof/>
                <w:webHidden/>
              </w:rPr>
              <w:fldChar w:fldCharType="begin"/>
            </w:r>
            <w:r w:rsidR="00D12536">
              <w:rPr>
                <w:noProof/>
                <w:webHidden/>
              </w:rPr>
              <w:instrText xml:space="preserve"> PAGEREF _Toc5178427 \h </w:instrText>
            </w:r>
            <w:r w:rsidR="009140B7">
              <w:rPr>
                <w:noProof/>
                <w:webHidden/>
              </w:rPr>
            </w:r>
            <w:r w:rsidR="009140B7">
              <w:rPr>
                <w:noProof/>
                <w:webHidden/>
              </w:rPr>
              <w:fldChar w:fldCharType="separate"/>
            </w:r>
            <w:r w:rsidR="002A38A0">
              <w:rPr>
                <w:noProof/>
                <w:webHidden/>
              </w:rPr>
              <w:t>5</w:t>
            </w:r>
            <w:r w:rsidR="009140B7">
              <w:rPr>
                <w:noProof/>
                <w:webHidden/>
              </w:rPr>
              <w:fldChar w:fldCharType="end"/>
            </w:r>
          </w:hyperlink>
        </w:p>
        <w:p w:rsidR="00D12536" w:rsidRDefault="004B0BB4">
          <w:pPr>
            <w:pStyle w:val="TOC2"/>
            <w:tabs>
              <w:tab w:val="left" w:pos="880"/>
              <w:tab w:val="right" w:leader="dot" w:pos="9736"/>
            </w:tabs>
            <w:rPr>
              <w:rFonts w:eastAsiaTheme="minorEastAsia"/>
              <w:noProof/>
              <w:lang w:eastAsia="lv-LV"/>
            </w:rPr>
          </w:pPr>
          <w:hyperlink w:anchor="_Toc5178428" w:history="1">
            <w:r w:rsidR="00D12536" w:rsidRPr="00BC3F94">
              <w:rPr>
                <w:rStyle w:val="Hyperlink"/>
                <w:rFonts w:ascii="Times New Roman" w:hAnsi="Times New Roman" w:cs="Times New Roman"/>
                <w:b/>
                <w:noProof/>
              </w:rPr>
              <w:t>1.1.</w:t>
            </w:r>
            <w:r w:rsidR="00D12536">
              <w:rPr>
                <w:rFonts w:eastAsiaTheme="minorEastAsia"/>
                <w:noProof/>
                <w:lang w:eastAsia="lv-LV"/>
              </w:rPr>
              <w:tab/>
            </w:r>
            <w:r w:rsidR="00D12536" w:rsidRPr="00BC3F94">
              <w:rPr>
                <w:rStyle w:val="Hyperlink"/>
                <w:rFonts w:ascii="Times New Roman" w:hAnsi="Times New Roman" w:cs="Times New Roman"/>
                <w:b/>
                <w:noProof/>
              </w:rPr>
              <w:t>Politikas ietvars un sasaiste ar citiem politikas plānošanas dokumentiem</w:t>
            </w:r>
            <w:r w:rsidR="00D12536">
              <w:rPr>
                <w:noProof/>
                <w:webHidden/>
              </w:rPr>
              <w:tab/>
            </w:r>
            <w:r w:rsidR="009140B7">
              <w:rPr>
                <w:noProof/>
                <w:webHidden/>
              </w:rPr>
              <w:fldChar w:fldCharType="begin"/>
            </w:r>
            <w:r w:rsidR="00D12536">
              <w:rPr>
                <w:noProof/>
                <w:webHidden/>
              </w:rPr>
              <w:instrText xml:space="preserve"> PAGEREF _Toc5178428 \h </w:instrText>
            </w:r>
            <w:r w:rsidR="009140B7">
              <w:rPr>
                <w:noProof/>
                <w:webHidden/>
              </w:rPr>
            </w:r>
            <w:r w:rsidR="009140B7">
              <w:rPr>
                <w:noProof/>
                <w:webHidden/>
              </w:rPr>
              <w:fldChar w:fldCharType="separate"/>
            </w:r>
            <w:r w:rsidR="002A38A0">
              <w:rPr>
                <w:noProof/>
                <w:webHidden/>
              </w:rPr>
              <w:t>5</w:t>
            </w:r>
            <w:r w:rsidR="009140B7">
              <w:rPr>
                <w:noProof/>
                <w:webHidden/>
              </w:rPr>
              <w:fldChar w:fldCharType="end"/>
            </w:r>
          </w:hyperlink>
        </w:p>
        <w:p w:rsidR="00D12536" w:rsidRDefault="004B0BB4">
          <w:pPr>
            <w:pStyle w:val="TOC2"/>
            <w:tabs>
              <w:tab w:val="left" w:pos="880"/>
              <w:tab w:val="right" w:leader="dot" w:pos="9736"/>
            </w:tabs>
            <w:rPr>
              <w:rFonts w:eastAsiaTheme="minorEastAsia"/>
              <w:noProof/>
              <w:lang w:eastAsia="lv-LV"/>
            </w:rPr>
          </w:pPr>
          <w:hyperlink w:anchor="_Toc5178429" w:history="1">
            <w:r w:rsidR="00D12536" w:rsidRPr="00BC3F94">
              <w:rPr>
                <w:rStyle w:val="Hyperlink"/>
                <w:rFonts w:ascii="Times New Roman" w:hAnsi="Times New Roman" w:cs="Times New Roman"/>
                <w:b/>
                <w:noProof/>
              </w:rPr>
              <w:t>1.2.</w:t>
            </w:r>
            <w:r w:rsidR="00D12536">
              <w:rPr>
                <w:rFonts w:eastAsiaTheme="minorEastAsia"/>
                <w:noProof/>
                <w:lang w:eastAsia="lv-LV"/>
              </w:rPr>
              <w:tab/>
            </w:r>
            <w:r w:rsidR="00D12536" w:rsidRPr="00BC3F94">
              <w:rPr>
                <w:rStyle w:val="Hyperlink"/>
                <w:rFonts w:ascii="Times New Roman" w:hAnsi="Times New Roman" w:cs="Times New Roman"/>
                <w:b/>
                <w:noProof/>
              </w:rPr>
              <w:t>Situācijas izpēte un problēmu identifikācija</w:t>
            </w:r>
            <w:r w:rsidR="00D12536">
              <w:rPr>
                <w:noProof/>
                <w:webHidden/>
              </w:rPr>
              <w:tab/>
            </w:r>
            <w:r w:rsidR="009140B7">
              <w:rPr>
                <w:noProof/>
                <w:webHidden/>
              </w:rPr>
              <w:fldChar w:fldCharType="begin"/>
            </w:r>
            <w:r w:rsidR="00D12536">
              <w:rPr>
                <w:noProof/>
                <w:webHidden/>
              </w:rPr>
              <w:instrText xml:space="preserve"> PAGEREF _Toc5178429 \h </w:instrText>
            </w:r>
            <w:r w:rsidR="009140B7">
              <w:rPr>
                <w:noProof/>
                <w:webHidden/>
              </w:rPr>
            </w:r>
            <w:r w:rsidR="009140B7">
              <w:rPr>
                <w:noProof/>
                <w:webHidden/>
              </w:rPr>
              <w:fldChar w:fldCharType="separate"/>
            </w:r>
            <w:r w:rsidR="002A38A0">
              <w:rPr>
                <w:noProof/>
                <w:webHidden/>
              </w:rPr>
              <w:t>6</w:t>
            </w:r>
            <w:r w:rsidR="009140B7">
              <w:rPr>
                <w:noProof/>
                <w:webHidden/>
              </w:rPr>
              <w:fldChar w:fldCharType="end"/>
            </w:r>
          </w:hyperlink>
        </w:p>
        <w:p w:rsidR="00D12536" w:rsidRDefault="004B0BB4">
          <w:pPr>
            <w:pStyle w:val="TOC2"/>
            <w:tabs>
              <w:tab w:val="left" w:pos="880"/>
              <w:tab w:val="right" w:leader="dot" w:pos="9736"/>
            </w:tabs>
            <w:rPr>
              <w:rFonts w:eastAsiaTheme="minorEastAsia"/>
              <w:noProof/>
              <w:lang w:eastAsia="lv-LV"/>
            </w:rPr>
          </w:pPr>
          <w:hyperlink w:anchor="_Toc5178430" w:history="1">
            <w:r w:rsidR="00D12536" w:rsidRPr="00BC3F94">
              <w:rPr>
                <w:rStyle w:val="Hyperlink"/>
                <w:rFonts w:ascii="Times New Roman" w:hAnsi="Times New Roman" w:cs="Times New Roman"/>
                <w:b/>
                <w:noProof/>
              </w:rPr>
              <w:t>1.3.</w:t>
            </w:r>
            <w:r w:rsidR="00D12536">
              <w:rPr>
                <w:rFonts w:eastAsiaTheme="minorEastAsia"/>
                <w:noProof/>
                <w:lang w:eastAsia="lv-LV"/>
              </w:rPr>
              <w:tab/>
            </w:r>
            <w:r w:rsidR="00D12536" w:rsidRPr="00BC3F94">
              <w:rPr>
                <w:rStyle w:val="Hyperlink"/>
                <w:rFonts w:ascii="Times New Roman" w:hAnsi="Times New Roman" w:cs="Times New Roman"/>
                <w:b/>
                <w:noProof/>
              </w:rPr>
              <w:t>Plāna mērķi, rīcības virzieni un politikas rezultāti</w:t>
            </w:r>
            <w:r w:rsidR="00D12536">
              <w:rPr>
                <w:noProof/>
                <w:webHidden/>
              </w:rPr>
              <w:tab/>
            </w:r>
            <w:r w:rsidR="009140B7">
              <w:rPr>
                <w:noProof/>
                <w:webHidden/>
              </w:rPr>
              <w:fldChar w:fldCharType="begin"/>
            </w:r>
            <w:r w:rsidR="00D12536">
              <w:rPr>
                <w:noProof/>
                <w:webHidden/>
              </w:rPr>
              <w:instrText xml:space="preserve"> PAGEREF _Toc5178430 \h </w:instrText>
            </w:r>
            <w:r w:rsidR="009140B7">
              <w:rPr>
                <w:noProof/>
                <w:webHidden/>
              </w:rPr>
            </w:r>
            <w:r w:rsidR="009140B7">
              <w:rPr>
                <w:noProof/>
                <w:webHidden/>
              </w:rPr>
              <w:fldChar w:fldCharType="separate"/>
            </w:r>
            <w:r w:rsidR="002A38A0">
              <w:rPr>
                <w:noProof/>
                <w:webHidden/>
              </w:rPr>
              <w:t>8</w:t>
            </w:r>
            <w:r w:rsidR="009140B7">
              <w:rPr>
                <w:noProof/>
                <w:webHidden/>
              </w:rPr>
              <w:fldChar w:fldCharType="end"/>
            </w:r>
          </w:hyperlink>
        </w:p>
        <w:p w:rsidR="00D12536" w:rsidRDefault="004B0BB4">
          <w:pPr>
            <w:pStyle w:val="TOC1"/>
            <w:tabs>
              <w:tab w:val="right" w:leader="dot" w:pos="9736"/>
            </w:tabs>
            <w:rPr>
              <w:rFonts w:eastAsiaTheme="minorEastAsia"/>
              <w:noProof/>
              <w:lang w:eastAsia="lv-LV"/>
            </w:rPr>
          </w:pPr>
          <w:hyperlink w:anchor="_Toc5178431" w:history="1">
            <w:r w:rsidR="00D12536" w:rsidRPr="00BC3F94">
              <w:rPr>
                <w:rStyle w:val="Hyperlink"/>
                <w:rFonts w:ascii="Times New Roman" w:hAnsi="Times New Roman" w:cs="Times New Roman"/>
                <w:b/>
                <w:noProof/>
              </w:rPr>
              <w:t>2. Pasākumu plāns</w:t>
            </w:r>
            <w:r w:rsidR="00D12536">
              <w:rPr>
                <w:noProof/>
                <w:webHidden/>
              </w:rPr>
              <w:tab/>
            </w:r>
            <w:r w:rsidR="009140B7">
              <w:rPr>
                <w:noProof/>
                <w:webHidden/>
              </w:rPr>
              <w:fldChar w:fldCharType="begin"/>
            </w:r>
            <w:r w:rsidR="00D12536">
              <w:rPr>
                <w:noProof/>
                <w:webHidden/>
              </w:rPr>
              <w:instrText xml:space="preserve"> PAGEREF _Toc5178431 \h </w:instrText>
            </w:r>
            <w:r w:rsidR="009140B7">
              <w:rPr>
                <w:noProof/>
                <w:webHidden/>
              </w:rPr>
            </w:r>
            <w:r w:rsidR="009140B7">
              <w:rPr>
                <w:noProof/>
                <w:webHidden/>
              </w:rPr>
              <w:fldChar w:fldCharType="separate"/>
            </w:r>
            <w:r w:rsidR="002A38A0">
              <w:rPr>
                <w:noProof/>
                <w:webHidden/>
              </w:rPr>
              <w:t>9</w:t>
            </w:r>
            <w:r w:rsidR="009140B7">
              <w:rPr>
                <w:noProof/>
                <w:webHidden/>
              </w:rPr>
              <w:fldChar w:fldCharType="end"/>
            </w:r>
          </w:hyperlink>
        </w:p>
        <w:p w:rsidR="00D12536" w:rsidRPr="00D12536" w:rsidRDefault="004B0BB4">
          <w:pPr>
            <w:pStyle w:val="TOC2"/>
            <w:tabs>
              <w:tab w:val="right" w:leader="dot" w:pos="9736"/>
            </w:tabs>
            <w:rPr>
              <w:rFonts w:eastAsiaTheme="minorEastAsia"/>
              <w:noProof/>
              <w:lang w:eastAsia="lv-LV"/>
            </w:rPr>
          </w:pPr>
          <w:hyperlink w:anchor="_Toc5178432" w:history="1">
            <w:r w:rsidR="00D12536" w:rsidRPr="00D12536">
              <w:rPr>
                <w:rStyle w:val="Hyperlink"/>
                <w:rFonts w:ascii="Times New Roman" w:hAnsi="Times New Roman" w:cs="Times New Roman"/>
                <w:noProof/>
              </w:rPr>
              <w:t>1.Rīcības virziens: Narkotiku lietošanas profilakses, atkarību ārstēšanas, sociālās rehabilitācijas un kaitējuma mazināšanas intervenču kvalitātes un pieejamības veicināšana</w:t>
            </w:r>
            <w:r w:rsidR="00D12536" w:rsidRPr="00D12536">
              <w:rPr>
                <w:noProof/>
                <w:webHidden/>
              </w:rPr>
              <w:tab/>
            </w:r>
            <w:r w:rsidR="009140B7" w:rsidRPr="00D12536">
              <w:rPr>
                <w:noProof/>
                <w:webHidden/>
              </w:rPr>
              <w:fldChar w:fldCharType="begin"/>
            </w:r>
            <w:r w:rsidR="00D12536" w:rsidRPr="00D12536">
              <w:rPr>
                <w:noProof/>
                <w:webHidden/>
              </w:rPr>
              <w:instrText xml:space="preserve"> PAGEREF _Toc5178432 \h </w:instrText>
            </w:r>
            <w:r w:rsidR="009140B7" w:rsidRPr="00D12536">
              <w:rPr>
                <w:noProof/>
                <w:webHidden/>
              </w:rPr>
            </w:r>
            <w:r w:rsidR="009140B7" w:rsidRPr="00D12536">
              <w:rPr>
                <w:noProof/>
                <w:webHidden/>
              </w:rPr>
              <w:fldChar w:fldCharType="separate"/>
            </w:r>
            <w:r w:rsidR="002A38A0">
              <w:rPr>
                <w:noProof/>
                <w:webHidden/>
              </w:rPr>
              <w:t>9</w:t>
            </w:r>
            <w:r w:rsidR="009140B7" w:rsidRPr="00D12536">
              <w:rPr>
                <w:noProof/>
                <w:webHidden/>
              </w:rPr>
              <w:fldChar w:fldCharType="end"/>
            </w:r>
          </w:hyperlink>
        </w:p>
        <w:p w:rsidR="00D12536" w:rsidRPr="00D12536" w:rsidRDefault="004B0BB4">
          <w:pPr>
            <w:pStyle w:val="TOC2"/>
            <w:tabs>
              <w:tab w:val="right" w:leader="dot" w:pos="9736"/>
            </w:tabs>
            <w:rPr>
              <w:rFonts w:eastAsiaTheme="minorEastAsia"/>
              <w:noProof/>
              <w:lang w:eastAsia="lv-LV"/>
            </w:rPr>
          </w:pPr>
          <w:hyperlink w:anchor="_Toc5178433" w:history="1">
            <w:r w:rsidR="00D12536" w:rsidRPr="00D12536">
              <w:rPr>
                <w:rStyle w:val="Hyperlink"/>
                <w:rFonts w:ascii="Times New Roman" w:hAnsi="Times New Roman" w:cs="Times New Roman"/>
                <w:noProof/>
              </w:rPr>
              <w:t>2.rīcības virziens. Narkotiku piedāvājuma un pieejamības samazināšana</w:t>
            </w:r>
            <w:r w:rsidR="00D12536" w:rsidRPr="00D12536">
              <w:rPr>
                <w:noProof/>
                <w:webHidden/>
              </w:rPr>
              <w:tab/>
            </w:r>
            <w:r w:rsidR="009140B7" w:rsidRPr="00D12536">
              <w:rPr>
                <w:noProof/>
                <w:webHidden/>
              </w:rPr>
              <w:fldChar w:fldCharType="begin"/>
            </w:r>
            <w:r w:rsidR="00D12536" w:rsidRPr="00D12536">
              <w:rPr>
                <w:noProof/>
                <w:webHidden/>
              </w:rPr>
              <w:instrText xml:space="preserve"> PAGEREF _Toc5178433 \h </w:instrText>
            </w:r>
            <w:r w:rsidR="009140B7" w:rsidRPr="00D12536">
              <w:rPr>
                <w:noProof/>
                <w:webHidden/>
              </w:rPr>
            </w:r>
            <w:r w:rsidR="009140B7" w:rsidRPr="00D12536">
              <w:rPr>
                <w:noProof/>
                <w:webHidden/>
              </w:rPr>
              <w:fldChar w:fldCharType="separate"/>
            </w:r>
            <w:r w:rsidR="002A38A0">
              <w:rPr>
                <w:noProof/>
                <w:webHidden/>
              </w:rPr>
              <w:t>16</w:t>
            </w:r>
            <w:r w:rsidR="009140B7" w:rsidRPr="00D12536">
              <w:rPr>
                <w:noProof/>
                <w:webHidden/>
              </w:rPr>
              <w:fldChar w:fldCharType="end"/>
            </w:r>
          </w:hyperlink>
        </w:p>
        <w:p w:rsidR="00D12536" w:rsidRPr="00D12536" w:rsidRDefault="004B0BB4">
          <w:pPr>
            <w:pStyle w:val="TOC2"/>
            <w:tabs>
              <w:tab w:val="right" w:leader="dot" w:pos="9736"/>
            </w:tabs>
            <w:rPr>
              <w:rFonts w:eastAsiaTheme="minorEastAsia"/>
              <w:noProof/>
              <w:lang w:eastAsia="lv-LV"/>
            </w:rPr>
          </w:pPr>
          <w:hyperlink w:anchor="_Toc5178434" w:history="1">
            <w:r w:rsidR="00D12536" w:rsidRPr="00D12536">
              <w:rPr>
                <w:rStyle w:val="Hyperlink"/>
                <w:rFonts w:ascii="Times New Roman" w:hAnsi="Times New Roman" w:cs="Times New Roman"/>
                <w:noProof/>
              </w:rPr>
              <w:t>3.rīcības virziens: Politikas koordinācija, informācija, pētniecība, uzraudzība un izvērtēšana.</w:t>
            </w:r>
            <w:r w:rsidR="00D12536" w:rsidRPr="00D12536">
              <w:rPr>
                <w:noProof/>
                <w:webHidden/>
              </w:rPr>
              <w:tab/>
            </w:r>
            <w:r w:rsidR="009140B7" w:rsidRPr="00D12536">
              <w:rPr>
                <w:noProof/>
                <w:webHidden/>
              </w:rPr>
              <w:fldChar w:fldCharType="begin"/>
            </w:r>
            <w:r w:rsidR="00D12536" w:rsidRPr="00D12536">
              <w:rPr>
                <w:noProof/>
                <w:webHidden/>
              </w:rPr>
              <w:instrText xml:space="preserve"> PAGEREF _Toc5178434 \h </w:instrText>
            </w:r>
            <w:r w:rsidR="009140B7" w:rsidRPr="00D12536">
              <w:rPr>
                <w:noProof/>
                <w:webHidden/>
              </w:rPr>
            </w:r>
            <w:r w:rsidR="009140B7" w:rsidRPr="00D12536">
              <w:rPr>
                <w:noProof/>
                <w:webHidden/>
              </w:rPr>
              <w:fldChar w:fldCharType="separate"/>
            </w:r>
            <w:r w:rsidR="002A38A0">
              <w:rPr>
                <w:noProof/>
                <w:webHidden/>
              </w:rPr>
              <w:t>19</w:t>
            </w:r>
            <w:r w:rsidR="009140B7" w:rsidRPr="00D12536">
              <w:rPr>
                <w:noProof/>
                <w:webHidden/>
              </w:rPr>
              <w:fldChar w:fldCharType="end"/>
            </w:r>
          </w:hyperlink>
        </w:p>
        <w:p w:rsidR="00D12536" w:rsidRDefault="004B0BB4">
          <w:pPr>
            <w:pStyle w:val="TOC1"/>
            <w:tabs>
              <w:tab w:val="right" w:leader="dot" w:pos="9736"/>
            </w:tabs>
            <w:rPr>
              <w:rFonts w:eastAsiaTheme="minorEastAsia"/>
              <w:noProof/>
              <w:lang w:eastAsia="lv-LV"/>
            </w:rPr>
          </w:pPr>
          <w:hyperlink w:anchor="_Toc5178435" w:history="1">
            <w:r w:rsidR="00D12536" w:rsidRPr="00BC3F94">
              <w:rPr>
                <w:rStyle w:val="Hyperlink"/>
                <w:rFonts w:ascii="Times New Roman" w:hAnsi="Times New Roman" w:cs="Times New Roman"/>
                <w:b/>
                <w:noProof/>
              </w:rPr>
              <w:t>3.Teritoriālā perspektīva</w:t>
            </w:r>
            <w:r w:rsidR="00D12536">
              <w:rPr>
                <w:noProof/>
                <w:webHidden/>
              </w:rPr>
              <w:tab/>
            </w:r>
            <w:r w:rsidR="009140B7">
              <w:rPr>
                <w:noProof/>
                <w:webHidden/>
              </w:rPr>
              <w:fldChar w:fldCharType="begin"/>
            </w:r>
            <w:r w:rsidR="00D12536">
              <w:rPr>
                <w:noProof/>
                <w:webHidden/>
              </w:rPr>
              <w:instrText xml:space="preserve"> PAGEREF _Toc5178435 \h </w:instrText>
            </w:r>
            <w:r w:rsidR="009140B7">
              <w:rPr>
                <w:noProof/>
                <w:webHidden/>
              </w:rPr>
            </w:r>
            <w:r w:rsidR="009140B7">
              <w:rPr>
                <w:noProof/>
                <w:webHidden/>
              </w:rPr>
              <w:fldChar w:fldCharType="separate"/>
            </w:r>
            <w:r w:rsidR="002A38A0">
              <w:rPr>
                <w:noProof/>
                <w:webHidden/>
              </w:rPr>
              <w:t>24</w:t>
            </w:r>
            <w:r w:rsidR="009140B7">
              <w:rPr>
                <w:noProof/>
                <w:webHidden/>
              </w:rPr>
              <w:fldChar w:fldCharType="end"/>
            </w:r>
          </w:hyperlink>
        </w:p>
        <w:p w:rsidR="00D12536" w:rsidRDefault="004B0BB4">
          <w:pPr>
            <w:pStyle w:val="TOC1"/>
            <w:tabs>
              <w:tab w:val="right" w:leader="dot" w:pos="9736"/>
            </w:tabs>
            <w:rPr>
              <w:rFonts w:eastAsiaTheme="minorEastAsia"/>
              <w:noProof/>
              <w:lang w:eastAsia="lv-LV"/>
            </w:rPr>
          </w:pPr>
          <w:hyperlink w:anchor="_Toc5178436" w:history="1">
            <w:r w:rsidR="00D12536" w:rsidRPr="00BC3F94">
              <w:rPr>
                <w:rStyle w:val="Hyperlink"/>
                <w:rFonts w:ascii="Times New Roman" w:hAnsi="Times New Roman" w:cs="Times New Roman"/>
                <w:b/>
                <w:noProof/>
              </w:rPr>
              <w:t>4.Ietekmes novērtējums uz valsts un pašvaldību budžetu</w:t>
            </w:r>
            <w:r w:rsidR="00D12536">
              <w:rPr>
                <w:noProof/>
                <w:webHidden/>
              </w:rPr>
              <w:tab/>
            </w:r>
            <w:r w:rsidR="009140B7">
              <w:rPr>
                <w:noProof/>
                <w:webHidden/>
              </w:rPr>
              <w:fldChar w:fldCharType="begin"/>
            </w:r>
            <w:r w:rsidR="00D12536">
              <w:rPr>
                <w:noProof/>
                <w:webHidden/>
              </w:rPr>
              <w:instrText xml:space="preserve"> PAGEREF _Toc5178436 \h </w:instrText>
            </w:r>
            <w:r w:rsidR="009140B7">
              <w:rPr>
                <w:noProof/>
                <w:webHidden/>
              </w:rPr>
            </w:r>
            <w:r w:rsidR="009140B7">
              <w:rPr>
                <w:noProof/>
                <w:webHidden/>
              </w:rPr>
              <w:fldChar w:fldCharType="separate"/>
            </w:r>
            <w:r w:rsidR="002A38A0">
              <w:rPr>
                <w:noProof/>
                <w:webHidden/>
              </w:rPr>
              <w:t>24</w:t>
            </w:r>
            <w:r w:rsidR="009140B7">
              <w:rPr>
                <w:noProof/>
                <w:webHidden/>
              </w:rPr>
              <w:fldChar w:fldCharType="end"/>
            </w:r>
          </w:hyperlink>
        </w:p>
        <w:p w:rsidR="00D12536" w:rsidRDefault="009140B7">
          <w:r>
            <w:rPr>
              <w:b/>
              <w:bCs/>
              <w:noProof/>
            </w:rPr>
            <w:fldChar w:fldCharType="end"/>
          </w:r>
        </w:p>
      </w:sdtContent>
    </w:sdt>
    <w:p w:rsidR="00FC7B01" w:rsidRPr="00177B1B" w:rsidRDefault="00FC7B01" w:rsidP="00FF3096">
      <w:pPr>
        <w:keepNext/>
        <w:spacing w:before="240" w:after="60" w:line="240" w:lineRule="auto"/>
        <w:outlineLvl w:val="0"/>
        <w:rPr>
          <w:rFonts w:ascii="Times New Roman" w:eastAsia="Times New Roman" w:hAnsi="Times New Roman" w:cs="Times New Roman"/>
          <w:b/>
          <w:bCs/>
          <w:kern w:val="32"/>
          <w:sz w:val="32"/>
          <w:szCs w:val="32"/>
          <w:lang w:bidi="en-US"/>
        </w:rPr>
        <w:sectPr w:rsidR="00FC7B01" w:rsidRPr="00177B1B" w:rsidSect="00FC7B01">
          <w:pgSz w:w="11906" w:h="16838"/>
          <w:pgMar w:top="1440" w:right="1080" w:bottom="1440" w:left="1080" w:header="708" w:footer="708" w:gutter="0"/>
          <w:cols w:space="708"/>
          <w:docGrid w:linePitch="360"/>
        </w:sectPr>
      </w:pPr>
      <w:bookmarkStart w:id="42" w:name="_GoBack"/>
      <w:bookmarkEnd w:id="42"/>
    </w:p>
    <w:p w:rsidR="000A36B0" w:rsidRPr="00177B1B" w:rsidRDefault="000A36B0" w:rsidP="00FF3096">
      <w:pPr>
        <w:keepNext/>
        <w:spacing w:before="240" w:after="60" w:line="240" w:lineRule="auto"/>
        <w:outlineLvl w:val="0"/>
        <w:rPr>
          <w:rFonts w:ascii="Times New Roman" w:eastAsia="Times New Roman" w:hAnsi="Times New Roman" w:cs="Times New Roman"/>
          <w:b/>
          <w:bCs/>
          <w:kern w:val="32"/>
          <w:sz w:val="32"/>
          <w:szCs w:val="32"/>
          <w:lang w:bidi="en-US"/>
        </w:rPr>
      </w:pPr>
      <w:bookmarkStart w:id="43" w:name="_Toc525836136"/>
      <w:bookmarkStart w:id="44" w:name="_Toc534207027"/>
      <w:bookmarkStart w:id="45" w:name="_Toc536168364"/>
      <w:bookmarkStart w:id="46" w:name="_Toc5178425"/>
      <w:r w:rsidRPr="00177B1B">
        <w:rPr>
          <w:rFonts w:ascii="Times New Roman" w:eastAsia="Times New Roman" w:hAnsi="Times New Roman" w:cs="Times New Roman"/>
          <w:b/>
          <w:bCs/>
          <w:kern w:val="32"/>
          <w:sz w:val="32"/>
          <w:szCs w:val="32"/>
          <w:lang w:bidi="en-US"/>
        </w:rPr>
        <w:lastRenderedPageBreak/>
        <w:t>Izmantotie saīsinājumi un jēdzieni</w:t>
      </w:r>
      <w:r w:rsidRPr="00177B1B">
        <w:rPr>
          <w:rFonts w:ascii="Times New Roman" w:eastAsia="Times New Roman" w:hAnsi="Times New Roman" w:cs="Times New Roman"/>
          <w:b/>
          <w:bCs/>
          <w:kern w:val="32"/>
          <w:sz w:val="32"/>
          <w:szCs w:val="24"/>
          <w:lang w:bidi="en-US"/>
        </w:rPr>
        <w:t>:</w:t>
      </w:r>
      <w:bookmarkEnd w:id="43"/>
      <w:bookmarkEnd w:id="44"/>
      <w:bookmarkEnd w:id="45"/>
      <w:bookmarkEnd w:id="46"/>
      <w:bookmarkEnd w:id="41"/>
      <w:bookmarkEnd w:id="40"/>
      <w:bookmarkEnd w:id="39"/>
      <w:bookmarkEnd w:id="38"/>
      <w:bookmarkEnd w:id="37"/>
      <w:bookmarkEnd w:id="36"/>
      <w:bookmarkEnd w:id="35"/>
      <w:bookmarkEnd w:id="34"/>
      <w:bookmarkEnd w:id="33"/>
      <w:bookmarkEnd w:id="32"/>
    </w:p>
    <w:p w:rsidR="000A36B0" w:rsidRPr="00177B1B" w:rsidRDefault="000A36B0" w:rsidP="00FF3096">
      <w:pPr>
        <w:spacing w:after="0" w:line="240" w:lineRule="auto"/>
        <w:jc w:val="both"/>
        <w:rPr>
          <w:rFonts w:ascii="Times New Roman" w:eastAsia="Times New Roman" w:hAnsi="Times New Roman" w:cs="Times New Roman"/>
          <w:b/>
          <w:sz w:val="24"/>
          <w:szCs w:val="24"/>
          <w:lang w:bidi="en-US"/>
        </w:rPr>
      </w:pPr>
    </w:p>
    <w:p w:rsidR="000A36B0" w:rsidRPr="00177B1B" w:rsidRDefault="002E6984"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EMCDDA</w:t>
      </w:r>
      <w:r w:rsidR="000A36B0" w:rsidRPr="00177B1B">
        <w:rPr>
          <w:rFonts w:ascii="Times New Roman" w:eastAsia="Times New Roman" w:hAnsi="Times New Roman" w:cs="Times New Roman"/>
          <w:sz w:val="24"/>
          <w:szCs w:val="24"/>
          <w:lang w:bidi="en-US"/>
        </w:rPr>
        <w:t xml:space="preserve"> – Eiropas Narkotiku un narkomān</w:t>
      </w:r>
      <w:r w:rsidRPr="00177B1B">
        <w:rPr>
          <w:rFonts w:ascii="Times New Roman" w:eastAsia="Times New Roman" w:hAnsi="Times New Roman" w:cs="Times New Roman"/>
          <w:sz w:val="24"/>
          <w:szCs w:val="24"/>
          <w:lang w:bidi="en-US"/>
        </w:rPr>
        <w:t>ijas uzraudzības centrs</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ECAD</w:t>
      </w:r>
      <w:r w:rsidR="002E6984" w:rsidRPr="00177B1B">
        <w:rPr>
          <w:rFonts w:ascii="Times New Roman" w:eastAsia="Times New Roman" w:hAnsi="Times New Roman" w:cs="Times New Roman"/>
          <w:b/>
          <w:sz w:val="24"/>
          <w:szCs w:val="24"/>
          <w:lang w:bidi="en-US"/>
        </w:rPr>
        <w:t xml:space="preserve"> pētījums</w:t>
      </w:r>
      <w:r w:rsidRPr="00177B1B">
        <w:rPr>
          <w:rFonts w:ascii="Times New Roman" w:eastAsia="Times New Roman" w:hAnsi="Times New Roman" w:cs="Times New Roman"/>
          <w:sz w:val="24"/>
          <w:szCs w:val="24"/>
          <w:lang w:bidi="en-US"/>
        </w:rPr>
        <w:t xml:space="preserve"> – </w:t>
      </w:r>
      <w:r w:rsidRPr="00177B1B">
        <w:rPr>
          <w:rFonts w:ascii="Times New Roman" w:eastAsia="Times New Roman" w:hAnsi="Times New Roman" w:cs="Times New Roman"/>
          <w:iCs/>
          <w:sz w:val="24"/>
          <w:szCs w:val="24"/>
          <w:lang w:bidi="en-US"/>
        </w:rPr>
        <w:t>Rīgas domes Labklājības departamenta pētījums “Riska un aizsargājošo faktoru ietekme uz atkarību izraisošo vielu lietošanu jauniešu vidū</w:t>
      </w:r>
      <w:r w:rsidRPr="00177B1B">
        <w:rPr>
          <w:rFonts w:ascii="Times New Roman" w:eastAsia="Times New Roman" w:hAnsi="Times New Roman" w:cs="Times New Roman"/>
          <w:sz w:val="24"/>
          <w:szCs w:val="24"/>
          <w:lang w:bidi="en-US"/>
        </w:rPr>
        <w:t>”</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ESPAD</w:t>
      </w:r>
      <w:r w:rsidRPr="00177B1B">
        <w:rPr>
          <w:rFonts w:ascii="Times New Roman" w:eastAsia="Times New Roman" w:hAnsi="Times New Roman" w:cs="Times New Roman"/>
          <w:sz w:val="24"/>
          <w:szCs w:val="24"/>
          <w:lang w:bidi="en-US"/>
        </w:rPr>
        <w:t xml:space="preserve"> – Eiropas skolu aptaujas projekts par alkoholu un citām narkotiskajām vielām</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FM</w:t>
      </w:r>
      <w:r w:rsidRPr="00177B1B">
        <w:rPr>
          <w:rFonts w:ascii="Times New Roman" w:eastAsia="Times New Roman" w:hAnsi="Times New Roman" w:cs="Times New Roman"/>
          <w:sz w:val="24"/>
          <w:szCs w:val="24"/>
          <w:lang w:bidi="en-US"/>
        </w:rPr>
        <w:t xml:space="preserve"> – Finanšu ministrija</w:t>
      </w:r>
    </w:p>
    <w:p w:rsidR="00A35914"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GPS</w:t>
      </w:r>
      <w:r w:rsidRPr="00177B1B">
        <w:rPr>
          <w:rFonts w:ascii="Times New Roman" w:eastAsia="Times New Roman" w:hAnsi="Times New Roman" w:cs="Times New Roman"/>
          <w:sz w:val="24"/>
          <w:szCs w:val="24"/>
          <w:lang w:bidi="en-US"/>
        </w:rPr>
        <w:t xml:space="preserve"> – pētījums „Atkarību izraisošo vielu lietošanas izplatība iedzīvotāju vidū” (</w:t>
      </w:r>
      <w:r w:rsidRPr="00177B1B">
        <w:rPr>
          <w:rFonts w:ascii="Times New Roman" w:eastAsia="Times New Roman" w:hAnsi="Times New Roman" w:cs="Times New Roman"/>
          <w:i/>
          <w:sz w:val="24"/>
          <w:szCs w:val="24"/>
          <w:lang w:bidi="en-US"/>
        </w:rPr>
        <w:t>General Population Survey</w:t>
      </w:r>
      <w:r w:rsidR="00A35914" w:rsidRPr="00177B1B">
        <w:rPr>
          <w:rFonts w:ascii="Times New Roman" w:eastAsia="Times New Roman" w:hAnsi="Times New Roman" w:cs="Times New Roman"/>
          <w:sz w:val="24"/>
          <w:szCs w:val="24"/>
          <w:lang w:bidi="en-US"/>
        </w:rPr>
        <w:t>)</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IeM</w:t>
      </w:r>
      <w:r w:rsidRPr="00177B1B">
        <w:rPr>
          <w:rFonts w:ascii="Times New Roman" w:eastAsia="Times New Roman" w:hAnsi="Times New Roman" w:cs="Times New Roman"/>
          <w:sz w:val="24"/>
          <w:szCs w:val="24"/>
          <w:lang w:bidi="en-US"/>
        </w:rPr>
        <w:t xml:space="preserve"> – Iekšlietu ministrija</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IeVP</w:t>
      </w:r>
      <w:r w:rsidRPr="00177B1B">
        <w:rPr>
          <w:rFonts w:ascii="Times New Roman" w:eastAsia="Times New Roman" w:hAnsi="Times New Roman" w:cs="Times New Roman"/>
          <w:sz w:val="24"/>
          <w:szCs w:val="24"/>
          <w:lang w:bidi="en-US"/>
        </w:rPr>
        <w:t xml:space="preserve"> – Ieslodzījuma vietu pārvalde</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Kaitējuma mazināšana</w:t>
      </w:r>
      <w:r w:rsidRPr="00177B1B">
        <w:rPr>
          <w:rFonts w:ascii="Times New Roman" w:eastAsia="Times New Roman" w:hAnsi="Times New Roman" w:cs="Times New Roman"/>
          <w:sz w:val="24"/>
          <w:szCs w:val="24"/>
          <w:lang w:bidi="en-US"/>
        </w:rPr>
        <w:t xml:space="preserve"> - pasākumi un programmas, lai mazinātu nelabvēlīgas sekas uz veselību, ekonomiku un sociālo labklājību, kas saistītas ar narkotiku lietošanu</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INL</w:t>
      </w:r>
      <w:r w:rsidRPr="00177B1B">
        <w:rPr>
          <w:rFonts w:ascii="Times New Roman" w:eastAsia="Times New Roman" w:hAnsi="Times New Roman" w:cs="Times New Roman"/>
          <w:sz w:val="24"/>
          <w:szCs w:val="24"/>
          <w:lang w:bidi="en-US"/>
        </w:rPr>
        <w:t xml:space="preserve"> – injicējamo narkotiku lietotāji</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IZM</w:t>
      </w:r>
      <w:r w:rsidRPr="00177B1B">
        <w:rPr>
          <w:rFonts w:ascii="Times New Roman" w:eastAsia="Times New Roman" w:hAnsi="Times New Roman" w:cs="Times New Roman"/>
          <w:sz w:val="24"/>
          <w:szCs w:val="24"/>
          <w:lang w:bidi="en-US"/>
        </w:rPr>
        <w:t xml:space="preserve"> – Izglītības un zinātnes ministrija</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LM</w:t>
      </w:r>
      <w:r w:rsidRPr="00177B1B">
        <w:rPr>
          <w:rFonts w:ascii="Times New Roman" w:eastAsia="Times New Roman" w:hAnsi="Times New Roman" w:cs="Times New Roman"/>
          <w:sz w:val="24"/>
          <w:szCs w:val="24"/>
          <w:lang w:bidi="en-US"/>
        </w:rPr>
        <w:t xml:space="preserve"> – Labklājības ministrija</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Narkotika</w:t>
      </w:r>
      <w:r w:rsidRPr="00177B1B">
        <w:rPr>
          <w:rFonts w:ascii="Times New Roman" w:eastAsia="Times New Roman" w:hAnsi="Times New Roman" w:cs="Times New Roman"/>
          <w:sz w:val="24"/>
          <w:szCs w:val="24"/>
          <w:lang w:bidi="en-US"/>
        </w:rPr>
        <w:t>s – Narko</w:t>
      </w:r>
      <w:r w:rsidR="00A35914" w:rsidRPr="00177B1B">
        <w:rPr>
          <w:rFonts w:ascii="Times New Roman" w:eastAsia="Times New Roman" w:hAnsi="Times New Roman" w:cs="Times New Roman"/>
          <w:sz w:val="24"/>
          <w:szCs w:val="24"/>
          <w:lang w:bidi="en-US"/>
        </w:rPr>
        <w:t>tiskās un</w:t>
      </w:r>
      <w:r w:rsidRPr="00177B1B">
        <w:rPr>
          <w:rFonts w:ascii="Times New Roman" w:eastAsia="Times New Roman" w:hAnsi="Times New Roman" w:cs="Times New Roman"/>
          <w:sz w:val="24"/>
          <w:szCs w:val="24"/>
          <w:lang w:bidi="en-US"/>
        </w:rPr>
        <w:t xml:space="preserve"> psihotropās vielas</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Narkotiku lietotāju kohortas pētījums</w:t>
      </w:r>
      <w:r w:rsidRPr="00177B1B">
        <w:rPr>
          <w:rFonts w:ascii="Times New Roman" w:eastAsia="Times New Roman" w:hAnsi="Times New Roman" w:cs="Times New Roman"/>
          <w:sz w:val="24"/>
          <w:szCs w:val="24"/>
          <w:lang w:bidi="en-US"/>
        </w:rPr>
        <w:t xml:space="preserve"> - pētījums ar nosaukumu </w:t>
      </w:r>
      <w:hyperlink r:id="rId9" w:tgtFrame="_blank" w:history="1">
        <w:r w:rsidRPr="00177B1B">
          <w:rPr>
            <w:rFonts w:ascii="Times New Roman" w:eastAsia="Times New Roman" w:hAnsi="Times New Roman" w:cs="Times New Roman"/>
            <w:color w:val="0000FF"/>
            <w:sz w:val="24"/>
            <w:szCs w:val="24"/>
            <w:u w:val="single"/>
            <w:bdr w:val="none" w:sz="0" w:space="0" w:color="auto" w:frame="1"/>
            <w:lang w:bidi="en-US"/>
          </w:rPr>
          <w:t>„Narkotiku lietošanas tendences un paradumi Latvijā"</w:t>
        </w:r>
      </w:hyperlink>
      <w:r w:rsidRPr="00177B1B">
        <w:rPr>
          <w:rFonts w:ascii="Times New Roman" w:eastAsia="Times New Roman" w:hAnsi="Times New Roman" w:cs="Times New Roman"/>
          <w:sz w:val="24"/>
          <w:szCs w:val="24"/>
          <w:lang w:bidi="en-US"/>
        </w:rPr>
        <w:t>.</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NKNIKP</w:t>
      </w:r>
      <w:r w:rsidRPr="00177B1B">
        <w:rPr>
          <w:rFonts w:ascii="Times New Roman" w:eastAsia="Times New Roman" w:hAnsi="Times New Roman" w:cs="Times New Roman"/>
          <w:sz w:val="24"/>
          <w:szCs w:val="24"/>
          <w:lang w:bidi="en-US"/>
        </w:rPr>
        <w:t xml:space="preserve"> – Narkotiku kontroles un narkomānijas ierobežošanas koordinācijas padome</w:t>
      </w:r>
    </w:p>
    <w:p w:rsidR="00A35914" w:rsidRPr="00177B1B" w:rsidRDefault="00A35914"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 xml:space="preserve">NMPD – </w:t>
      </w:r>
      <w:r w:rsidRPr="00177B1B">
        <w:rPr>
          <w:rFonts w:ascii="Times New Roman" w:eastAsia="Times New Roman" w:hAnsi="Times New Roman" w:cs="Times New Roman"/>
          <w:sz w:val="24"/>
          <w:szCs w:val="24"/>
          <w:lang w:bidi="en-US"/>
        </w:rPr>
        <w:t>Neatliekamās medicīniskās palīdzības dienests</w:t>
      </w:r>
    </w:p>
    <w:p w:rsidR="00917C19" w:rsidRPr="00177B1B" w:rsidRDefault="00917C19" w:rsidP="00FF3096">
      <w:pPr>
        <w:spacing w:before="120" w:after="0" w:line="240" w:lineRule="auto"/>
        <w:jc w:val="both"/>
        <w:rPr>
          <w:rFonts w:ascii="Times New Roman" w:eastAsia="Times New Roman" w:hAnsi="Times New Roman" w:cs="Times New Roman"/>
          <w:b/>
          <w:sz w:val="24"/>
          <w:szCs w:val="24"/>
          <w:lang w:bidi="en-US"/>
        </w:rPr>
      </w:pPr>
      <w:r w:rsidRPr="00177B1B">
        <w:rPr>
          <w:rFonts w:ascii="Times New Roman" w:eastAsia="Times New Roman" w:hAnsi="Times New Roman" w:cs="Times New Roman"/>
          <w:b/>
          <w:sz w:val="24"/>
          <w:szCs w:val="24"/>
          <w:lang w:bidi="en-US"/>
        </w:rPr>
        <w:t>NVA</w:t>
      </w:r>
      <w:r w:rsidRPr="00177B1B">
        <w:rPr>
          <w:rFonts w:ascii="Times New Roman" w:eastAsia="Times New Roman" w:hAnsi="Times New Roman" w:cs="Times New Roman"/>
          <w:sz w:val="24"/>
          <w:szCs w:val="24"/>
          <w:lang w:bidi="en-US"/>
        </w:rPr>
        <w:t xml:space="preserve"> – Nodarbinātības valsts aģentūra</w:t>
      </w:r>
    </w:p>
    <w:p w:rsidR="000A36B0"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NVD</w:t>
      </w:r>
      <w:r w:rsidRPr="00177B1B">
        <w:rPr>
          <w:rFonts w:ascii="Times New Roman" w:eastAsia="Times New Roman" w:hAnsi="Times New Roman" w:cs="Times New Roman"/>
          <w:sz w:val="24"/>
          <w:szCs w:val="24"/>
          <w:lang w:bidi="en-US"/>
        </w:rPr>
        <w:t xml:space="preserve"> – Nacionālais veselības dienests</w:t>
      </w:r>
    </w:p>
    <w:p w:rsidR="00D12536" w:rsidRPr="00177B1B" w:rsidRDefault="00D12536" w:rsidP="00FF3096">
      <w:pPr>
        <w:spacing w:before="120" w:after="0" w:line="240" w:lineRule="auto"/>
        <w:jc w:val="both"/>
        <w:rPr>
          <w:rFonts w:ascii="Times New Roman" w:eastAsia="Times New Roman" w:hAnsi="Times New Roman" w:cs="Times New Roman"/>
          <w:sz w:val="24"/>
          <w:szCs w:val="24"/>
          <w:lang w:bidi="en-US"/>
        </w:rPr>
      </w:pPr>
      <w:r w:rsidRPr="00D12536">
        <w:rPr>
          <w:rFonts w:ascii="Times New Roman" w:eastAsia="Times New Roman" w:hAnsi="Times New Roman" w:cs="Times New Roman"/>
          <w:b/>
          <w:sz w:val="24"/>
          <w:szCs w:val="24"/>
          <w:lang w:bidi="en-US"/>
        </w:rPr>
        <w:t>PVD</w:t>
      </w:r>
      <w:r>
        <w:rPr>
          <w:rFonts w:ascii="Times New Roman" w:eastAsia="Times New Roman" w:hAnsi="Times New Roman" w:cs="Times New Roman"/>
          <w:sz w:val="24"/>
          <w:szCs w:val="24"/>
          <w:lang w:bidi="en-US"/>
        </w:rPr>
        <w:t xml:space="preserve"> - </w:t>
      </w:r>
      <w:r w:rsidRPr="00E82F2F">
        <w:rPr>
          <w:rFonts w:ascii="Times New Roman" w:hAnsi="Times New Roman" w:cs="Times New Roman"/>
          <w:iCs/>
          <w:szCs w:val="24"/>
        </w:rPr>
        <w:t>Pārtikas un veterinārais dienests</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PVO</w:t>
      </w:r>
      <w:r w:rsidRPr="00177B1B">
        <w:rPr>
          <w:rFonts w:ascii="Times New Roman" w:eastAsia="Times New Roman" w:hAnsi="Times New Roman" w:cs="Times New Roman"/>
          <w:sz w:val="24"/>
          <w:szCs w:val="24"/>
          <w:lang w:bidi="en-US"/>
        </w:rPr>
        <w:t xml:space="preserve"> – Pasaules Veselības organizācija</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RAKUS</w:t>
      </w:r>
      <w:r w:rsidRPr="00177B1B">
        <w:rPr>
          <w:rFonts w:ascii="Times New Roman" w:eastAsia="Times New Roman" w:hAnsi="Times New Roman" w:cs="Times New Roman"/>
          <w:sz w:val="24"/>
          <w:szCs w:val="24"/>
          <w:lang w:bidi="en-US"/>
        </w:rPr>
        <w:t xml:space="preserve"> – Rīgas austrumu klīniskā universitātes slimnīca</w:t>
      </w:r>
    </w:p>
    <w:p w:rsidR="00917C19" w:rsidRPr="00177B1B" w:rsidRDefault="00917C19" w:rsidP="00FF3096">
      <w:pPr>
        <w:spacing w:before="120" w:after="0" w:line="240" w:lineRule="auto"/>
        <w:jc w:val="both"/>
        <w:rPr>
          <w:rFonts w:ascii="Times New Roman" w:eastAsia="Times New Roman" w:hAnsi="Times New Roman" w:cs="Times New Roman"/>
          <w:b/>
          <w:sz w:val="24"/>
          <w:szCs w:val="24"/>
          <w:lang w:bidi="en-US"/>
        </w:rPr>
      </w:pPr>
    </w:p>
    <w:p w:rsidR="00917C19" w:rsidRPr="00177B1B" w:rsidRDefault="00917C19" w:rsidP="00FF3096">
      <w:pPr>
        <w:spacing w:before="120" w:after="0" w:line="240" w:lineRule="auto"/>
        <w:jc w:val="both"/>
        <w:rPr>
          <w:rFonts w:ascii="Times New Roman" w:eastAsia="Times New Roman" w:hAnsi="Times New Roman" w:cs="Times New Roman"/>
          <w:b/>
          <w:sz w:val="24"/>
          <w:szCs w:val="24"/>
          <w:lang w:bidi="en-US"/>
        </w:rPr>
      </w:pPr>
    </w:p>
    <w:p w:rsidR="00917C19" w:rsidRPr="00177B1B" w:rsidRDefault="00917C19" w:rsidP="00FF3096">
      <w:pPr>
        <w:spacing w:before="120" w:after="0" w:line="240" w:lineRule="auto"/>
        <w:jc w:val="both"/>
        <w:rPr>
          <w:rFonts w:ascii="Times New Roman" w:eastAsia="Times New Roman" w:hAnsi="Times New Roman" w:cs="Times New Roman"/>
          <w:b/>
          <w:sz w:val="24"/>
          <w:szCs w:val="24"/>
          <w:lang w:bidi="en-US"/>
        </w:rPr>
      </w:pPr>
    </w:p>
    <w:p w:rsidR="00917C19" w:rsidRPr="00177B1B" w:rsidRDefault="00917C19" w:rsidP="00FF3096">
      <w:pPr>
        <w:spacing w:before="120" w:after="0" w:line="240" w:lineRule="auto"/>
        <w:jc w:val="both"/>
        <w:rPr>
          <w:rFonts w:ascii="Times New Roman" w:eastAsia="Times New Roman" w:hAnsi="Times New Roman" w:cs="Times New Roman"/>
          <w:b/>
          <w:sz w:val="24"/>
          <w:szCs w:val="24"/>
          <w:lang w:bidi="en-US"/>
        </w:rPr>
      </w:pP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Reitox</w:t>
      </w:r>
      <w:r w:rsidRPr="00177B1B">
        <w:rPr>
          <w:rFonts w:ascii="Times New Roman" w:eastAsia="Times New Roman" w:hAnsi="Times New Roman" w:cs="Times New Roman"/>
          <w:sz w:val="24"/>
          <w:szCs w:val="24"/>
          <w:lang w:bidi="en-US"/>
        </w:rPr>
        <w:t xml:space="preserve"> – Eiropas Narkotiku un narkomānijas uzraudzības centra informācijas tīkls</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RPNC</w:t>
      </w:r>
      <w:r w:rsidRPr="00177B1B">
        <w:rPr>
          <w:rFonts w:ascii="Times New Roman" w:eastAsia="Times New Roman" w:hAnsi="Times New Roman" w:cs="Times New Roman"/>
          <w:sz w:val="24"/>
          <w:szCs w:val="24"/>
          <w:lang w:bidi="en-US"/>
        </w:rPr>
        <w:t xml:space="preserve"> – VSIA “Rīgas psihiatrijas un narkoloģijas centrs”</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SSK-10</w:t>
      </w:r>
      <w:r w:rsidRPr="00177B1B">
        <w:rPr>
          <w:rFonts w:ascii="Times New Roman" w:eastAsia="Times New Roman" w:hAnsi="Times New Roman" w:cs="Times New Roman"/>
          <w:sz w:val="24"/>
          <w:szCs w:val="24"/>
          <w:lang w:bidi="en-US"/>
        </w:rPr>
        <w:t xml:space="preserve"> – Starptautiskais slimību klasifikators</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SPKC</w:t>
      </w:r>
      <w:r w:rsidRPr="00177B1B">
        <w:rPr>
          <w:rFonts w:ascii="Times New Roman" w:eastAsia="Times New Roman" w:hAnsi="Times New Roman" w:cs="Times New Roman"/>
          <w:sz w:val="24"/>
          <w:szCs w:val="24"/>
          <w:lang w:bidi="en-US"/>
        </w:rPr>
        <w:t xml:space="preserve"> – Slimību profilakses un kontroles centrs</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STI</w:t>
      </w:r>
      <w:r w:rsidRPr="00177B1B">
        <w:rPr>
          <w:rFonts w:ascii="Times New Roman" w:eastAsia="Times New Roman" w:hAnsi="Times New Roman" w:cs="Times New Roman"/>
          <w:sz w:val="24"/>
          <w:szCs w:val="24"/>
          <w:lang w:bidi="en-US"/>
        </w:rPr>
        <w:t xml:space="preserve"> – seksuāli transmisīva infekcija</w:t>
      </w:r>
    </w:p>
    <w:p w:rsidR="00FC7B01"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TM</w:t>
      </w:r>
      <w:r w:rsidR="00917C19" w:rsidRPr="00177B1B">
        <w:rPr>
          <w:rFonts w:ascii="Times New Roman" w:eastAsia="Times New Roman" w:hAnsi="Times New Roman" w:cs="Times New Roman"/>
          <w:sz w:val="24"/>
          <w:szCs w:val="24"/>
          <w:lang w:bidi="en-US"/>
        </w:rPr>
        <w:t xml:space="preserve"> – Tieslietu ministrija</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TUBIDU</w:t>
      </w:r>
      <w:r w:rsidRPr="00177B1B">
        <w:rPr>
          <w:rFonts w:ascii="Times New Roman" w:eastAsia="Times New Roman" w:hAnsi="Times New Roman" w:cs="Times New Roman"/>
          <w:sz w:val="24"/>
          <w:szCs w:val="24"/>
          <w:lang w:bidi="en-US"/>
        </w:rPr>
        <w:t xml:space="preserve"> - Projekts “Sabiedrības veselības sistēmas un pilsoniskās sabiedrības stiprināšana cīņai ar tuberkulozes epidēmiju paaugstināta riska grupās”</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VARAM</w:t>
      </w:r>
      <w:r w:rsidRPr="00177B1B">
        <w:rPr>
          <w:rFonts w:ascii="Times New Roman" w:eastAsia="Times New Roman" w:hAnsi="Times New Roman" w:cs="Times New Roman"/>
          <w:sz w:val="24"/>
          <w:szCs w:val="24"/>
          <w:lang w:bidi="en-US"/>
        </w:rPr>
        <w:t xml:space="preserve"> – Vides aizsardzības un reģionālās attīstības ministrija</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VHB/VHC</w:t>
      </w:r>
      <w:r w:rsidRPr="00177B1B">
        <w:rPr>
          <w:rFonts w:ascii="Times New Roman" w:eastAsia="Times New Roman" w:hAnsi="Times New Roman" w:cs="Times New Roman"/>
          <w:sz w:val="24"/>
          <w:szCs w:val="24"/>
          <w:lang w:bidi="en-US"/>
        </w:rPr>
        <w:t xml:space="preserve"> – vīrushepatīts B/vīrushepatīts C</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VID</w:t>
      </w:r>
      <w:r w:rsidRPr="00177B1B">
        <w:rPr>
          <w:rFonts w:ascii="Times New Roman" w:eastAsia="Times New Roman" w:hAnsi="Times New Roman" w:cs="Times New Roman"/>
          <w:sz w:val="24"/>
          <w:szCs w:val="24"/>
          <w:lang w:bidi="en-US"/>
        </w:rPr>
        <w:t xml:space="preserve"> – </w:t>
      </w:r>
      <w:r w:rsidR="005C39E7" w:rsidRPr="00177B1B">
        <w:rPr>
          <w:rFonts w:ascii="Times New Roman" w:eastAsia="Times New Roman" w:hAnsi="Times New Roman" w:cs="Times New Roman"/>
          <w:sz w:val="24"/>
          <w:szCs w:val="24"/>
          <w:lang w:bidi="en-US"/>
        </w:rPr>
        <w:t>Valsts ieņēmumu dienests; VID muitas iestādes (VID Muitas pārvaldes struktūrvienības, VID Nodokļu un muitas policijas pārvalde)</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VI</w:t>
      </w:r>
      <w:r w:rsidRPr="00177B1B">
        <w:rPr>
          <w:rFonts w:ascii="Times New Roman" w:eastAsia="Times New Roman" w:hAnsi="Times New Roman" w:cs="Times New Roman"/>
          <w:sz w:val="24"/>
          <w:szCs w:val="24"/>
          <w:lang w:bidi="en-US"/>
        </w:rPr>
        <w:t xml:space="preserve"> – Veselības inspekcija</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VM</w:t>
      </w:r>
      <w:r w:rsidRPr="00177B1B">
        <w:rPr>
          <w:rFonts w:ascii="Times New Roman" w:eastAsia="Times New Roman" w:hAnsi="Times New Roman" w:cs="Times New Roman"/>
          <w:sz w:val="24"/>
          <w:szCs w:val="24"/>
          <w:lang w:bidi="en-US"/>
        </w:rPr>
        <w:t xml:space="preserve"> – Veselības ministrija</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VP</w:t>
      </w:r>
      <w:r w:rsidRPr="00177B1B">
        <w:rPr>
          <w:rFonts w:ascii="Times New Roman" w:eastAsia="Times New Roman" w:hAnsi="Times New Roman" w:cs="Times New Roman"/>
          <w:sz w:val="24"/>
          <w:szCs w:val="24"/>
          <w:lang w:bidi="en-US"/>
        </w:rPr>
        <w:t xml:space="preserve"> – Valsts policija</w:t>
      </w:r>
    </w:p>
    <w:p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VPD</w:t>
      </w:r>
      <w:r w:rsidRPr="00177B1B">
        <w:rPr>
          <w:rFonts w:ascii="Times New Roman" w:eastAsia="Times New Roman" w:hAnsi="Times New Roman" w:cs="Times New Roman"/>
          <w:sz w:val="24"/>
          <w:szCs w:val="24"/>
          <w:lang w:bidi="en-US"/>
        </w:rPr>
        <w:t xml:space="preserve"> – Valsts probācijas dienests</w:t>
      </w:r>
    </w:p>
    <w:p w:rsidR="00EC77E7"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VTMEC</w:t>
      </w:r>
      <w:r w:rsidRPr="00177B1B">
        <w:rPr>
          <w:rFonts w:ascii="Times New Roman" w:eastAsia="Times New Roman" w:hAnsi="Times New Roman" w:cs="Times New Roman"/>
          <w:sz w:val="24"/>
          <w:szCs w:val="24"/>
          <w:lang w:bidi="en-US"/>
        </w:rPr>
        <w:t xml:space="preserve"> – Valsts ti</w:t>
      </w:r>
      <w:r w:rsidR="005429C0" w:rsidRPr="00177B1B">
        <w:rPr>
          <w:rFonts w:ascii="Times New Roman" w:eastAsia="Times New Roman" w:hAnsi="Times New Roman" w:cs="Times New Roman"/>
          <w:sz w:val="24"/>
          <w:szCs w:val="24"/>
          <w:lang w:bidi="en-US"/>
        </w:rPr>
        <w:t>esu medicīnas ekspertīzes centr</w:t>
      </w:r>
      <w:r w:rsidR="00A35914" w:rsidRPr="00177B1B">
        <w:rPr>
          <w:rFonts w:ascii="Times New Roman" w:eastAsia="Times New Roman" w:hAnsi="Times New Roman" w:cs="Times New Roman"/>
          <w:sz w:val="24"/>
          <w:szCs w:val="24"/>
          <w:lang w:bidi="en-US"/>
        </w:rPr>
        <w:t>s</w:t>
      </w:r>
    </w:p>
    <w:p w:rsidR="00D12536" w:rsidRPr="00177B1B" w:rsidRDefault="00D12536" w:rsidP="00FF3096">
      <w:pPr>
        <w:spacing w:before="120" w:after="0" w:line="240" w:lineRule="auto"/>
        <w:jc w:val="both"/>
        <w:rPr>
          <w:rFonts w:ascii="Times New Roman" w:eastAsia="Times New Roman" w:hAnsi="Times New Roman" w:cs="Times New Roman"/>
          <w:sz w:val="24"/>
          <w:szCs w:val="24"/>
          <w:lang w:bidi="en-US"/>
        </w:rPr>
      </w:pPr>
      <w:r w:rsidRPr="00D12536">
        <w:rPr>
          <w:rFonts w:ascii="Times New Roman" w:eastAsia="Times New Roman" w:hAnsi="Times New Roman" w:cs="Times New Roman"/>
          <w:b/>
          <w:sz w:val="24"/>
          <w:szCs w:val="24"/>
          <w:lang w:bidi="en-US"/>
        </w:rPr>
        <w:t>ZM</w:t>
      </w:r>
      <w:r>
        <w:rPr>
          <w:rFonts w:ascii="Times New Roman" w:eastAsia="Times New Roman" w:hAnsi="Times New Roman" w:cs="Times New Roman"/>
          <w:sz w:val="24"/>
          <w:szCs w:val="24"/>
          <w:lang w:bidi="en-US"/>
        </w:rPr>
        <w:t xml:space="preserve"> – Zemkopības ministrija</w:t>
      </w:r>
    </w:p>
    <w:p w:rsidR="00EC77E7" w:rsidRPr="00177B1B" w:rsidRDefault="00EC77E7" w:rsidP="00FF3096">
      <w:pPr>
        <w:spacing w:before="120" w:after="0" w:line="240" w:lineRule="auto"/>
        <w:jc w:val="both"/>
        <w:rPr>
          <w:rFonts w:ascii="Times New Roman" w:eastAsia="Times New Roman" w:hAnsi="Times New Roman" w:cs="Times New Roman"/>
          <w:sz w:val="24"/>
          <w:szCs w:val="24"/>
          <w:lang w:bidi="en-US"/>
        </w:rPr>
        <w:sectPr w:rsidR="00EC77E7" w:rsidRPr="00177B1B" w:rsidSect="00C44DB9">
          <w:pgSz w:w="11906" w:h="16838"/>
          <w:pgMar w:top="1440" w:right="1080" w:bottom="1440" w:left="1080" w:header="708" w:footer="708" w:gutter="0"/>
          <w:cols w:num="2" w:space="708"/>
          <w:docGrid w:linePitch="360"/>
        </w:sectPr>
      </w:pPr>
      <w:r w:rsidRPr="00177B1B">
        <w:rPr>
          <w:rFonts w:ascii="Times New Roman" w:eastAsia="Times New Roman" w:hAnsi="Times New Roman" w:cs="Times New Roman"/>
          <w:b/>
          <w:sz w:val="24"/>
          <w:szCs w:val="24"/>
          <w:lang w:bidi="en-US"/>
        </w:rPr>
        <w:t>ZVA</w:t>
      </w:r>
      <w:r w:rsidRPr="00177B1B">
        <w:rPr>
          <w:rFonts w:ascii="Times New Roman" w:eastAsia="Times New Roman" w:hAnsi="Times New Roman" w:cs="Times New Roman"/>
          <w:sz w:val="24"/>
          <w:szCs w:val="24"/>
          <w:lang w:bidi="en-US"/>
        </w:rPr>
        <w:t xml:space="preserve"> – Zāļu valsts aģentūra</w:t>
      </w:r>
    </w:p>
    <w:p w:rsidR="00422CC9" w:rsidRPr="00422CC9" w:rsidRDefault="00422CC9" w:rsidP="00C95E55">
      <w:pPr>
        <w:keepNext/>
        <w:keepLines/>
        <w:spacing w:before="240" w:after="0" w:line="240" w:lineRule="auto"/>
        <w:outlineLvl w:val="0"/>
        <w:rPr>
          <w:rFonts w:ascii="Times New Roman" w:eastAsiaTheme="majorEastAsia" w:hAnsi="Times New Roman" w:cs="Times New Roman"/>
          <w:b/>
          <w:sz w:val="32"/>
          <w:szCs w:val="32"/>
        </w:rPr>
      </w:pPr>
      <w:bookmarkStart w:id="47" w:name="_Toc534207028"/>
      <w:bookmarkStart w:id="48" w:name="_Toc536168365"/>
      <w:bookmarkStart w:id="49" w:name="_Toc5178426"/>
      <w:bookmarkStart w:id="50" w:name="_Toc525809973"/>
      <w:bookmarkStart w:id="51" w:name="_Toc525835951"/>
      <w:bookmarkStart w:id="52" w:name="_Toc525836138"/>
      <w:bookmarkStart w:id="53" w:name="_Toc534207029"/>
      <w:bookmarkStart w:id="54" w:name="_Toc536168366"/>
      <w:bookmarkStart w:id="55" w:name="_Toc525809743"/>
      <w:r w:rsidRPr="00422CC9">
        <w:rPr>
          <w:rFonts w:ascii="Times New Roman" w:eastAsiaTheme="majorEastAsia" w:hAnsi="Times New Roman" w:cs="Times New Roman"/>
          <w:b/>
          <w:sz w:val="32"/>
          <w:szCs w:val="32"/>
        </w:rPr>
        <w:lastRenderedPageBreak/>
        <w:t>Kopsavilkums</w:t>
      </w:r>
      <w:bookmarkEnd w:id="47"/>
      <w:bookmarkEnd w:id="48"/>
      <w:bookmarkEnd w:id="49"/>
    </w:p>
    <w:p w:rsidR="00422CC9" w:rsidRPr="00422CC9" w:rsidRDefault="00422CC9" w:rsidP="00C95E55">
      <w:pPr>
        <w:spacing w:before="240" w:after="0" w:line="240" w:lineRule="auto"/>
        <w:ind w:firstLine="720"/>
        <w:jc w:val="both"/>
        <w:rPr>
          <w:rFonts w:ascii="Times New Roman" w:hAnsi="Times New Roman" w:cs="Times New Roman"/>
          <w:sz w:val="24"/>
          <w:szCs w:val="24"/>
        </w:rPr>
      </w:pPr>
      <w:r w:rsidRPr="00422CC9">
        <w:rPr>
          <w:rFonts w:ascii="Times New Roman" w:hAnsi="Times New Roman" w:cs="Times New Roman"/>
          <w:sz w:val="24"/>
          <w:szCs w:val="24"/>
        </w:rPr>
        <w:t>Narkotiku lietošanas un izplatības ierobežošanas plāns 2019. – 2020.gadam (turpmāk - plāns) ir attīstības plānošanas dokuments, kas izstrādāts, lai turpinātu Narkotisko un psihotropo vielu un to atkarības izplatības ierobežošanas un kontroles pamatnostādnēs 2011. - 2017.gadam (turpmāk - pamatnostādnes) izvirzītos mērķus. Ievērojot Ministru kabineta 2014.gada 2.decembra noteikumu Nr.737 “Attīstības plānošanas dokumentu izstrādes un ietekmes izvērtēšanas noteikumi” 59.punktu, kas paredz, ka vidējā termiņā politikas plānošanas dokumentu darbības laiks nedrīkst pārsniegt 2020.gada 31.decembri, faktiski šis plāns izstrādāts kā starpposma dokuments līdz 2020.gada beigām, kad varēs izstrādāt nākamo plānošanas dokumentu saskaņā ar politikas attīstības regulējošo normatīvo aktu ietvaru.</w:t>
      </w:r>
    </w:p>
    <w:p w:rsidR="00422CC9" w:rsidRPr="00422CC9" w:rsidRDefault="00422CC9" w:rsidP="00C95E55">
      <w:pPr>
        <w:spacing w:before="240" w:after="0" w:line="240" w:lineRule="auto"/>
        <w:ind w:firstLine="720"/>
        <w:jc w:val="both"/>
        <w:rPr>
          <w:rFonts w:ascii="Times New Roman" w:hAnsi="Times New Roman" w:cs="Times New Roman"/>
          <w:sz w:val="24"/>
          <w:szCs w:val="24"/>
        </w:rPr>
      </w:pPr>
      <w:r w:rsidRPr="00422CC9">
        <w:rPr>
          <w:rFonts w:ascii="Times New Roman" w:hAnsi="Times New Roman" w:cs="Times New Roman"/>
          <w:sz w:val="24"/>
          <w:szCs w:val="24"/>
        </w:rPr>
        <w:t xml:space="preserve">Plāns turpina pamatnostādnēs definētās politikas vērtības, kas paredz veidot ilgtspējīgu, uz pierādījumiem balstītu un līdzsvarotu politiku narkotiku piedāvājuma un pieprasījuma samazināšanai. Ņemot vērā, ka kopumā narkotiku lietošanas un izplatības ierobežošanas politika Latvijā vairāk vērsta uz piedāvājumu samazināšanu (tiesībaizsardzības iestāžu darbs, kontroles mehānismi, sodu politika), </w:t>
      </w:r>
      <w:r w:rsidRPr="00C37036">
        <w:rPr>
          <w:rFonts w:ascii="Times New Roman" w:hAnsi="Times New Roman" w:cs="Times New Roman"/>
          <w:sz w:val="24"/>
          <w:szCs w:val="24"/>
        </w:rPr>
        <w:t>šī plāna ietvaros vairāk spēcināta narkotiku pieprasījuma samazināšanas dimensija, kas paredz veicināt narkotiku lietošanas profilakses programmas, atkarību ārstēšanas un sociālās rehabilitācijas pieejamību, kā arī kaitējuma mazināšanas programmu klāstu un aptveri.</w:t>
      </w:r>
    </w:p>
    <w:p w:rsidR="00422CC9" w:rsidRPr="00422CC9" w:rsidRDefault="00422CC9" w:rsidP="00C95E55">
      <w:pPr>
        <w:spacing w:before="240" w:after="0" w:line="240" w:lineRule="auto"/>
        <w:ind w:firstLine="720"/>
        <w:jc w:val="both"/>
        <w:rPr>
          <w:rFonts w:ascii="Times New Roman" w:hAnsi="Times New Roman" w:cs="Times New Roman"/>
          <w:sz w:val="24"/>
          <w:szCs w:val="24"/>
        </w:rPr>
      </w:pPr>
      <w:r w:rsidRPr="00422CC9">
        <w:rPr>
          <w:rFonts w:ascii="Times New Roman" w:hAnsi="Times New Roman" w:cs="Times New Roman"/>
          <w:sz w:val="24"/>
          <w:szCs w:val="24"/>
        </w:rPr>
        <w:t xml:space="preserve">Plāna </w:t>
      </w:r>
      <w:r w:rsidRPr="00422CC9">
        <w:rPr>
          <w:rFonts w:ascii="Times New Roman" w:hAnsi="Times New Roman" w:cs="Times New Roman"/>
          <w:b/>
          <w:sz w:val="24"/>
          <w:szCs w:val="24"/>
        </w:rPr>
        <w:t>virsmērķis</w:t>
      </w:r>
      <w:r w:rsidRPr="00422CC9">
        <w:rPr>
          <w:rFonts w:ascii="Times New Roman" w:hAnsi="Times New Roman" w:cs="Times New Roman"/>
          <w:sz w:val="24"/>
          <w:szCs w:val="24"/>
        </w:rPr>
        <w:t xml:space="preserve"> ir īstenot uz pierādījumiem balstītu narkotiku pieprasījuma un piedāvājuma samazināšanu, tai skaitā mazināt ar narkotiku lietošanu un izplatību saistītos veselības un sociālos riskus.</w:t>
      </w:r>
    </w:p>
    <w:p w:rsidR="00422CC9" w:rsidRPr="00422CC9" w:rsidRDefault="00422CC9" w:rsidP="00C95E55">
      <w:pPr>
        <w:spacing w:before="240" w:after="0" w:line="240" w:lineRule="auto"/>
        <w:ind w:firstLine="720"/>
        <w:jc w:val="both"/>
        <w:rPr>
          <w:rFonts w:ascii="Times New Roman" w:hAnsi="Times New Roman" w:cs="Times New Roman"/>
          <w:b/>
          <w:sz w:val="24"/>
          <w:szCs w:val="24"/>
        </w:rPr>
      </w:pPr>
      <w:r w:rsidRPr="00422CC9">
        <w:rPr>
          <w:rFonts w:ascii="Times New Roman" w:hAnsi="Times New Roman" w:cs="Times New Roman"/>
          <w:b/>
          <w:sz w:val="24"/>
          <w:szCs w:val="24"/>
        </w:rPr>
        <w:t>Apakšmērķi:</w:t>
      </w:r>
    </w:p>
    <w:p w:rsidR="00422CC9" w:rsidRPr="00422CC9" w:rsidRDefault="00422CC9" w:rsidP="00C95E55">
      <w:pPr>
        <w:numPr>
          <w:ilvl w:val="0"/>
          <w:numId w:val="16"/>
        </w:numPr>
        <w:spacing w:before="240" w:after="0" w:line="240" w:lineRule="auto"/>
        <w:contextualSpacing/>
        <w:jc w:val="both"/>
        <w:rPr>
          <w:rFonts w:ascii="Times New Roman" w:hAnsi="Times New Roman" w:cs="Times New Roman"/>
          <w:sz w:val="24"/>
          <w:szCs w:val="24"/>
        </w:rPr>
      </w:pPr>
      <w:r w:rsidRPr="00422CC9">
        <w:rPr>
          <w:rFonts w:ascii="Times New Roman" w:hAnsi="Times New Roman" w:cs="Times New Roman"/>
          <w:sz w:val="24"/>
          <w:szCs w:val="24"/>
        </w:rPr>
        <w:t>Veicināt narkotiku pieprasījuma intervenču (profilakses, ārstniecības un kaitējuma mazināšanas) pieejamību un kvalitāti;</w:t>
      </w:r>
    </w:p>
    <w:p w:rsidR="00422CC9" w:rsidRPr="00422CC9" w:rsidRDefault="00422CC9" w:rsidP="00C95E55">
      <w:pPr>
        <w:numPr>
          <w:ilvl w:val="0"/>
          <w:numId w:val="16"/>
        </w:numPr>
        <w:spacing w:before="240" w:after="0" w:line="240" w:lineRule="auto"/>
        <w:contextualSpacing/>
        <w:jc w:val="both"/>
        <w:rPr>
          <w:rFonts w:ascii="Times New Roman" w:hAnsi="Times New Roman" w:cs="Times New Roman"/>
          <w:sz w:val="24"/>
          <w:szCs w:val="24"/>
        </w:rPr>
      </w:pPr>
      <w:r w:rsidRPr="00422CC9">
        <w:rPr>
          <w:rFonts w:ascii="Times New Roman" w:hAnsi="Times New Roman" w:cs="Times New Roman"/>
          <w:sz w:val="24"/>
          <w:szCs w:val="24"/>
        </w:rPr>
        <w:t>Samazināt narkotiku piedāvājumu un pieejamību;</w:t>
      </w:r>
    </w:p>
    <w:p w:rsidR="00422CC9" w:rsidRPr="00C95E55" w:rsidRDefault="00422CC9" w:rsidP="00C95E55">
      <w:pPr>
        <w:numPr>
          <w:ilvl w:val="0"/>
          <w:numId w:val="16"/>
        </w:numPr>
        <w:spacing w:before="240" w:after="0" w:line="240" w:lineRule="auto"/>
        <w:contextualSpacing/>
        <w:jc w:val="both"/>
        <w:rPr>
          <w:rFonts w:ascii="Times New Roman" w:hAnsi="Times New Roman" w:cs="Times New Roman"/>
          <w:sz w:val="24"/>
          <w:szCs w:val="24"/>
        </w:rPr>
      </w:pPr>
      <w:r w:rsidRPr="00422CC9">
        <w:rPr>
          <w:rFonts w:ascii="Times New Roman" w:eastAsia="Times New Roman" w:hAnsi="Times New Roman" w:cs="Times New Roman"/>
          <w:bCs/>
          <w:sz w:val="24"/>
          <w:szCs w:val="24"/>
          <w:lang w:eastAsia="lv-LV"/>
        </w:rPr>
        <w:t>Veicināt efektīvu narkotiku ierobežošanas politikas koordināciju un veicināt labāku politikas pārraudzību, nepieciešamo datu iegūšanu, pētniecību, izvērtēšanu.</w:t>
      </w:r>
    </w:p>
    <w:p w:rsidR="00422CC9" w:rsidRPr="00422CC9" w:rsidRDefault="00422CC9" w:rsidP="00C95E55">
      <w:pPr>
        <w:spacing w:before="240" w:after="0" w:line="240" w:lineRule="auto"/>
        <w:ind w:firstLine="720"/>
        <w:jc w:val="both"/>
        <w:rPr>
          <w:rFonts w:ascii="Times New Roman" w:hAnsi="Times New Roman" w:cs="Times New Roman"/>
          <w:sz w:val="24"/>
          <w:szCs w:val="24"/>
        </w:rPr>
      </w:pPr>
      <w:r w:rsidRPr="00422CC9">
        <w:rPr>
          <w:rFonts w:ascii="Times New Roman" w:hAnsi="Times New Roman" w:cs="Times New Roman"/>
          <w:sz w:val="24"/>
          <w:szCs w:val="24"/>
        </w:rPr>
        <w:t>Mērķu sasniegšanai laika posmā no 2019. līdz 2020.gadam kopā ir izv</w:t>
      </w:r>
      <w:r w:rsidR="00682D0D">
        <w:rPr>
          <w:rFonts w:ascii="Times New Roman" w:hAnsi="Times New Roman" w:cs="Times New Roman"/>
          <w:sz w:val="24"/>
          <w:szCs w:val="24"/>
        </w:rPr>
        <w:t xml:space="preserve">irzīti </w:t>
      </w:r>
      <w:r w:rsidR="00F2510B" w:rsidRPr="00F2510B">
        <w:rPr>
          <w:rFonts w:ascii="Times New Roman" w:hAnsi="Times New Roman" w:cs="Times New Roman"/>
          <w:sz w:val="24"/>
          <w:szCs w:val="24"/>
        </w:rPr>
        <w:t xml:space="preserve">28 </w:t>
      </w:r>
      <w:r w:rsidR="00682D0D" w:rsidRPr="00F2510B">
        <w:rPr>
          <w:rFonts w:ascii="Times New Roman" w:hAnsi="Times New Roman" w:cs="Times New Roman"/>
          <w:sz w:val="24"/>
          <w:szCs w:val="24"/>
        </w:rPr>
        <w:t>pasākumi</w:t>
      </w:r>
      <w:r w:rsidR="00682D0D">
        <w:rPr>
          <w:rFonts w:ascii="Times New Roman" w:hAnsi="Times New Roman" w:cs="Times New Roman"/>
          <w:sz w:val="24"/>
          <w:szCs w:val="24"/>
        </w:rPr>
        <w:t>, kas iedalīti</w:t>
      </w:r>
      <w:r w:rsidRPr="00422CC9">
        <w:rPr>
          <w:rFonts w:ascii="Times New Roman" w:hAnsi="Times New Roman" w:cs="Times New Roman"/>
          <w:sz w:val="24"/>
          <w:szCs w:val="24"/>
        </w:rPr>
        <w:t xml:space="preserve"> </w:t>
      </w:r>
      <w:r w:rsidRPr="00422CC9">
        <w:rPr>
          <w:rFonts w:ascii="Times New Roman" w:hAnsi="Times New Roman" w:cs="Times New Roman"/>
          <w:b/>
          <w:sz w:val="24"/>
          <w:szCs w:val="24"/>
        </w:rPr>
        <w:t>3 rīcības virzienos</w:t>
      </w:r>
      <w:r w:rsidRPr="00422CC9">
        <w:rPr>
          <w:rFonts w:ascii="Times New Roman" w:hAnsi="Times New Roman" w:cs="Times New Roman"/>
          <w:sz w:val="24"/>
          <w:szCs w:val="24"/>
        </w:rPr>
        <w:t>:</w:t>
      </w:r>
    </w:p>
    <w:p w:rsidR="00422CC9" w:rsidRPr="00422CC9" w:rsidRDefault="00422CC9" w:rsidP="00C95E55">
      <w:pPr>
        <w:numPr>
          <w:ilvl w:val="0"/>
          <w:numId w:val="15"/>
        </w:numPr>
        <w:spacing w:before="240" w:after="0" w:line="240" w:lineRule="auto"/>
        <w:contextualSpacing/>
        <w:jc w:val="both"/>
        <w:rPr>
          <w:rFonts w:ascii="Times New Roman" w:hAnsi="Times New Roman" w:cs="Times New Roman"/>
          <w:sz w:val="24"/>
          <w:szCs w:val="24"/>
        </w:rPr>
      </w:pPr>
      <w:r w:rsidRPr="00422CC9">
        <w:rPr>
          <w:rFonts w:ascii="Times New Roman" w:hAnsi="Times New Roman" w:cs="Times New Roman"/>
          <w:sz w:val="24"/>
          <w:szCs w:val="24"/>
        </w:rPr>
        <w:t>Narkotiku lietošanas profilakses, atkarību ārstēšanas, sociālās rehabilitācijas un kaitējuma mazināšanas intervenču kvalitātes un pieejamības veicināšana;</w:t>
      </w:r>
    </w:p>
    <w:p w:rsidR="00422CC9" w:rsidRPr="00422CC9" w:rsidRDefault="00422CC9" w:rsidP="00C95E55">
      <w:pPr>
        <w:numPr>
          <w:ilvl w:val="0"/>
          <w:numId w:val="15"/>
        </w:numPr>
        <w:spacing w:before="240" w:after="0" w:line="240" w:lineRule="auto"/>
        <w:contextualSpacing/>
        <w:jc w:val="both"/>
        <w:rPr>
          <w:rFonts w:ascii="Times New Roman" w:hAnsi="Times New Roman" w:cs="Times New Roman"/>
          <w:sz w:val="24"/>
          <w:szCs w:val="24"/>
        </w:rPr>
      </w:pPr>
      <w:r w:rsidRPr="00422CC9">
        <w:rPr>
          <w:rFonts w:ascii="Times New Roman" w:hAnsi="Times New Roman" w:cs="Times New Roman"/>
          <w:sz w:val="24"/>
          <w:szCs w:val="24"/>
        </w:rPr>
        <w:t>Narkotiku piedāvājuma un pieejamības samazināšana;</w:t>
      </w:r>
    </w:p>
    <w:p w:rsidR="00422CC9" w:rsidRPr="00C95E55" w:rsidRDefault="00422CC9" w:rsidP="00C95E55">
      <w:pPr>
        <w:numPr>
          <w:ilvl w:val="0"/>
          <w:numId w:val="15"/>
        </w:numPr>
        <w:spacing w:before="240" w:after="0" w:line="240" w:lineRule="auto"/>
        <w:contextualSpacing/>
        <w:jc w:val="both"/>
        <w:rPr>
          <w:rFonts w:ascii="Times New Roman" w:hAnsi="Times New Roman" w:cs="Times New Roman"/>
          <w:sz w:val="24"/>
          <w:szCs w:val="24"/>
        </w:rPr>
      </w:pPr>
      <w:r w:rsidRPr="00422CC9">
        <w:rPr>
          <w:rFonts w:ascii="Times New Roman" w:hAnsi="Times New Roman" w:cs="Times New Roman"/>
          <w:sz w:val="24"/>
          <w:szCs w:val="24"/>
        </w:rPr>
        <w:t>Politikas koordinācija, informācija, pētniecība, uzraudzība un izvērtēšana.</w:t>
      </w:r>
    </w:p>
    <w:p w:rsidR="00422CC9" w:rsidRDefault="00422CC9" w:rsidP="00C95E55">
      <w:pPr>
        <w:spacing w:before="240" w:after="0" w:line="240" w:lineRule="auto"/>
        <w:ind w:firstLine="720"/>
        <w:jc w:val="both"/>
        <w:rPr>
          <w:rFonts w:ascii="Times New Roman" w:hAnsi="Times New Roman" w:cs="Times New Roman"/>
          <w:sz w:val="24"/>
          <w:szCs w:val="24"/>
        </w:rPr>
      </w:pPr>
      <w:r w:rsidRPr="00422CC9">
        <w:rPr>
          <w:rFonts w:ascii="Times New Roman" w:hAnsi="Times New Roman" w:cs="Times New Roman"/>
          <w:sz w:val="24"/>
          <w:szCs w:val="24"/>
        </w:rPr>
        <w:t>Narkotiku lietošanas un izplatības samazināšanas politika ir starpnozaru politika. Par plānā iekļauto pasākumu izpildi kā atbildīgās institūcijas noteiktas IeM, LM, VM, VP, IeVP, VPD, VID, RPNC, SPKC, ZVA, VTMEC.</w:t>
      </w:r>
    </w:p>
    <w:p w:rsidR="00422CC9" w:rsidRDefault="00E076FD" w:rsidP="00C95E55">
      <w:pPr>
        <w:spacing w:before="240"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 FM, IeM, </w:t>
      </w:r>
      <w:r w:rsidR="00843071">
        <w:rPr>
          <w:rFonts w:ascii="Times New Roman" w:hAnsi="Times New Roman" w:cs="Times New Roman"/>
          <w:sz w:val="24"/>
          <w:szCs w:val="24"/>
        </w:rPr>
        <w:t>VM</w:t>
      </w:r>
      <w:r w:rsidR="00422CC9" w:rsidRPr="00515DA2">
        <w:rPr>
          <w:rFonts w:ascii="Times New Roman" w:hAnsi="Times New Roman" w:cs="Times New Roman"/>
          <w:sz w:val="24"/>
          <w:szCs w:val="24"/>
        </w:rPr>
        <w:t xml:space="preserve"> indikatīvi aprēķinātais nepieciešamais papildu finansējums plānā iekļauto pasākumu</w:t>
      </w:r>
      <w:r w:rsidR="00682D0D">
        <w:rPr>
          <w:rFonts w:ascii="Times New Roman" w:hAnsi="Times New Roman" w:cs="Times New Roman"/>
          <w:sz w:val="24"/>
          <w:szCs w:val="24"/>
        </w:rPr>
        <w:t xml:space="preserve"> īstenošanai</w:t>
      </w:r>
      <w:r w:rsidR="00422CC9" w:rsidRPr="00515DA2">
        <w:rPr>
          <w:rFonts w:ascii="Times New Roman" w:hAnsi="Times New Roman" w:cs="Times New Roman"/>
          <w:sz w:val="24"/>
          <w:szCs w:val="24"/>
        </w:rPr>
        <w:t xml:space="preserve"> </w:t>
      </w:r>
      <w:r w:rsidR="00422CC9" w:rsidRPr="00C216E3">
        <w:rPr>
          <w:rFonts w:ascii="Times New Roman" w:hAnsi="Times New Roman" w:cs="Times New Roman"/>
          <w:sz w:val="24"/>
          <w:szCs w:val="24"/>
        </w:rPr>
        <w:t>ir</w:t>
      </w:r>
      <w:r w:rsidR="00682D0D" w:rsidRPr="00C216E3">
        <w:rPr>
          <w:rFonts w:ascii="Times New Roman" w:hAnsi="Times New Roman" w:cs="Times New Roman"/>
          <w:sz w:val="24"/>
          <w:szCs w:val="24"/>
        </w:rPr>
        <w:t xml:space="preserve"> </w:t>
      </w:r>
      <w:r w:rsidR="009140B7" w:rsidRPr="00ED1A81">
        <w:rPr>
          <w:rFonts w:ascii="Times New Roman" w:hAnsi="Times New Roman" w:cs="Times New Roman"/>
          <w:b/>
          <w:sz w:val="24"/>
          <w:szCs w:val="24"/>
        </w:rPr>
        <w:t>1 639 237</w:t>
      </w:r>
      <w:r w:rsidR="00422CC9" w:rsidRPr="00AB0AC0">
        <w:rPr>
          <w:rFonts w:ascii="Times New Roman" w:hAnsi="Times New Roman" w:cs="Times New Roman"/>
          <w:sz w:val="24"/>
          <w:szCs w:val="24"/>
        </w:rPr>
        <w:t xml:space="preserve"> </w:t>
      </w:r>
      <w:r w:rsidR="00422CC9" w:rsidRPr="00AB0AC0">
        <w:rPr>
          <w:rFonts w:ascii="Times New Roman" w:hAnsi="Times New Roman" w:cs="Times New Roman"/>
          <w:i/>
          <w:sz w:val="24"/>
          <w:szCs w:val="24"/>
        </w:rPr>
        <w:t>euro.</w:t>
      </w:r>
    </w:p>
    <w:p w:rsidR="00972EE6" w:rsidRDefault="00972EE6" w:rsidP="00C95E55">
      <w:pPr>
        <w:spacing w:before="240" w:after="0" w:line="240" w:lineRule="auto"/>
        <w:ind w:firstLine="720"/>
        <w:jc w:val="both"/>
        <w:rPr>
          <w:rFonts w:ascii="Times New Roman" w:hAnsi="Times New Roman" w:cs="Times New Roman"/>
          <w:sz w:val="24"/>
          <w:szCs w:val="24"/>
        </w:rPr>
        <w:sectPr w:rsidR="00972EE6" w:rsidSect="00721A50">
          <w:pgSz w:w="11906" w:h="16838"/>
          <w:pgMar w:top="1021" w:right="1134" w:bottom="1021" w:left="1588" w:header="709" w:footer="709" w:gutter="0"/>
          <w:cols w:space="708"/>
          <w:docGrid w:linePitch="360"/>
        </w:sectPr>
      </w:pPr>
    </w:p>
    <w:p w:rsidR="00972EE6" w:rsidRPr="00422CC9" w:rsidRDefault="00972EE6" w:rsidP="00C95E55">
      <w:pPr>
        <w:spacing w:before="240" w:after="0" w:line="240" w:lineRule="auto"/>
        <w:ind w:firstLine="720"/>
        <w:jc w:val="both"/>
        <w:rPr>
          <w:rFonts w:ascii="Times New Roman" w:hAnsi="Times New Roman" w:cs="Times New Roman"/>
          <w:sz w:val="24"/>
          <w:szCs w:val="24"/>
        </w:rPr>
      </w:pPr>
    </w:p>
    <w:p w:rsidR="00C95E55" w:rsidRPr="00C95E55" w:rsidRDefault="00AF3E06" w:rsidP="00C95E55">
      <w:pPr>
        <w:pStyle w:val="Heading1"/>
        <w:numPr>
          <w:ilvl w:val="0"/>
          <w:numId w:val="7"/>
        </w:numPr>
        <w:spacing w:line="240" w:lineRule="auto"/>
        <w:rPr>
          <w:rFonts w:ascii="Times New Roman" w:hAnsi="Times New Roman" w:cs="Times New Roman"/>
          <w:b/>
          <w:color w:val="auto"/>
        </w:rPr>
      </w:pPr>
      <w:bookmarkStart w:id="56" w:name="_Toc5178427"/>
      <w:r w:rsidRPr="00177B1B">
        <w:rPr>
          <w:rFonts w:ascii="Times New Roman" w:hAnsi="Times New Roman" w:cs="Times New Roman"/>
          <w:b/>
          <w:color w:val="auto"/>
        </w:rPr>
        <w:t>Ievads</w:t>
      </w:r>
      <w:bookmarkEnd w:id="50"/>
      <w:bookmarkEnd w:id="51"/>
      <w:bookmarkEnd w:id="52"/>
      <w:bookmarkEnd w:id="53"/>
      <w:bookmarkEnd w:id="54"/>
      <w:bookmarkEnd w:id="56"/>
    </w:p>
    <w:p w:rsidR="00D553D2" w:rsidRPr="00177B1B" w:rsidRDefault="00D553D2" w:rsidP="00C95E55">
      <w:pPr>
        <w:pStyle w:val="Heading2"/>
        <w:numPr>
          <w:ilvl w:val="1"/>
          <w:numId w:val="12"/>
        </w:numPr>
        <w:spacing w:before="240" w:line="240" w:lineRule="auto"/>
        <w:rPr>
          <w:rFonts w:ascii="Times New Roman" w:hAnsi="Times New Roman" w:cs="Times New Roman"/>
          <w:b/>
          <w:color w:val="auto"/>
        </w:rPr>
      </w:pPr>
      <w:bookmarkStart w:id="57" w:name="_Toc525809974"/>
      <w:bookmarkStart w:id="58" w:name="_Toc525835952"/>
      <w:bookmarkStart w:id="59" w:name="_Toc525836139"/>
      <w:bookmarkStart w:id="60" w:name="_Toc534207030"/>
      <w:bookmarkStart w:id="61" w:name="_Toc536168367"/>
      <w:bookmarkStart w:id="62" w:name="_Toc5178428"/>
      <w:r w:rsidRPr="00177B1B">
        <w:rPr>
          <w:rFonts w:ascii="Times New Roman" w:hAnsi="Times New Roman" w:cs="Times New Roman"/>
          <w:b/>
          <w:color w:val="auto"/>
        </w:rPr>
        <w:t xml:space="preserve">Politikas ietvars un </w:t>
      </w:r>
      <w:r w:rsidR="002E3261" w:rsidRPr="00177B1B">
        <w:rPr>
          <w:rFonts w:ascii="Times New Roman" w:hAnsi="Times New Roman" w:cs="Times New Roman"/>
          <w:b/>
          <w:color w:val="auto"/>
        </w:rPr>
        <w:t>sasaiste ar citiem politikas plānošanas dokumentiem</w:t>
      </w:r>
      <w:bookmarkEnd w:id="55"/>
      <w:bookmarkEnd w:id="57"/>
      <w:bookmarkEnd w:id="58"/>
      <w:bookmarkEnd w:id="59"/>
      <w:bookmarkEnd w:id="60"/>
      <w:bookmarkEnd w:id="61"/>
      <w:bookmarkEnd w:id="62"/>
    </w:p>
    <w:p w:rsidR="00AF3E06" w:rsidRPr="00177B1B" w:rsidRDefault="00474240" w:rsidP="00C95E55">
      <w:pPr>
        <w:spacing w:before="240" w:after="0" w:line="240" w:lineRule="auto"/>
        <w:ind w:firstLine="720"/>
        <w:jc w:val="both"/>
        <w:rPr>
          <w:rFonts w:ascii="Times New Roman" w:hAnsi="Times New Roman" w:cs="Times New Roman"/>
          <w:sz w:val="24"/>
          <w:szCs w:val="24"/>
        </w:rPr>
      </w:pPr>
      <w:r w:rsidRPr="00177B1B">
        <w:rPr>
          <w:rFonts w:ascii="Times New Roman" w:hAnsi="Times New Roman" w:cs="Times New Roman"/>
          <w:sz w:val="24"/>
          <w:szCs w:val="24"/>
        </w:rPr>
        <w:t xml:space="preserve">Narkotiku lietošanas un izplatības ierobežošanas politika ir izteikti starpdisciplināra politikas joma, kuras veiksmīgai īstenošanai nepieciešama laba sadarbība starp visām iesaistītajām nozarēm. </w:t>
      </w:r>
      <w:r w:rsidR="008A1F2B" w:rsidRPr="00177B1B">
        <w:rPr>
          <w:rFonts w:ascii="Times New Roman" w:hAnsi="Times New Roman" w:cs="Times New Roman"/>
          <w:sz w:val="24"/>
          <w:szCs w:val="24"/>
        </w:rPr>
        <w:t>Politikas ietvaru veido divi pīlāri – pieprasījuma samazināšana un piedāvājuma samazināšana.</w:t>
      </w:r>
      <w:r w:rsidR="00CE115A" w:rsidRPr="00177B1B">
        <w:rPr>
          <w:rFonts w:ascii="Times New Roman" w:hAnsi="Times New Roman" w:cs="Times New Roman"/>
          <w:sz w:val="24"/>
          <w:szCs w:val="24"/>
        </w:rPr>
        <w:t xml:space="preserve"> Narkotiku pieprasījuma samazināšanā ietverti profilakses, kaitējuma mazināšanas, ārstniecības un s</w:t>
      </w:r>
      <w:r w:rsidR="00FC6051" w:rsidRPr="00177B1B">
        <w:rPr>
          <w:rFonts w:ascii="Times New Roman" w:hAnsi="Times New Roman" w:cs="Times New Roman"/>
          <w:sz w:val="24"/>
          <w:szCs w:val="24"/>
        </w:rPr>
        <w:t>ociālās rehabilitācijas pasākumi</w:t>
      </w:r>
      <w:r w:rsidR="00CE115A" w:rsidRPr="00177B1B">
        <w:rPr>
          <w:rFonts w:ascii="Times New Roman" w:hAnsi="Times New Roman" w:cs="Times New Roman"/>
          <w:sz w:val="24"/>
          <w:szCs w:val="24"/>
        </w:rPr>
        <w:t>, savukārt piedāvājuma samazināšana attiecināma uz tiesībaizsardzības iestāžu īstenotajiem pasākumiem, sodu politiku, kā arī vielu legālās aprites nosacījumiem. Izpētes, informācijas ievākšanas, starptautiskās sadarbības, kā arī likumdošanas dimensijas attiecināmas uz visu politiku.</w:t>
      </w:r>
    </w:p>
    <w:p w:rsidR="00460E9F" w:rsidRPr="00177B1B" w:rsidRDefault="00AF3E06" w:rsidP="00C95E55">
      <w:pPr>
        <w:spacing w:before="240" w:after="0" w:line="240" w:lineRule="auto"/>
        <w:ind w:firstLine="720"/>
        <w:jc w:val="both"/>
        <w:rPr>
          <w:rFonts w:ascii="Times New Roman" w:hAnsi="Times New Roman" w:cs="Times New Roman"/>
          <w:b/>
          <w:noProof/>
          <w:lang w:eastAsia="lv-LV"/>
        </w:rPr>
      </w:pPr>
      <w:r w:rsidRPr="00177B1B">
        <w:rPr>
          <w:rFonts w:ascii="Times New Roman" w:hAnsi="Times New Roman" w:cs="Times New Roman"/>
          <w:b/>
          <w:noProof/>
          <w:lang w:eastAsia="lv-LV"/>
        </w:rPr>
        <w:t>1.attēls: Narkotiku lietošanas un izplatības ierobežošanas politikas jomas</w:t>
      </w:r>
    </w:p>
    <w:p w:rsidR="00AF3E06" w:rsidRPr="00177B1B" w:rsidRDefault="00175F0C" w:rsidP="00C95E55">
      <w:pPr>
        <w:spacing w:before="240" w:after="0" w:line="240" w:lineRule="auto"/>
        <w:ind w:firstLine="720"/>
        <w:jc w:val="both"/>
        <w:rPr>
          <w:noProof/>
          <w:lang w:eastAsia="lv-LV"/>
        </w:rPr>
      </w:pPr>
      <w:r>
        <w:rPr>
          <w:noProof/>
          <w:lang w:eastAsia="lv-LV"/>
        </w:rPr>
        <mc:AlternateContent>
          <mc:Choice Requires="wps">
            <w:drawing>
              <wp:anchor distT="0" distB="0" distL="114300" distR="114300" simplePos="0" relativeHeight="251661312" behindDoc="0" locked="0" layoutInCell="1" allowOverlap="1" wp14:anchorId="4BF93A85">
                <wp:simplePos x="0" y="0"/>
                <wp:positionH relativeFrom="column">
                  <wp:posOffset>4118610</wp:posOffset>
                </wp:positionH>
                <wp:positionV relativeFrom="paragraph">
                  <wp:posOffset>16510</wp:posOffset>
                </wp:positionV>
                <wp:extent cx="1190625" cy="466725"/>
                <wp:effectExtent l="0" t="0" r="28575" b="28575"/>
                <wp:wrapNone/>
                <wp:docPr id="12"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466725"/>
                        </a:xfrm>
                        <a:prstGeom prst="roundRect">
                          <a:avLst/>
                        </a:prstGeom>
                        <a:solidFill>
                          <a:srgbClr val="5B9BD5">
                            <a:lumMod val="75000"/>
                          </a:srgbClr>
                        </a:solidFill>
                        <a:ln w="12700" cap="flat" cmpd="sng" algn="ctr">
                          <a:solidFill>
                            <a:srgbClr val="5B9BD5">
                              <a:shade val="50000"/>
                            </a:srgbClr>
                          </a:solidFill>
                          <a:prstDash val="solid"/>
                          <a:miter lim="800000"/>
                        </a:ln>
                        <a:effectLst/>
                      </wps:spPr>
                      <wps:txbx>
                        <w:txbxContent>
                          <w:p w:rsidR="00AB3C9F" w:rsidRDefault="00AB3C9F" w:rsidP="00AF3E06">
                            <w:pPr>
                              <w:pStyle w:val="NormalWeb"/>
                              <w:spacing w:before="0" w:beforeAutospacing="0" w:after="160" w:afterAutospacing="0" w:line="256" w:lineRule="auto"/>
                              <w:jc w:val="center"/>
                            </w:pPr>
                            <w:r>
                              <w:rPr>
                                <w:rFonts w:ascii="Calibri" w:eastAsia="Calibri" w:hAnsi="Calibri"/>
                                <w:b/>
                                <w:bCs/>
                                <w:color w:val="FFFFFF"/>
                                <w:kern w:val="24"/>
                                <w:sz w:val="22"/>
                                <w:szCs w:val="22"/>
                              </w:rPr>
                              <w:t>Piedāvājuma samazināšana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93A85" id="Rounded Rectangle 11" o:spid="_x0000_s1026" style="position:absolute;left:0;text-align:left;margin-left:324.3pt;margin-top:1.3pt;width:93.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" fillcolor="#2e75b6" strokecolor="#41719c" strokeweight="1pt">
                <v:stroke joinstyle="miter"/>
                <v:path arrowok="t"/>
                <v:textbox>
                  <w:txbxContent>
                    <w:p w:rsidR="00AB3C9F" w:rsidRDefault="00AB3C9F" w:rsidP="00AF3E06">
                      <w:pPr>
                        <w:pStyle w:val="NormalWeb"/>
                        <w:spacing w:before="0" w:beforeAutospacing="0" w:after="160" w:afterAutospacing="0" w:line="256" w:lineRule="auto"/>
                        <w:jc w:val="center"/>
                      </w:pPr>
                      <w:r>
                        <w:rPr>
                          <w:rFonts w:ascii="Calibri" w:eastAsia="Calibri" w:hAnsi="Calibri"/>
                          <w:b/>
                          <w:bCs/>
                          <w:color w:val="FFFFFF"/>
                          <w:kern w:val="24"/>
                          <w:sz w:val="22"/>
                          <w:szCs w:val="22"/>
                        </w:rPr>
                        <w:t>Piedāvājuma samazināšana</w:t>
                      </w:r>
                    </w:p>
                  </w:txbxContent>
                </v:textbox>
              </v:roundrect>
            </w:pict>
          </mc:Fallback>
        </mc:AlternateContent>
      </w:r>
      <w:r>
        <w:rPr>
          <w:noProof/>
          <w:lang w:eastAsia="lv-LV"/>
        </w:rPr>
        <mc:AlternateContent>
          <mc:Choice Requires="wps">
            <w:drawing>
              <wp:anchor distT="0" distB="0" distL="114300" distR="114300" simplePos="0" relativeHeight="251660288" behindDoc="0" locked="0" layoutInCell="1" allowOverlap="1" wp14:anchorId="7EC18614">
                <wp:simplePos x="0" y="0"/>
                <wp:positionH relativeFrom="column">
                  <wp:posOffset>137160</wp:posOffset>
                </wp:positionH>
                <wp:positionV relativeFrom="paragraph">
                  <wp:posOffset>17145</wp:posOffset>
                </wp:positionV>
                <wp:extent cx="3933825" cy="457200"/>
                <wp:effectExtent l="0" t="0" r="28575" b="19050"/>
                <wp:wrapNone/>
                <wp:docPr id="11"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3825" cy="457200"/>
                        </a:xfrm>
                        <a:prstGeom prst="roundRect">
                          <a:avLst/>
                        </a:prstGeom>
                        <a:solidFill>
                          <a:srgbClr val="5B9BD5">
                            <a:lumMod val="75000"/>
                          </a:srgbClr>
                        </a:solidFill>
                        <a:ln w="12700" cap="flat" cmpd="sng" algn="ctr">
                          <a:solidFill>
                            <a:srgbClr val="5B9BD5">
                              <a:shade val="50000"/>
                            </a:srgbClr>
                          </a:solidFill>
                          <a:prstDash val="solid"/>
                          <a:miter lim="800000"/>
                        </a:ln>
                        <a:effectLst/>
                      </wps:spPr>
                      <wps:txbx>
                        <w:txbxContent>
                          <w:p w:rsidR="00AB3C9F" w:rsidRDefault="00AB3C9F" w:rsidP="00AF3E06">
                            <w:pPr>
                              <w:pStyle w:val="NormalWeb"/>
                              <w:spacing w:before="0" w:beforeAutospacing="0" w:after="160" w:afterAutospacing="0" w:line="256" w:lineRule="auto"/>
                              <w:jc w:val="center"/>
                            </w:pPr>
                            <w:r>
                              <w:rPr>
                                <w:rFonts w:ascii="Calibri" w:eastAsia="Calibri" w:hAnsi="Calibri"/>
                                <w:b/>
                                <w:bCs/>
                                <w:color w:val="FFFFFF"/>
                                <w:kern w:val="24"/>
                                <w:sz w:val="22"/>
                                <w:szCs w:val="22"/>
                              </w:rPr>
                              <w:t>Pieprasījuma samazināšana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18614" id="Rounded Rectangle 10" o:spid="_x0000_s1027" style="position:absolute;left:0;text-align:left;margin-left:10.8pt;margin-top:1.35pt;width:309.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" fillcolor="#2e75b6" strokecolor="#41719c" strokeweight="1pt">
                <v:stroke joinstyle="miter"/>
                <v:path arrowok="t"/>
                <v:textbox>
                  <w:txbxContent>
                    <w:p w:rsidR="00AB3C9F" w:rsidRDefault="00AB3C9F" w:rsidP="00AF3E06">
                      <w:pPr>
                        <w:pStyle w:val="NormalWeb"/>
                        <w:spacing w:before="0" w:beforeAutospacing="0" w:after="160" w:afterAutospacing="0" w:line="256" w:lineRule="auto"/>
                        <w:jc w:val="center"/>
                      </w:pPr>
                      <w:r>
                        <w:rPr>
                          <w:rFonts w:ascii="Calibri" w:eastAsia="Calibri" w:hAnsi="Calibri"/>
                          <w:b/>
                          <w:bCs/>
                          <w:color w:val="FFFFFF"/>
                          <w:kern w:val="24"/>
                          <w:sz w:val="22"/>
                          <w:szCs w:val="22"/>
                        </w:rPr>
                        <w:t>Pieprasījuma samazināšana</w:t>
                      </w:r>
                    </w:p>
                  </w:txbxContent>
                </v:textbox>
              </v:roundrect>
            </w:pict>
          </mc:Fallback>
        </mc:AlternateContent>
      </w:r>
      <w:r w:rsidR="00AF3E06" w:rsidRPr="00177B1B">
        <w:rPr>
          <w:noProof/>
          <w:lang w:eastAsia="lv-LV"/>
        </w:rPr>
        <w:t xml:space="preserve"> </w:t>
      </w:r>
    </w:p>
    <w:p w:rsidR="00AF3E06" w:rsidRPr="00177B1B" w:rsidRDefault="00AF3E06" w:rsidP="00C95E55">
      <w:pPr>
        <w:spacing w:before="240" w:after="0" w:line="240" w:lineRule="auto"/>
        <w:jc w:val="both"/>
        <w:rPr>
          <w:noProof/>
          <w:lang w:eastAsia="lv-LV"/>
        </w:rPr>
      </w:pPr>
    </w:p>
    <w:p w:rsidR="00AF3E06" w:rsidRPr="00177B1B" w:rsidRDefault="00901609" w:rsidP="00C95E55">
      <w:pPr>
        <w:spacing w:before="240" w:after="0" w:line="240" w:lineRule="auto"/>
        <w:jc w:val="both"/>
        <w:rPr>
          <w:rFonts w:ascii="Times New Roman" w:hAnsi="Times New Roman" w:cs="Times New Roman"/>
          <w:sz w:val="24"/>
          <w:szCs w:val="24"/>
        </w:rPr>
      </w:pPr>
      <w:r w:rsidRPr="00177B1B">
        <w:rPr>
          <w:noProof/>
          <w:lang w:eastAsia="lv-LV"/>
        </w:rPr>
        <w:drawing>
          <wp:anchor distT="0" distB="0" distL="114300" distR="114300" simplePos="0" relativeHeight="251658240" behindDoc="0" locked="0" layoutInCell="1" allowOverlap="1">
            <wp:simplePos x="0" y="0"/>
            <wp:positionH relativeFrom="page">
              <wp:posOffset>1169035</wp:posOffset>
            </wp:positionH>
            <wp:positionV relativeFrom="paragraph">
              <wp:posOffset>194945</wp:posOffset>
            </wp:positionV>
            <wp:extent cx="5276850" cy="3136265"/>
            <wp:effectExtent l="38100" t="0" r="0" b="698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AF3E06" w:rsidRPr="00177B1B" w:rsidRDefault="00AF3E06" w:rsidP="00C95E55">
      <w:pPr>
        <w:spacing w:before="240" w:after="0" w:line="240" w:lineRule="auto"/>
        <w:ind w:firstLine="720"/>
        <w:jc w:val="both"/>
        <w:rPr>
          <w:rFonts w:ascii="Times New Roman" w:hAnsi="Times New Roman" w:cs="Times New Roman"/>
          <w:sz w:val="24"/>
          <w:szCs w:val="24"/>
        </w:rPr>
      </w:pPr>
    </w:p>
    <w:p w:rsidR="00E076FD" w:rsidRDefault="00175F0C" w:rsidP="00C95E55">
      <w:pPr>
        <w:spacing w:before="240" w:after="0" w:line="240" w:lineRule="auto"/>
        <w:ind w:firstLine="720"/>
        <w:jc w:val="both"/>
        <w:rPr>
          <w:rFonts w:ascii="Times New Roman" w:hAnsi="Times New Roman" w:cs="Times New Roman"/>
          <w:sz w:val="24"/>
          <w:szCs w:val="24"/>
        </w:rPr>
      </w:pPr>
      <w:r>
        <w:rPr>
          <w:noProof/>
          <w:lang w:eastAsia="lv-LV"/>
        </w:rPr>
        <mc:AlternateContent>
          <mc:Choice Requires="wps">
            <w:drawing>
              <wp:anchor distT="0" distB="0" distL="114300" distR="114300" simplePos="0" relativeHeight="251663360" behindDoc="0" locked="0" layoutInCell="1" allowOverlap="1" wp14:anchorId="5D083A9E">
                <wp:simplePos x="0" y="0"/>
                <wp:positionH relativeFrom="page">
                  <wp:align>center</wp:align>
                </wp:positionH>
                <wp:positionV relativeFrom="paragraph">
                  <wp:posOffset>3810</wp:posOffset>
                </wp:positionV>
                <wp:extent cx="5200650" cy="323850"/>
                <wp:effectExtent l="0" t="0" r="19050" b="19050"/>
                <wp:wrapNone/>
                <wp:docPr id="6"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0650" cy="323850"/>
                        </a:xfrm>
                        <a:prstGeom prst="roundRect">
                          <a:avLst/>
                        </a:prstGeom>
                        <a:solidFill>
                          <a:srgbClr val="5B9BD5"/>
                        </a:solidFill>
                        <a:ln w="19050" cap="flat" cmpd="sng" algn="ctr">
                          <a:solidFill>
                            <a:sysClr val="window" lastClr="FFFFFF"/>
                          </a:solidFill>
                          <a:prstDash val="solid"/>
                          <a:miter lim="800000"/>
                        </a:ln>
                        <a:effectLst/>
                      </wps:spPr>
                      <wps:txbx>
                        <w:txbxContent>
                          <w:p w:rsidR="00AB3C9F" w:rsidRDefault="00AB3C9F" w:rsidP="00AF3E06">
                            <w:pPr>
                              <w:pStyle w:val="NormalWeb"/>
                              <w:spacing w:before="0" w:beforeAutospacing="0" w:after="160" w:afterAutospacing="0" w:line="256" w:lineRule="auto"/>
                              <w:jc w:val="center"/>
                            </w:pPr>
                            <w:r>
                              <w:rPr>
                                <w:rFonts w:ascii="Calibri" w:eastAsia="Calibri" w:hAnsi="Calibri"/>
                                <w:b/>
                                <w:bCs/>
                                <w:color w:val="FFFFFF"/>
                                <w:kern w:val="24"/>
                                <w:sz w:val="22"/>
                                <w:szCs w:val="22"/>
                              </w:rPr>
                              <w:t>Politikas koordinācija, izpēte un monitorings, starptautiskā sadarbība, likumdošana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83A9E" id="Rounded Rectangle 5" o:spid="_x0000_s1028" style="position:absolute;left:0;text-align:left;margin-left:0;margin-top:.3pt;width:409.5pt;height:25.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" fillcolor="#5b9bd5" strokecolor="window" strokeweight="1.5pt">
                <v:stroke joinstyle="miter"/>
                <v:path arrowok="t"/>
                <v:textbox>
                  <w:txbxContent>
                    <w:p w:rsidR="00AB3C9F" w:rsidRDefault="00AB3C9F" w:rsidP="00AF3E06">
                      <w:pPr>
                        <w:pStyle w:val="NormalWeb"/>
                        <w:spacing w:before="0" w:beforeAutospacing="0" w:after="160" w:afterAutospacing="0" w:line="256" w:lineRule="auto"/>
                        <w:jc w:val="center"/>
                      </w:pPr>
                      <w:r>
                        <w:rPr>
                          <w:rFonts w:ascii="Calibri" w:eastAsia="Calibri" w:hAnsi="Calibri"/>
                          <w:b/>
                          <w:bCs/>
                          <w:color w:val="FFFFFF"/>
                          <w:kern w:val="24"/>
                          <w:sz w:val="22"/>
                          <w:szCs w:val="22"/>
                        </w:rPr>
                        <w:t>Politikas koordinācija, izpēte un monitorings, starptautiskā sadarbība, likumdošana</w:t>
                      </w:r>
                    </w:p>
                  </w:txbxContent>
                </v:textbox>
                <w10:wrap anchorx="page"/>
              </v:roundrect>
            </w:pict>
          </mc:Fallback>
        </mc:AlternateContent>
      </w:r>
    </w:p>
    <w:p w:rsidR="00970DCB" w:rsidRPr="00177B1B" w:rsidRDefault="00970DCB" w:rsidP="00C95E55">
      <w:pPr>
        <w:spacing w:before="240" w:after="0" w:line="240" w:lineRule="auto"/>
        <w:ind w:firstLine="720"/>
        <w:jc w:val="both"/>
        <w:rPr>
          <w:rFonts w:ascii="Times New Roman" w:hAnsi="Times New Roman" w:cs="Times New Roman"/>
          <w:sz w:val="24"/>
          <w:szCs w:val="24"/>
        </w:rPr>
      </w:pPr>
      <w:r w:rsidRPr="00177B1B">
        <w:rPr>
          <w:rFonts w:ascii="Times New Roman" w:hAnsi="Times New Roman" w:cs="Times New Roman"/>
          <w:sz w:val="24"/>
          <w:szCs w:val="24"/>
        </w:rPr>
        <w:t xml:space="preserve">Politikas attīstības plānošanas hierarhijā narkotiku ierobežošanas politika ir pakārtota </w:t>
      </w:r>
      <w:r w:rsidR="00FC7B01" w:rsidRPr="00177B1B">
        <w:rPr>
          <w:rFonts w:ascii="Times New Roman" w:hAnsi="Times New Roman" w:cs="Times New Roman"/>
          <w:sz w:val="24"/>
          <w:szCs w:val="24"/>
        </w:rPr>
        <w:t>“</w:t>
      </w:r>
      <w:r w:rsidRPr="00177B1B">
        <w:rPr>
          <w:rFonts w:ascii="Times New Roman" w:hAnsi="Times New Roman" w:cs="Times New Roman"/>
          <w:sz w:val="24"/>
          <w:szCs w:val="24"/>
        </w:rPr>
        <w:t>Latvijas ilgtspējības attīstības 2030</w:t>
      </w:r>
      <w:r w:rsidR="00FC7B01" w:rsidRPr="00177B1B">
        <w:rPr>
          <w:rFonts w:ascii="Times New Roman" w:hAnsi="Times New Roman" w:cs="Times New Roman"/>
          <w:sz w:val="24"/>
          <w:szCs w:val="24"/>
        </w:rPr>
        <w:t xml:space="preserve">” </w:t>
      </w:r>
      <w:r w:rsidRPr="00177B1B">
        <w:rPr>
          <w:rFonts w:ascii="Times New Roman" w:hAnsi="Times New Roman" w:cs="Times New Roman"/>
          <w:sz w:val="24"/>
          <w:szCs w:val="24"/>
        </w:rPr>
        <w:t>otrajam rīcības virzienam “Cilvēkkapitāla bāzes vērtība un produktivitāte” un Nacionālā attīstības plāna 2014. – 2020.gadam rīcības virzienam “Vesels un darbspējīgs cilvēks”.</w:t>
      </w:r>
    </w:p>
    <w:p w:rsidR="00970DCB" w:rsidRPr="00177B1B" w:rsidRDefault="00970DCB" w:rsidP="00C95E55">
      <w:pPr>
        <w:spacing w:before="240" w:after="0" w:line="240" w:lineRule="auto"/>
        <w:ind w:firstLine="720"/>
        <w:jc w:val="both"/>
        <w:rPr>
          <w:rFonts w:ascii="Times New Roman" w:hAnsi="Times New Roman" w:cs="Times New Roman"/>
          <w:sz w:val="24"/>
          <w:szCs w:val="24"/>
        </w:rPr>
      </w:pPr>
      <w:r w:rsidRPr="00177B1B">
        <w:rPr>
          <w:rFonts w:ascii="Times New Roman" w:hAnsi="Times New Roman" w:cs="Times New Roman"/>
          <w:sz w:val="24"/>
          <w:szCs w:val="24"/>
        </w:rPr>
        <w:t xml:space="preserve">Vienlaikus, </w:t>
      </w:r>
      <w:r w:rsidR="00460E9F" w:rsidRPr="00177B1B">
        <w:rPr>
          <w:rFonts w:ascii="Times New Roman" w:hAnsi="Times New Roman" w:cs="Times New Roman"/>
          <w:sz w:val="24"/>
          <w:szCs w:val="24"/>
        </w:rPr>
        <w:t>ņemot vērā, ka</w:t>
      </w:r>
      <w:r w:rsidRPr="00177B1B">
        <w:rPr>
          <w:rFonts w:ascii="Times New Roman" w:hAnsi="Times New Roman" w:cs="Times New Roman"/>
          <w:sz w:val="24"/>
          <w:szCs w:val="24"/>
        </w:rPr>
        <w:t xml:space="preserve"> narkotiku izplatības ierobežošanas politika </w:t>
      </w:r>
      <w:r w:rsidR="00460E9F" w:rsidRPr="00177B1B">
        <w:rPr>
          <w:rFonts w:ascii="Times New Roman" w:hAnsi="Times New Roman" w:cs="Times New Roman"/>
          <w:sz w:val="24"/>
          <w:szCs w:val="24"/>
        </w:rPr>
        <w:t xml:space="preserve">ir </w:t>
      </w:r>
      <w:r w:rsidRPr="00177B1B">
        <w:rPr>
          <w:rFonts w:ascii="Times New Roman" w:hAnsi="Times New Roman" w:cs="Times New Roman"/>
          <w:sz w:val="24"/>
          <w:szCs w:val="24"/>
        </w:rPr>
        <w:t>st</w:t>
      </w:r>
      <w:r w:rsidR="00FC6051" w:rsidRPr="00177B1B">
        <w:rPr>
          <w:rFonts w:ascii="Times New Roman" w:hAnsi="Times New Roman" w:cs="Times New Roman"/>
          <w:sz w:val="24"/>
          <w:szCs w:val="24"/>
        </w:rPr>
        <w:t>arpinstitucionāla, izstrādājot p</w:t>
      </w:r>
      <w:r w:rsidRPr="00177B1B">
        <w:rPr>
          <w:rFonts w:ascii="Times New Roman" w:hAnsi="Times New Roman" w:cs="Times New Roman"/>
          <w:sz w:val="24"/>
          <w:szCs w:val="24"/>
        </w:rPr>
        <w:t xml:space="preserve">lānu, </w:t>
      </w:r>
      <w:r w:rsidR="009939C0" w:rsidRPr="00177B1B">
        <w:rPr>
          <w:rFonts w:ascii="Times New Roman" w:hAnsi="Times New Roman" w:cs="Times New Roman"/>
          <w:sz w:val="24"/>
          <w:szCs w:val="24"/>
        </w:rPr>
        <w:t xml:space="preserve">ņemti vērā </w:t>
      </w:r>
      <w:r w:rsidR="00FC6051" w:rsidRPr="00177B1B">
        <w:rPr>
          <w:rFonts w:ascii="Times New Roman" w:hAnsi="Times New Roman" w:cs="Times New Roman"/>
          <w:sz w:val="24"/>
          <w:szCs w:val="24"/>
        </w:rPr>
        <w:t>arī</w:t>
      </w:r>
      <w:r w:rsidR="00DE469F" w:rsidRPr="00177B1B">
        <w:rPr>
          <w:rFonts w:ascii="Times New Roman" w:hAnsi="Times New Roman" w:cs="Times New Roman"/>
          <w:sz w:val="24"/>
          <w:szCs w:val="24"/>
        </w:rPr>
        <w:t xml:space="preserve"> citi</w:t>
      </w:r>
      <w:r w:rsidRPr="00177B1B">
        <w:rPr>
          <w:rFonts w:ascii="Times New Roman" w:hAnsi="Times New Roman" w:cs="Times New Roman"/>
          <w:sz w:val="24"/>
          <w:szCs w:val="24"/>
        </w:rPr>
        <w:t xml:space="preserve"> politikas</w:t>
      </w:r>
      <w:r w:rsidR="00FC6051" w:rsidRPr="00177B1B">
        <w:rPr>
          <w:rFonts w:ascii="Times New Roman" w:hAnsi="Times New Roman" w:cs="Times New Roman"/>
          <w:sz w:val="24"/>
          <w:szCs w:val="24"/>
        </w:rPr>
        <w:t xml:space="preserve"> attīstības dokumenti, kas skar </w:t>
      </w:r>
      <w:r w:rsidRPr="00177B1B">
        <w:rPr>
          <w:rFonts w:ascii="Times New Roman" w:hAnsi="Times New Roman" w:cs="Times New Roman"/>
          <w:sz w:val="24"/>
          <w:szCs w:val="24"/>
        </w:rPr>
        <w:t>narkotiku</w:t>
      </w:r>
      <w:r w:rsidR="00051524" w:rsidRPr="00177B1B">
        <w:rPr>
          <w:rFonts w:ascii="Times New Roman" w:hAnsi="Times New Roman" w:cs="Times New Roman"/>
          <w:sz w:val="24"/>
          <w:szCs w:val="24"/>
        </w:rPr>
        <w:t xml:space="preserve"> izplatības ierobežošanas jomu:</w:t>
      </w:r>
    </w:p>
    <w:p w:rsidR="00970DCB" w:rsidRPr="00177B1B" w:rsidRDefault="00970DCB" w:rsidP="00C95E55">
      <w:pPr>
        <w:numPr>
          <w:ilvl w:val="0"/>
          <w:numId w:val="3"/>
        </w:numPr>
        <w:spacing w:before="240" w:after="0" w:line="240" w:lineRule="auto"/>
        <w:contextualSpacing/>
        <w:jc w:val="both"/>
        <w:rPr>
          <w:rFonts w:ascii="Times New Roman" w:hAnsi="Times New Roman" w:cs="Times New Roman"/>
          <w:sz w:val="24"/>
          <w:szCs w:val="24"/>
        </w:rPr>
      </w:pPr>
      <w:r w:rsidRPr="00177B1B">
        <w:rPr>
          <w:rFonts w:ascii="Times New Roman" w:hAnsi="Times New Roman" w:cs="Times New Roman"/>
          <w:sz w:val="24"/>
          <w:szCs w:val="24"/>
        </w:rPr>
        <w:lastRenderedPageBreak/>
        <w:t>Sabiedrības veselības pamatnostādnes 2014.–2020.gada</w:t>
      </w:r>
      <w:r w:rsidR="002C7783" w:rsidRPr="00177B1B">
        <w:rPr>
          <w:rFonts w:ascii="Times New Roman" w:hAnsi="Times New Roman" w:cs="Times New Roman"/>
          <w:sz w:val="24"/>
          <w:szCs w:val="24"/>
        </w:rPr>
        <w:t>m</w:t>
      </w:r>
      <w:r w:rsidR="00051524" w:rsidRPr="00177B1B">
        <w:rPr>
          <w:rFonts w:ascii="Times New Roman" w:hAnsi="Times New Roman" w:cs="Times New Roman"/>
          <w:sz w:val="24"/>
          <w:szCs w:val="24"/>
        </w:rPr>
        <w:t>;</w:t>
      </w:r>
    </w:p>
    <w:p w:rsidR="00970DCB" w:rsidRPr="00177B1B" w:rsidRDefault="00970DCB" w:rsidP="00C95E55">
      <w:pPr>
        <w:numPr>
          <w:ilvl w:val="0"/>
          <w:numId w:val="3"/>
        </w:numPr>
        <w:spacing w:before="240" w:after="0" w:line="240" w:lineRule="auto"/>
        <w:contextualSpacing/>
        <w:jc w:val="both"/>
        <w:rPr>
          <w:rFonts w:ascii="Times New Roman" w:hAnsi="Times New Roman" w:cs="Times New Roman"/>
          <w:sz w:val="24"/>
          <w:szCs w:val="24"/>
        </w:rPr>
      </w:pPr>
      <w:r w:rsidRPr="00177B1B">
        <w:rPr>
          <w:rFonts w:ascii="Times New Roman" w:hAnsi="Times New Roman" w:cs="Times New Roman"/>
          <w:sz w:val="24"/>
          <w:szCs w:val="24"/>
        </w:rPr>
        <w:t>"HIV infekcijas, seksuālās transmisijas infekciju, B un C hepatīta izplatības ierobežošanas rīcības plāns 2018.-2020.gadam"</w:t>
      </w:r>
      <w:r w:rsidR="00051524" w:rsidRPr="00177B1B">
        <w:rPr>
          <w:rFonts w:ascii="Times New Roman" w:hAnsi="Times New Roman" w:cs="Times New Roman"/>
          <w:sz w:val="24"/>
          <w:szCs w:val="24"/>
        </w:rPr>
        <w:t>;</w:t>
      </w:r>
    </w:p>
    <w:p w:rsidR="00970DCB" w:rsidRPr="00ED1A81" w:rsidRDefault="00C113E3" w:rsidP="00C95E55">
      <w:pPr>
        <w:numPr>
          <w:ilvl w:val="0"/>
          <w:numId w:val="3"/>
        </w:numPr>
        <w:spacing w:before="240" w:after="0" w:line="240" w:lineRule="auto"/>
        <w:contextualSpacing/>
        <w:jc w:val="both"/>
        <w:rPr>
          <w:rFonts w:ascii="Times New Roman" w:hAnsi="Times New Roman" w:cs="Times New Roman"/>
          <w:sz w:val="24"/>
          <w:szCs w:val="24"/>
        </w:rPr>
      </w:pPr>
      <w:r w:rsidRPr="00C113E3">
        <w:rPr>
          <w:rFonts w:ascii="Times New Roman" w:hAnsi="Times New Roman" w:cs="Times New Roman"/>
          <w:sz w:val="24"/>
          <w:szCs w:val="24"/>
        </w:rPr>
        <w:t>Ieslodzīto resocial</w:t>
      </w:r>
      <w:r>
        <w:rPr>
          <w:rFonts w:ascii="Times New Roman" w:hAnsi="Times New Roman" w:cs="Times New Roman"/>
          <w:sz w:val="24"/>
          <w:szCs w:val="24"/>
        </w:rPr>
        <w:t>izācijas politikas pamatnostādnes</w:t>
      </w:r>
      <w:r w:rsidRPr="00C113E3">
        <w:rPr>
          <w:rFonts w:ascii="Times New Roman" w:hAnsi="Times New Roman" w:cs="Times New Roman"/>
          <w:sz w:val="24"/>
          <w:szCs w:val="24"/>
        </w:rPr>
        <w:t xml:space="preserve"> 2015. – 2020.</w:t>
      </w:r>
      <w:r>
        <w:rPr>
          <w:rFonts w:ascii="Times New Roman" w:hAnsi="Times New Roman" w:cs="Times New Roman"/>
          <w:sz w:val="24"/>
          <w:szCs w:val="24"/>
        </w:rPr>
        <w:t xml:space="preserve"> </w:t>
      </w:r>
      <w:r w:rsidRPr="00C113E3">
        <w:rPr>
          <w:rFonts w:ascii="Times New Roman" w:hAnsi="Times New Roman" w:cs="Times New Roman"/>
          <w:sz w:val="24"/>
          <w:szCs w:val="24"/>
        </w:rPr>
        <w:t>gadam</w:t>
      </w:r>
      <w:r w:rsidR="009140B7" w:rsidRPr="00ED1A81">
        <w:rPr>
          <w:rFonts w:ascii="Times New Roman" w:hAnsi="Times New Roman" w:cs="Times New Roman"/>
          <w:sz w:val="24"/>
          <w:szCs w:val="24"/>
        </w:rPr>
        <w:t>;</w:t>
      </w:r>
    </w:p>
    <w:p w:rsidR="00970DCB" w:rsidRPr="00177B1B" w:rsidRDefault="00C113E3" w:rsidP="00C95E55">
      <w:pPr>
        <w:numPr>
          <w:ilvl w:val="0"/>
          <w:numId w:val="3"/>
        </w:numPr>
        <w:spacing w:before="240" w:after="0" w:line="240" w:lineRule="auto"/>
        <w:contextualSpacing/>
        <w:jc w:val="both"/>
        <w:rPr>
          <w:rFonts w:ascii="Times New Roman" w:hAnsi="Times New Roman" w:cs="Times New Roman"/>
          <w:sz w:val="24"/>
          <w:szCs w:val="24"/>
        </w:rPr>
      </w:pPr>
      <w:r w:rsidRPr="00C113E3">
        <w:rPr>
          <w:rFonts w:ascii="Times New Roman" w:hAnsi="Times New Roman" w:cs="Times New Roman"/>
          <w:sz w:val="24"/>
          <w:szCs w:val="24"/>
        </w:rPr>
        <w:t>Ieslodzīto resocializācijas pamatnostādņu 2015.-2020.</w:t>
      </w:r>
      <w:r w:rsidR="002A1B07">
        <w:rPr>
          <w:rFonts w:ascii="Times New Roman" w:hAnsi="Times New Roman" w:cs="Times New Roman"/>
          <w:sz w:val="24"/>
          <w:szCs w:val="24"/>
        </w:rPr>
        <w:t xml:space="preserve"> gadam īstenošanas plāns</w:t>
      </w:r>
      <w:r w:rsidR="00051524" w:rsidRPr="00177B1B">
        <w:rPr>
          <w:rFonts w:ascii="Times New Roman" w:hAnsi="Times New Roman" w:cs="Times New Roman"/>
          <w:sz w:val="24"/>
          <w:szCs w:val="24"/>
        </w:rPr>
        <w:t>;</w:t>
      </w:r>
    </w:p>
    <w:p w:rsidR="00970DCB" w:rsidRPr="00177B1B" w:rsidRDefault="00970DCB" w:rsidP="00C95E55">
      <w:pPr>
        <w:numPr>
          <w:ilvl w:val="0"/>
          <w:numId w:val="3"/>
        </w:numPr>
        <w:spacing w:before="240" w:after="0" w:line="240" w:lineRule="auto"/>
        <w:contextualSpacing/>
        <w:jc w:val="both"/>
        <w:rPr>
          <w:rFonts w:ascii="Times New Roman" w:hAnsi="Times New Roman" w:cs="Times New Roman"/>
          <w:sz w:val="24"/>
          <w:szCs w:val="24"/>
        </w:rPr>
      </w:pPr>
      <w:r w:rsidRPr="00177B1B">
        <w:rPr>
          <w:rFonts w:ascii="Times New Roman" w:hAnsi="Times New Roman" w:cs="Times New Roman"/>
          <w:sz w:val="24"/>
          <w:szCs w:val="24"/>
        </w:rPr>
        <w:t>Pamatnostādnes sociālo pakalpojumu attīstībai 2014.- 2020.gadam</w:t>
      </w:r>
      <w:r w:rsidR="00FC6051" w:rsidRPr="00177B1B">
        <w:rPr>
          <w:rFonts w:ascii="Times New Roman" w:hAnsi="Times New Roman" w:cs="Times New Roman"/>
          <w:sz w:val="24"/>
          <w:szCs w:val="24"/>
        </w:rPr>
        <w:t>;</w:t>
      </w:r>
    </w:p>
    <w:p w:rsidR="00D1792E" w:rsidRPr="00177B1B" w:rsidRDefault="00D1792E" w:rsidP="00C95E55">
      <w:pPr>
        <w:numPr>
          <w:ilvl w:val="0"/>
          <w:numId w:val="3"/>
        </w:numPr>
        <w:spacing w:before="240" w:after="0" w:line="240" w:lineRule="auto"/>
        <w:contextualSpacing/>
        <w:jc w:val="both"/>
        <w:rPr>
          <w:rFonts w:ascii="Times New Roman" w:hAnsi="Times New Roman" w:cs="Times New Roman"/>
          <w:sz w:val="24"/>
          <w:szCs w:val="24"/>
        </w:rPr>
      </w:pPr>
      <w:r w:rsidRPr="00177B1B">
        <w:rPr>
          <w:rFonts w:ascii="Times New Roman" w:hAnsi="Times New Roman" w:cs="Times New Roman"/>
          <w:sz w:val="24"/>
          <w:szCs w:val="24"/>
        </w:rPr>
        <w:t>Organizēt</w:t>
      </w:r>
      <w:r w:rsidR="007F725F" w:rsidRPr="00177B1B">
        <w:rPr>
          <w:rFonts w:ascii="Times New Roman" w:hAnsi="Times New Roman" w:cs="Times New Roman"/>
          <w:sz w:val="24"/>
          <w:szCs w:val="24"/>
        </w:rPr>
        <w:t>ās noziedzības novēršanas un apkarošanas plāns 2018. – 2020.gadam;</w:t>
      </w:r>
    </w:p>
    <w:p w:rsidR="00C75F4D" w:rsidRPr="00C95E55" w:rsidRDefault="007F725F" w:rsidP="00C95E55">
      <w:pPr>
        <w:numPr>
          <w:ilvl w:val="0"/>
          <w:numId w:val="3"/>
        </w:numPr>
        <w:spacing w:before="240" w:after="0" w:line="240" w:lineRule="auto"/>
        <w:contextualSpacing/>
        <w:jc w:val="both"/>
        <w:rPr>
          <w:rFonts w:ascii="Times New Roman" w:hAnsi="Times New Roman" w:cs="Times New Roman"/>
          <w:sz w:val="24"/>
          <w:szCs w:val="24"/>
        </w:rPr>
      </w:pPr>
      <w:r w:rsidRPr="00177B1B">
        <w:rPr>
          <w:rFonts w:ascii="Times New Roman" w:hAnsi="Times New Roman" w:cs="Times New Roman"/>
          <w:sz w:val="24"/>
          <w:szCs w:val="24"/>
        </w:rPr>
        <w:t>Bērnu noziedzības novēršanas un bērnu aizsardzības pret noziedzīgu nodarījumu pamatnostādnes 2013.–2019.gadam</w:t>
      </w:r>
      <w:r w:rsidR="00FC6051" w:rsidRPr="00177B1B">
        <w:rPr>
          <w:rFonts w:ascii="Times New Roman" w:hAnsi="Times New Roman" w:cs="Times New Roman"/>
          <w:sz w:val="24"/>
          <w:szCs w:val="24"/>
        </w:rPr>
        <w:t>.</w:t>
      </w:r>
    </w:p>
    <w:p w:rsidR="00137B18" w:rsidRPr="00177B1B" w:rsidRDefault="00FF3096" w:rsidP="00C95E55">
      <w:pPr>
        <w:spacing w:before="240" w:after="0" w:line="240" w:lineRule="auto"/>
        <w:ind w:firstLine="720"/>
        <w:jc w:val="both"/>
        <w:rPr>
          <w:rFonts w:ascii="Times New Roman" w:hAnsi="Times New Roman" w:cs="Times New Roman"/>
          <w:sz w:val="24"/>
          <w:szCs w:val="24"/>
        </w:rPr>
      </w:pPr>
      <w:r w:rsidRPr="00177B1B">
        <w:rPr>
          <w:rFonts w:ascii="Times New Roman" w:hAnsi="Times New Roman" w:cs="Times New Roman"/>
          <w:sz w:val="24"/>
          <w:szCs w:val="24"/>
        </w:rPr>
        <w:t>Vienlaikus būtu jāatzīmē arī dažādi starptautiski politikas dokumenti, kurus var sasaistīt ar narkotiku lietošanas un izplatības ierobežošanas politiku</w:t>
      </w:r>
      <w:r w:rsidR="007F725F" w:rsidRPr="00177B1B">
        <w:rPr>
          <w:rFonts w:ascii="Times New Roman" w:hAnsi="Times New Roman" w:cs="Times New Roman"/>
          <w:sz w:val="24"/>
          <w:szCs w:val="24"/>
        </w:rPr>
        <w:t>:</w:t>
      </w:r>
    </w:p>
    <w:p w:rsidR="003D138D" w:rsidRPr="00177B1B" w:rsidRDefault="003D138D" w:rsidP="00C95E55">
      <w:pPr>
        <w:pStyle w:val="ListParagraph"/>
        <w:numPr>
          <w:ilvl w:val="0"/>
          <w:numId w:val="9"/>
        </w:numPr>
        <w:spacing w:before="240" w:after="0" w:line="240" w:lineRule="auto"/>
        <w:jc w:val="both"/>
        <w:rPr>
          <w:rFonts w:ascii="Times New Roman" w:hAnsi="Times New Roman" w:cs="Times New Roman"/>
          <w:sz w:val="24"/>
          <w:szCs w:val="24"/>
        </w:rPr>
      </w:pPr>
      <w:r w:rsidRPr="00177B1B">
        <w:rPr>
          <w:rFonts w:ascii="Times New Roman" w:hAnsi="Times New Roman" w:cs="Times New Roman"/>
          <w:sz w:val="24"/>
          <w:szCs w:val="24"/>
        </w:rPr>
        <w:t>ANO Ilgtspējīgas attīstības mērķi 2030 (indikatori Nr. 3.3.1.; 3.3.2; 3.3.4.; 3.5.1.)</w:t>
      </w:r>
    </w:p>
    <w:p w:rsidR="00051524" w:rsidRPr="00177B1B" w:rsidRDefault="00970DCB" w:rsidP="00C95E55">
      <w:pPr>
        <w:numPr>
          <w:ilvl w:val="0"/>
          <w:numId w:val="4"/>
        </w:numPr>
        <w:spacing w:before="240" w:after="0" w:line="240" w:lineRule="auto"/>
        <w:contextualSpacing/>
        <w:jc w:val="both"/>
        <w:rPr>
          <w:rFonts w:ascii="Times New Roman" w:hAnsi="Times New Roman" w:cs="Times New Roman"/>
          <w:sz w:val="24"/>
          <w:szCs w:val="24"/>
        </w:rPr>
      </w:pPr>
      <w:r w:rsidRPr="00177B1B">
        <w:rPr>
          <w:rFonts w:ascii="Times New Roman" w:hAnsi="Times New Roman" w:cs="Times New Roman"/>
          <w:sz w:val="24"/>
          <w:szCs w:val="24"/>
        </w:rPr>
        <w:t>ANO 2009.gada Politiskā deklarācija un Rīcības plāns par starptautisko sadarbību, veidojot integrētu un līdzsvarotu starptautisko narkotiku ierobežošanas politiku;</w:t>
      </w:r>
    </w:p>
    <w:p w:rsidR="00970DCB" w:rsidRPr="00177B1B" w:rsidRDefault="00DE469F" w:rsidP="00C95E55">
      <w:pPr>
        <w:numPr>
          <w:ilvl w:val="0"/>
          <w:numId w:val="4"/>
        </w:numPr>
        <w:spacing w:before="240" w:after="0" w:line="240" w:lineRule="auto"/>
        <w:contextualSpacing/>
        <w:jc w:val="both"/>
        <w:rPr>
          <w:rFonts w:ascii="Times New Roman" w:hAnsi="Times New Roman" w:cs="Times New Roman"/>
          <w:sz w:val="24"/>
          <w:szCs w:val="24"/>
        </w:rPr>
      </w:pPr>
      <w:r w:rsidRPr="00177B1B">
        <w:rPr>
          <w:rFonts w:ascii="Times New Roman" w:hAnsi="Times New Roman" w:cs="Times New Roman"/>
          <w:sz w:val="24"/>
          <w:szCs w:val="24"/>
        </w:rPr>
        <w:t xml:space="preserve"> </w:t>
      </w:r>
      <w:r w:rsidR="00051524" w:rsidRPr="00177B1B">
        <w:rPr>
          <w:rFonts w:ascii="Times New Roman" w:hAnsi="Times New Roman" w:cs="Times New Roman"/>
          <w:sz w:val="24"/>
          <w:szCs w:val="24"/>
        </w:rPr>
        <w:t xml:space="preserve">ANO Ģenerālās asamblejas speciālās </w:t>
      </w:r>
      <w:r w:rsidR="007F725F" w:rsidRPr="00177B1B">
        <w:rPr>
          <w:rFonts w:ascii="Times New Roman" w:hAnsi="Times New Roman" w:cs="Times New Roman"/>
          <w:sz w:val="24"/>
          <w:szCs w:val="24"/>
        </w:rPr>
        <w:t xml:space="preserve">narkotiku problemātikai veltītās 2016.gada sesijas </w:t>
      </w:r>
      <w:r w:rsidR="00E87FCC" w:rsidRPr="00177B1B">
        <w:rPr>
          <w:rFonts w:ascii="Times New Roman" w:hAnsi="Times New Roman" w:cs="Times New Roman"/>
          <w:sz w:val="24"/>
          <w:szCs w:val="24"/>
        </w:rPr>
        <w:t>iznākuma dok</w:t>
      </w:r>
      <w:r w:rsidR="00051524" w:rsidRPr="00177B1B">
        <w:rPr>
          <w:rFonts w:ascii="Times New Roman" w:hAnsi="Times New Roman" w:cs="Times New Roman"/>
          <w:sz w:val="24"/>
          <w:szCs w:val="24"/>
        </w:rPr>
        <w:t>uments</w:t>
      </w:r>
      <w:r w:rsidR="007F725F" w:rsidRPr="00177B1B">
        <w:rPr>
          <w:rFonts w:ascii="Times New Roman" w:hAnsi="Times New Roman" w:cs="Times New Roman"/>
          <w:sz w:val="24"/>
          <w:szCs w:val="24"/>
        </w:rPr>
        <w:t xml:space="preserve"> (UNGASS 2016)</w:t>
      </w:r>
      <w:r w:rsidR="00051524" w:rsidRPr="00177B1B">
        <w:rPr>
          <w:rFonts w:ascii="Times New Roman" w:hAnsi="Times New Roman" w:cs="Times New Roman"/>
          <w:sz w:val="24"/>
          <w:szCs w:val="24"/>
        </w:rPr>
        <w:t>;</w:t>
      </w:r>
    </w:p>
    <w:p w:rsidR="00B4746F" w:rsidRPr="00177B1B" w:rsidRDefault="00970DCB" w:rsidP="00C95E55">
      <w:pPr>
        <w:pStyle w:val="ListParagraph"/>
        <w:numPr>
          <w:ilvl w:val="0"/>
          <w:numId w:val="4"/>
        </w:numPr>
        <w:spacing w:before="240"/>
      </w:pPr>
      <w:r w:rsidRPr="00177B1B">
        <w:rPr>
          <w:rFonts w:ascii="Times New Roman" w:hAnsi="Times New Roman" w:cs="Times New Roman"/>
          <w:sz w:val="24"/>
          <w:szCs w:val="24"/>
        </w:rPr>
        <w:t xml:space="preserve">ES Narkomānijas apkarošanas stratēģija 2013. – 2020.gadam un tai pakārtotais </w:t>
      </w:r>
      <w:r w:rsidR="00FC6051" w:rsidRPr="00177B1B">
        <w:rPr>
          <w:rFonts w:ascii="Times New Roman" w:hAnsi="Times New Roman" w:cs="Times New Roman"/>
          <w:sz w:val="24"/>
          <w:szCs w:val="24"/>
        </w:rPr>
        <w:t xml:space="preserve">ES Narkomānijas apkarošanas </w:t>
      </w:r>
      <w:r w:rsidRPr="00177B1B">
        <w:rPr>
          <w:rFonts w:ascii="Times New Roman" w:hAnsi="Times New Roman" w:cs="Times New Roman"/>
          <w:sz w:val="24"/>
          <w:szCs w:val="24"/>
        </w:rPr>
        <w:t>rīcības plāns 2017. – 2020.gadam.</w:t>
      </w:r>
      <w:bookmarkStart w:id="63" w:name="_Toc525809744"/>
    </w:p>
    <w:p w:rsidR="008A1F2B" w:rsidRPr="00177B1B" w:rsidRDefault="00A02286" w:rsidP="00C95E55">
      <w:pPr>
        <w:pStyle w:val="Heading2"/>
        <w:numPr>
          <w:ilvl w:val="1"/>
          <w:numId w:val="12"/>
        </w:numPr>
        <w:spacing w:before="240" w:line="240" w:lineRule="auto"/>
        <w:rPr>
          <w:rFonts w:ascii="Times New Roman" w:hAnsi="Times New Roman" w:cs="Times New Roman"/>
          <w:b/>
          <w:color w:val="auto"/>
        </w:rPr>
      </w:pPr>
      <w:bookmarkStart w:id="64" w:name="_Toc525809975"/>
      <w:bookmarkStart w:id="65" w:name="_Toc525835953"/>
      <w:bookmarkStart w:id="66" w:name="_Toc525836140"/>
      <w:bookmarkStart w:id="67" w:name="_Toc534207031"/>
      <w:bookmarkStart w:id="68" w:name="_Toc536168368"/>
      <w:bookmarkStart w:id="69" w:name="_Toc5178429"/>
      <w:r w:rsidRPr="00177B1B">
        <w:rPr>
          <w:rFonts w:ascii="Times New Roman" w:hAnsi="Times New Roman" w:cs="Times New Roman"/>
          <w:b/>
          <w:color w:val="auto"/>
        </w:rPr>
        <w:t>Situācijas izpēte un problēmu identifikācija</w:t>
      </w:r>
      <w:bookmarkEnd w:id="63"/>
      <w:bookmarkEnd w:id="64"/>
      <w:bookmarkEnd w:id="65"/>
      <w:bookmarkEnd w:id="66"/>
      <w:bookmarkEnd w:id="67"/>
      <w:bookmarkEnd w:id="68"/>
      <w:bookmarkEnd w:id="69"/>
    </w:p>
    <w:p w:rsidR="00FE14FB" w:rsidRPr="00177B1B" w:rsidRDefault="00051524" w:rsidP="00C95E55">
      <w:pPr>
        <w:spacing w:before="240" w:after="0" w:line="240" w:lineRule="auto"/>
        <w:ind w:firstLine="720"/>
        <w:jc w:val="both"/>
        <w:rPr>
          <w:rFonts w:ascii="Times New Roman" w:hAnsi="Times New Roman" w:cs="Times New Roman"/>
          <w:sz w:val="24"/>
          <w:szCs w:val="24"/>
        </w:rPr>
      </w:pPr>
      <w:r w:rsidRPr="00177B1B">
        <w:rPr>
          <w:rFonts w:ascii="Times New Roman" w:hAnsi="Times New Roman" w:cs="Times New Roman"/>
          <w:sz w:val="24"/>
          <w:szCs w:val="24"/>
        </w:rPr>
        <w:t>Problēmas identificētas, pamatojoties uz pamatnostādņu izvērtējuma rezultātiem, kā a</w:t>
      </w:r>
      <w:r w:rsidR="00C55B76" w:rsidRPr="00177B1B">
        <w:rPr>
          <w:rFonts w:ascii="Times New Roman" w:hAnsi="Times New Roman" w:cs="Times New Roman"/>
          <w:sz w:val="24"/>
          <w:szCs w:val="24"/>
        </w:rPr>
        <w:t xml:space="preserve">rī situācijas izpēti (skat. </w:t>
      </w:r>
      <w:r w:rsidR="000E6EF0" w:rsidRPr="00177B1B">
        <w:rPr>
          <w:rFonts w:ascii="Times New Roman" w:hAnsi="Times New Roman" w:cs="Times New Roman"/>
          <w:sz w:val="24"/>
          <w:szCs w:val="24"/>
        </w:rPr>
        <w:t>1.</w:t>
      </w:r>
      <w:r w:rsidRPr="00177B1B">
        <w:rPr>
          <w:rFonts w:ascii="Times New Roman" w:hAnsi="Times New Roman" w:cs="Times New Roman"/>
          <w:sz w:val="24"/>
          <w:szCs w:val="24"/>
        </w:rPr>
        <w:t xml:space="preserve">pielikumu). Kopumā jānorāda, ka Latvijas narkotiku ierobežošanas politika un stratēģiskā komunikācija vairāk vērsta uz </w:t>
      </w:r>
      <w:r w:rsidR="00C2302C" w:rsidRPr="00177B1B">
        <w:rPr>
          <w:rFonts w:ascii="Times New Roman" w:hAnsi="Times New Roman" w:cs="Times New Roman"/>
          <w:sz w:val="24"/>
          <w:szCs w:val="24"/>
        </w:rPr>
        <w:t xml:space="preserve">narkotiku piedāvājuma samazināšanu, proti, uzsvars tiek likts uz </w:t>
      </w:r>
      <w:r w:rsidR="00FC6051" w:rsidRPr="00177B1B">
        <w:rPr>
          <w:rFonts w:ascii="Times New Roman" w:hAnsi="Times New Roman" w:cs="Times New Roman"/>
          <w:sz w:val="24"/>
          <w:szCs w:val="24"/>
        </w:rPr>
        <w:t>tiesībaizsardzības iestāžu darbu, aprites kontroles mehānismiem un sodu politiku</w:t>
      </w:r>
      <w:r w:rsidR="0032757F" w:rsidRPr="00177B1B">
        <w:rPr>
          <w:rFonts w:ascii="Times New Roman" w:hAnsi="Times New Roman" w:cs="Times New Roman"/>
          <w:sz w:val="24"/>
          <w:szCs w:val="24"/>
        </w:rPr>
        <w:t>. T</w:t>
      </w:r>
      <w:r w:rsidR="00C2302C" w:rsidRPr="00177B1B">
        <w:rPr>
          <w:rFonts w:ascii="Times New Roman" w:hAnsi="Times New Roman" w:cs="Times New Roman"/>
          <w:sz w:val="24"/>
          <w:szCs w:val="24"/>
        </w:rPr>
        <w:t>omēr narkotiku ierobežošanas kontekstā svarīgi ir stiprināt arī pieprasījuma samazināšanas dimensiju,</w:t>
      </w:r>
      <w:r w:rsidR="00FE14FB" w:rsidRPr="00177B1B">
        <w:rPr>
          <w:rFonts w:ascii="Times New Roman" w:hAnsi="Times New Roman" w:cs="Times New Roman"/>
          <w:sz w:val="24"/>
          <w:szCs w:val="24"/>
        </w:rPr>
        <w:t xml:space="preserve"> kā ietvaros</w:t>
      </w:r>
      <w:r w:rsidR="00682D0D">
        <w:rPr>
          <w:rFonts w:ascii="Times New Roman" w:hAnsi="Times New Roman" w:cs="Times New Roman"/>
          <w:sz w:val="24"/>
          <w:szCs w:val="24"/>
        </w:rPr>
        <w:t xml:space="preserve"> tiek stiprināta personas izvēle</w:t>
      </w:r>
      <w:r w:rsidR="00FE14FB" w:rsidRPr="00177B1B">
        <w:rPr>
          <w:rFonts w:ascii="Times New Roman" w:hAnsi="Times New Roman" w:cs="Times New Roman"/>
          <w:sz w:val="24"/>
          <w:szCs w:val="24"/>
        </w:rPr>
        <w:t xml:space="preserve"> nelietot narkotikas, veidota pieejamas ārstniecības un sociālās rehabilitācijas programmas, kā arī īstenotas intervences, lai mazinā</w:t>
      </w:r>
      <w:r w:rsidR="000E0E95" w:rsidRPr="00177B1B">
        <w:rPr>
          <w:rFonts w:ascii="Times New Roman" w:hAnsi="Times New Roman" w:cs="Times New Roman"/>
          <w:sz w:val="24"/>
          <w:szCs w:val="24"/>
        </w:rPr>
        <w:t>tu narkotiku lietošanas saistītā</w:t>
      </w:r>
      <w:r w:rsidR="00FE14FB" w:rsidRPr="00177B1B">
        <w:rPr>
          <w:rFonts w:ascii="Times New Roman" w:hAnsi="Times New Roman" w:cs="Times New Roman"/>
          <w:sz w:val="24"/>
          <w:szCs w:val="24"/>
        </w:rPr>
        <w:t>s sabiedrības veselības un sociālās sekas.</w:t>
      </w:r>
    </w:p>
    <w:p w:rsidR="00D62B37" w:rsidRPr="00177B1B" w:rsidRDefault="00FF3096" w:rsidP="00C95E55">
      <w:pPr>
        <w:spacing w:before="240" w:line="240" w:lineRule="auto"/>
        <w:ind w:firstLine="720"/>
        <w:jc w:val="both"/>
        <w:rPr>
          <w:rFonts w:ascii="Times New Roman" w:hAnsi="Times New Roman" w:cs="Times New Roman"/>
          <w:sz w:val="24"/>
          <w:szCs w:val="24"/>
        </w:rPr>
      </w:pPr>
      <w:r w:rsidRPr="00177B1B">
        <w:rPr>
          <w:rFonts w:ascii="Times New Roman" w:hAnsi="Times New Roman" w:cs="Times New Roman"/>
          <w:sz w:val="24"/>
          <w:szCs w:val="24"/>
        </w:rPr>
        <w:t>N</w:t>
      </w:r>
      <w:r w:rsidR="00E87FCC" w:rsidRPr="00177B1B">
        <w:rPr>
          <w:rFonts w:ascii="Times New Roman" w:hAnsi="Times New Roman" w:cs="Times New Roman"/>
          <w:sz w:val="24"/>
          <w:szCs w:val="24"/>
        </w:rPr>
        <w:t>arkotiku izplatības un lietošanas ierobežošanas jomā apzināti vairāki problēmjautājumi, kuru risinājumi ir dažāda mēroga un prasa dažāda apjoma finansiālos un cilvēkresursus</w:t>
      </w:r>
      <w:r w:rsidR="005228F3" w:rsidRPr="00177B1B">
        <w:rPr>
          <w:rFonts w:ascii="Times New Roman" w:hAnsi="Times New Roman" w:cs="Times New Roman"/>
          <w:sz w:val="24"/>
          <w:szCs w:val="24"/>
        </w:rPr>
        <w:t xml:space="preserve">. Plānojot iespējamos pasākumus, prioritāri tika izvirzīti tādi jautājumi, kuru risinājums iespējams līdz 2020.gada nogalei. </w:t>
      </w:r>
    </w:p>
    <w:p w:rsidR="001D0F3B" w:rsidRPr="00177B1B" w:rsidRDefault="001D0F3B" w:rsidP="00C95E55">
      <w:pPr>
        <w:spacing w:before="240" w:after="0" w:line="240" w:lineRule="auto"/>
        <w:jc w:val="both"/>
        <w:rPr>
          <w:rFonts w:ascii="Times New Roman" w:hAnsi="Times New Roman" w:cs="Times New Roman"/>
          <w:b/>
          <w:sz w:val="24"/>
          <w:szCs w:val="24"/>
        </w:rPr>
      </w:pPr>
      <w:r w:rsidRPr="00177B1B">
        <w:rPr>
          <w:rFonts w:ascii="Times New Roman" w:hAnsi="Times New Roman" w:cs="Times New Roman"/>
          <w:b/>
          <w:sz w:val="24"/>
          <w:szCs w:val="24"/>
        </w:rPr>
        <w:t>Identificēto problēmu apraksts</w:t>
      </w:r>
      <w:r w:rsidR="00984961" w:rsidRPr="00177B1B">
        <w:rPr>
          <w:rFonts w:ascii="Times New Roman" w:hAnsi="Times New Roman" w:cs="Times New Roman"/>
          <w:b/>
          <w:sz w:val="24"/>
          <w:szCs w:val="24"/>
        </w:rPr>
        <w:t>:</w:t>
      </w:r>
    </w:p>
    <w:p w:rsidR="001D0F3B" w:rsidRPr="001C675A" w:rsidRDefault="00FF3096" w:rsidP="00C95E55">
      <w:pPr>
        <w:pStyle w:val="ListParagraph"/>
        <w:numPr>
          <w:ilvl w:val="0"/>
          <w:numId w:val="13"/>
        </w:numPr>
        <w:spacing w:before="240" w:after="0" w:line="240" w:lineRule="auto"/>
        <w:jc w:val="both"/>
        <w:rPr>
          <w:rFonts w:ascii="Times New Roman" w:hAnsi="Times New Roman" w:cs="Times New Roman"/>
          <w:sz w:val="24"/>
          <w:szCs w:val="24"/>
        </w:rPr>
      </w:pPr>
      <w:r w:rsidRPr="00177B1B">
        <w:rPr>
          <w:rFonts w:ascii="Times New Roman" w:hAnsi="Times New Roman" w:cs="Times New Roman"/>
          <w:sz w:val="24"/>
          <w:szCs w:val="24"/>
        </w:rPr>
        <w:t>S</w:t>
      </w:r>
      <w:r w:rsidR="001D0F3B" w:rsidRPr="00177B1B">
        <w:rPr>
          <w:rFonts w:ascii="Times New Roman" w:hAnsi="Times New Roman" w:cs="Times New Roman"/>
          <w:sz w:val="24"/>
          <w:szCs w:val="24"/>
        </w:rPr>
        <w:t>aglabājas augsti narkotiku lietošanas rādītāji riska grupās – jaunieši; jauni, pilsētās dzīvojoši vīrieši; izklaides vietu apmeklētāji. Vienlaikus narkotiku lietošanas profilakses jom</w:t>
      </w:r>
      <w:r w:rsidR="00BE7873" w:rsidRPr="00177B1B">
        <w:rPr>
          <w:rFonts w:ascii="Times New Roman" w:hAnsi="Times New Roman" w:cs="Times New Roman"/>
          <w:sz w:val="24"/>
          <w:szCs w:val="24"/>
        </w:rPr>
        <w:t>ā</w:t>
      </w:r>
      <w:r w:rsidR="001D0F3B" w:rsidRPr="00177B1B">
        <w:rPr>
          <w:rFonts w:ascii="Times New Roman" w:hAnsi="Times New Roman" w:cs="Times New Roman"/>
          <w:sz w:val="24"/>
          <w:szCs w:val="24"/>
        </w:rPr>
        <w:t xml:space="preserve"> </w:t>
      </w:r>
      <w:r w:rsidR="00BE7873" w:rsidRPr="00177B1B">
        <w:rPr>
          <w:rFonts w:ascii="Times New Roman" w:hAnsi="Times New Roman" w:cs="Times New Roman"/>
          <w:sz w:val="24"/>
          <w:szCs w:val="24"/>
        </w:rPr>
        <w:t xml:space="preserve">nepieciešama </w:t>
      </w:r>
      <w:r w:rsidR="001D0F3B" w:rsidRPr="00177B1B">
        <w:rPr>
          <w:rFonts w:ascii="Times New Roman" w:hAnsi="Times New Roman" w:cs="Times New Roman"/>
          <w:sz w:val="24"/>
          <w:szCs w:val="24"/>
        </w:rPr>
        <w:t xml:space="preserve">ilgtermiņa </w:t>
      </w:r>
      <w:r w:rsidR="003136E5" w:rsidRPr="00177B1B">
        <w:rPr>
          <w:rFonts w:ascii="Times New Roman" w:hAnsi="Times New Roman" w:cs="Times New Roman"/>
          <w:sz w:val="24"/>
          <w:szCs w:val="24"/>
        </w:rPr>
        <w:t>politikas iniciatīva</w:t>
      </w:r>
      <w:r w:rsidR="001D0F3B" w:rsidRPr="00177B1B">
        <w:rPr>
          <w:rFonts w:ascii="Times New Roman" w:hAnsi="Times New Roman" w:cs="Times New Roman"/>
          <w:sz w:val="24"/>
          <w:szCs w:val="24"/>
        </w:rPr>
        <w:t xml:space="preserve">. Valstiskā mērogā profilakses aktivitātes tiek īstenotas kampaņveidīgi, nevērtējot to efektivitāti un kvalitāti. Profilakses īstenošanā iesaistās </w:t>
      </w:r>
      <w:r w:rsidR="002C7783" w:rsidRPr="00177B1B">
        <w:rPr>
          <w:rFonts w:ascii="Times New Roman" w:hAnsi="Times New Roman" w:cs="Times New Roman"/>
          <w:sz w:val="24"/>
          <w:szCs w:val="24"/>
        </w:rPr>
        <w:t xml:space="preserve">vairākas </w:t>
      </w:r>
      <w:r w:rsidR="001D0F3B" w:rsidRPr="00177B1B">
        <w:rPr>
          <w:rFonts w:ascii="Times New Roman" w:hAnsi="Times New Roman" w:cs="Times New Roman"/>
          <w:sz w:val="24"/>
          <w:szCs w:val="24"/>
        </w:rPr>
        <w:t>institūcijas – pašvaldības</w:t>
      </w:r>
      <w:r w:rsidR="004740C6" w:rsidRPr="00177B1B">
        <w:rPr>
          <w:rFonts w:ascii="Times New Roman" w:hAnsi="Times New Roman" w:cs="Times New Roman"/>
          <w:sz w:val="24"/>
          <w:szCs w:val="24"/>
        </w:rPr>
        <w:t>,</w:t>
      </w:r>
      <w:r w:rsidR="00002357" w:rsidRPr="00177B1B">
        <w:rPr>
          <w:rFonts w:ascii="Times New Roman" w:hAnsi="Times New Roman" w:cs="Times New Roman"/>
          <w:sz w:val="24"/>
          <w:szCs w:val="24"/>
        </w:rPr>
        <w:t xml:space="preserve"> izglītības iestādes</w:t>
      </w:r>
      <w:r w:rsidR="00B84A93" w:rsidRPr="00177B1B">
        <w:rPr>
          <w:rFonts w:ascii="Times New Roman" w:hAnsi="Times New Roman" w:cs="Times New Roman"/>
          <w:sz w:val="24"/>
          <w:szCs w:val="24"/>
        </w:rPr>
        <w:t>,</w:t>
      </w:r>
      <w:r w:rsidR="001D0F3B" w:rsidRPr="00177B1B">
        <w:rPr>
          <w:rFonts w:ascii="Times New Roman" w:hAnsi="Times New Roman" w:cs="Times New Roman"/>
          <w:sz w:val="24"/>
          <w:szCs w:val="24"/>
        </w:rPr>
        <w:t xml:space="preserve"> Valsts policija un </w:t>
      </w:r>
      <w:r w:rsidR="002C7783" w:rsidRPr="00177B1B">
        <w:rPr>
          <w:rFonts w:ascii="Times New Roman" w:hAnsi="Times New Roman" w:cs="Times New Roman"/>
          <w:sz w:val="24"/>
          <w:szCs w:val="24"/>
        </w:rPr>
        <w:t xml:space="preserve">pašvaldības </w:t>
      </w:r>
      <w:r w:rsidR="001D0F3B" w:rsidRPr="00177B1B">
        <w:rPr>
          <w:rFonts w:ascii="Times New Roman" w:hAnsi="Times New Roman" w:cs="Times New Roman"/>
          <w:sz w:val="24"/>
          <w:szCs w:val="24"/>
        </w:rPr>
        <w:t>policija</w:t>
      </w:r>
      <w:r w:rsidR="0038449C" w:rsidRPr="00177B1B">
        <w:rPr>
          <w:rFonts w:ascii="Times New Roman" w:hAnsi="Times New Roman" w:cs="Times New Roman"/>
          <w:sz w:val="24"/>
          <w:szCs w:val="24"/>
        </w:rPr>
        <w:t>, ārstniecības iestādes, nevalstiskās organizācijas</w:t>
      </w:r>
      <w:r w:rsidR="001D0F3B" w:rsidRPr="00177B1B">
        <w:rPr>
          <w:rFonts w:ascii="Times New Roman" w:hAnsi="Times New Roman" w:cs="Times New Roman"/>
          <w:sz w:val="24"/>
          <w:szCs w:val="24"/>
        </w:rPr>
        <w:t xml:space="preserve"> – to plānojot un </w:t>
      </w:r>
      <w:r w:rsidR="00002357" w:rsidRPr="00177B1B">
        <w:rPr>
          <w:rFonts w:ascii="Times New Roman" w:hAnsi="Times New Roman" w:cs="Times New Roman"/>
          <w:sz w:val="24"/>
          <w:szCs w:val="24"/>
        </w:rPr>
        <w:t>īstenojot</w:t>
      </w:r>
      <w:r w:rsidR="00B84A93" w:rsidRPr="00177B1B">
        <w:rPr>
          <w:rFonts w:ascii="Times New Roman" w:hAnsi="Times New Roman" w:cs="Times New Roman"/>
          <w:sz w:val="24"/>
          <w:szCs w:val="24"/>
        </w:rPr>
        <w:t xml:space="preserve"> </w:t>
      </w:r>
      <w:r w:rsidR="001D0F3B" w:rsidRPr="00177B1B">
        <w:rPr>
          <w:rFonts w:ascii="Times New Roman" w:hAnsi="Times New Roman" w:cs="Times New Roman"/>
          <w:sz w:val="24"/>
          <w:szCs w:val="24"/>
        </w:rPr>
        <w:t>atbilstoši savai kapacitātei un zināšanām</w:t>
      </w:r>
      <w:r w:rsidR="002572A4" w:rsidRPr="00177B1B">
        <w:rPr>
          <w:rFonts w:ascii="Times New Roman" w:hAnsi="Times New Roman" w:cs="Times New Roman"/>
          <w:sz w:val="24"/>
          <w:szCs w:val="24"/>
        </w:rPr>
        <w:t>.</w:t>
      </w:r>
      <w:r w:rsidR="00B84A93" w:rsidRPr="00177B1B">
        <w:rPr>
          <w:rFonts w:ascii="Times New Roman" w:hAnsi="Times New Roman" w:cs="Times New Roman"/>
          <w:sz w:val="24"/>
          <w:szCs w:val="24"/>
        </w:rPr>
        <w:t xml:space="preserve"> </w:t>
      </w:r>
      <w:r w:rsidR="009D538F" w:rsidRPr="00177B1B">
        <w:rPr>
          <w:rFonts w:ascii="Times New Roman" w:hAnsi="Times New Roman" w:cs="Times New Roman"/>
          <w:sz w:val="24"/>
          <w:szCs w:val="24"/>
        </w:rPr>
        <w:t>T</w:t>
      </w:r>
      <w:r w:rsidR="00DE7F6C" w:rsidRPr="00177B1B">
        <w:rPr>
          <w:rFonts w:ascii="Times New Roman" w:hAnsi="Times New Roman" w:cs="Times New Roman"/>
          <w:sz w:val="24"/>
          <w:szCs w:val="24"/>
        </w:rPr>
        <w:t xml:space="preserve">ādējādi ir ierobežota </w:t>
      </w:r>
      <w:r w:rsidR="001D0F3B" w:rsidRPr="00177B1B">
        <w:rPr>
          <w:rFonts w:ascii="Times New Roman" w:hAnsi="Times New Roman" w:cs="Times New Roman"/>
          <w:sz w:val="24"/>
          <w:szCs w:val="24"/>
        </w:rPr>
        <w:t>informācij</w:t>
      </w:r>
      <w:r w:rsidR="002C7783" w:rsidRPr="00177B1B">
        <w:rPr>
          <w:rFonts w:ascii="Times New Roman" w:hAnsi="Times New Roman" w:cs="Times New Roman"/>
          <w:sz w:val="24"/>
          <w:szCs w:val="24"/>
        </w:rPr>
        <w:t>a</w:t>
      </w:r>
      <w:r w:rsidR="001D0F3B" w:rsidRPr="00177B1B">
        <w:rPr>
          <w:rFonts w:ascii="Times New Roman" w:hAnsi="Times New Roman" w:cs="Times New Roman"/>
          <w:sz w:val="24"/>
          <w:szCs w:val="24"/>
        </w:rPr>
        <w:t xml:space="preserve"> par šādu aktivitāšu skaitu, </w:t>
      </w:r>
      <w:r w:rsidRPr="00177B1B">
        <w:rPr>
          <w:rFonts w:ascii="Times New Roman" w:hAnsi="Times New Roman" w:cs="Times New Roman"/>
          <w:sz w:val="24"/>
          <w:szCs w:val="24"/>
        </w:rPr>
        <w:t>saturu</w:t>
      </w:r>
      <w:r w:rsidR="001D0F3B" w:rsidRPr="00177B1B">
        <w:rPr>
          <w:rFonts w:ascii="Times New Roman" w:hAnsi="Times New Roman" w:cs="Times New Roman"/>
          <w:sz w:val="24"/>
          <w:szCs w:val="24"/>
        </w:rPr>
        <w:t>, to kvalitāti un efektivitāti, kas attiecīgi rada risku, ka tiek īstenoti neefektīvi pasākumi</w:t>
      </w:r>
      <w:r w:rsidR="00B84A93" w:rsidRPr="00177B1B">
        <w:rPr>
          <w:rFonts w:ascii="Times New Roman" w:hAnsi="Times New Roman" w:cs="Times New Roman"/>
          <w:sz w:val="24"/>
          <w:szCs w:val="24"/>
        </w:rPr>
        <w:t>.</w:t>
      </w:r>
      <w:r w:rsidR="000E0E95" w:rsidRPr="00177B1B">
        <w:rPr>
          <w:rFonts w:ascii="Times New Roman" w:hAnsi="Times New Roman" w:cs="Times New Roman"/>
          <w:sz w:val="24"/>
          <w:szCs w:val="24"/>
        </w:rPr>
        <w:t xml:space="preserve"> Tāpat nepārdomāti profilakses pasākumi var nodarīt kaitējumu.</w:t>
      </w:r>
      <w:r w:rsidR="00FE14FB" w:rsidRPr="00177B1B">
        <w:rPr>
          <w:rStyle w:val="FootnoteReference"/>
          <w:rFonts w:ascii="Times New Roman" w:hAnsi="Times New Roman" w:cs="Times New Roman"/>
          <w:sz w:val="24"/>
          <w:szCs w:val="24"/>
        </w:rPr>
        <w:footnoteReference w:id="1"/>
      </w:r>
      <w:r w:rsidR="001B768E" w:rsidRPr="00177B1B">
        <w:rPr>
          <w:rFonts w:ascii="Times New Roman" w:hAnsi="Times New Roman" w:cs="Times New Roman"/>
          <w:sz w:val="24"/>
          <w:szCs w:val="24"/>
        </w:rPr>
        <w:t xml:space="preserve"> </w:t>
      </w:r>
      <w:r w:rsidR="009A6CA1" w:rsidRPr="00177B1B">
        <w:rPr>
          <w:rFonts w:ascii="Times New Roman" w:hAnsi="Times New Roman" w:cs="Times New Roman"/>
          <w:sz w:val="24"/>
          <w:szCs w:val="24"/>
        </w:rPr>
        <w:t xml:space="preserve">Līdz šim pietiekami efektīvi </w:t>
      </w:r>
      <w:r w:rsidR="009A6CA1" w:rsidRPr="00177B1B">
        <w:rPr>
          <w:rFonts w:ascii="Times New Roman" w:hAnsi="Times New Roman" w:cs="Times New Roman"/>
          <w:sz w:val="24"/>
          <w:szCs w:val="24"/>
        </w:rPr>
        <w:lastRenderedPageBreak/>
        <w:t xml:space="preserve">nav izmantota iespēja narkotiku lietošanas profilakses pakalpojumu pilnveidošanā piesaistīt Eiropas Savienības fondu finanšu instrumentus. </w:t>
      </w:r>
      <w:r w:rsidR="001B768E" w:rsidRPr="00177B1B">
        <w:rPr>
          <w:rFonts w:ascii="Times New Roman" w:hAnsi="Times New Roman" w:cs="Times New Roman"/>
          <w:sz w:val="24"/>
          <w:szCs w:val="24"/>
        </w:rPr>
        <w:t>Narkotiku lietošanas profilakses sistēmas sakārtošanai</w:t>
      </w:r>
      <w:r w:rsidR="001C675A">
        <w:rPr>
          <w:rFonts w:ascii="Times New Roman" w:hAnsi="Times New Roman" w:cs="Times New Roman"/>
          <w:sz w:val="24"/>
          <w:szCs w:val="24"/>
        </w:rPr>
        <w:t xml:space="preserve"> </w:t>
      </w:r>
      <w:r w:rsidR="001C675A" w:rsidRPr="00101158">
        <w:rPr>
          <w:rFonts w:ascii="Times New Roman" w:hAnsi="Times New Roman" w:cs="Times New Roman"/>
          <w:sz w:val="24"/>
          <w:szCs w:val="24"/>
        </w:rPr>
        <w:t>jāizvērtē iespēja piesaistīt Eiropas Savienības struktūrfonda plānošanas perioda 2021. – 2027.gadam.</w:t>
      </w:r>
      <w:r w:rsidR="001C675A" w:rsidRPr="00101158">
        <w:rPr>
          <w:rStyle w:val="FootnoteReference"/>
          <w:rFonts w:ascii="Times New Roman" w:hAnsi="Times New Roman" w:cs="Times New Roman"/>
          <w:sz w:val="24"/>
          <w:szCs w:val="24"/>
        </w:rPr>
        <w:footnoteReference w:id="2"/>
      </w:r>
      <w:r w:rsidR="001B768E" w:rsidRPr="00C37036">
        <w:rPr>
          <w:rFonts w:ascii="Times New Roman" w:hAnsi="Times New Roman" w:cs="Times New Roman"/>
          <w:sz w:val="24"/>
          <w:szCs w:val="24"/>
        </w:rPr>
        <w:t xml:space="preserve"> </w:t>
      </w:r>
      <w:r w:rsidR="001B768E" w:rsidRPr="001C675A">
        <w:rPr>
          <w:rFonts w:ascii="Times New Roman" w:hAnsi="Times New Roman" w:cs="Times New Roman"/>
          <w:sz w:val="24"/>
          <w:szCs w:val="24"/>
        </w:rPr>
        <w:t xml:space="preserve">Ņemot vērā, ka narkotiku lietošanas profilakse ir starpnozaru joma, svarīgi, </w:t>
      </w:r>
      <w:r w:rsidR="009A6CA1" w:rsidRPr="001C675A">
        <w:rPr>
          <w:rFonts w:ascii="Times New Roman" w:hAnsi="Times New Roman" w:cs="Times New Roman"/>
          <w:sz w:val="24"/>
          <w:szCs w:val="24"/>
        </w:rPr>
        <w:t xml:space="preserve">lai  </w:t>
      </w:r>
      <w:r w:rsidR="001B768E" w:rsidRPr="001C675A">
        <w:rPr>
          <w:rFonts w:ascii="Times New Roman" w:hAnsi="Times New Roman" w:cs="Times New Roman"/>
          <w:sz w:val="24"/>
          <w:szCs w:val="24"/>
        </w:rPr>
        <w:t xml:space="preserve">finansējums </w:t>
      </w:r>
      <w:r w:rsidR="009A6CA1" w:rsidRPr="001C675A">
        <w:rPr>
          <w:rFonts w:ascii="Times New Roman" w:hAnsi="Times New Roman" w:cs="Times New Roman"/>
          <w:sz w:val="24"/>
          <w:szCs w:val="24"/>
        </w:rPr>
        <w:t xml:space="preserve">būtu pieejams </w:t>
      </w:r>
      <w:r w:rsidR="001B768E" w:rsidRPr="001C675A">
        <w:rPr>
          <w:rFonts w:ascii="Times New Roman" w:hAnsi="Times New Roman" w:cs="Times New Roman"/>
          <w:sz w:val="24"/>
          <w:szCs w:val="24"/>
        </w:rPr>
        <w:t>vairākām nozarēm, piemēram, veselības</w:t>
      </w:r>
      <w:r w:rsidR="00C113E3">
        <w:rPr>
          <w:rFonts w:ascii="Times New Roman" w:hAnsi="Times New Roman" w:cs="Times New Roman"/>
          <w:sz w:val="24"/>
          <w:szCs w:val="24"/>
        </w:rPr>
        <w:t>,</w:t>
      </w:r>
      <w:r w:rsidR="001B768E" w:rsidRPr="001C675A">
        <w:rPr>
          <w:rFonts w:ascii="Times New Roman" w:hAnsi="Times New Roman" w:cs="Times New Roman"/>
          <w:sz w:val="24"/>
          <w:szCs w:val="24"/>
        </w:rPr>
        <w:t xml:space="preserve"> iekšlietu</w:t>
      </w:r>
      <w:r w:rsidR="00C113E3">
        <w:rPr>
          <w:rFonts w:ascii="Times New Roman" w:hAnsi="Times New Roman" w:cs="Times New Roman"/>
          <w:sz w:val="24"/>
          <w:szCs w:val="24"/>
        </w:rPr>
        <w:t xml:space="preserve"> un tieslietu</w:t>
      </w:r>
      <w:r w:rsidR="001B768E" w:rsidRPr="001C675A">
        <w:rPr>
          <w:rFonts w:ascii="Times New Roman" w:hAnsi="Times New Roman" w:cs="Times New Roman"/>
          <w:sz w:val="24"/>
          <w:szCs w:val="24"/>
        </w:rPr>
        <w:t>.</w:t>
      </w:r>
    </w:p>
    <w:p w:rsidR="005A1C71" w:rsidRPr="00177B1B" w:rsidRDefault="00F84D99" w:rsidP="00C95E55">
      <w:pPr>
        <w:pStyle w:val="ListParagraph"/>
        <w:numPr>
          <w:ilvl w:val="0"/>
          <w:numId w:val="13"/>
        </w:numPr>
        <w:spacing w:before="240" w:after="0" w:line="240" w:lineRule="auto"/>
        <w:ind w:right="1"/>
        <w:jc w:val="both"/>
        <w:rPr>
          <w:rFonts w:ascii="Times New Roman" w:hAnsi="Times New Roman" w:cs="Times New Roman"/>
          <w:sz w:val="24"/>
          <w:szCs w:val="24"/>
        </w:rPr>
      </w:pPr>
      <w:r w:rsidRPr="00177B1B">
        <w:rPr>
          <w:rFonts w:ascii="Times New Roman" w:hAnsi="Times New Roman" w:cs="Times New Roman"/>
          <w:sz w:val="24"/>
          <w:szCs w:val="24"/>
        </w:rPr>
        <w:t>Narkoloģijas pacientiem ir jāveic pacientu līdzmaksājumi, kas samazina programmu pieejamību, kā arī pacienta motivāciju iesaistīties ārstniecībā.</w:t>
      </w:r>
    </w:p>
    <w:p w:rsidR="00546289" w:rsidRPr="00177B1B" w:rsidRDefault="00546289" w:rsidP="00C95E55">
      <w:pPr>
        <w:pStyle w:val="ListParagraph"/>
        <w:numPr>
          <w:ilvl w:val="0"/>
          <w:numId w:val="13"/>
        </w:numPr>
        <w:spacing w:before="240" w:after="0" w:line="240" w:lineRule="auto"/>
        <w:ind w:right="1"/>
        <w:jc w:val="both"/>
        <w:rPr>
          <w:rFonts w:ascii="Times New Roman" w:hAnsi="Times New Roman" w:cs="Times New Roman"/>
          <w:sz w:val="24"/>
          <w:szCs w:val="24"/>
        </w:rPr>
      </w:pPr>
      <w:r w:rsidRPr="00177B1B">
        <w:rPr>
          <w:rFonts w:ascii="Times New Roman" w:hAnsi="Times New Roman" w:cs="Times New Roman"/>
          <w:sz w:val="24"/>
          <w:szCs w:val="24"/>
        </w:rPr>
        <w:t xml:space="preserve">Nepietiekams atkarību ārstēšanas iespējas nepilngadīgām personām. Pašreiz atkarību ārstēšana </w:t>
      </w:r>
      <w:r w:rsidR="002E6A71" w:rsidRPr="00177B1B">
        <w:rPr>
          <w:rFonts w:ascii="Times New Roman" w:hAnsi="Times New Roman" w:cs="Times New Roman"/>
          <w:sz w:val="24"/>
          <w:szCs w:val="24"/>
        </w:rPr>
        <w:t>nepilngadīgām personām</w:t>
      </w:r>
      <w:r w:rsidRPr="00177B1B">
        <w:rPr>
          <w:rFonts w:ascii="Times New Roman" w:hAnsi="Times New Roman" w:cs="Times New Roman"/>
          <w:sz w:val="24"/>
          <w:szCs w:val="24"/>
        </w:rPr>
        <w:t xml:space="preserve"> tiek nodrošināt slimnīcā „Ģintermuižā” (</w:t>
      </w:r>
      <w:r w:rsidR="002E6A71" w:rsidRPr="00177B1B">
        <w:rPr>
          <w:rFonts w:ascii="Times New Roman" w:hAnsi="Times New Roman" w:cs="Times New Roman"/>
          <w:sz w:val="24"/>
          <w:szCs w:val="24"/>
        </w:rPr>
        <w:t>nepilngadīgu</w:t>
      </w:r>
      <w:r w:rsidRPr="00177B1B">
        <w:rPr>
          <w:rFonts w:ascii="Times New Roman" w:hAnsi="Times New Roman" w:cs="Times New Roman"/>
          <w:sz w:val="24"/>
          <w:szCs w:val="24"/>
        </w:rPr>
        <w:t xml:space="preserve"> narkomānu rehabilitācija (30 dienas) un Obligātā </w:t>
      </w:r>
      <w:r w:rsidR="002E6A71" w:rsidRPr="00177B1B">
        <w:rPr>
          <w:rFonts w:ascii="Times New Roman" w:hAnsi="Times New Roman" w:cs="Times New Roman"/>
          <w:sz w:val="24"/>
          <w:szCs w:val="24"/>
        </w:rPr>
        <w:t>nepilngadīgu personu</w:t>
      </w:r>
      <w:r w:rsidRPr="00177B1B">
        <w:rPr>
          <w:rFonts w:ascii="Times New Roman" w:hAnsi="Times New Roman" w:cs="Times New Roman"/>
          <w:sz w:val="24"/>
          <w:szCs w:val="24"/>
        </w:rPr>
        <w:t xml:space="preserve"> ārstēšana ar bāriņtiesas lēmumu (30dienas)).</w:t>
      </w:r>
    </w:p>
    <w:p w:rsidR="001D0F3B" w:rsidRPr="00177B1B" w:rsidRDefault="001D0F3B" w:rsidP="00C95E55">
      <w:pPr>
        <w:pStyle w:val="ListParagraph"/>
        <w:numPr>
          <w:ilvl w:val="0"/>
          <w:numId w:val="13"/>
        </w:numPr>
        <w:spacing w:before="240" w:after="0" w:line="240" w:lineRule="auto"/>
        <w:jc w:val="both"/>
        <w:rPr>
          <w:rFonts w:ascii="Times New Roman" w:hAnsi="Times New Roman" w:cs="Times New Roman"/>
          <w:sz w:val="24"/>
          <w:szCs w:val="24"/>
        </w:rPr>
      </w:pPr>
      <w:r w:rsidRPr="00177B1B">
        <w:rPr>
          <w:rFonts w:ascii="Times New Roman" w:hAnsi="Times New Roman" w:cs="Times New Roman"/>
          <w:sz w:val="24"/>
          <w:szCs w:val="24"/>
        </w:rPr>
        <w:t xml:space="preserve">Latvijā joprojām saglabājas augsti HIV un HCV prevalences rādītāji INL vidū. Vienlaikus kaitējuma mazināšanas pasākumu programmu klāsts un </w:t>
      </w:r>
      <w:r w:rsidR="00B84A93" w:rsidRPr="00177B1B">
        <w:rPr>
          <w:rFonts w:ascii="Times New Roman" w:hAnsi="Times New Roman" w:cs="Times New Roman"/>
          <w:sz w:val="24"/>
          <w:szCs w:val="24"/>
        </w:rPr>
        <w:t>aptvere</w:t>
      </w:r>
      <w:r w:rsidR="008A10CB" w:rsidRPr="00177B1B">
        <w:rPr>
          <w:rFonts w:ascii="Times New Roman" w:hAnsi="Times New Roman" w:cs="Times New Roman"/>
          <w:sz w:val="24"/>
          <w:szCs w:val="24"/>
        </w:rPr>
        <w:t xml:space="preserve"> nav pietiekama</w:t>
      </w:r>
      <w:r w:rsidRPr="00177B1B">
        <w:rPr>
          <w:rFonts w:ascii="Times New Roman" w:hAnsi="Times New Roman" w:cs="Times New Roman"/>
          <w:sz w:val="24"/>
          <w:szCs w:val="24"/>
        </w:rPr>
        <w:t xml:space="preserve">. Piemēram, augsta riska lietotāju vidū izplatīta ir opioīdu lietošana, vienlaikus opioīdu aizstājējterapijas </w:t>
      </w:r>
      <w:r w:rsidR="00D821BA" w:rsidRPr="00177B1B">
        <w:rPr>
          <w:rFonts w:ascii="Times New Roman" w:hAnsi="Times New Roman" w:cs="Times New Roman"/>
          <w:sz w:val="24"/>
          <w:szCs w:val="24"/>
        </w:rPr>
        <w:t>aptvere</w:t>
      </w:r>
      <w:r w:rsidRPr="00177B1B">
        <w:rPr>
          <w:rFonts w:ascii="Times New Roman" w:hAnsi="Times New Roman" w:cs="Times New Roman"/>
          <w:sz w:val="24"/>
          <w:szCs w:val="24"/>
        </w:rPr>
        <w:t xml:space="preserve"> ir nepietiekam</w:t>
      </w:r>
      <w:r w:rsidR="008A10CB" w:rsidRPr="00177B1B">
        <w:rPr>
          <w:rFonts w:ascii="Times New Roman" w:hAnsi="Times New Roman" w:cs="Times New Roman"/>
          <w:sz w:val="24"/>
          <w:szCs w:val="24"/>
        </w:rPr>
        <w:t>a</w:t>
      </w:r>
      <w:r w:rsidRPr="00177B1B">
        <w:rPr>
          <w:rFonts w:ascii="Times New Roman" w:hAnsi="Times New Roman" w:cs="Times New Roman"/>
          <w:sz w:val="24"/>
          <w:szCs w:val="24"/>
        </w:rPr>
        <w:t xml:space="preserve">. </w:t>
      </w:r>
      <w:r w:rsidR="00984961" w:rsidRPr="00177B1B">
        <w:rPr>
          <w:rFonts w:ascii="Times New Roman" w:hAnsi="Times New Roman" w:cs="Times New Roman"/>
          <w:sz w:val="24"/>
          <w:szCs w:val="24"/>
        </w:rPr>
        <w:t>Turklāt esošie klienti</w:t>
      </w:r>
      <w:r w:rsidRPr="00177B1B">
        <w:rPr>
          <w:rFonts w:ascii="Times New Roman" w:hAnsi="Times New Roman" w:cs="Times New Roman"/>
          <w:sz w:val="24"/>
          <w:szCs w:val="24"/>
        </w:rPr>
        <w:t xml:space="preserve"> koncentrējas dažos izdales punktos, radot administratīvo slogu un pasliktinot drošības situāciju apkaimē.</w:t>
      </w:r>
    </w:p>
    <w:p w:rsidR="001D0F3B" w:rsidRPr="00177B1B" w:rsidRDefault="001D0F3B" w:rsidP="00C95E55">
      <w:pPr>
        <w:pStyle w:val="ListParagraph"/>
        <w:numPr>
          <w:ilvl w:val="0"/>
          <w:numId w:val="13"/>
        </w:numPr>
        <w:spacing w:before="240" w:after="0" w:line="240" w:lineRule="auto"/>
        <w:jc w:val="both"/>
        <w:rPr>
          <w:rFonts w:ascii="Times New Roman" w:hAnsi="Times New Roman" w:cs="Times New Roman"/>
          <w:sz w:val="24"/>
          <w:szCs w:val="24"/>
        </w:rPr>
      </w:pPr>
      <w:r w:rsidRPr="00177B1B">
        <w:rPr>
          <w:rFonts w:ascii="Times New Roman" w:hAnsi="Times New Roman" w:cs="Times New Roman"/>
          <w:sz w:val="24"/>
          <w:szCs w:val="24"/>
        </w:rPr>
        <w:t>Jaunu psihoaktīvu vielu ienākšana nelegālajā tirgū, starp kurām arī dažādi sintētiskie opioīdi,</w:t>
      </w:r>
      <w:r w:rsidR="00FF3096" w:rsidRPr="00177B1B">
        <w:rPr>
          <w:rFonts w:ascii="Times New Roman" w:hAnsi="Times New Roman" w:cs="Times New Roman"/>
          <w:sz w:val="24"/>
          <w:szCs w:val="24"/>
        </w:rPr>
        <w:t xml:space="preserve"> kuru lietošana bieži izraisa pā</w:t>
      </w:r>
      <w:r w:rsidRPr="00177B1B">
        <w:rPr>
          <w:rFonts w:ascii="Times New Roman" w:hAnsi="Times New Roman" w:cs="Times New Roman"/>
          <w:sz w:val="24"/>
          <w:szCs w:val="24"/>
        </w:rPr>
        <w:t>rdozēšanu.</w:t>
      </w:r>
      <w:r w:rsidR="004740C6" w:rsidRPr="00177B1B">
        <w:rPr>
          <w:rFonts w:ascii="Times New Roman" w:hAnsi="Times New Roman" w:cs="Times New Roman"/>
          <w:sz w:val="24"/>
          <w:szCs w:val="24"/>
        </w:rPr>
        <w:t xml:space="preserve"> Uz šāda veida</w:t>
      </w:r>
      <w:r w:rsidRPr="00177B1B">
        <w:rPr>
          <w:rFonts w:ascii="Times New Roman" w:hAnsi="Times New Roman" w:cs="Times New Roman"/>
          <w:sz w:val="24"/>
          <w:szCs w:val="24"/>
        </w:rPr>
        <w:t xml:space="preserve"> problēmu var reaģēt dažādos veidos: 1) stiprinot tiesu ekspertīžu iestāžu</w:t>
      </w:r>
      <w:r w:rsidR="004740C6" w:rsidRPr="00177B1B">
        <w:rPr>
          <w:rFonts w:ascii="Times New Roman" w:hAnsi="Times New Roman" w:cs="Times New Roman"/>
          <w:sz w:val="24"/>
          <w:szCs w:val="24"/>
        </w:rPr>
        <w:t xml:space="preserve"> </w:t>
      </w:r>
      <w:r w:rsidRPr="00177B1B">
        <w:rPr>
          <w:rFonts w:ascii="Times New Roman" w:hAnsi="Times New Roman" w:cs="Times New Roman"/>
          <w:sz w:val="24"/>
          <w:szCs w:val="24"/>
        </w:rPr>
        <w:t>kapacitāti sav</w:t>
      </w:r>
      <w:r w:rsidR="005A1C71" w:rsidRPr="00177B1B">
        <w:rPr>
          <w:rFonts w:ascii="Times New Roman" w:hAnsi="Times New Roman" w:cs="Times New Roman"/>
          <w:sz w:val="24"/>
          <w:szCs w:val="24"/>
        </w:rPr>
        <w:t xml:space="preserve">laicīgi identificēt vielas; </w:t>
      </w:r>
      <w:r w:rsidR="00984961" w:rsidRPr="00177B1B">
        <w:rPr>
          <w:rFonts w:ascii="Times New Roman" w:hAnsi="Times New Roman" w:cs="Times New Roman"/>
          <w:sz w:val="24"/>
          <w:szCs w:val="24"/>
        </w:rPr>
        <w:t>2) paplašinot n</w:t>
      </w:r>
      <w:r w:rsidRPr="00177B1B">
        <w:rPr>
          <w:rFonts w:ascii="Times New Roman" w:hAnsi="Times New Roman" w:cs="Times New Roman"/>
          <w:sz w:val="24"/>
          <w:szCs w:val="24"/>
        </w:rPr>
        <w:t xml:space="preserve">arkotiku pārdozēšanas profilakses </w:t>
      </w:r>
      <w:r w:rsidR="00984961" w:rsidRPr="00177B1B">
        <w:rPr>
          <w:rFonts w:ascii="Times New Roman" w:hAnsi="Times New Roman" w:cs="Times New Roman"/>
          <w:sz w:val="24"/>
          <w:szCs w:val="24"/>
        </w:rPr>
        <w:t>programmas; 3) stiprino</w:t>
      </w:r>
      <w:r w:rsidRPr="00177B1B">
        <w:rPr>
          <w:rFonts w:ascii="Times New Roman" w:hAnsi="Times New Roman" w:cs="Times New Roman"/>
          <w:sz w:val="24"/>
          <w:szCs w:val="24"/>
        </w:rPr>
        <w:t>t reakcijas spēju narkotiku pārdozēšanas gadījumos, piemēram, ieviešot naloksona līdzņemšanas programmu.</w:t>
      </w:r>
    </w:p>
    <w:p w:rsidR="001D0F3B" w:rsidRPr="00177B1B" w:rsidRDefault="008A10CB" w:rsidP="00C95E55">
      <w:pPr>
        <w:pStyle w:val="ListParagraph"/>
        <w:numPr>
          <w:ilvl w:val="0"/>
          <w:numId w:val="13"/>
        </w:numPr>
        <w:spacing w:before="240" w:after="0" w:line="240" w:lineRule="auto"/>
        <w:jc w:val="both"/>
        <w:rPr>
          <w:rFonts w:ascii="Times New Roman" w:hAnsi="Times New Roman" w:cs="Times New Roman"/>
          <w:sz w:val="24"/>
          <w:szCs w:val="24"/>
        </w:rPr>
      </w:pPr>
      <w:r w:rsidRPr="00177B1B">
        <w:rPr>
          <w:rFonts w:ascii="Times New Roman" w:hAnsi="Times New Roman" w:cs="Times New Roman"/>
          <w:sz w:val="24"/>
          <w:szCs w:val="24"/>
        </w:rPr>
        <w:t xml:space="preserve">Piedāvājuma samazināšanas jomā </w:t>
      </w:r>
      <w:r w:rsidR="001D0F3B" w:rsidRPr="00177B1B">
        <w:rPr>
          <w:rFonts w:ascii="Times New Roman" w:hAnsi="Times New Roman" w:cs="Times New Roman"/>
          <w:sz w:val="24"/>
          <w:szCs w:val="24"/>
        </w:rPr>
        <w:t xml:space="preserve">augusi slēpto interneta vietņu nozīme narkotiku iegādē un pasta/kurjerpasta izmantošana narkotiku pārvadāšanā. Informācija par šādām vietnēm ir viegli atrodama un piesaista jauniešu auditoriju. Vienlaikus, lai efektīvi cīnītos ar šādu tendenci, būtu jāstiprina tiesībaizsardzības iestāžu </w:t>
      </w:r>
      <w:r w:rsidR="00984961" w:rsidRPr="00177B1B">
        <w:rPr>
          <w:rFonts w:ascii="Times New Roman" w:hAnsi="Times New Roman" w:cs="Times New Roman"/>
          <w:sz w:val="24"/>
          <w:szCs w:val="24"/>
        </w:rPr>
        <w:t>kapacitāte</w:t>
      </w:r>
      <w:r w:rsidR="001D0F3B" w:rsidRPr="00177B1B">
        <w:rPr>
          <w:rFonts w:ascii="Times New Roman" w:hAnsi="Times New Roman" w:cs="Times New Roman"/>
          <w:sz w:val="24"/>
          <w:szCs w:val="24"/>
        </w:rPr>
        <w:t>.</w:t>
      </w:r>
    </w:p>
    <w:p w:rsidR="005A1C71" w:rsidRPr="00177B1B" w:rsidRDefault="005A1C71" w:rsidP="00C95E55">
      <w:pPr>
        <w:pStyle w:val="ListParagraph"/>
        <w:numPr>
          <w:ilvl w:val="0"/>
          <w:numId w:val="13"/>
        </w:numPr>
        <w:spacing w:before="240" w:after="0" w:line="240" w:lineRule="auto"/>
        <w:jc w:val="both"/>
        <w:rPr>
          <w:rFonts w:ascii="Times New Roman" w:hAnsi="Times New Roman" w:cs="Times New Roman"/>
          <w:sz w:val="24"/>
          <w:szCs w:val="24"/>
        </w:rPr>
      </w:pPr>
      <w:r w:rsidRPr="00177B1B">
        <w:rPr>
          <w:rFonts w:ascii="Times New Roman" w:hAnsi="Times New Roman"/>
          <w:sz w:val="24"/>
          <w:szCs w:val="24"/>
        </w:rPr>
        <w:t>Nepietie</w:t>
      </w:r>
      <w:r w:rsidR="002E6A71" w:rsidRPr="00177B1B">
        <w:rPr>
          <w:rFonts w:ascii="Times New Roman" w:hAnsi="Times New Roman"/>
          <w:sz w:val="24"/>
          <w:szCs w:val="24"/>
        </w:rPr>
        <w:t>kama VID Muitas pārvaldes</w:t>
      </w:r>
      <w:r w:rsidRPr="00177B1B">
        <w:rPr>
          <w:rFonts w:ascii="Times New Roman" w:hAnsi="Times New Roman"/>
          <w:sz w:val="24"/>
          <w:szCs w:val="24"/>
        </w:rPr>
        <w:t xml:space="preserve">, </w:t>
      </w:r>
      <w:r w:rsidR="002E6A71" w:rsidRPr="00177B1B">
        <w:rPr>
          <w:rFonts w:ascii="Times New Roman" w:hAnsi="Times New Roman" w:cs="Times New Roman"/>
          <w:sz w:val="24"/>
          <w:szCs w:val="24"/>
        </w:rPr>
        <w:t>VP</w:t>
      </w:r>
      <w:r w:rsidRPr="00177B1B">
        <w:rPr>
          <w:rFonts w:ascii="Times New Roman" w:hAnsi="Times New Roman" w:cs="Times New Roman"/>
          <w:sz w:val="24"/>
          <w:szCs w:val="24"/>
        </w:rPr>
        <w:t xml:space="preserve"> Kriminālistikas pārvaldes,</w:t>
      </w:r>
      <w:r w:rsidRPr="00177B1B">
        <w:rPr>
          <w:rFonts w:ascii="Times New Roman" w:hAnsi="Times New Roman"/>
          <w:sz w:val="24"/>
          <w:szCs w:val="24"/>
        </w:rPr>
        <w:t xml:space="preserve"> </w:t>
      </w:r>
      <w:r w:rsidR="002E6A71" w:rsidRPr="00177B1B">
        <w:rPr>
          <w:rFonts w:ascii="Times New Roman" w:hAnsi="Times New Roman" w:cs="Times New Roman"/>
          <w:sz w:val="24"/>
          <w:szCs w:val="24"/>
        </w:rPr>
        <w:t>VTM</w:t>
      </w:r>
      <w:r w:rsidR="00F2510B">
        <w:rPr>
          <w:rFonts w:ascii="Times New Roman" w:hAnsi="Times New Roman" w:cs="Times New Roman"/>
          <w:sz w:val="24"/>
          <w:szCs w:val="24"/>
        </w:rPr>
        <w:t>EC</w:t>
      </w:r>
      <w:r w:rsidRPr="00177B1B">
        <w:rPr>
          <w:rFonts w:ascii="Times New Roman" w:hAnsi="Times New Roman" w:cs="Times New Roman"/>
          <w:sz w:val="24"/>
          <w:szCs w:val="24"/>
        </w:rPr>
        <w:t xml:space="preserve">, </w:t>
      </w:r>
      <w:r w:rsidR="002E6A71" w:rsidRPr="00177B1B">
        <w:rPr>
          <w:rFonts w:ascii="Times New Roman" w:hAnsi="Times New Roman" w:cs="Times New Roman"/>
          <w:sz w:val="24"/>
          <w:szCs w:val="24"/>
        </w:rPr>
        <w:t>RPNC</w:t>
      </w:r>
      <w:r w:rsidRPr="00177B1B">
        <w:rPr>
          <w:rFonts w:ascii="Times New Roman" w:hAnsi="Times New Roman"/>
          <w:sz w:val="24"/>
          <w:szCs w:val="24"/>
        </w:rPr>
        <w:t xml:space="preserve"> laboratoriju kapacitāte, lai veiktu ķīmiskās ekspertīzes narkotikām un jaunajām psihoaktīvajām vielām.</w:t>
      </w:r>
    </w:p>
    <w:p w:rsidR="00535C71" w:rsidRDefault="001D0F3B" w:rsidP="00C95E55">
      <w:pPr>
        <w:pStyle w:val="ListParagraph"/>
        <w:numPr>
          <w:ilvl w:val="0"/>
          <w:numId w:val="13"/>
        </w:numPr>
        <w:spacing w:before="240" w:after="0" w:line="240" w:lineRule="auto"/>
        <w:jc w:val="both"/>
        <w:rPr>
          <w:rFonts w:ascii="Times New Roman" w:hAnsi="Times New Roman" w:cs="Times New Roman"/>
          <w:sz w:val="24"/>
          <w:szCs w:val="24"/>
        </w:rPr>
      </w:pPr>
      <w:r w:rsidRPr="00177B1B">
        <w:rPr>
          <w:rFonts w:ascii="Times New Roman" w:hAnsi="Times New Roman" w:cs="Times New Roman"/>
          <w:sz w:val="24"/>
          <w:szCs w:val="24"/>
        </w:rPr>
        <w:t xml:space="preserve">Nepietiekama politikas koordinācija starp </w:t>
      </w:r>
      <w:r w:rsidR="00785699" w:rsidRPr="00177B1B">
        <w:rPr>
          <w:rFonts w:ascii="Times New Roman" w:hAnsi="Times New Roman" w:cs="Times New Roman"/>
          <w:sz w:val="24"/>
          <w:szCs w:val="24"/>
        </w:rPr>
        <w:t xml:space="preserve">iesaistītajām </w:t>
      </w:r>
      <w:r w:rsidRPr="00177B1B">
        <w:rPr>
          <w:rFonts w:ascii="Times New Roman" w:hAnsi="Times New Roman" w:cs="Times New Roman"/>
          <w:sz w:val="24"/>
          <w:szCs w:val="24"/>
        </w:rPr>
        <w:t xml:space="preserve">valsts institūcijām, kā arī </w:t>
      </w:r>
      <w:r w:rsidR="00785699" w:rsidRPr="00177B1B">
        <w:rPr>
          <w:rFonts w:ascii="Times New Roman" w:hAnsi="Times New Roman" w:cs="Times New Roman"/>
          <w:sz w:val="24"/>
          <w:szCs w:val="24"/>
        </w:rPr>
        <w:t xml:space="preserve">ar </w:t>
      </w:r>
      <w:r w:rsidRPr="00177B1B">
        <w:rPr>
          <w:rFonts w:ascii="Times New Roman" w:hAnsi="Times New Roman" w:cs="Times New Roman"/>
          <w:sz w:val="24"/>
          <w:szCs w:val="24"/>
        </w:rPr>
        <w:t>nevalstisko sektoru</w:t>
      </w:r>
      <w:r w:rsidR="00984961" w:rsidRPr="00177B1B">
        <w:rPr>
          <w:rFonts w:ascii="Times New Roman" w:hAnsi="Times New Roman" w:cs="Times New Roman"/>
          <w:sz w:val="24"/>
          <w:szCs w:val="24"/>
        </w:rPr>
        <w:t>.</w:t>
      </w:r>
    </w:p>
    <w:p w:rsidR="00C95E55" w:rsidRPr="00C95E55" w:rsidRDefault="00C95E55" w:rsidP="00C95E55">
      <w:pPr>
        <w:pStyle w:val="ListParagraph"/>
        <w:numPr>
          <w:ilvl w:val="0"/>
          <w:numId w:val="13"/>
        </w:numPr>
        <w:spacing w:before="240" w:after="0" w:line="240" w:lineRule="auto"/>
        <w:jc w:val="both"/>
        <w:rPr>
          <w:rFonts w:ascii="Times New Roman" w:hAnsi="Times New Roman" w:cs="Times New Roman"/>
          <w:sz w:val="24"/>
          <w:szCs w:val="24"/>
        </w:rPr>
      </w:pPr>
    </w:p>
    <w:p w:rsidR="00264A79" w:rsidRPr="00C95E55" w:rsidRDefault="00264A79" w:rsidP="00C95E55">
      <w:pPr>
        <w:pStyle w:val="ListParagraph"/>
        <w:numPr>
          <w:ilvl w:val="1"/>
          <w:numId w:val="12"/>
        </w:numPr>
        <w:spacing w:before="240" w:after="0" w:line="240" w:lineRule="auto"/>
        <w:jc w:val="both"/>
        <w:rPr>
          <w:rFonts w:ascii="Times New Roman" w:hAnsi="Times New Roman" w:cs="Times New Roman"/>
          <w:b/>
          <w:sz w:val="24"/>
          <w:szCs w:val="24"/>
        </w:rPr>
      </w:pPr>
      <w:r w:rsidRPr="00264A79">
        <w:rPr>
          <w:rFonts w:ascii="Times New Roman" w:hAnsi="Times New Roman" w:cs="Times New Roman"/>
          <w:b/>
          <w:sz w:val="24"/>
          <w:szCs w:val="24"/>
        </w:rPr>
        <w:t>Nākotnes izaicinājumi</w:t>
      </w:r>
    </w:p>
    <w:p w:rsidR="003528EA" w:rsidRDefault="009140B7" w:rsidP="00C95E55">
      <w:pPr>
        <w:spacing w:before="240" w:after="0" w:line="240" w:lineRule="auto"/>
        <w:ind w:firstLine="720"/>
        <w:jc w:val="both"/>
        <w:rPr>
          <w:rFonts w:ascii="Times New Roman" w:hAnsi="Times New Roman" w:cs="Times New Roman"/>
          <w:sz w:val="24"/>
          <w:szCs w:val="24"/>
        </w:rPr>
      </w:pPr>
      <w:r w:rsidRPr="00ED1A81">
        <w:rPr>
          <w:rFonts w:ascii="Times New Roman" w:hAnsi="Times New Roman" w:cs="Times New Roman"/>
          <w:sz w:val="24"/>
          <w:szCs w:val="24"/>
        </w:rPr>
        <w:t>Plāna izstrādes ietvaros identificēti</w:t>
      </w:r>
      <w:r w:rsidR="00B83187">
        <w:rPr>
          <w:rFonts w:ascii="Times New Roman" w:hAnsi="Times New Roman" w:cs="Times New Roman"/>
          <w:sz w:val="24"/>
          <w:szCs w:val="24"/>
        </w:rPr>
        <w:t xml:space="preserve"> vairāki pasākumi, ka iziet ārpus plāna darbības laika. Ņemot vērā, ka pasāk</w:t>
      </w:r>
      <w:r w:rsidR="00B86D8C">
        <w:rPr>
          <w:rFonts w:ascii="Times New Roman" w:hAnsi="Times New Roman" w:cs="Times New Roman"/>
          <w:sz w:val="24"/>
          <w:szCs w:val="24"/>
        </w:rPr>
        <w:t xml:space="preserve">umi nebūs zaudējuši aktualitāti, plāna iekļauti punkti, kuriem risinājumi būtu jāparedz nākamajā plānošanas periodā, kas sāksies ar 2021.gadu. </w:t>
      </w:r>
    </w:p>
    <w:p w:rsidR="00B86D8C" w:rsidRDefault="00B86D8C" w:rsidP="00C95E55">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Apzinātie nākotnes izaicinājumi:</w:t>
      </w:r>
    </w:p>
    <w:p w:rsidR="009140B7" w:rsidRPr="00ED1A81" w:rsidRDefault="009140B7" w:rsidP="00C95E55">
      <w:pPr>
        <w:pStyle w:val="ListParagraph"/>
        <w:numPr>
          <w:ilvl w:val="0"/>
          <w:numId w:val="34"/>
        </w:numPr>
        <w:spacing w:before="240" w:after="0" w:line="240" w:lineRule="auto"/>
        <w:jc w:val="both"/>
        <w:rPr>
          <w:rFonts w:ascii="Times New Roman" w:hAnsi="Times New Roman" w:cs="Times New Roman"/>
          <w:sz w:val="24"/>
          <w:szCs w:val="24"/>
        </w:rPr>
      </w:pPr>
      <w:r w:rsidRPr="00ED1A81">
        <w:rPr>
          <w:rFonts w:ascii="Times New Roman" w:hAnsi="Times New Roman" w:cs="Times New Roman"/>
          <w:sz w:val="24"/>
          <w:szCs w:val="24"/>
        </w:rPr>
        <w:t xml:space="preserve"> </w:t>
      </w:r>
      <w:r w:rsidR="00811B4A">
        <w:rPr>
          <w:rFonts w:ascii="Times New Roman" w:hAnsi="Times New Roman" w:cs="Times New Roman"/>
          <w:sz w:val="24"/>
          <w:szCs w:val="24"/>
        </w:rPr>
        <w:t>Ieslodzījuma vietā</w:t>
      </w:r>
      <w:r w:rsidR="00C113E3" w:rsidRPr="00C113E3">
        <w:rPr>
          <w:rFonts w:ascii="Times New Roman" w:hAnsi="Times New Roman" w:cs="Times New Roman"/>
          <w:sz w:val="24"/>
          <w:szCs w:val="24"/>
        </w:rPr>
        <w:t>s narkologi šobrīd īsteno nepieciešamo terapiju un resocializācijas programmas atkarību mazināšanai atkarīgajiem ieslodzītajiem atbilstoši spēkā esošajiem normatīvajiem aktiem. Narkoloģijas dienesta ieslodzījuma vietās darbības attīstību, tai skaitā, ārstēšanas uzsākšanu no dažāda veida atkarības, narkologu piesaisti ieslodzījuma vietām, preventīvos pasākumus narkotiku lietošanas samazināšanai un citus saistītos jautājumus nepieciešams risināt kompleksi un ilgtermiņā, t.sk. 2021. – 2027.gadam plānošanas perioda ietvaros.</w:t>
      </w:r>
      <w:r w:rsidR="00C113E3">
        <w:rPr>
          <w:rFonts w:ascii="Times New Roman" w:hAnsi="Times New Roman" w:cs="Times New Roman"/>
          <w:sz w:val="24"/>
          <w:szCs w:val="24"/>
        </w:rPr>
        <w:t xml:space="preserve"> Turklāt </w:t>
      </w:r>
      <w:r w:rsidR="00C113E3" w:rsidRPr="00C113E3">
        <w:rPr>
          <w:rFonts w:ascii="Times New Roman" w:hAnsi="Times New Roman" w:cs="Times New Roman"/>
          <w:sz w:val="24"/>
          <w:szCs w:val="24"/>
        </w:rPr>
        <w:t xml:space="preserve"> ilgtermiņā ir būtiski plānot risinājumu problēmai, </w:t>
      </w:r>
      <w:r w:rsidR="00C113E3" w:rsidRPr="00C113E3">
        <w:rPr>
          <w:rFonts w:ascii="Times New Roman" w:hAnsi="Times New Roman" w:cs="Times New Roman"/>
          <w:sz w:val="24"/>
          <w:szCs w:val="24"/>
        </w:rPr>
        <w:lastRenderedPageBreak/>
        <w:t>ka atkarīgās personas pēc soda izpildes ieslodzījuma vietā</w:t>
      </w:r>
      <w:r w:rsidR="00811B4A">
        <w:rPr>
          <w:rFonts w:ascii="Times New Roman" w:hAnsi="Times New Roman" w:cs="Times New Roman"/>
          <w:sz w:val="24"/>
          <w:szCs w:val="24"/>
        </w:rPr>
        <w:t xml:space="preserve"> vai Valsts probācijas dienestā</w:t>
      </w:r>
      <w:r w:rsidR="00C113E3" w:rsidRPr="00C113E3">
        <w:rPr>
          <w:rFonts w:ascii="Times New Roman" w:hAnsi="Times New Roman" w:cs="Times New Roman"/>
          <w:sz w:val="24"/>
          <w:szCs w:val="24"/>
        </w:rPr>
        <w:t xml:space="preserve"> “pazūd” no atkarību speciālistu redzesloka un šķietami nav institūcijas, kura atbildētu par šādu atkarīgo motivēšanu atkarību ārstēšanai</w:t>
      </w:r>
      <w:r w:rsidR="00811B4A">
        <w:rPr>
          <w:rFonts w:ascii="Times New Roman" w:hAnsi="Times New Roman" w:cs="Times New Roman"/>
          <w:sz w:val="24"/>
          <w:szCs w:val="24"/>
        </w:rPr>
        <w:t xml:space="preserve">. Risinājums noteikti saistāms </w:t>
      </w:r>
      <w:r w:rsidR="00C113E3" w:rsidRPr="00C113E3">
        <w:rPr>
          <w:rFonts w:ascii="Times New Roman" w:hAnsi="Times New Roman" w:cs="Times New Roman"/>
          <w:sz w:val="24"/>
          <w:szCs w:val="24"/>
        </w:rPr>
        <w:t xml:space="preserve">ar pašvaldību sociālo dienestu stiprināšanu ar zināšanām un prasmēm strādāt ar atkarīgajiem iedzīvotājiem, t.sk. atpazīt atkarību problēmu un piedāvāt noteiktus rīcības algoritmus atkarību mazināšanai.  </w:t>
      </w:r>
      <w:r w:rsidR="00C113E3">
        <w:rPr>
          <w:rFonts w:ascii="Times New Roman" w:hAnsi="Times New Roman" w:cs="Times New Roman"/>
          <w:sz w:val="24"/>
          <w:szCs w:val="24"/>
        </w:rPr>
        <w:t xml:space="preserve"> </w:t>
      </w:r>
    </w:p>
    <w:p w:rsidR="009140B7" w:rsidRDefault="009140B7" w:rsidP="00C95E55">
      <w:pPr>
        <w:pStyle w:val="ListParagraph"/>
        <w:numPr>
          <w:ilvl w:val="0"/>
          <w:numId w:val="34"/>
        </w:numPr>
        <w:spacing w:before="240" w:after="0" w:line="240" w:lineRule="auto"/>
        <w:jc w:val="both"/>
        <w:rPr>
          <w:rFonts w:ascii="Times New Roman" w:hAnsi="Times New Roman" w:cs="Times New Roman"/>
          <w:sz w:val="24"/>
          <w:szCs w:val="24"/>
        </w:rPr>
      </w:pPr>
      <w:r w:rsidRPr="00ED1A81">
        <w:rPr>
          <w:rFonts w:ascii="Times New Roman" w:hAnsi="Times New Roman" w:cs="Times New Roman"/>
          <w:sz w:val="24"/>
          <w:szCs w:val="24"/>
        </w:rPr>
        <w:t xml:space="preserve">Kopš 2006.gada </w:t>
      </w:r>
      <w:r w:rsidR="00AD0BF7">
        <w:rPr>
          <w:rFonts w:ascii="Times New Roman" w:hAnsi="Times New Roman" w:cs="Times New Roman"/>
          <w:sz w:val="24"/>
          <w:szCs w:val="24"/>
        </w:rPr>
        <w:t>opioīdu aizstājējterapijas</w:t>
      </w:r>
      <w:r w:rsidRPr="00ED1A81">
        <w:rPr>
          <w:rFonts w:ascii="Times New Roman" w:hAnsi="Times New Roman" w:cs="Times New Roman"/>
          <w:sz w:val="24"/>
          <w:szCs w:val="24"/>
        </w:rPr>
        <w:t xml:space="preserve"> klientu skaits ir audzis līdz 669 klientiem 2017.gadā.</w:t>
      </w:r>
      <w:r w:rsidR="00B86D8C" w:rsidRPr="0090056E">
        <w:rPr>
          <w:vertAlign w:val="superscript"/>
        </w:rPr>
        <w:footnoteReference w:id="3"/>
      </w:r>
      <w:r w:rsidRPr="00ED1A81">
        <w:rPr>
          <w:rFonts w:ascii="Times New Roman" w:hAnsi="Times New Roman" w:cs="Times New Roman"/>
          <w:sz w:val="24"/>
          <w:szCs w:val="24"/>
        </w:rPr>
        <w:t xml:space="preserve"> Pieņemot, ka Latvijā 2017.gadā bija 7100 opioīdu</w:t>
      </w:r>
      <w:r w:rsidR="00B86D8C" w:rsidRPr="0090056E">
        <w:rPr>
          <w:rStyle w:val="FootnoteReference"/>
          <w:rFonts w:ascii="Times New Roman" w:hAnsi="Times New Roman" w:cs="Times New Roman"/>
          <w:sz w:val="24"/>
          <w:szCs w:val="24"/>
        </w:rPr>
        <w:footnoteReference w:id="4"/>
      </w:r>
      <w:r w:rsidRPr="00ED1A81">
        <w:rPr>
          <w:rFonts w:ascii="Times New Roman" w:hAnsi="Times New Roman" w:cs="Times New Roman"/>
          <w:sz w:val="24"/>
          <w:szCs w:val="24"/>
        </w:rPr>
        <w:t xml:space="preserve"> lietotāju, terapija aptver aptuveni 9%, kas ir zema aptvere. Lai panāktu</w:t>
      </w:r>
      <w:r w:rsidR="00DF2892">
        <w:rPr>
          <w:rFonts w:ascii="Times New Roman" w:hAnsi="Times New Roman" w:cs="Times New Roman"/>
          <w:sz w:val="24"/>
          <w:szCs w:val="24"/>
        </w:rPr>
        <w:t xml:space="preserve"> no </w:t>
      </w:r>
      <w:r w:rsidR="002A1B07">
        <w:rPr>
          <w:rFonts w:ascii="Times New Roman" w:hAnsi="Times New Roman" w:cs="Times New Roman"/>
          <w:sz w:val="24"/>
          <w:szCs w:val="24"/>
        </w:rPr>
        <w:t>opioīdiem</w:t>
      </w:r>
      <w:r w:rsidR="00DF2892">
        <w:rPr>
          <w:rFonts w:ascii="Times New Roman" w:hAnsi="Times New Roman" w:cs="Times New Roman"/>
          <w:sz w:val="24"/>
          <w:szCs w:val="24"/>
        </w:rPr>
        <w:t xml:space="preserve"> atkarīgo personu ārstēšanu, kā arī</w:t>
      </w:r>
      <w:r w:rsidRPr="00ED1A81">
        <w:rPr>
          <w:rFonts w:ascii="Times New Roman" w:hAnsi="Times New Roman" w:cs="Times New Roman"/>
          <w:sz w:val="24"/>
          <w:szCs w:val="24"/>
        </w:rPr>
        <w:t xml:space="preserve"> infekcijas slimību samazināšanos, kas saistīta ar narkotiku injicēšanu, būtu svarīgi</w:t>
      </w:r>
      <w:r w:rsidR="00DF2892">
        <w:rPr>
          <w:rFonts w:ascii="Times New Roman" w:hAnsi="Times New Roman" w:cs="Times New Roman"/>
          <w:sz w:val="24"/>
          <w:szCs w:val="24"/>
        </w:rPr>
        <w:t xml:space="preserve"> turpināt jaunu opioīdu aizstāj</w:t>
      </w:r>
      <w:r w:rsidR="002A1B07">
        <w:rPr>
          <w:rFonts w:ascii="Times New Roman" w:hAnsi="Times New Roman" w:cs="Times New Roman"/>
          <w:sz w:val="24"/>
          <w:szCs w:val="24"/>
        </w:rPr>
        <w:t>ējterapijas kabinetu atvēršanu.</w:t>
      </w:r>
      <w:r w:rsidRPr="00ED1A81">
        <w:rPr>
          <w:rFonts w:ascii="Times New Roman" w:hAnsi="Times New Roman" w:cs="Times New Roman"/>
          <w:sz w:val="24"/>
          <w:szCs w:val="24"/>
        </w:rPr>
        <w:t xml:space="preserve"> Ņemot vērā minēto</w:t>
      </w:r>
      <w:r w:rsidR="002A4B7A">
        <w:rPr>
          <w:rFonts w:ascii="Times New Roman" w:hAnsi="Times New Roman" w:cs="Times New Roman"/>
          <w:sz w:val="24"/>
          <w:szCs w:val="24"/>
        </w:rPr>
        <w:t>,</w:t>
      </w:r>
      <w:r w:rsidRPr="00ED1A81">
        <w:rPr>
          <w:rFonts w:ascii="Times New Roman" w:hAnsi="Times New Roman" w:cs="Times New Roman"/>
          <w:sz w:val="24"/>
          <w:szCs w:val="24"/>
        </w:rPr>
        <w:t xml:space="preserve"> nākamajā plānošanas periodā ir jāiekļauj pasākumi, kas vērsti uz </w:t>
      </w:r>
      <w:r w:rsidR="003528EA">
        <w:rPr>
          <w:rFonts w:ascii="Times New Roman" w:hAnsi="Times New Roman" w:cs="Times New Roman"/>
          <w:sz w:val="24"/>
          <w:szCs w:val="24"/>
        </w:rPr>
        <w:t xml:space="preserve">opioīdu </w:t>
      </w:r>
      <w:r w:rsidR="00B01F9F">
        <w:rPr>
          <w:rFonts w:ascii="Times New Roman" w:hAnsi="Times New Roman" w:cs="Times New Roman"/>
          <w:sz w:val="24"/>
          <w:szCs w:val="24"/>
        </w:rPr>
        <w:t>aizstājējterapijas</w:t>
      </w:r>
      <w:r w:rsidRPr="00ED1A81">
        <w:rPr>
          <w:rFonts w:ascii="Times New Roman" w:hAnsi="Times New Roman" w:cs="Times New Roman"/>
          <w:sz w:val="24"/>
          <w:szCs w:val="24"/>
        </w:rPr>
        <w:t xml:space="preserve"> paplašināšanu.</w:t>
      </w:r>
    </w:p>
    <w:p w:rsidR="002A1B07" w:rsidRDefault="002A1B07" w:rsidP="00C95E55">
      <w:pPr>
        <w:pStyle w:val="ListParagraph"/>
        <w:numPr>
          <w:ilvl w:val="0"/>
          <w:numId w:val="34"/>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w:t>
      </w:r>
      <w:r w:rsidRPr="002A1B07">
        <w:rPr>
          <w:rFonts w:ascii="Times New Roman" w:hAnsi="Times New Roman" w:cs="Times New Roman"/>
          <w:sz w:val="24"/>
          <w:szCs w:val="24"/>
        </w:rPr>
        <w:t>sniegtu palīdzību dažādu opioīdu pārdozēšanas gadījumos, nākamajā plānošanas periodā būtu jāizvērtē iespējas ieviest naloksona līdzņemšanas (Naloxone take-home) programmu. Tas paredzētu, ka narkotiku lietotāji, kā arī to ģimenes locekļi vai citi tuvi cilvēki, izejot speciālu apmācību, varētu saņemt naloksonu saturošu medikamentu, ko administrēt opioīdu pārdozēšanas gadījumos.</w:t>
      </w:r>
    </w:p>
    <w:p w:rsidR="002A1B07" w:rsidRPr="002A1B07" w:rsidRDefault="002A1B07" w:rsidP="00C95E55">
      <w:pPr>
        <w:spacing w:before="240" w:after="0" w:line="240" w:lineRule="auto"/>
        <w:jc w:val="both"/>
        <w:rPr>
          <w:rFonts w:ascii="Times New Roman" w:hAnsi="Times New Roman" w:cs="Times New Roman"/>
          <w:sz w:val="24"/>
          <w:szCs w:val="24"/>
        </w:rPr>
      </w:pPr>
    </w:p>
    <w:p w:rsidR="002A1B07" w:rsidRPr="00C95E55" w:rsidRDefault="001374CD" w:rsidP="00C95E55">
      <w:pPr>
        <w:pStyle w:val="Heading2"/>
        <w:numPr>
          <w:ilvl w:val="1"/>
          <w:numId w:val="12"/>
        </w:numPr>
        <w:spacing w:before="240" w:line="240" w:lineRule="auto"/>
        <w:rPr>
          <w:rFonts w:ascii="Times New Roman" w:hAnsi="Times New Roman" w:cs="Times New Roman"/>
          <w:b/>
          <w:color w:val="auto"/>
          <w:sz w:val="24"/>
          <w:szCs w:val="24"/>
        </w:rPr>
      </w:pPr>
      <w:bookmarkStart w:id="70" w:name="_Toc525809745"/>
      <w:bookmarkStart w:id="71" w:name="_Toc525809976"/>
      <w:bookmarkStart w:id="72" w:name="_Toc525835954"/>
      <w:bookmarkStart w:id="73" w:name="_Toc525836141"/>
      <w:bookmarkStart w:id="74" w:name="_Toc534207032"/>
      <w:bookmarkStart w:id="75" w:name="_Toc536168369"/>
      <w:bookmarkStart w:id="76" w:name="_Toc5178430"/>
      <w:r w:rsidRPr="00ED1A81">
        <w:rPr>
          <w:rFonts w:ascii="Times New Roman" w:hAnsi="Times New Roman" w:cs="Times New Roman"/>
          <w:b/>
          <w:color w:val="auto"/>
          <w:sz w:val="24"/>
          <w:szCs w:val="24"/>
        </w:rPr>
        <w:t>Plāna mērķi, rīcības virzieni un politikas rezultāti</w:t>
      </w:r>
      <w:bookmarkEnd w:id="70"/>
      <w:bookmarkEnd w:id="71"/>
      <w:bookmarkEnd w:id="72"/>
      <w:bookmarkEnd w:id="73"/>
      <w:bookmarkEnd w:id="74"/>
      <w:bookmarkEnd w:id="75"/>
      <w:bookmarkEnd w:id="76"/>
    </w:p>
    <w:p w:rsidR="00660CD9" w:rsidRPr="00C95E55" w:rsidRDefault="00FB3894" w:rsidP="00C95E55">
      <w:pPr>
        <w:spacing w:before="240" w:after="0" w:line="240" w:lineRule="auto"/>
        <w:ind w:firstLine="720"/>
        <w:jc w:val="both"/>
        <w:rPr>
          <w:rFonts w:ascii="Times New Roman" w:hAnsi="Times New Roman" w:cs="Times New Roman"/>
          <w:sz w:val="24"/>
          <w:szCs w:val="24"/>
        </w:rPr>
      </w:pPr>
      <w:r w:rsidRPr="00E0768E">
        <w:rPr>
          <w:rFonts w:ascii="Times New Roman" w:hAnsi="Times New Roman" w:cs="Times New Roman"/>
          <w:sz w:val="24"/>
          <w:szCs w:val="24"/>
        </w:rPr>
        <w:t xml:space="preserve">Plāna </w:t>
      </w:r>
      <w:r w:rsidRPr="00E0768E">
        <w:rPr>
          <w:rFonts w:ascii="Times New Roman" w:hAnsi="Times New Roman" w:cs="Times New Roman"/>
          <w:b/>
          <w:sz w:val="24"/>
          <w:szCs w:val="24"/>
        </w:rPr>
        <w:t>virsmērķis</w:t>
      </w:r>
      <w:r w:rsidRPr="00E0768E">
        <w:rPr>
          <w:rFonts w:ascii="Times New Roman" w:hAnsi="Times New Roman" w:cs="Times New Roman"/>
          <w:sz w:val="24"/>
          <w:szCs w:val="24"/>
        </w:rPr>
        <w:t xml:space="preserve"> ir īstenot uz pierādījumiem balstītu narkotiku pieprasījuma un piedāvājuma samazināšanu, </w:t>
      </w:r>
      <w:r w:rsidRPr="00ED1A81">
        <w:rPr>
          <w:rFonts w:ascii="Times New Roman" w:hAnsi="Times New Roman" w:cs="Times New Roman"/>
          <w:i/>
          <w:sz w:val="24"/>
          <w:szCs w:val="24"/>
        </w:rPr>
        <w:t>tai skaitā mazināt</w:t>
      </w:r>
      <w:r w:rsidRPr="00E0768E">
        <w:rPr>
          <w:rFonts w:ascii="Times New Roman" w:hAnsi="Times New Roman" w:cs="Times New Roman"/>
          <w:sz w:val="24"/>
          <w:szCs w:val="24"/>
        </w:rPr>
        <w:t xml:space="preserve"> ar narkotiku lietošanu un izplatību saistīt</w:t>
      </w:r>
      <w:r w:rsidR="00271172" w:rsidRPr="00E0768E">
        <w:rPr>
          <w:rFonts w:ascii="Times New Roman" w:hAnsi="Times New Roman" w:cs="Times New Roman"/>
          <w:sz w:val="24"/>
          <w:szCs w:val="24"/>
        </w:rPr>
        <w:t>os veselības un sociālos riskus</w:t>
      </w:r>
      <w:r w:rsidR="006240C2" w:rsidRPr="00E0768E">
        <w:rPr>
          <w:rFonts w:ascii="Times New Roman" w:hAnsi="Times New Roman" w:cs="Times New Roman"/>
          <w:sz w:val="24"/>
          <w:szCs w:val="24"/>
        </w:rPr>
        <w:t>.</w:t>
      </w:r>
    </w:p>
    <w:p w:rsidR="002572A4" w:rsidRPr="00E0768E" w:rsidRDefault="002572A4" w:rsidP="00C95E55">
      <w:pPr>
        <w:spacing w:before="240" w:after="0"/>
        <w:ind w:firstLine="720"/>
        <w:jc w:val="both"/>
        <w:rPr>
          <w:rFonts w:ascii="Times New Roman" w:hAnsi="Times New Roman" w:cs="Times New Roman"/>
          <w:b/>
          <w:sz w:val="24"/>
          <w:szCs w:val="24"/>
        </w:rPr>
      </w:pPr>
      <w:r w:rsidRPr="00E0768E">
        <w:rPr>
          <w:rFonts w:ascii="Times New Roman" w:hAnsi="Times New Roman" w:cs="Times New Roman"/>
          <w:b/>
          <w:sz w:val="24"/>
          <w:szCs w:val="24"/>
        </w:rPr>
        <w:t>Apakšmērķi:</w:t>
      </w:r>
    </w:p>
    <w:p w:rsidR="002572A4" w:rsidRPr="00E0768E" w:rsidRDefault="005452A7" w:rsidP="00C95E55">
      <w:pPr>
        <w:pStyle w:val="ListParagraph"/>
        <w:numPr>
          <w:ilvl w:val="0"/>
          <w:numId w:val="17"/>
        </w:numPr>
        <w:spacing w:before="240" w:after="0"/>
        <w:jc w:val="both"/>
        <w:rPr>
          <w:rFonts w:ascii="Times New Roman" w:hAnsi="Times New Roman" w:cs="Times New Roman"/>
          <w:sz w:val="24"/>
          <w:szCs w:val="24"/>
        </w:rPr>
      </w:pPr>
      <w:r w:rsidRPr="00E0768E">
        <w:rPr>
          <w:rFonts w:ascii="Times New Roman" w:hAnsi="Times New Roman" w:cs="Times New Roman"/>
          <w:sz w:val="24"/>
          <w:szCs w:val="24"/>
        </w:rPr>
        <w:t xml:space="preserve">Veicināt narkotiku pieprasījuma </w:t>
      </w:r>
      <w:r w:rsidR="002E6A71" w:rsidRPr="00E0768E">
        <w:rPr>
          <w:rFonts w:ascii="Times New Roman" w:hAnsi="Times New Roman" w:cs="Times New Roman"/>
          <w:sz w:val="24"/>
          <w:szCs w:val="24"/>
        </w:rPr>
        <w:t xml:space="preserve">intervenču </w:t>
      </w:r>
      <w:r w:rsidRPr="00E0768E">
        <w:rPr>
          <w:rFonts w:ascii="Times New Roman" w:hAnsi="Times New Roman" w:cs="Times New Roman"/>
          <w:sz w:val="24"/>
          <w:szCs w:val="24"/>
        </w:rPr>
        <w:t>(profilak</w:t>
      </w:r>
      <w:r w:rsidR="00611E45" w:rsidRPr="00E0768E">
        <w:rPr>
          <w:rFonts w:ascii="Times New Roman" w:hAnsi="Times New Roman" w:cs="Times New Roman"/>
          <w:sz w:val="24"/>
          <w:szCs w:val="24"/>
        </w:rPr>
        <w:t>s</w:t>
      </w:r>
      <w:r w:rsidRPr="00E0768E">
        <w:rPr>
          <w:rFonts w:ascii="Times New Roman" w:hAnsi="Times New Roman" w:cs="Times New Roman"/>
          <w:sz w:val="24"/>
          <w:szCs w:val="24"/>
        </w:rPr>
        <w:t>es, ārstniecības un kaitējuma mazināšanas)</w:t>
      </w:r>
      <w:r w:rsidR="002572A4" w:rsidRPr="00E0768E">
        <w:rPr>
          <w:rFonts w:ascii="Times New Roman" w:hAnsi="Times New Roman" w:cs="Times New Roman"/>
          <w:sz w:val="24"/>
          <w:szCs w:val="24"/>
        </w:rPr>
        <w:t xml:space="preserve"> pieejamību un kvalitāti;</w:t>
      </w:r>
    </w:p>
    <w:p w:rsidR="001C0B98" w:rsidRPr="00177B1B" w:rsidRDefault="002572A4" w:rsidP="00C95E55">
      <w:pPr>
        <w:pStyle w:val="ListParagraph"/>
        <w:numPr>
          <w:ilvl w:val="0"/>
          <w:numId w:val="17"/>
        </w:numPr>
        <w:spacing w:before="240"/>
        <w:jc w:val="both"/>
        <w:rPr>
          <w:rFonts w:ascii="Times New Roman" w:hAnsi="Times New Roman" w:cs="Times New Roman"/>
          <w:sz w:val="24"/>
          <w:szCs w:val="24"/>
        </w:rPr>
      </w:pPr>
      <w:r w:rsidRPr="00E0768E">
        <w:rPr>
          <w:rFonts w:ascii="Times New Roman" w:hAnsi="Times New Roman" w:cs="Times New Roman"/>
          <w:sz w:val="24"/>
          <w:szCs w:val="24"/>
        </w:rPr>
        <w:t>Samazināt</w:t>
      </w:r>
      <w:r w:rsidRPr="00ED1A81">
        <w:rPr>
          <w:rFonts w:ascii="Times New Roman" w:hAnsi="Times New Roman" w:cs="Times New Roman"/>
          <w:b/>
          <w:sz w:val="24"/>
          <w:szCs w:val="24"/>
        </w:rPr>
        <w:t xml:space="preserve"> </w:t>
      </w:r>
      <w:r w:rsidRPr="00177B1B">
        <w:rPr>
          <w:rFonts w:ascii="Times New Roman" w:hAnsi="Times New Roman" w:cs="Times New Roman"/>
          <w:sz w:val="24"/>
          <w:szCs w:val="24"/>
        </w:rPr>
        <w:t>narkotiku piedāvājumu un pieejamību</w:t>
      </w:r>
      <w:r w:rsidR="00B84A93" w:rsidRPr="00177B1B">
        <w:rPr>
          <w:rFonts w:ascii="Times New Roman" w:hAnsi="Times New Roman" w:cs="Times New Roman"/>
          <w:sz w:val="24"/>
          <w:szCs w:val="24"/>
        </w:rPr>
        <w:t>;</w:t>
      </w:r>
    </w:p>
    <w:p w:rsidR="001C0B98" w:rsidRPr="00177B1B" w:rsidRDefault="001C0B98" w:rsidP="00C95E55">
      <w:pPr>
        <w:pStyle w:val="ListParagraph"/>
        <w:numPr>
          <w:ilvl w:val="0"/>
          <w:numId w:val="17"/>
        </w:numPr>
        <w:spacing w:before="240"/>
        <w:jc w:val="both"/>
        <w:rPr>
          <w:rFonts w:ascii="Times New Roman" w:hAnsi="Times New Roman" w:cs="Times New Roman"/>
          <w:sz w:val="24"/>
          <w:szCs w:val="24"/>
        </w:rPr>
      </w:pPr>
      <w:r w:rsidRPr="00177B1B">
        <w:rPr>
          <w:rFonts w:ascii="Times New Roman" w:eastAsia="Times New Roman" w:hAnsi="Times New Roman" w:cs="Times New Roman"/>
          <w:bCs/>
          <w:sz w:val="24"/>
          <w:szCs w:val="24"/>
          <w:lang w:eastAsia="lv-LV"/>
        </w:rPr>
        <w:t>Veicināt efektīvu narkotiku ierobežošanas politikas koordināciju un veicināt labāku politikas pārraudzību, nepieciešamo d</w:t>
      </w:r>
      <w:r w:rsidR="008A10CB" w:rsidRPr="00177B1B">
        <w:rPr>
          <w:rFonts w:ascii="Times New Roman" w:eastAsia="Times New Roman" w:hAnsi="Times New Roman" w:cs="Times New Roman"/>
          <w:bCs/>
          <w:sz w:val="24"/>
          <w:szCs w:val="24"/>
          <w:lang w:eastAsia="lv-LV"/>
        </w:rPr>
        <w:t xml:space="preserve">atu iegūšanu, pētniecību, </w:t>
      </w:r>
      <w:r w:rsidR="00B84A93" w:rsidRPr="00177B1B">
        <w:rPr>
          <w:rFonts w:ascii="Times New Roman" w:eastAsia="Times New Roman" w:hAnsi="Times New Roman" w:cs="Times New Roman"/>
          <w:bCs/>
          <w:sz w:val="24"/>
          <w:szCs w:val="24"/>
          <w:lang w:eastAsia="lv-LV"/>
        </w:rPr>
        <w:t>izvērtēšanu.</w:t>
      </w:r>
    </w:p>
    <w:p w:rsidR="002572A4" w:rsidRPr="00177B1B" w:rsidRDefault="002572A4" w:rsidP="00C95E55">
      <w:pPr>
        <w:spacing w:before="240"/>
        <w:jc w:val="both"/>
        <w:rPr>
          <w:rFonts w:ascii="Times New Roman" w:hAnsi="Times New Roman" w:cs="Times New Roman"/>
          <w:sz w:val="24"/>
          <w:szCs w:val="24"/>
        </w:rPr>
      </w:pPr>
      <w:r w:rsidRPr="00177B1B">
        <w:rPr>
          <w:rFonts w:ascii="Times New Roman" w:hAnsi="Times New Roman" w:cs="Times New Roman"/>
          <w:sz w:val="24"/>
          <w:szCs w:val="24"/>
        </w:rPr>
        <w:t>Mērķu sasniegšanai laika posmā no 2019. līdz</w:t>
      </w:r>
      <w:r w:rsidR="00870BFA" w:rsidRPr="00177B1B">
        <w:rPr>
          <w:rFonts w:ascii="Times New Roman" w:hAnsi="Times New Roman" w:cs="Times New Roman"/>
          <w:sz w:val="24"/>
          <w:szCs w:val="24"/>
        </w:rPr>
        <w:t xml:space="preserve"> 2020.gadam kopā ir izvirzīti</w:t>
      </w:r>
      <w:r w:rsidR="00D67CE9">
        <w:rPr>
          <w:rFonts w:ascii="Times New Roman" w:hAnsi="Times New Roman" w:cs="Times New Roman"/>
          <w:sz w:val="24"/>
          <w:szCs w:val="24"/>
        </w:rPr>
        <w:t xml:space="preserve"> 28 pasākumi</w:t>
      </w:r>
      <w:r w:rsidR="00682D0D">
        <w:rPr>
          <w:rFonts w:ascii="Times New Roman" w:hAnsi="Times New Roman" w:cs="Times New Roman"/>
          <w:sz w:val="24"/>
          <w:szCs w:val="24"/>
        </w:rPr>
        <w:t>, kas iedalīti</w:t>
      </w:r>
      <w:r w:rsidRPr="00177B1B">
        <w:rPr>
          <w:rFonts w:ascii="Times New Roman" w:hAnsi="Times New Roman" w:cs="Times New Roman"/>
          <w:sz w:val="24"/>
          <w:szCs w:val="24"/>
        </w:rPr>
        <w:t xml:space="preserve"> </w:t>
      </w:r>
      <w:r w:rsidR="00546289" w:rsidRPr="00177B1B">
        <w:rPr>
          <w:rFonts w:ascii="Times New Roman" w:hAnsi="Times New Roman" w:cs="Times New Roman"/>
          <w:b/>
          <w:sz w:val="24"/>
          <w:szCs w:val="24"/>
        </w:rPr>
        <w:t>3</w:t>
      </w:r>
      <w:r w:rsidRPr="00177B1B">
        <w:rPr>
          <w:rFonts w:ascii="Times New Roman" w:hAnsi="Times New Roman" w:cs="Times New Roman"/>
          <w:b/>
          <w:sz w:val="24"/>
          <w:szCs w:val="24"/>
        </w:rPr>
        <w:t xml:space="preserve"> rīcības virzienos</w:t>
      </w:r>
      <w:r w:rsidRPr="00177B1B">
        <w:rPr>
          <w:rFonts w:ascii="Times New Roman" w:hAnsi="Times New Roman" w:cs="Times New Roman"/>
          <w:sz w:val="24"/>
          <w:szCs w:val="24"/>
        </w:rPr>
        <w:t>:</w:t>
      </w:r>
    </w:p>
    <w:p w:rsidR="002572A4" w:rsidRPr="00177B1B" w:rsidRDefault="00546289" w:rsidP="00C95E55">
      <w:pPr>
        <w:pStyle w:val="ListParagraph"/>
        <w:numPr>
          <w:ilvl w:val="0"/>
          <w:numId w:val="18"/>
        </w:numPr>
        <w:spacing w:after="0"/>
        <w:jc w:val="both"/>
        <w:rPr>
          <w:rFonts w:ascii="Times New Roman" w:hAnsi="Times New Roman" w:cs="Times New Roman"/>
          <w:sz w:val="24"/>
          <w:szCs w:val="24"/>
        </w:rPr>
      </w:pPr>
      <w:r w:rsidRPr="00177B1B">
        <w:rPr>
          <w:rFonts w:ascii="Times New Roman" w:hAnsi="Times New Roman" w:cs="Times New Roman"/>
          <w:sz w:val="24"/>
          <w:szCs w:val="24"/>
        </w:rPr>
        <w:t>Narkotiku lietošanas profilakses, atkarību ārstēšanas, sociālās rehabilitācijas un kaitējuma mazināšanas intervenču kvalitātes un pieejamības ve</w:t>
      </w:r>
      <w:r w:rsidR="00300A2B" w:rsidRPr="00177B1B">
        <w:rPr>
          <w:rFonts w:ascii="Times New Roman" w:hAnsi="Times New Roman" w:cs="Times New Roman"/>
          <w:sz w:val="24"/>
          <w:szCs w:val="24"/>
        </w:rPr>
        <w:t>i</w:t>
      </w:r>
      <w:r w:rsidRPr="00177B1B">
        <w:rPr>
          <w:rFonts w:ascii="Times New Roman" w:hAnsi="Times New Roman" w:cs="Times New Roman"/>
          <w:sz w:val="24"/>
          <w:szCs w:val="24"/>
        </w:rPr>
        <w:t>cināšana;</w:t>
      </w:r>
    </w:p>
    <w:p w:rsidR="002572A4" w:rsidRPr="00177B1B" w:rsidRDefault="002572A4" w:rsidP="00C95E55">
      <w:pPr>
        <w:pStyle w:val="ListParagraph"/>
        <w:numPr>
          <w:ilvl w:val="0"/>
          <w:numId w:val="18"/>
        </w:numPr>
        <w:spacing w:after="0"/>
        <w:jc w:val="both"/>
        <w:rPr>
          <w:rFonts w:ascii="Times New Roman" w:hAnsi="Times New Roman" w:cs="Times New Roman"/>
          <w:sz w:val="24"/>
          <w:szCs w:val="24"/>
        </w:rPr>
      </w:pPr>
      <w:r w:rsidRPr="00177B1B">
        <w:rPr>
          <w:rFonts w:ascii="Times New Roman" w:hAnsi="Times New Roman" w:cs="Times New Roman"/>
          <w:sz w:val="24"/>
          <w:szCs w:val="24"/>
        </w:rPr>
        <w:t>Narkotiku piedāvājuma un pieejamības samazināšana;</w:t>
      </w:r>
    </w:p>
    <w:p w:rsidR="00EC10AA" w:rsidRPr="00177B1B" w:rsidRDefault="0051431D" w:rsidP="00C95E55">
      <w:pPr>
        <w:numPr>
          <w:ilvl w:val="0"/>
          <w:numId w:val="18"/>
        </w:numPr>
        <w:spacing w:after="0"/>
        <w:contextualSpacing/>
        <w:jc w:val="both"/>
        <w:rPr>
          <w:rFonts w:ascii="Times New Roman" w:hAnsi="Times New Roman" w:cs="Times New Roman"/>
          <w:sz w:val="24"/>
          <w:szCs w:val="24"/>
        </w:rPr>
      </w:pPr>
      <w:r w:rsidRPr="00177B1B">
        <w:rPr>
          <w:rFonts w:ascii="Times New Roman" w:hAnsi="Times New Roman" w:cs="Times New Roman"/>
          <w:sz w:val="24"/>
          <w:szCs w:val="24"/>
        </w:rPr>
        <w:t>Politikas koordinācija, informācija, pētniecība, uzraudzība un izvērtēšana.</w:t>
      </w:r>
    </w:p>
    <w:p w:rsidR="00EC10AA" w:rsidRPr="00177B1B" w:rsidRDefault="00EC10AA" w:rsidP="00C95E55">
      <w:pPr>
        <w:spacing w:after="0"/>
        <w:contextualSpacing/>
        <w:jc w:val="both"/>
        <w:rPr>
          <w:rFonts w:ascii="Times New Roman" w:hAnsi="Times New Roman" w:cs="Times New Roman"/>
          <w:sz w:val="24"/>
          <w:szCs w:val="24"/>
        </w:rPr>
      </w:pPr>
    </w:p>
    <w:p w:rsidR="00EC10AA" w:rsidRPr="00177B1B" w:rsidRDefault="00EC10AA" w:rsidP="00EC10AA">
      <w:pPr>
        <w:spacing w:after="0"/>
        <w:contextualSpacing/>
        <w:jc w:val="both"/>
        <w:rPr>
          <w:rFonts w:ascii="Times New Roman" w:hAnsi="Times New Roman" w:cs="Times New Roman"/>
          <w:sz w:val="24"/>
          <w:szCs w:val="24"/>
        </w:rPr>
        <w:sectPr w:rsidR="00EC10AA" w:rsidRPr="00177B1B" w:rsidSect="00721A50">
          <w:pgSz w:w="11906" w:h="16838"/>
          <w:pgMar w:top="1021" w:right="1134" w:bottom="1021" w:left="1588" w:header="709" w:footer="709" w:gutter="0"/>
          <w:cols w:space="708"/>
          <w:docGrid w:linePitch="360"/>
        </w:sectPr>
      </w:pPr>
    </w:p>
    <w:p w:rsidR="00050417" w:rsidRPr="00177B1B" w:rsidRDefault="00FC7B01" w:rsidP="00FF3096">
      <w:pPr>
        <w:pStyle w:val="Heading1"/>
        <w:spacing w:line="240" w:lineRule="auto"/>
        <w:rPr>
          <w:rFonts w:ascii="Times New Roman" w:hAnsi="Times New Roman" w:cs="Times New Roman"/>
          <w:b/>
          <w:color w:val="auto"/>
        </w:rPr>
      </w:pPr>
      <w:bookmarkStart w:id="77" w:name="_Toc525809746"/>
      <w:bookmarkStart w:id="78" w:name="_Toc525809977"/>
      <w:bookmarkStart w:id="79" w:name="_Toc525835956"/>
      <w:bookmarkStart w:id="80" w:name="_Toc525836143"/>
      <w:bookmarkStart w:id="81" w:name="_Toc534207033"/>
      <w:bookmarkStart w:id="82" w:name="_Toc536168370"/>
      <w:bookmarkStart w:id="83" w:name="_Toc5178431"/>
      <w:r w:rsidRPr="00177B1B">
        <w:rPr>
          <w:rFonts w:ascii="Times New Roman" w:hAnsi="Times New Roman" w:cs="Times New Roman"/>
          <w:b/>
          <w:color w:val="auto"/>
        </w:rPr>
        <w:lastRenderedPageBreak/>
        <w:t>2</w:t>
      </w:r>
      <w:r w:rsidR="001374CD" w:rsidRPr="00177B1B">
        <w:rPr>
          <w:rFonts w:ascii="Times New Roman" w:hAnsi="Times New Roman" w:cs="Times New Roman"/>
          <w:b/>
          <w:color w:val="auto"/>
        </w:rPr>
        <w:t xml:space="preserve">. </w:t>
      </w:r>
      <w:r w:rsidR="00602BDF" w:rsidRPr="00177B1B">
        <w:rPr>
          <w:rFonts w:ascii="Times New Roman" w:hAnsi="Times New Roman" w:cs="Times New Roman"/>
          <w:b/>
          <w:color w:val="auto"/>
        </w:rPr>
        <w:t>Pasākumu plāns</w:t>
      </w:r>
      <w:bookmarkEnd w:id="77"/>
      <w:bookmarkEnd w:id="78"/>
      <w:bookmarkEnd w:id="79"/>
      <w:bookmarkEnd w:id="80"/>
      <w:bookmarkEnd w:id="81"/>
      <w:bookmarkEnd w:id="82"/>
      <w:bookmarkEnd w:id="83"/>
      <w:r w:rsidR="00602BDF" w:rsidRPr="00177B1B">
        <w:rPr>
          <w:rFonts w:ascii="Times New Roman" w:hAnsi="Times New Roman" w:cs="Times New Roman"/>
          <w:b/>
          <w:color w:val="auto"/>
        </w:rPr>
        <w:t xml:space="preserve"> </w:t>
      </w:r>
    </w:p>
    <w:p w:rsidR="00FC7B01" w:rsidRPr="00177B1B" w:rsidRDefault="0097781E" w:rsidP="00546289">
      <w:pPr>
        <w:pStyle w:val="Heading2"/>
        <w:spacing w:line="240" w:lineRule="auto"/>
      </w:pPr>
      <w:bookmarkStart w:id="84" w:name="_Toc525809747"/>
      <w:bookmarkStart w:id="85" w:name="_Toc525809978"/>
      <w:bookmarkStart w:id="86" w:name="_Toc525835957"/>
      <w:bookmarkStart w:id="87" w:name="_Toc525836144"/>
      <w:bookmarkStart w:id="88" w:name="_Toc534207034"/>
      <w:bookmarkStart w:id="89" w:name="_Toc536168371"/>
      <w:bookmarkStart w:id="90" w:name="_Toc5178432"/>
      <w:r w:rsidRPr="00177B1B">
        <w:rPr>
          <w:rFonts w:ascii="Times New Roman" w:hAnsi="Times New Roman" w:cs="Times New Roman"/>
          <w:b/>
          <w:color w:val="auto"/>
        </w:rPr>
        <w:t xml:space="preserve">1.Rīcības virziens: </w:t>
      </w:r>
      <w:bookmarkEnd w:id="84"/>
      <w:bookmarkEnd w:id="85"/>
      <w:bookmarkEnd w:id="86"/>
      <w:bookmarkEnd w:id="87"/>
      <w:r w:rsidR="00546289" w:rsidRPr="00177B1B">
        <w:rPr>
          <w:rFonts w:ascii="Times New Roman" w:hAnsi="Times New Roman" w:cs="Times New Roman"/>
          <w:b/>
          <w:color w:val="auto"/>
        </w:rPr>
        <w:t>Narkotiku lietošanas profilakses, atkarību ārstēšanas, sociālās rehabilitācijas un kaitējuma mazināšanas intervenču kvali</w:t>
      </w:r>
      <w:r w:rsidR="0051431D" w:rsidRPr="00177B1B">
        <w:rPr>
          <w:rFonts w:ascii="Times New Roman" w:hAnsi="Times New Roman" w:cs="Times New Roman"/>
          <w:b/>
          <w:color w:val="auto"/>
        </w:rPr>
        <w:t>tātes un pieejamības ve</w:t>
      </w:r>
      <w:r w:rsidR="00300A2B" w:rsidRPr="00177B1B">
        <w:rPr>
          <w:rFonts w:ascii="Times New Roman" w:hAnsi="Times New Roman" w:cs="Times New Roman"/>
          <w:b/>
          <w:color w:val="auto"/>
        </w:rPr>
        <w:t>i</w:t>
      </w:r>
      <w:r w:rsidR="0051431D" w:rsidRPr="00177B1B">
        <w:rPr>
          <w:rFonts w:ascii="Times New Roman" w:hAnsi="Times New Roman" w:cs="Times New Roman"/>
          <w:b/>
          <w:color w:val="auto"/>
        </w:rPr>
        <w:t>cināšana</w:t>
      </w:r>
      <w:bookmarkEnd w:id="88"/>
      <w:bookmarkEnd w:id="89"/>
      <w:bookmarkEnd w:id="90"/>
    </w:p>
    <w:tbl>
      <w:tblPr>
        <w:tblW w:w="5210" w:type="pct"/>
        <w:tblInd w:w="-575"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65"/>
        <w:gridCol w:w="2836"/>
        <w:gridCol w:w="3121"/>
        <w:gridCol w:w="2411"/>
        <w:gridCol w:w="1134"/>
        <w:gridCol w:w="1416"/>
        <w:gridCol w:w="1274"/>
        <w:gridCol w:w="2408"/>
      </w:tblGrid>
      <w:tr w:rsidR="001C675A" w:rsidRPr="00177B1B" w:rsidTr="001C675A">
        <w:tc>
          <w:tcPr>
            <w:tcW w:w="5000" w:type="pct"/>
            <w:gridSpan w:val="8"/>
            <w:tcBorders>
              <w:top w:val="outset" w:sz="6" w:space="0" w:color="414142"/>
              <w:left w:val="outset" w:sz="6" w:space="0" w:color="414142"/>
              <w:bottom w:val="outset" w:sz="6" w:space="0" w:color="414142"/>
              <w:right w:val="outset" w:sz="6" w:space="0" w:color="414142"/>
            </w:tcBorders>
            <w:shd w:val="clear" w:color="auto" w:fill="E7E6E6" w:themeFill="background2"/>
            <w:hideMark/>
          </w:tcPr>
          <w:p w:rsidR="001C675A" w:rsidRPr="00177B1B" w:rsidRDefault="001C675A" w:rsidP="00FF3096">
            <w:pPr>
              <w:spacing w:after="0" w:line="240" w:lineRule="auto"/>
              <w:jc w:val="both"/>
              <w:rPr>
                <w:rFonts w:ascii="Times New Roman" w:eastAsia="Times New Roman" w:hAnsi="Times New Roman" w:cs="Times New Roman"/>
                <w:b/>
                <w:lang w:eastAsia="lv-LV"/>
              </w:rPr>
            </w:pPr>
            <w:r w:rsidRPr="00177B1B">
              <w:rPr>
                <w:rFonts w:ascii="Times New Roman" w:eastAsia="Times New Roman" w:hAnsi="Times New Roman" w:cs="Times New Roman"/>
                <w:b/>
                <w:lang w:eastAsia="lv-LV"/>
              </w:rPr>
              <w:t>Apakšmērķis 1:</w:t>
            </w:r>
            <w:r w:rsidRPr="00177B1B">
              <w:t xml:space="preserve"> </w:t>
            </w:r>
            <w:r w:rsidRPr="00177B1B">
              <w:rPr>
                <w:rFonts w:ascii="Times New Roman" w:eastAsia="Times New Roman" w:hAnsi="Times New Roman" w:cs="Times New Roman"/>
                <w:b/>
                <w:lang w:eastAsia="lv-LV"/>
              </w:rPr>
              <w:t>Veicināt narkotiku pieprasījuma intervenču (profilakses, ārstniecības un kaitējuma mazināšanas) pieejamību un kvalitāti;</w:t>
            </w:r>
          </w:p>
          <w:p w:rsidR="001C675A" w:rsidRPr="00177B1B" w:rsidRDefault="001C675A" w:rsidP="00FF3096">
            <w:pPr>
              <w:spacing w:after="0" w:line="240" w:lineRule="auto"/>
              <w:jc w:val="both"/>
              <w:rPr>
                <w:rFonts w:ascii="Times New Roman" w:eastAsia="Times New Roman" w:hAnsi="Times New Roman" w:cs="Times New Roman"/>
                <w:b/>
                <w:lang w:eastAsia="lv-LV"/>
              </w:rPr>
            </w:pPr>
          </w:p>
          <w:p w:rsidR="001C675A" w:rsidRPr="00177B1B" w:rsidRDefault="001C675A" w:rsidP="00BF54BC">
            <w:pPr>
              <w:pStyle w:val="ListParagraph"/>
              <w:numPr>
                <w:ilvl w:val="0"/>
                <w:numId w:val="31"/>
              </w:numPr>
              <w:spacing w:after="0" w:line="240" w:lineRule="auto"/>
              <w:jc w:val="both"/>
              <w:rPr>
                <w:rFonts w:ascii="Times New Roman" w:eastAsia="Times New Roman" w:hAnsi="Times New Roman" w:cs="Times New Roman"/>
                <w:b/>
                <w:u w:val="single"/>
                <w:lang w:eastAsia="lv-LV"/>
              </w:rPr>
            </w:pPr>
            <w:r w:rsidRPr="00177B1B">
              <w:rPr>
                <w:rFonts w:ascii="Times New Roman" w:eastAsia="Times New Roman" w:hAnsi="Times New Roman" w:cs="Times New Roman"/>
                <w:b/>
                <w:u w:val="single"/>
                <w:lang w:eastAsia="lv-LV"/>
              </w:rPr>
              <w:t>Profilakse (1. – 9.pasākums)</w:t>
            </w:r>
          </w:p>
          <w:p w:rsidR="001C675A" w:rsidRPr="00177B1B" w:rsidRDefault="001C675A" w:rsidP="00FF3096">
            <w:pPr>
              <w:spacing w:after="0" w:line="240" w:lineRule="auto"/>
              <w:jc w:val="both"/>
              <w:rPr>
                <w:rFonts w:ascii="Times New Roman" w:eastAsia="Times New Roman" w:hAnsi="Times New Roman" w:cs="Times New Roman"/>
                <w:b/>
                <w:lang w:eastAsia="lv-LV"/>
              </w:rPr>
            </w:pPr>
            <w:r w:rsidRPr="00177B1B">
              <w:rPr>
                <w:rFonts w:ascii="Times New Roman" w:eastAsia="Times New Roman" w:hAnsi="Times New Roman" w:cs="Times New Roman"/>
                <w:b/>
                <w:lang w:eastAsia="lv-LV"/>
              </w:rPr>
              <w:t>Identificētās problēmas:</w:t>
            </w:r>
          </w:p>
          <w:p w:rsidR="001C675A" w:rsidRPr="00177B1B" w:rsidRDefault="001C675A" w:rsidP="00956E7A">
            <w:pPr>
              <w:pStyle w:val="ListParagraph"/>
              <w:numPr>
                <w:ilvl w:val="0"/>
                <w:numId w:val="5"/>
              </w:numPr>
              <w:spacing w:after="0" w:line="240" w:lineRule="auto"/>
              <w:jc w:val="both"/>
              <w:rPr>
                <w:rFonts w:ascii="Times New Roman" w:hAnsi="Times New Roman" w:cs="Times New Roman"/>
              </w:rPr>
            </w:pPr>
            <w:r w:rsidRPr="00177B1B">
              <w:rPr>
                <w:rFonts w:ascii="Times New Roman" w:hAnsi="Times New Roman" w:cs="Times New Roman"/>
              </w:rPr>
              <w:t xml:space="preserve">Augsti narkotiku lietošanas rādītāji riska grupās – jaunieši; jauni, pilsētās dzīvojoši vīrieši; izklaides vietu apmeklētāji. </w:t>
            </w:r>
          </w:p>
          <w:p w:rsidR="001C675A" w:rsidRPr="00177B1B" w:rsidRDefault="001C675A" w:rsidP="00956E7A">
            <w:pPr>
              <w:pStyle w:val="ListParagraph"/>
              <w:numPr>
                <w:ilvl w:val="0"/>
                <w:numId w:val="5"/>
              </w:numPr>
              <w:spacing w:after="0" w:line="240" w:lineRule="auto"/>
              <w:jc w:val="both"/>
              <w:rPr>
                <w:rFonts w:ascii="Times New Roman" w:hAnsi="Times New Roman" w:cs="Times New Roman"/>
              </w:rPr>
            </w:pPr>
            <w:r w:rsidRPr="00177B1B">
              <w:rPr>
                <w:rFonts w:ascii="Times New Roman" w:hAnsi="Times New Roman" w:cs="Times New Roman"/>
              </w:rPr>
              <w:t>Narkotiku lietošanas profilakses jomā</w:t>
            </w:r>
            <w:r w:rsidRPr="00177B1B">
              <w:rPr>
                <w:rFonts w:ascii="Times New Roman" w:hAnsi="Times New Roman" w:cs="Times New Roman"/>
                <w:b/>
              </w:rPr>
              <w:t xml:space="preserve"> </w:t>
            </w:r>
            <w:r w:rsidRPr="00177B1B">
              <w:rPr>
                <w:rFonts w:ascii="Times New Roman" w:hAnsi="Times New Roman" w:cs="Times New Roman"/>
              </w:rPr>
              <w:t xml:space="preserve">nav pieejams stabils ikgadējs finansējums, kas paredzēts tikai narkotiku lietošanas un atkarības profilakses programmu īstenošanai. </w:t>
            </w:r>
          </w:p>
          <w:p w:rsidR="001C675A" w:rsidRPr="00177B1B" w:rsidRDefault="001C675A" w:rsidP="00956E7A">
            <w:pPr>
              <w:pStyle w:val="ListParagraph"/>
              <w:numPr>
                <w:ilvl w:val="0"/>
                <w:numId w:val="5"/>
              </w:numPr>
              <w:spacing w:after="0" w:line="240" w:lineRule="auto"/>
              <w:jc w:val="both"/>
              <w:rPr>
                <w:rFonts w:ascii="Times New Roman" w:hAnsi="Times New Roman" w:cs="Times New Roman"/>
              </w:rPr>
            </w:pPr>
            <w:r w:rsidRPr="00177B1B">
              <w:rPr>
                <w:rFonts w:ascii="Times New Roman" w:hAnsi="Times New Roman" w:cs="Times New Roman"/>
              </w:rPr>
              <w:t>Narkotiku profilakses programmas netiek vērtētas, līdz ar to nav zināma to efektivitāte un kvalitāte.</w:t>
            </w:r>
          </w:p>
          <w:p w:rsidR="001C675A" w:rsidRPr="00177B1B" w:rsidRDefault="001C675A" w:rsidP="002572A4">
            <w:pPr>
              <w:pStyle w:val="ListParagraph"/>
              <w:spacing w:after="0" w:line="240" w:lineRule="auto"/>
              <w:jc w:val="both"/>
              <w:rPr>
                <w:rFonts w:ascii="Times New Roman" w:eastAsia="Times New Roman" w:hAnsi="Times New Roman" w:cs="Times New Roman"/>
                <w:lang w:eastAsia="lv-LV"/>
              </w:rPr>
            </w:pPr>
          </w:p>
          <w:p w:rsidR="001C675A" w:rsidRPr="00177B1B" w:rsidRDefault="001C675A" w:rsidP="000360E2">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b/>
                <w:lang w:eastAsia="lv-LV"/>
              </w:rPr>
              <w:t xml:space="preserve">Risinājumi: </w:t>
            </w:r>
            <w:r w:rsidRPr="00177B1B">
              <w:rPr>
                <w:rFonts w:ascii="Times New Roman" w:eastAsia="Times New Roman" w:hAnsi="Times New Roman" w:cs="Times New Roman"/>
                <w:lang w:eastAsia="lv-LV"/>
              </w:rPr>
              <w:t>Šī plānošanas perioda ietvaros izvirzīti uzdevumi ar mērķi veicināt narkotiku lietošanas profilakses pasākumu īstenošanu un to kvalitāti. Profilakses jomā nepieciešama ilgtermiņa politikas iniciatīva.</w:t>
            </w:r>
          </w:p>
          <w:p w:rsidR="001C675A" w:rsidRPr="00177B1B" w:rsidRDefault="001C675A" w:rsidP="003F57E4">
            <w:pPr>
              <w:shd w:val="clear" w:color="auto" w:fill="E7E6E6" w:themeFill="background2"/>
              <w:spacing w:after="0" w:line="240" w:lineRule="auto"/>
              <w:jc w:val="both"/>
              <w:rPr>
                <w:rFonts w:ascii="Times New Roman" w:eastAsia="Times New Roman" w:hAnsi="Times New Roman" w:cs="Times New Roman"/>
                <w:b/>
                <w:lang w:eastAsia="lv-LV"/>
              </w:rPr>
            </w:pPr>
          </w:p>
          <w:p w:rsidR="001C675A" w:rsidRPr="00177B1B" w:rsidRDefault="001C675A" w:rsidP="00BF54BC">
            <w:pPr>
              <w:pStyle w:val="ListParagraph"/>
              <w:numPr>
                <w:ilvl w:val="0"/>
                <w:numId w:val="31"/>
              </w:numPr>
              <w:shd w:val="clear" w:color="auto" w:fill="E7E6E6" w:themeFill="background2"/>
              <w:spacing w:after="0" w:line="240" w:lineRule="auto"/>
              <w:jc w:val="both"/>
              <w:rPr>
                <w:rFonts w:ascii="Times New Roman" w:eastAsia="Times New Roman" w:hAnsi="Times New Roman" w:cs="Times New Roman"/>
                <w:b/>
                <w:u w:val="single"/>
                <w:lang w:eastAsia="lv-LV"/>
              </w:rPr>
            </w:pPr>
            <w:r w:rsidRPr="00177B1B">
              <w:rPr>
                <w:rFonts w:ascii="Times New Roman" w:eastAsia="Times New Roman" w:hAnsi="Times New Roman" w:cs="Times New Roman"/>
                <w:b/>
                <w:u w:val="single"/>
                <w:lang w:eastAsia="lv-LV"/>
              </w:rPr>
              <w:t>Atkarību ārstēšana un sociālā rehabilitācija</w:t>
            </w:r>
          </w:p>
          <w:p w:rsidR="001C675A" w:rsidRPr="00177B1B" w:rsidRDefault="001C675A" w:rsidP="003F57E4">
            <w:pPr>
              <w:shd w:val="clear" w:color="auto" w:fill="E7E6E6" w:themeFill="background2"/>
              <w:spacing w:after="0" w:line="240" w:lineRule="auto"/>
              <w:jc w:val="both"/>
              <w:rPr>
                <w:rFonts w:ascii="Times New Roman" w:eastAsia="Times New Roman" w:hAnsi="Times New Roman" w:cs="Times New Roman"/>
                <w:b/>
                <w:lang w:eastAsia="lv-LV"/>
              </w:rPr>
            </w:pPr>
            <w:r w:rsidRPr="00177B1B">
              <w:rPr>
                <w:rFonts w:ascii="Times New Roman" w:eastAsia="Times New Roman" w:hAnsi="Times New Roman" w:cs="Times New Roman"/>
                <w:b/>
                <w:lang w:eastAsia="lv-LV"/>
              </w:rPr>
              <w:t xml:space="preserve">Ārstniecība un </w:t>
            </w:r>
            <w:r w:rsidR="00283552">
              <w:rPr>
                <w:rFonts w:ascii="Times New Roman" w:eastAsia="Times New Roman" w:hAnsi="Times New Roman" w:cs="Times New Roman"/>
                <w:b/>
                <w:lang w:eastAsia="lv-LV"/>
              </w:rPr>
              <w:t>sociālā rehabilitācija (10. – 13</w:t>
            </w:r>
            <w:r w:rsidRPr="00177B1B">
              <w:rPr>
                <w:rFonts w:ascii="Times New Roman" w:eastAsia="Times New Roman" w:hAnsi="Times New Roman" w:cs="Times New Roman"/>
                <w:b/>
                <w:lang w:eastAsia="lv-LV"/>
              </w:rPr>
              <w:t>.pasākums)</w:t>
            </w:r>
          </w:p>
          <w:p w:rsidR="001C675A" w:rsidRPr="00177B1B" w:rsidRDefault="001C675A" w:rsidP="003F57E4">
            <w:pPr>
              <w:shd w:val="clear" w:color="auto" w:fill="E7E6E6" w:themeFill="background2"/>
              <w:spacing w:after="0" w:line="240" w:lineRule="auto"/>
              <w:jc w:val="both"/>
              <w:rPr>
                <w:rFonts w:ascii="Times New Roman" w:eastAsia="Times New Roman" w:hAnsi="Times New Roman" w:cs="Times New Roman"/>
                <w:b/>
                <w:lang w:eastAsia="lv-LV"/>
              </w:rPr>
            </w:pPr>
            <w:r w:rsidRPr="00177B1B">
              <w:rPr>
                <w:rFonts w:ascii="Times New Roman" w:eastAsia="Times New Roman" w:hAnsi="Times New Roman" w:cs="Times New Roman"/>
                <w:b/>
                <w:lang w:eastAsia="lv-LV"/>
              </w:rPr>
              <w:t>Identificētās problēmas:</w:t>
            </w:r>
          </w:p>
          <w:p w:rsidR="001C675A" w:rsidRPr="00C37036" w:rsidRDefault="001C675A" w:rsidP="00956E7A">
            <w:pPr>
              <w:pStyle w:val="ListParagraph"/>
              <w:numPr>
                <w:ilvl w:val="0"/>
                <w:numId w:val="5"/>
              </w:numPr>
              <w:shd w:val="clear" w:color="auto" w:fill="E7E6E6" w:themeFill="background2"/>
              <w:spacing w:after="0" w:line="240" w:lineRule="auto"/>
              <w:jc w:val="both"/>
              <w:rPr>
                <w:rFonts w:ascii="Times New Roman" w:hAnsi="Times New Roman" w:cs="Times New Roman"/>
              </w:rPr>
            </w:pPr>
            <w:r w:rsidRPr="00C37036">
              <w:rPr>
                <w:rFonts w:ascii="Times New Roman" w:hAnsi="Times New Roman" w:cs="Times New Roman"/>
              </w:rPr>
              <w:t xml:space="preserve">Problemātisku lietotāju skaits saglabājas augsts un pēdējos gados pieaug veselības traucējumu skaits narkotiku lietošanas dēļ; </w:t>
            </w:r>
          </w:p>
          <w:p w:rsidR="001C675A" w:rsidRPr="00C37036" w:rsidRDefault="001C675A" w:rsidP="00956E7A">
            <w:pPr>
              <w:pStyle w:val="ListParagraph"/>
              <w:numPr>
                <w:ilvl w:val="0"/>
                <w:numId w:val="5"/>
              </w:numPr>
              <w:shd w:val="clear" w:color="auto" w:fill="E7E6E6" w:themeFill="background2"/>
              <w:spacing w:after="0" w:line="240" w:lineRule="auto"/>
              <w:jc w:val="both"/>
              <w:rPr>
                <w:rFonts w:ascii="Times New Roman" w:hAnsi="Times New Roman" w:cs="Times New Roman"/>
              </w:rPr>
            </w:pPr>
            <w:r w:rsidRPr="00C37036">
              <w:rPr>
                <w:rFonts w:ascii="Times New Roman" w:hAnsi="Times New Roman" w:cs="Times New Roman"/>
              </w:rPr>
              <w:t>Samazinājies narkoloģijas resurss (piemēram, speciālistu skaits);</w:t>
            </w:r>
          </w:p>
          <w:p w:rsidR="001C675A" w:rsidRPr="00C37036" w:rsidRDefault="001C675A" w:rsidP="00956E7A">
            <w:pPr>
              <w:pStyle w:val="ListParagraph"/>
              <w:numPr>
                <w:ilvl w:val="0"/>
                <w:numId w:val="5"/>
              </w:numPr>
              <w:shd w:val="clear" w:color="auto" w:fill="E7E6E6" w:themeFill="background2"/>
              <w:spacing w:after="0" w:line="240" w:lineRule="auto"/>
              <w:jc w:val="both"/>
              <w:rPr>
                <w:rFonts w:ascii="Times New Roman" w:hAnsi="Times New Roman" w:cs="Times New Roman"/>
              </w:rPr>
            </w:pPr>
            <w:r w:rsidRPr="00C37036">
              <w:rPr>
                <w:rFonts w:ascii="Times New Roman" w:hAnsi="Times New Roman" w:cs="Times New Roman"/>
              </w:rPr>
              <w:t>Ārstniecības pieejamību kavē vairāki šķēršļi - jāveic pacienta iemaksas, trūkst specializētas programmas dažādām mērķa grupām;</w:t>
            </w:r>
          </w:p>
          <w:p w:rsidR="001C675A" w:rsidRPr="00C37036" w:rsidRDefault="001C675A" w:rsidP="00956E7A">
            <w:pPr>
              <w:pStyle w:val="ListParagraph"/>
              <w:numPr>
                <w:ilvl w:val="0"/>
                <w:numId w:val="5"/>
              </w:numPr>
              <w:shd w:val="clear" w:color="auto" w:fill="E7E6E6" w:themeFill="background2"/>
              <w:spacing w:after="0" w:line="240" w:lineRule="auto"/>
              <w:jc w:val="both"/>
              <w:rPr>
                <w:rFonts w:ascii="Times New Roman" w:hAnsi="Times New Roman" w:cs="Times New Roman"/>
              </w:rPr>
            </w:pPr>
            <w:r w:rsidRPr="00C37036">
              <w:rPr>
                <w:rFonts w:ascii="Times New Roman" w:hAnsi="Times New Roman" w:cs="Times New Roman"/>
              </w:rPr>
              <w:t>Ieslodzījuma vietās augsts ieslodzīto īpatsvars ar atkarības problēmām</w:t>
            </w:r>
            <w:r w:rsidR="00C37036" w:rsidRPr="00C37036">
              <w:rPr>
                <w:rFonts w:ascii="Times New Roman" w:hAnsi="Times New Roman" w:cs="Times New Roman"/>
              </w:rPr>
              <w:t>.</w:t>
            </w:r>
            <w:r w:rsidR="00CA5003" w:rsidRPr="00C37036">
              <w:rPr>
                <w:rFonts w:ascii="Times New Roman" w:hAnsi="Times New Roman" w:cs="Times New Roman"/>
              </w:rPr>
              <w:t xml:space="preserve"> Pamatojoties uz </w:t>
            </w:r>
            <w:r w:rsidR="00302EF9" w:rsidRPr="00C37036">
              <w:rPr>
                <w:rFonts w:ascii="Times New Roman" w:hAnsi="Times New Roman" w:cs="Times New Roman"/>
              </w:rPr>
              <w:t>TM</w:t>
            </w:r>
            <w:r w:rsidR="00CA5003" w:rsidRPr="00C37036">
              <w:rPr>
                <w:rFonts w:ascii="Times New Roman" w:hAnsi="Times New Roman" w:cs="Times New Roman"/>
              </w:rPr>
              <w:t xml:space="preserve"> sniegto informāciju, arī </w:t>
            </w:r>
            <w:r w:rsidR="00302EF9" w:rsidRPr="00C37036">
              <w:rPr>
                <w:rFonts w:ascii="Times New Roman" w:hAnsi="Times New Roman" w:cs="Times New Roman"/>
              </w:rPr>
              <w:t>VPD</w:t>
            </w:r>
            <w:r w:rsidR="00CA5003" w:rsidRPr="00C37036">
              <w:rPr>
                <w:rFonts w:ascii="Times New Roman" w:hAnsi="Times New Roman" w:cs="Times New Roman"/>
              </w:rPr>
              <w:t xml:space="preserve"> klienti saskaras ar līdzīgām problēmām un būtu uzskatāma par riska grupu.</w:t>
            </w:r>
          </w:p>
          <w:p w:rsidR="001C675A" w:rsidRPr="00177B1B" w:rsidRDefault="001C675A" w:rsidP="00956E7A">
            <w:pPr>
              <w:pStyle w:val="ListParagraph"/>
              <w:numPr>
                <w:ilvl w:val="0"/>
                <w:numId w:val="5"/>
              </w:numPr>
              <w:shd w:val="clear" w:color="auto" w:fill="E7E6E6" w:themeFill="background2"/>
              <w:spacing w:after="0" w:line="240" w:lineRule="auto"/>
              <w:jc w:val="both"/>
              <w:rPr>
                <w:rFonts w:ascii="Times New Roman" w:hAnsi="Times New Roman" w:cs="Times New Roman"/>
              </w:rPr>
            </w:pPr>
            <w:r w:rsidRPr="00177B1B">
              <w:rPr>
                <w:rFonts w:ascii="Times New Roman" w:hAnsi="Times New Roman" w:cs="Times New Roman"/>
              </w:rPr>
              <w:t>Atkarīgas personas izvēlas alternatīvas atkarību ārstēšanas programmas, piemēram, nevalstisko organizāciju sniegto atbalstu, bet atbalsta sniegšanas joma nav sakārtota.</w:t>
            </w:r>
          </w:p>
          <w:p w:rsidR="001C675A" w:rsidRPr="00177B1B" w:rsidRDefault="001C675A" w:rsidP="000360E2">
            <w:pPr>
              <w:pStyle w:val="ListParagraph"/>
              <w:shd w:val="clear" w:color="auto" w:fill="E7E6E6" w:themeFill="background2"/>
              <w:spacing w:after="0" w:line="240" w:lineRule="auto"/>
              <w:jc w:val="both"/>
              <w:rPr>
                <w:rFonts w:ascii="Times New Roman" w:hAnsi="Times New Roman" w:cs="Times New Roman"/>
              </w:rPr>
            </w:pPr>
          </w:p>
          <w:p w:rsidR="001C675A" w:rsidRPr="00177B1B" w:rsidRDefault="001C675A" w:rsidP="003F57E4">
            <w:pPr>
              <w:shd w:val="clear" w:color="auto" w:fill="E7E6E6" w:themeFill="background2"/>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b/>
                <w:lang w:eastAsia="lv-LV"/>
              </w:rPr>
              <w:t>Risinājumi:</w:t>
            </w:r>
            <w:r w:rsidRPr="00177B1B">
              <w:rPr>
                <w:rFonts w:ascii="Times New Roman" w:eastAsia="Times New Roman" w:hAnsi="Times New Roman" w:cs="Times New Roman"/>
                <w:lang w:eastAsia="lv-LV"/>
              </w:rPr>
              <w:t xml:space="preserve"> šajā plānošanas periodā iekļauti pasākumi attiecināmi uz pieejamības uzlabošanu, kā arī piedāvājuma dažādošanu, lai tas kļūtu saistošāks un piemērotāks dažādām mērķa grupām.</w:t>
            </w:r>
          </w:p>
          <w:p w:rsidR="001C675A" w:rsidRPr="00177B1B" w:rsidRDefault="001C675A" w:rsidP="003F57E4">
            <w:pPr>
              <w:spacing w:after="0" w:line="240" w:lineRule="auto"/>
              <w:jc w:val="both"/>
              <w:rPr>
                <w:rFonts w:ascii="Times New Roman" w:eastAsia="Times New Roman" w:hAnsi="Times New Roman" w:cs="Times New Roman"/>
                <w:lang w:eastAsia="lv-LV"/>
              </w:rPr>
            </w:pPr>
          </w:p>
          <w:p w:rsidR="001C675A" w:rsidRPr="00177B1B" w:rsidRDefault="00283552" w:rsidP="00BF54BC">
            <w:pPr>
              <w:pStyle w:val="ListParagraph"/>
              <w:numPr>
                <w:ilvl w:val="0"/>
                <w:numId w:val="31"/>
              </w:numPr>
              <w:spacing w:after="0" w:line="240" w:lineRule="auto"/>
              <w:jc w:val="both"/>
              <w:rPr>
                <w:rFonts w:ascii="Times New Roman" w:eastAsia="Times New Roman" w:hAnsi="Times New Roman" w:cs="Times New Roman"/>
                <w:b/>
                <w:u w:val="single"/>
                <w:lang w:eastAsia="lv-LV"/>
              </w:rPr>
            </w:pPr>
            <w:r>
              <w:rPr>
                <w:rFonts w:ascii="Times New Roman" w:eastAsia="Times New Roman" w:hAnsi="Times New Roman" w:cs="Times New Roman"/>
                <w:b/>
                <w:u w:val="single"/>
                <w:lang w:eastAsia="lv-LV"/>
              </w:rPr>
              <w:t>Kaitējuma mazināšana (14. – 17</w:t>
            </w:r>
            <w:r w:rsidR="001C675A" w:rsidRPr="00177B1B">
              <w:rPr>
                <w:rFonts w:ascii="Times New Roman" w:eastAsia="Times New Roman" w:hAnsi="Times New Roman" w:cs="Times New Roman"/>
                <w:b/>
                <w:u w:val="single"/>
                <w:lang w:eastAsia="lv-LV"/>
              </w:rPr>
              <w:t>.pasākums)</w:t>
            </w:r>
          </w:p>
          <w:p w:rsidR="001C675A" w:rsidRPr="00177B1B" w:rsidRDefault="001C675A" w:rsidP="003F57E4">
            <w:pPr>
              <w:spacing w:after="0" w:line="240" w:lineRule="auto"/>
              <w:jc w:val="both"/>
              <w:rPr>
                <w:rFonts w:ascii="Times New Roman" w:eastAsia="Times New Roman" w:hAnsi="Times New Roman" w:cs="Times New Roman"/>
                <w:b/>
                <w:lang w:eastAsia="lv-LV"/>
              </w:rPr>
            </w:pPr>
            <w:r w:rsidRPr="00177B1B">
              <w:rPr>
                <w:rFonts w:ascii="Times New Roman" w:eastAsia="Times New Roman" w:hAnsi="Times New Roman" w:cs="Times New Roman"/>
                <w:b/>
                <w:lang w:eastAsia="lv-LV"/>
              </w:rPr>
              <w:t>Identificētās problēmas:</w:t>
            </w:r>
          </w:p>
          <w:p w:rsidR="001C675A" w:rsidRPr="00177B1B" w:rsidRDefault="001C675A" w:rsidP="00956E7A">
            <w:pPr>
              <w:pStyle w:val="ListParagraph"/>
              <w:numPr>
                <w:ilvl w:val="0"/>
                <w:numId w:val="8"/>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Augsta HIV un HCV prevalence INL subpopulācijā;</w:t>
            </w:r>
          </w:p>
          <w:p w:rsidR="001C675A" w:rsidRPr="00177B1B" w:rsidRDefault="001C675A" w:rsidP="00956E7A">
            <w:pPr>
              <w:pStyle w:val="ListParagraph"/>
              <w:numPr>
                <w:ilvl w:val="0"/>
                <w:numId w:val="8"/>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Nepietiekami šļirču apmaiņas un citu kaitējuma mazināšanas pakalpojumu aptvere;</w:t>
            </w:r>
          </w:p>
          <w:p w:rsidR="001C675A" w:rsidRPr="00177B1B" w:rsidRDefault="001C675A" w:rsidP="00956E7A">
            <w:pPr>
              <w:pStyle w:val="ListParagraph"/>
              <w:numPr>
                <w:ilvl w:val="0"/>
                <w:numId w:val="8"/>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lastRenderedPageBreak/>
              <w:t>Nepietiekams opioīdu aizstājējterapijas pārklājums un klientu koncertēšanās dažos izdales punktos;</w:t>
            </w:r>
          </w:p>
          <w:p w:rsidR="001C675A" w:rsidRPr="00177B1B" w:rsidRDefault="001C675A" w:rsidP="00956E7A">
            <w:pPr>
              <w:pStyle w:val="ListParagraph"/>
              <w:numPr>
                <w:ilvl w:val="0"/>
                <w:numId w:val="8"/>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Pieaug narkotiku pārdozēšanu skaits.</w:t>
            </w:r>
          </w:p>
          <w:p w:rsidR="001C675A" w:rsidRPr="00177B1B" w:rsidRDefault="001C675A" w:rsidP="003F57E4">
            <w:pPr>
              <w:spacing w:after="0" w:line="240" w:lineRule="auto"/>
              <w:jc w:val="both"/>
              <w:rPr>
                <w:rFonts w:ascii="Times New Roman" w:eastAsia="Times New Roman" w:hAnsi="Times New Roman" w:cs="Times New Roman"/>
                <w:lang w:eastAsia="lv-LV"/>
              </w:rPr>
            </w:pPr>
          </w:p>
          <w:p w:rsidR="001C675A" w:rsidRPr="00177B1B" w:rsidRDefault="001C675A" w:rsidP="00FF3096">
            <w:pPr>
              <w:spacing w:after="0" w:line="240" w:lineRule="auto"/>
              <w:jc w:val="both"/>
              <w:rPr>
                <w:rFonts w:ascii="Times New Roman" w:eastAsia="Times New Roman" w:hAnsi="Times New Roman" w:cs="Times New Roman"/>
                <w:b/>
                <w:lang w:eastAsia="lv-LV"/>
              </w:rPr>
            </w:pPr>
            <w:r w:rsidRPr="00177B1B">
              <w:rPr>
                <w:rFonts w:ascii="Times New Roman" w:eastAsia="Times New Roman" w:hAnsi="Times New Roman" w:cs="Times New Roman"/>
                <w:b/>
                <w:lang w:eastAsia="lv-LV"/>
              </w:rPr>
              <w:t>Risinājumi:</w:t>
            </w:r>
            <w:r w:rsidRPr="00177B1B">
              <w:rPr>
                <w:rFonts w:ascii="Times New Roman" w:eastAsia="Times New Roman" w:hAnsi="Times New Roman" w:cs="Times New Roman"/>
                <w:lang w:eastAsia="lv-LV"/>
              </w:rPr>
              <w:t xml:space="preserve"> Daļa risināmo jautājumu jau ir iekļauti HIV infekcijas, seksuālās transmisijas infekciju, B un C hepatīta izplatības ierobežošanas rīcības plānā 2018.-2020. gadam. Tādēļ šajā plānā iekļauti pasākumi, kas nedublējās un kopumā vērsti uz to, lai paplašinātu kaitējuma mazināšanas programmas Latvijā un uzlabotu zināšanas speciālistu vidū.</w:t>
            </w:r>
          </w:p>
        </w:tc>
      </w:tr>
      <w:tr w:rsidR="001C675A" w:rsidRPr="00177B1B" w:rsidTr="00302EF9">
        <w:tc>
          <w:tcPr>
            <w:tcW w:w="1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75A" w:rsidRPr="00177B1B" w:rsidRDefault="001C675A"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lastRenderedPageBreak/>
              <w:t>Nr. p. k.</w:t>
            </w:r>
          </w:p>
        </w:tc>
        <w:tc>
          <w:tcPr>
            <w:tcW w:w="9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75A" w:rsidRPr="00177B1B" w:rsidRDefault="001C675A"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Pasākums</w:t>
            </w:r>
          </w:p>
        </w:tc>
        <w:tc>
          <w:tcPr>
            <w:tcW w:w="10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75A" w:rsidRPr="00177B1B" w:rsidRDefault="001C675A"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Darbības rezultāts</w:t>
            </w:r>
          </w:p>
        </w:tc>
        <w:tc>
          <w:tcPr>
            <w:tcW w:w="7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75A" w:rsidRPr="00177B1B" w:rsidRDefault="001C675A"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Rezultatīvais rādītājs</w:t>
            </w:r>
          </w:p>
        </w:tc>
        <w:tc>
          <w:tcPr>
            <w:tcW w:w="3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75A" w:rsidRPr="00177B1B" w:rsidRDefault="001C675A"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Atbildīgā institūcija</w:t>
            </w:r>
          </w:p>
        </w:tc>
        <w:tc>
          <w:tcPr>
            <w:tcW w:w="4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75A" w:rsidRPr="00177B1B" w:rsidRDefault="001C675A"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Līdzatbildīgās institūcijas</w:t>
            </w:r>
          </w:p>
        </w:tc>
        <w:tc>
          <w:tcPr>
            <w:tcW w:w="4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C675A" w:rsidRPr="00177B1B" w:rsidRDefault="001C675A"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Izpildes termiņš</w:t>
            </w:r>
          </w:p>
        </w:tc>
        <w:tc>
          <w:tcPr>
            <w:tcW w:w="794" w:type="pct"/>
            <w:tcBorders>
              <w:top w:val="outset" w:sz="6" w:space="0" w:color="414142"/>
              <w:left w:val="outset" w:sz="6" w:space="0" w:color="414142"/>
              <w:bottom w:val="outset" w:sz="6" w:space="0" w:color="414142"/>
              <w:right w:val="outset" w:sz="6" w:space="0" w:color="414142"/>
            </w:tcBorders>
            <w:shd w:val="clear" w:color="auto" w:fill="FFFFFF"/>
          </w:tcPr>
          <w:p w:rsidR="001C675A" w:rsidRPr="00302EF9" w:rsidRDefault="001C675A" w:rsidP="00FF3096">
            <w:pPr>
              <w:spacing w:after="0" w:line="240" w:lineRule="auto"/>
              <w:jc w:val="center"/>
              <w:rPr>
                <w:rFonts w:ascii="Times New Roman" w:eastAsia="Times New Roman" w:hAnsi="Times New Roman" w:cs="Times New Roman"/>
                <w:bCs/>
                <w:lang w:eastAsia="lv-LV"/>
              </w:rPr>
            </w:pPr>
            <w:r w:rsidRPr="00302EF9">
              <w:rPr>
                <w:rFonts w:ascii="Times New Roman" w:eastAsia="Times New Roman" w:hAnsi="Times New Roman" w:cs="Times New Roman"/>
                <w:bCs/>
                <w:lang w:eastAsia="lv-LV"/>
              </w:rPr>
              <w:t>Finansējuma avots</w:t>
            </w:r>
          </w:p>
        </w:tc>
      </w:tr>
      <w:tr w:rsidR="001C675A" w:rsidRPr="00177B1B" w:rsidTr="00302EF9">
        <w:tc>
          <w:tcPr>
            <w:tcW w:w="186"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1C0B98">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1.</w:t>
            </w:r>
          </w:p>
        </w:tc>
        <w:tc>
          <w:tcPr>
            <w:tcW w:w="935"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1C0B98">
            <w:pPr>
              <w:spacing w:after="0" w:line="240" w:lineRule="auto"/>
              <w:ind w:left="57" w:right="57"/>
              <w:jc w:val="both"/>
              <w:rPr>
                <w:rFonts w:ascii="Times New Roman" w:hAnsi="Times New Roman" w:cs="Times New Roman"/>
              </w:rPr>
            </w:pPr>
            <w:r w:rsidRPr="00177B1B">
              <w:rPr>
                <w:rFonts w:ascii="Times New Roman" w:hAnsi="Times New Roman" w:cs="Times New Roman"/>
              </w:rPr>
              <w:t>Izstrādāt „Vadlīnijas pašvaldībām atkarību profilaksē un kaitējuma mazināšanā”</w:t>
            </w:r>
          </w:p>
        </w:tc>
        <w:tc>
          <w:tcPr>
            <w:tcW w:w="1029"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1C0B98">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Veicināta efektīvas atkarības profilakses un kaitējuma mazināšanas politikas izstrādāšana un ieviešana pašvaldībās</w:t>
            </w:r>
          </w:p>
        </w:tc>
        <w:tc>
          <w:tcPr>
            <w:tcW w:w="795"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1C0B98">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Izstrādātas vadlīnijas un ar tām iepazīstinātas pašvaldības</w:t>
            </w:r>
          </w:p>
        </w:tc>
        <w:tc>
          <w:tcPr>
            <w:tcW w:w="374"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4A7F0C" w:rsidP="001C0B9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VM (</w:t>
            </w:r>
            <w:r w:rsidR="001C675A" w:rsidRPr="00177B1B">
              <w:rPr>
                <w:rFonts w:ascii="Times New Roman" w:eastAsia="Times New Roman" w:hAnsi="Times New Roman" w:cs="Times New Roman"/>
                <w:lang w:eastAsia="lv-LV"/>
              </w:rPr>
              <w:t>SPKC</w:t>
            </w:r>
            <w:r>
              <w:rPr>
                <w:rFonts w:ascii="Times New Roman" w:eastAsia="Times New Roman" w:hAnsi="Times New Roman" w:cs="Times New Roman"/>
                <w:lang w:eastAsia="lv-LV"/>
              </w:rPr>
              <w:t>)</w:t>
            </w:r>
          </w:p>
        </w:tc>
        <w:tc>
          <w:tcPr>
            <w:tcW w:w="467"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1C0B98">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VM, pašvaldību speciālisti</w:t>
            </w:r>
          </w:p>
        </w:tc>
        <w:tc>
          <w:tcPr>
            <w:tcW w:w="420"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1C0B98">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31.12.2019.</w:t>
            </w:r>
          </w:p>
        </w:tc>
        <w:tc>
          <w:tcPr>
            <w:tcW w:w="794" w:type="pct"/>
            <w:tcBorders>
              <w:top w:val="outset" w:sz="6" w:space="0" w:color="414142"/>
              <w:left w:val="outset" w:sz="6" w:space="0" w:color="414142"/>
              <w:bottom w:val="outset" w:sz="6" w:space="0" w:color="414142"/>
              <w:right w:val="outset" w:sz="6" w:space="0" w:color="414142"/>
            </w:tcBorders>
            <w:shd w:val="clear" w:color="auto" w:fill="FFFFFF"/>
          </w:tcPr>
          <w:p w:rsidR="001C675A" w:rsidRPr="00302EF9" w:rsidRDefault="003B4311" w:rsidP="001C0B98">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Esošā fi</w:t>
            </w:r>
            <w:r w:rsidR="00173847">
              <w:rPr>
                <w:rFonts w:ascii="Times New Roman" w:eastAsia="Times New Roman" w:hAnsi="Times New Roman" w:cs="Times New Roman"/>
                <w:lang w:eastAsia="lv-LV"/>
              </w:rPr>
              <w:t>nansējuma ietvaros. Finansējums</w:t>
            </w:r>
            <w:r w:rsidRPr="00302EF9">
              <w:rPr>
                <w:rFonts w:ascii="Times New Roman" w:eastAsia="Times New Roman" w:hAnsi="Times New Roman" w:cs="Times New Roman"/>
                <w:lang w:eastAsia="lv-LV"/>
              </w:rPr>
              <w:t xml:space="preserve"> 3 384 </w:t>
            </w:r>
            <w:r w:rsidRPr="00302EF9">
              <w:rPr>
                <w:rFonts w:ascii="Times New Roman" w:eastAsia="Times New Roman" w:hAnsi="Times New Roman" w:cs="Times New Roman"/>
                <w:i/>
                <w:lang w:eastAsia="lv-LV"/>
              </w:rPr>
              <w:t>euro</w:t>
            </w:r>
            <w:r w:rsidRPr="00302EF9">
              <w:rPr>
                <w:rFonts w:ascii="Times New Roman" w:eastAsia="Times New Roman" w:hAnsi="Times New Roman" w:cs="Times New Roman"/>
                <w:lang w:eastAsia="lv-LV"/>
              </w:rPr>
              <w:t xml:space="preserve"> apmērā plānots Veselības ministrijas budžeta apakšprogrammā 46.03.00 “Slimību profilakses nodrošināšana”</w:t>
            </w:r>
          </w:p>
        </w:tc>
      </w:tr>
      <w:tr w:rsidR="001C675A" w:rsidRPr="00177B1B" w:rsidTr="00302EF9">
        <w:tc>
          <w:tcPr>
            <w:tcW w:w="186" w:type="pct"/>
            <w:tcBorders>
              <w:top w:val="outset" w:sz="6" w:space="0" w:color="414142"/>
              <w:left w:val="outset" w:sz="6" w:space="0" w:color="414142"/>
              <w:bottom w:val="outset" w:sz="6" w:space="0" w:color="414142"/>
              <w:right w:val="outset" w:sz="6" w:space="0" w:color="414142"/>
            </w:tcBorders>
            <w:shd w:val="clear" w:color="auto" w:fill="FFFFFF"/>
            <w:hideMark/>
          </w:tcPr>
          <w:p w:rsidR="001C675A" w:rsidRPr="00177B1B"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2.</w:t>
            </w:r>
          </w:p>
        </w:tc>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rsidR="001C675A" w:rsidRPr="00177B1B" w:rsidRDefault="001C675A" w:rsidP="00FF3096">
            <w:pPr>
              <w:spacing w:after="0" w:line="240" w:lineRule="auto"/>
              <w:ind w:left="57" w:right="57"/>
              <w:jc w:val="both"/>
              <w:rPr>
                <w:rFonts w:ascii="Times New Roman" w:eastAsia="Times New Roman" w:hAnsi="Times New Roman" w:cs="Times New Roman"/>
                <w:lang w:eastAsia="lv-LV"/>
              </w:rPr>
            </w:pPr>
            <w:r w:rsidRPr="00177B1B">
              <w:rPr>
                <w:rFonts w:ascii="Times New Roman" w:hAnsi="Times New Roman" w:cs="Times New Roman"/>
              </w:rPr>
              <w:t>Izstrādāt </w:t>
            </w:r>
            <w:r w:rsidRPr="00177B1B">
              <w:rPr>
                <w:rFonts w:ascii="Times New Roman" w:hAnsi="Times New Roman" w:cs="Times New Roman"/>
                <w:bCs/>
              </w:rPr>
              <w:t>metodisko materiālu</w:t>
            </w:r>
            <w:r w:rsidRPr="00177B1B">
              <w:rPr>
                <w:rFonts w:ascii="Times New Roman" w:hAnsi="Times New Roman" w:cs="Times New Roman"/>
                <w:i/>
                <w:iCs/>
              </w:rPr>
              <w:t> </w:t>
            </w:r>
            <w:r w:rsidRPr="00177B1B">
              <w:rPr>
                <w:rFonts w:ascii="Times New Roman" w:hAnsi="Times New Roman" w:cs="Times New Roman"/>
                <w:iCs/>
              </w:rPr>
              <w:t>par atkarību izraisošo vielu lietošanas profilaksi izglītības iestādēs</w:t>
            </w:r>
            <w:r w:rsidRPr="00177B1B">
              <w:rPr>
                <w:rFonts w:ascii="Times New Roman" w:hAnsi="Times New Roman" w:cs="Times New Roman"/>
              </w:rPr>
              <w:t xml:space="preserve"> un nodrošināt apmācības izglītības iestādes intervences komandai</w:t>
            </w:r>
          </w:p>
        </w:tc>
        <w:tc>
          <w:tcPr>
            <w:tcW w:w="1029" w:type="pct"/>
            <w:tcBorders>
              <w:top w:val="outset" w:sz="6" w:space="0" w:color="414142"/>
              <w:left w:val="outset" w:sz="6" w:space="0" w:color="414142"/>
              <w:bottom w:val="outset" w:sz="6" w:space="0" w:color="414142"/>
              <w:right w:val="outset" w:sz="6" w:space="0" w:color="414142"/>
            </w:tcBorders>
            <w:shd w:val="clear" w:color="auto" w:fill="FFFFFF"/>
            <w:hideMark/>
          </w:tcPr>
          <w:p w:rsidR="001C675A" w:rsidRPr="00177B1B" w:rsidRDefault="001C675A" w:rsidP="00667E2C">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Izstrādāts metodiskais materiāls, pamatojoties uz labās prakses piemēriem. </w:t>
            </w:r>
          </w:p>
          <w:p w:rsidR="001C675A" w:rsidRPr="00177B1B" w:rsidRDefault="001C675A" w:rsidP="00FF3096">
            <w:pPr>
              <w:spacing w:after="0" w:line="240" w:lineRule="auto"/>
              <w:rPr>
                <w:rFonts w:ascii="Times New Roman" w:eastAsia="Times New Roman" w:hAnsi="Times New Roman" w:cs="Times New Roman"/>
                <w:lang w:eastAsia="lv-LV"/>
              </w:rPr>
            </w:pPr>
          </w:p>
          <w:p w:rsidR="001C675A" w:rsidRPr="00177B1B" w:rsidRDefault="001C675A" w:rsidP="00667E2C">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Apmācītas izglītības iestāžu intervences komandas (</w:t>
            </w:r>
            <w:r w:rsidRPr="00177B1B">
              <w:rPr>
                <w:rFonts w:ascii="Times New Roman" w:hAnsi="Times New Roman" w:cs="Times New Roman"/>
              </w:rPr>
              <w:t>pedagogi, skolas psihologs, sociālais pedagogs u.c.)</w:t>
            </w:r>
            <w:r w:rsidRPr="00177B1B">
              <w:rPr>
                <w:rFonts w:ascii="Times New Roman" w:eastAsia="Times New Roman" w:hAnsi="Times New Roman" w:cs="Times New Roman"/>
                <w:lang w:eastAsia="lv-LV"/>
              </w:rPr>
              <w:t xml:space="preserve"> darbā ar praktisku metodiskā materiāla izmantošanu</w:t>
            </w:r>
          </w:p>
        </w:tc>
        <w:tc>
          <w:tcPr>
            <w:tcW w:w="795" w:type="pct"/>
            <w:tcBorders>
              <w:top w:val="outset" w:sz="6" w:space="0" w:color="414142"/>
              <w:left w:val="outset" w:sz="6" w:space="0" w:color="414142"/>
              <w:bottom w:val="outset" w:sz="6" w:space="0" w:color="414142"/>
              <w:right w:val="outset" w:sz="6" w:space="0" w:color="414142"/>
            </w:tcBorders>
            <w:shd w:val="clear" w:color="auto" w:fill="FFFFFF"/>
            <w:hideMark/>
          </w:tcPr>
          <w:p w:rsidR="001C675A" w:rsidRPr="00177B1B" w:rsidRDefault="001C675A" w:rsidP="00956E7A">
            <w:pPr>
              <w:pStyle w:val="ListParagraph"/>
              <w:numPr>
                <w:ilvl w:val="0"/>
                <w:numId w:val="22"/>
              </w:numPr>
              <w:spacing w:after="0" w:line="240" w:lineRule="auto"/>
              <w:ind w:left="360"/>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1 metodiskā materiāla izstrāde</w:t>
            </w:r>
          </w:p>
          <w:p w:rsidR="001C675A" w:rsidRPr="00177B1B" w:rsidRDefault="001C675A" w:rsidP="005C1856">
            <w:pPr>
              <w:spacing w:after="0" w:line="240" w:lineRule="auto"/>
              <w:rPr>
                <w:rFonts w:ascii="Times New Roman" w:eastAsia="Times New Roman" w:hAnsi="Times New Roman" w:cs="Times New Roman"/>
                <w:lang w:eastAsia="lv-LV"/>
              </w:rPr>
            </w:pPr>
          </w:p>
          <w:p w:rsidR="001C675A" w:rsidRPr="00177B1B" w:rsidRDefault="001C675A" w:rsidP="005C1856">
            <w:pPr>
              <w:spacing w:after="0" w:line="240" w:lineRule="auto"/>
              <w:rPr>
                <w:rFonts w:ascii="Times New Roman" w:eastAsia="Times New Roman" w:hAnsi="Times New Roman" w:cs="Times New Roman"/>
                <w:lang w:eastAsia="lv-LV"/>
              </w:rPr>
            </w:pPr>
          </w:p>
          <w:p w:rsidR="001C675A" w:rsidRPr="00177B1B" w:rsidRDefault="001C675A" w:rsidP="005C1856">
            <w:pPr>
              <w:spacing w:after="0" w:line="240" w:lineRule="auto"/>
              <w:rPr>
                <w:rFonts w:ascii="Times New Roman" w:eastAsia="Times New Roman" w:hAnsi="Times New Roman" w:cs="Times New Roman"/>
                <w:lang w:eastAsia="lv-LV"/>
              </w:rPr>
            </w:pPr>
          </w:p>
          <w:p w:rsidR="001C675A" w:rsidRPr="00177B1B" w:rsidRDefault="001C675A" w:rsidP="00956E7A">
            <w:pPr>
              <w:pStyle w:val="ListParagraph"/>
              <w:numPr>
                <w:ilvl w:val="0"/>
                <w:numId w:val="22"/>
              </w:numPr>
              <w:spacing w:after="0" w:line="240" w:lineRule="auto"/>
              <w:ind w:left="360"/>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Apmācītas 10 intervences komandas</w:t>
            </w:r>
          </w:p>
        </w:tc>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rsidR="001C675A" w:rsidRPr="00177B1B"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w:t>
            </w:r>
            <w:r w:rsidR="004A7F0C">
              <w:rPr>
                <w:rFonts w:ascii="Times New Roman" w:eastAsia="Times New Roman" w:hAnsi="Times New Roman" w:cs="Times New Roman"/>
                <w:lang w:eastAsia="lv-LV"/>
              </w:rPr>
              <w:t>VM (</w:t>
            </w:r>
            <w:r w:rsidRPr="00177B1B">
              <w:rPr>
                <w:rFonts w:ascii="Times New Roman" w:eastAsia="Times New Roman" w:hAnsi="Times New Roman" w:cs="Times New Roman"/>
                <w:lang w:eastAsia="lv-LV"/>
              </w:rPr>
              <w:t>SPKC</w:t>
            </w:r>
            <w:r w:rsidR="004A7F0C">
              <w:rPr>
                <w:rFonts w:ascii="Times New Roman" w:eastAsia="Times New Roman" w:hAnsi="Times New Roman" w:cs="Times New Roman"/>
                <w:lang w:eastAsia="lv-LV"/>
              </w:rPr>
              <w:t>)</w:t>
            </w:r>
          </w:p>
        </w:tc>
        <w:tc>
          <w:tcPr>
            <w:tcW w:w="467" w:type="pct"/>
            <w:tcBorders>
              <w:top w:val="outset" w:sz="6" w:space="0" w:color="414142"/>
              <w:left w:val="outset" w:sz="6" w:space="0" w:color="414142"/>
              <w:bottom w:val="outset" w:sz="6" w:space="0" w:color="414142"/>
              <w:right w:val="outset" w:sz="6" w:space="0" w:color="414142"/>
            </w:tcBorders>
            <w:shd w:val="clear" w:color="auto" w:fill="FFFFFF"/>
            <w:hideMark/>
          </w:tcPr>
          <w:p w:rsidR="001C675A" w:rsidRPr="00177B1B" w:rsidRDefault="001C675A" w:rsidP="00777BD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 VM, IZM, </w:t>
            </w:r>
            <w:r w:rsidR="00024995">
              <w:rPr>
                <w:rFonts w:ascii="Times New Roman" w:eastAsia="Times New Roman" w:hAnsi="Times New Roman" w:cs="Times New Roman"/>
                <w:lang w:eastAsia="lv-LV"/>
              </w:rPr>
              <w:t>IeM (</w:t>
            </w:r>
            <w:r w:rsidRPr="00177B1B">
              <w:rPr>
                <w:rFonts w:ascii="Times New Roman" w:eastAsia="Times New Roman" w:hAnsi="Times New Roman" w:cs="Times New Roman"/>
                <w:lang w:eastAsia="lv-LV"/>
              </w:rPr>
              <w:t>VP</w:t>
            </w:r>
            <w:r w:rsidR="00024995">
              <w:rPr>
                <w:rFonts w:ascii="Times New Roman" w:eastAsia="Times New Roman" w:hAnsi="Times New Roman" w:cs="Times New Roman"/>
                <w:lang w:eastAsia="lv-LV"/>
              </w:rPr>
              <w:t>)</w:t>
            </w:r>
          </w:p>
        </w:tc>
        <w:tc>
          <w:tcPr>
            <w:tcW w:w="420" w:type="pct"/>
            <w:tcBorders>
              <w:top w:val="outset" w:sz="6" w:space="0" w:color="414142"/>
              <w:left w:val="outset" w:sz="6" w:space="0" w:color="414142"/>
              <w:bottom w:val="outset" w:sz="6" w:space="0" w:color="414142"/>
              <w:right w:val="outset" w:sz="6" w:space="0" w:color="414142"/>
            </w:tcBorders>
            <w:shd w:val="clear" w:color="auto" w:fill="FFFFFF"/>
            <w:hideMark/>
          </w:tcPr>
          <w:p w:rsidR="001C675A" w:rsidRPr="00177B1B"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31.12.2020.</w:t>
            </w:r>
          </w:p>
          <w:p w:rsidR="001C675A" w:rsidRPr="00177B1B" w:rsidRDefault="001C675A" w:rsidP="00FF3096">
            <w:pPr>
              <w:spacing w:after="0" w:line="240" w:lineRule="auto"/>
              <w:rPr>
                <w:rFonts w:ascii="Times New Roman" w:eastAsia="Times New Roman" w:hAnsi="Times New Roman" w:cs="Times New Roman"/>
                <w:lang w:eastAsia="lv-LV"/>
              </w:rPr>
            </w:pPr>
          </w:p>
        </w:tc>
        <w:tc>
          <w:tcPr>
            <w:tcW w:w="794" w:type="pct"/>
            <w:tcBorders>
              <w:top w:val="outset" w:sz="6" w:space="0" w:color="414142"/>
              <w:left w:val="outset" w:sz="6" w:space="0" w:color="414142"/>
              <w:bottom w:val="outset" w:sz="6" w:space="0" w:color="414142"/>
              <w:right w:val="outset" w:sz="6" w:space="0" w:color="414142"/>
            </w:tcBorders>
            <w:shd w:val="clear" w:color="auto" w:fill="FFFFFF"/>
          </w:tcPr>
          <w:p w:rsidR="001C675A" w:rsidRPr="00302EF9" w:rsidRDefault="00C216E3" w:rsidP="00FF30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Finansējums pieejams  2016. gada 28.oktobrī starp Centrālo finanšu un līgumu aģentūru un Veselības ministriju noslēgtās Vienošanās par Eiropas Savienības fonda projekta īstenošanu Nr.9.2.4.1/16/I/001 ietvaros.  </w:t>
            </w:r>
          </w:p>
        </w:tc>
      </w:tr>
      <w:tr w:rsidR="001C675A" w:rsidRPr="00177B1B" w:rsidTr="00302EF9">
        <w:tc>
          <w:tcPr>
            <w:tcW w:w="186" w:type="pct"/>
            <w:tcBorders>
              <w:top w:val="outset" w:sz="6" w:space="0" w:color="414142"/>
              <w:left w:val="outset" w:sz="6" w:space="0" w:color="414142"/>
              <w:bottom w:val="outset" w:sz="6" w:space="0" w:color="414142"/>
              <w:right w:val="outset" w:sz="6" w:space="0" w:color="414142"/>
            </w:tcBorders>
            <w:shd w:val="clear" w:color="auto" w:fill="FFFFFF"/>
            <w:hideMark/>
          </w:tcPr>
          <w:p w:rsidR="001C675A" w:rsidRPr="00177B1B" w:rsidRDefault="001C675A" w:rsidP="005F4511">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3.</w:t>
            </w:r>
          </w:p>
        </w:tc>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rsidR="001C675A" w:rsidRPr="00177B1B" w:rsidRDefault="001C675A" w:rsidP="00FF3096">
            <w:pPr>
              <w:spacing w:after="0" w:line="240" w:lineRule="auto"/>
              <w:ind w:left="57" w:right="57"/>
              <w:jc w:val="both"/>
              <w:rPr>
                <w:rFonts w:ascii="Times New Roman" w:eastAsia="Times New Roman" w:hAnsi="Times New Roman" w:cs="Times New Roman"/>
                <w:lang w:eastAsia="lv-LV"/>
              </w:rPr>
            </w:pPr>
            <w:r w:rsidRPr="00177B1B">
              <w:rPr>
                <w:rFonts w:ascii="Times New Roman" w:hAnsi="Times New Roman" w:cs="Times New Roman"/>
              </w:rPr>
              <w:t>Īstenot pašvaldībās agrīno intervenci riska grupai - 14 līdz 21 gadus veciem pirmreizējiem likuma pārkāpējiem</w:t>
            </w:r>
          </w:p>
        </w:tc>
        <w:tc>
          <w:tcPr>
            <w:tcW w:w="1029" w:type="pct"/>
            <w:tcBorders>
              <w:top w:val="outset" w:sz="6" w:space="0" w:color="414142"/>
              <w:left w:val="outset" w:sz="6" w:space="0" w:color="414142"/>
              <w:bottom w:val="outset" w:sz="6" w:space="0" w:color="414142"/>
              <w:right w:val="outset" w:sz="6" w:space="0" w:color="414142"/>
            </w:tcBorders>
            <w:shd w:val="clear" w:color="auto" w:fill="FFFFFF"/>
            <w:hideMark/>
          </w:tcPr>
          <w:p w:rsidR="001C675A" w:rsidRPr="00177B1B" w:rsidRDefault="001C675A" w:rsidP="005F4511">
            <w:pPr>
              <w:spacing w:after="0" w:line="240" w:lineRule="auto"/>
              <w:jc w:val="both"/>
              <w:rPr>
                <w:rFonts w:ascii="Times New Roman" w:eastAsia="Times New Roman" w:hAnsi="Times New Roman" w:cs="Times New Roman"/>
                <w:lang w:eastAsia="lv-LV"/>
              </w:rPr>
            </w:pPr>
            <w:r w:rsidRPr="00177B1B">
              <w:rPr>
                <w:rFonts w:ascii="Times New Roman" w:hAnsi="Times New Roman" w:cs="Times New Roman"/>
              </w:rPr>
              <w:t xml:space="preserve">Latvijas pašvaldībās  adaptēta un pilotēta </w:t>
            </w:r>
            <w:r w:rsidRPr="00177B1B">
              <w:rPr>
                <w:rFonts w:ascii="Times New Roman" w:hAnsi="Times New Roman" w:cs="Times New Roman"/>
                <w:bCs/>
              </w:rPr>
              <w:t>agrīnā intervence riska grupai –  14 līdz 21 gadus veciem</w:t>
            </w:r>
            <w:r w:rsidRPr="00177B1B">
              <w:rPr>
                <w:rFonts w:ascii="Times New Roman" w:hAnsi="Times New Roman" w:cs="Times New Roman"/>
              </w:rPr>
              <w:t xml:space="preserve"> pirmreizējiem likuma pārkāpējiem, kuri nonākuši valsts policijas un pašvaldības policijas redzeslokā un kuriem ir konstatētas problēmas ar atkarību izraisošu </w:t>
            </w:r>
            <w:r w:rsidRPr="00177B1B">
              <w:rPr>
                <w:rFonts w:ascii="Times New Roman" w:hAnsi="Times New Roman" w:cs="Times New Roman"/>
              </w:rPr>
              <w:lastRenderedPageBreak/>
              <w:t xml:space="preserve">vielu lietošanu (programma </w:t>
            </w:r>
            <w:r w:rsidRPr="00177B1B">
              <w:rPr>
                <w:rFonts w:ascii="Times New Roman" w:hAnsi="Times New Roman" w:cs="Times New Roman"/>
                <w:i/>
              </w:rPr>
              <w:t>FredGoesNet)</w:t>
            </w:r>
          </w:p>
        </w:tc>
        <w:tc>
          <w:tcPr>
            <w:tcW w:w="795" w:type="pct"/>
            <w:tcBorders>
              <w:top w:val="outset" w:sz="6" w:space="0" w:color="414142"/>
              <w:left w:val="outset" w:sz="6" w:space="0" w:color="414142"/>
              <w:bottom w:val="outset" w:sz="6" w:space="0" w:color="414142"/>
              <w:right w:val="outset" w:sz="6" w:space="0" w:color="414142"/>
            </w:tcBorders>
            <w:shd w:val="clear" w:color="auto" w:fill="FFFFFF"/>
            <w:hideMark/>
          </w:tcPr>
          <w:p w:rsidR="001C675A" w:rsidRPr="00177B1B"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lastRenderedPageBreak/>
              <w:t xml:space="preserve"> Adaptēta programma:</w:t>
            </w:r>
          </w:p>
          <w:p w:rsidR="001C675A" w:rsidRPr="00177B1B" w:rsidRDefault="001C675A" w:rsidP="00956E7A">
            <w:pPr>
              <w:pStyle w:val="ListParagraph"/>
              <w:numPr>
                <w:ilvl w:val="0"/>
                <w:numId w:val="23"/>
              </w:num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izstrādāti programmas materiāli;</w:t>
            </w:r>
          </w:p>
          <w:p w:rsidR="001C675A" w:rsidRPr="00177B1B" w:rsidRDefault="001C675A" w:rsidP="00956E7A">
            <w:pPr>
              <w:pStyle w:val="ListParagraph"/>
              <w:numPr>
                <w:ilvl w:val="0"/>
                <w:numId w:val="23"/>
              </w:num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īstenots pilotprojekts vismaz 2 pašvaldībās ar kopējo dalībnieku skaitu līdz 120 personām.</w:t>
            </w:r>
          </w:p>
        </w:tc>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rsidR="001C675A" w:rsidRPr="00177B1B"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w:t>
            </w:r>
            <w:r w:rsidR="004A7F0C">
              <w:rPr>
                <w:rFonts w:ascii="Times New Roman" w:eastAsia="Times New Roman" w:hAnsi="Times New Roman" w:cs="Times New Roman"/>
                <w:lang w:eastAsia="lv-LV"/>
              </w:rPr>
              <w:t>VM (</w:t>
            </w:r>
            <w:r w:rsidRPr="00177B1B">
              <w:rPr>
                <w:rFonts w:ascii="Times New Roman" w:eastAsia="Times New Roman" w:hAnsi="Times New Roman" w:cs="Times New Roman"/>
                <w:lang w:eastAsia="lv-LV"/>
              </w:rPr>
              <w:t>SPKC</w:t>
            </w:r>
            <w:r w:rsidR="004A7F0C">
              <w:rPr>
                <w:rFonts w:ascii="Times New Roman" w:eastAsia="Times New Roman" w:hAnsi="Times New Roman" w:cs="Times New Roman"/>
                <w:lang w:eastAsia="lv-LV"/>
              </w:rPr>
              <w:t>)</w:t>
            </w:r>
          </w:p>
        </w:tc>
        <w:tc>
          <w:tcPr>
            <w:tcW w:w="467" w:type="pct"/>
            <w:tcBorders>
              <w:top w:val="outset" w:sz="6" w:space="0" w:color="414142"/>
              <w:left w:val="outset" w:sz="6" w:space="0" w:color="414142"/>
              <w:bottom w:val="outset" w:sz="6" w:space="0" w:color="414142"/>
              <w:right w:val="outset" w:sz="6" w:space="0" w:color="414142"/>
            </w:tcBorders>
            <w:shd w:val="clear" w:color="auto" w:fill="FFFFFF"/>
            <w:hideMark/>
          </w:tcPr>
          <w:p w:rsidR="001C675A" w:rsidRPr="00177B1B" w:rsidRDefault="001C675A" w:rsidP="00777BD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 VM, </w:t>
            </w:r>
            <w:r w:rsidR="00024995">
              <w:rPr>
                <w:rFonts w:ascii="Times New Roman" w:eastAsia="Times New Roman" w:hAnsi="Times New Roman" w:cs="Times New Roman"/>
                <w:lang w:eastAsia="lv-LV"/>
              </w:rPr>
              <w:t xml:space="preserve">IeM (VP) </w:t>
            </w:r>
            <w:r w:rsidRPr="00177B1B">
              <w:rPr>
                <w:rFonts w:ascii="Times New Roman" w:eastAsia="Times New Roman" w:hAnsi="Times New Roman" w:cs="Times New Roman"/>
                <w:lang w:eastAsia="lv-LV"/>
              </w:rPr>
              <w:t>iesaistītās pašvaldības, pašvaldību policija</w:t>
            </w:r>
          </w:p>
        </w:tc>
        <w:tc>
          <w:tcPr>
            <w:tcW w:w="420" w:type="pct"/>
            <w:tcBorders>
              <w:top w:val="outset" w:sz="6" w:space="0" w:color="414142"/>
              <w:left w:val="outset" w:sz="6" w:space="0" w:color="414142"/>
              <w:bottom w:val="outset" w:sz="6" w:space="0" w:color="414142"/>
              <w:right w:val="outset" w:sz="6" w:space="0" w:color="414142"/>
            </w:tcBorders>
            <w:shd w:val="clear" w:color="auto" w:fill="FFFFFF"/>
            <w:hideMark/>
          </w:tcPr>
          <w:p w:rsidR="001C675A" w:rsidRPr="00177B1B"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31.12.2020.</w:t>
            </w:r>
          </w:p>
        </w:tc>
        <w:tc>
          <w:tcPr>
            <w:tcW w:w="794" w:type="pct"/>
            <w:tcBorders>
              <w:top w:val="outset" w:sz="6" w:space="0" w:color="414142"/>
              <w:left w:val="outset" w:sz="6" w:space="0" w:color="414142"/>
              <w:bottom w:val="outset" w:sz="6" w:space="0" w:color="414142"/>
              <w:right w:val="outset" w:sz="6" w:space="0" w:color="414142"/>
            </w:tcBorders>
            <w:shd w:val="clear" w:color="auto" w:fill="FFFFFF"/>
          </w:tcPr>
          <w:p w:rsidR="00C216E3" w:rsidRDefault="00C216E3" w:rsidP="00C216E3">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Finansējums pieejams  2016. gada 28.oktobrī starp Centrālo finanšu un līgumu aģentūru un Veselības ministriju noslēgtās Vienošanās par Eiropas Savienības fonda projekta īstenošanu </w:t>
            </w:r>
            <w:r>
              <w:rPr>
                <w:rFonts w:ascii="Times New Roman" w:eastAsia="Times New Roman" w:hAnsi="Times New Roman" w:cs="Times New Roman"/>
                <w:lang w:eastAsia="lv-LV"/>
              </w:rPr>
              <w:lastRenderedPageBreak/>
              <w:t>Nr.9.2.4.1/16/I/001 ietvaros</w:t>
            </w:r>
            <w:r w:rsidR="00E1525A">
              <w:rPr>
                <w:rStyle w:val="FootnoteReference"/>
                <w:rFonts w:ascii="Times New Roman" w:eastAsia="Times New Roman" w:hAnsi="Times New Roman" w:cs="Times New Roman"/>
                <w:lang w:eastAsia="lv-LV"/>
              </w:rPr>
              <w:footnoteReference w:id="5"/>
            </w:r>
            <w:r>
              <w:rPr>
                <w:rFonts w:ascii="Times New Roman" w:eastAsia="Times New Roman" w:hAnsi="Times New Roman" w:cs="Times New Roman"/>
                <w:lang w:eastAsia="lv-LV"/>
              </w:rPr>
              <w:t>.</w:t>
            </w:r>
          </w:p>
          <w:p w:rsidR="00C216E3" w:rsidRDefault="00C216E3" w:rsidP="00C216E3">
            <w:pPr>
              <w:spacing w:after="0" w:line="240" w:lineRule="auto"/>
              <w:rPr>
                <w:rFonts w:ascii="Times New Roman" w:eastAsia="Times New Roman" w:hAnsi="Times New Roman" w:cs="Times New Roman"/>
                <w:lang w:eastAsia="lv-LV"/>
              </w:rPr>
            </w:pPr>
          </w:p>
          <w:p w:rsidR="001C675A" w:rsidRPr="00302EF9" w:rsidRDefault="001C675A" w:rsidP="00FF3096">
            <w:pPr>
              <w:spacing w:after="0" w:line="240" w:lineRule="auto"/>
              <w:rPr>
                <w:rFonts w:ascii="Times New Roman" w:eastAsia="Times New Roman" w:hAnsi="Times New Roman" w:cs="Times New Roman"/>
                <w:lang w:eastAsia="lv-LV"/>
              </w:rPr>
            </w:pPr>
          </w:p>
        </w:tc>
      </w:tr>
      <w:tr w:rsidR="001C675A" w:rsidRPr="00177B1B" w:rsidTr="00302EF9">
        <w:tc>
          <w:tcPr>
            <w:tcW w:w="186" w:type="pct"/>
            <w:tcBorders>
              <w:top w:val="outset" w:sz="6" w:space="0" w:color="414142"/>
              <w:left w:val="outset" w:sz="6" w:space="0" w:color="414142"/>
              <w:bottom w:val="outset" w:sz="6" w:space="0" w:color="414142"/>
              <w:right w:val="outset" w:sz="6" w:space="0" w:color="414142"/>
            </w:tcBorders>
            <w:shd w:val="clear" w:color="auto" w:fill="FFFFFF"/>
            <w:hideMark/>
          </w:tcPr>
          <w:p w:rsidR="001C675A" w:rsidRPr="00177B1B" w:rsidRDefault="001C675A" w:rsidP="005F4511">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lastRenderedPageBreak/>
              <w:t> 4.</w:t>
            </w:r>
          </w:p>
        </w:tc>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rsidR="001C675A" w:rsidRPr="00177B1B" w:rsidRDefault="001C675A" w:rsidP="00667E2C">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Īstenot sociālās ietekmes profilakses programmu izglītības iestādēs 12 līdz 14 gadus veciem skolēniem</w:t>
            </w:r>
          </w:p>
          <w:p w:rsidR="001C675A" w:rsidRPr="00177B1B" w:rsidRDefault="001C675A" w:rsidP="00FF3096">
            <w:pPr>
              <w:spacing w:after="0" w:line="240" w:lineRule="auto"/>
              <w:ind w:left="57" w:right="57"/>
              <w:jc w:val="both"/>
              <w:rPr>
                <w:rFonts w:ascii="Times New Roman" w:eastAsia="Times New Roman" w:hAnsi="Times New Roman" w:cs="Times New Roman"/>
                <w:lang w:eastAsia="lv-LV"/>
              </w:rPr>
            </w:pPr>
          </w:p>
        </w:tc>
        <w:tc>
          <w:tcPr>
            <w:tcW w:w="1029" w:type="pct"/>
            <w:tcBorders>
              <w:top w:val="outset" w:sz="6" w:space="0" w:color="414142"/>
              <w:left w:val="outset" w:sz="6" w:space="0" w:color="414142"/>
              <w:bottom w:val="outset" w:sz="6" w:space="0" w:color="414142"/>
              <w:right w:val="outset" w:sz="6" w:space="0" w:color="414142"/>
            </w:tcBorders>
            <w:shd w:val="clear" w:color="auto" w:fill="FFFFFF"/>
            <w:hideMark/>
          </w:tcPr>
          <w:p w:rsidR="001C675A" w:rsidRPr="00177B1B" w:rsidRDefault="001C675A" w:rsidP="005F4511">
            <w:pPr>
              <w:spacing w:after="0" w:line="240" w:lineRule="auto"/>
              <w:jc w:val="both"/>
              <w:rPr>
                <w:rFonts w:ascii="Times New Roman" w:eastAsia="Times New Roman" w:hAnsi="Times New Roman" w:cs="Times New Roman"/>
                <w:lang w:eastAsia="lv-LV"/>
              </w:rPr>
            </w:pPr>
            <w:r w:rsidRPr="00177B1B">
              <w:rPr>
                <w:rFonts w:ascii="Times New Roman" w:hAnsi="Times New Roman" w:cs="Times New Roman"/>
              </w:rPr>
              <w:t>Adaptēta un pilotēta izglītības iestādēs</w:t>
            </w:r>
            <w:r w:rsidRPr="00177B1B">
              <w:rPr>
                <w:rFonts w:ascii="Times New Roman" w:hAnsi="Times New Roman" w:cs="Times New Roman"/>
                <w:bCs/>
              </w:rPr>
              <w:t xml:space="preserve"> sociālās ietekmes profilakses programma </w:t>
            </w:r>
            <w:r w:rsidRPr="00177B1B">
              <w:rPr>
                <w:rFonts w:ascii="Times New Roman" w:hAnsi="Times New Roman" w:cs="Times New Roman"/>
                <w:bCs/>
                <w:i/>
              </w:rPr>
              <w:t xml:space="preserve">Unplugged, </w:t>
            </w:r>
            <w:r w:rsidRPr="00177B1B">
              <w:rPr>
                <w:rFonts w:ascii="Times New Roman" w:hAnsi="Times New Roman" w:cs="Times New Roman"/>
                <w:bCs/>
              </w:rPr>
              <w:t>kas paredzēta 12 līdz 14 gadus veciem skolēniem, lai novērstu vai attālinātu atkarību izraisošo vielu lietošanas uzsākšanu</w:t>
            </w:r>
          </w:p>
        </w:tc>
        <w:tc>
          <w:tcPr>
            <w:tcW w:w="795" w:type="pct"/>
            <w:tcBorders>
              <w:top w:val="outset" w:sz="6" w:space="0" w:color="414142"/>
              <w:left w:val="outset" w:sz="6" w:space="0" w:color="414142"/>
              <w:bottom w:val="outset" w:sz="6" w:space="0" w:color="414142"/>
              <w:right w:val="outset" w:sz="6" w:space="0" w:color="414142"/>
            </w:tcBorders>
            <w:shd w:val="clear" w:color="auto" w:fill="FFFFFF"/>
            <w:hideMark/>
          </w:tcPr>
          <w:p w:rsidR="001C675A" w:rsidRPr="00177B1B"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 Adaptēta programma: </w:t>
            </w:r>
          </w:p>
          <w:p w:rsidR="001C675A" w:rsidRPr="00177B1B" w:rsidRDefault="001C675A" w:rsidP="00956E7A">
            <w:pPr>
              <w:pStyle w:val="ListParagraph"/>
              <w:numPr>
                <w:ilvl w:val="0"/>
                <w:numId w:val="14"/>
              </w:num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izstrādāti programmas materiāli;</w:t>
            </w:r>
          </w:p>
          <w:p w:rsidR="001C675A" w:rsidRPr="00177B1B" w:rsidRDefault="001C675A" w:rsidP="00956E7A">
            <w:pPr>
              <w:pStyle w:val="ListParagraph"/>
              <w:numPr>
                <w:ilvl w:val="0"/>
                <w:numId w:val="14"/>
              </w:num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pilotprojekts ieviests vismaz 5 izglītības iestādēs;</w:t>
            </w:r>
          </w:p>
          <w:p w:rsidR="001C675A" w:rsidRPr="00177B1B" w:rsidRDefault="001C675A" w:rsidP="00FF3096">
            <w:pPr>
              <w:spacing w:after="0" w:line="240" w:lineRule="auto"/>
              <w:rPr>
                <w:rFonts w:ascii="Times New Roman" w:eastAsia="Times New Roman" w:hAnsi="Times New Roman" w:cs="Times New Roman"/>
                <w:lang w:eastAsia="lv-LV"/>
              </w:rPr>
            </w:pPr>
          </w:p>
          <w:p w:rsidR="001C675A" w:rsidRPr="00177B1B" w:rsidRDefault="001C675A" w:rsidP="000360E2">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īstenošanā iesaistīti vismaz 150 skolēni</w:t>
            </w:r>
          </w:p>
        </w:tc>
        <w:tc>
          <w:tcPr>
            <w:tcW w:w="374" w:type="pct"/>
            <w:tcBorders>
              <w:top w:val="outset" w:sz="6" w:space="0" w:color="414142"/>
              <w:left w:val="outset" w:sz="6" w:space="0" w:color="414142"/>
              <w:bottom w:val="outset" w:sz="6" w:space="0" w:color="414142"/>
              <w:right w:val="outset" w:sz="6" w:space="0" w:color="414142"/>
            </w:tcBorders>
            <w:shd w:val="clear" w:color="auto" w:fill="FFFFFF"/>
            <w:hideMark/>
          </w:tcPr>
          <w:p w:rsidR="001C675A" w:rsidRPr="00177B1B"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w:t>
            </w:r>
            <w:r w:rsidR="004A7F0C">
              <w:rPr>
                <w:rFonts w:ascii="Times New Roman" w:eastAsia="Times New Roman" w:hAnsi="Times New Roman" w:cs="Times New Roman"/>
                <w:lang w:eastAsia="lv-LV"/>
              </w:rPr>
              <w:t>VM (</w:t>
            </w:r>
            <w:r w:rsidRPr="00177B1B">
              <w:rPr>
                <w:rFonts w:ascii="Times New Roman" w:eastAsia="Times New Roman" w:hAnsi="Times New Roman" w:cs="Times New Roman"/>
                <w:lang w:eastAsia="lv-LV"/>
              </w:rPr>
              <w:t>SPKC</w:t>
            </w:r>
            <w:r w:rsidR="004A7F0C">
              <w:rPr>
                <w:rFonts w:ascii="Times New Roman" w:eastAsia="Times New Roman" w:hAnsi="Times New Roman" w:cs="Times New Roman"/>
                <w:lang w:eastAsia="lv-LV"/>
              </w:rPr>
              <w:t>)</w:t>
            </w:r>
          </w:p>
        </w:tc>
        <w:tc>
          <w:tcPr>
            <w:tcW w:w="467" w:type="pct"/>
            <w:tcBorders>
              <w:top w:val="outset" w:sz="6" w:space="0" w:color="414142"/>
              <w:left w:val="outset" w:sz="6" w:space="0" w:color="414142"/>
              <w:bottom w:val="outset" w:sz="6" w:space="0" w:color="414142"/>
              <w:right w:val="outset" w:sz="6" w:space="0" w:color="414142"/>
            </w:tcBorders>
            <w:shd w:val="clear" w:color="auto" w:fill="FFFFFF"/>
            <w:hideMark/>
          </w:tcPr>
          <w:p w:rsidR="001C675A" w:rsidRPr="00177B1B" w:rsidRDefault="001C675A" w:rsidP="00777BD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VM, IZM</w:t>
            </w:r>
          </w:p>
        </w:tc>
        <w:tc>
          <w:tcPr>
            <w:tcW w:w="420" w:type="pct"/>
            <w:tcBorders>
              <w:top w:val="outset" w:sz="6" w:space="0" w:color="414142"/>
              <w:left w:val="outset" w:sz="6" w:space="0" w:color="414142"/>
              <w:bottom w:val="outset" w:sz="6" w:space="0" w:color="414142"/>
              <w:right w:val="outset" w:sz="6" w:space="0" w:color="414142"/>
            </w:tcBorders>
            <w:shd w:val="clear" w:color="auto" w:fill="FFFFFF"/>
            <w:hideMark/>
          </w:tcPr>
          <w:p w:rsidR="001C675A" w:rsidRPr="00177B1B"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31.12.2020.</w:t>
            </w:r>
          </w:p>
        </w:tc>
        <w:tc>
          <w:tcPr>
            <w:tcW w:w="794" w:type="pct"/>
            <w:tcBorders>
              <w:top w:val="outset" w:sz="6" w:space="0" w:color="414142"/>
              <w:left w:val="outset" w:sz="6" w:space="0" w:color="414142"/>
              <w:bottom w:val="outset" w:sz="6" w:space="0" w:color="414142"/>
              <w:right w:val="outset" w:sz="6" w:space="0" w:color="414142"/>
            </w:tcBorders>
            <w:shd w:val="clear" w:color="auto" w:fill="FFFFFF"/>
          </w:tcPr>
          <w:p w:rsidR="00C216E3" w:rsidRDefault="00C216E3" w:rsidP="00C216E3">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Finansējums pieejams 2016. gada 28.oktobrī starp Centrālo finanšu un līgumu aģentūru un Veselības ministriju noslēgtās Vienošanās par Eiropas Savienības fonda projekta īstenošanu Nr.9.2.4.1/16/I/001 ietvaros</w:t>
            </w:r>
            <w:r w:rsidR="00E1525A">
              <w:rPr>
                <w:rStyle w:val="FootnoteReference"/>
                <w:rFonts w:ascii="Times New Roman" w:eastAsia="Times New Roman" w:hAnsi="Times New Roman" w:cs="Times New Roman"/>
                <w:lang w:eastAsia="lv-LV"/>
              </w:rPr>
              <w:footnoteReference w:id="6"/>
            </w:r>
            <w:r>
              <w:rPr>
                <w:rFonts w:ascii="Times New Roman" w:eastAsia="Times New Roman" w:hAnsi="Times New Roman" w:cs="Times New Roman"/>
                <w:lang w:eastAsia="lv-LV"/>
              </w:rPr>
              <w:t>.</w:t>
            </w:r>
          </w:p>
          <w:p w:rsidR="001C675A" w:rsidRPr="00302EF9" w:rsidRDefault="001C675A" w:rsidP="00FF3096">
            <w:pPr>
              <w:spacing w:after="0" w:line="240" w:lineRule="auto"/>
              <w:rPr>
                <w:rFonts w:ascii="Times New Roman" w:eastAsia="Times New Roman" w:hAnsi="Times New Roman" w:cs="Times New Roman"/>
                <w:lang w:eastAsia="lv-LV"/>
              </w:rPr>
            </w:pPr>
          </w:p>
        </w:tc>
      </w:tr>
      <w:tr w:rsidR="001C675A" w:rsidRPr="00177B1B" w:rsidTr="00302EF9">
        <w:tc>
          <w:tcPr>
            <w:tcW w:w="186"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5.</w:t>
            </w:r>
          </w:p>
        </w:tc>
        <w:tc>
          <w:tcPr>
            <w:tcW w:w="935"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2E6A71">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Īstenot 24 pašvaldībās seminārus vecākiem un speciālistiem </w:t>
            </w:r>
            <w:r w:rsidRPr="00177B1B">
              <w:rPr>
                <w:rFonts w:ascii="Times New Roman" w:hAnsi="Times New Roman"/>
              </w:rPr>
              <w:t>par nepilngadīgu personu atkarību izraisošo vielu lietošanas un procesu atkarības agrīnu atpazīšanu, profilaksi un palīdzības iespējām</w:t>
            </w:r>
          </w:p>
        </w:tc>
        <w:tc>
          <w:tcPr>
            <w:tcW w:w="1029"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2E6A71">
            <w:pPr>
              <w:spacing w:after="0" w:line="240" w:lineRule="auto"/>
              <w:jc w:val="both"/>
              <w:rPr>
                <w:rFonts w:ascii="Times New Roman" w:hAnsi="Times New Roman" w:cs="Times New Roman"/>
              </w:rPr>
            </w:pPr>
            <w:r w:rsidRPr="00177B1B">
              <w:rPr>
                <w:rFonts w:ascii="Times New Roman" w:hAnsi="Times New Roman" w:cs="Times New Roman"/>
              </w:rPr>
              <w:t>Uzlabota vecāku un ar nepilngadīgām personām strādājošu speciālistu izpratne par atkarībām, zināšanas par atkarību profilaksi, agrīnu atpazīšanu un intervenci</w:t>
            </w:r>
          </w:p>
        </w:tc>
        <w:tc>
          <w:tcPr>
            <w:tcW w:w="795"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Del="00673308"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Īstenoti 54 semināri</w:t>
            </w:r>
          </w:p>
        </w:tc>
        <w:tc>
          <w:tcPr>
            <w:tcW w:w="374"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4A7F0C" w:rsidP="00FF30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VM (</w:t>
            </w:r>
            <w:r w:rsidR="001C675A" w:rsidRPr="00177B1B">
              <w:rPr>
                <w:rFonts w:ascii="Times New Roman" w:eastAsia="Times New Roman" w:hAnsi="Times New Roman" w:cs="Times New Roman"/>
                <w:lang w:eastAsia="lv-LV"/>
              </w:rPr>
              <w:t>SPKC</w:t>
            </w:r>
            <w:r>
              <w:rPr>
                <w:rFonts w:ascii="Times New Roman" w:eastAsia="Times New Roman" w:hAnsi="Times New Roman" w:cs="Times New Roman"/>
                <w:lang w:eastAsia="lv-LV"/>
              </w:rPr>
              <w:t>)</w:t>
            </w:r>
          </w:p>
        </w:tc>
        <w:tc>
          <w:tcPr>
            <w:tcW w:w="467"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VM</w:t>
            </w:r>
          </w:p>
        </w:tc>
        <w:tc>
          <w:tcPr>
            <w:tcW w:w="420" w:type="pct"/>
            <w:tcBorders>
              <w:top w:val="outset" w:sz="6" w:space="0" w:color="414142"/>
              <w:left w:val="outset" w:sz="6" w:space="0" w:color="414142"/>
              <w:bottom w:val="outset" w:sz="6" w:space="0" w:color="414142"/>
              <w:right w:val="outset" w:sz="6" w:space="0" w:color="414142"/>
            </w:tcBorders>
            <w:shd w:val="clear" w:color="auto" w:fill="FFFFFF"/>
          </w:tcPr>
          <w:p w:rsidR="00CA5003" w:rsidRPr="00972EE6" w:rsidRDefault="001C675A" w:rsidP="00FF3096">
            <w:pPr>
              <w:spacing w:after="0" w:line="240" w:lineRule="auto"/>
              <w:rPr>
                <w:rFonts w:ascii="Times New Roman" w:eastAsia="Times New Roman" w:hAnsi="Times New Roman" w:cs="Times New Roman"/>
                <w:lang w:eastAsia="lv-LV"/>
              </w:rPr>
            </w:pPr>
            <w:r w:rsidRPr="00972EE6">
              <w:rPr>
                <w:rFonts w:ascii="Times New Roman" w:eastAsia="Times New Roman" w:hAnsi="Times New Roman" w:cs="Times New Roman"/>
                <w:lang w:eastAsia="lv-LV"/>
              </w:rPr>
              <w:t>31.12.20</w:t>
            </w:r>
            <w:r w:rsidR="00264A79">
              <w:rPr>
                <w:rFonts w:ascii="Times New Roman" w:eastAsia="Times New Roman" w:hAnsi="Times New Roman" w:cs="Times New Roman"/>
                <w:lang w:eastAsia="lv-LV"/>
              </w:rPr>
              <w:t>19</w:t>
            </w:r>
            <w:r w:rsidR="00A3635E">
              <w:rPr>
                <w:rFonts w:ascii="Times New Roman" w:eastAsia="Times New Roman" w:hAnsi="Times New Roman" w:cs="Times New Roman"/>
                <w:lang w:eastAsia="lv-LV"/>
              </w:rPr>
              <w:t>.</w:t>
            </w:r>
            <w:r w:rsidRPr="00972EE6">
              <w:rPr>
                <w:rFonts w:ascii="Times New Roman" w:eastAsia="Times New Roman" w:hAnsi="Times New Roman" w:cs="Times New Roman"/>
                <w:lang w:eastAsia="lv-LV"/>
              </w:rPr>
              <w:t>.</w:t>
            </w:r>
          </w:p>
        </w:tc>
        <w:tc>
          <w:tcPr>
            <w:tcW w:w="794" w:type="pct"/>
            <w:tcBorders>
              <w:top w:val="outset" w:sz="6" w:space="0" w:color="414142"/>
              <w:left w:val="outset" w:sz="6" w:space="0" w:color="414142"/>
              <w:bottom w:val="outset" w:sz="6" w:space="0" w:color="414142"/>
              <w:right w:val="outset" w:sz="6" w:space="0" w:color="414142"/>
            </w:tcBorders>
            <w:shd w:val="clear" w:color="auto" w:fill="FFFFFF"/>
          </w:tcPr>
          <w:p w:rsidR="001C675A" w:rsidRDefault="003B4311" w:rsidP="00FF3096">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Esošā fin</w:t>
            </w:r>
            <w:r w:rsidR="00173847">
              <w:rPr>
                <w:rFonts w:ascii="Times New Roman" w:eastAsia="Times New Roman" w:hAnsi="Times New Roman" w:cs="Times New Roman"/>
                <w:lang w:eastAsia="lv-LV"/>
              </w:rPr>
              <w:t>ansējuma ietvaros. Finansējums</w:t>
            </w:r>
            <w:r w:rsidRPr="00302EF9">
              <w:rPr>
                <w:rFonts w:ascii="Times New Roman" w:eastAsia="Times New Roman" w:hAnsi="Times New Roman" w:cs="Times New Roman"/>
                <w:lang w:eastAsia="lv-LV"/>
              </w:rPr>
              <w:t xml:space="preserve"> 7 787 </w:t>
            </w:r>
            <w:r w:rsidRPr="00302EF9">
              <w:rPr>
                <w:rFonts w:ascii="Times New Roman" w:eastAsia="Times New Roman" w:hAnsi="Times New Roman" w:cs="Times New Roman"/>
                <w:i/>
                <w:lang w:eastAsia="lv-LV"/>
              </w:rPr>
              <w:t>euro</w:t>
            </w:r>
            <w:r w:rsidRPr="00302EF9">
              <w:rPr>
                <w:rFonts w:ascii="Times New Roman" w:eastAsia="Times New Roman" w:hAnsi="Times New Roman" w:cs="Times New Roman"/>
                <w:lang w:eastAsia="lv-LV"/>
              </w:rPr>
              <w:t xml:space="preserve"> apmērā plānots Veselības ministrijas budžeta apakšprogrammā 63.07.00 “Eiropas Sociālā fonda (ESF) projektu īstenošana (2014-2020</w:t>
            </w:r>
            <w:r w:rsidR="003568C9">
              <w:rPr>
                <w:rFonts w:ascii="Times New Roman" w:eastAsia="Times New Roman" w:hAnsi="Times New Roman" w:cs="Times New Roman"/>
                <w:lang w:eastAsia="lv-LV"/>
              </w:rPr>
              <w:t>)</w:t>
            </w:r>
          </w:p>
          <w:p w:rsidR="003568C9" w:rsidRPr="00302EF9" w:rsidRDefault="003568C9" w:rsidP="00FF3096">
            <w:pPr>
              <w:spacing w:after="0" w:line="240" w:lineRule="auto"/>
              <w:rPr>
                <w:rFonts w:ascii="Times New Roman" w:eastAsia="Times New Roman" w:hAnsi="Times New Roman" w:cs="Times New Roman"/>
                <w:lang w:eastAsia="lv-LV"/>
              </w:rPr>
            </w:pPr>
            <w:r w:rsidRPr="00ED1A81">
              <w:t>ESF 9.2.4.2. pasākuma "Pasākumi vietējās sabiedrības veselības veicināšanai un slimību profilaksei" ietvaros</w:t>
            </w:r>
          </w:p>
        </w:tc>
      </w:tr>
      <w:tr w:rsidR="001C675A" w:rsidRPr="00177B1B" w:rsidTr="00302EF9">
        <w:tc>
          <w:tcPr>
            <w:tcW w:w="186"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lastRenderedPageBreak/>
              <w:t>6.</w:t>
            </w:r>
          </w:p>
        </w:tc>
        <w:tc>
          <w:tcPr>
            <w:tcW w:w="935" w:type="pct"/>
            <w:tcBorders>
              <w:top w:val="single" w:sz="6" w:space="0" w:color="auto"/>
              <w:left w:val="single" w:sz="8" w:space="0" w:color="auto"/>
              <w:bottom w:val="single" w:sz="6" w:space="0" w:color="auto"/>
              <w:right w:val="single" w:sz="6" w:space="0" w:color="auto"/>
            </w:tcBorders>
            <w:vAlign w:val="center"/>
          </w:tcPr>
          <w:p w:rsidR="001C675A" w:rsidRPr="00177B1B" w:rsidRDefault="001C675A" w:rsidP="002E6A71">
            <w:pPr>
              <w:spacing w:before="100" w:beforeAutospacing="1" w:after="100" w:afterAutospacing="1" w:line="240" w:lineRule="auto"/>
              <w:jc w:val="both"/>
              <w:rPr>
                <w:rFonts w:ascii="Times New Roman" w:hAnsi="Times New Roman" w:cs="Times New Roman"/>
              </w:rPr>
            </w:pPr>
            <w:r w:rsidRPr="00177B1B">
              <w:rPr>
                <w:rFonts w:ascii="Times New Roman" w:hAnsi="Times New Roman" w:cs="Times New Roman"/>
              </w:rPr>
              <w:t xml:space="preserve">Īstenot 24 pašvaldībās izglītojošas nodarbības skolēniem (8.-9.klase) </w:t>
            </w:r>
            <w:r w:rsidRPr="00177B1B">
              <w:rPr>
                <w:rFonts w:ascii="Times New Roman" w:hAnsi="Times New Roman"/>
              </w:rPr>
              <w:t>par smēķēšanas, alkoholisko dzērienu un narkotiku lietošanas kaitīgo ietekmi un sekām</w:t>
            </w:r>
          </w:p>
        </w:tc>
        <w:tc>
          <w:tcPr>
            <w:tcW w:w="1029" w:type="pct"/>
            <w:tcBorders>
              <w:top w:val="single" w:sz="6" w:space="0" w:color="auto"/>
              <w:left w:val="single" w:sz="6" w:space="0" w:color="auto"/>
              <w:bottom w:val="single" w:sz="6" w:space="0" w:color="auto"/>
              <w:right w:val="single" w:sz="6" w:space="0" w:color="auto"/>
            </w:tcBorders>
            <w:vAlign w:val="center"/>
          </w:tcPr>
          <w:p w:rsidR="001C675A" w:rsidRPr="00177B1B" w:rsidRDefault="001C675A" w:rsidP="002E6A71">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Uzlabotas 8.-9.klases skolēnu zināšanas par atkarību kaitīgo ietekmi un sekām. Popularizēta dzīve bez atkarībām, balstoties uz pozitīviem piemēriem</w:t>
            </w:r>
          </w:p>
        </w:tc>
        <w:tc>
          <w:tcPr>
            <w:tcW w:w="795" w:type="pct"/>
            <w:tcBorders>
              <w:top w:val="single" w:sz="6" w:space="0" w:color="auto"/>
              <w:left w:val="single" w:sz="6" w:space="0" w:color="auto"/>
              <w:bottom w:val="single" w:sz="6" w:space="0" w:color="auto"/>
              <w:right w:val="single" w:sz="6" w:space="0" w:color="auto"/>
            </w:tcBorders>
            <w:vAlign w:val="center"/>
          </w:tcPr>
          <w:p w:rsidR="001C675A" w:rsidRPr="00177B1B" w:rsidRDefault="001C675A" w:rsidP="00C3703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Īstenoti </w:t>
            </w:r>
            <w:r w:rsidR="00CA5003" w:rsidRPr="00C37036">
              <w:rPr>
                <w:rFonts w:ascii="Times New Roman" w:eastAsia="Times New Roman" w:hAnsi="Times New Roman" w:cs="Times New Roman"/>
                <w:lang w:eastAsia="lv-LV"/>
              </w:rPr>
              <w:t>48</w:t>
            </w:r>
            <w:r w:rsidRPr="00177B1B">
              <w:rPr>
                <w:rFonts w:ascii="Times New Roman" w:eastAsia="Times New Roman" w:hAnsi="Times New Roman" w:cs="Times New Roman"/>
                <w:lang w:eastAsia="lv-LV"/>
              </w:rPr>
              <w:t xml:space="preserve"> izglītojošie pasākumi un apmācīti vismaz 1000 skolēnu</w:t>
            </w:r>
          </w:p>
        </w:tc>
        <w:tc>
          <w:tcPr>
            <w:tcW w:w="374" w:type="pct"/>
            <w:tcBorders>
              <w:top w:val="single" w:sz="6" w:space="0" w:color="auto"/>
              <w:left w:val="single" w:sz="6" w:space="0" w:color="auto"/>
              <w:bottom w:val="single" w:sz="6" w:space="0" w:color="auto"/>
              <w:right w:val="single" w:sz="6" w:space="0" w:color="auto"/>
            </w:tcBorders>
            <w:vAlign w:val="center"/>
          </w:tcPr>
          <w:p w:rsidR="001C675A" w:rsidRPr="00177B1B" w:rsidRDefault="004A7F0C" w:rsidP="00FF30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VM (</w:t>
            </w:r>
            <w:r w:rsidR="001C675A" w:rsidRPr="00177B1B">
              <w:rPr>
                <w:rFonts w:ascii="Times New Roman" w:eastAsia="Times New Roman" w:hAnsi="Times New Roman" w:cs="Times New Roman"/>
                <w:lang w:eastAsia="lv-LV"/>
              </w:rPr>
              <w:t>SPKC</w:t>
            </w:r>
            <w:r>
              <w:rPr>
                <w:rFonts w:ascii="Times New Roman" w:eastAsia="Times New Roman" w:hAnsi="Times New Roman" w:cs="Times New Roman"/>
                <w:lang w:eastAsia="lv-LV"/>
              </w:rPr>
              <w:t>)</w:t>
            </w:r>
          </w:p>
        </w:tc>
        <w:tc>
          <w:tcPr>
            <w:tcW w:w="467" w:type="pct"/>
            <w:tcBorders>
              <w:top w:val="single" w:sz="6" w:space="0" w:color="auto"/>
              <w:left w:val="single" w:sz="6" w:space="0" w:color="auto"/>
              <w:bottom w:val="single" w:sz="6" w:space="0" w:color="auto"/>
              <w:right w:val="single" w:sz="8" w:space="0" w:color="auto"/>
            </w:tcBorders>
          </w:tcPr>
          <w:p w:rsidR="001C675A" w:rsidRPr="00177B1B" w:rsidRDefault="001C675A" w:rsidP="00FF3096">
            <w:pPr>
              <w:spacing w:before="100" w:beforeAutospacing="1" w:after="100" w:afterAutospacing="1"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VM</w:t>
            </w:r>
          </w:p>
        </w:tc>
        <w:tc>
          <w:tcPr>
            <w:tcW w:w="420" w:type="pct"/>
            <w:tcBorders>
              <w:top w:val="outset" w:sz="6" w:space="0" w:color="414142"/>
              <w:left w:val="outset" w:sz="6" w:space="0" w:color="414142"/>
              <w:bottom w:val="outset" w:sz="6" w:space="0" w:color="414142"/>
              <w:right w:val="outset" w:sz="6" w:space="0" w:color="414142"/>
            </w:tcBorders>
            <w:shd w:val="clear" w:color="auto" w:fill="FFFFFF"/>
          </w:tcPr>
          <w:p w:rsidR="00C95876" w:rsidRPr="00C37036" w:rsidRDefault="00C95876" w:rsidP="00FF3096">
            <w:pPr>
              <w:spacing w:after="0" w:line="240" w:lineRule="auto"/>
              <w:rPr>
                <w:rFonts w:ascii="Times New Roman" w:eastAsia="Times New Roman" w:hAnsi="Times New Roman" w:cs="Times New Roman"/>
                <w:lang w:eastAsia="lv-LV"/>
              </w:rPr>
            </w:pPr>
            <w:r w:rsidRPr="00C37036">
              <w:rPr>
                <w:rFonts w:ascii="Times New Roman" w:eastAsia="Times New Roman" w:hAnsi="Times New Roman" w:cs="Times New Roman"/>
                <w:lang w:eastAsia="lv-LV"/>
              </w:rPr>
              <w:t>31.12.2019.</w:t>
            </w:r>
          </w:p>
        </w:tc>
        <w:tc>
          <w:tcPr>
            <w:tcW w:w="794" w:type="pct"/>
            <w:tcBorders>
              <w:top w:val="outset" w:sz="6" w:space="0" w:color="414142"/>
              <w:left w:val="outset" w:sz="6" w:space="0" w:color="414142"/>
              <w:bottom w:val="outset" w:sz="6" w:space="0" w:color="414142"/>
              <w:right w:val="outset" w:sz="6" w:space="0" w:color="414142"/>
            </w:tcBorders>
            <w:shd w:val="clear" w:color="auto" w:fill="FFFFFF"/>
          </w:tcPr>
          <w:p w:rsidR="001C675A" w:rsidRDefault="003B4311" w:rsidP="00FF3096">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Esošā fin</w:t>
            </w:r>
            <w:r w:rsidR="00173847">
              <w:rPr>
                <w:rFonts w:ascii="Times New Roman" w:eastAsia="Times New Roman" w:hAnsi="Times New Roman" w:cs="Times New Roman"/>
                <w:lang w:eastAsia="lv-LV"/>
              </w:rPr>
              <w:t>ansējuma ietvaros. Finansējums</w:t>
            </w:r>
            <w:r w:rsidRPr="00302EF9">
              <w:rPr>
                <w:rFonts w:ascii="Times New Roman" w:eastAsia="Times New Roman" w:hAnsi="Times New Roman" w:cs="Times New Roman"/>
                <w:lang w:eastAsia="lv-LV"/>
              </w:rPr>
              <w:t xml:space="preserve"> 14 469 </w:t>
            </w:r>
            <w:r w:rsidRPr="00302EF9">
              <w:rPr>
                <w:rFonts w:ascii="Times New Roman" w:eastAsia="Times New Roman" w:hAnsi="Times New Roman" w:cs="Times New Roman"/>
                <w:i/>
                <w:lang w:eastAsia="lv-LV"/>
              </w:rPr>
              <w:t>euro</w:t>
            </w:r>
            <w:r w:rsidRPr="00302EF9">
              <w:rPr>
                <w:rFonts w:ascii="Times New Roman" w:eastAsia="Times New Roman" w:hAnsi="Times New Roman" w:cs="Times New Roman"/>
                <w:lang w:eastAsia="lv-LV"/>
              </w:rPr>
              <w:t xml:space="preserve"> apmērā plānots Veselības ministrijas budžeta apakšprogrammā 63.07.00 “Eiropas Sociālā fonda (ESF) projektu īstenošana (2014-2020</w:t>
            </w:r>
            <w:r w:rsidR="003568C9">
              <w:rPr>
                <w:rFonts w:ascii="Times New Roman" w:eastAsia="Times New Roman" w:hAnsi="Times New Roman" w:cs="Times New Roman"/>
                <w:lang w:eastAsia="lv-LV"/>
              </w:rPr>
              <w:t>)</w:t>
            </w:r>
          </w:p>
          <w:p w:rsidR="003568C9" w:rsidRPr="00302EF9" w:rsidRDefault="003568C9" w:rsidP="00FF3096">
            <w:pPr>
              <w:spacing w:after="0" w:line="240" w:lineRule="auto"/>
              <w:rPr>
                <w:rFonts w:ascii="Times New Roman" w:eastAsia="Times New Roman" w:hAnsi="Times New Roman" w:cs="Times New Roman"/>
                <w:lang w:eastAsia="lv-LV"/>
              </w:rPr>
            </w:pPr>
            <w:r w:rsidRPr="00ED1A81">
              <w:t>ESF 9.2.4.2. pasākuma "Pasākumi vietējās sabiedrības veselības veicināšanai un slimību profilaksei" ietvaros</w:t>
            </w:r>
          </w:p>
        </w:tc>
      </w:tr>
      <w:tr w:rsidR="001C675A" w:rsidRPr="00177B1B" w:rsidTr="00302EF9">
        <w:tc>
          <w:tcPr>
            <w:tcW w:w="186"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7.</w:t>
            </w:r>
          </w:p>
        </w:tc>
        <w:tc>
          <w:tcPr>
            <w:tcW w:w="935" w:type="pct"/>
            <w:tcBorders>
              <w:top w:val="single" w:sz="6" w:space="0" w:color="auto"/>
              <w:left w:val="single" w:sz="8" w:space="0" w:color="auto"/>
              <w:bottom w:val="single" w:sz="6" w:space="0" w:color="auto"/>
              <w:right w:val="single" w:sz="6" w:space="0" w:color="auto"/>
            </w:tcBorders>
            <w:vAlign w:val="center"/>
          </w:tcPr>
          <w:p w:rsidR="001C675A" w:rsidRPr="00177B1B" w:rsidRDefault="001C675A" w:rsidP="00FF3096">
            <w:pPr>
              <w:spacing w:before="100" w:beforeAutospacing="1" w:after="100" w:afterAutospacing="1" w:line="240" w:lineRule="auto"/>
              <w:jc w:val="both"/>
              <w:rPr>
                <w:rFonts w:ascii="Times New Roman" w:hAnsi="Times New Roman" w:cs="Times New Roman"/>
              </w:rPr>
            </w:pPr>
            <w:r w:rsidRPr="00177B1B">
              <w:rPr>
                <w:rFonts w:ascii="Times New Roman" w:hAnsi="Times New Roman" w:cs="Times New Roman"/>
              </w:rPr>
              <w:t>Īstenot apmācības izglītības iestāžu pedagogiem, tostarp par atkarību izraisošām vielām un procesiem</w:t>
            </w:r>
          </w:p>
        </w:tc>
        <w:tc>
          <w:tcPr>
            <w:tcW w:w="1029" w:type="pct"/>
            <w:tcBorders>
              <w:top w:val="single" w:sz="6" w:space="0" w:color="auto"/>
              <w:left w:val="single" w:sz="6" w:space="0" w:color="auto"/>
              <w:bottom w:val="single" w:sz="6" w:space="0" w:color="auto"/>
              <w:right w:val="single" w:sz="6" w:space="0" w:color="auto"/>
            </w:tcBorders>
            <w:vAlign w:val="center"/>
          </w:tcPr>
          <w:p w:rsidR="001C675A" w:rsidRPr="00177B1B" w:rsidRDefault="001C675A" w:rsidP="00FF3096">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Uzlabotas pedagogu zināšanas par atkarību izraisošām vielām un procesiem</w:t>
            </w:r>
          </w:p>
        </w:tc>
        <w:tc>
          <w:tcPr>
            <w:tcW w:w="795" w:type="pct"/>
            <w:tcBorders>
              <w:top w:val="single" w:sz="6" w:space="0" w:color="auto"/>
              <w:left w:val="single" w:sz="6" w:space="0" w:color="auto"/>
              <w:bottom w:val="single" w:sz="6" w:space="0" w:color="auto"/>
              <w:right w:val="single" w:sz="6" w:space="0" w:color="auto"/>
            </w:tcBorders>
            <w:vAlign w:val="center"/>
          </w:tcPr>
          <w:p w:rsidR="001C675A" w:rsidRPr="00177B1B"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Izglītoti 1200 pedagogi</w:t>
            </w:r>
          </w:p>
        </w:tc>
        <w:tc>
          <w:tcPr>
            <w:tcW w:w="374" w:type="pct"/>
            <w:tcBorders>
              <w:top w:val="single" w:sz="6" w:space="0" w:color="auto"/>
              <w:left w:val="single" w:sz="6" w:space="0" w:color="auto"/>
              <w:bottom w:val="single" w:sz="6" w:space="0" w:color="auto"/>
              <w:right w:val="single" w:sz="6" w:space="0" w:color="auto"/>
            </w:tcBorders>
            <w:vAlign w:val="center"/>
          </w:tcPr>
          <w:p w:rsidR="001C675A" w:rsidRPr="00177B1B"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VM</w:t>
            </w:r>
          </w:p>
        </w:tc>
        <w:tc>
          <w:tcPr>
            <w:tcW w:w="467" w:type="pct"/>
            <w:tcBorders>
              <w:top w:val="single" w:sz="6" w:space="0" w:color="auto"/>
              <w:left w:val="single" w:sz="6" w:space="0" w:color="auto"/>
              <w:bottom w:val="single" w:sz="6" w:space="0" w:color="auto"/>
              <w:right w:val="single" w:sz="8" w:space="0" w:color="auto"/>
            </w:tcBorders>
          </w:tcPr>
          <w:p w:rsidR="00AD0BF7" w:rsidRDefault="00AD0BF7" w:rsidP="00FF3096">
            <w:pPr>
              <w:spacing w:before="100" w:beforeAutospacing="1" w:after="100" w:afterAutospacing="1" w:line="240" w:lineRule="auto"/>
              <w:jc w:val="both"/>
              <w:rPr>
                <w:rFonts w:ascii="Times New Roman" w:eastAsia="Times New Roman" w:hAnsi="Times New Roman" w:cs="Times New Roman"/>
                <w:lang w:eastAsia="lv-LV"/>
              </w:rPr>
            </w:pPr>
          </w:p>
          <w:p w:rsidR="001C675A" w:rsidRPr="00177B1B" w:rsidRDefault="00AD0BF7" w:rsidP="00DE2F85">
            <w:pPr>
              <w:spacing w:before="100" w:beforeAutospacing="1" w:after="100" w:afterAutospacing="1"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VM (</w:t>
            </w:r>
            <w:r w:rsidR="001C675A" w:rsidRPr="00177B1B">
              <w:rPr>
                <w:rFonts w:ascii="Times New Roman" w:eastAsia="Times New Roman" w:hAnsi="Times New Roman" w:cs="Times New Roman"/>
                <w:lang w:eastAsia="lv-LV"/>
              </w:rPr>
              <w:t>SPKC</w:t>
            </w:r>
            <w:r>
              <w:rPr>
                <w:rFonts w:ascii="Times New Roman" w:eastAsia="Times New Roman" w:hAnsi="Times New Roman" w:cs="Times New Roman"/>
                <w:lang w:eastAsia="lv-LV"/>
              </w:rPr>
              <w:t>)</w:t>
            </w:r>
          </w:p>
        </w:tc>
        <w:tc>
          <w:tcPr>
            <w:tcW w:w="420"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31.12.2020.</w:t>
            </w:r>
          </w:p>
        </w:tc>
        <w:tc>
          <w:tcPr>
            <w:tcW w:w="794" w:type="pct"/>
            <w:tcBorders>
              <w:top w:val="outset" w:sz="6" w:space="0" w:color="414142"/>
              <w:left w:val="outset" w:sz="6" w:space="0" w:color="414142"/>
              <w:bottom w:val="outset" w:sz="6" w:space="0" w:color="414142"/>
              <w:right w:val="outset" w:sz="6" w:space="0" w:color="414142"/>
            </w:tcBorders>
            <w:shd w:val="clear" w:color="auto" w:fill="FFFFFF"/>
          </w:tcPr>
          <w:p w:rsidR="00C216E3" w:rsidRDefault="00C216E3" w:rsidP="00C216E3">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2019. gadā esošā fina</w:t>
            </w:r>
            <w:r>
              <w:rPr>
                <w:rFonts w:ascii="Times New Roman" w:eastAsia="Times New Roman" w:hAnsi="Times New Roman" w:cs="Times New Roman"/>
                <w:lang w:eastAsia="lv-LV"/>
              </w:rPr>
              <w:t xml:space="preserve">nsējuma ietvaros. Finansējums </w:t>
            </w:r>
            <w:r w:rsidRPr="00302EF9">
              <w:rPr>
                <w:rFonts w:ascii="Times New Roman" w:eastAsia="Times New Roman" w:hAnsi="Times New Roman" w:cs="Times New Roman"/>
                <w:lang w:eastAsia="lv-LV"/>
              </w:rPr>
              <w:t xml:space="preserve">96 002 </w:t>
            </w:r>
            <w:r w:rsidRPr="00302EF9">
              <w:rPr>
                <w:rFonts w:ascii="Times New Roman" w:eastAsia="Times New Roman" w:hAnsi="Times New Roman" w:cs="Times New Roman"/>
                <w:i/>
                <w:lang w:eastAsia="lv-LV"/>
              </w:rPr>
              <w:t>euro</w:t>
            </w:r>
            <w:r w:rsidRPr="00302EF9">
              <w:rPr>
                <w:rFonts w:ascii="Times New Roman" w:eastAsia="Times New Roman" w:hAnsi="Times New Roman" w:cs="Times New Roman"/>
                <w:lang w:eastAsia="lv-LV"/>
              </w:rPr>
              <w:t xml:space="preserve"> apmērā plānots Veselības ministrijas budžeta apakšprogrammā 63.07.00 “Eiropas Sociālā fonda (ESF) projektu īstenošana (2014-2020</w:t>
            </w:r>
            <w:r w:rsidR="00DE2F85">
              <w:rPr>
                <w:rFonts w:ascii="Times New Roman" w:eastAsia="Times New Roman" w:hAnsi="Times New Roman" w:cs="Times New Roman"/>
                <w:lang w:eastAsia="lv-LV"/>
              </w:rPr>
              <w:t>)</w:t>
            </w:r>
            <w:r w:rsidRPr="00302EF9">
              <w:rPr>
                <w:rFonts w:ascii="Times New Roman" w:eastAsia="Times New Roman" w:hAnsi="Times New Roman" w:cs="Times New Roman"/>
                <w:lang w:eastAsia="lv-LV"/>
              </w:rPr>
              <w:t>.</w:t>
            </w:r>
          </w:p>
          <w:p w:rsidR="00C216E3" w:rsidRDefault="00C216E3" w:rsidP="00C216E3">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Finansējums pieejams  2016. gada 28.oktobrī starp Centrālo finanšu un līgumu aģentūru un Veselības ministriju noslēgtās Vienošanās par Eiropas Savienības fonda projekta īstenošanu </w:t>
            </w:r>
            <w:r>
              <w:rPr>
                <w:rFonts w:ascii="Times New Roman" w:eastAsia="Times New Roman" w:hAnsi="Times New Roman" w:cs="Times New Roman"/>
                <w:lang w:eastAsia="lv-LV"/>
              </w:rPr>
              <w:lastRenderedPageBreak/>
              <w:t>Nr.9.2.4.1/16/I/001 ietvaros</w:t>
            </w:r>
            <w:r w:rsidR="00B956EF">
              <w:rPr>
                <w:rStyle w:val="FootnoteReference"/>
                <w:rFonts w:ascii="Times New Roman" w:eastAsia="Times New Roman" w:hAnsi="Times New Roman" w:cs="Times New Roman"/>
                <w:lang w:eastAsia="lv-LV"/>
              </w:rPr>
              <w:footnoteReference w:id="7"/>
            </w:r>
            <w:r>
              <w:rPr>
                <w:rFonts w:ascii="Times New Roman" w:eastAsia="Times New Roman" w:hAnsi="Times New Roman" w:cs="Times New Roman"/>
                <w:lang w:eastAsia="lv-LV"/>
              </w:rPr>
              <w:t>.</w:t>
            </w:r>
          </w:p>
          <w:p w:rsidR="001C675A" w:rsidRPr="00302EF9" w:rsidRDefault="001C675A" w:rsidP="003B4311">
            <w:pPr>
              <w:spacing w:after="0" w:line="240" w:lineRule="auto"/>
              <w:rPr>
                <w:rFonts w:ascii="Times New Roman" w:eastAsia="Times New Roman" w:hAnsi="Times New Roman" w:cs="Times New Roman"/>
                <w:lang w:eastAsia="lv-LV"/>
              </w:rPr>
            </w:pPr>
          </w:p>
        </w:tc>
      </w:tr>
      <w:tr w:rsidR="001C675A" w:rsidRPr="00177B1B" w:rsidTr="00302EF9">
        <w:tc>
          <w:tcPr>
            <w:tcW w:w="186"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lastRenderedPageBreak/>
              <w:t xml:space="preserve">8. </w:t>
            </w:r>
          </w:p>
        </w:tc>
        <w:tc>
          <w:tcPr>
            <w:tcW w:w="935" w:type="pct"/>
            <w:tcBorders>
              <w:top w:val="single" w:sz="6" w:space="0" w:color="auto"/>
              <w:left w:val="single" w:sz="8" w:space="0" w:color="auto"/>
              <w:bottom w:val="single" w:sz="6" w:space="0" w:color="auto"/>
              <w:right w:val="single" w:sz="6" w:space="0" w:color="auto"/>
            </w:tcBorders>
            <w:vAlign w:val="center"/>
          </w:tcPr>
          <w:p w:rsidR="001C675A" w:rsidRPr="00177B1B" w:rsidRDefault="001C675A" w:rsidP="00FF3096">
            <w:pPr>
              <w:spacing w:before="100" w:beforeAutospacing="1" w:after="100" w:afterAutospacing="1" w:line="240" w:lineRule="auto"/>
              <w:jc w:val="both"/>
              <w:rPr>
                <w:rFonts w:ascii="Times New Roman" w:hAnsi="Times New Roman" w:cs="Times New Roman"/>
              </w:rPr>
            </w:pPr>
            <w:r w:rsidRPr="00177B1B">
              <w:rPr>
                <w:rFonts w:ascii="Times New Roman" w:hAnsi="Times New Roman" w:cs="Times New Roman"/>
              </w:rPr>
              <w:t>“Droša skola” ietvaros attīstīt sadarbību ar pedagogiem, pilnveidojot pedagogu un izglītības iestāžu darbinieku zināšanas par narkotiku lietošanu pazīmēm un rīcību šādās situācijās</w:t>
            </w:r>
          </w:p>
        </w:tc>
        <w:tc>
          <w:tcPr>
            <w:tcW w:w="1029" w:type="pct"/>
            <w:tcBorders>
              <w:top w:val="single" w:sz="6" w:space="0" w:color="auto"/>
              <w:left w:val="single" w:sz="6" w:space="0" w:color="auto"/>
              <w:bottom w:val="single" w:sz="6" w:space="0" w:color="auto"/>
              <w:right w:val="single" w:sz="6" w:space="0" w:color="auto"/>
            </w:tcBorders>
            <w:vAlign w:val="center"/>
          </w:tcPr>
          <w:p w:rsidR="001C675A" w:rsidRPr="00177B1B" w:rsidRDefault="001C675A" w:rsidP="00FF3096">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Uzlabotas pedagogu zināšanas par narkotiku lietošanas atpazīšanu un rīcības mehānismiem šādās situācijās</w:t>
            </w:r>
          </w:p>
        </w:tc>
        <w:tc>
          <w:tcPr>
            <w:tcW w:w="795" w:type="pct"/>
            <w:tcBorders>
              <w:top w:val="single" w:sz="6" w:space="0" w:color="auto"/>
              <w:left w:val="single" w:sz="6" w:space="0" w:color="auto"/>
              <w:bottom w:val="single" w:sz="6" w:space="0" w:color="auto"/>
              <w:right w:val="single" w:sz="6" w:space="0" w:color="auto"/>
            </w:tcBorders>
            <w:vAlign w:val="center"/>
          </w:tcPr>
          <w:p w:rsidR="001C675A" w:rsidRPr="00177B1B" w:rsidRDefault="001C675A" w:rsidP="00FF3096">
            <w:pPr>
              <w:spacing w:after="0" w:line="240" w:lineRule="auto"/>
              <w:rPr>
                <w:rFonts w:ascii="Times New Roman" w:eastAsia="Times New Roman" w:hAnsi="Times New Roman" w:cs="Times New Roman"/>
                <w:lang w:eastAsia="lv-LV"/>
              </w:rPr>
            </w:pPr>
          </w:p>
          <w:p w:rsidR="001C675A" w:rsidRPr="00177B1B"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Līdz 2020.gadam mācībās iesaistītas 20 izglītības iestādes</w:t>
            </w:r>
          </w:p>
          <w:p w:rsidR="001C675A" w:rsidRPr="00177B1B" w:rsidRDefault="001C675A" w:rsidP="0049510D">
            <w:pPr>
              <w:spacing w:after="0" w:line="240" w:lineRule="auto"/>
              <w:rPr>
                <w:rFonts w:ascii="Times New Roman" w:eastAsia="Times New Roman" w:hAnsi="Times New Roman" w:cs="Times New Roman"/>
                <w:i/>
                <w:lang w:eastAsia="lv-LV"/>
              </w:rPr>
            </w:pPr>
          </w:p>
        </w:tc>
        <w:tc>
          <w:tcPr>
            <w:tcW w:w="374" w:type="pct"/>
            <w:tcBorders>
              <w:top w:val="single" w:sz="6" w:space="0" w:color="auto"/>
              <w:left w:val="single" w:sz="6" w:space="0" w:color="auto"/>
              <w:bottom w:val="single" w:sz="6" w:space="0" w:color="auto"/>
              <w:right w:val="single" w:sz="6" w:space="0" w:color="auto"/>
            </w:tcBorders>
            <w:vAlign w:val="center"/>
          </w:tcPr>
          <w:p w:rsidR="001C675A" w:rsidRPr="00177B1B" w:rsidRDefault="00024995" w:rsidP="00FF30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IeM (</w:t>
            </w:r>
            <w:r w:rsidR="001C675A" w:rsidRPr="00177B1B">
              <w:rPr>
                <w:rFonts w:ascii="Times New Roman" w:eastAsia="Times New Roman" w:hAnsi="Times New Roman" w:cs="Times New Roman"/>
                <w:lang w:eastAsia="lv-LV"/>
              </w:rPr>
              <w:t>VP</w:t>
            </w:r>
            <w:r>
              <w:rPr>
                <w:rFonts w:ascii="Times New Roman" w:eastAsia="Times New Roman" w:hAnsi="Times New Roman" w:cs="Times New Roman"/>
                <w:lang w:eastAsia="lv-LV"/>
              </w:rPr>
              <w:t>)</w:t>
            </w:r>
          </w:p>
        </w:tc>
        <w:tc>
          <w:tcPr>
            <w:tcW w:w="467" w:type="pct"/>
            <w:tcBorders>
              <w:top w:val="single" w:sz="6" w:space="0" w:color="auto"/>
              <w:left w:val="single" w:sz="6" w:space="0" w:color="auto"/>
              <w:bottom w:val="single" w:sz="6" w:space="0" w:color="auto"/>
              <w:right w:val="single" w:sz="8" w:space="0" w:color="auto"/>
            </w:tcBorders>
          </w:tcPr>
          <w:p w:rsidR="001C675A" w:rsidRPr="00177B1B" w:rsidRDefault="001C675A" w:rsidP="00FF3096">
            <w:pPr>
              <w:spacing w:before="100" w:beforeAutospacing="1" w:after="100" w:afterAutospacing="1" w:line="240" w:lineRule="auto"/>
              <w:jc w:val="both"/>
              <w:rPr>
                <w:rFonts w:ascii="Times New Roman" w:eastAsia="Times New Roman" w:hAnsi="Times New Roman" w:cs="Times New Roman"/>
                <w:lang w:eastAsia="lv-LV"/>
              </w:rPr>
            </w:pPr>
          </w:p>
        </w:tc>
        <w:tc>
          <w:tcPr>
            <w:tcW w:w="420"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pastāvīgi</w:t>
            </w:r>
          </w:p>
        </w:tc>
        <w:tc>
          <w:tcPr>
            <w:tcW w:w="794" w:type="pct"/>
            <w:tcBorders>
              <w:top w:val="outset" w:sz="6" w:space="0" w:color="414142"/>
              <w:left w:val="outset" w:sz="6" w:space="0" w:color="414142"/>
              <w:bottom w:val="outset" w:sz="6" w:space="0" w:color="414142"/>
              <w:right w:val="outset" w:sz="6" w:space="0" w:color="414142"/>
            </w:tcBorders>
            <w:shd w:val="clear" w:color="auto" w:fill="FFFFFF"/>
          </w:tcPr>
          <w:p w:rsidR="001C675A" w:rsidRPr="00302EF9" w:rsidRDefault="00C94760" w:rsidP="00FF3096">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Esošā finansējuma ietvaros</w:t>
            </w:r>
          </w:p>
        </w:tc>
      </w:tr>
      <w:tr w:rsidR="001C675A" w:rsidRPr="00177B1B" w:rsidTr="00302EF9">
        <w:tc>
          <w:tcPr>
            <w:tcW w:w="186"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9.</w:t>
            </w:r>
          </w:p>
        </w:tc>
        <w:tc>
          <w:tcPr>
            <w:tcW w:w="935"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F3096">
            <w:pPr>
              <w:spacing w:after="0" w:line="240" w:lineRule="auto"/>
              <w:ind w:left="57" w:right="57"/>
              <w:jc w:val="both"/>
              <w:rPr>
                <w:rFonts w:ascii="Times New Roman" w:hAnsi="Times New Roman" w:cs="Times New Roman"/>
              </w:rPr>
            </w:pPr>
            <w:r w:rsidRPr="00177B1B">
              <w:rPr>
                <w:rFonts w:ascii="Times New Roman" w:hAnsi="Times New Roman" w:cs="Times New Roman"/>
              </w:rPr>
              <w:t>Īstenoti informācijas apmaiņas, tīklošanās un mācību semināri narkotiku lietošanas profilakses īstenošanā iesaistītajām pusēm</w:t>
            </w:r>
          </w:p>
        </w:tc>
        <w:tc>
          <w:tcPr>
            <w:tcW w:w="1029"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F3096">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Veicināta sadarbība un labo prakšu pārņemšana starp profilakses īstenošanā iesaistītajām pusēm </w:t>
            </w:r>
          </w:p>
        </w:tc>
        <w:tc>
          <w:tcPr>
            <w:tcW w:w="795"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A11B8F">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Organizēta vismaz viena sanāksme 2019. un viena sanāksme 2020.gadā</w:t>
            </w:r>
          </w:p>
        </w:tc>
        <w:tc>
          <w:tcPr>
            <w:tcW w:w="374"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IeM</w:t>
            </w:r>
          </w:p>
        </w:tc>
        <w:tc>
          <w:tcPr>
            <w:tcW w:w="467"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VM</w:t>
            </w:r>
            <w:r w:rsidR="00AD0BF7">
              <w:rPr>
                <w:rFonts w:ascii="Times New Roman" w:eastAsia="Times New Roman" w:hAnsi="Times New Roman" w:cs="Times New Roman"/>
                <w:lang w:eastAsia="lv-LV"/>
              </w:rPr>
              <w:t xml:space="preserve"> (</w:t>
            </w:r>
            <w:r w:rsidRPr="00177B1B">
              <w:rPr>
                <w:rFonts w:ascii="Times New Roman" w:eastAsia="Times New Roman" w:hAnsi="Times New Roman" w:cs="Times New Roman"/>
                <w:lang w:eastAsia="lv-LV"/>
              </w:rPr>
              <w:t>SPKC</w:t>
            </w:r>
            <w:r w:rsidR="00AD0BF7">
              <w:rPr>
                <w:rFonts w:ascii="Times New Roman" w:eastAsia="Times New Roman" w:hAnsi="Times New Roman" w:cs="Times New Roman"/>
                <w:lang w:eastAsia="lv-LV"/>
              </w:rPr>
              <w:t>)</w:t>
            </w:r>
            <w:r w:rsidRPr="00177B1B">
              <w:rPr>
                <w:rFonts w:ascii="Times New Roman" w:eastAsia="Times New Roman" w:hAnsi="Times New Roman" w:cs="Times New Roman"/>
                <w:lang w:eastAsia="lv-LV"/>
              </w:rPr>
              <w:t xml:space="preserve">, </w:t>
            </w:r>
            <w:r w:rsidR="00AD0BF7">
              <w:rPr>
                <w:rFonts w:ascii="Times New Roman" w:eastAsia="Times New Roman" w:hAnsi="Times New Roman" w:cs="Times New Roman"/>
                <w:lang w:eastAsia="lv-LV"/>
              </w:rPr>
              <w:t>IeM (</w:t>
            </w:r>
            <w:r w:rsidRPr="00177B1B">
              <w:rPr>
                <w:rFonts w:ascii="Times New Roman" w:eastAsia="Times New Roman" w:hAnsi="Times New Roman" w:cs="Times New Roman"/>
                <w:lang w:eastAsia="lv-LV"/>
              </w:rPr>
              <w:t>VP</w:t>
            </w:r>
            <w:r w:rsidR="00AD0BF7">
              <w:rPr>
                <w:rFonts w:ascii="Times New Roman" w:eastAsia="Times New Roman" w:hAnsi="Times New Roman" w:cs="Times New Roman"/>
                <w:lang w:eastAsia="lv-LV"/>
              </w:rPr>
              <w:t>)</w:t>
            </w:r>
            <w:r w:rsidRPr="00177B1B">
              <w:rPr>
                <w:rFonts w:ascii="Times New Roman" w:eastAsia="Times New Roman" w:hAnsi="Times New Roman" w:cs="Times New Roman"/>
                <w:lang w:eastAsia="lv-LV"/>
              </w:rPr>
              <w:t>, pašvaldību speciālisti, pašvaldības policijas speciālisti</w:t>
            </w:r>
          </w:p>
        </w:tc>
        <w:tc>
          <w:tcPr>
            <w:tcW w:w="420"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pastāvīgi</w:t>
            </w:r>
          </w:p>
        </w:tc>
        <w:tc>
          <w:tcPr>
            <w:tcW w:w="794" w:type="pct"/>
            <w:tcBorders>
              <w:top w:val="outset" w:sz="6" w:space="0" w:color="414142"/>
              <w:left w:val="outset" w:sz="6" w:space="0" w:color="414142"/>
              <w:bottom w:val="outset" w:sz="6" w:space="0" w:color="414142"/>
              <w:right w:val="outset" w:sz="6" w:space="0" w:color="414142"/>
            </w:tcBorders>
            <w:shd w:val="clear" w:color="auto" w:fill="FFFFFF"/>
          </w:tcPr>
          <w:p w:rsidR="001C675A" w:rsidRPr="00302EF9" w:rsidRDefault="00C94760" w:rsidP="00FF3096">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Esošā finansējuma ietvaros</w:t>
            </w:r>
          </w:p>
        </w:tc>
      </w:tr>
      <w:tr w:rsidR="001C675A" w:rsidRPr="00177B1B" w:rsidTr="00302EF9">
        <w:tc>
          <w:tcPr>
            <w:tcW w:w="186"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10.</w:t>
            </w:r>
          </w:p>
        </w:tc>
        <w:tc>
          <w:tcPr>
            <w:tcW w:w="935"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ind w:left="57" w:right="57"/>
              <w:jc w:val="both"/>
              <w:rPr>
                <w:rFonts w:ascii="Times New Roman" w:hAnsi="Times New Roman" w:cs="Times New Roman"/>
              </w:rPr>
            </w:pPr>
            <w:r w:rsidRPr="00177B1B">
              <w:rPr>
                <w:rFonts w:ascii="Times New Roman" w:hAnsi="Times New Roman" w:cs="Times New Roman"/>
              </w:rPr>
              <w:t>Veikt izmaiņas tiesību aktos, paredzot narkoloģijas pacientu atbrīvošanu no pacientu līdzmaksājumiem</w:t>
            </w:r>
          </w:p>
        </w:tc>
        <w:tc>
          <w:tcPr>
            <w:tcW w:w="1029"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Paplašināta ārstniecības pieejamība</w:t>
            </w:r>
          </w:p>
        </w:tc>
        <w:tc>
          <w:tcPr>
            <w:tcW w:w="795"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Izstrādāti un pieņemti grozījumi tiesību aktos</w:t>
            </w:r>
          </w:p>
        </w:tc>
        <w:tc>
          <w:tcPr>
            <w:tcW w:w="374"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VM</w:t>
            </w:r>
          </w:p>
        </w:tc>
        <w:tc>
          <w:tcPr>
            <w:tcW w:w="467"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w:t>
            </w:r>
          </w:p>
        </w:tc>
        <w:tc>
          <w:tcPr>
            <w:tcW w:w="420" w:type="pct"/>
            <w:tcBorders>
              <w:top w:val="outset" w:sz="6" w:space="0" w:color="414142"/>
              <w:left w:val="outset" w:sz="6" w:space="0" w:color="414142"/>
              <w:bottom w:val="outset" w:sz="6" w:space="0" w:color="414142"/>
              <w:right w:val="outset" w:sz="6" w:space="0" w:color="414142"/>
            </w:tcBorders>
            <w:shd w:val="clear" w:color="auto" w:fill="FFFFFF"/>
          </w:tcPr>
          <w:p w:rsidR="00C95876" w:rsidRPr="00972EE6" w:rsidRDefault="001C675A" w:rsidP="00FE16A4">
            <w:pPr>
              <w:spacing w:after="0" w:line="240" w:lineRule="auto"/>
              <w:rPr>
                <w:rFonts w:ascii="Times New Roman" w:eastAsia="Times New Roman" w:hAnsi="Times New Roman" w:cs="Times New Roman"/>
                <w:lang w:eastAsia="lv-LV"/>
              </w:rPr>
            </w:pPr>
            <w:r w:rsidRPr="00972EE6">
              <w:rPr>
                <w:rFonts w:ascii="Times New Roman" w:eastAsia="Times New Roman" w:hAnsi="Times New Roman" w:cs="Times New Roman"/>
                <w:lang w:eastAsia="lv-LV"/>
              </w:rPr>
              <w:t>31.12.20</w:t>
            </w:r>
            <w:r w:rsidR="00843071">
              <w:rPr>
                <w:rFonts w:ascii="Times New Roman" w:eastAsia="Times New Roman" w:hAnsi="Times New Roman" w:cs="Times New Roman"/>
                <w:lang w:eastAsia="lv-LV"/>
              </w:rPr>
              <w:t>20</w:t>
            </w:r>
            <w:r w:rsidR="00A3635E">
              <w:rPr>
                <w:rFonts w:ascii="Times New Roman" w:eastAsia="Times New Roman" w:hAnsi="Times New Roman" w:cs="Times New Roman"/>
                <w:lang w:eastAsia="lv-LV"/>
              </w:rPr>
              <w:t>.</w:t>
            </w:r>
            <w:r w:rsidRPr="00972EE6">
              <w:rPr>
                <w:rFonts w:ascii="Times New Roman" w:eastAsia="Times New Roman" w:hAnsi="Times New Roman" w:cs="Times New Roman"/>
                <w:lang w:eastAsia="lv-LV"/>
              </w:rPr>
              <w:t>.</w:t>
            </w:r>
          </w:p>
        </w:tc>
        <w:tc>
          <w:tcPr>
            <w:tcW w:w="794" w:type="pct"/>
            <w:tcBorders>
              <w:top w:val="outset" w:sz="6" w:space="0" w:color="414142"/>
              <w:left w:val="outset" w:sz="6" w:space="0" w:color="414142"/>
              <w:bottom w:val="outset" w:sz="6" w:space="0" w:color="414142"/>
              <w:right w:val="outset" w:sz="6" w:space="0" w:color="414142"/>
            </w:tcBorders>
            <w:shd w:val="clear" w:color="auto" w:fill="FFFFFF"/>
          </w:tcPr>
          <w:p w:rsidR="001C675A" w:rsidRPr="00302EF9" w:rsidRDefault="003B4311" w:rsidP="00FE16A4">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 xml:space="preserve">Veselības ministrijai nepieciešamais papildu finansējums 2020.gadā 373 464 </w:t>
            </w:r>
            <w:r w:rsidRPr="00302EF9">
              <w:rPr>
                <w:rFonts w:ascii="Times New Roman" w:eastAsia="Times New Roman" w:hAnsi="Times New Roman" w:cs="Times New Roman"/>
                <w:i/>
                <w:lang w:eastAsia="lv-LV"/>
              </w:rPr>
              <w:t xml:space="preserve">euro </w:t>
            </w:r>
            <w:r w:rsidRPr="00302EF9">
              <w:rPr>
                <w:rFonts w:ascii="Times New Roman" w:eastAsia="Times New Roman" w:hAnsi="Times New Roman" w:cs="Times New Roman"/>
                <w:lang w:eastAsia="lv-LV"/>
              </w:rPr>
              <w:t>apmērā.</w:t>
            </w:r>
            <w:r w:rsidRPr="00302EF9">
              <w:rPr>
                <w:rFonts w:ascii="Times New Roman" w:eastAsia="Times New Roman" w:hAnsi="Times New Roman" w:cs="Times New Roman"/>
                <w:i/>
                <w:lang w:eastAsia="lv-LV"/>
              </w:rPr>
              <w:t xml:space="preserve"> </w:t>
            </w:r>
            <w:r w:rsidRPr="00302EF9">
              <w:rPr>
                <w:rFonts w:ascii="Times New Roman" w:eastAsia="Times New Roman" w:hAnsi="Times New Roman" w:cs="Times New Roman"/>
                <w:lang w:eastAsia="lv-LV"/>
              </w:rPr>
              <w:t>Detalizēts aprēķins 2.pielikumā.</w:t>
            </w:r>
          </w:p>
        </w:tc>
      </w:tr>
      <w:tr w:rsidR="001C675A" w:rsidRPr="00177B1B" w:rsidTr="00302EF9">
        <w:tc>
          <w:tcPr>
            <w:tcW w:w="186"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11.</w:t>
            </w:r>
          </w:p>
        </w:tc>
        <w:tc>
          <w:tcPr>
            <w:tcW w:w="935"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ind w:left="57" w:right="57"/>
              <w:jc w:val="both"/>
              <w:rPr>
                <w:rFonts w:ascii="Times New Roman" w:hAnsi="Times New Roman" w:cs="Times New Roman"/>
              </w:rPr>
            </w:pPr>
          </w:p>
          <w:p w:rsidR="001C675A" w:rsidRPr="00177B1B" w:rsidRDefault="001C675A" w:rsidP="002E6A71">
            <w:pPr>
              <w:spacing w:after="0" w:line="240" w:lineRule="auto"/>
              <w:ind w:left="57" w:right="57"/>
              <w:jc w:val="both"/>
              <w:rPr>
                <w:rFonts w:ascii="Times New Roman" w:hAnsi="Times New Roman" w:cs="Times New Roman"/>
              </w:rPr>
            </w:pPr>
            <w:r w:rsidRPr="00177B1B">
              <w:rPr>
                <w:rFonts w:ascii="Times New Roman" w:hAnsi="Times New Roman" w:cs="Times New Roman"/>
              </w:rPr>
              <w:t>Nodrošināt valsts apmaksātas ambulatorās atbalsta grupas nepilngadīgām personām ar narkotiku atkarību</w:t>
            </w:r>
          </w:p>
        </w:tc>
        <w:tc>
          <w:tcPr>
            <w:tcW w:w="1029"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2E6A71">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 Uzsākt</w:t>
            </w:r>
            <w:r w:rsidR="00C37036">
              <w:rPr>
                <w:rFonts w:ascii="Times New Roman" w:eastAsia="Times New Roman" w:hAnsi="Times New Roman" w:cs="Times New Roman"/>
                <w:lang w:eastAsia="lv-LV"/>
              </w:rPr>
              <w:t xml:space="preserve">a vēl viena papildu ambulatorā </w:t>
            </w:r>
            <w:r w:rsidRPr="00177B1B">
              <w:rPr>
                <w:rFonts w:ascii="Times New Roman" w:eastAsia="Times New Roman" w:hAnsi="Times New Roman" w:cs="Times New Roman"/>
                <w:lang w:eastAsia="lv-LV"/>
              </w:rPr>
              <w:t>atbalsta grupa nepilngadīgām personām ar narkotiku atkarību (vadīs psihologs, psihoterapeits un narkologs)</w:t>
            </w:r>
          </w:p>
        </w:tc>
        <w:tc>
          <w:tcPr>
            <w:tcW w:w="795"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rPr>
                <w:rFonts w:ascii="Times New Roman" w:eastAsia="Times New Roman" w:hAnsi="Times New Roman" w:cs="Times New Roman"/>
                <w:lang w:eastAsia="lv-LV"/>
              </w:rPr>
            </w:pPr>
          </w:p>
          <w:p w:rsidR="001C675A" w:rsidRPr="00177B1B" w:rsidRDefault="001C675A"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Izveidota vēl viena papildu atbalsta grupa, sasniedzot 40 nepilngadīgas personas</w:t>
            </w:r>
          </w:p>
          <w:p w:rsidR="001C675A" w:rsidRPr="00177B1B" w:rsidRDefault="001C675A" w:rsidP="00FE16A4">
            <w:pPr>
              <w:spacing w:after="0" w:line="240" w:lineRule="auto"/>
              <w:rPr>
                <w:rFonts w:ascii="Times New Roman" w:eastAsia="Times New Roman" w:hAnsi="Times New Roman" w:cs="Times New Roman"/>
                <w:lang w:eastAsia="lv-LV"/>
              </w:rPr>
            </w:pPr>
          </w:p>
        </w:tc>
        <w:tc>
          <w:tcPr>
            <w:tcW w:w="374"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w:t>
            </w:r>
            <w:r w:rsidR="00AD0BF7">
              <w:rPr>
                <w:rFonts w:ascii="Times New Roman" w:eastAsia="Times New Roman" w:hAnsi="Times New Roman" w:cs="Times New Roman"/>
                <w:lang w:eastAsia="lv-LV"/>
              </w:rPr>
              <w:t>VM (</w:t>
            </w:r>
            <w:r w:rsidRPr="00177B1B">
              <w:rPr>
                <w:rFonts w:ascii="Times New Roman" w:eastAsia="Times New Roman" w:hAnsi="Times New Roman" w:cs="Times New Roman"/>
                <w:lang w:eastAsia="lv-LV"/>
              </w:rPr>
              <w:t>RPNC</w:t>
            </w:r>
            <w:r w:rsidR="00AD0BF7">
              <w:rPr>
                <w:rFonts w:ascii="Times New Roman" w:eastAsia="Times New Roman" w:hAnsi="Times New Roman" w:cs="Times New Roman"/>
                <w:lang w:eastAsia="lv-LV"/>
              </w:rPr>
              <w:t>)</w:t>
            </w:r>
          </w:p>
        </w:tc>
        <w:tc>
          <w:tcPr>
            <w:tcW w:w="467"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VM</w:t>
            </w:r>
          </w:p>
        </w:tc>
        <w:tc>
          <w:tcPr>
            <w:tcW w:w="420"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31.12.2020.</w:t>
            </w:r>
          </w:p>
        </w:tc>
        <w:tc>
          <w:tcPr>
            <w:tcW w:w="794" w:type="pct"/>
            <w:tcBorders>
              <w:top w:val="outset" w:sz="6" w:space="0" w:color="414142"/>
              <w:left w:val="outset" w:sz="6" w:space="0" w:color="414142"/>
              <w:bottom w:val="outset" w:sz="6" w:space="0" w:color="414142"/>
              <w:right w:val="outset" w:sz="6" w:space="0" w:color="414142"/>
            </w:tcBorders>
            <w:shd w:val="clear" w:color="auto" w:fill="FFFFFF"/>
          </w:tcPr>
          <w:p w:rsidR="001C675A" w:rsidRPr="00302EF9" w:rsidRDefault="003B4311" w:rsidP="00FE16A4">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 xml:space="preserve">Veselības ministrijai nepieciešamais papildu finansējums 2020.gadā 12 916 </w:t>
            </w:r>
            <w:r w:rsidRPr="00302EF9">
              <w:rPr>
                <w:rFonts w:ascii="Times New Roman" w:eastAsia="Times New Roman" w:hAnsi="Times New Roman" w:cs="Times New Roman"/>
                <w:i/>
                <w:lang w:eastAsia="lv-LV"/>
              </w:rPr>
              <w:t xml:space="preserve">euro </w:t>
            </w:r>
            <w:r w:rsidRPr="00302EF9">
              <w:rPr>
                <w:rFonts w:ascii="Times New Roman" w:eastAsia="Times New Roman" w:hAnsi="Times New Roman" w:cs="Times New Roman"/>
                <w:lang w:eastAsia="lv-LV"/>
              </w:rPr>
              <w:t>apmērā.</w:t>
            </w:r>
            <w:r w:rsidRPr="00302EF9">
              <w:rPr>
                <w:rFonts w:ascii="Times New Roman" w:eastAsia="Times New Roman" w:hAnsi="Times New Roman" w:cs="Times New Roman"/>
                <w:i/>
                <w:lang w:eastAsia="lv-LV"/>
              </w:rPr>
              <w:t xml:space="preserve"> </w:t>
            </w:r>
            <w:r w:rsidRPr="00302EF9">
              <w:rPr>
                <w:rFonts w:ascii="Times New Roman" w:eastAsia="Times New Roman" w:hAnsi="Times New Roman" w:cs="Times New Roman"/>
                <w:lang w:eastAsia="lv-LV"/>
              </w:rPr>
              <w:t>Detalizēts aprēķins 2.pielikumā.</w:t>
            </w:r>
          </w:p>
        </w:tc>
      </w:tr>
      <w:tr w:rsidR="001C675A" w:rsidRPr="00177B1B" w:rsidTr="00302EF9">
        <w:tc>
          <w:tcPr>
            <w:tcW w:w="186"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12.</w:t>
            </w:r>
          </w:p>
        </w:tc>
        <w:tc>
          <w:tcPr>
            <w:tcW w:w="935"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ind w:left="57" w:right="57"/>
              <w:jc w:val="both"/>
              <w:rPr>
                <w:rFonts w:ascii="Times New Roman" w:hAnsi="Times New Roman" w:cs="Times New Roman"/>
              </w:rPr>
            </w:pPr>
            <w:r w:rsidRPr="00177B1B">
              <w:rPr>
                <w:rFonts w:ascii="Times New Roman" w:hAnsi="Times New Roman" w:cs="Times New Roman"/>
              </w:rPr>
              <w:t xml:space="preserve">Izstrādāt ambulatoro grupu psihoterapijas programmu pēc </w:t>
            </w:r>
            <w:r w:rsidRPr="00177B1B">
              <w:rPr>
                <w:rFonts w:ascii="Times New Roman" w:hAnsi="Times New Roman" w:cs="Times New Roman"/>
              </w:rPr>
              <w:lastRenderedPageBreak/>
              <w:t>12 soļu terapijas principiem personām ar narkotiku atkarības diagnozi</w:t>
            </w:r>
          </w:p>
        </w:tc>
        <w:tc>
          <w:tcPr>
            <w:tcW w:w="1029"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956E7A">
            <w:pPr>
              <w:pStyle w:val="ListParagraph"/>
              <w:numPr>
                <w:ilvl w:val="1"/>
                <w:numId w:val="30"/>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lastRenderedPageBreak/>
              <w:t xml:space="preserve">Izstrādāta grupu psihoterapijas programma </w:t>
            </w:r>
            <w:r w:rsidRPr="00177B1B">
              <w:rPr>
                <w:rFonts w:ascii="Times New Roman" w:eastAsia="Times New Roman" w:hAnsi="Times New Roman" w:cs="Times New Roman"/>
                <w:lang w:eastAsia="lv-LV"/>
              </w:rPr>
              <w:lastRenderedPageBreak/>
              <w:t>pēc 12 soļu terapijas principiem ieviešanai ambulatori personām ar narkotiku atkarības diagnozi</w:t>
            </w:r>
          </w:p>
          <w:p w:rsidR="001C675A" w:rsidRPr="00177B1B" w:rsidRDefault="001C675A" w:rsidP="00FE16A4">
            <w:pPr>
              <w:spacing w:after="0" w:line="240" w:lineRule="auto"/>
              <w:jc w:val="both"/>
              <w:rPr>
                <w:rFonts w:ascii="Times New Roman" w:eastAsia="Times New Roman" w:hAnsi="Times New Roman" w:cs="Times New Roman"/>
                <w:lang w:eastAsia="lv-LV"/>
              </w:rPr>
            </w:pPr>
          </w:p>
          <w:p w:rsidR="009140B7" w:rsidRDefault="001C675A" w:rsidP="00ED1A81">
            <w:pPr>
              <w:pStyle w:val="ListParagraph"/>
              <w:numPr>
                <w:ilvl w:val="1"/>
                <w:numId w:val="30"/>
              </w:numPr>
              <w:spacing w:line="240" w:lineRule="auto"/>
              <w:jc w:val="both"/>
              <w:rPr>
                <w:lang w:eastAsia="lv-LV"/>
              </w:rPr>
            </w:pPr>
            <w:r w:rsidRPr="00177B1B">
              <w:rPr>
                <w:rFonts w:ascii="Times New Roman" w:eastAsia="Times New Roman" w:hAnsi="Times New Roman" w:cs="Times New Roman"/>
                <w:lang w:eastAsia="lv-LV"/>
              </w:rPr>
              <w:t>Apmācīti speciālisti darbam ar ambulatoro grupu psihoterapijas programmu pēc 12 soļu terapijas principiem personām ar narkotiku atkarības diagnozi</w:t>
            </w:r>
          </w:p>
          <w:p w:rsidR="009140B7" w:rsidRPr="00ED1A81" w:rsidRDefault="00307ECF" w:rsidP="002A1B07">
            <w:pPr>
              <w:pStyle w:val="ListParagraph"/>
              <w:numPr>
                <w:ilvl w:val="1"/>
                <w:numId w:val="37"/>
              </w:numPr>
              <w:spacing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000B4FDF">
              <w:rPr>
                <w:rFonts w:ascii="Times New Roman" w:eastAsia="Times New Roman" w:hAnsi="Times New Roman" w:cs="Times New Roman"/>
                <w:lang w:eastAsia="lv-LV"/>
              </w:rPr>
              <w:t xml:space="preserve"> </w:t>
            </w:r>
            <w:r w:rsidR="002A1B07" w:rsidRPr="002A1B07">
              <w:rPr>
                <w:rFonts w:ascii="Times New Roman" w:eastAsia="Times New Roman" w:hAnsi="Times New Roman" w:cs="Times New Roman"/>
                <w:lang w:eastAsia="lv-LV"/>
              </w:rPr>
              <w:t xml:space="preserve">.Ieviesta ambulatorās grupas psihoterapijas programma  pēc 12 soļu terapijas principiem personām ar narkotiku atkarības diagnozi  </w:t>
            </w:r>
          </w:p>
        </w:tc>
        <w:tc>
          <w:tcPr>
            <w:tcW w:w="795"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956E7A">
            <w:pPr>
              <w:pStyle w:val="ListParagraph"/>
              <w:numPr>
                <w:ilvl w:val="0"/>
                <w:numId w:val="19"/>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lastRenderedPageBreak/>
              <w:t xml:space="preserve">Izstrādāta grupu psihoterapijas </w:t>
            </w:r>
            <w:r w:rsidRPr="00177B1B">
              <w:rPr>
                <w:rFonts w:ascii="Times New Roman" w:eastAsia="Times New Roman" w:hAnsi="Times New Roman" w:cs="Times New Roman"/>
                <w:lang w:eastAsia="lv-LV"/>
              </w:rPr>
              <w:lastRenderedPageBreak/>
              <w:t>programma pēc 12 soļu terapijas principiem ieviešanai ambulatori personām ar narkotiku atkarības diagnozi</w:t>
            </w:r>
          </w:p>
          <w:p w:rsidR="001C675A" w:rsidRDefault="001C675A" w:rsidP="00956E7A">
            <w:pPr>
              <w:pStyle w:val="ListParagraph"/>
              <w:numPr>
                <w:ilvl w:val="0"/>
                <w:numId w:val="19"/>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Apmācīti 10 speciālisti darbam ar ambulatoro grupu psihoterapijas programmu pēc 12 soļu terapijas principiem personām ar narkotiku atkarības diagnozi</w:t>
            </w:r>
          </w:p>
          <w:p w:rsidR="001C675A" w:rsidRPr="00177B1B" w:rsidRDefault="001C675A" w:rsidP="00ED1A81">
            <w:pPr>
              <w:pStyle w:val="ListParagraph"/>
              <w:numPr>
                <w:ilvl w:val="0"/>
                <w:numId w:val="19"/>
              </w:numPr>
              <w:spacing w:after="0" w:line="240" w:lineRule="auto"/>
              <w:jc w:val="both"/>
              <w:rPr>
                <w:rFonts w:ascii="Times New Roman" w:eastAsia="Times New Roman" w:hAnsi="Times New Roman" w:cs="Times New Roman"/>
                <w:lang w:eastAsia="lv-LV"/>
              </w:rPr>
            </w:pPr>
          </w:p>
        </w:tc>
        <w:tc>
          <w:tcPr>
            <w:tcW w:w="374"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lastRenderedPageBreak/>
              <w:t> </w:t>
            </w:r>
            <w:r w:rsidR="00AD0BF7">
              <w:rPr>
                <w:rFonts w:ascii="Times New Roman" w:eastAsia="Times New Roman" w:hAnsi="Times New Roman" w:cs="Times New Roman"/>
                <w:lang w:eastAsia="lv-LV"/>
              </w:rPr>
              <w:t>VM (</w:t>
            </w:r>
            <w:r w:rsidRPr="00177B1B">
              <w:rPr>
                <w:rFonts w:ascii="Times New Roman" w:eastAsia="Times New Roman" w:hAnsi="Times New Roman" w:cs="Times New Roman"/>
                <w:lang w:eastAsia="lv-LV"/>
              </w:rPr>
              <w:t>RPNC</w:t>
            </w:r>
            <w:r w:rsidR="00AD0BF7">
              <w:rPr>
                <w:rFonts w:ascii="Times New Roman" w:eastAsia="Times New Roman" w:hAnsi="Times New Roman" w:cs="Times New Roman"/>
                <w:lang w:eastAsia="lv-LV"/>
              </w:rPr>
              <w:t>)</w:t>
            </w:r>
          </w:p>
        </w:tc>
        <w:tc>
          <w:tcPr>
            <w:tcW w:w="467"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VM</w:t>
            </w:r>
          </w:p>
        </w:tc>
        <w:tc>
          <w:tcPr>
            <w:tcW w:w="420"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31.12.2020.</w:t>
            </w:r>
          </w:p>
        </w:tc>
        <w:tc>
          <w:tcPr>
            <w:tcW w:w="794" w:type="pct"/>
            <w:tcBorders>
              <w:top w:val="outset" w:sz="6" w:space="0" w:color="414142"/>
              <w:left w:val="outset" w:sz="6" w:space="0" w:color="414142"/>
              <w:bottom w:val="outset" w:sz="6" w:space="0" w:color="414142"/>
              <w:right w:val="outset" w:sz="6" w:space="0" w:color="414142"/>
            </w:tcBorders>
            <w:shd w:val="clear" w:color="auto" w:fill="FFFFFF"/>
          </w:tcPr>
          <w:p w:rsidR="001C675A" w:rsidRPr="00302EF9" w:rsidRDefault="003B4311" w:rsidP="00FE16A4">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 xml:space="preserve">Veselības ministrijai nepieciešamais papildu </w:t>
            </w:r>
            <w:r w:rsidRPr="00302EF9">
              <w:rPr>
                <w:rFonts w:ascii="Times New Roman" w:eastAsia="Times New Roman" w:hAnsi="Times New Roman" w:cs="Times New Roman"/>
                <w:lang w:eastAsia="lv-LV"/>
              </w:rPr>
              <w:lastRenderedPageBreak/>
              <w:t xml:space="preserve">finansējums 2020.gadā 12.1. darbības rezultātam  35 852 euro apmērā un 12.2. darbības rezultātam 19 005 </w:t>
            </w:r>
            <w:r w:rsidRPr="00302EF9">
              <w:rPr>
                <w:rFonts w:ascii="Times New Roman" w:eastAsia="Times New Roman" w:hAnsi="Times New Roman" w:cs="Times New Roman"/>
                <w:i/>
                <w:lang w:eastAsia="lv-LV"/>
              </w:rPr>
              <w:t xml:space="preserve">euro </w:t>
            </w:r>
            <w:r w:rsidRPr="00302EF9">
              <w:rPr>
                <w:rFonts w:ascii="Times New Roman" w:eastAsia="Times New Roman" w:hAnsi="Times New Roman" w:cs="Times New Roman"/>
                <w:lang w:eastAsia="lv-LV"/>
              </w:rPr>
              <w:t>apmērā.</w:t>
            </w:r>
            <w:r w:rsidRPr="00302EF9">
              <w:rPr>
                <w:rFonts w:ascii="Times New Roman" w:eastAsia="Times New Roman" w:hAnsi="Times New Roman" w:cs="Times New Roman"/>
                <w:i/>
                <w:lang w:eastAsia="lv-LV"/>
              </w:rPr>
              <w:t xml:space="preserve"> </w:t>
            </w:r>
            <w:r w:rsidRPr="00302EF9">
              <w:rPr>
                <w:rFonts w:ascii="Times New Roman" w:eastAsia="Times New Roman" w:hAnsi="Times New Roman" w:cs="Times New Roman"/>
                <w:lang w:eastAsia="lv-LV"/>
              </w:rPr>
              <w:t>Detalizēts aprēķins 2.pielikumā.</w:t>
            </w:r>
          </w:p>
        </w:tc>
      </w:tr>
      <w:tr w:rsidR="001C675A" w:rsidRPr="00177B1B" w:rsidTr="00302EF9">
        <w:tc>
          <w:tcPr>
            <w:tcW w:w="186"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lastRenderedPageBreak/>
              <w:t>13.</w:t>
            </w:r>
          </w:p>
        </w:tc>
        <w:tc>
          <w:tcPr>
            <w:tcW w:w="935" w:type="pct"/>
            <w:tcBorders>
              <w:top w:val="outset" w:sz="6" w:space="0" w:color="414142"/>
              <w:left w:val="outset" w:sz="6" w:space="0" w:color="414142"/>
              <w:bottom w:val="outset" w:sz="6" w:space="0" w:color="414142"/>
              <w:right w:val="outset" w:sz="6" w:space="0" w:color="414142"/>
            </w:tcBorders>
            <w:shd w:val="clear" w:color="auto" w:fill="FFFFFF"/>
          </w:tcPr>
          <w:p w:rsidR="00C95876" w:rsidRPr="00283552" w:rsidRDefault="00C95876" w:rsidP="00FE16A4">
            <w:pPr>
              <w:spacing w:after="0" w:line="240" w:lineRule="auto"/>
              <w:ind w:left="57" w:right="57"/>
              <w:jc w:val="both"/>
              <w:rPr>
                <w:rFonts w:ascii="Times New Roman" w:hAnsi="Times New Roman" w:cs="Times New Roman"/>
              </w:rPr>
            </w:pPr>
            <w:r w:rsidRPr="00283552">
              <w:rPr>
                <w:rFonts w:ascii="Times New Roman" w:hAnsi="Times New Roman" w:cs="Times New Roman"/>
              </w:rPr>
              <w:t>Pilnveidot ieslodzījuma vietu amatpersonu, ārstniecības personu un Valsts probācijas dienesta darbinieku zināšanas</w:t>
            </w:r>
          </w:p>
        </w:tc>
        <w:tc>
          <w:tcPr>
            <w:tcW w:w="1029"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13.1. Īstenotas mācības ieslodzījuma vietu medicīnas daļu darbiniekiem, kā arī citu ieslodzījuma vietu amatpersonām un darbiniekiem par izplatītāko narkotisko vielu lietošanas simptomu atpazīšanu, intoksikācijas stāvokļa diagnostikai un ārstēšanas uzlabošanai.</w:t>
            </w:r>
          </w:p>
        </w:tc>
        <w:tc>
          <w:tcPr>
            <w:tcW w:w="795"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485EB0"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mācības </w:t>
            </w:r>
            <w:r w:rsidR="001C675A" w:rsidRPr="00177B1B">
              <w:rPr>
                <w:rFonts w:ascii="Times New Roman" w:eastAsia="Times New Roman" w:hAnsi="Times New Roman" w:cs="Times New Roman"/>
                <w:lang w:eastAsia="lv-LV"/>
              </w:rPr>
              <w:t xml:space="preserve">2019. un 2020.gadā  </w:t>
            </w:r>
          </w:p>
          <w:p w:rsidR="001C675A" w:rsidRPr="00177B1B" w:rsidRDefault="001C675A" w:rsidP="00FE16A4">
            <w:pPr>
              <w:spacing w:after="0" w:line="240" w:lineRule="auto"/>
              <w:rPr>
                <w:rFonts w:ascii="Times New Roman" w:eastAsia="Times New Roman" w:hAnsi="Times New Roman" w:cs="Times New Roman"/>
                <w:lang w:eastAsia="lv-LV"/>
              </w:rPr>
            </w:pPr>
          </w:p>
          <w:p w:rsidR="001C675A" w:rsidRPr="00177B1B" w:rsidRDefault="00C95876" w:rsidP="00FE16A4">
            <w:pPr>
              <w:spacing w:after="0" w:line="240" w:lineRule="auto"/>
              <w:rPr>
                <w:rFonts w:ascii="Times New Roman" w:eastAsia="Times New Roman" w:hAnsi="Times New Roman" w:cs="Times New Roman"/>
                <w:lang w:eastAsia="lv-LV"/>
              </w:rPr>
            </w:pPr>
            <w:r w:rsidRPr="00C37036">
              <w:rPr>
                <w:rFonts w:ascii="Times New Roman" w:eastAsia="Times New Roman" w:hAnsi="Times New Roman" w:cs="Times New Roman"/>
                <w:lang w:eastAsia="lv-LV"/>
              </w:rPr>
              <w:t>147</w:t>
            </w:r>
            <w:r>
              <w:rPr>
                <w:rFonts w:ascii="Times New Roman" w:eastAsia="Times New Roman" w:hAnsi="Times New Roman" w:cs="Times New Roman"/>
                <w:lang w:eastAsia="lv-LV"/>
              </w:rPr>
              <w:t xml:space="preserve"> </w:t>
            </w:r>
            <w:r w:rsidR="00485EB0">
              <w:rPr>
                <w:rFonts w:ascii="Times New Roman" w:eastAsia="Times New Roman" w:hAnsi="Times New Roman" w:cs="Times New Roman"/>
                <w:lang w:eastAsia="lv-LV"/>
              </w:rPr>
              <w:t>klausītāji</w:t>
            </w:r>
          </w:p>
          <w:p w:rsidR="001C675A" w:rsidRPr="00177B1B" w:rsidRDefault="001C675A" w:rsidP="00FE16A4">
            <w:pPr>
              <w:spacing w:after="0" w:line="240" w:lineRule="auto"/>
              <w:rPr>
                <w:rFonts w:ascii="Times New Roman" w:eastAsia="Times New Roman" w:hAnsi="Times New Roman" w:cs="Times New Roman"/>
                <w:lang w:eastAsia="lv-LV"/>
              </w:rPr>
            </w:pPr>
          </w:p>
        </w:tc>
        <w:tc>
          <w:tcPr>
            <w:tcW w:w="374"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AD0BF7" w:rsidP="00FE16A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TM (</w:t>
            </w:r>
            <w:r w:rsidR="001C675A" w:rsidRPr="00177B1B">
              <w:rPr>
                <w:rFonts w:ascii="Times New Roman" w:eastAsia="Times New Roman" w:hAnsi="Times New Roman" w:cs="Times New Roman"/>
                <w:lang w:eastAsia="lv-LV"/>
              </w:rPr>
              <w:t>IeVP</w:t>
            </w:r>
            <w:r>
              <w:rPr>
                <w:rFonts w:ascii="Times New Roman" w:eastAsia="Times New Roman" w:hAnsi="Times New Roman" w:cs="Times New Roman"/>
                <w:lang w:eastAsia="lv-LV"/>
              </w:rPr>
              <w:t>)</w:t>
            </w:r>
          </w:p>
        </w:tc>
        <w:tc>
          <w:tcPr>
            <w:tcW w:w="467"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Ieslodzījuma vietas</w:t>
            </w:r>
          </w:p>
          <w:p w:rsidR="001C675A" w:rsidRPr="00177B1B" w:rsidRDefault="001C675A" w:rsidP="00FE16A4">
            <w:pPr>
              <w:spacing w:after="0" w:line="240" w:lineRule="auto"/>
              <w:rPr>
                <w:rFonts w:ascii="Times New Roman" w:eastAsia="Times New Roman" w:hAnsi="Times New Roman" w:cs="Times New Roman"/>
                <w:lang w:eastAsia="lv-LV"/>
              </w:rPr>
            </w:pPr>
          </w:p>
          <w:p w:rsidR="001C675A" w:rsidRPr="00177B1B" w:rsidRDefault="001C675A" w:rsidP="00FE16A4">
            <w:pPr>
              <w:spacing w:after="0" w:line="240" w:lineRule="auto"/>
              <w:rPr>
                <w:rFonts w:ascii="Times New Roman" w:eastAsia="Times New Roman" w:hAnsi="Times New Roman" w:cs="Times New Roman"/>
                <w:lang w:eastAsia="lv-LV"/>
              </w:rPr>
            </w:pPr>
          </w:p>
          <w:p w:rsidR="001C675A" w:rsidRPr="00177B1B" w:rsidRDefault="001C675A" w:rsidP="00FE16A4">
            <w:pPr>
              <w:spacing w:after="0" w:line="240" w:lineRule="auto"/>
              <w:rPr>
                <w:rFonts w:ascii="Times New Roman" w:eastAsia="Times New Roman" w:hAnsi="Times New Roman" w:cs="Times New Roman"/>
                <w:lang w:eastAsia="lv-LV"/>
              </w:rPr>
            </w:pPr>
          </w:p>
          <w:p w:rsidR="001C675A" w:rsidRPr="00177B1B" w:rsidRDefault="001C675A" w:rsidP="00FE16A4">
            <w:pPr>
              <w:spacing w:after="0" w:line="240" w:lineRule="auto"/>
              <w:rPr>
                <w:rFonts w:ascii="Times New Roman" w:eastAsia="Times New Roman" w:hAnsi="Times New Roman" w:cs="Times New Roman"/>
                <w:lang w:eastAsia="lv-LV"/>
              </w:rPr>
            </w:pPr>
          </w:p>
        </w:tc>
        <w:tc>
          <w:tcPr>
            <w:tcW w:w="420"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31.12.2020.</w:t>
            </w:r>
          </w:p>
          <w:p w:rsidR="001C675A" w:rsidRPr="00177B1B" w:rsidRDefault="001C675A" w:rsidP="00FE16A4">
            <w:pPr>
              <w:spacing w:after="0" w:line="240" w:lineRule="auto"/>
              <w:rPr>
                <w:rFonts w:ascii="Times New Roman" w:eastAsia="Times New Roman" w:hAnsi="Times New Roman" w:cs="Times New Roman"/>
                <w:lang w:eastAsia="lv-LV"/>
              </w:rPr>
            </w:pPr>
          </w:p>
          <w:p w:rsidR="001C675A" w:rsidRPr="00177B1B" w:rsidRDefault="001C675A" w:rsidP="00FE16A4">
            <w:pPr>
              <w:spacing w:after="0" w:line="240" w:lineRule="auto"/>
              <w:rPr>
                <w:rFonts w:ascii="Times New Roman" w:eastAsia="Times New Roman" w:hAnsi="Times New Roman" w:cs="Times New Roman"/>
                <w:lang w:eastAsia="lv-LV"/>
              </w:rPr>
            </w:pPr>
          </w:p>
          <w:p w:rsidR="001C675A" w:rsidRPr="00177B1B" w:rsidRDefault="001C675A" w:rsidP="00FE16A4">
            <w:pPr>
              <w:spacing w:after="0" w:line="240" w:lineRule="auto"/>
              <w:rPr>
                <w:rFonts w:ascii="Times New Roman" w:eastAsia="Times New Roman" w:hAnsi="Times New Roman" w:cs="Times New Roman"/>
                <w:lang w:eastAsia="lv-LV"/>
              </w:rPr>
            </w:pPr>
          </w:p>
          <w:p w:rsidR="001C675A" w:rsidRPr="00177B1B" w:rsidRDefault="001C675A" w:rsidP="00FE16A4">
            <w:pPr>
              <w:spacing w:after="0" w:line="240" w:lineRule="auto"/>
              <w:rPr>
                <w:rFonts w:ascii="Times New Roman" w:eastAsia="Times New Roman" w:hAnsi="Times New Roman" w:cs="Times New Roman"/>
                <w:lang w:eastAsia="lv-LV"/>
              </w:rPr>
            </w:pPr>
          </w:p>
          <w:p w:rsidR="001C675A" w:rsidRPr="00177B1B" w:rsidRDefault="001C675A" w:rsidP="00FE16A4">
            <w:pPr>
              <w:spacing w:after="0" w:line="240" w:lineRule="auto"/>
              <w:rPr>
                <w:rFonts w:ascii="Times New Roman" w:eastAsia="Times New Roman" w:hAnsi="Times New Roman" w:cs="Times New Roman"/>
                <w:lang w:eastAsia="lv-LV"/>
              </w:rPr>
            </w:pPr>
          </w:p>
        </w:tc>
        <w:tc>
          <w:tcPr>
            <w:tcW w:w="794" w:type="pct"/>
            <w:tcBorders>
              <w:top w:val="outset" w:sz="6" w:space="0" w:color="414142"/>
              <w:left w:val="outset" w:sz="6" w:space="0" w:color="414142"/>
              <w:bottom w:val="outset" w:sz="6" w:space="0" w:color="414142"/>
              <w:right w:val="outset" w:sz="6" w:space="0" w:color="414142"/>
            </w:tcBorders>
            <w:shd w:val="clear" w:color="auto" w:fill="FFFFFF"/>
          </w:tcPr>
          <w:p w:rsidR="001C675A" w:rsidRPr="00302EF9" w:rsidRDefault="00D71889" w:rsidP="00FE16A4">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Esošā finansējuma ietvaros</w:t>
            </w:r>
          </w:p>
        </w:tc>
      </w:tr>
      <w:tr w:rsidR="001C675A" w:rsidRPr="00177B1B" w:rsidTr="00302EF9">
        <w:tc>
          <w:tcPr>
            <w:tcW w:w="186"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rPr>
                <w:rFonts w:ascii="Times New Roman" w:eastAsia="Times New Roman" w:hAnsi="Times New Roman" w:cs="Times New Roman"/>
                <w:lang w:eastAsia="lv-LV"/>
              </w:rPr>
            </w:pPr>
          </w:p>
        </w:tc>
        <w:tc>
          <w:tcPr>
            <w:tcW w:w="935"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ind w:left="57" w:right="57"/>
              <w:jc w:val="both"/>
              <w:rPr>
                <w:rFonts w:ascii="Times New Roman" w:hAnsi="Times New Roman" w:cs="Times New Roman"/>
              </w:rPr>
            </w:pPr>
          </w:p>
        </w:tc>
        <w:tc>
          <w:tcPr>
            <w:tcW w:w="1029"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811B4A">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13.2. Īstenotas mācības Valsts probācijas dienesta darbiniekiem par izplatītāko narkotisko vielu lietošanas simptomu atpazīšanu, ārstniecības un rehabilitācijas iespējām.</w:t>
            </w:r>
            <w:r w:rsidR="00E16AE6">
              <w:t xml:space="preserve"> (</w:t>
            </w:r>
            <w:r w:rsidR="00811B4A">
              <w:rPr>
                <w:rFonts w:ascii="Times New Roman" w:eastAsia="Times New Roman" w:hAnsi="Times New Roman" w:cs="Times New Roman"/>
                <w:lang w:eastAsia="lv-LV"/>
              </w:rPr>
              <w:t>Rezultāts tiks sasniegts</w:t>
            </w:r>
            <w:r w:rsidR="00E16AE6" w:rsidRPr="00E16AE6">
              <w:rPr>
                <w:rFonts w:ascii="Times New Roman" w:eastAsia="Times New Roman" w:hAnsi="Times New Roman" w:cs="Times New Roman"/>
                <w:lang w:eastAsia="lv-LV"/>
              </w:rPr>
              <w:t>, ja būs pieejami valsts budžeta līdzekļi</w:t>
            </w:r>
            <w:r w:rsidR="00E16AE6">
              <w:rPr>
                <w:rFonts w:ascii="Times New Roman" w:eastAsia="Times New Roman" w:hAnsi="Times New Roman" w:cs="Times New Roman"/>
                <w:lang w:eastAsia="lv-LV"/>
              </w:rPr>
              <w:t>)</w:t>
            </w:r>
          </w:p>
        </w:tc>
        <w:tc>
          <w:tcPr>
            <w:tcW w:w="795"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956E7A">
            <w:pPr>
              <w:pStyle w:val="ListParagraph"/>
              <w:numPr>
                <w:ilvl w:val="0"/>
                <w:numId w:val="20"/>
              </w:num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2019.gadā 4 grupas ar 22 dalībniekiem;</w:t>
            </w:r>
          </w:p>
          <w:p w:rsidR="001C675A" w:rsidRPr="00177B1B" w:rsidRDefault="001C675A" w:rsidP="00956E7A">
            <w:pPr>
              <w:pStyle w:val="ListParagraph"/>
              <w:numPr>
                <w:ilvl w:val="0"/>
                <w:numId w:val="20"/>
              </w:num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2020.gadā – plānotas 4 grupas ar 22 dalībniekiem.</w:t>
            </w:r>
          </w:p>
          <w:p w:rsidR="001C675A" w:rsidRPr="00177B1B" w:rsidRDefault="001C675A" w:rsidP="00FE16A4">
            <w:pPr>
              <w:spacing w:after="0" w:line="240" w:lineRule="auto"/>
              <w:rPr>
                <w:rFonts w:ascii="Times New Roman" w:eastAsia="Times New Roman" w:hAnsi="Times New Roman" w:cs="Times New Roman"/>
                <w:lang w:eastAsia="lv-LV"/>
              </w:rPr>
            </w:pPr>
          </w:p>
        </w:tc>
        <w:tc>
          <w:tcPr>
            <w:tcW w:w="374"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AD0BF7" w:rsidP="00FE16A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TM (</w:t>
            </w:r>
            <w:r w:rsidR="001C675A" w:rsidRPr="00177B1B">
              <w:rPr>
                <w:rFonts w:ascii="Times New Roman" w:eastAsia="Times New Roman" w:hAnsi="Times New Roman" w:cs="Times New Roman"/>
                <w:lang w:eastAsia="lv-LV"/>
              </w:rPr>
              <w:t>VPD</w:t>
            </w:r>
            <w:r>
              <w:rPr>
                <w:rFonts w:ascii="Times New Roman" w:eastAsia="Times New Roman" w:hAnsi="Times New Roman" w:cs="Times New Roman"/>
                <w:lang w:eastAsia="lv-LV"/>
              </w:rPr>
              <w:t>)</w:t>
            </w:r>
          </w:p>
        </w:tc>
        <w:tc>
          <w:tcPr>
            <w:tcW w:w="467"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AD0BF7" w:rsidP="00FE16A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VM (</w:t>
            </w:r>
            <w:r w:rsidR="001C675A" w:rsidRPr="00177B1B">
              <w:rPr>
                <w:rFonts w:ascii="Times New Roman" w:eastAsia="Times New Roman" w:hAnsi="Times New Roman" w:cs="Times New Roman"/>
                <w:lang w:eastAsia="lv-LV"/>
              </w:rPr>
              <w:t>SPKC</w:t>
            </w:r>
            <w:r>
              <w:rPr>
                <w:rFonts w:ascii="Times New Roman" w:eastAsia="Times New Roman" w:hAnsi="Times New Roman" w:cs="Times New Roman"/>
                <w:lang w:eastAsia="lv-LV"/>
              </w:rPr>
              <w:t>)</w:t>
            </w:r>
          </w:p>
        </w:tc>
        <w:tc>
          <w:tcPr>
            <w:tcW w:w="420"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31.12.2020.</w:t>
            </w:r>
          </w:p>
        </w:tc>
        <w:tc>
          <w:tcPr>
            <w:tcW w:w="794" w:type="pct"/>
            <w:tcBorders>
              <w:top w:val="outset" w:sz="6" w:space="0" w:color="414142"/>
              <w:left w:val="outset" w:sz="6" w:space="0" w:color="414142"/>
              <w:bottom w:val="outset" w:sz="6" w:space="0" w:color="414142"/>
              <w:right w:val="outset" w:sz="6" w:space="0" w:color="414142"/>
            </w:tcBorders>
            <w:shd w:val="clear" w:color="auto" w:fill="FFFFFF"/>
          </w:tcPr>
          <w:p w:rsidR="004A60BD" w:rsidRPr="004A60BD" w:rsidRDefault="00E16AE6" w:rsidP="004A60B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00E16AE6">
              <w:rPr>
                <w:rFonts w:ascii="Times New Roman" w:eastAsia="Times New Roman" w:hAnsi="Times New Roman" w:cs="Times New Roman"/>
                <w:lang w:eastAsia="lv-LV"/>
              </w:rPr>
              <w:t>asākums tiks īstenots, ja būs pieejami valsts budžeta līdzekļi</w:t>
            </w:r>
            <w:r>
              <w:rPr>
                <w:rFonts w:ascii="Times New Roman" w:eastAsia="Times New Roman" w:hAnsi="Times New Roman" w:cs="Times New Roman"/>
                <w:lang w:eastAsia="lv-LV"/>
              </w:rPr>
              <w:t xml:space="preserve">. </w:t>
            </w:r>
            <w:r w:rsidR="004A60BD" w:rsidRPr="004A60BD">
              <w:rPr>
                <w:rFonts w:ascii="Times New Roman" w:eastAsia="Times New Roman" w:hAnsi="Times New Roman" w:cs="Times New Roman"/>
                <w:lang w:eastAsia="lv-LV"/>
              </w:rPr>
              <w:t xml:space="preserve">Tieslietu ministrijai nepieciešamais papildu finansējums 2020.gadā 4 480 euro apmērā, tajā skaitā:. </w:t>
            </w:r>
          </w:p>
          <w:p w:rsidR="004A60BD" w:rsidRPr="004A60BD" w:rsidRDefault="004A60BD" w:rsidP="004A60BD">
            <w:pPr>
              <w:spacing w:after="0" w:line="240" w:lineRule="auto"/>
              <w:rPr>
                <w:rFonts w:ascii="Times New Roman" w:eastAsia="Times New Roman" w:hAnsi="Times New Roman" w:cs="Times New Roman"/>
                <w:lang w:eastAsia="lv-LV"/>
              </w:rPr>
            </w:pPr>
            <w:r w:rsidRPr="004A60BD">
              <w:rPr>
                <w:rFonts w:ascii="Times New Roman" w:eastAsia="Times New Roman" w:hAnsi="Times New Roman" w:cs="Times New Roman"/>
                <w:lang w:eastAsia="lv-LV"/>
              </w:rPr>
              <w:lastRenderedPageBreak/>
              <w:t>1) 20 euro x 8 semināri × 18 nodarbinātie = 2 880 euro</w:t>
            </w:r>
          </w:p>
          <w:p w:rsidR="004A60BD" w:rsidRPr="004A60BD" w:rsidRDefault="004A60BD" w:rsidP="004A60BD">
            <w:pPr>
              <w:spacing w:after="0" w:line="240" w:lineRule="auto"/>
              <w:rPr>
                <w:rFonts w:ascii="Times New Roman" w:eastAsia="Times New Roman" w:hAnsi="Times New Roman" w:cs="Times New Roman"/>
                <w:lang w:eastAsia="lv-LV"/>
              </w:rPr>
            </w:pPr>
            <w:r w:rsidRPr="004A60BD">
              <w:rPr>
                <w:rFonts w:ascii="Times New Roman" w:eastAsia="Times New Roman" w:hAnsi="Times New Roman" w:cs="Times New Roman"/>
                <w:lang w:eastAsia="lv-LV"/>
              </w:rPr>
              <w:t>(80% no  grupas dalībniekiem (22 cilvēki) izmantos sabiedrisko transportu).</w:t>
            </w:r>
          </w:p>
          <w:p w:rsidR="004A60BD" w:rsidRPr="004A60BD" w:rsidRDefault="004A60BD" w:rsidP="004A60BD">
            <w:pPr>
              <w:spacing w:after="0" w:line="240" w:lineRule="auto"/>
              <w:rPr>
                <w:rFonts w:ascii="Times New Roman" w:eastAsia="Times New Roman" w:hAnsi="Times New Roman" w:cs="Times New Roman"/>
                <w:lang w:eastAsia="lv-LV"/>
              </w:rPr>
            </w:pPr>
            <w:r w:rsidRPr="004A60BD">
              <w:rPr>
                <w:rFonts w:ascii="Times New Roman" w:eastAsia="Times New Roman" w:hAnsi="Times New Roman" w:cs="Times New Roman"/>
                <w:lang w:eastAsia="lv-LV"/>
              </w:rPr>
              <w:t>2) 200 euro x 1 lektors x 1 diena x 8 semināri = 1 600 euro.</w:t>
            </w:r>
          </w:p>
          <w:p w:rsidR="001C675A" w:rsidRPr="00302EF9" w:rsidRDefault="001C675A" w:rsidP="004A60BD">
            <w:pPr>
              <w:spacing w:after="0" w:line="240" w:lineRule="auto"/>
              <w:rPr>
                <w:rFonts w:ascii="Times New Roman" w:eastAsia="Times New Roman" w:hAnsi="Times New Roman" w:cs="Times New Roman"/>
                <w:lang w:eastAsia="lv-LV"/>
              </w:rPr>
            </w:pPr>
          </w:p>
        </w:tc>
      </w:tr>
      <w:tr w:rsidR="001C675A" w:rsidRPr="00177B1B" w:rsidTr="00302EF9">
        <w:tc>
          <w:tcPr>
            <w:tcW w:w="186"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283552" w:rsidP="00FE16A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1</w:t>
            </w:r>
            <w:r w:rsidR="00843071">
              <w:rPr>
                <w:rFonts w:ascii="Times New Roman" w:eastAsia="Times New Roman" w:hAnsi="Times New Roman" w:cs="Times New Roman"/>
                <w:lang w:eastAsia="lv-LV"/>
              </w:rPr>
              <w:t>4</w:t>
            </w:r>
            <w:r w:rsidR="001C675A" w:rsidRPr="00177B1B">
              <w:rPr>
                <w:rFonts w:ascii="Times New Roman" w:eastAsia="Times New Roman" w:hAnsi="Times New Roman" w:cs="Times New Roman"/>
                <w:lang w:eastAsia="lv-LV"/>
              </w:rPr>
              <w:t>.</w:t>
            </w:r>
          </w:p>
        </w:tc>
        <w:tc>
          <w:tcPr>
            <w:tcW w:w="935"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5C1856">
            <w:pPr>
              <w:spacing w:after="0" w:line="240" w:lineRule="auto"/>
              <w:ind w:left="57" w:right="57"/>
              <w:jc w:val="both"/>
              <w:rPr>
                <w:rFonts w:ascii="Times New Roman" w:hAnsi="Times New Roman" w:cs="Times New Roman"/>
              </w:rPr>
            </w:pPr>
            <w:r w:rsidRPr="00177B1B">
              <w:rPr>
                <w:rFonts w:ascii="Times New Roman" w:hAnsi="Times New Roman" w:cs="Times New Roman"/>
              </w:rPr>
              <w:t>Īstenot mācības Valsts policijas amatpersonām par darbu ar atkarīgām personām, iekļaujot jautājumus par infekcijas slimību profilakse, kaitējuma mazināšanas programmām u.c.</w:t>
            </w:r>
          </w:p>
        </w:tc>
        <w:tc>
          <w:tcPr>
            <w:tcW w:w="1029"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5C1856">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Stiprinātas Valsts policijas amatpersonu zināšanas par darbu ar atkarīgām personām, tai skaitā kaitējuma mazināšanas programmām un rehabilitācijas iespējām</w:t>
            </w:r>
          </w:p>
        </w:tc>
        <w:tc>
          <w:tcPr>
            <w:tcW w:w="795"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956E7A">
            <w:pPr>
              <w:pStyle w:val="ListParagraph"/>
              <w:numPr>
                <w:ilvl w:val="0"/>
                <w:numId w:val="21"/>
              </w:numPr>
              <w:spacing w:after="0" w:line="240" w:lineRule="auto"/>
              <w:ind w:left="360"/>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Īstenots viens mācību seminārs 2019. un viens mācību seminārs 2020.gadā.</w:t>
            </w:r>
          </w:p>
          <w:p w:rsidR="001C675A" w:rsidRPr="00177B1B" w:rsidRDefault="001C675A" w:rsidP="005C1856">
            <w:pPr>
              <w:spacing w:after="0" w:line="240" w:lineRule="auto"/>
              <w:rPr>
                <w:rFonts w:ascii="Times New Roman" w:eastAsia="Times New Roman" w:hAnsi="Times New Roman" w:cs="Times New Roman"/>
                <w:lang w:eastAsia="lv-LV"/>
              </w:rPr>
            </w:pPr>
          </w:p>
          <w:p w:rsidR="001C675A" w:rsidRPr="00177B1B" w:rsidRDefault="001C675A" w:rsidP="00956E7A">
            <w:pPr>
              <w:pStyle w:val="ListParagraph"/>
              <w:numPr>
                <w:ilvl w:val="0"/>
                <w:numId w:val="21"/>
              </w:numPr>
              <w:spacing w:after="0" w:line="240" w:lineRule="auto"/>
              <w:ind w:left="360"/>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2019.gadā - 50 personas. 2020.gadā – 50 personas</w:t>
            </w:r>
          </w:p>
        </w:tc>
        <w:tc>
          <w:tcPr>
            <w:tcW w:w="374"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AD0BF7" w:rsidP="00FE16A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IeM (</w:t>
            </w:r>
            <w:r w:rsidR="001C675A" w:rsidRPr="00177B1B">
              <w:rPr>
                <w:rFonts w:ascii="Times New Roman" w:eastAsia="Times New Roman" w:hAnsi="Times New Roman" w:cs="Times New Roman"/>
                <w:lang w:eastAsia="lv-LV"/>
              </w:rPr>
              <w:t>VP</w:t>
            </w:r>
            <w:r>
              <w:rPr>
                <w:rFonts w:ascii="Times New Roman" w:eastAsia="Times New Roman" w:hAnsi="Times New Roman" w:cs="Times New Roman"/>
                <w:lang w:eastAsia="lv-LV"/>
              </w:rPr>
              <w:t>)</w:t>
            </w:r>
          </w:p>
        </w:tc>
        <w:tc>
          <w:tcPr>
            <w:tcW w:w="467"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w:t>
            </w:r>
            <w:r w:rsidR="00AD0BF7">
              <w:rPr>
                <w:rFonts w:ascii="Times New Roman" w:eastAsia="Times New Roman" w:hAnsi="Times New Roman" w:cs="Times New Roman"/>
                <w:lang w:eastAsia="lv-LV"/>
              </w:rPr>
              <w:t>VM (</w:t>
            </w:r>
            <w:r w:rsidRPr="00177B1B">
              <w:rPr>
                <w:rFonts w:ascii="Times New Roman" w:eastAsia="Times New Roman" w:hAnsi="Times New Roman" w:cs="Times New Roman"/>
                <w:lang w:eastAsia="lv-LV"/>
              </w:rPr>
              <w:t>SPKC</w:t>
            </w:r>
            <w:r w:rsidR="00AD0BF7">
              <w:rPr>
                <w:rFonts w:ascii="Times New Roman" w:eastAsia="Times New Roman" w:hAnsi="Times New Roman" w:cs="Times New Roman"/>
                <w:lang w:eastAsia="lv-LV"/>
              </w:rPr>
              <w:t>)</w:t>
            </w:r>
          </w:p>
        </w:tc>
        <w:tc>
          <w:tcPr>
            <w:tcW w:w="420"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31.12.2020.</w:t>
            </w:r>
          </w:p>
        </w:tc>
        <w:tc>
          <w:tcPr>
            <w:tcW w:w="794" w:type="pct"/>
            <w:tcBorders>
              <w:top w:val="outset" w:sz="6" w:space="0" w:color="414142"/>
              <w:left w:val="outset" w:sz="6" w:space="0" w:color="414142"/>
              <w:bottom w:val="outset" w:sz="6" w:space="0" w:color="414142"/>
              <w:right w:val="outset" w:sz="6" w:space="0" w:color="414142"/>
            </w:tcBorders>
            <w:shd w:val="clear" w:color="auto" w:fill="FFFFFF"/>
          </w:tcPr>
          <w:p w:rsidR="001C675A" w:rsidRPr="00302EF9" w:rsidRDefault="00754AC1" w:rsidP="00FE16A4">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Esošā finansējuma ietvaros</w:t>
            </w:r>
          </w:p>
        </w:tc>
      </w:tr>
      <w:tr w:rsidR="001C675A" w:rsidRPr="00177B1B" w:rsidTr="00302EF9">
        <w:tc>
          <w:tcPr>
            <w:tcW w:w="186"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283552" w:rsidP="00FE16A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1</w:t>
            </w:r>
            <w:r w:rsidR="00843071">
              <w:rPr>
                <w:rFonts w:ascii="Times New Roman" w:eastAsia="Times New Roman" w:hAnsi="Times New Roman" w:cs="Times New Roman"/>
                <w:lang w:eastAsia="lv-LV"/>
              </w:rPr>
              <w:t>5</w:t>
            </w:r>
            <w:r w:rsidR="001C675A" w:rsidRPr="00177B1B">
              <w:rPr>
                <w:rFonts w:ascii="Times New Roman" w:eastAsia="Times New Roman" w:hAnsi="Times New Roman" w:cs="Times New Roman"/>
                <w:lang w:eastAsia="lv-LV"/>
              </w:rPr>
              <w:t>.</w:t>
            </w:r>
          </w:p>
        </w:tc>
        <w:tc>
          <w:tcPr>
            <w:tcW w:w="935" w:type="pct"/>
            <w:tcBorders>
              <w:top w:val="outset" w:sz="6" w:space="0" w:color="414142"/>
              <w:left w:val="outset" w:sz="6" w:space="0" w:color="414142"/>
              <w:bottom w:val="outset" w:sz="6" w:space="0" w:color="414142"/>
              <w:right w:val="outset" w:sz="6" w:space="0" w:color="414142"/>
            </w:tcBorders>
            <w:shd w:val="clear" w:color="auto" w:fill="FFFFFF"/>
          </w:tcPr>
          <w:p w:rsidR="00C95876" w:rsidRPr="00C37036" w:rsidRDefault="00C95876" w:rsidP="00FE16A4">
            <w:pPr>
              <w:spacing w:after="0" w:line="240" w:lineRule="auto"/>
              <w:ind w:left="57" w:right="57"/>
              <w:jc w:val="both"/>
              <w:rPr>
                <w:rFonts w:ascii="Times New Roman" w:hAnsi="Times New Roman" w:cs="Times New Roman"/>
              </w:rPr>
            </w:pPr>
            <w:r w:rsidRPr="00C37036">
              <w:rPr>
                <w:rFonts w:ascii="Times New Roman" w:hAnsi="Times New Roman"/>
              </w:rPr>
              <w:t>Īstenot apmācības primārās veselības aprūpes speciālistiem par narkotiku atkarību identificēšanu un īso intervenču sniegšanu</w:t>
            </w:r>
          </w:p>
        </w:tc>
        <w:tc>
          <w:tcPr>
            <w:tcW w:w="1029" w:type="pct"/>
            <w:tcBorders>
              <w:top w:val="outset" w:sz="6" w:space="0" w:color="414142"/>
              <w:left w:val="outset" w:sz="6" w:space="0" w:color="414142"/>
              <w:bottom w:val="outset" w:sz="6" w:space="0" w:color="414142"/>
              <w:right w:val="outset" w:sz="6" w:space="0" w:color="414142"/>
            </w:tcBorders>
            <w:shd w:val="clear" w:color="auto" w:fill="FFFFFF"/>
          </w:tcPr>
          <w:p w:rsidR="00C95876" w:rsidRPr="00C37036" w:rsidRDefault="00C95876" w:rsidP="00FE16A4">
            <w:pPr>
              <w:spacing w:after="0" w:line="240" w:lineRule="auto"/>
              <w:jc w:val="both"/>
              <w:rPr>
                <w:rFonts w:ascii="Times New Roman" w:eastAsia="Times New Roman" w:hAnsi="Times New Roman" w:cs="Times New Roman"/>
                <w:strike/>
                <w:lang w:eastAsia="lv-LV"/>
              </w:rPr>
            </w:pPr>
            <w:r w:rsidRPr="00C37036">
              <w:rPr>
                <w:rFonts w:ascii="Times New Roman" w:hAnsi="Times New Roman"/>
              </w:rPr>
              <w:t>Uzlabotas primāro veselības aprūpes speciālistu zināšanas par darbu ar atkarīgām personām</w:t>
            </w:r>
          </w:p>
        </w:tc>
        <w:tc>
          <w:tcPr>
            <w:tcW w:w="795" w:type="pct"/>
            <w:tcBorders>
              <w:top w:val="outset" w:sz="6" w:space="0" w:color="414142"/>
              <w:left w:val="outset" w:sz="6" w:space="0" w:color="414142"/>
              <w:bottom w:val="outset" w:sz="6" w:space="0" w:color="414142"/>
              <w:right w:val="outset" w:sz="6" w:space="0" w:color="414142"/>
            </w:tcBorders>
            <w:shd w:val="clear" w:color="auto" w:fill="FFFFFF"/>
          </w:tcPr>
          <w:p w:rsidR="00C95876" w:rsidRPr="00C37036" w:rsidRDefault="00C95876" w:rsidP="00C95876">
            <w:pPr>
              <w:spacing w:after="0" w:line="240" w:lineRule="auto"/>
              <w:jc w:val="both"/>
              <w:rPr>
                <w:rFonts w:ascii="Times New Roman" w:eastAsia="Times New Roman" w:hAnsi="Times New Roman" w:cs="Times New Roman"/>
                <w:lang w:eastAsia="lv-LV"/>
              </w:rPr>
            </w:pPr>
            <w:r w:rsidRPr="00C37036">
              <w:rPr>
                <w:rFonts w:ascii="Times New Roman" w:eastAsia="Times New Roman" w:hAnsi="Times New Roman" w:cs="Times New Roman"/>
                <w:lang w:eastAsia="lv-LV"/>
              </w:rPr>
              <w:t>Izglītoti primārās aprūpes speciālisti</w:t>
            </w:r>
          </w:p>
        </w:tc>
        <w:tc>
          <w:tcPr>
            <w:tcW w:w="374"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VM</w:t>
            </w:r>
          </w:p>
        </w:tc>
        <w:tc>
          <w:tcPr>
            <w:tcW w:w="467" w:type="pct"/>
            <w:tcBorders>
              <w:top w:val="outset" w:sz="6" w:space="0" w:color="414142"/>
              <w:left w:val="outset" w:sz="6" w:space="0" w:color="414142"/>
              <w:bottom w:val="outset" w:sz="6" w:space="0" w:color="414142"/>
              <w:right w:val="outset" w:sz="6" w:space="0" w:color="414142"/>
            </w:tcBorders>
            <w:shd w:val="clear" w:color="auto" w:fill="FFFFFF"/>
          </w:tcPr>
          <w:p w:rsidR="001C675A" w:rsidRPr="00C95876" w:rsidRDefault="001C675A" w:rsidP="00C37036">
            <w:pPr>
              <w:spacing w:after="0" w:line="240" w:lineRule="auto"/>
              <w:rPr>
                <w:rFonts w:ascii="Times New Roman" w:eastAsia="Times New Roman" w:hAnsi="Times New Roman" w:cs="Times New Roman"/>
                <w:strike/>
                <w:lang w:eastAsia="lv-LV"/>
              </w:rPr>
            </w:pPr>
            <w:r w:rsidRPr="00177B1B">
              <w:rPr>
                <w:rFonts w:ascii="Times New Roman" w:eastAsia="Times New Roman" w:hAnsi="Times New Roman" w:cs="Times New Roman"/>
                <w:lang w:eastAsia="lv-LV"/>
              </w:rPr>
              <w:t> </w:t>
            </w:r>
          </w:p>
        </w:tc>
        <w:tc>
          <w:tcPr>
            <w:tcW w:w="420" w:type="pct"/>
            <w:tcBorders>
              <w:top w:val="outset" w:sz="6" w:space="0" w:color="414142"/>
              <w:left w:val="outset" w:sz="6" w:space="0" w:color="414142"/>
              <w:bottom w:val="outset" w:sz="6" w:space="0" w:color="414142"/>
              <w:right w:val="outset" w:sz="6" w:space="0" w:color="414142"/>
            </w:tcBorders>
            <w:shd w:val="clear" w:color="auto" w:fill="FFFFFF"/>
          </w:tcPr>
          <w:p w:rsidR="001C675A" w:rsidRPr="00177B1B" w:rsidRDefault="001C675A"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31.12.2020.</w:t>
            </w:r>
          </w:p>
        </w:tc>
        <w:tc>
          <w:tcPr>
            <w:tcW w:w="794" w:type="pct"/>
            <w:tcBorders>
              <w:top w:val="outset" w:sz="6" w:space="0" w:color="414142"/>
              <w:left w:val="outset" w:sz="6" w:space="0" w:color="414142"/>
              <w:bottom w:val="outset" w:sz="6" w:space="0" w:color="414142"/>
              <w:right w:val="outset" w:sz="6" w:space="0" w:color="414142"/>
            </w:tcBorders>
            <w:shd w:val="clear" w:color="auto" w:fill="FFFFFF"/>
          </w:tcPr>
          <w:p w:rsidR="004A60BD" w:rsidRDefault="004A60BD" w:rsidP="004A60BD">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2019. gadā esošā fin</w:t>
            </w:r>
            <w:r>
              <w:rPr>
                <w:rFonts w:ascii="Times New Roman" w:eastAsia="Times New Roman" w:hAnsi="Times New Roman" w:cs="Times New Roman"/>
                <w:lang w:eastAsia="lv-LV"/>
              </w:rPr>
              <w:t>ansējuma ietvaros. Finansējums</w:t>
            </w:r>
            <w:r w:rsidRPr="00302EF9">
              <w:rPr>
                <w:rFonts w:ascii="Times New Roman" w:eastAsia="Times New Roman" w:hAnsi="Times New Roman" w:cs="Times New Roman"/>
                <w:lang w:eastAsia="lv-LV"/>
              </w:rPr>
              <w:t xml:space="preserve"> 29 706 </w:t>
            </w:r>
            <w:r w:rsidRPr="00302EF9">
              <w:rPr>
                <w:rFonts w:ascii="Times New Roman" w:eastAsia="Times New Roman" w:hAnsi="Times New Roman" w:cs="Times New Roman"/>
                <w:i/>
                <w:lang w:eastAsia="lv-LV"/>
              </w:rPr>
              <w:t>euro</w:t>
            </w:r>
            <w:r w:rsidRPr="00302EF9">
              <w:rPr>
                <w:rFonts w:ascii="Times New Roman" w:eastAsia="Times New Roman" w:hAnsi="Times New Roman" w:cs="Times New Roman"/>
                <w:lang w:eastAsia="lv-LV"/>
              </w:rPr>
              <w:t xml:space="preserve"> apmērā plānots Veselības ministrijas budžeta apakšprogrammā 63.07.00 “Eiropas Sociālā fonda (ESF) projektu īstenošana (2014-2020”.</w:t>
            </w:r>
          </w:p>
          <w:p w:rsidR="004A60BD" w:rsidRDefault="004A60BD" w:rsidP="004A60B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Finansējums pieejams  2016. gada 28.oktobrī starp Centrālo finanšu un līgumu aģentūru un Veselības ministriju noslēgtās Vienošanās par </w:t>
            </w:r>
            <w:r>
              <w:rPr>
                <w:rFonts w:ascii="Times New Roman" w:eastAsia="Times New Roman" w:hAnsi="Times New Roman" w:cs="Times New Roman"/>
                <w:lang w:eastAsia="lv-LV"/>
              </w:rPr>
              <w:lastRenderedPageBreak/>
              <w:t>Eiropas Savienības fond</w:t>
            </w:r>
            <w:r w:rsidR="00043E00">
              <w:rPr>
                <w:rFonts w:ascii="Times New Roman" w:eastAsia="Times New Roman" w:hAnsi="Times New Roman" w:cs="Times New Roman"/>
                <w:lang w:eastAsia="lv-LV"/>
              </w:rPr>
              <w:t xml:space="preserve">a projekta īstenošanu </w:t>
            </w:r>
            <w:r w:rsidR="00043E00" w:rsidRPr="00A25301">
              <w:rPr>
                <w:rFonts w:ascii="Times New Roman" w:eastAsia="Times New Roman" w:hAnsi="Times New Roman" w:cs="Times New Roman"/>
                <w:lang w:eastAsia="lv-LV"/>
              </w:rPr>
              <w:t>Nr.9.2.6.0/17</w:t>
            </w:r>
            <w:r w:rsidRPr="00A25301">
              <w:rPr>
                <w:rFonts w:ascii="Times New Roman" w:eastAsia="Times New Roman" w:hAnsi="Times New Roman" w:cs="Times New Roman"/>
                <w:lang w:eastAsia="lv-LV"/>
              </w:rPr>
              <w:t>/I/001</w:t>
            </w:r>
            <w:r>
              <w:rPr>
                <w:rFonts w:ascii="Times New Roman" w:eastAsia="Times New Roman" w:hAnsi="Times New Roman" w:cs="Times New Roman"/>
                <w:lang w:eastAsia="lv-LV"/>
              </w:rPr>
              <w:t xml:space="preserve"> ietvaros.</w:t>
            </w:r>
          </w:p>
          <w:p w:rsidR="001C675A" w:rsidRPr="00302EF9" w:rsidRDefault="001C675A" w:rsidP="003B4311">
            <w:pPr>
              <w:spacing w:after="0" w:line="240" w:lineRule="auto"/>
              <w:rPr>
                <w:rFonts w:ascii="Times New Roman" w:eastAsia="Times New Roman" w:hAnsi="Times New Roman" w:cs="Times New Roman"/>
                <w:lang w:eastAsia="lv-LV"/>
              </w:rPr>
            </w:pPr>
          </w:p>
        </w:tc>
      </w:tr>
    </w:tbl>
    <w:p w:rsidR="00720CC4" w:rsidRPr="00177B1B" w:rsidRDefault="00720CC4" w:rsidP="00FF3096">
      <w:pPr>
        <w:pStyle w:val="Heading2"/>
        <w:spacing w:line="240" w:lineRule="auto"/>
        <w:rPr>
          <w:rFonts w:ascii="Times New Roman" w:hAnsi="Times New Roman" w:cs="Times New Roman"/>
          <w:b/>
          <w:color w:val="auto"/>
        </w:rPr>
      </w:pPr>
      <w:bookmarkStart w:id="91" w:name="_Toc525809750"/>
      <w:bookmarkStart w:id="92" w:name="_Toc525809981"/>
      <w:bookmarkStart w:id="93" w:name="_Toc525835960"/>
      <w:bookmarkStart w:id="94" w:name="_Toc525836147"/>
    </w:p>
    <w:p w:rsidR="000165D9" w:rsidRPr="00177B1B" w:rsidRDefault="003F57E4" w:rsidP="00856F9B">
      <w:pPr>
        <w:pStyle w:val="Heading2"/>
        <w:spacing w:line="240" w:lineRule="auto"/>
        <w:rPr>
          <w:rFonts w:ascii="Times New Roman" w:hAnsi="Times New Roman" w:cs="Times New Roman"/>
          <w:b/>
          <w:color w:val="auto"/>
        </w:rPr>
      </w:pPr>
      <w:bookmarkStart w:id="95" w:name="_Toc534207035"/>
      <w:bookmarkStart w:id="96" w:name="_Toc536168372"/>
      <w:bookmarkStart w:id="97" w:name="_Toc5178433"/>
      <w:r w:rsidRPr="00177B1B">
        <w:rPr>
          <w:rFonts w:ascii="Times New Roman" w:hAnsi="Times New Roman" w:cs="Times New Roman"/>
          <w:b/>
          <w:color w:val="auto"/>
        </w:rPr>
        <w:t>2</w:t>
      </w:r>
      <w:r w:rsidR="00856F9B" w:rsidRPr="00177B1B">
        <w:rPr>
          <w:rFonts w:ascii="Times New Roman" w:hAnsi="Times New Roman" w:cs="Times New Roman"/>
          <w:b/>
          <w:color w:val="auto"/>
        </w:rPr>
        <w:t>.</w:t>
      </w:r>
      <w:r w:rsidR="000165D9" w:rsidRPr="00177B1B">
        <w:rPr>
          <w:rFonts w:ascii="Times New Roman" w:hAnsi="Times New Roman" w:cs="Times New Roman"/>
          <w:b/>
          <w:color w:val="auto"/>
        </w:rPr>
        <w:t xml:space="preserve">rīcības virziens. </w:t>
      </w:r>
      <w:r w:rsidR="00560E54" w:rsidRPr="00177B1B">
        <w:rPr>
          <w:rFonts w:ascii="Times New Roman" w:hAnsi="Times New Roman" w:cs="Times New Roman"/>
          <w:b/>
          <w:color w:val="auto"/>
        </w:rPr>
        <w:t>Narkotiku p</w:t>
      </w:r>
      <w:r w:rsidR="000165D9" w:rsidRPr="00177B1B">
        <w:rPr>
          <w:rFonts w:ascii="Times New Roman" w:hAnsi="Times New Roman" w:cs="Times New Roman"/>
          <w:b/>
          <w:color w:val="auto"/>
        </w:rPr>
        <w:t>iedāvājuma un pieejamības samazināšana</w:t>
      </w:r>
      <w:bookmarkEnd w:id="91"/>
      <w:bookmarkEnd w:id="92"/>
      <w:bookmarkEnd w:id="93"/>
      <w:bookmarkEnd w:id="94"/>
      <w:bookmarkEnd w:id="95"/>
      <w:bookmarkEnd w:id="96"/>
      <w:bookmarkEnd w:id="97"/>
    </w:p>
    <w:p w:rsidR="00FC7B01" w:rsidRPr="00177B1B" w:rsidRDefault="00FC7B01" w:rsidP="00FF3096">
      <w:pPr>
        <w:spacing w:line="240" w:lineRule="auto"/>
      </w:pPr>
    </w:p>
    <w:tbl>
      <w:tblPr>
        <w:tblW w:w="5206" w:type="pct"/>
        <w:tblInd w:w="-575"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46"/>
        <w:gridCol w:w="2858"/>
        <w:gridCol w:w="3119"/>
        <w:gridCol w:w="2409"/>
        <w:gridCol w:w="1134"/>
        <w:gridCol w:w="1418"/>
        <w:gridCol w:w="1276"/>
        <w:gridCol w:w="2394"/>
      </w:tblGrid>
      <w:tr w:rsidR="00754AC1" w:rsidRPr="00177B1B" w:rsidTr="00754AC1">
        <w:tc>
          <w:tcPr>
            <w:tcW w:w="5000" w:type="pct"/>
            <w:gridSpan w:val="8"/>
            <w:tcBorders>
              <w:top w:val="outset" w:sz="6" w:space="0" w:color="414142"/>
              <w:left w:val="outset" w:sz="6" w:space="0" w:color="414142"/>
              <w:bottom w:val="outset" w:sz="6" w:space="0" w:color="414142"/>
              <w:right w:val="outset" w:sz="6" w:space="0" w:color="414142"/>
            </w:tcBorders>
            <w:shd w:val="clear" w:color="auto" w:fill="E7E6E6" w:themeFill="background2"/>
            <w:hideMark/>
          </w:tcPr>
          <w:p w:rsidR="00754AC1" w:rsidRPr="00177B1B" w:rsidRDefault="00754AC1" w:rsidP="00FF3096">
            <w:pPr>
              <w:spacing w:after="0" w:line="240" w:lineRule="auto"/>
              <w:rPr>
                <w:rFonts w:ascii="Times New Roman" w:eastAsia="Times New Roman" w:hAnsi="Times New Roman" w:cs="Times New Roman"/>
                <w:b/>
                <w:lang w:eastAsia="lv-LV"/>
              </w:rPr>
            </w:pPr>
            <w:r w:rsidRPr="00177B1B">
              <w:rPr>
                <w:rFonts w:ascii="Times New Roman" w:eastAsia="Times New Roman" w:hAnsi="Times New Roman" w:cs="Times New Roman"/>
                <w:b/>
                <w:lang w:eastAsia="lv-LV"/>
              </w:rPr>
              <w:t>Apakšmērķis 2: Samazināt narkotiku piedāvājumu un pieejamību</w:t>
            </w:r>
          </w:p>
          <w:p w:rsidR="00754AC1" w:rsidRPr="00177B1B" w:rsidRDefault="00754AC1" w:rsidP="00FF3096">
            <w:pPr>
              <w:spacing w:after="0" w:line="240" w:lineRule="auto"/>
              <w:jc w:val="both"/>
              <w:rPr>
                <w:rFonts w:ascii="Times New Roman" w:eastAsia="Times New Roman" w:hAnsi="Times New Roman" w:cs="Times New Roman"/>
                <w:b/>
                <w:lang w:eastAsia="lv-LV"/>
              </w:rPr>
            </w:pPr>
          </w:p>
          <w:p w:rsidR="00754AC1" w:rsidRPr="00177B1B" w:rsidRDefault="00754AC1" w:rsidP="00FF3096">
            <w:pPr>
              <w:spacing w:after="0" w:line="240" w:lineRule="auto"/>
              <w:jc w:val="both"/>
              <w:rPr>
                <w:rFonts w:ascii="Times New Roman" w:eastAsia="Times New Roman" w:hAnsi="Times New Roman" w:cs="Times New Roman"/>
                <w:b/>
                <w:lang w:eastAsia="lv-LV"/>
              </w:rPr>
            </w:pPr>
            <w:r w:rsidRPr="00177B1B">
              <w:rPr>
                <w:rFonts w:ascii="Times New Roman" w:eastAsia="Times New Roman" w:hAnsi="Times New Roman" w:cs="Times New Roman"/>
                <w:b/>
                <w:lang w:eastAsia="lv-LV"/>
              </w:rPr>
              <w:t>Identificētās problēmas:</w:t>
            </w:r>
          </w:p>
          <w:p w:rsidR="00754AC1" w:rsidRPr="00177B1B" w:rsidRDefault="00754AC1" w:rsidP="00956E7A">
            <w:pPr>
              <w:pStyle w:val="ListParagraph"/>
              <w:numPr>
                <w:ilvl w:val="0"/>
                <w:numId w:val="10"/>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Nepietiekama tiesībaizsardzības iestāžu kapacitāte, lai efektīvi varētu cīnīties ar narkotiku izplatīšanu internetā un šo vielu izplatīšanu ar pasta/ kurjerpasta starpniecību;</w:t>
            </w:r>
          </w:p>
          <w:p w:rsidR="00754AC1" w:rsidRPr="00177B1B" w:rsidRDefault="00754AC1" w:rsidP="00956E7A">
            <w:pPr>
              <w:pStyle w:val="ListParagraph"/>
              <w:numPr>
                <w:ilvl w:val="0"/>
                <w:numId w:val="10"/>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Nepārtraukta jaunu psihoaktīvu vielu un neklasificētu vielu parādīšanās nelegālajā tirgū.</w:t>
            </w:r>
          </w:p>
          <w:p w:rsidR="00754AC1" w:rsidRPr="00177B1B" w:rsidRDefault="00754AC1" w:rsidP="00956E7A">
            <w:pPr>
              <w:pStyle w:val="ListParagraph"/>
              <w:numPr>
                <w:ilvl w:val="0"/>
                <w:numId w:val="10"/>
              </w:numPr>
              <w:spacing w:after="0" w:line="240" w:lineRule="auto"/>
              <w:jc w:val="both"/>
              <w:rPr>
                <w:rFonts w:ascii="Times New Roman" w:eastAsia="Times New Roman" w:hAnsi="Times New Roman" w:cs="Times New Roman"/>
                <w:lang w:eastAsia="lv-LV"/>
              </w:rPr>
            </w:pPr>
            <w:r w:rsidRPr="00177B1B">
              <w:rPr>
                <w:rFonts w:ascii="Times New Roman" w:hAnsi="Times New Roman"/>
              </w:rPr>
              <w:t>Nepietiekama Valsts policijas un VID Muitas pārvaldes Muitas laboratorijas kapacitāte, lai veiktu ķīmiskās ekspertīzes narkotiku kontrabandas gadījumos izņemtajām vielām.</w:t>
            </w:r>
          </w:p>
          <w:p w:rsidR="00754AC1" w:rsidRPr="00177B1B" w:rsidRDefault="00754AC1" w:rsidP="008418D3">
            <w:pPr>
              <w:pStyle w:val="ListParagraph"/>
              <w:spacing w:after="0" w:line="240" w:lineRule="auto"/>
              <w:jc w:val="both"/>
              <w:rPr>
                <w:rFonts w:ascii="Times New Roman" w:eastAsia="Times New Roman" w:hAnsi="Times New Roman" w:cs="Times New Roman"/>
                <w:lang w:eastAsia="lv-LV"/>
              </w:rPr>
            </w:pPr>
          </w:p>
          <w:p w:rsidR="00754AC1" w:rsidRPr="00177B1B" w:rsidRDefault="00754AC1" w:rsidP="00101158">
            <w:pPr>
              <w:spacing w:after="0" w:line="240" w:lineRule="auto"/>
              <w:jc w:val="both"/>
              <w:rPr>
                <w:rFonts w:ascii="Times New Roman" w:eastAsia="Times New Roman" w:hAnsi="Times New Roman" w:cs="Times New Roman"/>
                <w:b/>
                <w:lang w:eastAsia="lv-LV"/>
              </w:rPr>
            </w:pPr>
            <w:r w:rsidRPr="00177B1B">
              <w:rPr>
                <w:rFonts w:ascii="Times New Roman" w:eastAsia="Times New Roman" w:hAnsi="Times New Roman" w:cs="Times New Roman"/>
                <w:b/>
                <w:lang w:eastAsia="lv-LV"/>
              </w:rPr>
              <w:t>Risinājums:</w:t>
            </w:r>
            <w:r w:rsidRPr="00177B1B">
              <w:rPr>
                <w:rFonts w:ascii="Times New Roman" w:eastAsia="Times New Roman" w:hAnsi="Times New Roman" w:cs="Times New Roman"/>
                <w:lang w:eastAsia="lv-LV"/>
              </w:rPr>
              <w:t xml:space="preserve"> Plāna ietvaros paredzēti pasākumi, kas nav iekļauti Organizētās noziedzības novēršanas un apkarošanas plānā 2018. – 2020.gadam. Šī plāna ietvaros paredzēti pasākumi kapacitātes stiprināšanai (narkotiku un jaunu vielu identifikācija, kinoloģija un testi autovadītājiem) un normatīvo aktu sakārtošanai (sadarbības līgumi un neklasificētu vielu aprites noteikšanas kārtība) narkotiku pieejamības samazināšanas jomā.</w:t>
            </w:r>
          </w:p>
        </w:tc>
      </w:tr>
      <w:tr w:rsidR="00754AC1" w:rsidRPr="00177B1B" w:rsidTr="00972EE6">
        <w:tc>
          <w:tcPr>
            <w:tcW w:w="1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54AC1" w:rsidRPr="00177B1B" w:rsidRDefault="00754AC1"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Nr. p. k.</w:t>
            </w:r>
          </w:p>
        </w:tc>
        <w:tc>
          <w:tcPr>
            <w:tcW w:w="9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54AC1" w:rsidRPr="00177B1B" w:rsidRDefault="00754AC1"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Pasākums</w:t>
            </w:r>
          </w:p>
        </w:tc>
        <w:tc>
          <w:tcPr>
            <w:tcW w:w="10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54AC1" w:rsidRPr="00177B1B" w:rsidRDefault="00754AC1"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Darbības rezultāts</w:t>
            </w:r>
          </w:p>
        </w:tc>
        <w:tc>
          <w:tcPr>
            <w:tcW w:w="7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54AC1" w:rsidRPr="00177B1B" w:rsidRDefault="00754AC1"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Rezultatīvais rādītājs</w:t>
            </w:r>
          </w:p>
        </w:tc>
        <w:tc>
          <w:tcPr>
            <w:tcW w:w="3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54AC1" w:rsidRPr="00177B1B" w:rsidRDefault="00754AC1"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Atbildīgā institūcija</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54AC1" w:rsidRPr="00177B1B" w:rsidRDefault="00754AC1"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Līdzatbildīgās institūcijas</w:t>
            </w:r>
          </w:p>
        </w:tc>
        <w:tc>
          <w:tcPr>
            <w:tcW w:w="4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54AC1" w:rsidRPr="00177B1B" w:rsidRDefault="00754AC1"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Izpildes termiņš</w:t>
            </w:r>
          </w:p>
        </w:tc>
        <w:tc>
          <w:tcPr>
            <w:tcW w:w="790"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FF3096">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Finansējuma avots</w:t>
            </w:r>
          </w:p>
        </w:tc>
      </w:tr>
      <w:tr w:rsidR="00754AC1" w:rsidRPr="00177B1B" w:rsidTr="00C37036">
        <w:tc>
          <w:tcPr>
            <w:tcW w:w="180"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283552" w:rsidP="00FF30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843071">
              <w:rPr>
                <w:rFonts w:ascii="Times New Roman" w:eastAsia="Times New Roman" w:hAnsi="Times New Roman" w:cs="Times New Roman"/>
                <w:lang w:eastAsia="lv-LV"/>
              </w:rPr>
              <w:t>6</w:t>
            </w:r>
            <w:r w:rsidR="00754AC1" w:rsidRPr="00177B1B">
              <w:rPr>
                <w:rFonts w:ascii="Times New Roman" w:eastAsia="Times New Roman" w:hAnsi="Times New Roman" w:cs="Times New Roman"/>
                <w:lang w:eastAsia="lv-LV"/>
              </w:rPr>
              <w:t>.</w:t>
            </w:r>
          </w:p>
        </w:tc>
        <w:tc>
          <w:tcPr>
            <w:tcW w:w="943"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BB0DAE">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Noslēgt sadarbības līgumus, veicinot ķīmisko rūpniecības pārstāvju iesaisti narkotiku piedāvājuma samazināšanas jomā</w:t>
            </w:r>
          </w:p>
        </w:tc>
        <w:tc>
          <w:tcPr>
            <w:tcW w:w="1029"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CF356A">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Noslēgts sadarbības līgums starp ZVA, VP, VID muitu un Ražotāju asociāciju.</w:t>
            </w:r>
          </w:p>
          <w:p w:rsidR="00754AC1" w:rsidRPr="00177B1B" w:rsidRDefault="00754AC1" w:rsidP="00CF356A">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Tiek palielināta kontrole pār iespēju ražošanā izmantojamo vielu nokļūšanai nelegālajā apritē un to izmantošanai narkotiku ražošanā</w:t>
            </w:r>
          </w:p>
        </w:tc>
        <w:tc>
          <w:tcPr>
            <w:tcW w:w="795"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BB0DAE">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Ražotāju asociācija regulāri sniedz informāciju par prekursoriem gan pēc valsts iestāžu pieprasījuma, gan pēc pašu iniciatīvas</w:t>
            </w:r>
          </w:p>
        </w:tc>
        <w:tc>
          <w:tcPr>
            <w:tcW w:w="374" w:type="pct"/>
            <w:tcBorders>
              <w:top w:val="outset" w:sz="6" w:space="0" w:color="414142"/>
              <w:left w:val="outset" w:sz="6" w:space="0" w:color="414142"/>
              <w:bottom w:val="outset" w:sz="6" w:space="0" w:color="414142"/>
              <w:right w:val="outset" w:sz="6" w:space="0" w:color="414142"/>
            </w:tcBorders>
            <w:shd w:val="clear" w:color="auto" w:fill="FFFFFF"/>
          </w:tcPr>
          <w:p w:rsidR="00754AC1" w:rsidRPr="00C95876" w:rsidRDefault="00AD0BF7" w:rsidP="00AD0BF7">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lang w:eastAsia="lv-LV"/>
              </w:rPr>
              <w:t xml:space="preserve"> VM (</w:t>
            </w:r>
            <w:r w:rsidR="00754AC1" w:rsidRPr="00177B1B">
              <w:rPr>
                <w:rFonts w:ascii="Times New Roman" w:eastAsia="Times New Roman" w:hAnsi="Times New Roman" w:cs="Times New Roman"/>
                <w:lang w:eastAsia="lv-LV"/>
              </w:rPr>
              <w:t>ZVA</w:t>
            </w:r>
            <w:r>
              <w:rPr>
                <w:rFonts w:ascii="Times New Roman" w:eastAsia="Times New Roman" w:hAnsi="Times New Roman" w:cs="Times New Roman"/>
                <w:lang w:eastAsia="lv-LV"/>
              </w:rPr>
              <w:t>)</w:t>
            </w:r>
          </w:p>
        </w:tc>
        <w:tc>
          <w:tcPr>
            <w:tcW w:w="468"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AD0BF7" w:rsidP="00FF30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IeM (</w:t>
            </w:r>
            <w:r w:rsidR="00754AC1" w:rsidRPr="00177B1B">
              <w:rPr>
                <w:rFonts w:ascii="Times New Roman" w:eastAsia="Times New Roman" w:hAnsi="Times New Roman" w:cs="Times New Roman"/>
                <w:lang w:eastAsia="lv-LV"/>
              </w:rPr>
              <w:t>VP</w:t>
            </w:r>
            <w:r>
              <w:rPr>
                <w:rFonts w:ascii="Times New Roman" w:eastAsia="Times New Roman" w:hAnsi="Times New Roman" w:cs="Times New Roman"/>
                <w:lang w:eastAsia="lv-LV"/>
              </w:rPr>
              <w:t>)</w:t>
            </w:r>
            <w:r w:rsidR="00754AC1" w:rsidRPr="00177B1B">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FM (</w:t>
            </w:r>
            <w:r w:rsidR="00754AC1" w:rsidRPr="00177B1B">
              <w:rPr>
                <w:rFonts w:ascii="Times New Roman" w:eastAsia="Times New Roman" w:hAnsi="Times New Roman" w:cs="Times New Roman"/>
                <w:lang w:eastAsia="lv-LV"/>
              </w:rPr>
              <w:t>VID</w:t>
            </w:r>
            <w:r>
              <w:rPr>
                <w:rFonts w:ascii="Times New Roman" w:eastAsia="Times New Roman" w:hAnsi="Times New Roman" w:cs="Times New Roman"/>
                <w:lang w:eastAsia="lv-LV"/>
              </w:rPr>
              <w:t>)</w:t>
            </w:r>
          </w:p>
        </w:tc>
        <w:tc>
          <w:tcPr>
            <w:tcW w:w="421"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31.12.2020.</w:t>
            </w:r>
          </w:p>
        </w:tc>
        <w:tc>
          <w:tcPr>
            <w:tcW w:w="790" w:type="pct"/>
            <w:tcBorders>
              <w:top w:val="outset" w:sz="6" w:space="0" w:color="414142"/>
              <w:left w:val="outset" w:sz="6" w:space="0" w:color="414142"/>
              <w:bottom w:val="outset" w:sz="6" w:space="0" w:color="414142"/>
              <w:right w:val="outset" w:sz="6" w:space="0" w:color="414142"/>
            </w:tcBorders>
            <w:shd w:val="clear" w:color="auto" w:fill="FFFFFF"/>
          </w:tcPr>
          <w:p w:rsidR="00754AC1" w:rsidRPr="00302EF9" w:rsidRDefault="001A6B76" w:rsidP="00FF3096">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Esošā finansējuma ietvaros</w:t>
            </w:r>
          </w:p>
        </w:tc>
      </w:tr>
      <w:tr w:rsidR="00754AC1" w:rsidRPr="00177B1B" w:rsidTr="00972EE6">
        <w:tc>
          <w:tcPr>
            <w:tcW w:w="180"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283552" w:rsidP="00FF30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w:t>
            </w:r>
            <w:r w:rsidR="00843071">
              <w:rPr>
                <w:rFonts w:ascii="Times New Roman" w:eastAsia="Times New Roman" w:hAnsi="Times New Roman" w:cs="Times New Roman"/>
                <w:lang w:eastAsia="lv-LV"/>
              </w:rPr>
              <w:t>7</w:t>
            </w:r>
            <w:r w:rsidR="00754AC1" w:rsidRPr="00177B1B">
              <w:rPr>
                <w:rFonts w:ascii="Times New Roman" w:eastAsia="Times New Roman" w:hAnsi="Times New Roman" w:cs="Times New Roman"/>
                <w:lang w:eastAsia="lv-LV"/>
              </w:rPr>
              <w:t>.</w:t>
            </w:r>
          </w:p>
        </w:tc>
        <w:tc>
          <w:tcPr>
            <w:tcW w:w="943"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Izstrādāt Ministru kabineta noteikumus par Latvijā kontrolējamo neklasificēto vielu aprites kārtību</w:t>
            </w:r>
          </w:p>
          <w:p w:rsidR="00754AC1" w:rsidRPr="00177B1B" w:rsidRDefault="00754AC1" w:rsidP="00FF3096">
            <w:pPr>
              <w:spacing w:after="0" w:line="240" w:lineRule="auto"/>
              <w:jc w:val="both"/>
              <w:rPr>
                <w:rFonts w:ascii="Times New Roman" w:eastAsia="Times New Roman" w:hAnsi="Times New Roman" w:cs="Times New Roman"/>
                <w:lang w:eastAsia="lv-LV"/>
              </w:rPr>
            </w:pPr>
          </w:p>
        </w:tc>
        <w:tc>
          <w:tcPr>
            <w:tcW w:w="1029"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2E6A71">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Noteikta Latvijā kontrolējamo neklasificēto vielu legālās aprites kārtība</w:t>
            </w:r>
          </w:p>
        </w:tc>
        <w:tc>
          <w:tcPr>
            <w:tcW w:w="795"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FF3096">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Izstrādāti un apstiprināti Ministru kabineta noteikumi</w:t>
            </w:r>
          </w:p>
          <w:p w:rsidR="00754AC1" w:rsidRPr="00177B1B" w:rsidRDefault="00754AC1" w:rsidP="00FF3096">
            <w:pPr>
              <w:spacing w:after="0" w:line="240" w:lineRule="auto"/>
              <w:rPr>
                <w:rFonts w:ascii="Times New Roman" w:eastAsia="Times New Roman" w:hAnsi="Times New Roman" w:cs="Times New Roman"/>
                <w:lang w:eastAsia="lv-LV"/>
              </w:rPr>
            </w:pPr>
          </w:p>
        </w:tc>
        <w:tc>
          <w:tcPr>
            <w:tcW w:w="373"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VM</w:t>
            </w:r>
          </w:p>
        </w:tc>
        <w:tc>
          <w:tcPr>
            <w:tcW w:w="468"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AD0BF7" w:rsidP="00FF30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IeM (</w:t>
            </w:r>
            <w:r w:rsidR="00754AC1" w:rsidRPr="00177B1B">
              <w:rPr>
                <w:rFonts w:ascii="Times New Roman" w:eastAsia="Times New Roman" w:hAnsi="Times New Roman" w:cs="Times New Roman"/>
                <w:lang w:eastAsia="lv-LV"/>
              </w:rPr>
              <w:t>VP</w:t>
            </w:r>
            <w:r>
              <w:rPr>
                <w:rFonts w:ascii="Times New Roman" w:eastAsia="Times New Roman" w:hAnsi="Times New Roman" w:cs="Times New Roman"/>
                <w:lang w:eastAsia="lv-LV"/>
              </w:rPr>
              <w:t>)</w:t>
            </w:r>
            <w:r w:rsidR="00754AC1" w:rsidRPr="00177B1B">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VM </w:t>
            </w:r>
            <w:r w:rsidR="00ED1A81">
              <w:rPr>
                <w:rFonts w:ascii="Times New Roman" w:eastAsia="Times New Roman" w:hAnsi="Times New Roman" w:cs="Times New Roman"/>
                <w:lang w:eastAsia="lv-LV"/>
              </w:rPr>
              <w:t>(</w:t>
            </w:r>
            <w:r w:rsidR="00754AC1" w:rsidRPr="00177B1B">
              <w:rPr>
                <w:rFonts w:ascii="Times New Roman" w:eastAsia="Times New Roman" w:hAnsi="Times New Roman" w:cs="Times New Roman"/>
                <w:lang w:eastAsia="lv-LV"/>
              </w:rPr>
              <w:t>VI, ZVA</w:t>
            </w:r>
            <w:r>
              <w:rPr>
                <w:rFonts w:ascii="Times New Roman" w:eastAsia="Times New Roman" w:hAnsi="Times New Roman" w:cs="Times New Roman"/>
                <w:lang w:eastAsia="lv-LV"/>
              </w:rPr>
              <w:t>), FM (VID)</w:t>
            </w:r>
          </w:p>
        </w:tc>
        <w:tc>
          <w:tcPr>
            <w:tcW w:w="421"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FF3096">
            <w:pPr>
              <w:spacing w:after="0" w:line="240" w:lineRule="auto"/>
              <w:rPr>
                <w:rFonts w:ascii="Times New Roman" w:eastAsia="Times New Roman" w:hAnsi="Times New Roman" w:cs="Times New Roman"/>
                <w:strike/>
                <w:lang w:eastAsia="lv-LV"/>
              </w:rPr>
            </w:pPr>
            <w:r w:rsidRPr="00177B1B">
              <w:rPr>
                <w:rFonts w:ascii="Times New Roman" w:eastAsia="Times New Roman" w:hAnsi="Times New Roman" w:cs="Times New Roman"/>
                <w:lang w:eastAsia="lv-LV"/>
              </w:rPr>
              <w:t>31.12.2020.</w:t>
            </w:r>
          </w:p>
        </w:tc>
        <w:tc>
          <w:tcPr>
            <w:tcW w:w="790" w:type="pct"/>
            <w:tcBorders>
              <w:top w:val="outset" w:sz="6" w:space="0" w:color="414142"/>
              <w:left w:val="outset" w:sz="6" w:space="0" w:color="414142"/>
              <w:bottom w:val="outset" w:sz="6" w:space="0" w:color="414142"/>
              <w:right w:val="outset" w:sz="6" w:space="0" w:color="414142"/>
            </w:tcBorders>
            <w:shd w:val="clear" w:color="auto" w:fill="FFFFFF"/>
          </w:tcPr>
          <w:p w:rsidR="00754AC1" w:rsidRPr="00302EF9" w:rsidRDefault="001A6B76" w:rsidP="00FF3096">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Esošā finansējuma ietvaros</w:t>
            </w:r>
          </w:p>
        </w:tc>
      </w:tr>
      <w:tr w:rsidR="00754AC1" w:rsidRPr="00177B1B" w:rsidTr="00972EE6">
        <w:tc>
          <w:tcPr>
            <w:tcW w:w="180"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843071" w:rsidP="00FF30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18</w:t>
            </w:r>
            <w:r w:rsidR="00283552">
              <w:rPr>
                <w:rFonts w:ascii="Times New Roman" w:eastAsia="Times New Roman" w:hAnsi="Times New Roman" w:cs="Times New Roman"/>
                <w:lang w:eastAsia="lv-LV"/>
              </w:rPr>
              <w:t>.</w:t>
            </w:r>
          </w:p>
        </w:tc>
        <w:tc>
          <w:tcPr>
            <w:tcW w:w="943"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251674">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Veicināta sadarbība valstu starpā, lai aizkavētu un novērstu prekursoru un citu ķīmisku vielu izmantošanu nelegālo narkotiku ražošanā</w:t>
            </w:r>
          </w:p>
        </w:tc>
        <w:tc>
          <w:tcPr>
            <w:tcW w:w="1029"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843071" w:rsidP="00FF3096">
            <w:pPr>
              <w:spacing w:after="0" w:line="240" w:lineRule="auto"/>
              <w:rPr>
                <w:rFonts w:ascii="Times New Roman" w:eastAsia="Times New Roman" w:hAnsi="Times New Roman" w:cs="Times New Roman"/>
                <w:lang w:eastAsia="lv-LV"/>
              </w:rPr>
            </w:pPr>
            <w:r>
              <w:rPr>
                <w:rFonts w:ascii="Times New Roman" w:eastAsia="Times New Roman" w:hAnsi="Times New Roman"/>
                <w:lang w:eastAsia="lv-LV"/>
              </w:rPr>
              <w:t>18</w:t>
            </w:r>
            <w:r w:rsidR="00754AC1" w:rsidRPr="00177B1B">
              <w:rPr>
                <w:rFonts w:ascii="Times New Roman" w:eastAsia="Times New Roman" w:hAnsi="Times New Roman"/>
                <w:lang w:eastAsia="lv-LV"/>
              </w:rPr>
              <w:t>.1. Izmantot darbam Prekursoru Incidentu Komunikācijas Sistēmu (</w:t>
            </w:r>
            <w:r w:rsidR="00754AC1" w:rsidRPr="00177B1B">
              <w:rPr>
                <w:rFonts w:ascii="Times New Roman" w:eastAsia="Times New Roman" w:hAnsi="Times New Roman"/>
                <w:i/>
                <w:lang w:eastAsia="lv-LV"/>
              </w:rPr>
              <w:t xml:space="preserve">Precursors Incident Communication System - </w:t>
            </w:r>
            <w:r w:rsidR="00754AC1" w:rsidRPr="00177B1B">
              <w:rPr>
                <w:rFonts w:ascii="Times New Roman" w:eastAsia="Times New Roman" w:hAnsi="Times New Roman"/>
                <w:i/>
                <w:u w:val="single"/>
                <w:lang w:eastAsia="lv-LV"/>
              </w:rPr>
              <w:t>PICS</w:t>
            </w:r>
            <w:r w:rsidR="00754AC1" w:rsidRPr="00177B1B">
              <w:rPr>
                <w:rFonts w:ascii="Times New Roman" w:eastAsia="Times New Roman" w:hAnsi="Times New Roman"/>
                <w:lang w:eastAsia="lv-LV"/>
              </w:rPr>
              <w:t>)</w:t>
            </w:r>
          </w:p>
        </w:tc>
        <w:tc>
          <w:tcPr>
            <w:tcW w:w="795"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956E7A">
            <w:pPr>
              <w:pStyle w:val="ListParagraph"/>
              <w:numPr>
                <w:ilvl w:val="0"/>
                <w:numId w:val="25"/>
              </w:numPr>
              <w:spacing w:after="0" w:line="240" w:lineRule="auto"/>
              <w:ind w:left="360"/>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Saņemto ziņojumu skaits</w:t>
            </w:r>
          </w:p>
          <w:p w:rsidR="00754AC1" w:rsidRPr="00177B1B" w:rsidRDefault="00754AC1" w:rsidP="005C1856">
            <w:pPr>
              <w:spacing w:after="0" w:line="240" w:lineRule="auto"/>
              <w:rPr>
                <w:rFonts w:ascii="Times New Roman" w:eastAsia="Times New Roman" w:hAnsi="Times New Roman" w:cs="Times New Roman"/>
                <w:lang w:eastAsia="lv-LV"/>
              </w:rPr>
            </w:pPr>
          </w:p>
          <w:p w:rsidR="00754AC1" w:rsidRPr="00177B1B" w:rsidRDefault="00754AC1" w:rsidP="00956E7A">
            <w:pPr>
              <w:pStyle w:val="ListParagraph"/>
              <w:numPr>
                <w:ilvl w:val="0"/>
                <w:numId w:val="25"/>
              </w:numPr>
              <w:spacing w:after="0" w:line="240" w:lineRule="auto"/>
              <w:ind w:left="360"/>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Nosūtīto ziņojumu skaits</w:t>
            </w:r>
          </w:p>
        </w:tc>
        <w:tc>
          <w:tcPr>
            <w:tcW w:w="373"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AD0BF7" w:rsidP="00BB0DA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IeM (</w:t>
            </w:r>
            <w:r w:rsidR="00754AC1" w:rsidRPr="00177B1B">
              <w:rPr>
                <w:rFonts w:ascii="Times New Roman" w:eastAsia="Times New Roman" w:hAnsi="Times New Roman" w:cs="Times New Roman"/>
                <w:lang w:eastAsia="lv-LV"/>
              </w:rPr>
              <w:t>VP</w:t>
            </w:r>
            <w:r>
              <w:rPr>
                <w:rFonts w:ascii="Times New Roman" w:eastAsia="Times New Roman" w:hAnsi="Times New Roman" w:cs="Times New Roman"/>
                <w:lang w:eastAsia="lv-LV"/>
              </w:rPr>
              <w:t>)</w:t>
            </w:r>
            <w:r w:rsidR="00754AC1" w:rsidRPr="00177B1B">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FM (</w:t>
            </w:r>
            <w:r w:rsidR="00754AC1" w:rsidRPr="00177B1B">
              <w:rPr>
                <w:rFonts w:ascii="Times New Roman" w:eastAsia="Times New Roman" w:hAnsi="Times New Roman" w:cs="Times New Roman"/>
                <w:lang w:eastAsia="lv-LV"/>
              </w:rPr>
              <w:t>VID muitas iestādes</w:t>
            </w:r>
            <w:r>
              <w:rPr>
                <w:rFonts w:ascii="Times New Roman" w:eastAsia="Times New Roman" w:hAnsi="Times New Roman" w:cs="Times New Roman"/>
                <w:lang w:eastAsia="lv-LV"/>
              </w:rPr>
              <w:t>)</w:t>
            </w:r>
          </w:p>
        </w:tc>
        <w:tc>
          <w:tcPr>
            <w:tcW w:w="468"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FF3096">
            <w:pPr>
              <w:spacing w:after="0" w:line="240" w:lineRule="auto"/>
              <w:rPr>
                <w:rFonts w:ascii="Times New Roman" w:eastAsia="Times New Roman" w:hAnsi="Times New Roman" w:cs="Times New Roman"/>
                <w:lang w:eastAsia="lv-LV"/>
              </w:rPr>
            </w:pPr>
          </w:p>
        </w:tc>
        <w:tc>
          <w:tcPr>
            <w:tcW w:w="421"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BB0DAE">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Pastāvīgi</w:t>
            </w:r>
          </w:p>
        </w:tc>
        <w:tc>
          <w:tcPr>
            <w:tcW w:w="790" w:type="pct"/>
            <w:tcBorders>
              <w:top w:val="outset" w:sz="6" w:space="0" w:color="414142"/>
              <w:left w:val="outset" w:sz="6" w:space="0" w:color="414142"/>
              <w:bottom w:val="outset" w:sz="6" w:space="0" w:color="414142"/>
              <w:right w:val="outset" w:sz="6" w:space="0" w:color="414142"/>
            </w:tcBorders>
            <w:shd w:val="clear" w:color="auto" w:fill="FFFFFF"/>
          </w:tcPr>
          <w:p w:rsidR="00754AC1" w:rsidRPr="00302EF9" w:rsidRDefault="001A6B76" w:rsidP="00BB0DAE">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Esošā finansējuma ietvaros</w:t>
            </w:r>
          </w:p>
        </w:tc>
      </w:tr>
      <w:tr w:rsidR="00754AC1" w:rsidRPr="00177B1B" w:rsidTr="00972EE6">
        <w:tc>
          <w:tcPr>
            <w:tcW w:w="180"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FF3096">
            <w:pPr>
              <w:spacing w:after="0" w:line="240" w:lineRule="auto"/>
              <w:rPr>
                <w:rFonts w:ascii="Times New Roman" w:eastAsia="Times New Roman" w:hAnsi="Times New Roman" w:cs="Times New Roman"/>
                <w:lang w:eastAsia="lv-LV"/>
              </w:rPr>
            </w:pPr>
          </w:p>
        </w:tc>
        <w:tc>
          <w:tcPr>
            <w:tcW w:w="943"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251674">
            <w:pPr>
              <w:spacing w:after="0" w:line="240" w:lineRule="auto"/>
              <w:jc w:val="both"/>
              <w:rPr>
                <w:rFonts w:ascii="Times New Roman" w:eastAsia="Times New Roman" w:hAnsi="Times New Roman" w:cs="Times New Roman"/>
                <w:lang w:eastAsia="lv-LV"/>
              </w:rPr>
            </w:pPr>
          </w:p>
        </w:tc>
        <w:tc>
          <w:tcPr>
            <w:tcW w:w="1029"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843071" w:rsidP="00FF3096">
            <w:pPr>
              <w:spacing w:after="0" w:line="240" w:lineRule="auto"/>
              <w:rPr>
                <w:rFonts w:ascii="Times New Roman" w:eastAsia="Times New Roman" w:hAnsi="Times New Roman" w:cs="Times New Roman"/>
                <w:lang w:eastAsia="lv-LV"/>
              </w:rPr>
            </w:pPr>
            <w:r>
              <w:rPr>
                <w:rFonts w:ascii="Times New Roman" w:eastAsia="Times New Roman" w:hAnsi="Times New Roman"/>
                <w:lang w:eastAsia="lv-LV"/>
              </w:rPr>
              <w:t>18</w:t>
            </w:r>
            <w:r w:rsidR="00754AC1" w:rsidRPr="00177B1B">
              <w:rPr>
                <w:rFonts w:ascii="Times New Roman" w:eastAsia="Times New Roman" w:hAnsi="Times New Roman"/>
                <w:lang w:eastAsia="lv-LV"/>
              </w:rPr>
              <w:t>.2.Izmantot darbam</w:t>
            </w:r>
            <w:r w:rsidR="00754AC1" w:rsidRPr="00177B1B">
              <w:rPr>
                <w:rFonts w:ascii="Times New Roman" w:eastAsia="Times New Roman" w:hAnsi="Times New Roman"/>
                <w:u w:val="single"/>
                <w:lang w:eastAsia="lv-LV"/>
              </w:rPr>
              <w:t xml:space="preserve"> </w:t>
            </w:r>
            <w:r w:rsidR="00754AC1" w:rsidRPr="00177B1B">
              <w:rPr>
                <w:rFonts w:ascii="Times New Roman" w:eastAsia="Times New Roman" w:hAnsi="Times New Roman"/>
                <w:lang w:eastAsia="lv-LV"/>
              </w:rPr>
              <w:t>Prekursoru Pirms - Eksporta Paziņošanas Sistēmu (</w:t>
            </w:r>
            <w:r w:rsidR="00754AC1" w:rsidRPr="00177B1B">
              <w:rPr>
                <w:rFonts w:ascii="Times New Roman" w:eastAsia="Times New Roman" w:hAnsi="Times New Roman"/>
                <w:i/>
                <w:lang w:eastAsia="lv-LV"/>
              </w:rPr>
              <w:t xml:space="preserve">Pre-Export Notification Online - </w:t>
            </w:r>
            <w:r w:rsidR="00754AC1" w:rsidRPr="00177B1B">
              <w:rPr>
                <w:rFonts w:ascii="Times New Roman" w:eastAsia="Times New Roman" w:hAnsi="Times New Roman"/>
                <w:i/>
                <w:u w:val="single"/>
                <w:lang w:eastAsia="lv-LV"/>
              </w:rPr>
              <w:t>PEN</w:t>
            </w:r>
            <w:r w:rsidR="00754AC1" w:rsidRPr="00177B1B">
              <w:rPr>
                <w:rFonts w:ascii="Times New Roman" w:eastAsia="Times New Roman" w:hAnsi="Times New Roman"/>
                <w:lang w:eastAsia="lv-LV"/>
              </w:rPr>
              <w:t>)</w:t>
            </w:r>
          </w:p>
        </w:tc>
        <w:tc>
          <w:tcPr>
            <w:tcW w:w="795"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FF3096">
            <w:pPr>
              <w:spacing w:after="0" w:line="240" w:lineRule="auto"/>
              <w:rPr>
                <w:rFonts w:ascii="Times New Roman" w:eastAsia="Times New Roman" w:hAnsi="Times New Roman" w:cs="Times New Roman"/>
                <w:lang w:eastAsia="lv-LV"/>
              </w:rPr>
            </w:pPr>
          </w:p>
        </w:tc>
        <w:tc>
          <w:tcPr>
            <w:tcW w:w="373"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AD0BF7" w:rsidP="00FF30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VM (</w:t>
            </w:r>
            <w:r w:rsidR="00754AC1" w:rsidRPr="00177B1B">
              <w:rPr>
                <w:rFonts w:ascii="Times New Roman" w:eastAsia="Times New Roman" w:hAnsi="Times New Roman" w:cs="Times New Roman"/>
                <w:lang w:eastAsia="lv-LV"/>
              </w:rPr>
              <w:t>ZVA</w:t>
            </w:r>
            <w:r>
              <w:rPr>
                <w:rFonts w:ascii="Times New Roman" w:eastAsia="Times New Roman" w:hAnsi="Times New Roman" w:cs="Times New Roman"/>
                <w:lang w:eastAsia="lv-LV"/>
              </w:rPr>
              <w:t>)</w:t>
            </w:r>
          </w:p>
        </w:tc>
        <w:tc>
          <w:tcPr>
            <w:tcW w:w="468"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FF3096">
            <w:pPr>
              <w:spacing w:after="0" w:line="240" w:lineRule="auto"/>
              <w:rPr>
                <w:rFonts w:ascii="Times New Roman" w:eastAsia="Times New Roman" w:hAnsi="Times New Roman" w:cs="Times New Roman"/>
                <w:lang w:eastAsia="lv-LV"/>
              </w:rPr>
            </w:pPr>
          </w:p>
        </w:tc>
        <w:tc>
          <w:tcPr>
            <w:tcW w:w="421"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BB0DAE">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Pastāvīgi</w:t>
            </w:r>
          </w:p>
        </w:tc>
        <w:tc>
          <w:tcPr>
            <w:tcW w:w="790" w:type="pct"/>
            <w:tcBorders>
              <w:top w:val="outset" w:sz="6" w:space="0" w:color="414142"/>
              <w:left w:val="outset" w:sz="6" w:space="0" w:color="414142"/>
              <w:bottom w:val="outset" w:sz="6" w:space="0" w:color="414142"/>
              <w:right w:val="outset" w:sz="6" w:space="0" w:color="414142"/>
            </w:tcBorders>
            <w:shd w:val="clear" w:color="auto" w:fill="FFFFFF"/>
          </w:tcPr>
          <w:p w:rsidR="00754AC1" w:rsidRPr="00302EF9" w:rsidRDefault="001A6B76" w:rsidP="00BB0DAE">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Esošā finansējuma ietvaros</w:t>
            </w:r>
          </w:p>
        </w:tc>
      </w:tr>
      <w:tr w:rsidR="00754AC1" w:rsidRPr="00177B1B" w:rsidTr="00972EE6">
        <w:tc>
          <w:tcPr>
            <w:tcW w:w="180"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843071" w:rsidP="003F57E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19</w:t>
            </w:r>
            <w:r w:rsidR="00283552">
              <w:rPr>
                <w:rFonts w:ascii="Times New Roman" w:eastAsia="Times New Roman" w:hAnsi="Times New Roman" w:cs="Times New Roman"/>
                <w:lang w:eastAsia="lv-LV"/>
              </w:rPr>
              <w:t>.</w:t>
            </w:r>
          </w:p>
        </w:tc>
        <w:tc>
          <w:tcPr>
            <w:tcW w:w="943"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Noteikt narkotiku piedāvājuma monitoringa indikatorus</w:t>
            </w:r>
          </w:p>
          <w:p w:rsidR="00754AC1" w:rsidRPr="00177B1B" w:rsidRDefault="00754AC1" w:rsidP="003F57E4">
            <w:pPr>
              <w:spacing w:after="0" w:line="240" w:lineRule="auto"/>
              <w:jc w:val="both"/>
              <w:rPr>
                <w:rFonts w:ascii="Times New Roman" w:eastAsia="Times New Roman" w:hAnsi="Times New Roman" w:cs="Times New Roman"/>
                <w:lang w:eastAsia="lv-LV"/>
              </w:rPr>
            </w:pPr>
          </w:p>
        </w:tc>
        <w:tc>
          <w:tcPr>
            <w:tcW w:w="1029"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3F57E4">
            <w:pPr>
              <w:spacing w:after="0" w:line="240" w:lineRule="auto"/>
              <w:rPr>
                <w:rFonts w:ascii="Times New Roman" w:eastAsia="Times New Roman" w:hAnsi="Times New Roman"/>
                <w:lang w:eastAsia="lv-LV"/>
              </w:rPr>
            </w:pPr>
            <w:r w:rsidRPr="00177B1B">
              <w:rPr>
                <w:rFonts w:ascii="Times New Roman" w:eastAsia="Times New Roman" w:hAnsi="Times New Roman" w:cs="Times New Roman"/>
                <w:lang w:eastAsia="lv-LV"/>
              </w:rPr>
              <w:t>Sistematizēta un uzlabota informācijas ieguve narkotiku piedāvājuma jomā</w:t>
            </w:r>
          </w:p>
        </w:tc>
        <w:tc>
          <w:tcPr>
            <w:tcW w:w="795"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Izstrādātas un apstiprinātas vadlīnijas NKNIKP</w:t>
            </w:r>
          </w:p>
        </w:tc>
        <w:tc>
          <w:tcPr>
            <w:tcW w:w="373"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IeM</w:t>
            </w:r>
          </w:p>
        </w:tc>
        <w:tc>
          <w:tcPr>
            <w:tcW w:w="468"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AD0BF7" w:rsidP="003F57E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IeM (</w:t>
            </w:r>
            <w:r w:rsidR="00754AC1" w:rsidRPr="00177B1B">
              <w:rPr>
                <w:rFonts w:ascii="Times New Roman" w:eastAsia="Times New Roman" w:hAnsi="Times New Roman" w:cs="Times New Roman"/>
                <w:lang w:eastAsia="lv-LV"/>
              </w:rPr>
              <w:t>VP</w:t>
            </w:r>
            <w:r>
              <w:rPr>
                <w:rFonts w:ascii="Times New Roman" w:eastAsia="Times New Roman" w:hAnsi="Times New Roman" w:cs="Times New Roman"/>
                <w:lang w:eastAsia="lv-LV"/>
              </w:rPr>
              <w:t>)</w:t>
            </w:r>
            <w:r w:rsidR="00754AC1" w:rsidRPr="00177B1B">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FM (</w:t>
            </w:r>
            <w:r w:rsidR="00754AC1" w:rsidRPr="00177B1B">
              <w:rPr>
                <w:rFonts w:ascii="Times New Roman" w:eastAsia="Times New Roman" w:hAnsi="Times New Roman" w:cs="Times New Roman"/>
                <w:lang w:eastAsia="lv-LV"/>
              </w:rPr>
              <w:t>VID</w:t>
            </w:r>
            <w:r>
              <w:rPr>
                <w:rFonts w:ascii="Times New Roman" w:eastAsia="Times New Roman" w:hAnsi="Times New Roman" w:cs="Times New Roman"/>
                <w:lang w:eastAsia="lv-LV"/>
              </w:rPr>
              <w:t>)</w:t>
            </w:r>
            <w:r w:rsidR="00754AC1" w:rsidRPr="00177B1B">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VM (</w:t>
            </w:r>
            <w:r w:rsidR="00754AC1" w:rsidRPr="00177B1B">
              <w:rPr>
                <w:rFonts w:ascii="Times New Roman" w:eastAsia="Times New Roman" w:hAnsi="Times New Roman" w:cs="Times New Roman"/>
                <w:lang w:eastAsia="lv-LV"/>
              </w:rPr>
              <w:t>SPKC</w:t>
            </w:r>
            <w:r>
              <w:rPr>
                <w:rFonts w:ascii="Times New Roman" w:eastAsia="Times New Roman" w:hAnsi="Times New Roman" w:cs="Times New Roman"/>
                <w:lang w:eastAsia="lv-LV"/>
              </w:rPr>
              <w:t>)</w:t>
            </w:r>
            <w:r w:rsidR="00754AC1" w:rsidRPr="00177B1B">
              <w:rPr>
                <w:rFonts w:ascii="Times New Roman" w:eastAsia="Times New Roman" w:hAnsi="Times New Roman" w:cs="Times New Roman"/>
                <w:lang w:eastAsia="lv-LV"/>
              </w:rPr>
              <w:t xml:space="preserve"> </w:t>
            </w:r>
          </w:p>
        </w:tc>
        <w:tc>
          <w:tcPr>
            <w:tcW w:w="421"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01.07.2019.</w:t>
            </w:r>
          </w:p>
        </w:tc>
        <w:tc>
          <w:tcPr>
            <w:tcW w:w="790" w:type="pct"/>
            <w:tcBorders>
              <w:top w:val="outset" w:sz="6" w:space="0" w:color="414142"/>
              <w:left w:val="outset" w:sz="6" w:space="0" w:color="414142"/>
              <w:bottom w:val="outset" w:sz="6" w:space="0" w:color="414142"/>
              <w:right w:val="outset" w:sz="6" w:space="0" w:color="414142"/>
            </w:tcBorders>
            <w:shd w:val="clear" w:color="auto" w:fill="FFFFFF"/>
          </w:tcPr>
          <w:p w:rsidR="00754AC1" w:rsidRPr="00302EF9" w:rsidRDefault="001A6B76" w:rsidP="003F57E4">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Esošā finansējuma ietvaros</w:t>
            </w:r>
          </w:p>
        </w:tc>
      </w:tr>
      <w:tr w:rsidR="00754AC1" w:rsidRPr="00177B1B" w:rsidTr="00972EE6">
        <w:tc>
          <w:tcPr>
            <w:tcW w:w="180"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283552" w:rsidP="003F57E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843071">
              <w:rPr>
                <w:rFonts w:ascii="Times New Roman" w:eastAsia="Times New Roman" w:hAnsi="Times New Roman" w:cs="Times New Roman"/>
                <w:lang w:eastAsia="lv-LV"/>
              </w:rPr>
              <w:t>0</w:t>
            </w:r>
            <w:r>
              <w:rPr>
                <w:rFonts w:ascii="Times New Roman" w:eastAsia="Times New Roman" w:hAnsi="Times New Roman" w:cs="Times New Roman"/>
                <w:lang w:eastAsia="lv-LV"/>
              </w:rPr>
              <w:t>.</w:t>
            </w:r>
          </w:p>
        </w:tc>
        <w:tc>
          <w:tcPr>
            <w:tcW w:w="943"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3F57E4">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Organizēt NKNIKP piedāvājuma samazināšanas darba grupas sanāksmes</w:t>
            </w:r>
          </w:p>
        </w:tc>
        <w:tc>
          <w:tcPr>
            <w:tcW w:w="1029"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8418D3">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Nodrošināta starpinstitucionāla informācijas apmaiņa un savlaicīga risku identificēšana narkotiku nelegālās aprites jomā</w:t>
            </w:r>
          </w:p>
        </w:tc>
        <w:tc>
          <w:tcPr>
            <w:tcW w:w="795"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3F57E4">
            <w:pPr>
              <w:spacing w:after="0" w:line="240" w:lineRule="auto"/>
              <w:ind w:left="57" w:right="57"/>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Organizēta vismaz viena sanāksme 2019.gadā un viena sanāksme 2020.gadā</w:t>
            </w:r>
          </w:p>
        </w:tc>
        <w:tc>
          <w:tcPr>
            <w:tcW w:w="373"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AD0BF7" w:rsidP="003F57E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IeM (</w:t>
            </w:r>
            <w:r w:rsidR="00754AC1" w:rsidRPr="00177B1B">
              <w:rPr>
                <w:rFonts w:ascii="Times New Roman" w:eastAsia="Times New Roman" w:hAnsi="Times New Roman" w:cs="Times New Roman"/>
                <w:lang w:eastAsia="lv-LV"/>
              </w:rPr>
              <w:t>VP</w:t>
            </w:r>
            <w:r>
              <w:rPr>
                <w:rFonts w:ascii="Times New Roman" w:eastAsia="Times New Roman" w:hAnsi="Times New Roman" w:cs="Times New Roman"/>
                <w:lang w:eastAsia="lv-LV"/>
              </w:rPr>
              <w:t>)</w:t>
            </w:r>
          </w:p>
        </w:tc>
        <w:tc>
          <w:tcPr>
            <w:tcW w:w="468"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AD0BF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IeM</w:t>
            </w:r>
            <w:r w:rsidR="00AD0BF7">
              <w:rPr>
                <w:rFonts w:ascii="Times New Roman" w:eastAsia="Times New Roman" w:hAnsi="Times New Roman" w:cs="Times New Roman"/>
                <w:lang w:eastAsia="lv-LV"/>
              </w:rPr>
              <w:t xml:space="preserve"> (VRS),</w:t>
            </w:r>
            <w:r>
              <w:rPr>
                <w:rFonts w:ascii="Times New Roman" w:eastAsia="Times New Roman" w:hAnsi="Times New Roman" w:cs="Times New Roman"/>
                <w:lang w:eastAsia="lv-LV"/>
              </w:rPr>
              <w:t xml:space="preserve"> </w:t>
            </w:r>
            <w:r w:rsidR="00AD0BF7">
              <w:rPr>
                <w:rFonts w:ascii="Times New Roman" w:eastAsia="Times New Roman" w:hAnsi="Times New Roman" w:cs="Times New Roman"/>
                <w:lang w:eastAsia="lv-LV"/>
              </w:rPr>
              <w:t>FM (</w:t>
            </w:r>
            <w:r>
              <w:rPr>
                <w:rFonts w:ascii="Times New Roman" w:eastAsia="Times New Roman" w:hAnsi="Times New Roman" w:cs="Times New Roman"/>
                <w:lang w:eastAsia="lv-LV"/>
              </w:rPr>
              <w:t>VID</w:t>
            </w:r>
            <w:r w:rsidR="00AD0BF7">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w:t>
            </w:r>
            <w:r w:rsidR="00AD0BF7">
              <w:rPr>
                <w:rFonts w:ascii="Times New Roman" w:eastAsia="Times New Roman" w:hAnsi="Times New Roman" w:cs="Times New Roman"/>
                <w:lang w:eastAsia="lv-LV"/>
              </w:rPr>
              <w:t>TM(</w:t>
            </w:r>
            <w:r>
              <w:rPr>
                <w:rFonts w:ascii="Times New Roman" w:eastAsia="Times New Roman" w:hAnsi="Times New Roman" w:cs="Times New Roman"/>
                <w:lang w:eastAsia="lv-LV"/>
              </w:rPr>
              <w:t>IeVP</w:t>
            </w:r>
            <w:r w:rsidR="00AD0BF7">
              <w:rPr>
                <w:rFonts w:ascii="Times New Roman" w:eastAsia="Times New Roman" w:hAnsi="Times New Roman" w:cs="Times New Roman"/>
                <w:lang w:eastAsia="lv-LV"/>
              </w:rPr>
              <w:t>)</w:t>
            </w:r>
            <w:r>
              <w:rPr>
                <w:rFonts w:ascii="Times New Roman" w:eastAsia="Times New Roman" w:hAnsi="Times New Roman" w:cs="Times New Roman"/>
                <w:lang w:eastAsia="lv-LV"/>
              </w:rPr>
              <w:t>, Rīgas pašvaldības policija</w:t>
            </w:r>
          </w:p>
        </w:tc>
        <w:tc>
          <w:tcPr>
            <w:tcW w:w="421"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pastāvīgi</w:t>
            </w:r>
          </w:p>
        </w:tc>
        <w:tc>
          <w:tcPr>
            <w:tcW w:w="790" w:type="pct"/>
            <w:tcBorders>
              <w:top w:val="outset" w:sz="6" w:space="0" w:color="414142"/>
              <w:left w:val="outset" w:sz="6" w:space="0" w:color="414142"/>
              <w:bottom w:val="outset" w:sz="6" w:space="0" w:color="414142"/>
              <w:right w:val="outset" w:sz="6" w:space="0" w:color="414142"/>
            </w:tcBorders>
            <w:shd w:val="clear" w:color="auto" w:fill="FFFFFF"/>
          </w:tcPr>
          <w:p w:rsidR="00754AC1" w:rsidRPr="00302EF9" w:rsidRDefault="001A6B76" w:rsidP="003F57E4">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Esošā finansējuma ietvaros</w:t>
            </w:r>
          </w:p>
        </w:tc>
      </w:tr>
      <w:tr w:rsidR="00754AC1" w:rsidRPr="00177B1B" w:rsidTr="00972EE6">
        <w:tc>
          <w:tcPr>
            <w:tcW w:w="180"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283552" w:rsidP="003F57E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843071">
              <w:rPr>
                <w:rFonts w:ascii="Times New Roman" w:eastAsia="Times New Roman" w:hAnsi="Times New Roman" w:cs="Times New Roman"/>
                <w:lang w:eastAsia="lv-LV"/>
              </w:rPr>
              <w:t>1</w:t>
            </w:r>
            <w:r>
              <w:rPr>
                <w:rFonts w:ascii="Times New Roman" w:eastAsia="Times New Roman" w:hAnsi="Times New Roman" w:cs="Times New Roman"/>
                <w:lang w:eastAsia="lv-LV"/>
              </w:rPr>
              <w:t>.</w:t>
            </w:r>
          </w:p>
        </w:tc>
        <w:tc>
          <w:tcPr>
            <w:tcW w:w="943"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3F57E4">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Nodrošināt Agrīnās brīdinājuma sistēmas par jaunām psihoaktīvām vielām darbību saskaņā ar </w:t>
            </w:r>
            <w:r w:rsidRPr="00177B1B">
              <w:rPr>
                <w:rFonts w:ascii="Times New Roman" w:hAnsi="Times New Roman" w:cs="Times New Roman"/>
                <w:shd w:val="clear" w:color="auto" w:fill="FFFFFF"/>
              </w:rPr>
              <w:t xml:space="preserve">Eiropas Parlamenta un Padomes Direktīvu (ES) 2017/2103 (2017.gada 15.novembris), ar ko groza Padomes Pamatlēmumu 2004/757/TI, lai narkotiskās vielas definīcijā </w:t>
            </w:r>
            <w:r w:rsidRPr="00177B1B">
              <w:rPr>
                <w:rFonts w:ascii="Times New Roman" w:hAnsi="Times New Roman" w:cs="Times New Roman"/>
                <w:shd w:val="clear" w:color="auto" w:fill="FFFFFF"/>
              </w:rPr>
              <w:lastRenderedPageBreak/>
              <w:t>iekļautu jaunas psihoaktīvas vielas, un atceļ Padomes Lēmumu 2005/387/TI</w:t>
            </w:r>
          </w:p>
        </w:tc>
        <w:tc>
          <w:tcPr>
            <w:tcW w:w="1029"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3F57E4">
            <w:pPr>
              <w:spacing w:after="0" w:line="240" w:lineRule="auto"/>
              <w:rPr>
                <w:rFonts w:ascii="Times New Roman" w:eastAsia="Times New Roman" w:hAnsi="Times New Roman"/>
                <w:lang w:eastAsia="lv-LV"/>
              </w:rPr>
            </w:pPr>
            <w:r w:rsidRPr="00177B1B">
              <w:rPr>
                <w:rFonts w:ascii="Times New Roman" w:eastAsia="Times New Roman" w:hAnsi="Times New Roman" w:cs="Times New Roman"/>
                <w:lang w:eastAsia="lv-LV"/>
              </w:rPr>
              <w:lastRenderedPageBreak/>
              <w:t>Nodrošināta informācijas aprite par identificētajām jaunajām psihoaktīvajām vielām Latvijā un citās ES valstīs</w:t>
            </w:r>
          </w:p>
        </w:tc>
        <w:tc>
          <w:tcPr>
            <w:tcW w:w="795"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3F57E4">
            <w:pPr>
              <w:spacing w:after="0" w:line="240" w:lineRule="auto"/>
              <w:ind w:left="57" w:right="57"/>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Sadarbības tīkla sanāksmju skaits: </w:t>
            </w:r>
          </w:p>
          <w:p w:rsidR="00754AC1" w:rsidRPr="00C37036" w:rsidRDefault="00754AC1" w:rsidP="00956E7A">
            <w:pPr>
              <w:pStyle w:val="ListParagraph"/>
              <w:numPr>
                <w:ilvl w:val="0"/>
                <w:numId w:val="26"/>
              </w:numPr>
              <w:spacing w:after="0" w:line="240" w:lineRule="auto"/>
              <w:ind w:right="57"/>
              <w:jc w:val="both"/>
              <w:rPr>
                <w:rFonts w:ascii="Times New Roman" w:eastAsia="Times New Roman" w:hAnsi="Times New Roman" w:cs="Times New Roman"/>
                <w:lang w:eastAsia="lv-LV"/>
              </w:rPr>
            </w:pPr>
            <w:r w:rsidRPr="00C37036">
              <w:rPr>
                <w:rFonts w:ascii="Times New Roman" w:eastAsia="Times New Roman" w:hAnsi="Times New Roman" w:cs="Times New Roman"/>
                <w:lang w:eastAsia="lv-LV"/>
              </w:rPr>
              <w:t>Dalība vismaz divās sadarbības tīkla sanāksmēs</w:t>
            </w:r>
          </w:p>
          <w:p w:rsidR="00754AC1" w:rsidRPr="00C95876" w:rsidRDefault="00754AC1" w:rsidP="00C95876">
            <w:pPr>
              <w:spacing w:after="0" w:line="240" w:lineRule="auto"/>
              <w:ind w:right="57"/>
              <w:jc w:val="both"/>
              <w:rPr>
                <w:rFonts w:ascii="Times New Roman" w:eastAsia="Times New Roman" w:hAnsi="Times New Roman" w:cs="Times New Roman"/>
                <w:strike/>
                <w:lang w:eastAsia="lv-LV"/>
              </w:rPr>
            </w:pPr>
          </w:p>
          <w:p w:rsidR="00754AC1" w:rsidRPr="00177B1B" w:rsidRDefault="00754AC1" w:rsidP="00956E7A">
            <w:pPr>
              <w:pStyle w:val="ListParagraph"/>
              <w:numPr>
                <w:ilvl w:val="0"/>
                <w:numId w:val="26"/>
              </w:numPr>
              <w:spacing w:after="0" w:line="240" w:lineRule="auto"/>
              <w:ind w:right="57"/>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Uzlikti pagaidu aizliegumi identificētām jaunām psihoaktīvām vielām</w:t>
            </w:r>
          </w:p>
          <w:p w:rsidR="00754AC1" w:rsidRPr="00177B1B" w:rsidRDefault="00754AC1" w:rsidP="003F57E4">
            <w:pPr>
              <w:spacing w:after="0" w:line="240" w:lineRule="auto"/>
              <w:ind w:left="57" w:right="57"/>
              <w:rPr>
                <w:rFonts w:ascii="Times New Roman" w:eastAsia="Times New Roman" w:hAnsi="Times New Roman" w:cs="Times New Roman"/>
                <w:lang w:eastAsia="lv-LV"/>
              </w:rPr>
            </w:pPr>
          </w:p>
          <w:p w:rsidR="00754AC1" w:rsidRPr="00177B1B" w:rsidRDefault="00754AC1" w:rsidP="003F57E4">
            <w:pPr>
              <w:spacing w:after="0" w:line="240" w:lineRule="auto"/>
              <w:rPr>
                <w:rFonts w:ascii="Times New Roman" w:eastAsia="Times New Roman" w:hAnsi="Times New Roman" w:cs="Times New Roman"/>
                <w:lang w:eastAsia="lv-LV"/>
              </w:rPr>
            </w:pPr>
          </w:p>
        </w:tc>
        <w:tc>
          <w:tcPr>
            <w:tcW w:w="373"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AD0BF7" w:rsidP="003F57E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VM (</w:t>
            </w:r>
            <w:r w:rsidR="00754AC1" w:rsidRPr="00177B1B">
              <w:rPr>
                <w:rFonts w:ascii="Times New Roman" w:eastAsia="Times New Roman" w:hAnsi="Times New Roman" w:cs="Times New Roman"/>
                <w:lang w:eastAsia="lv-LV"/>
              </w:rPr>
              <w:t>SPKC</w:t>
            </w:r>
            <w:r>
              <w:rPr>
                <w:rFonts w:ascii="Times New Roman" w:eastAsia="Times New Roman" w:hAnsi="Times New Roman" w:cs="Times New Roman"/>
                <w:lang w:eastAsia="lv-LV"/>
              </w:rPr>
              <w:t>)</w:t>
            </w:r>
          </w:p>
        </w:tc>
        <w:tc>
          <w:tcPr>
            <w:tcW w:w="468"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3F57E4">
            <w:pPr>
              <w:spacing w:after="0" w:line="240" w:lineRule="auto"/>
              <w:rPr>
                <w:rFonts w:ascii="Times New Roman" w:eastAsia="Times New Roman" w:hAnsi="Times New Roman" w:cs="Times New Roman"/>
                <w:lang w:eastAsia="lv-LV"/>
              </w:rPr>
            </w:pPr>
          </w:p>
        </w:tc>
        <w:tc>
          <w:tcPr>
            <w:tcW w:w="421"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Pastāvīgi </w:t>
            </w:r>
          </w:p>
        </w:tc>
        <w:tc>
          <w:tcPr>
            <w:tcW w:w="790" w:type="pct"/>
            <w:tcBorders>
              <w:top w:val="outset" w:sz="6" w:space="0" w:color="414142"/>
              <w:left w:val="outset" w:sz="6" w:space="0" w:color="414142"/>
              <w:bottom w:val="outset" w:sz="6" w:space="0" w:color="414142"/>
              <w:right w:val="outset" w:sz="6" w:space="0" w:color="414142"/>
            </w:tcBorders>
            <w:shd w:val="clear" w:color="auto" w:fill="FFFFFF"/>
          </w:tcPr>
          <w:p w:rsidR="00754AC1" w:rsidRPr="00302EF9" w:rsidRDefault="001A6B76" w:rsidP="003F57E4">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Esošā finansējuma ietvaros</w:t>
            </w:r>
          </w:p>
        </w:tc>
      </w:tr>
      <w:tr w:rsidR="00754AC1" w:rsidRPr="00C37036" w:rsidTr="00972EE6">
        <w:tc>
          <w:tcPr>
            <w:tcW w:w="180" w:type="pct"/>
            <w:tcBorders>
              <w:top w:val="outset" w:sz="6" w:space="0" w:color="414142"/>
              <w:left w:val="outset" w:sz="6" w:space="0" w:color="414142"/>
              <w:bottom w:val="outset" w:sz="6" w:space="0" w:color="414142"/>
              <w:right w:val="outset" w:sz="6" w:space="0" w:color="414142"/>
            </w:tcBorders>
            <w:shd w:val="clear" w:color="auto" w:fill="FFFFFF"/>
          </w:tcPr>
          <w:p w:rsidR="00754AC1" w:rsidRPr="00C37036" w:rsidRDefault="00283552" w:rsidP="003F57E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843071">
              <w:rPr>
                <w:rFonts w:ascii="Times New Roman" w:eastAsia="Times New Roman" w:hAnsi="Times New Roman" w:cs="Times New Roman"/>
                <w:lang w:eastAsia="lv-LV"/>
              </w:rPr>
              <w:t>2</w:t>
            </w:r>
            <w:r>
              <w:rPr>
                <w:rFonts w:ascii="Times New Roman" w:eastAsia="Times New Roman" w:hAnsi="Times New Roman" w:cs="Times New Roman"/>
                <w:lang w:eastAsia="lv-LV"/>
              </w:rPr>
              <w:t>.</w:t>
            </w:r>
          </w:p>
        </w:tc>
        <w:tc>
          <w:tcPr>
            <w:tcW w:w="943" w:type="pct"/>
            <w:tcBorders>
              <w:top w:val="outset" w:sz="6" w:space="0" w:color="414142"/>
              <w:left w:val="outset" w:sz="6" w:space="0" w:color="414142"/>
              <w:bottom w:val="outset" w:sz="6" w:space="0" w:color="414142"/>
              <w:right w:val="outset" w:sz="6" w:space="0" w:color="414142"/>
            </w:tcBorders>
            <w:shd w:val="clear" w:color="auto" w:fill="FFFFFF"/>
          </w:tcPr>
          <w:p w:rsidR="00754AC1" w:rsidRPr="00C37036" w:rsidRDefault="00754AC1" w:rsidP="003F57E4">
            <w:pPr>
              <w:spacing w:after="0" w:line="240" w:lineRule="auto"/>
              <w:jc w:val="both"/>
              <w:rPr>
                <w:rFonts w:ascii="Times New Roman" w:eastAsia="Times New Roman" w:hAnsi="Times New Roman" w:cs="Times New Roman"/>
                <w:lang w:eastAsia="lv-LV"/>
              </w:rPr>
            </w:pPr>
            <w:r w:rsidRPr="00C37036">
              <w:rPr>
                <w:rFonts w:ascii="Times New Roman" w:eastAsia="Times New Roman" w:hAnsi="Times New Roman" w:cs="Times New Roman"/>
                <w:lang w:eastAsia="lv-LV"/>
              </w:rPr>
              <w:t>Iegādāts aprīkojums narkotiku un jauno psihoaktīvo vielu identificēšanai</w:t>
            </w:r>
          </w:p>
        </w:tc>
        <w:tc>
          <w:tcPr>
            <w:tcW w:w="1029" w:type="pct"/>
            <w:tcBorders>
              <w:top w:val="outset" w:sz="6" w:space="0" w:color="414142"/>
              <w:left w:val="outset" w:sz="6" w:space="0" w:color="414142"/>
              <w:bottom w:val="outset" w:sz="6" w:space="0" w:color="414142"/>
              <w:right w:val="outset" w:sz="6" w:space="0" w:color="414142"/>
            </w:tcBorders>
            <w:shd w:val="clear" w:color="auto" w:fill="FFFFFF"/>
          </w:tcPr>
          <w:p w:rsidR="00754AC1" w:rsidRPr="00C37036" w:rsidRDefault="00283552" w:rsidP="003F57E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843071">
              <w:rPr>
                <w:rFonts w:ascii="Times New Roman" w:eastAsia="Times New Roman" w:hAnsi="Times New Roman" w:cs="Times New Roman"/>
                <w:lang w:eastAsia="lv-LV"/>
              </w:rPr>
              <w:t>2</w:t>
            </w:r>
            <w:r>
              <w:rPr>
                <w:rFonts w:ascii="Times New Roman" w:eastAsia="Times New Roman" w:hAnsi="Times New Roman" w:cs="Times New Roman"/>
                <w:lang w:eastAsia="lv-LV"/>
              </w:rPr>
              <w:t>.1.</w:t>
            </w:r>
            <w:r w:rsidR="00754AC1" w:rsidRPr="00C37036">
              <w:rPr>
                <w:rFonts w:ascii="Times New Roman" w:eastAsia="Times New Roman" w:hAnsi="Times New Roman" w:cs="Times New Roman"/>
                <w:lang w:eastAsia="lv-LV"/>
              </w:rPr>
              <w:t>Uzlabota materiāltehniskā bāze Valsts policijā narkotiku un jauno psihoaktīvo vielu identificēšanai, veicinot ātrāku ekspertīžu veikšanu</w:t>
            </w:r>
          </w:p>
        </w:tc>
        <w:tc>
          <w:tcPr>
            <w:tcW w:w="795" w:type="pct"/>
            <w:tcBorders>
              <w:top w:val="outset" w:sz="6" w:space="0" w:color="414142"/>
              <w:left w:val="outset" w:sz="6" w:space="0" w:color="414142"/>
              <w:bottom w:val="outset" w:sz="6" w:space="0" w:color="414142"/>
              <w:right w:val="outset" w:sz="6" w:space="0" w:color="414142"/>
            </w:tcBorders>
            <w:shd w:val="clear" w:color="auto" w:fill="FFFFFF"/>
          </w:tcPr>
          <w:p w:rsidR="00754AC1" w:rsidRPr="00C37036" w:rsidRDefault="00754AC1" w:rsidP="000642DF">
            <w:pPr>
              <w:spacing w:after="0" w:line="240" w:lineRule="auto"/>
              <w:jc w:val="both"/>
              <w:rPr>
                <w:rFonts w:ascii="Times New Roman" w:eastAsia="Times New Roman" w:hAnsi="Times New Roman" w:cs="Times New Roman"/>
                <w:lang w:eastAsia="lv-LV"/>
              </w:rPr>
            </w:pPr>
            <w:r w:rsidRPr="00C37036">
              <w:rPr>
                <w:rFonts w:ascii="Times New Roman" w:eastAsia="Times New Roman" w:hAnsi="Times New Roman" w:cs="Times New Roman"/>
                <w:lang w:eastAsia="lv-LV"/>
              </w:rPr>
              <w:t>Iegādāts aprīkojums (2020.gads):</w:t>
            </w:r>
          </w:p>
          <w:p w:rsidR="00754AC1" w:rsidRPr="00C37036" w:rsidRDefault="00754AC1" w:rsidP="000642DF">
            <w:pPr>
              <w:spacing w:after="0" w:line="240" w:lineRule="auto"/>
              <w:jc w:val="both"/>
              <w:rPr>
                <w:rFonts w:ascii="Times New Roman" w:eastAsia="Times New Roman" w:hAnsi="Times New Roman" w:cs="Times New Roman"/>
                <w:lang w:eastAsia="lv-LV"/>
              </w:rPr>
            </w:pPr>
            <w:r w:rsidRPr="00C37036">
              <w:rPr>
                <w:rFonts w:ascii="Times New Roman" w:eastAsia="Times New Roman" w:hAnsi="Times New Roman" w:cs="Times New Roman"/>
                <w:lang w:eastAsia="lv-LV"/>
              </w:rPr>
              <w:t>Valsts policijas Kriminālistikas pārvaldes Ķīmisko ekspertīžu nodaļā:</w:t>
            </w:r>
          </w:p>
          <w:p w:rsidR="00754AC1" w:rsidRPr="00C37036" w:rsidRDefault="00754AC1" w:rsidP="000642DF">
            <w:pPr>
              <w:pStyle w:val="ListParagraph"/>
              <w:numPr>
                <w:ilvl w:val="0"/>
                <w:numId w:val="1"/>
              </w:numPr>
              <w:spacing w:after="0" w:line="240" w:lineRule="auto"/>
              <w:ind w:left="360"/>
              <w:jc w:val="both"/>
              <w:rPr>
                <w:rFonts w:ascii="Times New Roman" w:eastAsia="Times New Roman" w:hAnsi="Times New Roman" w:cs="Times New Roman"/>
                <w:lang w:eastAsia="lv-LV"/>
              </w:rPr>
            </w:pPr>
            <w:r w:rsidRPr="00C37036">
              <w:rPr>
                <w:rFonts w:ascii="Times New Roman" w:eastAsia="Times New Roman" w:hAnsi="Times New Roman" w:cs="Times New Roman"/>
                <w:lang w:eastAsia="lv-LV"/>
              </w:rPr>
              <w:t>gāzu hromatogrāfs ar liesmas jonizācijas detektoru (GC/FID) ar aprīkojumu;</w:t>
            </w:r>
          </w:p>
          <w:p w:rsidR="00754AC1" w:rsidRPr="00C37036" w:rsidRDefault="00754AC1" w:rsidP="000642DF">
            <w:pPr>
              <w:pStyle w:val="ListParagraph"/>
              <w:numPr>
                <w:ilvl w:val="0"/>
                <w:numId w:val="1"/>
              </w:numPr>
              <w:spacing w:after="0" w:line="240" w:lineRule="auto"/>
              <w:ind w:left="360"/>
              <w:jc w:val="both"/>
              <w:rPr>
                <w:rFonts w:ascii="Times New Roman" w:eastAsia="Times New Roman" w:hAnsi="Times New Roman" w:cs="Times New Roman"/>
                <w:lang w:eastAsia="lv-LV"/>
              </w:rPr>
            </w:pPr>
            <w:r w:rsidRPr="00C37036">
              <w:rPr>
                <w:rFonts w:ascii="Times New Roman" w:eastAsia="Times New Roman" w:hAnsi="Times New Roman" w:cs="Times New Roman"/>
                <w:lang w:eastAsia="lv-LV"/>
              </w:rPr>
              <w:t>augu žāvēšanas skapis ar aprīkojumu;</w:t>
            </w:r>
          </w:p>
          <w:p w:rsidR="00754AC1" w:rsidRPr="00C37036" w:rsidRDefault="00754AC1" w:rsidP="000642DF">
            <w:pPr>
              <w:pStyle w:val="ListParagraph"/>
              <w:numPr>
                <w:ilvl w:val="0"/>
                <w:numId w:val="1"/>
              </w:numPr>
              <w:spacing w:after="0" w:line="240" w:lineRule="auto"/>
              <w:ind w:left="360"/>
              <w:jc w:val="both"/>
              <w:rPr>
                <w:rFonts w:ascii="Times New Roman" w:eastAsia="Times New Roman" w:hAnsi="Times New Roman" w:cs="Times New Roman"/>
                <w:lang w:eastAsia="lv-LV"/>
              </w:rPr>
            </w:pPr>
            <w:r w:rsidRPr="00C37036">
              <w:rPr>
                <w:rFonts w:ascii="Times New Roman" w:eastAsia="Times New Roman" w:hAnsi="Times New Roman" w:cs="Times New Roman"/>
                <w:lang w:eastAsia="lv-LV"/>
              </w:rPr>
              <w:t>vilkmes skapis ar aprīkojumu;</w:t>
            </w:r>
          </w:p>
          <w:p w:rsidR="00754AC1" w:rsidRPr="00C37036" w:rsidRDefault="00754AC1" w:rsidP="000642DF">
            <w:pPr>
              <w:pStyle w:val="ListParagraph"/>
              <w:numPr>
                <w:ilvl w:val="0"/>
                <w:numId w:val="1"/>
              </w:numPr>
              <w:spacing w:after="0" w:line="240" w:lineRule="auto"/>
              <w:ind w:left="360"/>
              <w:jc w:val="both"/>
              <w:rPr>
                <w:rFonts w:ascii="Times New Roman" w:eastAsia="Times New Roman" w:hAnsi="Times New Roman" w:cs="Times New Roman"/>
                <w:lang w:eastAsia="lv-LV"/>
              </w:rPr>
            </w:pPr>
            <w:r w:rsidRPr="00C37036">
              <w:rPr>
                <w:rFonts w:ascii="Times New Roman" w:eastAsia="Times New Roman" w:hAnsi="Times New Roman" w:cs="Times New Roman"/>
                <w:lang w:eastAsia="lv-LV"/>
              </w:rPr>
              <w:t>gāzu hromatogrāfs ar masselektīvo detektoru GC/MS ar aprīkojumu</w:t>
            </w:r>
          </w:p>
          <w:p w:rsidR="00754AC1" w:rsidRPr="00C37036" w:rsidRDefault="00754AC1" w:rsidP="000642DF">
            <w:pPr>
              <w:spacing w:after="0" w:line="240" w:lineRule="auto"/>
              <w:jc w:val="both"/>
              <w:rPr>
                <w:rFonts w:ascii="Times New Roman" w:eastAsia="Times New Roman" w:hAnsi="Times New Roman" w:cs="Times New Roman"/>
                <w:u w:val="single"/>
                <w:lang w:eastAsia="lv-LV"/>
              </w:rPr>
            </w:pPr>
            <w:r w:rsidRPr="00C37036">
              <w:rPr>
                <w:rFonts w:ascii="Times New Roman" w:eastAsia="Times New Roman" w:hAnsi="Times New Roman" w:cs="Times New Roman"/>
                <w:u w:val="single"/>
                <w:lang w:eastAsia="lv-LV"/>
              </w:rPr>
              <w:t>Reģiona biroju nodaļā Liepājā:</w:t>
            </w:r>
          </w:p>
          <w:p w:rsidR="00754AC1" w:rsidRPr="00C37036" w:rsidRDefault="00754AC1" w:rsidP="000642DF">
            <w:pPr>
              <w:pStyle w:val="ListParagraph"/>
              <w:numPr>
                <w:ilvl w:val="0"/>
                <w:numId w:val="2"/>
              </w:numPr>
              <w:spacing w:after="0" w:line="240" w:lineRule="auto"/>
              <w:ind w:left="360"/>
              <w:jc w:val="both"/>
              <w:rPr>
                <w:rFonts w:ascii="Times New Roman" w:eastAsia="Times New Roman" w:hAnsi="Times New Roman" w:cs="Times New Roman"/>
                <w:lang w:eastAsia="lv-LV"/>
              </w:rPr>
            </w:pPr>
            <w:r w:rsidRPr="00C37036">
              <w:rPr>
                <w:rFonts w:ascii="Times New Roman" w:eastAsia="Times New Roman" w:hAnsi="Times New Roman" w:cs="Times New Roman"/>
                <w:lang w:eastAsia="lv-LV"/>
              </w:rPr>
              <w:t>gāzu hromatogrāfs ar liesmas jonizācijas detektoru (GC/FID) ar aprīkojumu;</w:t>
            </w:r>
          </w:p>
          <w:p w:rsidR="00754AC1" w:rsidRPr="00C37036" w:rsidRDefault="00754AC1" w:rsidP="000642DF">
            <w:pPr>
              <w:spacing w:after="0" w:line="240" w:lineRule="auto"/>
              <w:jc w:val="both"/>
              <w:rPr>
                <w:rFonts w:ascii="Times New Roman" w:eastAsia="Times New Roman" w:hAnsi="Times New Roman" w:cs="Times New Roman"/>
                <w:u w:val="single"/>
                <w:lang w:eastAsia="lv-LV"/>
              </w:rPr>
            </w:pPr>
            <w:r w:rsidRPr="00C37036">
              <w:rPr>
                <w:rFonts w:ascii="Times New Roman" w:eastAsia="Times New Roman" w:hAnsi="Times New Roman" w:cs="Times New Roman"/>
                <w:u w:val="single"/>
                <w:lang w:eastAsia="lv-LV"/>
              </w:rPr>
              <w:t>Reģiona biroju nodaļās  Daugavpilī, Valmierā:</w:t>
            </w:r>
          </w:p>
          <w:p w:rsidR="00754AC1" w:rsidRPr="00C37036" w:rsidRDefault="00754AC1" w:rsidP="000642DF">
            <w:pPr>
              <w:spacing w:after="0" w:line="240" w:lineRule="auto"/>
              <w:ind w:left="57" w:right="57"/>
              <w:jc w:val="both"/>
              <w:rPr>
                <w:rFonts w:ascii="Times New Roman" w:eastAsia="Times New Roman" w:hAnsi="Times New Roman" w:cs="Times New Roman"/>
                <w:lang w:eastAsia="lv-LV"/>
              </w:rPr>
            </w:pPr>
            <w:r w:rsidRPr="00C37036">
              <w:rPr>
                <w:rFonts w:ascii="Times New Roman" w:eastAsia="Times New Roman" w:hAnsi="Times New Roman" w:cs="Times New Roman"/>
                <w:lang w:eastAsia="lv-LV"/>
              </w:rPr>
              <w:t>gāzu hromatogrāfi ar liesmas jonizācijas detektoru (GC/FID) ar aprīkojumu</w:t>
            </w:r>
          </w:p>
        </w:tc>
        <w:tc>
          <w:tcPr>
            <w:tcW w:w="373" w:type="pct"/>
            <w:tcBorders>
              <w:top w:val="outset" w:sz="6" w:space="0" w:color="414142"/>
              <w:left w:val="outset" w:sz="6" w:space="0" w:color="414142"/>
              <w:bottom w:val="outset" w:sz="6" w:space="0" w:color="414142"/>
              <w:right w:val="outset" w:sz="6" w:space="0" w:color="414142"/>
            </w:tcBorders>
            <w:shd w:val="clear" w:color="auto" w:fill="FFFFFF"/>
          </w:tcPr>
          <w:p w:rsidR="00754AC1" w:rsidRPr="00C37036" w:rsidRDefault="00AD0BF7" w:rsidP="003F57E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IeM (</w:t>
            </w:r>
            <w:r w:rsidR="00754AC1" w:rsidRPr="00C37036">
              <w:rPr>
                <w:rFonts w:ascii="Times New Roman" w:eastAsia="Times New Roman" w:hAnsi="Times New Roman" w:cs="Times New Roman"/>
                <w:lang w:eastAsia="lv-LV"/>
              </w:rPr>
              <w:t>VP</w:t>
            </w:r>
            <w:r>
              <w:rPr>
                <w:rFonts w:ascii="Times New Roman" w:eastAsia="Times New Roman" w:hAnsi="Times New Roman" w:cs="Times New Roman"/>
                <w:lang w:eastAsia="lv-LV"/>
              </w:rPr>
              <w:t>)</w:t>
            </w:r>
          </w:p>
        </w:tc>
        <w:tc>
          <w:tcPr>
            <w:tcW w:w="468" w:type="pct"/>
            <w:tcBorders>
              <w:top w:val="outset" w:sz="6" w:space="0" w:color="414142"/>
              <w:left w:val="outset" w:sz="6" w:space="0" w:color="414142"/>
              <w:bottom w:val="outset" w:sz="6" w:space="0" w:color="414142"/>
              <w:right w:val="outset" w:sz="6" w:space="0" w:color="414142"/>
            </w:tcBorders>
            <w:shd w:val="clear" w:color="auto" w:fill="FFFFFF"/>
          </w:tcPr>
          <w:p w:rsidR="00754AC1" w:rsidRPr="00C37036" w:rsidRDefault="00754AC1" w:rsidP="003F57E4">
            <w:pPr>
              <w:spacing w:after="0" w:line="240" w:lineRule="auto"/>
              <w:rPr>
                <w:rFonts w:ascii="Times New Roman" w:eastAsia="Times New Roman" w:hAnsi="Times New Roman" w:cs="Times New Roman"/>
                <w:lang w:eastAsia="lv-LV"/>
              </w:rPr>
            </w:pPr>
          </w:p>
        </w:tc>
        <w:tc>
          <w:tcPr>
            <w:tcW w:w="421" w:type="pct"/>
            <w:tcBorders>
              <w:top w:val="outset" w:sz="6" w:space="0" w:color="414142"/>
              <w:left w:val="outset" w:sz="6" w:space="0" w:color="414142"/>
              <w:bottom w:val="outset" w:sz="6" w:space="0" w:color="414142"/>
              <w:right w:val="outset" w:sz="6" w:space="0" w:color="414142"/>
            </w:tcBorders>
            <w:shd w:val="clear" w:color="auto" w:fill="FFFFFF"/>
          </w:tcPr>
          <w:p w:rsidR="00754AC1" w:rsidRPr="00C37036" w:rsidRDefault="00754AC1" w:rsidP="003F57E4">
            <w:pPr>
              <w:spacing w:after="0" w:line="240" w:lineRule="auto"/>
              <w:rPr>
                <w:rFonts w:ascii="Times New Roman" w:eastAsia="Times New Roman" w:hAnsi="Times New Roman" w:cs="Times New Roman"/>
                <w:lang w:eastAsia="lv-LV"/>
              </w:rPr>
            </w:pPr>
            <w:r w:rsidRPr="00C37036">
              <w:rPr>
                <w:rFonts w:ascii="Times New Roman" w:eastAsia="Times New Roman" w:hAnsi="Times New Roman" w:cs="Times New Roman"/>
                <w:lang w:eastAsia="lv-LV"/>
              </w:rPr>
              <w:t>31.12.2020.</w:t>
            </w:r>
          </w:p>
        </w:tc>
        <w:tc>
          <w:tcPr>
            <w:tcW w:w="790" w:type="pct"/>
            <w:tcBorders>
              <w:top w:val="outset" w:sz="6" w:space="0" w:color="414142"/>
              <w:left w:val="outset" w:sz="6" w:space="0" w:color="414142"/>
              <w:bottom w:val="outset" w:sz="6" w:space="0" w:color="414142"/>
              <w:right w:val="outset" w:sz="6" w:space="0" w:color="414142"/>
            </w:tcBorders>
            <w:shd w:val="clear" w:color="auto" w:fill="FFFFFF"/>
          </w:tcPr>
          <w:p w:rsidR="003B4311" w:rsidRPr="00C37036" w:rsidRDefault="003B4311" w:rsidP="003B4311">
            <w:pPr>
              <w:spacing w:after="0" w:line="240" w:lineRule="auto"/>
              <w:rPr>
                <w:rFonts w:ascii="Times New Roman" w:eastAsia="Times New Roman" w:hAnsi="Times New Roman" w:cs="Times New Roman"/>
                <w:lang w:eastAsia="lv-LV"/>
              </w:rPr>
            </w:pPr>
            <w:r w:rsidRPr="00C37036">
              <w:rPr>
                <w:rFonts w:ascii="Times New Roman" w:eastAsia="Times New Roman" w:hAnsi="Times New Roman" w:cs="Times New Roman"/>
                <w:lang w:eastAsia="lv-LV"/>
              </w:rPr>
              <w:t xml:space="preserve">Iekšlietu ministrijai nepieciešamais papildu finansējums 2020. gadā 192 000 </w:t>
            </w:r>
            <w:r w:rsidRPr="00C37036">
              <w:rPr>
                <w:rFonts w:ascii="Times New Roman" w:eastAsia="Times New Roman" w:hAnsi="Times New Roman" w:cs="Times New Roman"/>
                <w:i/>
                <w:lang w:eastAsia="lv-LV"/>
              </w:rPr>
              <w:t>euro</w:t>
            </w:r>
            <w:r w:rsidRPr="00C37036">
              <w:rPr>
                <w:rFonts w:ascii="Times New Roman" w:eastAsia="Times New Roman" w:hAnsi="Times New Roman" w:cs="Times New Roman"/>
                <w:lang w:eastAsia="lv-LV"/>
              </w:rPr>
              <w:t xml:space="preserve"> apmērā. </w:t>
            </w:r>
          </w:p>
          <w:p w:rsidR="00754AC1" w:rsidRPr="00C37036" w:rsidRDefault="003B4311" w:rsidP="003B4311">
            <w:pPr>
              <w:spacing w:after="0" w:line="240" w:lineRule="auto"/>
              <w:rPr>
                <w:rFonts w:ascii="Times New Roman" w:eastAsia="Times New Roman" w:hAnsi="Times New Roman" w:cs="Times New Roman"/>
                <w:lang w:eastAsia="lv-LV"/>
              </w:rPr>
            </w:pPr>
            <w:r w:rsidRPr="00C37036">
              <w:rPr>
                <w:rFonts w:ascii="Times New Roman" w:eastAsia="Times New Roman" w:hAnsi="Times New Roman" w:cs="Times New Roman"/>
                <w:lang w:eastAsia="lv-LV"/>
              </w:rPr>
              <w:t>Detalizēts aprēķins 2.pielikumā.</w:t>
            </w:r>
          </w:p>
        </w:tc>
      </w:tr>
      <w:tr w:rsidR="00754AC1" w:rsidRPr="00177B1B" w:rsidTr="00972EE6">
        <w:tc>
          <w:tcPr>
            <w:tcW w:w="180" w:type="pct"/>
            <w:tcBorders>
              <w:top w:val="outset" w:sz="6" w:space="0" w:color="414142"/>
              <w:left w:val="outset" w:sz="6" w:space="0" w:color="414142"/>
              <w:bottom w:val="outset" w:sz="6" w:space="0" w:color="414142"/>
              <w:right w:val="outset" w:sz="6" w:space="0" w:color="414142"/>
            </w:tcBorders>
            <w:shd w:val="clear" w:color="auto" w:fill="FFFFFF"/>
          </w:tcPr>
          <w:p w:rsidR="00754AC1" w:rsidRPr="000642DF" w:rsidRDefault="00754AC1" w:rsidP="00FE16A4">
            <w:pPr>
              <w:spacing w:after="0" w:line="240" w:lineRule="auto"/>
              <w:rPr>
                <w:rFonts w:ascii="Times New Roman" w:eastAsia="Times New Roman" w:hAnsi="Times New Roman" w:cs="Times New Roman"/>
                <w:strike/>
                <w:lang w:eastAsia="lv-LV"/>
              </w:rPr>
            </w:pPr>
          </w:p>
        </w:tc>
        <w:tc>
          <w:tcPr>
            <w:tcW w:w="943" w:type="pct"/>
            <w:tcBorders>
              <w:top w:val="outset" w:sz="6" w:space="0" w:color="414142"/>
              <w:left w:val="outset" w:sz="6" w:space="0" w:color="414142"/>
              <w:bottom w:val="outset" w:sz="6" w:space="0" w:color="414142"/>
              <w:right w:val="outset" w:sz="6" w:space="0" w:color="414142"/>
            </w:tcBorders>
            <w:shd w:val="clear" w:color="auto" w:fill="FFFFFF"/>
          </w:tcPr>
          <w:p w:rsidR="00754AC1" w:rsidRPr="000642DF" w:rsidRDefault="00754AC1" w:rsidP="00FE16A4">
            <w:pPr>
              <w:spacing w:after="0" w:line="240" w:lineRule="auto"/>
              <w:jc w:val="both"/>
              <w:rPr>
                <w:rFonts w:ascii="Times New Roman" w:eastAsia="Times New Roman" w:hAnsi="Times New Roman" w:cs="Times New Roman"/>
                <w:strike/>
                <w:lang w:eastAsia="lv-LV"/>
              </w:rPr>
            </w:pPr>
          </w:p>
        </w:tc>
        <w:tc>
          <w:tcPr>
            <w:tcW w:w="1029" w:type="pct"/>
            <w:tcBorders>
              <w:top w:val="outset" w:sz="6" w:space="0" w:color="414142"/>
              <w:left w:val="outset" w:sz="6" w:space="0" w:color="414142"/>
              <w:bottom w:val="outset" w:sz="6" w:space="0" w:color="414142"/>
              <w:right w:val="outset" w:sz="6" w:space="0" w:color="414142"/>
            </w:tcBorders>
            <w:shd w:val="clear" w:color="auto" w:fill="FFFFFF"/>
          </w:tcPr>
          <w:p w:rsidR="00754AC1" w:rsidRPr="00C37036" w:rsidRDefault="00283552" w:rsidP="000642D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843071">
              <w:rPr>
                <w:rFonts w:ascii="Times New Roman" w:eastAsia="Times New Roman" w:hAnsi="Times New Roman" w:cs="Times New Roman"/>
                <w:lang w:eastAsia="lv-LV"/>
              </w:rPr>
              <w:t>2</w:t>
            </w:r>
            <w:r>
              <w:rPr>
                <w:rFonts w:ascii="Times New Roman" w:eastAsia="Times New Roman" w:hAnsi="Times New Roman" w:cs="Times New Roman"/>
                <w:lang w:eastAsia="lv-LV"/>
              </w:rPr>
              <w:t>.2.</w:t>
            </w:r>
            <w:r w:rsidR="00754AC1" w:rsidRPr="00C37036">
              <w:rPr>
                <w:rFonts w:ascii="Times New Roman" w:eastAsia="Times New Roman" w:hAnsi="Times New Roman" w:cs="Times New Roman"/>
                <w:lang w:eastAsia="lv-LV"/>
              </w:rPr>
              <w:t>Uzlabota materiāltehniskā bāze VID Muitas laboratorijā narkotiku un jauno psihoaktīvo vielu identificēšanai, veicinot ātrāku ekspertīžu veikšanu</w:t>
            </w:r>
          </w:p>
        </w:tc>
        <w:tc>
          <w:tcPr>
            <w:tcW w:w="795"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0642DF">
            <w:pPr>
              <w:pStyle w:val="ListParagraph"/>
              <w:numPr>
                <w:ilvl w:val="0"/>
                <w:numId w:val="27"/>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gāzu hromotogrāfs ar masspektrometrijas detektoru;</w:t>
            </w:r>
          </w:p>
          <w:p w:rsidR="00754AC1" w:rsidRPr="00177B1B" w:rsidRDefault="00754AC1" w:rsidP="000642DF">
            <w:pPr>
              <w:pStyle w:val="ListParagraph"/>
              <w:numPr>
                <w:ilvl w:val="0"/>
                <w:numId w:val="27"/>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standartvielas.</w:t>
            </w:r>
          </w:p>
          <w:p w:rsidR="00754AC1" w:rsidRPr="00177B1B" w:rsidRDefault="00754AC1" w:rsidP="000642DF">
            <w:pPr>
              <w:spacing w:after="0" w:line="240" w:lineRule="auto"/>
              <w:ind w:left="57" w:right="57"/>
              <w:jc w:val="both"/>
              <w:rPr>
                <w:rFonts w:ascii="Times New Roman" w:eastAsia="Times New Roman" w:hAnsi="Times New Roman" w:cs="Times New Roman"/>
                <w:lang w:eastAsia="lv-LV"/>
              </w:rPr>
            </w:pPr>
          </w:p>
        </w:tc>
        <w:tc>
          <w:tcPr>
            <w:tcW w:w="373"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AD0BF7" w:rsidP="00FE16A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FM (</w:t>
            </w:r>
            <w:r w:rsidR="00754AC1" w:rsidRPr="00177B1B">
              <w:rPr>
                <w:rFonts w:ascii="Times New Roman" w:eastAsia="Times New Roman" w:hAnsi="Times New Roman" w:cs="Times New Roman"/>
                <w:lang w:eastAsia="lv-LV"/>
              </w:rPr>
              <w:t>VID</w:t>
            </w:r>
            <w:r>
              <w:rPr>
                <w:rFonts w:ascii="Times New Roman" w:eastAsia="Times New Roman" w:hAnsi="Times New Roman" w:cs="Times New Roman"/>
                <w:lang w:eastAsia="lv-LV"/>
              </w:rPr>
              <w:t>)</w:t>
            </w:r>
          </w:p>
        </w:tc>
        <w:tc>
          <w:tcPr>
            <w:tcW w:w="468"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FE16A4">
            <w:pPr>
              <w:spacing w:after="0" w:line="240" w:lineRule="auto"/>
              <w:rPr>
                <w:rFonts w:ascii="Times New Roman" w:eastAsia="Times New Roman" w:hAnsi="Times New Roman" w:cs="Times New Roman"/>
                <w:lang w:eastAsia="lv-LV"/>
              </w:rPr>
            </w:pPr>
          </w:p>
        </w:tc>
        <w:tc>
          <w:tcPr>
            <w:tcW w:w="421" w:type="pct"/>
            <w:tcBorders>
              <w:top w:val="outset" w:sz="6" w:space="0" w:color="414142"/>
              <w:left w:val="outset" w:sz="6" w:space="0" w:color="414142"/>
              <w:bottom w:val="outset" w:sz="6" w:space="0" w:color="414142"/>
              <w:right w:val="outset" w:sz="6" w:space="0" w:color="414142"/>
            </w:tcBorders>
            <w:shd w:val="clear" w:color="auto" w:fill="FFFFFF"/>
          </w:tcPr>
          <w:p w:rsidR="00754AC1" w:rsidRPr="00177B1B" w:rsidRDefault="00754AC1"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31.12.2020.</w:t>
            </w:r>
          </w:p>
        </w:tc>
        <w:tc>
          <w:tcPr>
            <w:tcW w:w="790" w:type="pct"/>
            <w:tcBorders>
              <w:top w:val="outset" w:sz="6" w:space="0" w:color="414142"/>
              <w:left w:val="outset" w:sz="6" w:space="0" w:color="414142"/>
              <w:bottom w:val="outset" w:sz="6" w:space="0" w:color="414142"/>
              <w:right w:val="outset" w:sz="6" w:space="0" w:color="414142"/>
            </w:tcBorders>
            <w:shd w:val="clear" w:color="auto" w:fill="FFFFFF"/>
          </w:tcPr>
          <w:p w:rsidR="00754AC1" w:rsidRPr="00302EF9" w:rsidRDefault="003B4311" w:rsidP="00FE16A4">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 xml:space="preserve">Finanšu ministrijai nepieciešamais papildu finansējums 2020. gadā 81 000 </w:t>
            </w:r>
            <w:r w:rsidRPr="00302EF9">
              <w:rPr>
                <w:rFonts w:ascii="Times New Roman" w:eastAsia="Times New Roman" w:hAnsi="Times New Roman" w:cs="Times New Roman"/>
                <w:i/>
                <w:lang w:eastAsia="lv-LV"/>
              </w:rPr>
              <w:t>euro</w:t>
            </w:r>
            <w:r w:rsidRPr="00302EF9">
              <w:rPr>
                <w:rFonts w:ascii="Times New Roman" w:eastAsia="Times New Roman" w:hAnsi="Times New Roman" w:cs="Times New Roman"/>
                <w:lang w:eastAsia="lv-LV"/>
              </w:rPr>
              <w:t xml:space="preserve"> apmērā.  Uzturēšanas izdevumi 2021. gadā turpmāk katru gadu 1 000 </w:t>
            </w:r>
            <w:r w:rsidRPr="00302EF9">
              <w:rPr>
                <w:rFonts w:ascii="Times New Roman" w:eastAsia="Times New Roman" w:hAnsi="Times New Roman" w:cs="Times New Roman"/>
                <w:i/>
                <w:lang w:eastAsia="lv-LV"/>
              </w:rPr>
              <w:t>euro</w:t>
            </w:r>
            <w:r w:rsidRPr="00302EF9">
              <w:rPr>
                <w:rFonts w:ascii="Times New Roman" w:eastAsia="Times New Roman" w:hAnsi="Times New Roman" w:cs="Times New Roman"/>
                <w:lang w:eastAsia="lv-LV"/>
              </w:rPr>
              <w:t xml:space="preserve"> apmērā. Detalizēts aprēķins 2.pielikumā.</w:t>
            </w:r>
          </w:p>
        </w:tc>
      </w:tr>
    </w:tbl>
    <w:p w:rsidR="001010A7" w:rsidRPr="00177B1B" w:rsidRDefault="001010A7" w:rsidP="00FF3096">
      <w:pPr>
        <w:spacing w:line="240" w:lineRule="auto"/>
        <w:rPr>
          <w:rFonts w:ascii="Times New Roman" w:hAnsi="Times New Roman" w:cs="Times New Roman"/>
          <w:sz w:val="24"/>
          <w:szCs w:val="24"/>
        </w:rPr>
      </w:pPr>
    </w:p>
    <w:p w:rsidR="0097781E" w:rsidRPr="00177B1B" w:rsidRDefault="00F57354" w:rsidP="00FF3096">
      <w:pPr>
        <w:pStyle w:val="Heading2"/>
        <w:spacing w:line="240" w:lineRule="auto"/>
        <w:rPr>
          <w:rFonts w:ascii="Times New Roman" w:hAnsi="Times New Roman" w:cs="Times New Roman"/>
          <w:b/>
          <w:color w:val="auto"/>
        </w:rPr>
      </w:pPr>
      <w:bookmarkStart w:id="98" w:name="_Toc525809751"/>
      <w:bookmarkStart w:id="99" w:name="_Toc525809982"/>
      <w:bookmarkStart w:id="100" w:name="_Toc525835961"/>
      <w:bookmarkStart w:id="101" w:name="_Toc525836148"/>
      <w:bookmarkStart w:id="102" w:name="_Toc534207036"/>
      <w:bookmarkStart w:id="103" w:name="_Toc536168373"/>
      <w:bookmarkStart w:id="104" w:name="_Toc5178434"/>
      <w:r w:rsidRPr="00177B1B">
        <w:rPr>
          <w:rFonts w:ascii="Times New Roman" w:hAnsi="Times New Roman" w:cs="Times New Roman"/>
          <w:b/>
          <w:color w:val="auto"/>
        </w:rPr>
        <w:t>3</w:t>
      </w:r>
      <w:r w:rsidR="00B3115C" w:rsidRPr="00177B1B">
        <w:rPr>
          <w:rFonts w:ascii="Times New Roman" w:hAnsi="Times New Roman" w:cs="Times New Roman"/>
          <w:b/>
          <w:color w:val="auto"/>
        </w:rPr>
        <w:t xml:space="preserve">.rīcības virziens: </w:t>
      </w:r>
      <w:bookmarkEnd w:id="98"/>
      <w:bookmarkEnd w:id="99"/>
      <w:bookmarkEnd w:id="100"/>
      <w:bookmarkEnd w:id="101"/>
      <w:bookmarkEnd w:id="102"/>
      <w:r w:rsidR="00D756FF" w:rsidRPr="00177B1B">
        <w:rPr>
          <w:rFonts w:ascii="Times New Roman" w:hAnsi="Times New Roman" w:cs="Times New Roman"/>
          <w:b/>
          <w:color w:val="auto"/>
        </w:rPr>
        <w:t>Politikas koordinācija, informācija, pētniecība, uzraudzība un izvērtēšana.</w:t>
      </w:r>
      <w:bookmarkEnd w:id="103"/>
      <w:bookmarkEnd w:id="104"/>
    </w:p>
    <w:p w:rsidR="00FC7B01" w:rsidRPr="00177B1B" w:rsidRDefault="00FC7B01" w:rsidP="00FF3096">
      <w:pPr>
        <w:spacing w:line="240" w:lineRule="auto"/>
      </w:pPr>
    </w:p>
    <w:tbl>
      <w:tblPr>
        <w:tblW w:w="5259" w:type="pct"/>
        <w:tblInd w:w="-575"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63"/>
        <w:gridCol w:w="2967"/>
        <w:gridCol w:w="3104"/>
        <w:gridCol w:w="2581"/>
        <w:gridCol w:w="1133"/>
        <w:gridCol w:w="1277"/>
        <w:gridCol w:w="1133"/>
        <w:gridCol w:w="2550"/>
      </w:tblGrid>
      <w:tr w:rsidR="003C64DF" w:rsidRPr="00177B1B" w:rsidTr="003C64DF">
        <w:tc>
          <w:tcPr>
            <w:tcW w:w="5000" w:type="pct"/>
            <w:gridSpan w:val="8"/>
            <w:tcBorders>
              <w:top w:val="outset" w:sz="6" w:space="0" w:color="414142"/>
              <w:left w:val="outset" w:sz="6" w:space="0" w:color="414142"/>
              <w:bottom w:val="outset" w:sz="6" w:space="0" w:color="414142"/>
              <w:right w:val="outset" w:sz="6" w:space="0" w:color="414142"/>
            </w:tcBorders>
            <w:shd w:val="clear" w:color="auto" w:fill="E7E6E6" w:themeFill="background2"/>
            <w:vAlign w:val="center"/>
          </w:tcPr>
          <w:p w:rsidR="003C64DF" w:rsidRPr="00177B1B" w:rsidRDefault="003C64DF" w:rsidP="000F27A0">
            <w:pPr>
              <w:spacing w:after="0" w:line="240" w:lineRule="auto"/>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Apakšmērķis 3: Veicināt efektīvu narkotiku ierobežošanas politikas koordināciju un veicināt labāku politikas pārraudzību, nepieciešamo datu iegūšanu, pētniecību, politikas izvērtēšanu</w:t>
            </w:r>
          </w:p>
          <w:p w:rsidR="003C64DF" w:rsidRPr="00177B1B" w:rsidRDefault="003C64DF" w:rsidP="00FF3096">
            <w:pPr>
              <w:spacing w:after="0" w:line="240" w:lineRule="auto"/>
              <w:jc w:val="both"/>
              <w:rPr>
                <w:rFonts w:ascii="Times New Roman" w:eastAsia="Times New Roman" w:hAnsi="Times New Roman" w:cs="Times New Roman"/>
                <w:bCs/>
                <w:lang w:eastAsia="lv-LV"/>
              </w:rPr>
            </w:pPr>
          </w:p>
          <w:p w:rsidR="003C64DF" w:rsidRPr="00177B1B" w:rsidRDefault="003C64DF" w:rsidP="00FF3096">
            <w:pPr>
              <w:spacing w:after="0" w:line="240" w:lineRule="auto"/>
              <w:jc w:val="both"/>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Identificētās problēmas:</w:t>
            </w:r>
          </w:p>
          <w:p w:rsidR="003C64DF" w:rsidRPr="00177B1B" w:rsidRDefault="003C64DF" w:rsidP="00D756FF">
            <w:pPr>
              <w:pStyle w:val="ListParagraph"/>
              <w:numPr>
                <w:ilvl w:val="0"/>
                <w:numId w:val="6"/>
              </w:numPr>
              <w:spacing w:after="0" w:line="240" w:lineRule="auto"/>
              <w:jc w:val="both"/>
              <w:rPr>
                <w:rFonts w:ascii="Times New Roman" w:eastAsia="Times New Roman" w:hAnsi="Times New Roman" w:cs="Times New Roman"/>
                <w:bCs/>
                <w:lang w:eastAsia="lv-LV"/>
              </w:rPr>
            </w:pPr>
            <w:r w:rsidRPr="00177B1B">
              <w:rPr>
                <w:rFonts w:ascii="Times New Roman" w:eastAsia="Times New Roman" w:hAnsi="Times New Roman" w:cs="Times New Roman"/>
                <w:bCs/>
                <w:lang w:eastAsia="lv-LV"/>
              </w:rPr>
              <w:t>Nepietiekama un institucionāli neatbilstoša politikas koordinācija starp valsts institūcijām, kā arī nevalstisko sektoru;</w:t>
            </w:r>
          </w:p>
          <w:p w:rsidR="003C64DF" w:rsidRPr="00177B1B" w:rsidRDefault="003C64DF" w:rsidP="00956E7A">
            <w:pPr>
              <w:pStyle w:val="ListParagraph"/>
              <w:numPr>
                <w:ilvl w:val="0"/>
                <w:numId w:val="6"/>
              </w:numPr>
              <w:spacing w:after="0" w:line="240" w:lineRule="auto"/>
              <w:jc w:val="both"/>
              <w:rPr>
                <w:rFonts w:ascii="Times New Roman" w:eastAsia="Times New Roman" w:hAnsi="Times New Roman" w:cs="Times New Roman"/>
                <w:bCs/>
                <w:lang w:eastAsia="lv-LV"/>
              </w:rPr>
            </w:pPr>
            <w:r w:rsidRPr="00177B1B">
              <w:rPr>
                <w:rFonts w:ascii="Times New Roman" w:eastAsia="Times New Roman" w:hAnsi="Times New Roman" w:cs="Times New Roman"/>
                <w:bCs/>
                <w:lang w:eastAsia="lv-LV"/>
              </w:rPr>
              <w:t xml:space="preserve">Nepieciešams materiāltehniskais nodrošinājums narkotiku un jauno psihoaktīvo vielu identifikācijai. </w:t>
            </w:r>
          </w:p>
          <w:p w:rsidR="003C64DF" w:rsidRPr="00177B1B" w:rsidRDefault="003C64DF" w:rsidP="00FF3096">
            <w:pPr>
              <w:spacing w:after="0" w:line="240" w:lineRule="auto"/>
              <w:jc w:val="both"/>
              <w:rPr>
                <w:rFonts w:ascii="Times New Roman" w:eastAsia="Times New Roman" w:hAnsi="Times New Roman" w:cs="Times New Roman"/>
                <w:bCs/>
                <w:lang w:eastAsia="lv-LV"/>
              </w:rPr>
            </w:pPr>
          </w:p>
          <w:p w:rsidR="003C64DF" w:rsidRPr="00177B1B" w:rsidRDefault="003C64DF" w:rsidP="00FF3096">
            <w:pPr>
              <w:spacing w:after="0" w:line="240" w:lineRule="auto"/>
              <w:jc w:val="both"/>
              <w:rPr>
                <w:rFonts w:ascii="Times New Roman" w:eastAsia="Times New Roman" w:hAnsi="Times New Roman" w:cs="Times New Roman"/>
                <w:bCs/>
                <w:lang w:eastAsia="lv-LV"/>
              </w:rPr>
            </w:pPr>
            <w:r w:rsidRPr="00177B1B">
              <w:rPr>
                <w:rFonts w:ascii="Times New Roman" w:eastAsia="Times New Roman" w:hAnsi="Times New Roman" w:cs="Times New Roman"/>
                <w:b/>
                <w:bCs/>
                <w:lang w:eastAsia="lv-LV"/>
              </w:rPr>
              <w:t>Risinājums:</w:t>
            </w:r>
            <w:r w:rsidRPr="00177B1B">
              <w:rPr>
                <w:rFonts w:ascii="Times New Roman" w:eastAsia="Times New Roman" w:hAnsi="Times New Roman" w:cs="Times New Roman"/>
                <w:bCs/>
                <w:lang w:eastAsia="lv-LV"/>
              </w:rPr>
              <w:t xml:space="preserve"> Plānā iekļauti pasākumi, lai nodrošinātu efektīvāku komunikāciju starp iesaistītajām pusēm; mainītu koordinācijas un politikas izstrādes atbildību no Iekšlietu ministrijas uz Veselības ministriju; nodrošinātu datu ieguvi atbilstoši noteiktajiem indikatoriem; kā arī veidotu atbilstošu materiāltehnisko bāzi jauno psihoaktīvo vielu identifikācijai.</w:t>
            </w:r>
          </w:p>
          <w:p w:rsidR="003C64DF" w:rsidRPr="00177B1B" w:rsidRDefault="003C64DF" w:rsidP="000F27A0">
            <w:pPr>
              <w:spacing w:after="0" w:line="240" w:lineRule="auto"/>
              <w:rPr>
                <w:rFonts w:ascii="Times New Roman" w:eastAsia="Times New Roman" w:hAnsi="Times New Roman" w:cs="Times New Roman"/>
                <w:b/>
                <w:bCs/>
                <w:lang w:eastAsia="lv-LV"/>
              </w:rPr>
            </w:pPr>
          </w:p>
        </w:tc>
      </w:tr>
      <w:tr w:rsidR="003C64DF" w:rsidRPr="00177B1B" w:rsidTr="00173847">
        <w:tc>
          <w:tcPr>
            <w:tcW w:w="1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C64DF" w:rsidRPr="00177B1B" w:rsidRDefault="003C64DF"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Nr. p. k.</w:t>
            </w:r>
          </w:p>
        </w:tc>
        <w:tc>
          <w:tcPr>
            <w:tcW w:w="9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C64DF" w:rsidRPr="00177B1B" w:rsidRDefault="003C64DF"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Pasākums</w:t>
            </w:r>
          </w:p>
        </w:tc>
        <w:tc>
          <w:tcPr>
            <w:tcW w:w="10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C64DF" w:rsidRPr="00177B1B" w:rsidRDefault="003C64DF"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Darbības rezultāts</w:t>
            </w:r>
          </w:p>
        </w:tc>
        <w:tc>
          <w:tcPr>
            <w:tcW w:w="8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C64DF" w:rsidRPr="00177B1B" w:rsidRDefault="003C64DF"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Rezultatīvais rādītājs</w:t>
            </w:r>
          </w:p>
        </w:tc>
        <w:tc>
          <w:tcPr>
            <w:tcW w:w="3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C64DF" w:rsidRPr="00177B1B" w:rsidRDefault="003C64DF"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Atbildīgā institūcija</w:t>
            </w:r>
          </w:p>
        </w:tc>
        <w:tc>
          <w:tcPr>
            <w:tcW w:w="4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C64DF" w:rsidRPr="00177B1B" w:rsidRDefault="003C64DF"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Līdzatbildīgās institūcijas</w:t>
            </w:r>
          </w:p>
        </w:tc>
        <w:tc>
          <w:tcPr>
            <w:tcW w:w="3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C64DF" w:rsidRPr="00177B1B" w:rsidRDefault="003C64DF"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Izpildes termiņš</w:t>
            </w:r>
            <w:r w:rsidRPr="00177B1B">
              <w:rPr>
                <w:rFonts w:ascii="Times New Roman" w:eastAsia="Times New Roman" w:hAnsi="Times New Roman" w:cs="Times New Roman"/>
                <w:b/>
                <w:bCs/>
                <w:lang w:eastAsia="lv-LV"/>
              </w:rPr>
              <w:br/>
            </w:r>
          </w:p>
        </w:tc>
        <w:tc>
          <w:tcPr>
            <w:tcW w:w="833"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FF3096">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Finansējuma avots</w:t>
            </w:r>
          </w:p>
        </w:tc>
      </w:tr>
      <w:tr w:rsidR="003C64DF" w:rsidRPr="00177B1B" w:rsidTr="00173847">
        <w:tc>
          <w:tcPr>
            <w:tcW w:w="184"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283552" w:rsidP="008B2A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843071">
              <w:rPr>
                <w:rFonts w:ascii="Times New Roman" w:eastAsia="Times New Roman" w:hAnsi="Times New Roman" w:cs="Times New Roman"/>
                <w:lang w:eastAsia="lv-LV"/>
              </w:rPr>
              <w:t>3</w:t>
            </w:r>
            <w:r w:rsidR="003C64DF" w:rsidRPr="00177B1B">
              <w:rPr>
                <w:rFonts w:ascii="Times New Roman" w:eastAsia="Times New Roman" w:hAnsi="Times New Roman" w:cs="Times New Roman"/>
                <w:lang w:eastAsia="lv-LV"/>
              </w:rPr>
              <w:t>.</w:t>
            </w:r>
          </w:p>
        </w:tc>
        <w:tc>
          <w:tcPr>
            <w:tcW w:w="969"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8B2A8D">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Nodrošināt Latvijas dalību svarīgākajos starptautiskajos un ES regulārajos sanāksmju formātos </w:t>
            </w:r>
          </w:p>
        </w:tc>
        <w:tc>
          <w:tcPr>
            <w:tcW w:w="1014"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A041FA">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Nodrošināta sasaiste un koordinācija starp nacionālo politiku, ES un starptautisko narkotiku ierobežošanas politiku</w:t>
            </w:r>
          </w:p>
        </w:tc>
        <w:tc>
          <w:tcPr>
            <w:tcW w:w="843"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8B2A8D">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Dalība:</w:t>
            </w:r>
          </w:p>
          <w:p w:rsidR="003C64DF" w:rsidRPr="00177B1B" w:rsidRDefault="003C64DF" w:rsidP="00956E7A">
            <w:pPr>
              <w:pStyle w:val="ListParagraph"/>
              <w:numPr>
                <w:ilvl w:val="0"/>
                <w:numId w:val="29"/>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Regulārajās ES Narkotiku jautājumu horizontālajās darba grupās (HDG);</w:t>
            </w:r>
          </w:p>
          <w:p w:rsidR="003C64DF" w:rsidRPr="00177B1B" w:rsidRDefault="003C64DF" w:rsidP="00956E7A">
            <w:pPr>
              <w:pStyle w:val="ListParagraph"/>
              <w:numPr>
                <w:ilvl w:val="0"/>
                <w:numId w:val="29"/>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lastRenderedPageBreak/>
              <w:t>Dalība Eiropas Savienības prezidentūras organizētajās narkotiku jautājumu nacionālo koordinatoru sanāksmēs;</w:t>
            </w:r>
          </w:p>
          <w:p w:rsidR="003C64DF" w:rsidRPr="00177B1B" w:rsidRDefault="003C64DF" w:rsidP="00956E7A">
            <w:pPr>
              <w:pStyle w:val="ListParagraph"/>
              <w:numPr>
                <w:ilvl w:val="0"/>
                <w:numId w:val="29"/>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Dalība ANO Narkotisko vielu komisijas (</w:t>
            </w:r>
            <w:r w:rsidRPr="00177B1B">
              <w:rPr>
                <w:rFonts w:ascii="Times New Roman" w:eastAsia="Times New Roman" w:hAnsi="Times New Roman" w:cs="Times New Roman"/>
                <w:i/>
                <w:lang w:eastAsia="lv-LV"/>
              </w:rPr>
              <w:t>Commission on Narcotic Drugs</w:t>
            </w:r>
            <w:r w:rsidRPr="00177B1B">
              <w:rPr>
                <w:rFonts w:ascii="Times New Roman" w:eastAsia="Times New Roman" w:hAnsi="Times New Roman" w:cs="Times New Roman"/>
                <w:lang w:eastAsia="lv-LV"/>
              </w:rPr>
              <w:t>) sesijās</w:t>
            </w:r>
          </w:p>
          <w:p w:rsidR="003C64DF" w:rsidRPr="00177B1B" w:rsidRDefault="003C64DF" w:rsidP="008B2A8D">
            <w:pPr>
              <w:spacing w:after="0" w:line="240" w:lineRule="auto"/>
              <w:rPr>
                <w:rFonts w:ascii="Times New Roman" w:eastAsia="Times New Roman" w:hAnsi="Times New Roman" w:cs="Times New Roman"/>
                <w:lang w:eastAsia="lv-LV"/>
              </w:rPr>
            </w:pPr>
          </w:p>
        </w:tc>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8B2A8D">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lastRenderedPageBreak/>
              <w:t>IeM, VM</w:t>
            </w:r>
          </w:p>
        </w:tc>
        <w:tc>
          <w:tcPr>
            <w:tcW w:w="417"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8B2A8D">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ĀM</w:t>
            </w:r>
          </w:p>
        </w:tc>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8B2A8D">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pastāvīgi</w:t>
            </w:r>
          </w:p>
        </w:tc>
        <w:tc>
          <w:tcPr>
            <w:tcW w:w="833" w:type="pct"/>
            <w:tcBorders>
              <w:top w:val="outset" w:sz="6" w:space="0" w:color="414142"/>
              <w:left w:val="outset" w:sz="6" w:space="0" w:color="414142"/>
              <w:bottom w:val="outset" w:sz="6" w:space="0" w:color="414142"/>
              <w:right w:val="outset" w:sz="6" w:space="0" w:color="414142"/>
            </w:tcBorders>
            <w:shd w:val="clear" w:color="auto" w:fill="FFFFFF"/>
          </w:tcPr>
          <w:p w:rsidR="003C64DF" w:rsidRPr="00302EF9" w:rsidRDefault="003C64DF" w:rsidP="008B2A8D">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Esošā finansējuma ietvaros</w:t>
            </w:r>
          </w:p>
        </w:tc>
      </w:tr>
      <w:tr w:rsidR="003C64DF" w:rsidRPr="00177B1B" w:rsidTr="00173847">
        <w:tc>
          <w:tcPr>
            <w:tcW w:w="184" w:type="pct"/>
            <w:tcBorders>
              <w:top w:val="outset" w:sz="6" w:space="0" w:color="414142"/>
              <w:left w:val="outset" w:sz="6" w:space="0" w:color="414142"/>
              <w:bottom w:val="outset" w:sz="6" w:space="0" w:color="414142"/>
              <w:right w:val="outset" w:sz="6" w:space="0" w:color="414142"/>
            </w:tcBorders>
            <w:shd w:val="clear" w:color="auto" w:fill="FFFFFF"/>
            <w:hideMark/>
          </w:tcPr>
          <w:p w:rsidR="003C64DF" w:rsidRPr="00177B1B" w:rsidRDefault="00283552" w:rsidP="00FF30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2</w:t>
            </w:r>
            <w:r w:rsidR="00843071">
              <w:rPr>
                <w:rFonts w:ascii="Times New Roman" w:eastAsia="Times New Roman" w:hAnsi="Times New Roman" w:cs="Times New Roman"/>
                <w:lang w:eastAsia="lv-LV"/>
              </w:rPr>
              <w:t>4</w:t>
            </w:r>
            <w:r w:rsidR="003C64DF" w:rsidRPr="00177B1B">
              <w:rPr>
                <w:rFonts w:ascii="Times New Roman" w:eastAsia="Times New Roman" w:hAnsi="Times New Roman" w:cs="Times New Roman"/>
                <w:lang w:eastAsia="lv-LV"/>
              </w:rPr>
              <w:t>.</w:t>
            </w:r>
          </w:p>
        </w:tc>
        <w:tc>
          <w:tcPr>
            <w:tcW w:w="969" w:type="pct"/>
            <w:tcBorders>
              <w:top w:val="outset" w:sz="6" w:space="0" w:color="414142"/>
              <w:left w:val="outset" w:sz="6" w:space="0" w:color="414142"/>
              <w:bottom w:val="outset" w:sz="6" w:space="0" w:color="414142"/>
              <w:right w:val="outset" w:sz="6" w:space="0" w:color="414142"/>
            </w:tcBorders>
            <w:shd w:val="clear" w:color="auto" w:fill="FFFFFF"/>
            <w:hideMark/>
          </w:tcPr>
          <w:p w:rsidR="003C64DF" w:rsidRPr="00177B1B" w:rsidRDefault="003C64DF" w:rsidP="00503715">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Organizēt sanāksmes, nodrošinot Narkotiku izplatības un lietošanas ierobežošanas plāna 2019.– 2020.gadam izpildes uzraudzību</w:t>
            </w:r>
          </w:p>
        </w:tc>
        <w:tc>
          <w:tcPr>
            <w:tcW w:w="1014" w:type="pct"/>
            <w:tcBorders>
              <w:top w:val="outset" w:sz="6" w:space="0" w:color="414142"/>
              <w:left w:val="outset" w:sz="6" w:space="0" w:color="414142"/>
              <w:bottom w:val="outset" w:sz="6" w:space="0" w:color="414142"/>
              <w:right w:val="outset" w:sz="6" w:space="0" w:color="414142"/>
            </w:tcBorders>
            <w:shd w:val="clear" w:color="auto" w:fill="FFFFFF"/>
            <w:hideMark/>
          </w:tcPr>
          <w:p w:rsidR="003C64DF" w:rsidRPr="00177B1B" w:rsidRDefault="003C64DF" w:rsidP="00FF3096">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Plāna ieviešanas uzraudzība un nepieciešamo papildu pasākumu apzināšana un īstenošana</w:t>
            </w:r>
          </w:p>
          <w:p w:rsidR="003C64DF" w:rsidRPr="00177B1B" w:rsidRDefault="003C64DF" w:rsidP="00FF3096">
            <w:pPr>
              <w:spacing w:after="0" w:line="240" w:lineRule="auto"/>
              <w:jc w:val="both"/>
              <w:rPr>
                <w:rFonts w:ascii="Times New Roman" w:eastAsia="Times New Roman" w:hAnsi="Times New Roman" w:cs="Times New Roman"/>
                <w:lang w:eastAsia="lv-LV"/>
              </w:rPr>
            </w:pPr>
          </w:p>
        </w:tc>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rsidR="003C64DF" w:rsidRPr="00177B1B" w:rsidRDefault="003C64DF"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Vismaz viena sanāksme 2019. gadā un viena sanāksme 2020. gadā</w:t>
            </w:r>
          </w:p>
          <w:p w:rsidR="003C64DF" w:rsidRPr="00177B1B" w:rsidRDefault="003C64DF" w:rsidP="00FF3096">
            <w:pPr>
              <w:spacing w:after="0" w:line="240" w:lineRule="auto"/>
              <w:rPr>
                <w:rFonts w:ascii="Times New Roman" w:eastAsia="Times New Roman" w:hAnsi="Times New Roman" w:cs="Times New Roman"/>
                <w:lang w:eastAsia="lv-LV"/>
              </w:rPr>
            </w:pPr>
          </w:p>
          <w:p w:rsidR="003C64DF" w:rsidRPr="00177B1B" w:rsidRDefault="003C64DF" w:rsidP="00FF3096">
            <w:pPr>
              <w:spacing w:after="0" w:line="240" w:lineRule="auto"/>
              <w:rPr>
                <w:rFonts w:ascii="Times New Roman" w:eastAsia="Times New Roman" w:hAnsi="Times New Roman" w:cs="Times New Roman"/>
                <w:lang w:eastAsia="lv-LV"/>
              </w:rPr>
            </w:pPr>
          </w:p>
          <w:p w:rsidR="003C64DF" w:rsidRPr="00177B1B" w:rsidRDefault="003C64DF" w:rsidP="00FF3096">
            <w:pPr>
              <w:spacing w:after="0" w:line="240" w:lineRule="auto"/>
              <w:rPr>
                <w:rFonts w:ascii="Times New Roman" w:eastAsia="Times New Roman" w:hAnsi="Times New Roman" w:cs="Times New Roman"/>
                <w:lang w:eastAsia="lv-LV"/>
              </w:rPr>
            </w:pPr>
          </w:p>
        </w:tc>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3C64DF" w:rsidRPr="00177B1B" w:rsidRDefault="003C64DF"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IeM</w:t>
            </w:r>
          </w:p>
          <w:p w:rsidR="003C64DF" w:rsidRPr="00177B1B" w:rsidRDefault="003C64DF" w:rsidP="00FF3096">
            <w:pPr>
              <w:spacing w:after="0" w:line="240" w:lineRule="auto"/>
              <w:rPr>
                <w:rFonts w:ascii="Times New Roman" w:eastAsia="Times New Roman" w:hAnsi="Times New Roman" w:cs="Times New Roman"/>
                <w:lang w:eastAsia="lv-LV"/>
              </w:rPr>
            </w:pPr>
          </w:p>
          <w:p w:rsidR="003C64DF" w:rsidRPr="00177B1B" w:rsidRDefault="003C64DF" w:rsidP="00FF3096">
            <w:pPr>
              <w:spacing w:after="0" w:line="240" w:lineRule="auto"/>
              <w:rPr>
                <w:rFonts w:ascii="Times New Roman" w:eastAsia="Times New Roman" w:hAnsi="Times New Roman" w:cs="Times New Roman"/>
                <w:lang w:eastAsia="lv-LV"/>
              </w:rPr>
            </w:pPr>
          </w:p>
          <w:p w:rsidR="003C64DF" w:rsidRPr="00177B1B" w:rsidRDefault="003C64DF" w:rsidP="00FF3096">
            <w:pPr>
              <w:spacing w:after="0" w:line="240" w:lineRule="auto"/>
              <w:rPr>
                <w:rFonts w:ascii="Times New Roman" w:eastAsia="Times New Roman" w:hAnsi="Times New Roman" w:cs="Times New Roman"/>
                <w:lang w:eastAsia="lv-LV"/>
              </w:rPr>
            </w:pPr>
          </w:p>
          <w:p w:rsidR="003C64DF" w:rsidRPr="00177B1B" w:rsidRDefault="003C64DF" w:rsidP="00FF3096">
            <w:pPr>
              <w:spacing w:after="0" w:line="240" w:lineRule="auto"/>
              <w:rPr>
                <w:rFonts w:ascii="Times New Roman" w:eastAsia="Times New Roman" w:hAnsi="Times New Roman" w:cs="Times New Roman"/>
                <w:lang w:eastAsia="lv-LV"/>
              </w:rPr>
            </w:pPr>
          </w:p>
        </w:tc>
        <w:tc>
          <w:tcPr>
            <w:tcW w:w="417" w:type="pct"/>
            <w:tcBorders>
              <w:top w:val="outset" w:sz="6" w:space="0" w:color="414142"/>
              <w:left w:val="outset" w:sz="6" w:space="0" w:color="414142"/>
              <w:bottom w:val="outset" w:sz="6" w:space="0" w:color="414142"/>
              <w:right w:val="outset" w:sz="6" w:space="0" w:color="414142"/>
            </w:tcBorders>
            <w:shd w:val="clear" w:color="auto" w:fill="FFFFFF"/>
            <w:hideMark/>
          </w:tcPr>
          <w:p w:rsidR="003C64DF" w:rsidRPr="00177B1B" w:rsidRDefault="00AD0BF7" w:rsidP="00FF30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IeM (VP),</w:t>
            </w:r>
            <w:r w:rsidR="003C64DF" w:rsidRPr="00177B1B">
              <w:rPr>
                <w:rFonts w:ascii="Times New Roman" w:eastAsia="Times New Roman" w:hAnsi="Times New Roman" w:cs="Times New Roman"/>
                <w:lang w:eastAsia="lv-LV"/>
              </w:rPr>
              <w:t>VM</w:t>
            </w:r>
            <w:r>
              <w:rPr>
                <w:rFonts w:ascii="Times New Roman" w:eastAsia="Times New Roman" w:hAnsi="Times New Roman" w:cs="Times New Roman"/>
                <w:lang w:eastAsia="lv-LV"/>
              </w:rPr>
              <w:t xml:space="preserve"> (SPKC, ZVA)</w:t>
            </w:r>
            <w:r w:rsidR="003C64DF" w:rsidRPr="00177B1B">
              <w:rPr>
                <w:rFonts w:ascii="Times New Roman" w:eastAsia="Times New Roman" w:hAnsi="Times New Roman" w:cs="Times New Roman"/>
                <w:lang w:eastAsia="lv-LV"/>
              </w:rPr>
              <w:t>, TM</w:t>
            </w:r>
            <w:r>
              <w:rPr>
                <w:rFonts w:ascii="Times New Roman" w:eastAsia="Times New Roman" w:hAnsi="Times New Roman" w:cs="Times New Roman"/>
                <w:lang w:eastAsia="lv-LV"/>
              </w:rPr>
              <w:t xml:space="preserve"> (IeVP, VPD)</w:t>
            </w:r>
            <w:r w:rsidR="003C64DF" w:rsidRPr="00177B1B">
              <w:rPr>
                <w:rFonts w:ascii="Times New Roman" w:eastAsia="Times New Roman" w:hAnsi="Times New Roman" w:cs="Times New Roman"/>
                <w:lang w:eastAsia="lv-LV"/>
              </w:rPr>
              <w:t xml:space="preserve">, LM, </w:t>
            </w:r>
            <w:r>
              <w:rPr>
                <w:rFonts w:ascii="Times New Roman" w:eastAsia="Times New Roman" w:hAnsi="Times New Roman" w:cs="Times New Roman"/>
                <w:lang w:eastAsia="lv-LV"/>
              </w:rPr>
              <w:t>FM (</w:t>
            </w:r>
            <w:r w:rsidR="003C64DF" w:rsidRPr="00177B1B">
              <w:rPr>
                <w:rFonts w:ascii="Times New Roman" w:eastAsia="Times New Roman" w:hAnsi="Times New Roman" w:cs="Times New Roman"/>
                <w:lang w:eastAsia="lv-LV"/>
              </w:rPr>
              <w:t>VID</w:t>
            </w:r>
            <w:r>
              <w:rPr>
                <w:rFonts w:ascii="Times New Roman" w:eastAsia="Times New Roman" w:hAnsi="Times New Roman" w:cs="Times New Roman"/>
                <w:lang w:eastAsia="lv-LV"/>
              </w:rPr>
              <w:t>)</w:t>
            </w:r>
            <w:r w:rsidR="003C64DF" w:rsidRPr="00177B1B">
              <w:rPr>
                <w:rFonts w:ascii="Times New Roman" w:eastAsia="Times New Roman" w:hAnsi="Times New Roman" w:cs="Times New Roman"/>
                <w:lang w:eastAsia="lv-LV"/>
              </w:rPr>
              <w:t>,</w:t>
            </w:r>
          </w:p>
          <w:p w:rsidR="003C64DF" w:rsidRPr="00177B1B" w:rsidRDefault="003C64DF" w:rsidP="00FF3096">
            <w:pPr>
              <w:spacing w:after="0" w:line="240" w:lineRule="auto"/>
              <w:rPr>
                <w:rFonts w:ascii="Times New Roman" w:eastAsia="Times New Roman" w:hAnsi="Times New Roman" w:cs="Times New Roman"/>
                <w:lang w:eastAsia="lv-LV"/>
              </w:rPr>
            </w:pPr>
          </w:p>
          <w:p w:rsidR="003C64DF" w:rsidRPr="00177B1B" w:rsidRDefault="003C64DF" w:rsidP="00FF3096">
            <w:pPr>
              <w:spacing w:after="0" w:line="240" w:lineRule="auto"/>
              <w:rPr>
                <w:rFonts w:ascii="Times New Roman" w:eastAsia="Times New Roman" w:hAnsi="Times New Roman" w:cs="Times New Roman"/>
                <w:lang w:eastAsia="lv-LV"/>
              </w:rPr>
            </w:pPr>
          </w:p>
        </w:tc>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rsidR="003C64DF" w:rsidRPr="00177B1B" w:rsidRDefault="003C64DF"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Pastāvīgi</w:t>
            </w:r>
          </w:p>
        </w:tc>
        <w:tc>
          <w:tcPr>
            <w:tcW w:w="833" w:type="pct"/>
            <w:tcBorders>
              <w:top w:val="outset" w:sz="6" w:space="0" w:color="414142"/>
              <w:left w:val="outset" w:sz="6" w:space="0" w:color="414142"/>
              <w:bottom w:val="outset" w:sz="6" w:space="0" w:color="414142"/>
              <w:right w:val="outset" w:sz="6" w:space="0" w:color="414142"/>
            </w:tcBorders>
            <w:shd w:val="clear" w:color="auto" w:fill="FFFFFF"/>
          </w:tcPr>
          <w:p w:rsidR="003C64DF" w:rsidRPr="00302EF9" w:rsidRDefault="003C64DF" w:rsidP="00FF3096">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Esošā finansējuma ietvaros</w:t>
            </w:r>
          </w:p>
        </w:tc>
      </w:tr>
      <w:tr w:rsidR="003C64DF" w:rsidRPr="00177B1B" w:rsidTr="00173847">
        <w:tc>
          <w:tcPr>
            <w:tcW w:w="184"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283552" w:rsidP="00FF30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843071">
              <w:rPr>
                <w:rFonts w:ascii="Times New Roman" w:eastAsia="Times New Roman" w:hAnsi="Times New Roman" w:cs="Times New Roman"/>
                <w:lang w:eastAsia="lv-LV"/>
              </w:rPr>
              <w:t>5</w:t>
            </w:r>
            <w:r w:rsidR="003C64DF" w:rsidRPr="00177B1B">
              <w:rPr>
                <w:rFonts w:ascii="Times New Roman" w:eastAsia="Times New Roman" w:hAnsi="Times New Roman" w:cs="Times New Roman"/>
                <w:lang w:eastAsia="lv-LV"/>
              </w:rPr>
              <w:t>.</w:t>
            </w:r>
          </w:p>
        </w:tc>
        <w:tc>
          <w:tcPr>
            <w:tcW w:w="969"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FF3096">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Organizēt sanāksmes ar nevalstiskajām organizācijām par aktuālajiem narkotiku ierobežošanas politikas jautājumiem</w:t>
            </w:r>
          </w:p>
        </w:tc>
        <w:tc>
          <w:tcPr>
            <w:tcW w:w="1014"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FF3096">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Uzlabota informācijas apmaiņa starp dažādām politikas plānošanā un ieviešanā iesaistītajām pusēm</w:t>
            </w:r>
          </w:p>
        </w:tc>
        <w:tc>
          <w:tcPr>
            <w:tcW w:w="843"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Vismaz viena sanāksmē 2019. un 2020.gadā</w:t>
            </w:r>
          </w:p>
          <w:p w:rsidR="003C64DF" w:rsidRPr="00177B1B" w:rsidRDefault="003C64DF" w:rsidP="00FF3096">
            <w:pPr>
              <w:spacing w:after="0" w:line="240" w:lineRule="auto"/>
              <w:rPr>
                <w:rFonts w:ascii="Times New Roman" w:eastAsia="Times New Roman" w:hAnsi="Times New Roman" w:cs="Times New Roman"/>
                <w:lang w:eastAsia="lv-LV"/>
              </w:rPr>
            </w:pPr>
          </w:p>
        </w:tc>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IeM</w:t>
            </w:r>
          </w:p>
        </w:tc>
        <w:tc>
          <w:tcPr>
            <w:tcW w:w="417"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024995">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VM</w:t>
            </w:r>
            <w:r w:rsidR="00024995">
              <w:rPr>
                <w:rFonts w:ascii="Times New Roman" w:eastAsia="Times New Roman" w:hAnsi="Times New Roman" w:cs="Times New Roman"/>
                <w:lang w:eastAsia="lv-LV"/>
              </w:rPr>
              <w:t xml:space="preserve"> (SPKC, RPNC)</w:t>
            </w:r>
            <w:r w:rsidRPr="00177B1B">
              <w:rPr>
                <w:rFonts w:ascii="Times New Roman" w:eastAsia="Times New Roman" w:hAnsi="Times New Roman" w:cs="Times New Roman"/>
                <w:lang w:eastAsia="lv-LV"/>
              </w:rPr>
              <w:t>, LM, TM</w:t>
            </w:r>
            <w:r w:rsidR="00024995">
              <w:rPr>
                <w:rFonts w:ascii="Times New Roman" w:eastAsia="Times New Roman" w:hAnsi="Times New Roman" w:cs="Times New Roman"/>
                <w:lang w:eastAsia="lv-LV"/>
              </w:rPr>
              <w:t xml:space="preserve"> (IeVP, VDP)</w:t>
            </w:r>
            <w:r w:rsidRPr="00177B1B">
              <w:rPr>
                <w:rFonts w:ascii="Times New Roman" w:eastAsia="Times New Roman" w:hAnsi="Times New Roman" w:cs="Times New Roman"/>
                <w:lang w:eastAsia="lv-LV"/>
              </w:rPr>
              <w:t xml:space="preserve">, IZM, </w:t>
            </w:r>
            <w:r w:rsidR="00024995">
              <w:rPr>
                <w:rFonts w:ascii="Times New Roman" w:eastAsia="Times New Roman" w:hAnsi="Times New Roman" w:cs="Times New Roman"/>
                <w:lang w:eastAsia="lv-LV"/>
              </w:rPr>
              <w:t>IeM (</w:t>
            </w:r>
            <w:r w:rsidRPr="00177B1B">
              <w:rPr>
                <w:rFonts w:ascii="Times New Roman" w:eastAsia="Times New Roman" w:hAnsi="Times New Roman" w:cs="Times New Roman"/>
                <w:lang w:eastAsia="lv-LV"/>
              </w:rPr>
              <w:t>VP</w:t>
            </w:r>
            <w:r w:rsidR="00024995">
              <w:rPr>
                <w:rFonts w:ascii="Times New Roman" w:eastAsia="Times New Roman" w:hAnsi="Times New Roman" w:cs="Times New Roman"/>
                <w:lang w:eastAsia="lv-LV"/>
              </w:rPr>
              <w:t>)</w:t>
            </w:r>
            <w:r w:rsidRPr="00177B1B">
              <w:rPr>
                <w:rFonts w:ascii="Times New Roman" w:eastAsia="Times New Roman" w:hAnsi="Times New Roman" w:cs="Times New Roman"/>
                <w:lang w:eastAsia="lv-LV"/>
              </w:rPr>
              <w:t>, pašvaldību speciālisti, nevalstiskās organizācijas</w:t>
            </w:r>
          </w:p>
        </w:tc>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Pastāvīgi</w:t>
            </w:r>
          </w:p>
        </w:tc>
        <w:tc>
          <w:tcPr>
            <w:tcW w:w="833" w:type="pct"/>
            <w:tcBorders>
              <w:top w:val="outset" w:sz="6" w:space="0" w:color="414142"/>
              <w:left w:val="outset" w:sz="6" w:space="0" w:color="414142"/>
              <w:bottom w:val="outset" w:sz="6" w:space="0" w:color="414142"/>
              <w:right w:val="outset" w:sz="6" w:space="0" w:color="414142"/>
            </w:tcBorders>
            <w:shd w:val="clear" w:color="auto" w:fill="FFFFFF"/>
          </w:tcPr>
          <w:p w:rsidR="003C64DF" w:rsidRPr="00302EF9" w:rsidRDefault="003C64DF" w:rsidP="00FF3096">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Esošā finansējuma ietvaros</w:t>
            </w:r>
          </w:p>
        </w:tc>
      </w:tr>
      <w:tr w:rsidR="003C64DF" w:rsidRPr="00177B1B" w:rsidTr="00173847">
        <w:tc>
          <w:tcPr>
            <w:tcW w:w="184" w:type="pct"/>
            <w:tcBorders>
              <w:top w:val="outset" w:sz="6" w:space="0" w:color="414142"/>
              <w:left w:val="outset" w:sz="6" w:space="0" w:color="414142"/>
              <w:bottom w:val="outset" w:sz="6" w:space="0" w:color="414142"/>
              <w:right w:val="outset" w:sz="6" w:space="0" w:color="414142"/>
            </w:tcBorders>
            <w:shd w:val="clear" w:color="auto" w:fill="FFFFFF"/>
          </w:tcPr>
          <w:p w:rsidR="003C64DF" w:rsidRPr="00C37036" w:rsidRDefault="00283552" w:rsidP="00FF30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843071">
              <w:rPr>
                <w:rFonts w:ascii="Times New Roman" w:eastAsia="Times New Roman" w:hAnsi="Times New Roman" w:cs="Times New Roman"/>
                <w:lang w:eastAsia="lv-LV"/>
              </w:rPr>
              <w:t>6</w:t>
            </w:r>
            <w:r w:rsidR="003C64DF" w:rsidRPr="00C37036">
              <w:rPr>
                <w:rFonts w:ascii="Times New Roman" w:eastAsia="Times New Roman" w:hAnsi="Times New Roman" w:cs="Times New Roman"/>
                <w:lang w:eastAsia="lv-LV"/>
              </w:rPr>
              <w:t>.</w:t>
            </w:r>
          </w:p>
        </w:tc>
        <w:tc>
          <w:tcPr>
            <w:tcW w:w="969" w:type="pct"/>
            <w:tcBorders>
              <w:top w:val="outset" w:sz="6" w:space="0" w:color="414142"/>
              <w:left w:val="outset" w:sz="6" w:space="0" w:color="414142"/>
              <w:bottom w:val="outset" w:sz="6" w:space="0" w:color="414142"/>
              <w:right w:val="outset" w:sz="6" w:space="0" w:color="414142"/>
            </w:tcBorders>
            <w:shd w:val="clear" w:color="auto" w:fill="FFFFFF"/>
          </w:tcPr>
          <w:p w:rsidR="003C64DF" w:rsidRPr="00C37036" w:rsidRDefault="003C64DF" w:rsidP="00B30AC7">
            <w:pPr>
              <w:spacing w:after="0" w:line="240" w:lineRule="auto"/>
              <w:ind w:left="57" w:right="57"/>
              <w:jc w:val="both"/>
              <w:rPr>
                <w:rFonts w:ascii="Times New Roman" w:eastAsia="Times New Roman" w:hAnsi="Times New Roman" w:cs="Times New Roman"/>
                <w:lang w:eastAsia="lv-LV"/>
              </w:rPr>
            </w:pPr>
            <w:r w:rsidRPr="00C37036">
              <w:rPr>
                <w:rFonts w:ascii="Times New Roman" w:eastAsia="Times New Roman" w:hAnsi="Times New Roman" w:cs="Times New Roman"/>
                <w:lang w:eastAsia="lv-LV"/>
              </w:rPr>
              <w:t xml:space="preserve">Veikt grozījumus tiesību aktos, nostiprinot Veselības ministriju kā atbildīgo par narkotiku lietošanas un izplatības </w:t>
            </w:r>
            <w:r w:rsidRPr="00C37036">
              <w:rPr>
                <w:rFonts w:ascii="Times New Roman" w:eastAsia="Times New Roman" w:hAnsi="Times New Roman" w:cs="Times New Roman"/>
                <w:lang w:eastAsia="lv-LV"/>
              </w:rPr>
              <w:lastRenderedPageBreak/>
              <w:t>ierobežošanas politikas izstrādi un koordināciju.</w:t>
            </w:r>
          </w:p>
          <w:p w:rsidR="003C64DF" w:rsidRPr="00C37036" w:rsidRDefault="003C64DF" w:rsidP="00B30AC7">
            <w:pPr>
              <w:spacing w:after="0" w:line="240" w:lineRule="auto"/>
              <w:ind w:right="57"/>
              <w:jc w:val="both"/>
              <w:rPr>
                <w:rFonts w:ascii="Times New Roman" w:eastAsia="Times New Roman" w:hAnsi="Times New Roman" w:cs="Times New Roman"/>
                <w:lang w:eastAsia="lv-LV"/>
              </w:rPr>
            </w:pPr>
          </w:p>
        </w:tc>
        <w:tc>
          <w:tcPr>
            <w:tcW w:w="1014" w:type="pct"/>
            <w:tcBorders>
              <w:top w:val="outset" w:sz="6" w:space="0" w:color="414142"/>
              <w:left w:val="outset" w:sz="6" w:space="0" w:color="414142"/>
              <w:bottom w:val="outset" w:sz="6" w:space="0" w:color="414142"/>
              <w:right w:val="outset" w:sz="6" w:space="0" w:color="414142"/>
            </w:tcBorders>
            <w:shd w:val="clear" w:color="auto" w:fill="FFFFFF"/>
          </w:tcPr>
          <w:p w:rsidR="003C64DF" w:rsidRPr="00C37036" w:rsidRDefault="003C64DF" w:rsidP="00FE16A4">
            <w:pPr>
              <w:spacing w:after="0" w:line="240" w:lineRule="auto"/>
              <w:ind w:left="57" w:right="57"/>
              <w:jc w:val="both"/>
              <w:rPr>
                <w:rFonts w:ascii="Times New Roman" w:eastAsia="Times New Roman" w:hAnsi="Times New Roman" w:cs="Times New Roman"/>
                <w:lang w:eastAsia="lv-LV"/>
              </w:rPr>
            </w:pPr>
            <w:r w:rsidRPr="00C37036">
              <w:rPr>
                <w:rFonts w:ascii="Times New Roman" w:eastAsia="Times New Roman" w:hAnsi="Times New Roman" w:cs="Times New Roman"/>
                <w:lang w:eastAsia="lv-LV"/>
              </w:rPr>
              <w:lastRenderedPageBreak/>
              <w:t>Veicināta saskaņotāka un efektīvāka politikas plānošana un koordinācija</w:t>
            </w:r>
          </w:p>
        </w:tc>
        <w:tc>
          <w:tcPr>
            <w:tcW w:w="843" w:type="pct"/>
            <w:tcBorders>
              <w:top w:val="outset" w:sz="6" w:space="0" w:color="414142"/>
              <w:left w:val="outset" w:sz="6" w:space="0" w:color="414142"/>
              <w:bottom w:val="outset" w:sz="6" w:space="0" w:color="414142"/>
              <w:right w:val="outset" w:sz="6" w:space="0" w:color="414142"/>
            </w:tcBorders>
            <w:shd w:val="clear" w:color="auto" w:fill="FFFFFF"/>
          </w:tcPr>
          <w:p w:rsidR="003C64DF" w:rsidRPr="0097213E" w:rsidRDefault="003C64DF" w:rsidP="0097213E">
            <w:pPr>
              <w:pStyle w:val="ListParagraph"/>
              <w:numPr>
                <w:ilvl w:val="0"/>
                <w:numId w:val="32"/>
              </w:numPr>
              <w:spacing w:after="0" w:line="240" w:lineRule="auto"/>
              <w:jc w:val="both"/>
              <w:rPr>
                <w:rFonts w:ascii="Times New Roman" w:eastAsia="Times New Roman" w:hAnsi="Times New Roman" w:cs="Times New Roman"/>
                <w:lang w:eastAsia="lv-LV"/>
              </w:rPr>
            </w:pPr>
            <w:r w:rsidRPr="0097213E">
              <w:rPr>
                <w:rFonts w:ascii="Times New Roman" w:eastAsia="Times New Roman" w:hAnsi="Times New Roman" w:cs="Times New Roman"/>
                <w:lang w:eastAsia="lv-LV"/>
              </w:rPr>
              <w:t xml:space="preserve">Grozījumi Ministru kabineta 2004.gada 20.janvāra noteikumos Nr.46 “Narkotiku </w:t>
            </w:r>
            <w:r w:rsidRPr="0097213E">
              <w:rPr>
                <w:rFonts w:ascii="Times New Roman" w:eastAsia="Times New Roman" w:hAnsi="Times New Roman" w:cs="Times New Roman"/>
                <w:lang w:eastAsia="lv-LV"/>
              </w:rPr>
              <w:lastRenderedPageBreak/>
              <w:t>kontroles un narkomānijas ierobežošanas koordinācijas padomes nolikums”</w:t>
            </w:r>
            <w:r w:rsidR="005F115D" w:rsidRPr="0097213E">
              <w:rPr>
                <w:rFonts w:ascii="Times New Roman" w:eastAsia="Times New Roman" w:hAnsi="Times New Roman" w:cs="Times New Roman"/>
                <w:lang w:eastAsia="lv-LV"/>
              </w:rPr>
              <w:t>,</w:t>
            </w:r>
            <w:r w:rsidRPr="0097213E">
              <w:rPr>
                <w:rFonts w:ascii="Times New Roman" w:eastAsia="Times New Roman" w:hAnsi="Times New Roman" w:cs="Times New Roman"/>
                <w:lang w:eastAsia="lv-LV"/>
              </w:rPr>
              <w:t xml:space="preserve"> nosakot, ka </w:t>
            </w:r>
            <w:r w:rsidR="00AB3C9F">
              <w:rPr>
                <w:rFonts w:ascii="Times New Roman" w:eastAsia="Times New Roman" w:hAnsi="Times New Roman" w:cs="Times New Roman"/>
                <w:lang w:eastAsia="lv-LV"/>
              </w:rPr>
              <w:t xml:space="preserve">Padomes priekšsēdētājs ir Veselības ministrs un </w:t>
            </w:r>
            <w:r w:rsidRPr="0097213E">
              <w:rPr>
                <w:rFonts w:ascii="Times New Roman" w:eastAsia="Times New Roman" w:hAnsi="Times New Roman" w:cs="Times New Roman"/>
                <w:lang w:eastAsia="lv-LV"/>
              </w:rPr>
              <w:t>Padomes sekretariāta darbību nodrošina Veselības ministrija.</w:t>
            </w:r>
          </w:p>
          <w:p w:rsidR="003C64DF" w:rsidRPr="00C37036" w:rsidRDefault="003C64DF" w:rsidP="00B30AC7">
            <w:pPr>
              <w:spacing w:after="0" w:line="240" w:lineRule="auto"/>
              <w:jc w:val="both"/>
              <w:rPr>
                <w:rFonts w:ascii="Times New Roman" w:eastAsia="Times New Roman" w:hAnsi="Times New Roman" w:cs="Times New Roman"/>
                <w:lang w:eastAsia="lv-LV"/>
              </w:rPr>
            </w:pPr>
          </w:p>
          <w:p w:rsidR="003C64DF" w:rsidRPr="0097213E" w:rsidRDefault="003C64DF" w:rsidP="0097213E">
            <w:pPr>
              <w:pStyle w:val="ListParagraph"/>
              <w:numPr>
                <w:ilvl w:val="0"/>
                <w:numId w:val="32"/>
              </w:numPr>
              <w:spacing w:after="0" w:line="240" w:lineRule="auto"/>
              <w:jc w:val="both"/>
              <w:rPr>
                <w:rFonts w:ascii="Times New Roman" w:eastAsia="Times New Roman" w:hAnsi="Times New Roman" w:cs="Times New Roman"/>
                <w:lang w:eastAsia="lv-LV"/>
              </w:rPr>
            </w:pPr>
            <w:r w:rsidRPr="0097213E">
              <w:rPr>
                <w:rFonts w:ascii="Times New Roman" w:eastAsia="Times New Roman" w:hAnsi="Times New Roman" w:cs="Times New Roman"/>
                <w:lang w:eastAsia="lv-LV"/>
              </w:rPr>
              <w:t>Veikti grozījumi kompetenču sadalījumā par ES Padomes darba grupām (Ārlietu ministrija izstrādā, pamatojoties uz</w:t>
            </w:r>
            <w:r w:rsidRPr="00C37036">
              <w:t xml:space="preserve"> </w:t>
            </w:r>
            <w:r w:rsidRPr="0097213E">
              <w:rPr>
                <w:rFonts w:ascii="Times New Roman" w:eastAsia="Times New Roman" w:hAnsi="Times New Roman" w:cs="Times New Roman"/>
                <w:lang w:eastAsia="lv-LV"/>
              </w:rPr>
              <w:t>Ministru kabineta 2012.gada 28.marta rīkojumu Nr.141 “Par ministriju kompetenču sadalījumu Eiropas Savienības jautājumos atbilstoši Eiropas Savienības tiesību kopuma klasifikācijai”), nosakot Veselības ministriju par atbildīgo iestādi Narkotiku jautājumu horizontālajā darba grupā (HDG; B.4)</w:t>
            </w:r>
          </w:p>
        </w:tc>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3C64DF" w:rsidRPr="00C37036" w:rsidRDefault="003C64DF" w:rsidP="00FF3096">
            <w:pPr>
              <w:spacing w:after="0" w:line="240" w:lineRule="auto"/>
              <w:rPr>
                <w:rFonts w:ascii="Times New Roman" w:eastAsia="Times New Roman" w:hAnsi="Times New Roman" w:cs="Times New Roman"/>
                <w:lang w:eastAsia="lv-LV"/>
              </w:rPr>
            </w:pPr>
          </w:p>
          <w:p w:rsidR="003C64DF" w:rsidRPr="00C37036" w:rsidRDefault="003C64DF" w:rsidP="00FF3096">
            <w:pPr>
              <w:spacing w:after="0" w:line="240" w:lineRule="auto"/>
              <w:rPr>
                <w:rFonts w:ascii="Times New Roman" w:eastAsia="Times New Roman" w:hAnsi="Times New Roman" w:cs="Times New Roman"/>
                <w:lang w:eastAsia="lv-LV"/>
              </w:rPr>
            </w:pPr>
          </w:p>
          <w:p w:rsidR="003C64DF" w:rsidRDefault="00843071" w:rsidP="00FF30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IeM</w:t>
            </w:r>
          </w:p>
          <w:p w:rsidR="00E15858" w:rsidRDefault="00E15858" w:rsidP="00FF3096">
            <w:pPr>
              <w:spacing w:after="0" w:line="240" w:lineRule="auto"/>
              <w:rPr>
                <w:rFonts w:ascii="Times New Roman" w:eastAsia="Times New Roman" w:hAnsi="Times New Roman" w:cs="Times New Roman"/>
                <w:lang w:eastAsia="lv-LV"/>
              </w:rPr>
            </w:pPr>
          </w:p>
          <w:p w:rsidR="00E15858" w:rsidRDefault="00E15858" w:rsidP="00FF3096">
            <w:pPr>
              <w:spacing w:after="0" w:line="240" w:lineRule="auto"/>
              <w:rPr>
                <w:rFonts w:ascii="Times New Roman" w:eastAsia="Times New Roman" w:hAnsi="Times New Roman" w:cs="Times New Roman"/>
                <w:lang w:eastAsia="lv-LV"/>
              </w:rPr>
            </w:pPr>
          </w:p>
          <w:p w:rsidR="00E15858" w:rsidRDefault="00E15858" w:rsidP="00FF3096">
            <w:pPr>
              <w:spacing w:after="0" w:line="240" w:lineRule="auto"/>
              <w:rPr>
                <w:rFonts w:ascii="Times New Roman" w:eastAsia="Times New Roman" w:hAnsi="Times New Roman" w:cs="Times New Roman"/>
                <w:lang w:eastAsia="lv-LV"/>
              </w:rPr>
            </w:pPr>
          </w:p>
          <w:p w:rsidR="00E15858" w:rsidRDefault="00E15858" w:rsidP="00FF3096">
            <w:pPr>
              <w:spacing w:after="0" w:line="240" w:lineRule="auto"/>
              <w:rPr>
                <w:rFonts w:ascii="Times New Roman" w:eastAsia="Times New Roman" w:hAnsi="Times New Roman" w:cs="Times New Roman"/>
                <w:lang w:eastAsia="lv-LV"/>
              </w:rPr>
            </w:pPr>
          </w:p>
          <w:p w:rsidR="00E15858" w:rsidRDefault="00E15858" w:rsidP="00FF3096">
            <w:pPr>
              <w:spacing w:after="0" w:line="240" w:lineRule="auto"/>
              <w:rPr>
                <w:rFonts w:ascii="Times New Roman" w:eastAsia="Times New Roman" w:hAnsi="Times New Roman" w:cs="Times New Roman"/>
                <w:lang w:eastAsia="lv-LV"/>
              </w:rPr>
            </w:pPr>
          </w:p>
          <w:p w:rsidR="00E15858" w:rsidRDefault="00E15858" w:rsidP="00FF3096">
            <w:pPr>
              <w:spacing w:after="0" w:line="240" w:lineRule="auto"/>
              <w:rPr>
                <w:rFonts w:ascii="Times New Roman" w:eastAsia="Times New Roman" w:hAnsi="Times New Roman" w:cs="Times New Roman"/>
                <w:lang w:eastAsia="lv-LV"/>
              </w:rPr>
            </w:pPr>
          </w:p>
          <w:p w:rsidR="00E15858" w:rsidRDefault="00E15858" w:rsidP="00FF3096">
            <w:pPr>
              <w:spacing w:after="0" w:line="240" w:lineRule="auto"/>
              <w:rPr>
                <w:rFonts w:ascii="Times New Roman" w:eastAsia="Times New Roman" w:hAnsi="Times New Roman" w:cs="Times New Roman"/>
                <w:lang w:eastAsia="lv-LV"/>
              </w:rPr>
            </w:pPr>
          </w:p>
          <w:p w:rsidR="00E15858" w:rsidRDefault="00E15858" w:rsidP="00FF3096">
            <w:pPr>
              <w:spacing w:after="0" w:line="240" w:lineRule="auto"/>
              <w:rPr>
                <w:rFonts w:ascii="Times New Roman" w:eastAsia="Times New Roman" w:hAnsi="Times New Roman" w:cs="Times New Roman"/>
                <w:lang w:eastAsia="lv-LV"/>
              </w:rPr>
            </w:pPr>
          </w:p>
          <w:p w:rsidR="00E15858" w:rsidRDefault="00E15858" w:rsidP="00FF3096">
            <w:pPr>
              <w:spacing w:after="0" w:line="240" w:lineRule="auto"/>
              <w:rPr>
                <w:rFonts w:ascii="Times New Roman" w:eastAsia="Times New Roman" w:hAnsi="Times New Roman" w:cs="Times New Roman"/>
                <w:lang w:eastAsia="lv-LV"/>
              </w:rPr>
            </w:pPr>
          </w:p>
          <w:p w:rsidR="0097213E" w:rsidRDefault="0097213E" w:rsidP="00FF3096">
            <w:pPr>
              <w:spacing w:after="0" w:line="240" w:lineRule="auto"/>
              <w:rPr>
                <w:rFonts w:ascii="Times New Roman" w:eastAsia="Times New Roman" w:hAnsi="Times New Roman" w:cs="Times New Roman"/>
                <w:lang w:eastAsia="lv-LV"/>
              </w:rPr>
            </w:pPr>
          </w:p>
          <w:p w:rsidR="0097213E" w:rsidRDefault="0097213E" w:rsidP="00FF3096">
            <w:pPr>
              <w:spacing w:after="0" w:line="240" w:lineRule="auto"/>
              <w:rPr>
                <w:rFonts w:ascii="Times New Roman" w:eastAsia="Times New Roman" w:hAnsi="Times New Roman" w:cs="Times New Roman"/>
                <w:lang w:eastAsia="lv-LV"/>
              </w:rPr>
            </w:pPr>
          </w:p>
          <w:p w:rsidR="00E15858" w:rsidRPr="00C37036" w:rsidRDefault="00E15858" w:rsidP="00FF30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IeM</w:t>
            </w:r>
          </w:p>
        </w:tc>
        <w:tc>
          <w:tcPr>
            <w:tcW w:w="417" w:type="pct"/>
            <w:tcBorders>
              <w:top w:val="outset" w:sz="6" w:space="0" w:color="414142"/>
              <w:left w:val="outset" w:sz="6" w:space="0" w:color="414142"/>
              <w:bottom w:val="outset" w:sz="6" w:space="0" w:color="414142"/>
              <w:right w:val="outset" w:sz="6" w:space="0" w:color="414142"/>
            </w:tcBorders>
            <w:shd w:val="clear" w:color="auto" w:fill="FFFFFF"/>
          </w:tcPr>
          <w:p w:rsidR="003C64DF" w:rsidRPr="00C37036" w:rsidRDefault="003C64DF" w:rsidP="00FF3096">
            <w:pPr>
              <w:spacing w:after="0" w:line="240" w:lineRule="auto"/>
              <w:rPr>
                <w:rFonts w:ascii="Times New Roman" w:eastAsia="Times New Roman" w:hAnsi="Times New Roman" w:cs="Times New Roman"/>
                <w:lang w:eastAsia="lv-LV"/>
              </w:rPr>
            </w:pPr>
          </w:p>
          <w:p w:rsidR="003C64DF" w:rsidRPr="00C37036" w:rsidRDefault="003C64DF" w:rsidP="00FF3096">
            <w:pPr>
              <w:spacing w:after="0" w:line="240" w:lineRule="auto"/>
              <w:rPr>
                <w:rFonts w:ascii="Times New Roman" w:eastAsia="Times New Roman" w:hAnsi="Times New Roman" w:cs="Times New Roman"/>
                <w:lang w:eastAsia="lv-LV"/>
              </w:rPr>
            </w:pPr>
          </w:p>
          <w:p w:rsidR="003C64DF" w:rsidRDefault="00843071" w:rsidP="00FF30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VM</w:t>
            </w:r>
          </w:p>
          <w:p w:rsidR="00E15858" w:rsidRDefault="00E15858" w:rsidP="00FF3096">
            <w:pPr>
              <w:spacing w:after="0" w:line="240" w:lineRule="auto"/>
              <w:rPr>
                <w:rFonts w:ascii="Times New Roman" w:eastAsia="Times New Roman" w:hAnsi="Times New Roman" w:cs="Times New Roman"/>
                <w:lang w:eastAsia="lv-LV"/>
              </w:rPr>
            </w:pPr>
          </w:p>
          <w:p w:rsidR="00E15858" w:rsidRDefault="00E15858" w:rsidP="00FF3096">
            <w:pPr>
              <w:spacing w:after="0" w:line="240" w:lineRule="auto"/>
              <w:rPr>
                <w:rFonts w:ascii="Times New Roman" w:eastAsia="Times New Roman" w:hAnsi="Times New Roman" w:cs="Times New Roman"/>
                <w:lang w:eastAsia="lv-LV"/>
              </w:rPr>
            </w:pPr>
          </w:p>
          <w:p w:rsidR="00E15858" w:rsidRDefault="00E15858" w:rsidP="00FF3096">
            <w:pPr>
              <w:spacing w:after="0" w:line="240" w:lineRule="auto"/>
              <w:rPr>
                <w:rFonts w:ascii="Times New Roman" w:eastAsia="Times New Roman" w:hAnsi="Times New Roman" w:cs="Times New Roman"/>
                <w:lang w:eastAsia="lv-LV"/>
              </w:rPr>
            </w:pPr>
          </w:p>
          <w:p w:rsidR="00E15858" w:rsidRDefault="00E15858" w:rsidP="00FF3096">
            <w:pPr>
              <w:spacing w:after="0" w:line="240" w:lineRule="auto"/>
              <w:rPr>
                <w:rFonts w:ascii="Times New Roman" w:eastAsia="Times New Roman" w:hAnsi="Times New Roman" w:cs="Times New Roman"/>
                <w:lang w:eastAsia="lv-LV"/>
              </w:rPr>
            </w:pPr>
          </w:p>
          <w:p w:rsidR="00E15858" w:rsidRDefault="00E15858" w:rsidP="00FF3096">
            <w:pPr>
              <w:spacing w:after="0" w:line="240" w:lineRule="auto"/>
              <w:rPr>
                <w:rFonts w:ascii="Times New Roman" w:eastAsia="Times New Roman" w:hAnsi="Times New Roman" w:cs="Times New Roman"/>
                <w:lang w:eastAsia="lv-LV"/>
              </w:rPr>
            </w:pPr>
          </w:p>
          <w:p w:rsidR="00E15858" w:rsidRDefault="00E15858" w:rsidP="00FF3096">
            <w:pPr>
              <w:spacing w:after="0" w:line="240" w:lineRule="auto"/>
              <w:rPr>
                <w:rFonts w:ascii="Times New Roman" w:eastAsia="Times New Roman" w:hAnsi="Times New Roman" w:cs="Times New Roman"/>
                <w:lang w:eastAsia="lv-LV"/>
              </w:rPr>
            </w:pPr>
          </w:p>
          <w:p w:rsidR="00E15858" w:rsidRDefault="00E15858" w:rsidP="00FF3096">
            <w:pPr>
              <w:spacing w:after="0" w:line="240" w:lineRule="auto"/>
              <w:rPr>
                <w:rFonts w:ascii="Times New Roman" w:eastAsia="Times New Roman" w:hAnsi="Times New Roman" w:cs="Times New Roman"/>
                <w:lang w:eastAsia="lv-LV"/>
              </w:rPr>
            </w:pPr>
          </w:p>
          <w:p w:rsidR="00E15858" w:rsidRDefault="00E15858" w:rsidP="00FF3096">
            <w:pPr>
              <w:spacing w:after="0" w:line="240" w:lineRule="auto"/>
              <w:rPr>
                <w:rFonts w:ascii="Times New Roman" w:eastAsia="Times New Roman" w:hAnsi="Times New Roman" w:cs="Times New Roman"/>
                <w:lang w:eastAsia="lv-LV"/>
              </w:rPr>
            </w:pPr>
          </w:p>
          <w:p w:rsidR="00E15858" w:rsidRDefault="00E15858" w:rsidP="00FF3096">
            <w:pPr>
              <w:spacing w:after="0" w:line="240" w:lineRule="auto"/>
              <w:rPr>
                <w:rFonts w:ascii="Times New Roman" w:eastAsia="Times New Roman" w:hAnsi="Times New Roman" w:cs="Times New Roman"/>
                <w:lang w:eastAsia="lv-LV"/>
              </w:rPr>
            </w:pPr>
          </w:p>
          <w:p w:rsidR="0097213E" w:rsidRDefault="0097213E" w:rsidP="00FF3096">
            <w:pPr>
              <w:spacing w:after="0" w:line="240" w:lineRule="auto"/>
              <w:rPr>
                <w:rFonts w:ascii="Times New Roman" w:eastAsia="Times New Roman" w:hAnsi="Times New Roman" w:cs="Times New Roman"/>
                <w:lang w:eastAsia="lv-LV"/>
              </w:rPr>
            </w:pPr>
          </w:p>
          <w:p w:rsidR="0097213E" w:rsidRDefault="0097213E" w:rsidP="00FF3096">
            <w:pPr>
              <w:spacing w:after="0" w:line="240" w:lineRule="auto"/>
              <w:rPr>
                <w:rFonts w:ascii="Times New Roman" w:eastAsia="Times New Roman" w:hAnsi="Times New Roman" w:cs="Times New Roman"/>
                <w:lang w:eastAsia="lv-LV"/>
              </w:rPr>
            </w:pPr>
          </w:p>
          <w:p w:rsidR="00E15858" w:rsidRPr="00C37036" w:rsidRDefault="00E15858" w:rsidP="00FF30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ĀM</w:t>
            </w:r>
          </w:p>
        </w:tc>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3C64DF" w:rsidRPr="00C37036" w:rsidRDefault="003C64DF" w:rsidP="00FF3096">
            <w:pPr>
              <w:spacing w:after="0" w:line="240" w:lineRule="auto"/>
              <w:rPr>
                <w:rFonts w:ascii="Times New Roman" w:eastAsia="Times New Roman" w:hAnsi="Times New Roman" w:cs="Times New Roman"/>
                <w:lang w:eastAsia="lv-LV"/>
              </w:rPr>
            </w:pPr>
            <w:r w:rsidRPr="00C37036">
              <w:rPr>
                <w:rFonts w:ascii="Times New Roman" w:eastAsia="Times New Roman" w:hAnsi="Times New Roman" w:cs="Times New Roman"/>
                <w:lang w:eastAsia="lv-LV"/>
              </w:rPr>
              <w:lastRenderedPageBreak/>
              <w:t>31.12.2019.</w:t>
            </w:r>
          </w:p>
          <w:p w:rsidR="003C64DF" w:rsidRPr="00C37036" w:rsidRDefault="003C64DF" w:rsidP="00FF3096">
            <w:pPr>
              <w:spacing w:after="0" w:line="240" w:lineRule="auto"/>
              <w:rPr>
                <w:rFonts w:ascii="Times New Roman" w:eastAsia="Times New Roman" w:hAnsi="Times New Roman" w:cs="Times New Roman"/>
                <w:lang w:eastAsia="lv-LV"/>
              </w:rPr>
            </w:pPr>
          </w:p>
          <w:p w:rsidR="003C64DF" w:rsidRPr="00C37036" w:rsidRDefault="003C64DF" w:rsidP="00FF3096">
            <w:pPr>
              <w:spacing w:after="0" w:line="240" w:lineRule="auto"/>
              <w:rPr>
                <w:rFonts w:ascii="Times New Roman" w:eastAsia="Times New Roman" w:hAnsi="Times New Roman" w:cs="Times New Roman"/>
                <w:lang w:eastAsia="lv-LV"/>
              </w:rPr>
            </w:pPr>
          </w:p>
          <w:p w:rsidR="003C64DF" w:rsidRPr="00C37036" w:rsidRDefault="003C64DF" w:rsidP="00FF3096">
            <w:pPr>
              <w:spacing w:after="0" w:line="240" w:lineRule="auto"/>
              <w:rPr>
                <w:rFonts w:ascii="Times New Roman" w:eastAsia="Times New Roman" w:hAnsi="Times New Roman" w:cs="Times New Roman"/>
                <w:lang w:eastAsia="lv-LV"/>
              </w:rPr>
            </w:pPr>
          </w:p>
          <w:p w:rsidR="003C64DF" w:rsidRPr="00C37036" w:rsidRDefault="003C64DF" w:rsidP="00FF3096">
            <w:pPr>
              <w:spacing w:after="0" w:line="240" w:lineRule="auto"/>
              <w:rPr>
                <w:rFonts w:ascii="Times New Roman" w:eastAsia="Times New Roman" w:hAnsi="Times New Roman" w:cs="Times New Roman"/>
                <w:lang w:eastAsia="lv-LV"/>
              </w:rPr>
            </w:pPr>
          </w:p>
          <w:p w:rsidR="003C64DF" w:rsidRPr="00C37036" w:rsidRDefault="003C64DF" w:rsidP="00FF3096">
            <w:pPr>
              <w:spacing w:after="0" w:line="240" w:lineRule="auto"/>
              <w:rPr>
                <w:rFonts w:ascii="Times New Roman" w:eastAsia="Times New Roman" w:hAnsi="Times New Roman" w:cs="Times New Roman"/>
                <w:lang w:eastAsia="lv-LV"/>
              </w:rPr>
            </w:pPr>
          </w:p>
          <w:p w:rsidR="003C64DF" w:rsidRPr="00C37036" w:rsidRDefault="003C64DF" w:rsidP="00FF3096">
            <w:pPr>
              <w:spacing w:after="0" w:line="240" w:lineRule="auto"/>
              <w:rPr>
                <w:rFonts w:ascii="Times New Roman" w:eastAsia="Times New Roman" w:hAnsi="Times New Roman" w:cs="Times New Roman"/>
                <w:lang w:eastAsia="lv-LV"/>
              </w:rPr>
            </w:pPr>
          </w:p>
          <w:p w:rsidR="003C64DF" w:rsidRPr="00C37036" w:rsidRDefault="003C64DF" w:rsidP="00FF3096">
            <w:pPr>
              <w:spacing w:after="0" w:line="240" w:lineRule="auto"/>
              <w:rPr>
                <w:rFonts w:ascii="Times New Roman" w:eastAsia="Times New Roman" w:hAnsi="Times New Roman" w:cs="Times New Roman"/>
                <w:lang w:eastAsia="lv-LV"/>
              </w:rPr>
            </w:pPr>
          </w:p>
          <w:p w:rsidR="003C64DF" w:rsidRPr="00C37036" w:rsidRDefault="003C64DF" w:rsidP="00FF3096">
            <w:pPr>
              <w:spacing w:after="0" w:line="240" w:lineRule="auto"/>
              <w:rPr>
                <w:rFonts w:ascii="Times New Roman" w:eastAsia="Times New Roman" w:hAnsi="Times New Roman" w:cs="Times New Roman"/>
                <w:lang w:eastAsia="lv-LV"/>
              </w:rPr>
            </w:pPr>
          </w:p>
          <w:p w:rsidR="003C64DF" w:rsidRPr="00C37036" w:rsidRDefault="003C64DF" w:rsidP="00FF3096">
            <w:pPr>
              <w:spacing w:after="0" w:line="240" w:lineRule="auto"/>
              <w:rPr>
                <w:rFonts w:ascii="Times New Roman" w:eastAsia="Times New Roman" w:hAnsi="Times New Roman" w:cs="Times New Roman"/>
                <w:lang w:eastAsia="lv-LV"/>
              </w:rPr>
            </w:pPr>
          </w:p>
          <w:p w:rsidR="00E15858" w:rsidRDefault="00E15858" w:rsidP="00FF3096">
            <w:pPr>
              <w:spacing w:after="0" w:line="240" w:lineRule="auto"/>
              <w:rPr>
                <w:rFonts w:ascii="Times New Roman" w:eastAsia="Times New Roman" w:hAnsi="Times New Roman" w:cs="Times New Roman"/>
                <w:lang w:eastAsia="lv-LV"/>
              </w:rPr>
            </w:pPr>
          </w:p>
          <w:p w:rsidR="00E15858" w:rsidRDefault="00E15858" w:rsidP="00FF3096">
            <w:pPr>
              <w:spacing w:after="0" w:line="240" w:lineRule="auto"/>
              <w:rPr>
                <w:rFonts w:ascii="Times New Roman" w:eastAsia="Times New Roman" w:hAnsi="Times New Roman" w:cs="Times New Roman"/>
                <w:lang w:eastAsia="lv-LV"/>
              </w:rPr>
            </w:pPr>
          </w:p>
          <w:p w:rsidR="0097213E" w:rsidRDefault="0097213E" w:rsidP="00FF3096">
            <w:pPr>
              <w:spacing w:after="0" w:line="240" w:lineRule="auto"/>
              <w:rPr>
                <w:rFonts w:ascii="Times New Roman" w:eastAsia="Times New Roman" w:hAnsi="Times New Roman" w:cs="Times New Roman"/>
                <w:lang w:eastAsia="lv-LV"/>
              </w:rPr>
            </w:pPr>
          </w:p>
          <w:p w:rsidR="0097213E" w:rsidRDefault="0097213E" w:rsidP="00FF3096">
            <w:pPr>
              <w:spacing w:after="0" w:line="240" w:lineRule="auto"/>
              <w:rPr>
                <w:rFonts w:ascii="Times New Roman" w:eastAsia="Times New Roman" w:hAnsi="Times New Roman" w:cs="Times New Roman"/>
                <w:lang w:eastAsia="lv-LV"/>
              </w:rPr>
            </w:pPr>
          </w:p>
          <w:p w:rsidR="003C64DF" w:rsidRPr="00C37036" w:rsidRDefault="003C64DF" w:rsidP="00FF3096">
            <w:pPr>
              <w:spacing w:after="0" w:line="240" w:lineRule="auto"/>
              <w:rPr>
                <w:rFonts w:ascii="Times New Roman" w:eastAsia="Times New Roman" w:hAnsi="Times New Roman" w:cs="Times New Roman"/>
                <w:lang w:eastAsia="lv-LV"/>
              </w:rPr>
            </w:pPr>
            <w:r w:rsidRPr="00C37036">
              <w:rPr>
                <w:rFonts w:ascii="Times New Roman" w:eastAsia="Times New Roman" w:hAnsi="Times New Roman" w:cs="Times New Roman"/>
                <w:lang w:eastAsia="lv-LV"/>
              </w:rPr>
              <w:t>31.12.2020.</w:t>
            </w:r>
          </w:p>
        </w:tc>
        <w:tc>
          <w:tcPr>
            <w:tcW w:w="833" w:type="pct"/>
            <w:tcBorders>
              <w:top w:val="outset" w:sz="6" w:space="0" w:color="414142"/>
              <w:left w:val="outset" w:sz="6" w:space="0" w:color="414142"/>
              <w:bottom w:val="outset" w:sz="6" w:space="0" w:color="414142"/>
              <w:right w:val="outset" w:sz="6" w:space="0" w:color="414142"/>
            </w:tcBorders>
            <w:shd w:val="clear" w:color="auto" w:fill="FFFFFF"/>
          </w:tcPr>
          <w:p w:rsidR="003C64DF" w:rsidRPr="00302EF9" w:rsidRDefault="003C64DF" w:rsidP="00FF3096">
            <w:pPr>
              <w:spacing w:after="0" w:line="240" w:lineRule="auto"/>
              <w:rPr>
                <w:rFonts w:ascii="Times New Roman" w:eastAsia="Times New Roman" w:hAnsi="Times New Roman" w:cs="Times New Roman"/>
                <w:lang w:eastAsia="lv-LV"/>
              </w:rPr>
            </w:pPr>
            <w:r w:rsidRPr="00C37036">
              <w:rPr>
                <w:rFonts w:ascii="Times New Roman" w:eastAsia="Times New Roman" w:hAnsi="Times New Roman" w:cs="Times New Roman"/>
                <w:lang w:eastAsia="lv-LV"/>
              </w:rPr>
              <w:lastRenderedPageBreak/>
              <w:t>Esošā finansējuma ietvaros</w:t>
            </w:r>
          </w:p>
        </w:tc>
      </w:tr>
      <w:tr w:rsidR="003C64DF" w:rsidRPr="00177B1B" w:rsidTr="00173847">
        <w:tc>
          <w:tcPr>
            <w:tcW w:w="184"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283552" w:rsidP="00FF30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843071">
              <w:rPr>
                <w:rFonts w:ascii="Times New Roman" w:eastAsia="Times New Roman" w:hAnsi="Times New Roman" w:cs="Times New Roman"/>
                <w:lang w:eastAsia="lv-LV"/>
              </w:rPr>
              <w:t>7</w:t>
            </w:r>
            <w:r w:rsidR="003C64DF" w:rsidRPr="00177B1B">
              <w:rPr>
                <w:rFonts w:ascii="Times New Roman" w:eastAsia="Times New Roman" w:hAnsi="Times New Roman" w:cs="Times New Roman"/>
                <w:lang w:eastAsia="lv-LV"/>
              </w:rPr>
              <w:t>.</w:t>
            </w:r>
          </w:p>
        </w:tc>
        <w:tc>
          <w:tcPr>
            <w:tcW w:w="969"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FF3096">
            <w:pPr>
              <w:spacing w:after="0" w:line="240" w:lineRule="auto"/>
              <w:ind w:left="57" w:right="57"/>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Reitox nacionālā tīkla funkciju nodrošināšana</w:t>
            </w:r>
          </w:p>
          <w:p w:rsidR="003C64DF" w:rsidRPr="00177B1B" w:rsidRDefault="003C64DF" w:rsidP="00FF3096">
            <w:pPr>
              <w:spacing w:after="0" w:line="240" w:lineRule="auto"/>
              <w:ind w:right="57"/>
              <w:jc w:val="both"/>
              <w:rPr>
                <w:rFonts w:ascii="Times New Roman" w:eastAsia="Times New Roman" w:hAnsi="Times New Roman" w:cs="Times New Roman"/>
                <w:lang w:eastAsia="lv-LV"/>
              </w:rPr>
            </w:pPr>
          </w:p>
        </w:tc>
        <w:tc>
          <w:tcPr>
            <w:tcW w:w="1014"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FF3096">
            <w:pPr>
              <w:spacing w:after="0" w:line="240" w:lineRule="auto"/>
              <w:ind w:left="57" w:right="57"/>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Nodrošināta Reitox nacionālā fokālā punkta darbība saskaņā ar Eiropas Parlamenta un Padomes regulu (ES) 2017/2102 (2017. </w:t>
            </w:r>
            <w:r w:rsidRPr="00177B1B">
              <w:rPr>
                <w:rFonts w:ascii="Times New Roman" w:eastAsia="Times New Roman" w:hAnsi="Times New Roman" w:cs="Times New Roman"/>
                <w:lang w:eastAsia="lv-LV"/>
              </w:rPr>
              <w:lastRenderedPageBreak/>
              <w:t>gada 15.novembris), ar ko attiecībā uz informācijas apmaiņu, agrīnās brīdināšanas sistēmu un riska novērtēšanu saistībā ar jaunām psihoakīvām vielām groza Regulu (EK) Nr. 1920/2006:</w:t>
            </w:r>
          </w:p>
          <w:p w:rsidR="003C64DF" w:rsidRPr="00177B1B" w:rsidRDefault="003C64DF" w:rsidP="00BB0DAE">
            <w:pPr>
              <w:spacing w:after="0" w:line="240" w:lineRule="auto"/>
              <w:ind w:right="57"/>
              <w:jc w:val="both"/>
              <w:rPr>
                <w:rFonts w:ascii="Times New Roman" w:eastAsia="Times New Roman" w:hAnsi="Times New Roman" w:cs="Times New Roman"/>
                <w:lang w:eastAsia="lv-LV"/>
              </w:rPr>
            </w:pPr>
          </w:p>
        </w:tc>
        <w:tc>
          <w:tcPr>
            <w:tcW w:w="843"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9E6979">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lastRenderedPageBreak/>
              <w:t xml:space="preserve">Informācija par īstenotajiem pasākumiem 5 epidemioloģisko indikatoru </w:t>
            </w:r>
            <w:r w:rsidRPr="00177B1B">
              <w:rPr>
                <w:rFonts w:ascii="Times New Roman" w:eastAsia="Times New Roman" w:hAnsi="Times New Roman" w:cs="Times New Roman"/>
                <w:lang w:eastAsia="lv-LV"/>
              </w:rPr>
              <w:lastRenderedPageBreak/>
              <w:t>uzturēšanai, tajā skaitā īstenoti pētījumi:</w:t>
            </w:r>
          </w:p>
          <w:p w:rsidR="003C64DF" w:rsidRPr="00972EE6" w:rsidRDefault="003C64DF" w:rsidP="00972EE6">
            <w:pPr>
              <w:spacing w:after="0" w:line="240" w:lineRule="auto"/>
              <w:jc w:val="both"/>
              <w:rPr>
                <w:rFonts w:ascii="Times New Roman" w:eastAsia="Times New Roman" w:hAnsi="Times New Roman" w:cs="Times New Roman"/>
                <w:lang w:eastAsia="lv-LV"/>
              </w:rPr>
            </w:pPr>
            <w:r w:rsidRPr="00972EE6">
              <w:rPr>
                <w:rFonts w:ascii="Times New Roman" w:eastAsia="Times New Roman" w:hAnsi="Times New Roman" w:cs="Times New Roman"/>
                <w:lang w:eastAsia="lv-LV"/>
              </w:rPr>
              <w:t>1) Atkarību izraisošo vielu lietošana iedzīvotāju vidū (GPS) (2019/2020.gadā);</w:t>
            </w:r>
          </w:p>
          <w:p w:rsidR="003C64DF" w:rsidRPr="00972EE6" w:rsidRDefault="003C64DF" w:rsidP="00972EE6">
            <w:pPr>
              <w:spacing w:after="0" w:line="240" w:lineRule="auto"/>
              <w:jc w:val="both"/>
              <w:rPr>
                <w:rFonts w:ascii="Times New Roman" w:eastAsia="Times New Roman" w:hAnsi="Times New Roman" w:cs="Times New Roman"/>
                <w:lang w:eastAsia="lv-LV"/>
              </w:rPr>
            </w:pPr>
            <w:r w:rsidRPr="00972EE6">
              <w:rPr>
                <w:rFonts w:ascii="Times New Roman" w:eastAsia="Times New Roman" w:hAnsi="Times New Roman" w:cs="Times New Roman"/>
                <w:lang w:eastAsia="lv-LV"/>
              </w:rPr>
              <w:t xml:space="preserve">2) ESPAD (2019/2020.gadā); </w:t>
            </w:r>
          </w:p>
          <w:p w:rsidR="003C64DF" w:rsidRPr="00972EE6" w:rsidRDefault="003C64DF" w:rsidP="00972EE6">
            <w:pPr>
              <w:spacing w:after="0" w:line="240" w:lineRule="auto"/>
              <w:jc w:val="both"/>
              <w:rPr>
                <w:rFonts w:ascii="Times New Roman" w:eastAsia="Times New Roman" w:hAnsi="Times New Roman" w:cs="Times New Roman"/>
                <w:lang w:eastAsia="lv-LV"/>
              </w:rPr>
            </w:pPr>
            <w:r w:rsidRPr="00972EE6">
              <w:rPr>
                <w:rFonts w:ascii="Times New Roman" w:eastAsia="Times New Roman" w:hAnsi="Times New Roman" w:cs="Times New Roman"/>
                <w:lang w:eastAsia="lv-LV"/>
              </w:rPr>
              <w:t>3) Narkotiku lietošana izklaides vietu apmeklētāju vidū (2020.gadā);</w:t>
            </w:r>
          </w:p>
          <w:p w:rsidR="003C64DF" w:rsidRPr="00972EE6" w:rsidRDefault="003C64DF" w:rsidP="00972EE6">
            <w:pPr>
              <w:spacing w:after="0" w:line="240" w:lineRule="auto"/>
              <w:jc w:val="both"/>
              <w:rPr>
                <w:rFonts w:ascii="Times New Roman" w:eastAsia="Times New Roman" w:hAnsi="Times New Roman" w:cs="Times New Roman"/>
                <w:lang w:eastAsia="lv-LV"/>
              </w:rPr>
            </w:pPr>
            <w:r w:rsidRPr="00972EE6">
              <w:rPr>
                <w:rFonts w:ascii="Times New Roman" w:eastAsia="Times New Roman" w:hAnsi="Times New Roman" w:cs="Times New Roman"/>
                <w:lang w:eastAsia="lv-LV"/>
              </w:rPr>
              <w:t>4) Narkotiku lietotāju kohortas pētījums (2020./2021.gadā)</w:t>
            </w:r>
          </w:p>
          <w:p w:rsidR="003C64DF" w:rsidRPr="00972EE6" w:rsidRDefault="003C64DF" w:rsidP="00972EE6">
            <w:pPr>
              <w:spacing w:after="0" w:line="240" w:lineRule="auto"/>
              <w:jc w:val="both"/>
              <w:rPr>
                <w:rFonts w:ascii="Times New Roman" w:eastAsia="Times New Roman" w:hAnsi="Times New Roman" w:cs="Times New Roman"/>
                <w:lang w:eastAsia="lv-LV"/>
              </w:rPr>
            </w:pPr>
            <w:r w:rsidRPr="00972EE6">
              <w:rPr>
                <w:rFonts w:ascii="Times New Roman" w:eastAsia="Times New Roman" w:hAnsi="Times New Roman" w:cs="Times New Roman"/>
                <w:lang w:eastAsia="lv-LV"/>
              </w:rPr>
              <w:t>5) Īstenota ikgadējā ziņošana EMCDDA par situāciju Latvijā</w:t>
            </w:r>
          </w:p>
        </w:tc>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024995" w:rsidP="00FF30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VM (</w:t>
            </w:r>
            <w:r w:rsidR="003C64DF" w:rsidRPr="00177B1B">
              <w:rPr>
                <w:rFonts w:ascii="Times New Roman" w:eastAsia="Times New Roman" w:hAnsi="Times New Roman" w:cs="Times New Roman"/>
                <w:lang w:eastAsia="lv-LV"/>
              </w:rPr>
              <w:t>SPKC</w:t>
            </w:r>
            <w:r>
              <w:rPr>
                <w:rFonts w:ascii="Times New Roman" w:eastAsia="Times New Roman" w:hAnsi="Times New Roman" w:cs="Times New Roman"/>
                <w:lang w:eastAsia="lv-LV"/>
              </w:rPr>
              <w:t>)</w:t>
            </w:r>
          </w:p>
        </w:tc>
        <w:tc>
          <w:tcPr>
            <w:tcW w:w="417"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FF3096">
            <w:pPr>
              <w:spacing w:after="0" w:line="240" w:lineRule="auto"/>
              <w:rPr>
                <w:rFonts w:ascii="Times New Roman" w:eastAsia="Times New Roman" w:hAnsi="Times New Roman" w:cs="Times New Roman"/>
                <w:lang w:eastAsia="lv-LV"/>
              </w:rPr>
            </w:pPr>
          </w:p>
        </w:tc>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Pastāvīgi </w:t>
            </w:r>
          </w:p>
        </w:tc>
        <w:tc>
          <w:tcPr>
            <w:tcW w:w="833" w:type="pct"/>
            <w:tcBorders>
              <w:top w:val="outset" w:sz="6" w:space="0" w:color="414142"/>
              <w:left w:val="outset" w:sz="6" w:space="0" w:color="414142"/>
              <w:bottom w:val="outset" w:sz="6" w:space="0" w:color="414142"/>
              <w:right w:val="outset" w:sz="6" w:space="0" w:color="414142"/>
            </w:tcBorders>
            <w:shd w:val="clear" w:color="auto" w:fill="FFFFFF"/>
          </w:tcPr>
          <w:p w:rsidR="003C64DF" w:rsidRPr="00302EF9" w:rsidRDefault="003C64DF" w:rsidP="00FF3096">
            <w:pPr>
              <w:spacing w:after="0" w:line="240" w:lineRule="auto"/>
              <w:rPr>
                <w:rFonts w:ascii="Times New Roman" w:eastAsia="Times New Roman" w:hAnsi="Times New Roman" w:cs="Times New Roman"/>
                <w:lang w:eastAsia="lv-LV"/>
              </w:rPr>
            </w:pPr>
            <w:r w:rsidRPr="00302EF9">
              <w:rPr>
                <w:rFonts w:ascii="Times New Roman" w:eastAsia="Times New Roman" w:hAnsi="Times New Roman" w:cs="Times New Roman"/>
                <w:lang w:eastAsia="lv-LV"/>
              </w:rPr>
              <w:t>Esošā finansējuma ietvaros</w:t>
            </w:r>
          </w:p>
        </w:tc>
      </w:tr>
      <w:tr w:rsidR="003C64DF" w:rsidRPr="00177B1B" w:rsidTr="00173847">
        <w:tc>
          <w:tcPr>
            <w:tcW w:w="184"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843071" w:rsidP="00FF30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28</w:t>
            </w:r>
            <w:r w:rsidR="003C64DF" w:rsidRPr="00177B1B">
              <w:rPr>
                <w:rFonts w:ascii="Times New Roman" w:eastAsia="Times New Roman" w:hAnsi="Times New Roman" w:cs="Times New Roman"/>
                <w:lang w:eastAsia="lv-LV"/>
              </w:rPr>
              <w:t>.</w:t>
            </w:r>
          </w:p>
        </w:tc>
        <w:tc>
          <w:tcPr>
            <w:tcW w:w="969"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1C0B98">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Uzlabota materiāltehniskā bāze narkotiku un jauno psihoaktīvo vielu identificēšanai </w:t>
            </w:r>
          </w:p>
        </w:tc>
        <w:tc>
          <w:tcPr>
            <w:tcW w:w="1014"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843071" w:rsidP="00FF309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28</w:t>
            </w:r>
            <w:r w:rsidR="003C64DF" w:rsidRPr="00177B1B">
              <w:rPr>
                <w:rFonts w:ascii="Times New Roman" w:eastAsia="Times New Roman" w:hAnsi="Times New Roman" w:cs="Times New Roman"/>
                <w:lang w:eastAsia="lv-LV"/>
              </w:rPr>
              <w:t>.1. Iegādāta aparatūra RPNC alkohola, narkotisko un psihotropo vielu reibuma ekspertīzei Ķīmiski toksikoloģiskajā laboratorijā</w:t>
            </w:r>
          </w:p>
        </w:tc>
        <w:tc>
          <w:tcPr>
            <w:tcW w:w="843"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FF3096">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Iegādāts šķidruma hromatogrāfs ar mass-selektīvo detektoru (LC/MS)  jauno psihoaktīvo vielu klātbūtnes noteikšanai bioloģiskās vidēs</w:t>
            </w:r>
          </w:p>
        </w:tc>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024995" w:rsidP="00FF30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VM (</w:t>
            </w:r>
            <w:r w:rsidR="003C64DF" w:rsidRPr="00177B1B">
              <w:rPr>
                <w:rFonts w:ascii="Times New Roman" w:eastAsia="Times New Roman" w:hAnsi="Times New Roman" w:cs="Times New Roman"/>
                <w:lang w:eastAsia="lv-LV"/>
              </w:rPr>
              <w:t>RPNC</w:t>
            </w:r>
            <w:r>
              <w:rPr>
                <w:rFonts w:ascii="Times New Roman" w:eastAsia="Times New Roman" w:hAnsi="Times New Roman" w:cs="Times New Roman"/>
                <w:lang w:eastAsia="lv-LV"/>
              </w:rPr>
              <w:t>)</w:t>
            </w:r>
          </w:p>
        </w:tc>
        <w:tc>
          <w:tcPr>
            <w:tcW w:w="417"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FF3096">
            <w:pPr>
              <w:spacing w:after="0" w:line="240" w:lineRule="auto"/>
              <w:rPr>
                <w:rFonts w:ascii="Times New Roman" w:eastAsia="Times New Roman" w:hAnsi="Times New Roman" w:cs="Times New Roman"/>
                <w:lang w:eastAsia="lv-LV"/>
              </w:rPr>
            </w:pPr>
          </w:p>
        </w:tc>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31.12.2020.</w:t>
            </w:r>
          </w:p>
        </w:tc>
        <w:tc>
          <w:tcPr>
            <w:tcW w:w="833" w:type="pct"/>
            <w:tcBorders>
              <w:top w:val="outset" w:sz="6" w:space="0" w:color="414142"/>
              <w:left w:val="outset" w:sz="6" w:space="0" w:color="414142"/>
              <w:bottom w:val="outset" w:sz="6" w:space="0" w:color="414142"/>
              <w:right w:val="outset" w:sz="6" w:space="0" w:color="414142"/>
            </w:tcBorders>
            <w:shd w:val="clear" w:color="auto" w:fill="FFFFFF"/>
          </w:tcPr>
          <w:p w:rsidR="003C64DF" w:rsidRPr="002B10C6" w:rsidRDefault="003B4311" w:rsidP="00FF3096">
            <w:pPr>
              <w:spacing w:after="0" w:line="240" w:lineRule="auto"/>
              <w:rPr>
                <w:rFonts w:ascii="Times New Roman" w:eastAsia="Times New Roman" w:hAnsi="Times New Roman" w:cs="Times New Roman"/>
                <w:lang w:eastAsia="lv-LV"/>
              </w:rPr>
            </w:pPr>
            <w:r w:rsidRPr="002B10C6">
              <w:rPr>
                <w:rFonts w:ascii="Times New Roman" w:eastAsia="Times New Roman" w:hAnsi="Times New Roman" w:cs="Times New Roman"/>
                <w:lang w:eastAsia="lv-LV"/>
              </w:rPr>
              <w:t xml:space="preserve">Veselības ministrijai nepieciešamais papildu finansējums 2020.gadā 500 000 </w:t>
            </w:r>
            <w:r w:rsidRPr="002B10C6">
              <w:rPr>
                <w:rFonts w:ascii="Times New Roman" w:eastAsia="Times New Roman" w:hAnsi="Times New Roman" w:cs="Times New Roman"/>
                <w:i/>
                <w:lang w:eastAsia="lv-LV"/>
              </w:rPr>
              <w:t xml:space="preserve">euro </w:t>
            </w:r>
            <w:r w:rsidRPr="002B10C6">
              <w:rPr>
                <w:rFonts w:ascii="Times New Roman" w:eastAsia="Times New Roman" w:hAnsi="Times New Roman" w:cs="Times New Roman"/>
                <w:lang w:eastAsia="lv-LV"/>
              </w:rPr>
              <w:t>apmērā.</w:t>
            </w:r>
            <w:r w:rsidRPr="002B10C6">
              <w:rPr>
                <w:rFonts w:ascii="Times New Roman" w:eastAsia="Times New Roman" w:hAnsi="Times New Roman" w:cs="Times New Roman"/>
                <w:i/>
                <w:lang w:eastAsia="lv-LV"/>
              </w:rPr>
              <w:t xml:space="preserve"> </w:t>
            </w:r>
            <w:r w:rsidRPr="002B10C6">
              <w:rPr>
                <w:rFonts w:ascii="Times New Roman" w:eastAsia="Times New Roman" w:hAnsi="Times New Roman" w:cs="Times New Roman"/>
                <w:lang w:eastAsia="lv-LV"/>
              </w:rPr>
              <w:t>Detalizēts aprēķins 2.pielikumā.</w:t>
            </w:r>
          </w:p>
        </w:tc>
      </w:tr>
      <w:tr w:rsidR="003C64DF" w:rsidRPr="00177B1B" w:rsidTr="00173847">
        <w:tc>
          <w:tcPr>
            <w:tcW w:w="184"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FF3096">
            <w:pPr>
              <w:spacing w:after="0" w:line="240" w:lineRule="auto"/>
              <w:rPr>
                <w:rFonts w:ascii="Times New Roman" w:eastAsia="Times New Roman" w:hAnsi="Times New Roman" w:cs="Times New Roman"/>
                <w:lang w:eastAsia="lv-LV"/>
              </w:rPr>
            </w:pPr>
          </w:p>
        </w:tc>
        <w:tc>
          <w:tcPr>
            <w:tcW w:w="969"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FF3096">
            <w:pPr>
              <w:spacing w:after="0" w:line="240" w:lineRule="auto"/>
              <w:rPr>
                <w:rFonts w:ascii="Times New Roman" w:eastAsia="Times New Roman" w:hAnsi="Times New Roman" w:cs="Times New Roman"/>
                <w:lang w:eastAsia="lv-LV"/>
              </w:rPr>
            </w:pPr>
          </w:p>
        </w:tc>
        <w:tc>
          <w:tcPr>
            <w:tcW w:w="1014"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843071" w:rsidP="00BB0DA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28</w:t>
            </w:r>
            <w:r w:rsidR="003C64DF" w:rsidRPr="00177B1B">
              <w:rPr>
                <w:rFonts w:ascii="Times New Roman" w:eastAsia="Times New Roman" w:hAnsi="Times New Roman" w:cs="Times New Roman"/>
                <w:lang w:eastAsia="lv-LV"/>
              </w:rPr>
              <w:t>.2.Vienas iekārtas un reaģentu starta komplekta iegāde (Real-time PCR iekārta DNS genotipa noteikšanas ekspertīzēm) DNS daudzuma noteikšanai narkotisko vielu lietotāju un izplatītāju identifikācijai lietisko pierādījumu tiesu medicīniskajās ekspertīzēs</w:t>
            </w:r>
          </w:p>
        </w:tc>
        <w:tc>
          <w:tcPr>
            <w:tcW w:w="843"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1B6AC7">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Iegādāta Real-time PCR iekārta un reaģentu starta komplekts DNS genotipa noteikšanas ekspertīzēm</w:t>
            </w:r>
          </w:p>
        </w:tc>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024995" w:rsidP="00FF309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VM (</w:t>
            </w:r>
            <w:r w:rsidR="003C64DF" w:rsidRPr="00177B1B">
              <w:rPr>
                <w:rFonts w:ascii="Times New Roman" w:eastAsia="Times New Roman" w:hAnsi="Times New Roman" w:cs="Times New Roman"/>
                <w:lang w:eastAsia="lv-LV"/>
              </w:rPr>
              <w:t>VTMEC</w:t>
            </w:r>
            <w:r>
              <w:rPr>
                <w:rFonts w:ascii="Times New Roman" w:eastAsia="Times New Roman" w:hAnsi="Times New Roman" w:cs="Times New Roman"/>
                <w:lang w:eastAsia="lv-LV"/>
              </w:rPr>
              <w:t>)</w:t>
            </w:r>
          </w:p>
        </w:tc>
        <w:tc>
          <w:tcPr>
            <w:tcW w:w="417"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FF3096">
            <w:pPr>
              <w:spacing w:after="0" w:line="240" w:lineRule="auto"/>
              <w:rPr>
                <w:rFonts w:ascii="Times New Roman" w:eastAsia="Times New Roman" w:hAnsi="Times New Roman" w:cs="Times New Roman"/>
                <w:lang w:eastAsia="lv-LV"/>
              </w:rPr>
            </w:pPr>
          </w:p>
        </w:tc>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31.12.2020.</w:t>
            </w:r>
          </w:p>
        </w:tc>
        <w:tc>
          <w:tcPr>
            <w:tcW w:w="833" w:type="pct"/>
            <w:tcBorders>
              <w:top w:val="outset" w:sz="6" w:space="0" w:color="414142"/>
              <w:left w:val="outset" w:sz="6" w:space="0" w:color="414142"/>
              <w:bottom w:val="outset" w:sz="6" w:space="0" w:color="414142"/>
              <w:right w:val="outset" w:sz="6" w:space="0" w:color="414142"/>
            </w:tcBorders>
            <w:shd w:val="clear" w:color="auto" w:fill="FFFFFF"/>
          </w:tcPr>
          <w:p w:rsidR="003C64DF" w:rsidRPr="002B10C6" w:rsidRDefault="003B4311" w:rsidP="00FF3096">
            <w:pPr>
              <w:spacing w:after="0" w:line="240" w:lineRule="auto"/>
              <w:rPr>
                <w:rFonts w:ascii="Times New Roman" w:eastAsia="Times New Roman" w:hAnsi="Times New Roman" w:cs="Times New Roman"/>
                <w:lang w:eastAsia="lv-LV"/>
              </w:rPr>
            </w:pPr>
            <w:r w:rsidRPr="002B10C6">
              <w:rPr>
                <w:rFonts w:ascii="Times New Roman" w:eastAsia="Times New Roman" w:hAnsi="Times New Roman" w:cs="Times New Roman"/>
                <w:lang w:eastAsia="lv-LV"/>
              </w:rPr>
              <w:t xml:space="preserve">Veselības ministrijai nepieciešamais papildu finansējums 2020.gadā 62 000 </w:t>
            </w:r>
            <w:r w:rsidRPr="002B10C6">
              <w:rPr>
                <w:rFonts w:ascii="Times New Roman" w:eastAsia="Times New Roman" w:hAnsi="Times New Roman" w:cs="Times New Roman"/>
                <w:i/>
                <w:lang w:eastAsia="lv-LV"/>
              </w:rPr>
              <w:t xml:space="preserve">euro </w:t>
            </w:r>
            <w:r w:rsidRPr="002B10C6">
              <w:rPr>
                <w:rFonts w:ascii="Times New Roman" w:eastAsia="Times New Roman" w:hAnsi="Times New Roman" w:cs="Times New Roman"/>
                <w:lang w:eastAsia="lv-LV"/>
              </w:rPr>
              <w:t>apmērā.</w:t>
            </w:r>
            <w:r w:rsidRPr="002B10C6">
              <w:rPr>
                <w:rFonts w:ascii="Times New Roman" w:eastAsia="Times New Roman" w:hAnsi="Times New Roman" w:cs="Times New Roman"/>
                <w:i/>
                <w:lang w:eastAsia="lv-LV"/>
              </w:rPr>
              <w:t xml:space="preserve"> </w:t>
            </w:r>
            <w:r w:rsidRPr="002B10C6">
              <w:rPr>
                <w:rFonts w:ascii="Times New Roman" w:eastAsia="Times New Roman" w:hAnsi="Times New Roman" w:cs="Times New Roman"/>
                <w:lang w:eastAsia="lv-LV"/>
              </w:rPr>
              <w:t>Detalizēts aprēķins 2.pielikumā.</w:t>
            </w:r>
          </w:p>
        </w:tc>
      </w:tr>
      <w:tr w:rsidR="003C64DF" w:rsidRPr="00177B1B" w:rsidTr="00173847">
        <w:tc>
          <w:tcPr>
            <w:tcW w:w="184"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C57C89">
            <w:pPr>
              <w:spacing w:after="0" w:line="240" w:lineRule="auto"/>
              <w:rPr>
                <w:rFonts w:ascii="Times New Roman" w:eastAsia="Times New Roman" w:hAnsi="Times New Roman" w:cs="Times New Roman"/>
                <w:lang w:eastAsia="lv-LV"/>
              </w:rPr>
            </w:pPr>
          </w:p>
        </w:tc>
        <w:tc>
          <w:tcPr>
            <w:tcW w:w="969"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C57C89">
            <w:pPr>
              <w:spacing w:after="0" w:line="240" w:lineRule="auto"/>
              <w:rPr>
                <w:rFonts w:ascii="Times New Roman" w:eastAsia="Times New Roman" w:hAnsi="Times New Roman" w:cs="Times New Roman"/>
                <w:lang w:eastAsia="lv-LV"/>
              </w:rPr>
            </w:pPr>
          </w:p>
        </w:tc>
        <w:tc>
          <w:tcPr>
            <w:tcW w:w="1014"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843071" w:rsidP="002E6A71">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28</w:t>
            </w:r>
            <w:r w:rsidR="003C64DF" w:rsidRPr="00177B1B">
              <w:rPr>
                <w:rFonts w:ascii="Times New Roman" w:eastAsia="Times New Roman" w:hAnsi="Times New Roman" w:cs="Times New Roman"/>
                <w:lang w:eastAsia="lv-LV"/>
              </w:rPr>
              <w:t>.3. Iegādāta aparatūra narkotiku noteikšanai dzīvo un mirušo personu ekspertīzēs Tiesu toksikoloģijas laboratorijā</w:t>
            </w:r>
          </w:p>
        </w:tc>
        <w:tc>
          <w:tcPr>
            <w:tcW w:w="843"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C57C89">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Iegādāts šķidruma hromatogrāfs ar mass-selektīvo detektoru (LC/MS) jauno psihoaktīvo </w:t>
            </w:r>
            <w:r w:rsidRPr="00177B1B">
              <w:rPr>
                <w:rFonts w:ascii="Times New Roman" w:eastAsia="Times New Roman" w:hAnsi="Times New Roman" w:cs="Times New Roman"/>
                <w:lang w:eastAsia="lv-LV"/>
              </w:rPr>
              <w:lastRenderedPageBreak/>
              <w:t>vielu klātbūtnes noteikšanai bioloģiskās vidēs</w:t>
            </w:r>
          </w:p>
        </w:tc>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024995" w:rsidP="00C57C8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VM (</w:t>
            </w:r>
            <w:r w:rsidR="003C64DF" w:rsidRPr="00177B1B">
              <w:rPr>
                <w:rFonts w:ascii="Times New Roman" w:eastAsia="Times New Roman" w:hAnsi="Times New Roman" w:cs="Times New Roman"/>
                <w:lang w:eastAsia="lv-LV"/>
              </w:rPr>
              <w:t>VTMEC</w:t>
            </w:r>
            <w:r>
              <w:rPr>
                <w:rFonts w:ascii="Times New Roman" w:eastAsia="Times New Roman" w:hAnsi="Times New Roman" w:cs="Times New Roman"/>
                <w:lang w:eastAsia="lv-LV"/>
              </w:rPr>
              <w:t>)</w:t>
            </w:r>
          </w:p>
        </w:tc>
        <w:tc>
          <w:tcPr>
            <w:tcW w:w="417"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C57C89">
            <w:pPr>
              <w:spacing w:after="0" w:line="240" w:lineRule="auto"/>
              <w:rPr>
                <w:rFonts w:ascii="Times New Roman" w:eastAsia="Times New Roman" w:hAnsi="Times New Roman" w:cs="Times New Roman"/>
                <w:lang w:eastAsia="lv-LV"/>
              </w:rPr>
            </w:pPr>
          </w:p>
        </w:tc>
        <w:tc>
          <w:tcPr>
            <w:tcW w:w="370" w:type="pct"/>
            <w:tcBorders>
              <w:top w:val="outset" w:sz="6" w:space="0" w:color="414142"/>
              <w:left w:val="outset" w:sz="6" w:space="0" w:color="414142"/>
              <w:bottom w:val="outset" w:sz="6" w:space="0" w:color="414142"/>
              <w:right w:val="outset" w:sz="6" w:space="0" w:color="414142"/>
            </w:tcBorders>
            <w:shd w:val="clear" w:color="auto" w:fill="FFFFFF"/>
          </w:tcPr>
          <w:p w:rsidR="003C64DF" w:rsidRPr="00177B1B" w:rsidRDefault="003C64DF" w:rsidP="00C57C89">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31.12.2020.</w:t>
            </w:r>
          </w:p>
        </w:tc>
        <w:tc>
          <w:tcPr>
            <w:tcW w:w="833" w:type="pct"/>
            <w:tcBorders>
              <w:top w:val="outset" w:sz="6" w:space="0" w:color="414142"/>
              <w:left w:val="outset" w:sz="6" w:space="0" w:color="414142"/>
              <w:bottom w:val="outset" w:sz="6" w:space="0" w:color="414142"/>
              <w:right w:val="outset" w:sz="6" w:space="0" w:color="414142"/>
            </w:tcBorders>
            <w:shd w:val="clear" w:color="auto" w:fill="FFFFFF"/>
          </w:tcPr>
          <w:p w:rsidR="003C64DF" w:rsidRPr="002B10C6" w:rsidRDefault="003B4311" w:rsidP="00C57C89">
            <w:pPr>
              <w:spacing w:after="0" w:line="240" w:lineRule="auto"/>
              <w:rPr>
                <w:rFonts w:ascii="Times New Roman" w:eastAsia="Times New Roman" w:hAnsi="Times New Roman" w:cs="Times New Roman"/>
                <w:lang w:eastAsia="lv-LV"/>
              </w:rPr>
            </w:pPr>
            <w:r w:rsidRPr="002B10C6">
              <w:rPr>
                <w:rFonts w:ascii="Times New Roman" w:eastAsia="Times New Roman" w:hAnsi="Times New Roman" w:cs="Times New Roman"/>
                <w:lang w:eastAsia="lv-LV"/>
              </w:rPr>
              <w:t xml:space="preserve">Veselības ministrijai nepieciešamais papildu finansējums 2020.gadā 363 </w:t>
            </w:r>
            <w:r w:rsidRPr="002B10C6">
              <w:rPr>
                <w:rFonts w:ascii="Times New Roman" w:eastAsia="Times New Roman" w:hAnsi="Times New Roman" w:cs="Times New Roman"/>
                <w:lang w:eastAsia="lv-LV"/>
              </w:rPr>
              <w:lastRenderedPageBreak/>
              <w:t xml:space="preserve">000 </w:t>
            </w:r>
            <w:r w:rsidRPr="002B10C6">
              <w:rPr>
                <w:rFonts w:ascii="Times New Roman" w:eastAsia="Times New Roman" w:hAnsi="Times New Roman" w:cs="Times New Roman"/>
                <w:i/>
                <w:lang w:eastAsia="lv-LV"/>
              </w:rPr>
              <w:t xml:space="preserve">euro </w:t>
            </w:r>
            <w:r w:rsidRPr="002B10C6">
              <w:rPr>
                <w:rFonts w:ascii="Times New Roman" w:eastAsia="Times New Roman" w:hAnsi="Times New Roman" w:cs="Times New Roman"/>
                <w:lang w:eastAsia="lv-LV"/>
              </w:rPr>
              <w:t>apmērā.</w:t>
            </w:r>
            <w:r w:rsidRPr="002B10C6">
              <w:rPr>
                <w:rFonts w:ascii="Times New Roman" w:eastAsia="Times New Roman" w:hAnsi="Times New Roman" w:cs="Times New Roman"/>
                <w:i/>
                <w:lang w:eastAsia="lv-LV"/>
              </w:rPr>
              <w:t xml:space="preserve"> </w:t>
            </w:r>
            <w:r w:rsidRPr="002B10C6">
              <w:rPr>
                <w:rFonts w:ascii="Times New Roman" w:eastAsia="Times New Roman" w:hAnsi="Times New Roman" w:cs="Times New Roman"/>
                <w:lang w:eastAsia="lv-LV"/>
              </w:rPr>
              <w:t>Detalizēts aprēķins 2.pielikumā.</w:t>
            </w:r>
          </w:p>
        </w:tc>
      </w:tr>
    </w:tbl>
    <w:p w:rsidR="005B40B3" w:rsidRPr="00177B1B" w:rsidRDefault="005B40B3" w:rsidP="00FF3096">
      <w:pPr>
        <w:spacing w:line="240" w:lineRule="auto"/>
        <w:rPr>
          <w:rFonts w:ascii="Times New Roman" w:hAnsi="Times New Roman" w:cs="Times New Roman"/>
          <w:sz w:val="24"/>
          <w:szCs w:val="24"/>
        </w:rPr>
        <w:sectPr w:rsidR="005B40B3" w:rsidRPr="00177B1B" w:rsidSect="00317969">
          <w:pgSz w:w="16838" w:h="11906" w:orient="landscape"/>
          <w:pgMar w:top="1418" w:right="1134" w:bottom="1418" w:left="1134" w:header="709" w:footer="709" w:gutter="0"/>
          <w:cols w:space="708"/>
          <w:docGrid w:linePitch="360"/>
        </w:sectPr>
      </w:pPr>
    </w:p>
    <w:p w:rsidR="005C1856" w:rsidRPr="00177B1B" w:rsidRDefault="005C1856" w:rsidP="005C1856">
      <w:pPr>
        <w:pStyle w:val="Heading1"/>
        <w:spacing w:line="240" w:lineRule="auto"/>
        <w:rPr>
          <w:rFonts w:ascii="Times New Roman" w:hAnsi="Times New Roman" w:cs="Times New Roman"/>
          <w:b/>
          <w:color w:val="auto"/>
        </w:rPr>
      </w:pPr>
      <w:bookmarkStart w:id="105" w:name="_Toc534207037"/>
      <w:bookmarkStart w:id="106" w:name="_Toc536168374"/>
      <w:bookmarkStart w:id="107" w:name="_Toc5178435"/>
      <w:bookmarkStart w:id="108" w:name="_Toc525809752"/>
      <w:bookmarkStart w:id="109" w:name="_Toc525809983"/>
      <w:bookmarkStart w:id="110" w:name="_Toc525835962"/>
      <w:bookmarkStart w:id="111" w:name="_Toc525836149"/>
      <w:r w:rsidRPr="00177B1B">
        <w:rPr>
          <w:rFonts w:ascii="Times New Roman" w:hAnsi="Times New Roman" w:cs="Times New Roman"/>
          <w:b/>
          <w:color w:val="auto"/>
        </w:rPr>
        <w:lastRenderedPageBreak/>
        <w:t>3.Teritoriālā perspektīva</w:t>
      </w:r>
      <w:bookmarkEnd w:id="105"/>
      <w:bookmarkEnd w:id="106"/>
      <w:bookmarkEnd w:id="107"/>
    </w:p>
    <w:p w:rsidR="005C1856" w:rsidRPr="00177B1B" w:rsidRDefault="005C1856" w:rsidP="005C1856">
      <w:pPr>
        <w:rPr>
          <w:rFonts w:ascii="Times New Roman" w:hAnsi="Times New Roman" w:cs="Times New Roman"/>
          <w:sz w:val="24"/>
          <w:szCs w:val="24"/>
        </w:rPr>
      </w:pPr>
      <w:r w:rsidRPr="00177B1B">
        <w:rPr>
          <w:rFonts w:ascii="Times New Roman" w:hAnsi="Times New Roman" w:cs="Times New Roman"/>
          <w:sz w:val="24"/>
          <w:szCs w:val="24"/>
        </w:rPr>
        <w:t>Plānā izvirzītie pasākumi attiecināmi uz visu Latvijas sabiedrību, tiks īstenoti gan Rīgā, gan citos reģionos.</w:t>
      </w:r>
    </w:p>
    <w:p w:rsidR="00362329" w:rsidRPr="00ED1A81" w:rsidRDefault="005C1856" w:rsidP="00362329">
      <w:pPr>
        <w:pStyle w:val="Heading1"/>
        <w:spacing w:line="240" w:lineRule="auto"/>
        <w:rPr>
          <w:rFonts w:ascii="Times New Roman" w:hAnsi="Times New Roman" w:cs="Times New Roman"/>
          <w:b/>
          <w:color w:val="auto"/>
        </w:rPr>
      </w:pPr>
      <w:bookmarkStart w:id="112" w:name="_Toc534207038"/>
      <w:bookmarkStart w:id="113" w:name="_Toc536168375"/>
      <w:bookmarkStart w:id="114" w:name="_Toc5178436"/>
      <w:r w:rsidRPr="00177B1B">
        <w:rPr>
          <w:rFonts w:ascii="Times New Roman" w:hAnsi="Times New Roman" w:cs="Times New Roman"/>
          <w:b/>
          <w:color w:val="auto"/>
        </w:rPr>
        <w:t>4.</w:t>
      </w:r>
      <w:r w:rsidR="00460E9F" w:rsidRPr="00177B1B">
        <w:rPr>
          <w:rFonts w:ascii="Times New Roman" w:hAnsi="Times New Roman" w:cs="Times New Roman"/>
          <w:b/>
          <w:color w:val="auto"/>
        </w:rPr>
        <w:t>Ietekmes novērtējums uz valsts un pašvaldību budžetu</w:t>
      </w:r>
      <w:bookmarkEnd w:id="108"/>
      <w:bookmarkEnd w:id="109"/>
      <w:bookmarkEnd w:id="110"/>
      <w:bookmarkEnd w:id="111"/>
      <w:bookmarkEnd w:id="112"/>
      <w:bookmarkEnd w:id="113"/>
      <w:bookmarkEnd w:id="114"/>
    </w:p>
    <w:p w:rsidR="00362329" w:rsidRPr="009860CF" w:rsidRDefault="00362329" w:rsidP="00362329"/>
    <w:tbl>
      <w:tblPr>
        <w:tblW w:w="14538" w:type="dxa"/>
        <w:tblLook w:val="04A0" w:firstRow="1" w:lastRow="0" w:firstColumn="1" w:lastColumn="0" w:noHBand="0" w:noVBand="1"/>
      </w:tblPr>
      <w:tblGrid>
        <w:gridCol w:w="1944"/>
        <w:gridCol w:w="1161"/>
        <w:gridCol w:w="2831"/>
        <w:gridCol w:w="875"/>
        <w:gridCol w:w="836"/>
        <w:gridCol w:w="855"/>
        <w:gridCol w:w="1132"/>
        <w:gridCol w:w="1982"/>
        <w:gridCol w:w="1470"/>
        <w:gridCol w:w="1452"/>
      </w:tblGrid>
      <w:tr w:rsidR="00362329" w:rsidRPr="00C903D5" w:rsidTr="008F5910">
        <w:trPr>
          <w:trHeight w:val="480"/>
        </w:trPr>
        <w:tc>
          <w:tcPr>
            <w:tcW w:w="1944"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Uzdevums</w:t>
            </w:r>
          </w:p>
        </w:tc>
        <w:tc>
          <w:tcPr>
            <w:tcW w:w="1161"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Pasākums</w:t>
            </w:r>
          </w:p>
        </w:tc>
        <w:tc>
          <w:tcPr>
            <w:tcW w:w="2831"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Budžeta programmas (apakš-programmas) kods un nosaukums</w:t>
            </w:r>
          </w:p>
        </w:tc>
        <w:tc>
          <w:tcPr>
            <w:tcW w:w="1711" w:type="dxa"/>
            <w:gridSpan w:val="2"/>
            <w:tcBorders>
              <w:top w:val="single" w:sz="4" w:space="0" w:color="BFBFBF"/>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Vidēja termiņa budžeta ietvara likumā plānotais finansējums</w:t>
            </w:r>
          </w:p>
        </w:tc>
        <w:tc>
          <w:tcPr>
            <w:tcW w:w="5439" w:type="dxa"/>
            <w:gridSpan w:val="4"/>
            <w:tcBorders>
              <w:top w:val="single" w:sz="4" w:space="0" w:color="BFBFBF"/>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Nepieciešamais papildu finansējums</w:t>
            </w:r>
          </w:p>
        </w:tc>
        <w:tc>
          <w:tcPr>
            <w:tcW w:w="1452"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Pasākuma īstenošanas gads (ja pasākuma īstenošana ir terminēta)</w:t>
            </w:r>
          </w:p>
        </w:tc>
      </w:tr>
      <w:tr w:rsidR="00362329" w:rsidRPr="00C903D5" w:rsidTr="008F5910">
        <w:trPr>
          <w:trHeight w:val="1095"/>
        </w:trPr>
        <w:tc>
          <w:tcPr>
            <w:tcW w:w="1944" w:type="dxa"/>
            <w:vMerge/>
            <w:tcBorders>
              <w:top w:val="single" w:sz="4" w:space="0" w:color="BFBFBF"/>
              <w:left w:val="single" w:sz="4" w:space="0" w:color="BFBFBF"/>
              <w:bottom w:val="single" w:sz="4" w:space="0" w:color="BFBFBF"/>
              <w:right w:val="single" w:sz="4" w:space="0" w:color="BFBFBF"/>
            </w:tcBorders>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p>
        </w:tc>
        <w:tc>
          <w:tcPr>
            <w:tcW w:w="1161" w:type="dxa"/>
            <w:vMerge/>
            <w:tcBorders>
              <w:top w:val="single" w:sz="4" w:space="0" w:color="BFBFBF"/>
              <w:left w:val="single" w:sz="4" w:space="0" w:color="BFBFBF"/>
              <w:bottom w:val="single" w:sz="4" w:space="0" w:color="BFBFBF"/>
              <w:right w:val="single" w:sz="4" w:space="0" w:color="BFBFBF"/>
            </w:tcBorders>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p>
        </w:tc>
        <w:tc>
          <w:tcPr>
            <w:tcW w:w="2831" w:type="dxa"/>
            <w:vMerge/>
            <w:tcBorders>
              <w:top w:val="single" w:sz="4" w:space="0" w:color="BFBFBF"/>
              <w:left w:val="single" w:sz="4" w:space="0" w:color="BFBFBF"/>
              <w:bottom w:val="single" w:sz="4" w:space="0" w:color="BFBFBF"/>
              <w:right w:val="single" w:sz="4" w:space="0" w:color="BFBFBF"/>
            </w:tcBorders>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p>
        </w:tc>
        <w:tc>
          <w:tcPr>
            <w:tcW w:w="87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2019.</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2020.</w:t>
            </w:r>
          </w:p>
        </w:tc>
        <w:tc>
          <w:tcPr>
            <w:tcW w:w="85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2019.</w:t>
            </w:r>
          </w:p>
        </w:tc>
        <w:tc>
          <w:tcPr>
            <w:tcW w:w="113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2020.</w:t>
            </w:r>
          </w:p>
        </w:tc>
        <w:tc>
          <w:tcPr>
            <w:tcW w:w="198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turpmākajā laikposmā līdz pasākuma pabeigšanai (ja pasākuma īstenošana ir terminēta)</w:t>
            </w:r>
          </w:p>
        </w:tc>
        <w:tc>
          <w:tcPr>
            <w:tcW w:w="1470"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turpmāk ik gadu (ja pasākuma izpilde nav terminēta)</w:t>
            </w:r>
          </w:p>
        </w:tc>
        <w:tc>
          <w:tcPr>
            <w:tcW w:w="1452" w:type="dxa"/>
            <w:vMerge/>
            <w:tcBorders>
              <w:top w:val="single" w:sz="4" w:space="0" w:color="BFBFBF"/>
              <w:left w:val="single" w:sz="4" w:space="0" w:color="BFBFBF"/>
              <w:bottom w:val="single" w:sz="4" w:space="0" w:color="BFBFBF"/>
              <w:right w:val="single" w:sz="4" w:space="0" w:color="BFBFBF"/>
            </w:tcBorders>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p>
        </w:tc>
      </w:tr>
      <w:tr w:rsidR="00362329" w:rsidRPr="00C903D5" w:rsidTr="008F5910">
        <w:trPr>
          <w:trHeight w:val="600"/>
        </w:trPr>
        <w:tc>
          <w:tcPr>
            <w:tcW w:w="1944" w:type="dxa"/>
            <w:tcBorders>
              <w:top w:val="nil"/>
              <w:left w:val="single" w:sz="4" w:space="0" w:color="BFBFBF"/>
              <w:bottom w:val="single" w:sz="4" w:space="0" w:color="BFBFBF"/>
              <w:right w:val="single" w:sz="4" w:space="0" w:color="BFBFBF"/>
            </w:tcBorders>
            <w:shd w:val="clear" w:color="000000" w:fill="EEECE1"/>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Finansējums plāna realizācijai kopā</w:t>
            </w:r>
          </w:p>
        </w:tc>
        <w:tc>
          <w:tcPr>
            <w:tcW w:w="1161" w:type="dxa"/>
            <w:tcBorders>
              <w:top w:val="nil"/>
              <w:left w:val="nil"/>
              <w:bottom w:val="single" w:sz="4" w:space="0" w:color="BFBFBF"/>
              <w:right w:val="single" w:sz="4" w:space="0" w:color="BFBFBF"/>
            </w:tcBorders>
            <w:shd w:val="clear" w:color="000000" w:fill="EEECE1"/>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2831" w:type="dxa"/>
            <w:tcBorders>
              <w:top w:val="nil"/>
              <w:left w:val="nil"/>
              <w:bottom w:val="single" w:sz="4" w:space="0" w:color="BFBFBF"/>
              <w:right w:val="single" w:sz="4" w:space="0" w:color="BFBFBF"/>
            </w:tcBorders>
            <w:shd w:val="clear" w:color="000000" w:fill="EEECE1"/>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75" w:type="dxa"/>
            <w:tcBorders>
              <w:top w:val="nil"/>
              <w:left w:val="nil"/>
              <w:bottom w:val="single" w:sz="4" w:space="0" w:color="BFBFBF"/>
              <w:right w:val="single" w:sz="4" w:space="0" w:color="BFBFBF"/>
            </w:tcBorders>
            <w:shd w:val="clear" w:color="000000" w:fill="EEECE1"/>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151 348</w:t>
            </w:r>
          </w:p>
        </w:tc>
        <w:tc>
          <w:tcPr>
            <w:tcW w:w="836" w:type="dxa"/>
            <w:tcBorders>
              <w:top w:val="nil"/>
              <w:left w:val="nil"/>
              <w:bottom w:val="single" w:sz="4" w:space="0" w:color="BFBFBF"/>
              <w:right w:val="single" w:sz="4" w:space="0" w:color="BFBFBF"/>
            </w:tcBorders>
            <w:shd w:val="clear" w:color="000000" w:fill="EEECE1"/>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283 264</w:t>
            </w:r>
          </w:p>
        </w:tc>
        <w:tc>
          <w:tcPr>
            <w:tcW w:w="855" w:type="dxa"/>
            <w:tcBorders>
              <w:top w:val="nil"/>
              <w:left w:val="nil"/>
              <w:bottom w:val="single" w:sz="4" w:space="0" w:color="BFBFBF"/>
              <w:right w:val="single" w:sz="4" w:space="0" w:color="BFBFBF"/>
            </w:tcBorders>
            <w:shd w:val="clear" w:color="000000" w:fill="EEECE1"/>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0</w:t>
            </w:r>
          </w:p>
        </w:tc>
        <w:tc>
          <w:tcPr>
            <w:tcW w:w="1132" w:type="dxa"/>
            <w:tcBorders>
              <w:top w:val="nil"/>
              <w:left w:val="nil"/>
              <w:bottom w:val="single" w:sz="4" w:space="0" w:color="BFBFBF"/>
              <w:right w:val="single" w:sz="4" w:space="0" w:color="BFBFBF"/>
            </w:tcBorders>
            <w:shd w:val="clear" w:color="000000" w:fill="EEECE1"/>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1 639 237</w:t>
            </w:r>
          </w:p>
        </w:tc>
        <w:tc>
          <w:tcPr>
            <w:tcW w:w="1982" w:type="dxa"/>
            <w:tcBorders>
              <w:top w:val="nil"/>
              <w:left w:val="nil"/>
              <w:bottom w:val="single" w:sz="4" w:space="0" w:color="BFBFBF"/>
              <w:right w:val="single" w:sz="4" w:space="0" w:color="BFBFBF"/>
            </w:tcBorders>
            <w:shd w:val="clear" w:color="000000" w:fill="EEECE1"/>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0</w:t>
            </w:r>
          </w:p>
        </w:tc>
        <w:tc>
          <w:tcPr>
            <w:tcW w:w="1470" w:type="dxa"/>
            <w:tcBorders>
              <w:top w:val="nil"/>
              <w:left w:val="nil"/>
              <w:bottom w:val="single" w:sz="4" w:space="0" w:color="BFBFBF"/>
              <w:right w:val="single" w:sz="4" w:space="0" w:color="BFBFBF"/>
            </w:tcBorders>
            <w:shd w:val="clear" w:color="000000" w:fill="EEECE1"/>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435 331</w:t>
            </w:r>
          </w:p>
        </w:tc>
        <w:tc>
          <w:tcPr>
            <w:tcW w:w="1452" w:type="dxa"/>
            <w:tcBorders>
              <w:top w:val="nil"/>
              <w:left w:val="nil"/>
              <w:bottom w:val="single" w:sz="4" w:space="0" w:color="BFBFBF"/>
              <w:right w:val="single" w:sz="4" w:space="0" w:color="BFBFBF"/>
            </w:tcBorders>
            <w:shd w:val="clear" w:color="000000" w:fill="EEECE1"/>
            <w:vAlign w:val="center"/>
            <w:hideMark/>
          </w:tcPr>
          <w:p w:rsidR="00362329" w:rsidRPr="00C903D5" w:rsidRDefault="00362329" w:rsidP="008F5910">
            <w:pPr>
              <w:spacing w:after="0" w:line="240" w:lineRule="auto"/>
              <w:jc w:val="center"/>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x</w:t>
            </w:r>
          </w:p>
        </w:tc>
      </w:tr>
      <w:tr w:rsidR="00362329" w:rsidRPr="00C903D5" w:rsidTr="008F5910">
        <w:trPr>
          <w:trHeight w:val="570"/>
        </w:trPr>
        <w:tc>
          <w:tcPr>
            <w:tcW w:w="1944" w:type="dxa"/>
            <w:tcBorders>
              <w:top w:val="nil"/>
              <w:left w:val="single" w:sz="4" w:space="0" w:color="BFBFBF"/>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13. Finanšu ministrija</w:t>
            </w:r>
          </w:p>
        </w:tc>
        <w:tc>
          <w:tcPr>
            <w:tcW w:w="116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283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33.00.00 “Valsts ieņēmumu un muitas politikas nodrošināšana”</w:t>
            </w:r>
          </w:p>
        </w:tc>
        <w:tc>
          <w:tcPr>
            <w:tcW w:w="87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0</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0</w:t>
            </w:r>
          </w:p>
        </w:tc>
        <w:tc>
          <w:tcPr>
            <w:tcW w:w="85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0</w:t>
            </w:r>
          </w:p>
        </w:tc>
        <w:tc>
          <w:tcPr>
            <w:tcW w:w="113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81 000</w:t>
            </w:r>
          </w:p>
        </w:tc>
        <w:tc>
          <w:tcPr>
            <w:tcW w:w="198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0</w:t>
            </w:r>
          </w:p>
        </w:tc>
        <w:tc>
          <w:tcPr>
            <w:tcW w:w="1470"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1 000</w:t>
            </w:r>
          </w:p>
        </w:tc>
        <w:tc>
          <w:tcPr>
            <w:tcW w:w="145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x</w:t>
            </w:r>
          </w:p>
        </w:tc>
      </w:tr>
      <w:tr w:rsidR="00362329" w:rsidRPr="00C903D5" w:rsidTr="008F5910">
        <w:trPr>
          <w:trHeight w:val="405"/>
        </w:trPr>
        <w:tc>
          <w:tcPr>
            <w:tcW w:w="1944" w:type="dxa"/>
            <w:tcBorders>
              <w:top w:val="nil"/>
              <w:left w:val="single" w:sz="4" w:space="0" w:color="BFBFBF"/>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14. Iekšlietu ministrija</w:t>
            </w:r>
          </w:p>
        </w:tc>
        <w:tc>
          <w:tcPr>
            <w:tcW w:w="116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283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06.01.00 "Valsts policija"</w:t>
            </w:r>
          </w:p>
        </w:tc>
        <w:tc>
          <w:tcPr>
            <w:tcW w:w="87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0</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0</w:t>
            </w:r>
          </w:p>
        </w:tc>
        <w:tc>
          <w:tcPr>
            <w:tcW w:w="85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0</w:t>
            </w:r>
          </w:p>
        </w:tc>
        <w:tc>
          <w:tcPr>
            <w:tcW w:w="113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192 000</w:t>
            </w:r>
          </w:p>
        </w:tc>
        <w:tc>
          <w:tcPr>
            <w:tcW w:w="198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0</w:t>
            </w:r>
          </w:p>
        </w:tc>
        <w:tc>
          <w:tcPr>
            <w:tcW w:w="1470"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0</w:t>
            </w:r>
          </w:p>
        </w:tc>
        <w:tc>
          <w:tcPr>
            <w:tcW w:w="145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x</w:t>
            </w:r>
          </w:p>
        </w:tc>
      </w:tr>
      <w:tr w:rsidR="00362329" w:rsidRPr="00C903D5" w:rsidTr="008F5910">
        <w:trPr>
          <w:trHeight w:val="525"/>
        </w:trPr>
        <w:tc>
          <w:tcPr>
            <w:tcW w:w="1944" w:type="dxa"/>
            <w:tcBorders>
              <w:top w:val="nil"/>
              <w:left w:val="single" w:sz="4" w:space="0" w:color="BFBFBF"/>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29. Veselības ministrija</w:t>
            </w:r>
          </w:p>
        </w:tc>
        <w:tc>
          <w:tcPr>
            <w:tcW w:w="116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283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kopā:</w:t>
            </w:r>
          </w:p>
        </w:tc>
        <w:tc>
          <w:tcPr>
            <w:tcW w:w="87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151 348</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283 264</w:t>
            </w:r>
          </w:p>
        </w:tc>
        <w:tc>
          <w:tcPr>
            <w:tcW w:w="85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0</w:t>
            </w:r>
          </w:p>
        </w:tc>
        <w:tc>
          <w:tcPr>
            <w:tcW w:w="113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1 366 237</w:t>
            </w:r>
          </w:p>
        </w:tc>
        <w:tc>
          <w:tcPr>
            <w:tcW w:w="198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0</w:t>
            </w:r>
          </w:p>
        </w:tc>
        <w:tc>
          <w:tcPr>
            <w:tcW w:w="1470"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434 331</w:t>
            </w:r>
          </w:p>
        </w:tc>
        <w:tc>
          <w:tcPr>
            <w:tcW w:w="145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x</w:t>
            </w:r>
          </w:p>
        </w:tc>
      </w:tr>
      <w:tr w:rsidR="00362329" w:rsidRPr="00C903D5" w:rsidTr="008F5910">
        <w:trPr>
          <w:trHeight w:val="555"/>
        </w:trPr>
        <w:tc>
          <w:tcPr>
            <w:tcW w:w="1944" w:type="dxa"/>
            <w:tcBorders>
              <w:top w:val="nil"/>
              <w:left w:val="single" w:sz="4" w:space="0" w:color="BFBFBF"/>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6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283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33.15.00 "Laboratorisko izmeklējumu nodrošināšana ambulatorajā aprūpē"</w:t>
            </w:r>
          </w:p>
        </w:tc>
        <w:tc>
          <w:tcPr>
            <w:tcW w:w="87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85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13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500 000</w:t>
            </w:r>
          </w:p>
        </w:tc>
        <w:tc>
          <w:tcPr>
            <w:tcW w:w="198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70"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5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x</w:t>
            </w:r>
          </w:p>
        </w:tc>
      </w:tr>
      <w:tr w:rsidR="00362329" w:rsidRPr="00C903D5" w:rsidTr="008F5910">
        <w:trPr>
          <w:trHeight w:val="630"/>
        </w:trPr>
        <w:tc>
          <w:tcPr>
            <w:tcW w:w="1944" w:type="dxa"/>
            <w:tcBorders>
              <w:top w:val="nil"/>
              <w:left w:val="single" w:sz="4" w:space="0" w:color="BFBFBF"/>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6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283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33.16.00  "Pārējo ambulatoro veselības aprūpes pakalpojumu nodrošināšana"</w:t>
            </w:r>
          </w:p>
        </w:tc>
        <w:tc>
          <w:tcPr>
            <w:tcW w:w="87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85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13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246 298</w:t>
            </w:r>
          </w:p>
        </w:tc>
        <w:tc>
          <w:tcPr>
            <w:tcW w:w="198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70"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231 042</w:t>
            </w:r>
          </w:p>
        </w:tc>
        <w:tc>
          <w:tcPr>
            <w:tcW w:w="145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x</w:t>
            </w:r>
          </w:p>
        </w:tc>
      </w:tr>
      <w:tr w:rsidR="00362329" w:rsidRPr="00C903D5" w:rsidTr="008F5910">
        <w:trPr>
          <w:trHeight w:val="855"/>
        </w:trPr>
        <w:tc>
          <w:tcPr>
            <w:tcW w:w="1944" w:type="dxa"/>
            <w:tcBorders>
              <w:top w:val="nil"/>
              <w:left w:val="single" w:sz="4" w:space="0" w:color="BFBFBF"/>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6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283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33.17.00  "Neatliekamās medicīniskās palīdzības nodrošināšana stacionārās ārstniecības iestādēs"</w:t>
            </w:r>
          </w:p>
        </w:tc>
        <w:tc>
          <w:tcPr>
            <w:tcW w:w="87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85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13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155 786</w:t>
            </w:r>
          </w:p>
        </w:tc>
        <w:tc>
          <w:tcPr>
            <w:tcW w:w="198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70"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155 786</w:t>
            </w:r>
          </w:p>
        </w:tc>
        <w:tc>
          <w:tcPr>
            <w:tcW w:w="145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x</w:t>
            </w:r>
          </w:p>
        </w:tc>
      </w:tr>
      <w:tr w:rsidR="00362329" w:rsidRPr="00C903D5" w:rsidTr="008F5910">
        <w:trPr>
          <w:trHeight w:val="795"/>
        </w:trPr>
        <w:tc>
          <w:tcPr>
            <w:tcW w:w="1944" w:type="dxa"/>
            <w:tcBorders>
              <w:top w:val="nil"/>
              <w:left w:val="single" w:sz="4" w:space="0" w:color="BFBFBF"/>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6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283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33.18.00 "Plānveida stacionāro veselības aprūpes pakalpojumu nodrošināšana"</w:t>
            </w:r>
          </w:p>
        </w:tc>
        <w:tc>
          <w:tcPr>
            <w:tcW w:w="87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85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13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39 153</w:t>
            </w:r>
          </w:p>
        </w:tc>
        <w:tc>
          <w:tcPr>
            <w:tcW w:w="198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70"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39 153</w:t>
            </w:r>
          </w:p>
        </w:tc>
        <w:tc>
          <w:tcPr>
            <w:tcW w:w="145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x</w:t>
            </w:r>
          </w:p>
        </w:tc>
      </w:tr>
      <w:tr w:rsidR="00362329" w:rsidRPr="00C903D5" w:rsidTr="008F5910">
        <w:trPr>
          <w:trHeight w:val="495"/>
        </w:trPr>
        <w:tc>
          <w:tcPr>
            <w:tcW w:w="1944" w:type="dxa"/>
            <w:tcBorders>
              <w:top w:val="nil"/>
              <w:left w:val="single" w:sz="4" w:space="0" w:color="BFBFBF"/>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6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283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xml:space="preserve">39.06.00 "Tiesu medicīniskā ekspertīze"  </w:t>
            </w:r>
          </w:p>
        </w:tc>
        <w:tc>
          <w:tcPr>
            <w:tcW w:w="87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85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13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425 000</w:t>
            </w:r>
          </w:p>
        </w:tc>
        <w:tc>
          <w:tcPr>
            <w:tcW w:w="198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70"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8 350</w:t>
            </w:r>
          </w:p>
        </w:tc>
        <w:tc>
          <w:tcPr>
            <w:tcW w:w="145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x</w:t>
            </w:r>
          </w:p>
        </w:tc>
      </w:tr>
      <w:tr w:rsidR="00362329" w:rsidRPr="00C903D5" w:rsidTr="008F5910">
        <w:trPr>
          <w:trHeight w:val="555"/>
        </w:trPr>
        <w:tc>
          <w:tcPr>
            <w:tcW w:w="1944" w:type="dxa"/>
            <w:tcBorders>
              <w:top w:val="nil"/>
              <w:left w:val="single" w:sz="4" w:space="0" w:color="BFBFBF"/>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lastRenderedPageBreak/>
              <w:t> </w:t>
            </w:r>
          </w:p>
        </w:tc>
        <w:tc>
          <w:tcPr>
            <w:tcW w:w="116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283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46.03.00 “Slimību profilakses nodrošināšana” </w:t>
            </w:r>
          </w:p>
        </w:tc>
        <w:tc>
          <w:tcPr>
            <w:tcW w:w="87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3 384</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85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13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98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70"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5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x</w:t>
            </w:r>
          </w:p>
        </w:tc>
      </w:tr>
      <w:tr w:rsidR="00362329" w:rsidRPr="00C903D5" w:rsidTr="008F5910">
        <w:trPr>
          <w:trHeight w:val="600"/>
        </w:trPr>
        <w:tc>
          <w:tcPr>
            <w:tcW w:w="1944" w:type="dxa"/>
            <w:tcBorders>
              <w:top w:val="nil"/>
              <w:left w:val="single" w:sz="4" w:space="0" w:color="BFBFBF"/>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6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283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63.07.00 "Eiropas Sociālā fonda (ESF) projektu īstenošana (2014-2020)"</w:t>
            </w:r>
          </w:p>
        </w:tc>
        <w:tc>
          <w:tcPr>
            <w:tcW w:w="87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147 964</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283 264</w:t>
            </w:r>
          </w:p>
        </w:tc>
        <w:tc>
          <w:tcPr>
            <w:tcW w:w="85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13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98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70"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5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x</w:t>
            </w:r>
          </w:p>
        </w:tc>
      </w:tr>
      <w:tr w:rsidR="00362329" w:rsidRPr="00C903D5" w:rsidTr="008F5910">
        <w:trPr>
          <w:trHeight w:val="330"/>
        </w:trPr>
        <w:tc>
          <w:tcPr>
            <w:tcW w:w="14538" w:type="dxa"/>
            <w:gridSpan w:val="10"/>
            <w:tcBorders>
              <w:top w:val="single" w:sz="4" w:space="0" w:color="BFBFBF"/>
              <w:left w:val="single" w:sz="4" w:space="0" w:color="BFBFBF"/>
              <w:bottom w:val="single" w:sz="4" w:space="0" w:color="BFBFBF"/>
              <w:right w:val="single" w:sz="4" w:space="0" w:color="BFBFBF"/>
            </w:tcBorders>
            <w:shd w:val="clear" w:color="000000" w:fill="F2F2F2"/>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1. rīcības virziens: Narkotiku lietošanas profilakses, atkarību ārstēšanas, sociālās rehabilitācijas un kaitējuma mazināšanas intervenču kvalitātes un pieejamības veicināšana</w:t>
            </w:r>
          </w:p>
        </w:tc>
      </w:tr>
      <w:tr w:rsidR="00362329" w:rsidRPr="00C903D5" w:rsidTr="008F5910">
        <w:trPr>
          <w:trHeight w:val="330"/>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2594" w:type="dxa"/>
            <w:gridSpan w:val="9"/>
            <w:tcBorders>
              <w:top w:val="single" w:sz="4" w:space="0" w:color="BFBFBF"/>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xml:space="preserve">1.pasākums </w:t>
            </w:r>
            <w:r w:rsidRPr="00C903D5">
              <w:rPr>
                <w:rFonts w:ascii="Times New Roman" w:eastAsia="Times New Roman" w:hAnsi="Times New Roman" w:cs="Times New Roman"/>
                <w:sz w:val="18"/>
                <w:szCs w:val="18"/>
                <w:lang w:eastAsia="lv-LV"/>
              </w:rPr>
              <w:t>"Izstrādāt „Vadlīnijas pašvaldībām atkarību profilaksē un kaitējuma mazināšanā”"</w:t>
            </w:r>
          </w:p>
        </w:tc>
      </w:tr>
      <w:tr w:rsidR="00362329" w:rsidRPr="00C903D5" w:rsidTr="008F5910">
        <w:trPr>
          <w:trHeight w:val="525"/>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6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29.Veselības ministrija</w:t>
            </w:r>
          </w:p>
        </w:tc>
        <w:tc>
          <w:tcPr>
            <w:tcW w:w="283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46.03.00 “Slimību profilakses nodrošināšana” </w:t>
            </w:r>
          </w:p>
        </w:tc>
        <w:tc>
          <w:tcPr>
            <w:tcW w:w="87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3 384</w:t>
            </w:r>
          </w:p>
        </w:tc>
        <w:tc>
          <w:tcPr>
            <w:tcW w:w="836"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85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3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98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70"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5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2019</w:t>
            </w:r>
          </w:p>
        </w:tc>
      </w:tr>
      <w:tr w:rsidR="00362329" w:rsidRPr="00C903D5" w:rsidTr="008F5910">
        <w:trPr>
          <w:trHeight w:val="525"/>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2594" w:type="dxa"/>
            <w:gridSpan w:val="9"/>
            <w:tcBorders>
              <w:top w:val="single" w:sz="4" w:space="0" w:color="BFBFBF"/>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xml:space="preserve">2.pasākums </w:t>
            </w:r>
            <w:r w:rsidRPr="00C903D5">
              <w:rPr>
                <w:rFonts w:ascii="Times New Roman" w:eastAsia="Times New Roman" w:hAnsi="Times New Roman" w:cs="Times New Roman"/>
                <w:sz w:val="18"/>
                <w:szCs w:val="18"/>
                <w:lang w:eastAsia="lv-LV"/>
              </w:rPr>
              <w:t xml:space="preserve"> "Izstrādāt metodisko materiālu par atkarību izraisošo vielu lietošanas profilaksi izglītības iestādēs un nodrošināt apmācības izglītības iestādes intervences komandai"</w:t>
            </w:r>
          </w:p>
        </w:tc>
      </w:tr>
      <w:tr w:rsidR="00362329" w:rsidRPr="00C903D5" w:rsidTr="008F5910">
        <w:trPr>
          <w:trHeight w:val="720"/>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6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29.Veselības ministrija</w:t>
            </w:r>
          </w:p>
        </w:tc>
        <w:tc>
          <w:tcPr>
            <w:tcW w:w="283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63.07.00 "Eiropas Sociālā fonda (ESF) projektu īstenošana (2014-2020)” </w:t>
            </w:r>
          </w:p>
        </w:tc>
        <w:tc>
          <w:tcPr>
            <w:tcW w:w="87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36"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19 863</w:t>
            </w:r>
          </w:p>
        </w:tc>
        <w:tc>
          <w:tcPr>
            <w:tcW w:w="85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13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98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470"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5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2022</w:t>
            </w:r>
          </w:p>
        </w:tc>
      </w:tr>
      <w:tr w:rsidR="00362329" w:rsidRPr="00C903D5" w:rsidTr="008F5910">
        <w:trPr>
          <w:trHeight w:val="330"/>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2594" w:type="dxa"/>
            <w:gridSpan w:val="9"/>
            <w:tcBorders>
              <w:top w:val="single" w:sz="4" w:space="0" w:color="BFBFBF"/>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xml:space="preserve">3. pasākums  </w:t>
            </w:r>
            <w:r w:rsidRPr="00C903D5">
              <w:rPr>
                <w:rFonts w:ascii="Times New Roman" w:eastAsia="Times New Roman" w:hAnsi="Times New Roman" w:cs="Times New Roman"/>
                <w:sz w:val="18"/>
                <w:szCs w:val="18"/>
                <w:lang w:eastAsia="lv-LV"/>
              </w:rPr>
              <w:t>"Īstenot pašvaldībās agrīno intervenci riska grupai - 14 līdz 21 gadus veciem pirmreizējiem likuma pārkāpējiem"</w:t>
            </w:r>
          </w:p>
        </w:tc>
      </w:tr>
      <w:tr w:rsidR="00362329" w:rsidRPr="00C903D5" w:rsidTr="008F5910">
        <w:trPr>
          <w:trHeight w:val="720"/>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6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29.Veselības ministrija</w:t>
            </w:r>
          </w:p>
        </w:tc>
        <w:tc>
          <w:tcPr>
            <w:tcW w:w="283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63.07.00 "Eiropas Sociālā fonda (ESF) projektu īstenošana (2014-2020)” </w:t>
            </w:r>
          </w:p>
        </w:tc>
        <w:tc>
          <w:tcPr>
            <w:tcW w:w="87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36"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55 324</w:t>
            </w:r>
          </w:p>
        </w:tc>
        <w:tc>
          <w:tcPr>
            <w:tcW w:w="85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13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98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470"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5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2022</w:t>
            </w:r>
          </w:p>
        </w:tc>
      </w:tr>
      <w:tr w:rsidR="00362329" w:rsidRPr="00C903D5" w:rsidTr="008F5910">
        <w:trPr>
          <w:trHeight w:val="330"/>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2594" w:type="dxa"/>
            <w:gridSpan w:val="9"/>
            <w:tcBorders>
              <w:top w:val="single" w:sz="4" w:space="0" w:color="BFBFBF"/>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xml:space="preserve">4.pasākums </w:t>
            </w:r>
            <w:r w:rsidRPr="00C903D5">
              <w:rPr>
                <w:rFonts w:ascii="Times New Roman" w:eastAsia="Times New Roman" w:hAnsi="Times New Roman" w:cs="Times New Roman"/>
                <w:sz w:val="18"/>
                <w:szCs w:val="18"/>
                <w:lang w:eastAsia="lv-LV"/>
              </w:rPr>
              <w:t>"Īstenot sociālās ietekmes profilakses programmu izglītības iestādēs 12 līdz 14 gadus veciem skolēniem"</w:t>
            </w:r>
          </w:p>
        </w:tc>
      </w:tr>
      <w:tr w:rsidR="00362329" w:rsidRPr="00C903D5" w:rsidTr="008F5910">
        <w:trPr>
          <w:trHeight w:val="780"/>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6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29.Veselības ministrija</w:t>
            </w:r>
          </w:p>
        </w:tc>
        <w:tc>
          <w:tcPr>
            <w:tcW w:w="283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xml:space="preserve">63.07.00 "Eiropas Sociālā fonda (ESF) projektu īstenošana (2014-2020)" </w:t>
            </w:r>
          </w:p>
        </w:tc>
        <w:tc>
          <w:tcPr>
            <w:tcW w:w="87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72 769</w:t>
            </w:r>
          </w:p>
        </w:tc>
        <w:tc>
          <w:tcPr>
            <w:tcW w:w="85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3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98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470"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5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2022</w:t>
            </w:r>
          </w:p>
        </w:tc>
      </w:tr>
      <w:tr w:rsidR="00362329" w:rsidRPr="00C903D5" w:rsidTr="008F5910">
        <w:trPr>
          <w:trHeight w:val="555"/>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2594" w:type="dxa"/>
            <w:gridSpan w:val="9"/>
            <w:tcBorders>
              <w:top w:val="single" w:sz="4" w:space="0" w:color="BFBFBF"/>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xml:space="preserve">5.pasākums  </w:t>
            </w:r>
            <w:r w:rsidRPr="00C903D5">
              <w:rPr>
                <w:rFonts w:ascii="Times New Roman" w:eastAsia="Times New Roman" w:hAnsi="Times New Roman" w:cs="Times New Roman"/>
                <w:sz w:val="18"/>
                <w:szCs w:val="18"/>
                <w:lang w:eastAsia="lv-LV"/>
              </w:rPr>
              <w:t>"Īstenot 24 pašvaldībās seminārus vecākiem un speciālistiem par nepilngadīgu personu atkarību izraisošo vielu lietošanas un procesu atkarības agrīnu atpazīšanu, profilaksi un palīdzības iespējām"</w:t>
            </w:r>
          </w:p>
        </w:tc>
      </w:tr>
      <w:tr w:rsidR="00362329" w:rsidRPr="00C903D5" w:rsidTr="008F5910">
        <w:trPr>
          <w:trHeight w:val="780"/>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6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29.Veselības ministrija</w:t>
            </w:r>
          </w:p>
        </w:tc>
        <w:tc>
          <w:tcPr>
            <w:tcW w:w="283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xml:space="preserve">63.07.00 "Eiropas Sociālā fonda (ESF) projektu īstenošana (2014-2020)" </w:t>
            </w:r>
          </w:p>
        </w:tc>
        <w:tc>
          <w:tcPr>
            <w:tcW w:w="87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7 787</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5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3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98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70"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5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2019</w:t>
            </w:r>
          </w:p>
        </w:tc>
      </w:tr>
      <w:tr w:rsidR="00362329" w:rsidRPr="00C903D5" w:rsidTr="008F5910">
        <w:trPr>
          <w:trHeight w:val="525"/>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2594" w:type="dxa"/>
            <w:gridSpan w:val="9"/>
            <w:tcBorders>
              <w:top w:val="single" w:sz="4" w:space="0" w:color="BFBFBF"/>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xml:space="preserve">6. pasākums </w:t>
            </w:r>
            <w:r w:rsidRPr="00C903D5">
              <w:rPr>
                <w:rFonts w:ascii="Times New Roman" w:eastAsia="Times New Roman" w:hAnsi="Times New Roman" w:cs="Times New Roman"/>
                <w:sz w:val="18"/>
                <w:szCs w:val="18"/>
                <w:lang w:eastAsia="lv-LV"/>
              </w:rPr>
              <w:t>"Īstenot 24 pašvaldībās izglītojošas nodarbības skolēniem (8.-9.klase) par smēķēšanas, alkoholisko dzērienu un narkotiku lietošanas kaitīgo ietekmi un sekām"</w:t>
            </w:r>
          </w:p>
        </w:tc>
      </w:tr>
      <w:tr w:rsidR="00362329" w:rsidRPr="00C903D5" w:rsidTr="008F5910">
        <w:trPr>
          <w:trHeight w:val="780"/>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6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29.Veselības ministrija</w:t>
            </w:r>
          </w:p>
        </w:tc>
        <w:tc>
          <w:tcPr>
            <w:tcW w:w="283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xml:space="preserve">63.07.00 "Eiropas Sociālā fonda (ESF) projektu īstenošana (2014-2020)" </w:t>
            </w:r>
          </w:p>
        </w:tc>
        <w:tc>
          <w:tcPr>
            <w:tcW w:w="87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14 469</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5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3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98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70"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5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2019</w:t>
            </w:r>
          </w:p>
        </w:tc>
      </w:tr>
      <w:tr w:rsidR="00362329" w:rsidRPr="00C903D5" w:rsidTr="008F5910">
        <w:trPr>
          <w:trHeight w:val="375"/>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2594" w:type="dxa"/>
            <w:gridSpan w:val="9"/>
            <w:tcBorders>
              <w:top w:val="single" w:sz="4" w:space="0" w:color="BFBFBF"/>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xml:space="preserve">7.pasākums  </w:t>
            </w:r>
            <w:r w:rsidRPr="00C903D5">
              <w:rPr>
                <w:rFonts w:ascii="Times New Roman" w:eastAsia="Times New Roman" w:hAnsi="Times New Roman" w:cs="Times New Roman"/>
                <w:sz w:val="18"/>
                <w:szCs w:val="18"/>
                <w:lang w:eastAsia="lv-LV"/>
              </w:rPr>
              <w:t>"Īstenot apmācības izglītības iestāžu pedagogiem, tostarp par atkarību izraisošām vielām un procesiem"</w:t>
            </w:r>
          </w:p>
        </w:tc>
      </w:tr>
      <w:tr w:rsidR="00362329" w:rsidRPr="00C903D5" w:rsidTr="008F5910">
        <w:trPr>
          <w:trHeight w:val="780"/>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lastRenderedPageBreak/>
              <w:t> </w:t>
            </w:r>
          </w:p>
        </w:tc>
        <w:tc>
          <w:tcPr>
            <w:tcW w:w="116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29.Veselības ministrija</w:t>
            </w:r>
          </w:p>
        </w:tc>
        <w:tc>
          <w:tcPr>
            <w:tcW w:w="283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xml:space="preserve">63.07.00 "Eiropas Sociālā fonda (ESF) projektu īstenošana (2014-2020)" </w:t>
            </w:r>
          </w:p>
        </w:tc>
        <w:tc>
          <w:tcPr>
            <w:tcW w:w="87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96 002</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105 602</w:t>
            </w:r>
          </w:p>
        </w:tc>
        <w:tc>
          <w:tcPr>
            <w:tcW w:w="85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13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98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70"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5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2022</w:t>
            </w:r>
          </w:p>
        </w:tc>
      </w:tr>
      <w:tr w:rsidR="00362329" w:rsidRPr="00C903D5" w:rsidTr="008F5910">
        <w:trPr>
          <w:trHeight w:val="375"/>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2594" w:type="dxa"/>
            <w:gridSpan w:val="9"/>
            <w:tcBorders>
              <w:top w:val="single" w:sz="4" w:space="0" w:color="BFBFBF"/>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xml:space="preserve">10.pasākums </w:t>
            </w:r>
            <w:r w:rsidRPr="00C903D5">
              <w:rPr>
                <w:rFonts w:ascii="Times New Roman" w:eastAsia="Times New Roman" w:hAnsi="Times New Roman" w:cs="Times New Roman"/>
                <w:sz w:val="18"/>
                <w:szCs w:val="18"/>
                <w:lang w:eastAsia="lv-LV"/>
              </w:rPr>
              <w:t>"Veikt izmaiņas tiesību aktos, paredzot narkoloģijas pacientu atbrīvošanu no pacientu līdzmaksājumiem"</w:t>
            </w:r>
          </w:p>
        </w:tc>
      </w:tr>
      <w:tr w:rsidR="00362329" w:rsidRPr="00C903D5" w:rsidTr="008F5910">
        <w:trPr>
          <w:trHeight w:val="780"/>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6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29.Veselības ministrija</w:t>
            </w:r>
          </w:p>
        </w:tc>
        <w:tc>
          <w:tcPr>
            <w:tcW w:w="283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33.16.00  "Pārējo ambulatoro veselības aprūpes pakalpojumu nodrošināšana"</w:t>
            </w:r>
          </w:p>
        </w:tc>
        <w:tc>
          <w:tcPr>
            <w:tcW w:w="87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5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13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178 525</w:t>
            </w:r>
          </w:p>
        </w:tc>
        <w:tc>
          <w:tcPr>
            <w:tcW w:w="198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70"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178 525</w:t>
            </w:r>
          </w:p>
        </w:tc>
        <w:tc>
          <w:tcPr>
            <w:tcW w:w="145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x</w:t>
            </w:r>
          </w:p>
        </w:tc>
      </w:tr>
      <w:tr w:rsidR="00362329" w:rsidRPr="00C903D5" w:rsidTr="008F5910">
        <w:trPr>
          <w:trHeight w:val="975"/>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6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29.Veselības ministrija</w:t>
            </w:r>
          </w:p>
        </w:tc>
        <w:tc>
          <w:tcPr>
            <w:tcW w:w="283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33.17.00  "Neatliekamās medicīniskās palīdzības nodrošināšana stacionārās ārstniecības iestādēs"</w:t>
            </w:r>
          </w:p>
        </w:tc>
        <w:tc>
          <w:tcPr>
            <w:tcW w:w="87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5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13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155 786</w:t>
            </w:r>
          </w:p>
        </w:tc>
        <w:tc>
          <w:tcPr>
            <w:tcW w:w="198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70"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155 786</w:t>
            </w:r>
          </w:p>
        </w:tc>
        <w:tc>
          <w:tcPr>
            <w:tcW w:w="145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x</w:t>
            </w:r>
          </w:p>
        </w:tc>
      </w:tr>
      <w:tr w:rsidR="00362329" w:rsidRPr="00C903D5" w:rsidTr="008F5910">
        <w:trPr>
          <w:trHeight w:val="780"/>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6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29.Veselības ministrija</w:t>
            </w:r>
          </w:p>
        </w:tc>
        <w:tc>
          <w:tcPr>
            <w:tcW w:w="283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33.18.00 "Plānveida stacionāro veselības aprūpes pakalpojumu nodrošināšana"</w:t>
            </w:r>
          </w:p>
        </w:tc>
        <w:tc>
          <w:tcPr>
            <w:tcW w:w="87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5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13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39 153</w:t>
            </w:r>
          </w:p>
        </w:tc>
        <w:tc>
          <w:tcPr>
            <w:tcW w:w="198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70"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39 153</w:t>
            </w:r>
          </w:p>
        </w:tc>
        <w:tc>
          <w:tcPr>
            <w:tcW w:w="145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x</w:t>
            </w:r>
          </w:p>
        </w:tc>
      </w:tr>
      <w:tr w:rsidR="00362329" w:rsidRPr="00C903D5" w:rsidTr="008F5910">
        <w:trPr>
          <w:trHeight w:val="285"/>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2594" w:type="dxa"/>
            <w:gridSpan w:val="9"/>
            <w:tcBorders>
              <w:top w:val="single" w:sz="4" w:space="0" w:color="BFBFBF"/>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xml:space="preserve">11.pasākums </w:t>
            </w:r>
            <w:r w:rsidRPr="00C903D5">
              <w:rPr>
                <w:rFonts w:ascii="Times New Roman" w:eastAsia="Times New Roman" w:hAnsi="Times New Roman" w:cs="Times New Roman"/>
                <w:sz w:val="18"/>
                <w:szCs w:val="18"/>
                <w:lang w:eastAsia="lv-LV"/>
              </w:rPr>
              <w:t>"Nodrošināt valsts apmaksātas ambulatorās atbalsta grupas nepilngadīgām personām ar narkotiku atkarību"</w:t>
            </w:r>
          </w:p>
        </w:tc>
      </w:tr>
      <w:tr w:rsidR="00362329" w:rsidRPr="00C903D5" w:rsidTr="008F5910">
        <w:trPr>
          <w:trHeight w:val="780"/>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6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29.Veselības ministrija</w:t>
            </w:r>
          </w:p>
        </w:tc>
        <w:tc>
          <w:tcPr>
            <w:tcW w:w="283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33.16.00 "Pārējo ambulatoro veselības aprūpes pakalpojumu nodrošināšana"</w:t>
            </w:r>
          </w:p>
        </w:tc>
        <w:tc>
          <w:tcPr>
            <w:tcW w:w="87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5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13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12 916</w:t>
            </w:r>
          </w:p>
        </w:tc>
        <w:tc>
          <w:tcPr>
            <w:tcW w:w="198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70"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12 916</w:t>
            </w:r>
          </w:p>
        </w:tc>
        <w:tc>
          <w:tcPr>
            <w:tcW w:w="145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x</w:t>
            </w:r>
          </w:p>
        </w:tc>
      </w:tr>
      <w:tr w:rsidR="00362329" w:rsidRPr="00C903D5" w:rsidTr="008F5910">
        <w:trPr>
          <w:trHeight w:val="630"/>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2594" w:type="dxa"/>
            <w:gridSpan w:val="9"/>
            <w:tcBorders>
              <w:top w:val="single" w:sz="4" w:space="0" w:color="BFBFBF"/>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xml:space="preserve">12.pasākums </w:t>
            </w:r>
            <w:r w:rsidRPr="00C903D5">
              <w:rPr>
                <w:rFonts w:ascii="Times New Roman" w:eastAsia="Times New Roman" w:hAnsi="Times New Roman" w:cs="Times New Roman"/>
                <w:sz w:val="18"/>
                <w:szCs w:val="18"/>
                <w:lang w:eastAsia="lv-LV"/>
              </w:rPr>
              <w:t xml:space="preserve"> "Izstrādāt ambulatoro grupu psihoterapijas programmu pēc 12 soļu terapijas principiem personām ar narkotiku atkarības diagnozi" </w:t>
            </w:r>
            <w:r w:rsidRPr="00C903D5">
              <w:rPr>
                <w:rFonts w:ascii="Times New Roman" w:eastAsia="Times New Roman" w:hAnsi="Times New Roman" w:cs="Times New Roman"/>
                <w:b/>
                <w:bCs/>
                <w:sz w:val="18"/>
                <w:szCs w:val="18"/>
                <w:lang w:eastAsia="lv-LV"/>
              </w:rPr>
              <w:br/>
              <w:t>12.1. darbības rezultāts</w:t>
            </w:r>
            <w:r w:rsidRPr="00C903D5">
              <w:rPr>
                <w:rFonts w:ascii="Times New Roman" w:eastAsia="Times New Roman" w:hAnsi="Times New Roman" w:cs="Times New Roman"/>
                <w:sz w:val="18"/>
                <w:szCs w:val="18"/>
                <w:lang w:eastAsia="lv-LV"/>
              </w:rPr>
              <w:t xml:space="preserve"> "Izstrādāta grupu psihoterapijas programma pēc 12 soļu terapijas principiem ieviešanai ambulatori personām ar narkotiku atkarības diagnozi"</w:t>
            </w:r>
          </w:p>
        </w:tc>
      </w:tr>
      <w:tr w:rsidR="00362329" w:rsidRPr="00C903D5" w:rsidTr="008F5910">
        <w:trPr>
          <w:trHeight w:val="780"/>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6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29.Veselības ministrija</w:t>
            </w:r>
          </w:p>
        </w:tc>
        <w:tc>
          <w:tcPr>
            <w:tcW w:w="283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33.16.00 "Pārējo ambulatoro veselības aprūpes pakalpojumu nodrošināšana"</w:t>
            </w:r>
          </w:p>
        </w:tc>
        <w:tc>
          <w:tcPr>
            <w:tcW w:w="87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5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13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35 852</w:t>
            </w:r>
          </w:p>
        </w:tc>
        <w:tc>
          <w:tcPr>
            <w:tcW w:w="198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70"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5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2020</w:t>
            </w:r>
          </w:p>
        </w:tc>
      </w:tr>
      <w:tr w:rsidR="00362329" w:rsidRPr="00C903D5" w:rsidTr="008F5910">
        <w:trPr>
          <w:trHeight w:val="810"/>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2594" w:type="dxa"/>
            <w:gridSpan w:val="9"/>
            <w:tcBorders>
              <w:top w:val="single" w:sz="4" w:space="0" w:color="BFBFBF"/>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xml:space="preserve">12.pasākums </w:t>
            </w:r>
            <w:r w:rsidRPr="00C903D5">
              <w:rPr>
                <w:rFonts w:ascii="Times New Roman" w:eastAsia="Times New Roman" w:hAnsi="Times New Roman" w:cs="Times New Roman"/>
                <w:sz w:val="18"/>
                <w:szCs w:val="18"/>
                <w:lang w:eastAsia="lv-LV"/>
              </w:rPr>
              <w:t xml:space="preserve">"Izstrādāt ambulatoro grupu psihoterapijas programmu pēc 12 soļu terapijas principiem personām ar narkotiku atkarības diagnozi" </w:t>
            </w:r>
            <w:r w:rsidRPr="00C903D5">
              <w:rPr>
                <w:rFonts w:ascii="Times New Roman" w:eastAsia="Times New Roman" w:hAnsi="Times New Roman" w:cs="Times New Roman"/>
                <w:b/>
                <w:bCs/>
                <w:sz w:val="18"/>
                <w:szCs w:val="18"/>
                <w:lang w:eastAsia="lv-LV"/>
              </w:rPr>
              <w:br/>
              <w:t>12.2. darbības rezultāts</w:t>
            </w:r>
            <w:r w:rsidRPr="00C903D5">
              <w:rPr>
                <w:rFonts w:ascii="Times New Roman" w:eastAsia="Times New Roman" w:hAnsi="Times New Roman" w:cs="Times New Roman"/>
                <w:sz w:val="18"/>
                <w:szCs w:val="18"/>
                <w:lang w:eastAsia="lv-LV"/>
              </w:rPr>
              <w:t xml:space="preserve"> "Apmācīti speciālisti darbam ar ambulatoro grupu psihoterapijas programmu pēc 12 soļu terapijas principiem personām ar narkotiku atkarības diagnozi"</w:t>
            </w:r>
          </w:p>
        </w:tc>
      </w:tr>
      <w:tr w:rsidR="00362329" w:rsidRPr="00C903D5" w:rsidTr="008F5910">
        <w:trPr>
          <w:trHeight w:val="780"/>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6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29.Veselības ministrija</w:t>
            </w:r>
          </w:p>
        </w:tc>
        <w:tc>
          <w:tcPr>
            <w:tcW w:w="283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33.16.00 "Pārējo ambulatoro veselības aprūpes pakalpojumu nodrošināšana"</w:t>
            </w:r>
          </w:p>
        </w:tc>
        <w:tc>
          <w:tcPr>
            <w:tcW w:w="87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5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13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19 005</w:t>
            </w:r>
          </w:p>
        </w:tc>
        <w:tc>
          <w:tcPr>
            <w:tcW w:w="198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70"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5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2020</w:t>
            </w:r>
          </w:p>
        </w:tc>
      </w:tr>
      <w:tr w:rsidR="00362329" w:rsidRPr="00C903D5" w:rsidTr="008F5910">
        <w:trPr>
          <w:trHeight w:val="630"/>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2594" w:type="dxa"/>
            <w:gridSpan w:val="9"/>
            <w:tcBorders>
              <w:top w:val="single" w:sz="4" w:space="0" w:color="BFBFBF"/>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xml:space="preserve">12.pasākums </w:t>
            </w:r>
            <w:r w:rsidRPr="00C903D5">
              <w:rPr>
                <w:rFonts w:ascii="Times New Roman" w:eastAsia="Times New Roman" w:hAnsi="Times New Roman" w:cs="Times New Roman"/>
                <w:sz w:val="18"/>
                <w:szCs w:val="18"/>
                <w:lang w:eastAsia="lv-LV"/>
              </w:rPr>
              <w:t xml:space="preserve">"Izstrādāt ambulatoro grupu psihoterapijas programmu pēc 12 soļu terapijas principiem personām ar narkotiku atkarības diagnozi" </w:t>
            </w:r>
            <w:r w:rsidRPr="00C903D5">
              <w:rPr>
                <w:rFonts w:ascii="Times New Roman" w:eastAsia="Times New Roman" w:hAnsi="Times New Roman" w:cs="Times New Roman"/>
                <w:b/>
                <w:bCs/>
                <w:sz w:val="18"/>
                <w:szCs w:val="18"/>
                <w:lang w:eastAsia="lv-LV"/>
              </w:rPr>
              <w:br/>
              <w:t>12.3. darbības rezultāts</w:t>
            </w:r>
            <w:r w:rsidRPr="00C903D5">
              <w:rPr>
                <w:rFonts w:ascii="Times New Roman" w:eastAsia="Times New Roman" w:hAnsi="Times New Roman" w:cs="Times New Roman"/>
                <w:sz w:val="18"/>
                <w:szCs w:val="18"/>
                <w:lang w:eastAsia="lv-LV"/>
              </w:rPr>
              <w:t xml:space="preserve"> "Ambulatorās grupas psihoterapijas programmas pēc 12 soļu terapijas principiem personām ar narkotiku atkarības diagnozi ieviešana"</w:t>
            </w:r>
            <w:r>
              <w:rPr>
                <w:rFonts w:ascii="Times New Roman" w:eastAsia="Times New Roman" w:hAnsi="Times New Roman" w:cs="Times New Roman"/>
                <w:sz w:val="18"/>
                <w:szCs w:val="18"/>
                <w:lang w:eastAsia="lv-LV"/>
              </w:rPr>
              <w:t xml:space="preserve"> </w:t>
            </w:r>
            <w:r w:rsidRPr="0055440C">
              <w:rPr>
                <w:rFonts w:ascii="Times New Roman" w:eastAsia="Times New Roman" w:hAnsi="Times New Roman" w:cs="Times New Roman"/>
                <w:sz w:val="18"/>
                <w:szCs w:val="18"/>
                <w:lang w:eastAsia="lv-LV"/>
              </w:rPr>
              <w:t>(finansējums šim pasākumam tiks paredzēts tikai no 2021.gada)</w:t>
            </w:r>
          </w:p>
        </w:tc>
      </w:tr>
      <w:tr w:rsidR="00362329" w:rsidRPr="00C903D5" w:rsidTr="008F5910">
        <w:trPr>
          <w:trHeight w:val="780"/>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6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29.Veselības ministrija</w:t>
            </w:r>
          </w:p>
        </w:tc>
        <w:tc>
          <w:tcPr>
            <w:tcW w:w="283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33.16.00 "Pārējo ambulatoro veselības aprūpes pakalpojumu nodrošināšana"</w:t>
            </w:r>
          </w:p>
        </w:tc>
        <w:tc>
          <w:tcPr>
            <w:tcW w:w="87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5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13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98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70"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39 601</w:t>
            </w:r>
          </w:p>
        </w:tc>
        <w:tc>
          <w:tcPr>
            <w:tcW w:w="145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x</w:t>
            </w:r>
          </w:p>
        </w:tc>
      </w:tr>
      <w:tr w:rsidR="00362329" w:rsidRPr="00C903D5" w:rsidTr="008F5910">
        <w:trPr>
          <w:trHeight w:val="360"/>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lastRenderedPageBreak/>
              <w:t> </w:t>
            </w:r>
          </w:p>
        </w:tc>
        <w:tc>
          <w:tcPr>
            <w:tcW w:w="12594" w:type="dxa"/>
            <w:gridSpan w:val="9"/>
            <w:tcBorders>
              <w:top w:val="single" w:sz="4" w:space="0" w:color="BFBFBF"/>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1</w:t>
            </w:r>
            <w:r>
              <w:rPr>
                <w:rFonts w:ascii="Times New Roman" w:eastAsia="Times New Roman" w:hAnsi="Times New Roman" w:cs="Times New Roman"/>
                <w:b/>
                <w:bCs/>
                <w:sz w:val="18"/>
                <w:szCs w:val="18"/>
                <w:lang w:eastAsia="lv-LV"/>
              </w:rPr>
              <w:t>5</w:t>
            </w:r>
            <w:r w:rsidRPr="00C903D5">
              <w:rPr>
                <w:rFonts w:ascii="Times New Roman" w:eastAsia="Times New Roman" w:hAnsi="Times New Roman" w:cs="Times New Roman"/>
                <w:b/>
                <w:bCs/>
                <w:sz w:val="18"/>
                <w:szCs w:val="18"/>
                <w:lang w:eastAsia="lv-LV"/>
              </w:rPr>
              <w:t xml:space="preserve">. pasākums </w:t>
            </w:r>
            <w:r w:rsidRPr="00C903D5">
              <w:rPr>
                <w:rFonts w:ascii="Times New Roman" w:eastAsia="Times New Roman" w:hAnsi="Times New Roman" w:cs="Times New Roman"/>
                <w:sz w:val="18"/>
                <w:szCs w:val="18"/>
                <w:lang w:eastAsia="lv-LV"/>
              </w:rPr>
              <w:t>"Īstenot apmācības primārās veselības aprūpes speciālistiem par narkotiku atkarību identificēšanu un īso intervenču sniegšanu"</w:t>
            </w:r>
          </w:p>
        </w:tc>
      </w:tr>
      <w:tr w:rsidR="00362329" w:rsidRPr="00C903D5" w:rsidTr="008F5910">
        <w:trPr>
          <w:trHeight w:val="780"/>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6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29.Veselības ministrija</w:t>
            </w:r>
          </w:p>
        </w:tc>
        <w:tc>
          <w:tcPr>
            <w:tcW w:w="283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63.07.00 "Eiropas Sociālā fonda (ESF) projektu īstenošana (2014-2020)"</w:t>
            </w:r>
          </w:p>
        </w:tc>
        <w:tc>
          <w:tcPr>
            <w:tcW w:w="87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29 706</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29 706</w:t>
            </w:r>
          </w:p>
        </w:tc>
        <w:tc>
          <w:tcPr>
            <w:tcW w:w="85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13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98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470"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5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2023</w:t>
            </w:r>
          </w:p>
        </w:tc>
      </w:tr>
      <w:tr w:rsidR="00362329" w:rsidRPr="00C903D5" w:rsidTr="008F5910">
        <w:trPr>
          <w:trHeight w:val="315"/>
        </w:trPr>
        <w:tc>
          <w:tcPr>
            <w:tcW w:w="14538" w:type="dxa"/>
            <w:gridSpan w:val="10"/>
            <w:tcBorders>
              <w:top w:val="single" w:sz="4" w:space="0" w:color="BFBFBF"/>
              <w:left w:val="single" w:sz="4" w:space="0" w:color="BFBFBF"/>
              <w:bottom w:val="single" w:sz="4" w:space="0" w:color="BFBFBF"/>
              <w:right w:val="single" w:sz="4" w:space="0" w:color="BFBFBF"/>
            </w:tcBorders>
            <w:shd w:val="clear" w:color="000000" w:fill="F2F2F2"/>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 rīcības virziens: Narkotiku piedāvājuma un pieejamības samazināšana</w:t>
            </w:r>
          </w:p>
        </w:tc>
      </w:tr>
      <w:tr w:rsidR="00362329" w:rsidRPr="00C903D5" w:rsidTr="008F5910">
        <w:trPr>
          <w:trHeight w:val="675"/>
        </w:trPr>
        <w:tc>
          <w:tcPr>
            <w:tcW w:w="1944" w:type="dxa"/>
            <w:tcBorders>
              <w:top w:val="nil"/>
              <w:left w:val="single" w:sz="4" w:space="0" w:color="BFBFBF"/>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2594" w:type="dxa"/>
            <w:gridSpan w:val="9"/>
            <w:tcBorders>
              <w:top w:val="single" w:sz="4" w:space="0" w:color="BFBFBF"/>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b/>
                <w:bCs/>
                <w:sz w:val="18"/>
                <w:szCs w:val="18"/>
                <w:lang w:eastAsia="lv-LV"/>
              </w:rPr>
              <w:t>22</w:t>
            </w:r>
            <w:r w:rsidRPr="00C903D5">
              <w:rPr>
                <w:rFonts w:ascii="Times New Roman" w:eastAsia="Times New Roman" w:hAnsi="Times New Roman" w:cs="Times New Roman"/>
                <w:b/>
                <w:bCs/>
                <w:sz w:val="18"/>
                <w:szCs w:val="18"/>
                <w:lang w:eastAsia="lv-LV"/>
              </w:rPr>
              <w:t>. pasākums</w:t>
            </w:r>
            <w:r w:rsidRPr="00C903D5">
              <w:rPr>
                <w:rFonts w:ascii="Times New Roman" w:eastAsia="Times New Roman" w:hAnsi="Times New Roman" w:cs="Times New Roman"/>
                <w:sz w:val="18"/>
                <w:szCs w:val="18"/>
                <w:lang w:eastAsia="lv-LV"/>
              </w:rPr>
              <w:t xml:space="preserve"> "Iegādāts aprīkojums narkotiku un jauno psihoaktīvo vielu identificēšanai"</w:t>
            </w:r>
            <w:r w:rsidRPr="00C903D5">
              <w:rPr>
                <w:rFonts w:ascii="Times New Roman" w:eastAsia="Times New Roman" w:hAnsi="Times New Roman" w:cs="Times New Roman"/>
                <w:sz w:val="18"/>
                <w:szCs w:val="18"/>
                <w:lang w:eastAsia="lv-LV"/>
              </w:rPr>
              <w:br/>
            </w:r>
            <w:r>
              <w:rPr>
                <w:rFonts w:ascii="Times New Roman" w:eastAsia="Times New Roman" w:hAnsi="Times New Roman" w:cs="Times New Roman"/>
                <w:b/>
                <w:bCs/>
                <w:sz w:val="18"/>
                <w:szCs w:val="18"/>
                <w:lang w:eastAsia="lv-LV"/>
              </w:rPr>
              <w:t>22</w:t>
            </w:r>
            <w:r w:rsidRPr="00C903D5">
              <w:rPr>
                <w:rFonts w:ascii="Times New Roman" w:eastAsia="Times New Roman" w:hAnsi="Times New Roman" w:cs="Times New Roman"/>
                <w:b/>
                <w:bCs/>
                <w:sz w:val="18"/>
                <w:szCs w:val="18"/>
                <w:lang w:eastAsia="lv-LV"/>
              </w:rPr>
              <w:t>.1. darbības rezultāts</w:t>
            </w:r>
            <w:r w:rsidRPr="00C903D5">
              <w:rPr>
                <w:rFonts w:ascii="Times New Roman" w:eastAsia="Times New Roman" w:hAnsi="Times New Roman" w:cs="Times New Roman"/>
                <w:sz w:val="18"/>
                <w:szCs w:val="18"/>
                <w:lang w:eastAsia="lv-LV"/>
              </w:rPr>
              <w:t xml:space="preserve"> "Uzlabota materiāltehniskā bāze Valsts policijā narkotiku un jauno psihoaktīvo vielu identificēšanai, veicinot ātrāku ekspertīžu veikšanu"</w:t>
            </w:r>
          </w:p>
        </w:tc>
      </w:tr>
      <w:tr w:rsidR="00362329" w:rsidRPr="00C903D5" w:rsidTr="008F5910">
        <w:trPr>
          <w:trHeight w:val="525"/>
        </w:trPr>
        <w:tc>
          <w:tcPr>
            <w:tcW w:w="1944" w:type="dxa"/>
            <w:tcBorders>
              <w:top w:val="nil"/>
              <w:left w:val="single" w:sz="4" w:space="0" w:color="BFBFBF"/>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16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14. Iekšlietu ministrija</w:t>
            </w:r>
          </w:p>
        </w:tc>
        <w:tc>
          <w:tcPr>
            <w:tcW w:w="283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06.01.00 "Valsts policija"</w:t>
            </w:r>
          </w:p>
        </w:tc>
        <w:tc>
          <w:tcPr>
            <w:tcW w:w="87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5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13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192 000</w:t>
            </w:r>
          </w:p>
        </w:tc>
        <w:tc>
          <w:tcPr>
            <w:tcW w:w="198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70"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5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2020</w:t>
            </w:r>
          </w:p>
        </w:tc>
      </w:tr>
      <w:tr w:rsidR="00362329" w:rsidRPr="00C903D5" w:rsidTr="008F5910">
        <w:trPr>
          <w:trHeight w:val="675"/>
        </w:trPr>
        <w:tc>
          <w:tcPr>
            <w:tcW w:w="1944" w:type="dxa"/>
            <w:tcBorders>
              <w:top w:val="nil"/>
              <w:left w:val="single" w:sz="4" w:space="0" w:color="BFBFBF"/>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2594" w:type="dxa"/>
            <w:gridSpan w:val="9"/>
            <w:tcBorders>
              <w:top w:val="single" w:sz="4" w:space="0" w:color="BFBFBF"/>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22</w:t>
            </w:r>
            <w:r w:rsidRPr="00C903D5">
              <w:rPr>
                <w:rFonts w:ascii="Times New Roman" w:eastAsia="Times New Roman" w:hAnsi="Times New Roman" w:cs="Times New Roman"/>
                <w:b/>
                <w:bCs/>
                <w:sz w:val="18"/>
                <w:szCs w:val="18"/>
                <w:lang w:eastAsia="lv-LV"/>
              </w:rPr>
              <w:t xml:space="preserve">. pasākums </w:t>
            </w:r>
            <w:r w:rsidRPr="00C903D5">
              <w:rPr>
                <w:rFonts w:ascii="Times New Roman" w:eastAsia="Times New Roman" w:hAnsi="Times New Roman" w:cs="Times New Roman"/>
                <w:sz w:val="18"/>
                <w:szCs w:val="18"/>
                <w:lang w:eastAsia="lv-LV"/>
              </w:rPr>
              <w:t>"Iegādāts aprīkojums narkotiku un jauno psihoaktīvo vielu identificēšanai"</w:t>
            </w:r>
            <w:r w:rsidRPr="00C903D5">
              <w:rPr>
                <w:rFonts w:ascii="Times New Roman" w:eastAsia="Times New Roman" w:hAnsi="Times New Roman" w:cs="Times New Roman"/>
                <w:sz w:val="18"/>
                <w:szCs w:val="18"/>
                <w:lang w:eastAsia="lv-LV"/>
              </w:rPr>
              <w:br/>
            </w:r>
            <w:r>
              <w:rPr>
                <w:rFonts w:ascii="Times New Roman" w:eastAsia="Times New Roman" w:hAnsi="Times New Roman" w:cs="Times New Roman"/>
                <w:b/>
                <w:bCs/>
                <w:sz w:val="18"/>
                <w:szCs w:val="18"/>
                <w:lang w:eastAsia="lv-LV"/>
              </w:rPr>
              <w:t>22</w:t>
            </w:r>
            <w:r w:rsidRPr="00C903D5">
              <w:rPr>
                <w:rFonts w:ascii="Times New Roman" w:eastAsia="Times New Roman" w:hAnsi="Times New Roman" w:cs="Times New Roman"/>
                <w:b/>
                <w:bCs/>
                <w:sz w:val="18"/>
                <w:szCs w:val="18"/>
                <w:lang w:eastAsia="lv-LV"/>
              </w:rPr>
              <w:t>.2. darbības rezultāts</w:t>
            </w:r>
            <w:r w:rsidRPr="00C903D5">
              <w:rPr>
                <w:rFonts w:ascii="Times New Roman" w:eastAsia="Times New Roman" w:hAnsi="Times New Roman" w:cs="Times New Roman"/>
                <w:sz w:val="18"/>
                <w:szCs w:val="18"/>
                <w:lang w:eastAsia="lv-LV"/>
              </w:rPr>
              <w:t xml:space="preserve"> "Uzlabota materiāltehniskā bāze VID Muitas laboratorijā narkotiku un jauno psihoaktīvo vielu identificēšanai, veicinot ātrāku ekspertīžu veikšanu"</w:t>
            </w:r>
          </w:p>
        </w:tc>
      </w:tr>
      <w:tr w:rsidR="00362329" w:rsidRPr="00C903D5" w:rsidTr="008F5910">
        <w:trPr>
          <w:trHeight w:val="1965"/>
        </w:trPr>
        <w:tc>
          <w:tcPr>
            <w:tcW w:w="1944" w:type="dxa"/>
            <w:tcBorders>
              <w:top w:val="nil"/>
              <w:left w:val="single" w:sz="4" w:space="0" w:color="BFBFBF"/>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16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13. Finanšu ministrija</w:t>
            </w:r>
          </w:p>
        </w:tc>
        <w:tc>
          <w:tcPr>
            <w:tcW w:w="283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33.00.00 “Valsts ieņēmumu un muitas politikas nodrošināšana”</w:t>
            </w:r>
          </w:p>
        </w:tc>
        <w:tc>
          <w:tcPr>
            <w:tcW w:w="87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5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13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81 000</w:t>
            </w:r>
          </w:p>
        </w:tc>
        <w:tc>
          <w:tcPr>
            <w:tcW w:w="198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70"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1 000</w:t>
            </w:r>
          </w:p>
        </w:tc>
        <w:tc>
          <w:tcPr>
            <w:tcW w:w="145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xml:space="preserve">iegādes (80 000 </w:t>
            </w:r>
            <w:r w:rsidRPr="00C903D5">
              <w:rPr>
                <w:rFonts w:ascii="Times New Roman" w:eastAsia="Times New Roman" w:hAnsi="Times New Roman" w:cs="Times New Roman"/>
                <w:i/>
                <w:iCs/>
                <w:sz w:val="18"/>
                <w:szCs w:val="18"/>
                <w:lang w:eastAsia="lv-LV"/>
              </w:rPr>
              <w:t>euro</w:t>
            </w:r>
            <w:r w:rsidRPr="00C903D5">
              <w:rPr>
                <w:rFonts w:ascii="Times New Roman" w:eastAsia="Times New Roman" w:hAnsi="Times New Roman" w:cs="Times New Roman"/>
                <w:sz w:val="18"/>
                <w:szCs w:val="18"/>
                <w:lang w:eastAsia="lv-LV"/>
              </w:rPr>
              <w:t>) - 2020. gads;</w:t>
            </w:r>
            <w:r w:rsidRPr="00C903D5">
              <w:rPr>
                <w:rFonts w:ascii="Times New Roman" w:eastAsia="Times New Roman" w:hAnsi="Times New Roman" w:cs="Times New Roman"/>
                <w:sz w:val="18"/>
                <w:szCs w:val="18"/>
                <w:lang w:eastAsia="lv-LV"/>
              </w:rPr>
              <w:br/>
              <w:t xml:space="preserve">uzturēšana (1000 </w:t>
            </w:r>
            <w:r w:rsidRPr="00C903D5">
              <w:rPr>
                <w:rFonts w:ascii="Times New Roman" w:eastAsia="Times New Roman" w:hAnsi="Times New Roman" w:cs="Times New Roman"/>
                <w:i/>
                <w:iCs/>
                <w:sz w:val="18"/>
                <w:szCs w:val="18"/>
                <w:lang w:eastAsia="lv-LV"/>
              </w:rPr>
              <w:t>euro</w:t>
            </w:r>
            <w:r w:rsidRPr="00C903D5">
              <w:rPr>
                <w:rFonts w:ascii="Times New Roman" w:eastAsia="Times New Roman" w:hAnsi="Times New Roman" w:cs="Times New Roman"/>
                <w:sz w:val="18"/>
                <w:szCs w:val="18"/>
                <w:lang w:eastAsia="lv-LV"/>
              </w:rPr>
              <w:t>) - 2020. gadā un  turpmāk ik gadu</w:t>
            </w:r>
          </w:p>
        </w:tc>
      </w:tr>
      <w:tr w:rsidR="00362329" w:rsidRPr="00C903D5" w:rsidTr="008F5910">
        <w:trPr>
          <w:trHeight w:val="390"/>
        </w:trPr>
        <w:tc>
          <w:tcPr>
            <w:tcW w:w="14538" w:type="dxa"/>
            <w:gridSpan w:val="10"/>
            <w:tcBorders>
              <w:top w:val="single" w:sz="4" w:space="0" w:color="BFBFBF"/>
              <w:left w:val="single" w:sz="4" w:space="0" w:color="BFBFBF"/>
              <w:bottom w:val="single" w:sz="4" w:space="0" w:color="BFBFBF"/>
              <w:right w:val="single" w:sz="4" w:space="0" w:color="BFBFBF"/>
            </w:tcBorders>
            <w:shd w:val="clear" w:color="000000" w:fill="F2F2F2"/>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3. rīcības virziens: Politikas koordinācija, informācija, pētniecība, uzraudzība un izvērtēšana</w:t>
            </w:r>
          </w:p>
        </w:tc>
      </w:tr>
      <w:tr w:rsidR="00362329" w:rsidRPr="00C903D5" w:rsidTr="008F5910">
        <w:trPr>
          <w:trHeight w:val="630"/>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2594" w:type="dxa"/>
            <w:gridSpan w:val="9"/>
            <w:tcBorders>
              <w:top w:val="single" w:sz="4" w:space="0" w:color="BFBFBF"/>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28</w:t>
            </w:r>
            <w:r w:rsidRPr="00C903D5">
              <w:rPr>
                <w:rFonts w:ascii="Times New Roman" w:eastAsia="Times New Roman" w:hAnsi="Times New Roman" w:cs="Times New Roman"/>
                <w:b/>
                <w:bCs/>
                <w:sz w:val="18"/>
                <w:szCs w:val="18"/>
                <w:lang w:eastAsia="lv-LV"/>
              </w:rPr>
              <w:t xml:space="preserve">. pasākums </w:t>
            </w:r>
            <w:r w:rsidRPr="00C903D5">
              <w:rPr>
                <w:rFonts w:ascii="Times New Roman" w:eastAsia="Times New Roman" w:hAnsi="Times New Roman" w:cs="Times New Roman"/>
                <w:sz w:val="18"/>
                <w:szCs w:val="18"/>
                <w:lang w:eastAsia="lv-LV"/>
              </w:rPr>
              <w:t>"Uzlabota materiāltehniskā bāze narkotiku un jauno psihoaktīvo vielu identificēšanai"</w:t>
            </w:r>
            <w:r w:rsidRPr="00C903D5">
              <w:rPr>
                <w:rFonts w:ascii="Times New Roman" w:eastAsia="Times New Roman" w:hAnsi="Times New Roman" w:cs="Times New Roman"/>
                <w:b/>
                <w:bCs/>
                <w:sz w:val="18"/>
                <w:szCs w:val="18"/>
                <w:lang w:eastAsia="lv-LV"/>
              </w:rPr>
              <w:br/>
            </w:r>
            <w:r>
              <w:rPr>
                <w:rFonts w:ascii="Times New Roman" w:eastAsia="Times New Roman" w:hAnsi="Times New Roman" w:cs="Times New Roman"/>
                <w:b/>
                <w:bCs/>
                <w:sz w:val="18"/>
                <w:szCs w:val="18"/>
                <w:lang w:eastAsia="lv-LV"/>
              </w:rPr>
              <w:t>28</w:t>
            </w:r>
            <w:r w:rsidRPr="00C903D5">
              <w:rPr>
                <w:rFonts w:ascii="Times New Roman" w:eastAsia="Times New Roman" w:hAnsi="Times New Roman" w:cs="Times New Roman"/>
                <w:b/>
                <w:bCs/>
                <w:sz w:val="18"/>
                <w:szCs w:val="18"/>
                <w:lang w:eastAsia="lv-LV"/>
              </w:rPr>
              <w:t xml:space="preserve">.1.darbības rezultāts </w:t>
            </w:r>
            <w:r w:rsidRPr="00C903D5">
              <w:rPr>
                <w:rFonts w:ascii="Times New Roman" w:eastAsia="Times New Roman" w:hAnsi="Times New Roman" w:cs="Times New Roman"/>
                <w:sz w:val="18"/>
                <w:szCs w:val="18"/>
                <w:lang w:eastAsia="lv-LV"/>
              </w:rPr>
              <w:t>"Iegādāta aparatūra RPNC alkohola, narkotisko un psihotropo vielu reibuma ekspertīzei Ķīmiski toksikoloģiskajā laboratorijā"</w:t>
            </w:r>
          </w:p>
        </w:tc>
      </w:tr>
      <w:tr w:rsidR="00362329" w:rsidRPr="00C903D5" w:rsidTr="008F5910">
        <w:trPr>
          <w:trHeight w:val="810"/>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6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29.Veselības ministrija</w:t>
            </w:r>
          </w:p>
        </w:tc>
        <w:tc>
          <w:tcPr>
            <w:tcW w:w="283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33.15.00 "Laboratorisko izmeklējumu nodrošināšana ambulatorajā aprūpē"</w:t>
            </w:r>
          </w:p>
        </w:tc>
        <w:tc>
          <w:tcPr>
            <w:tcW w:w="87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836"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85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3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500 000</w:t>
            </w:r>
          </w:p>
        </w:tc>
        <w:tc>
          <w:tcPr>
            <w:tcW w:w="198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70"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5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center"/>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2020</w:t>
            </w:r>
          </w:p>
        </w:tc>
      </w:tr>
      <w:tr w:rsidR="00362329" w:rsidRPr="00C903D5" w:rsidTr="008F5910">
        <w:trPr>
          <w:trHeight w:val="825"/>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2594" w:type="dxa"/>
            <w:gridSpan w:val="9"/>
            <w:tcBorders>
              <w:top w:val="single" w:sz="4" w:space="0" w:color="BFBFBF"/>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28</w:t>
            </w:r>
            <w:r w:rsidRPr="00C903D5">
              <w:rPr>
                <w:rFonts w:ascii="Times New Roman" w:eastAsia="Times New Roman" w:hAnsi="Times New Roman" w:cs="Times New Roman"/>
                <w:b/>
                <w:bCs/>
                <w:sz w:val="18"/>
                <w:szCs w:val="18"/>
                <w:lang w:eastAsia="lv-LV"/>
              </w:rPr>
              <w:t xml:space="preserve">. pasākums </w:t>
            </w:r>
            <w:r w:rsidRPr="00C903D5">
              <w:rPr>
                <w:rFonts w:ascii="Times New Roman" w:eastAsia="Times New Roman" w:hAnsi="Times New Roman" w:cs="Times New Roman"/>
                <w:sz w:val="18"/>
                <w:szCs w:val="18"/>
                <w:lang w:eastAsia="lv-LV"/>
              </w:rPr>
              <w:t>"Uzlabota materiāltehniskā bāze narkotiku un jauno psihoaktīvo vielu identificēšanai"</w:t>
            </w:r>
            <w:r w:rsidRPr="00C903D5">
              <w:rPr>
                <w:rFonts w:ascii="Times New Roman" w:eastAsia="Times New Roman" w:hAnsi="Times New Roman" w:cs="Times New Roman"/>
                <w:b/>
                <w:bCs/>
                <w:sz w:val="18"/>
                <w:szCs w:val="18"/>
                <w:lang w:eastAsia="lv-LV"/>
              </w:rPr>
              <w:br/>
            </w:r>
            <w:r>
              <w:rPr>
                <w:rFonts w:ascii="Times New Roman" w:eastAsia="Times New Roman" w:hAnsi="Times New Roman" w:cs="Times New Roman"/>
                <w:b/>
                <w:bCs/>
                <w:sz w:val="18"/>
                <w:szCs w:val="18"/>
                <w:lang w:eastAsia="lv-LV"/>
              </w:rPr>
              <w:t>28</w:t>
            </w:r>
            <w:r w:rsidRPr="00C903D5">
              <w:rPr>
                <w:rFonts w:ascii="Times New Roman" w:eastAsia="Times New Roman" w:hAnsi="Times New Roman" w:cs="Times New Roman"/>
                <w:b/>
                <w:bCs/>
                <w:sz w:val="18"/>
                <w:szCs w:val="18"/>
                <w:lang w:eastAsia="lv-LV"/>
              </w:rPr>
              <w:t xml:space="preserve">.2.darbības rezultāts </w:t>
            </w:r>
            <w:r w:rsidRPr="00C903D5">
              <w:rPr>
                <w:rFonts w:ascii="Times New Roman" w:eastAsia="Times New Roman" w:hAnsi="Times New Roman" w:cs="Times New Roman"/>
                <w:sz w:val="18"/>
                <w:szCs w:val="18"/>
                <w:lang w:eastAsia="lv-LV"/>
              </w:rPr>
              <w:t>"Vienas iekārtas un reaģentu starta komplekta iegāde (Real-time PCR iekārta DNS genotipa noteikšanas ekspertīzēm) DNS daudzuma noteikšanai narkotisko vielu lietotāju un izplatītāju identifikācijai lietisko pierādījumu tiesu medicīniskajās ekspertīzēs"</w:t>
            </w:r>
          </w:p>
        </w:tc>
      </w:tr>
      <w:tr w:rsidR="00362329" w:rsidRPr="00C903D5" w:rsidTr="008F5910">
        <w:trPr>
          <w:trHeight w:val="1620"/>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lastRenderedPageBreak/>
              <w:t> </w:t>
            </w:r>
          </w:p>
        </w:tc>
        <w:tc>
          <w:tcPr>
            <w:tcW w:w="116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29.Veselības ministrija</w:t>
            </w:r>
          </w:p>
        </w:tc>
        <w:tc>
          <w:tcPr>
            <w:tcW w:w="283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xml:space="preserve">39.06.00 "Tiesu medicīniskā ekspertīze"  </w:t>
            </w:r>
          </w:p>
        </w:tc>
        <w:tc>
          <w:tcPr>
            <w:tcW w:w="87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836"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855"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13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62 000</w:t>
            </w:r>
          </w:p>
        </w:tc>
        <w:tc>
          <w:tcPr>
            <w:tcW w:w="198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70"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3 500</w:t>
            </w:r>
          </w:p>
        </w:tc>
        <w:tc>
          <w:tcPr>
            <w:tcW w:w="1452"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iegādes (62 000 euro) - 2020. gads;</w:t>
            </w:r>
            <w:r w:rsidRPr="00C903D5">
              <w:rPr>
                <w:rFonts w:ascii="Times New Roman" w:eastAsia="Times New Roman" w:hAnsi="Times New Roman" w:cs="Times New Roman"/>
                <w:sz w:val="18"/>
                <w:szCs w:val="18"/>
                <w:lang w:eastAsia="lv-LV"/>
              </w:rPr>
              <w:br/>
              <w:t>uzturēšana (3 500 euro) - 2021. gadā un  turpmāk ik gadu</w:t>
            </w:r>
          </w:p>
        </w:tc>
      </w:tr>
      <w:tr w:rsidR="00362329" w:rsidRPr="00C903D5" w:rsidTr="008F5910">
        <w:trPr>
          <w:trHeight w:val="585"/>
        </w:trPr>
        <w:tc>
          <w:tcPr>
            <w:tcW w:w="1944" w:type="dxa"/>
            <w:tcBorders>
              <w:top w:val="nil"/>
              <w:left w:val="single" w:sz="4" w:space="0" w:color="BFBFBF"/>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 </w:t>
            </w:r>
          </w:p>
        </w:tc>
        <w:tc>
          <w:tcPr>
            <w:tcW w:w="12594" w:type="dxa"/>
            <w:gridSpan w:val="9"/>
            <w:tcBorders>
              <w:top w:val="single" w:sz="4" w:space="0" w:color="BFBFBF"/>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28</w:t>
            </w:r>
            <w:r w:rsidRPr="00C903D5">
              <w:rPr>
                <w:rFonts w:ascii="Times New Roman" w:eastAsia="Times New Roman" w:hAnsi="Times New Roman" w:cs="Times New Roman"/>
                <w:b/>
                <w:bCs/>
                <w:sz w:val="18"/>
                <w:szCs w:val="18"/>
                <w:lang w:eastAsia="lv-LV"/>
              </w:rPr>
              <w:t xml:space="preserve">. pasākums </w:t>
            </w:r>
            <w:r w:rsidRPr="00C903D5">
              <w:rPr>
                <w:rFonts w:ascii="Times New Roman" w:eastAsia="Times New Roman" w:hAnsi="Times New Roman" w:cs="Times New Roman"/>
                <w:sz w:val="18"/>
                <w:szCs w:val="18"/>
                <w:lang w:eastAsia="lv-LV"/>
              </w:rPr>
              <w:t>"Uzlabota materiāltehniskā bāze narkotiku un jauno psihoaktīvo vielu identificēšanai"</w:t>
            </w:r>
            <w:r w:rsidRPr="00C903D5">
              <w:rPr>
                <w:rFonts w:ascii="Times New Roman" w:eastAsia="Times New Roman" w:hAnsi="Times New Roman" w:cs="Times New Roman"/>
                <w:b/>
                <w:bCs/>
                <w:sz w:val="18"/>
                <w:szCs w:val="18"/>
                <w:lang w:eastAsia="lv-LV"/>
              </w:rPr>
              <w:br/>
            </w:r>
            <w:r>
              <w:rPr>
                <w:rFonts w:ascii="Times New Roman" w:eastAsia="Times New Roman" w:hAnsi="Times New Roman" w:cs="Times New Roman"/>
                <w:b/>
                <w:bCs/>
                <w:sz w:val="18"/>
                <w:szCs w:val="18"/>
                <w:lang w:eastAsia="lv-LV"/>
              </w:rPr>
              <w:t>28</w:t>
            </w:r>
            <w:r w:rsidRPr="00C903D5">
              <w:rPr>
                <w:rFonts w:ascii="Times New Roman" w:eastAsia="Times New Roman" w:hAnsi="Times New Roman" w:cs="Times New Roman"/>
                <w:b/>
                <w:bCs/>
                <w:sz w:val="18"/>
                <w:szCs w:val="18"/>
                <w:lang w:eastAsia="lv-LV"/>
              </w:rPr>
              <w:t xml:space="preserve">.3.darbības rezultāts </w:t>
            </w:r>
            <w:r w:rsidRPr="00C903D5">
              <w:rPr>
                <w:rFonts w:ascii="Times New Roman" w:eastAsia="Times New Roman" w:hAnsi="Times New Roman" w:cs="Times New Roman"/>
                <w:sz w:val="18"/>
                <w:szCs w:val="18"/>
                <w:lang w:eastAsia="lv-LV"/>
              </w:rPr>
              <w:t>"Iegādāta aparatūra narkotiku noteikšanai dzīvo un mirušo personu ekspertīzēs Tiesu toksikoloģijas laboratorijā"</w:t>
            </w:r>
          </w:p>
        </w:tc>
      </w:tr>
      <w:tr w:rsidR="00362329" w:rsidRPr="00C903D5" w:rsidTr="008F5910">
        <w:trPr>
          <w:trHeight w:val="1485"/>
        </w:trPr>
        <w:tc>
          <w:tcPr>
            <w:tcW w:w="1944" w:type="dxa"/>
            <w:tcBorders>
              <w:top w:val="nil"/>
              <w:left w:val="single" w:sz="4" w:space="0" w:color="BFBFBF"/>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161" w:type="dxa"/>
            <w:tcBorders>
              <w:top w:val="nil"/>
              <w:left w:val="nil"/>
              <w:bottom w:val="single" w:sz="4" w:space="0" w:color="BFBFBF"/>
              <w:right w:val="single" w:sz="4" w:space="0" w:color="BFBFBF"/>
            </w:tcBorders>
            <w:shd w:val="clear" w:color="000000" w:fill="FFFFFF"/>
            <w:vAlign w:val="center"/>
            <w:hideMark/>
          </w:tcPr>
          <w:p w:rsidR="00362329" w:rsidRPr="00C903D5" w:rsidRDefault="00362329" w:rsidP="008F5910">
            <w:pPr>
              <w:spacing w:after="0" w:line="240" w:lineRule="auto"/>
              <w:rPr>
                <w:rFonts w:ascii="Times New Roman" w:eastAsia="Times New Roman" w:hAnsi="Times New Roman" w:cs="Times New Roman"/>
                <w:b/>
                <w:bCs/>
                <w:sz w:val="18"/>
                <w:szCs w:val="18"/>
                <w:lang w:eastAsia="lv-LV"/>
              </w:rPr>
            </w:pPr>
            <w:r w:rsidRPr="00C903D5">
              <w:rPr>
                <w:rFonts w:ascii="Times New Roman" w:eastAsia="Times New Roman" w:hAnsi="Times New Roman" w:cs="Times New Roman"/>
                <w:b/>
                <w:bCs/>
                <w:sz w:val="18"/>
                <w:szCs w:val="18"/>
                <w:lang w:eastAsia="lv-LV"/>
              </w:rPr>
              <w:t>29.Veselības ministrija</w:t>
            </w:r>
          </w:p>
        </w:tc>
        <w:tc>
          <w:tcPr>
            <w:tcW w:w="2831"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xml:space="preserve">39.06.00 "Tiesu medicīniskā ekspertīze"  </w:t>
            </w:r>
          </w:p>
        </w:tc>
        <w:tc>
          <w:tcPr>
            <w:tcW w:w="87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36"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855"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 </w:t>
            </w:r>
          </w:p>
        </w:tc>
        <w:tc>
          <w:tcPr>
            <w:tcW w:w="113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363 000</w:t>
            </w:r>
          </w:p>
        </w:tc>
        <w:tc>
          <w:tcPr>
            <w:tcW w:w="198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0</w:t>
            </w:r>
          </w:p>
        </w:tc>
        <w:tc>
          <w:tcPr>
            <w:tcW w:w="1470"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jc w:val="right"/>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4 850</w:t>
            </w:r>
          </w:p>
        </w:tc>
        <w:tc>
          <w:tcPr>
            <w:tcW w:w="1452" w:type="dxa"/>
            <w:tcBorders>
              <w:top w:val="nil"/>
              <w:left w:val="nil"/>
              <w:bottom w:val="single" w:sz="4" w:space="0" w:color="BFBFBF"/>
              <w:right w:val="single" w:sz="4" w:space="0" w:color="BFBFBF"/>
            </w:tcBorders>
            <w:shd w:val="clear" w:color="auto" w:fill="auto"/>
            <w:vAlign w:val="center"/>
            <w:hideMark/>
          </w:tcPr>
          <w:p w:rsidR="00362329" w:rsidRPr="00C903D5" w:rsidRDefault="00362329" w:rsidP="008F5910">
            <w:pPr>
              <w:spacing w:after="0" w:line="240" w:lineRule="auto"/>
              <w:rPr>
                <w:rFonts w:ascii="Times New Roman" w:eastAsia="Times New Roman" w:hAnsi="Times New Roman" w:cs="Times New Roman"/>
                <w:sz w:val="18"/>
                <w:szCs w:val="18"/>
                <w:lang w:eastAsia="lv-LV"/>
              </w:rPr>
            </w:pPr>
            <w:r w:rsidRPr="00C903D5">
              <w:rPr>
                <w:rFonts w:ascii="Times New Roman" w:eastAsia="Times New Roman" w:hAnsi="Times New Roman" w:cs="Times New Roman"/>
                <w:sz w:val="18"/>
                <w:szCs w:val="18"/>
                <w:lang w:eastAsia="lv-LV"/>
              </w:rPr>
              <w:t>iegādes (363 000 euro) - 2020. gads;</w:t>
            </w:r>
            <w:r w:rsidRPr="00C903D5">
              <w:rPr>
                <w:rFonts w:ascii="Times New Roman" w:eastAsia="Times New Roman" w:hAnsi="Times New Roman" w:cs="Times New Roman"/>
                <w:sz w:val="18"/>
                <w:szCs w:val="18"/>
                <w:lang w:eastAsia="lv-LV"/>
              </w:rPr>
              <w:br/>
              <w:t>uzturēšana (4 850 euro) - 2021. gadā un  turpmāk ik gadu</w:t>
            </w:r>
          </w:p>
        </w:tc>
      </w:tr>
    </w:tbl>
    <w:p w:rsidR="009140B7" w:rsidRPr="00ED1A81" w:rsidRDefault="009140B7" w:rsidP="00ED1A81"/>
    <w:p w:rsidR="00173847" w:rsidRDefault="00173847" w:rsidP="003D674B">
      <w:pPr>
        <w:rPr>
          <w:rFonts w:ascii="Times New Roman" w:hAnsi="Times New Roman" w:cs="Times New Roman"/>
          <w:sz w:val="24"/>
          <w:szCs w:val="24"/>
          <w:lang w:eastAsia="lv-LV"/>
        </w:rPr>
      </w:pPr>
    </w:p>
    <w:p w:rsidR="003D674B" w:rsidRPr="005D2992" w:rsidRDefault="003D674B" w:rsidP="003D674B">
      <w:pPr>
        <w:rPr>
          <w:rFonts w:ascii="Times New Roman" w:hAnsi="Times New Roman" w:cs="Times New Roman"/>
          <w:sz w:val="24"/>
          <w:szCs w:val="24"/>
          <w:lang w:eastAsia="lv-LV"/>
        </w:rPr>
      </w:pPr>
      <w:r w:rsidRPr="005D2992">
        <w:rPr>
          <w:rFonts w:ascii="Times New Roman" w:hAnsi="Times New Roman" w:cs="Times New Roman"/>
          <w:sz w:val="24"/>
          <w:szCs w:val="24"/>
          <w:lang w:eastAsia="lv-LV"/>
        </w:rPr>
        <w:t>I</w:t>
      </w:r>
      <w:r w:rsidR="005D2992">
        <w:rPr>
          <w:rFonts w:ascii="Times New Roman" w:hAnsi="Times New Roman" w:cs="Times New Roman"/>
          <w:sz w:val="24"/>
          <w:szCs w:val="24"/>
          <w:lang w:eastAsia="lv-LV"/>
        </w:rPr>
        <w:t xml:space="preserve">ekšlietu ministrs </w:t>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sidRPr="005D2992">
        <w:rPr>
          <w:rFonts w:ascii="Times New Roman" w:hAnsi="Times New Roman" w:cs="Times New Roman"/>
          <w:sz w:val="24"/>
          <w:szCs w:val="24"/>
          <w:lang w:eastAsia="lv-LV"/>
        </w:rPr>
        <w:t xml:space="preserve">Sandis </w:t>
      </w:r>
      <w:r w:rsidR="00A633B6" w:rsidRPr="005D2992">
        <w:rPr>
          <w:rFonts w:ascii="Times New Roman" w:hAnsi="Times New Roman" w:cs="Times New Roman"/>
          <w:sz w:val="24"/>
          <w:szCs w:val="24"/>
          <w:lang w:eastAsia="lv-LV"/>
        </w:rPr>
        <w:t>Ģirģens</w:t>
      </w:r>
    </w:p>
    <w:p w:rsidR="00173847" w:rsidRDefault="00173847" w:rsidP="005D2992">
      <w:pPr>
        <w:spacing w:after="0" w:line="240" w:lineRule="auto"/>
        <w:jc w:val="both"/>
        <w:rPr>
          <w:rFonts w:ascii="Times New Roman" w:eastAsia="Times New Roman" w:hAnsi="Times New Roman" w:cs="Times New Roman"/>
          <w:sz w:val="24"/>
          <w:szCs w:val="24"/>
          <w:lang w:bidi="en-US"/>
        </w:rPr>
      </w:pPr>
    </w:p>
    <w:p w:rsidR="00173847" w:rsidRDefault="00173847" w:rsidP="005D2992">
      <w:pPr>
        <w:spacing w:after="0" w:line="240" w:lineRule="auto"/>
        <w:jc w:val="both"/>
        <w:rPr>
          <w:rFonts w:ascii="Times New Roman" w:eastAsia="Times New Roman" w:hAnsi="Times New Roman" w:cs="Times New Roman"/>
          <w:sz w:val="24"/>
          <w:szCs w:val="24"/>
          <w:lang w:bidi="en-US"/>
        </w:rPr>
      </w:pPr>
    </w:p>
    <w:p w:rsidR="005D2992" w:rsidRPr="005D2992" w:rsidRDefault="005D2992" w:rsidP="005D2992">
      <w:pPr>
        <w:spacing w:after="0" w:line="240" w:lineRule="auto"/>
        <w:jc w:val="both"/>
        <w:rPr>
          <w:rFonts w:ascii="Times New Roman" w:eastAsia="Times New Roman" w:hAnsi="Times New Roman" w:cs="Times New Roman"/>
          <w:sz w:val="24"/>
          <w:szCs w:val="24"/>
          <w:lang w:bidi="en-US"/>
        </w:rPr>
      </w:pPr>
      <w:r w:rsidRPr="005D2992">
        <w:rPr>
          <w:rFonts w:ascii="Times New Roman" w:eastAsia="Times New Roman" w:hAnsi="Times New Roman" w:cs="Times New Roman"/>
          <w:sz w:val="24"/>
          <w:szCs w:val="24"/>
          <w:lang w:bidi="en-US"/>
        </w:rPr>
        <w:t>Vīza: valsts sekretārs</w:t>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t>Dimitrijs Trofimovs</w:t>
      </w:r>
    </w:p>
    <w:p w:rsidR="00ED1A81" w:rsidRPr="00ED1A81" w:rsidRDefault="00ED1A81" w:rsidP="00ED1A81">
      <w:pPr>
        <w:spacing w:after="0" w:line="240" w:lineRule="auto"/>
        <w:jc w:val="both"/>
        <w:rPr>
          <w:rFonts w:ascii="Times New Roman" w:eastAsia="Times New Roman" w:hAnsi="Times New Roman" w:cs="Times New Roman"/>
          <w:sz w:val="20"/>
          <w:szCs w:val="20"/>
          <w:lang w:bidi="en-US"/>
        </w:rPr>
      </w:pPr>
    </w:p>
    <w:p w:rsidR="006D7E1F" w:rsidRDefault="006D7E1F" w:rsidP="00ED1A81">
      <w:pPr>
        <w:spacing w:after="0" w:line="240" w:lineRule="auto"/>
        <w:jc w:val="both"/>
        <w:rPr>
          <w:rFonts w:ascii="Times New Roman" w:eastAsia="Times New Roman" w:hAnsi="Times New Roman" w:cs="Times New Roman"/>
          <w:sz w:val="20"/>
          <w:szCs w:val="20"/>
          <w:lang w:bidi="en-US"/>
        </w:rPr>
      </w:pPr>
    </w:p>
    <w:p w:rsidR="006D7E1F" w:rsidRDefault="006D7E1F" w:rsidP="00ED1A81">
      <w:pPr>
        <w:spacing w:after="0" w:line="240" w:lineRule="auto"/>
        <w:jc w:val="both"/>
        <w:rPr>
          <w:rFonts w:ascii="Times New Roman" w:eastAsia="Times New Roman" w:hAnsi="Times New Roman" w:cs="Times New Roman"/>
          <w:sz w:val="20"/>
          <w:szCs w:val="20"/>
          <w:lang w:bidi="en-US"/>
        </w:rPr>
      </w:pPr>
    </w:p>
    <w:p w:rsidR="006D7E1F" w:rsidRDefault="006D7E1F" w:rsidP="00ED1A81">
      <w:pPr>
        <w:spacing w:after="0" w:line="240" w:lineRule="auto"/>
        <w:jc w:val="both"/>
        <w:rPr>
          <w:rFonts w:ascii="Times New Roman" w:eastAsia="Times New Roman" w:hAnsi="Times New Roman" w:cs="Times New Roman"/>
          <w:sz w:val="20"/>
          <w:szCs w:val="20"/>
          <w:lang w:bidi="en-US"/>
        </w:rPr>
      </w:pPr>
    </w:p>
    <w:p w:rsidR="006D7E1F" w:rsidRDefault="006D7E1F" w:rsidP="00ED1A81">
      <w:pPr>
        <w:spacing w:after="0" w:line="240" w:lineRule="auto"/>
        <w:jc w:val="both"/>
        <w:rPr>
          <w:rFonts w:ascii="Times New Roman" w:eastAsia="Times New Roman" w:hAnsi="Times New Roman" w:cs="Times New Roman"/>
          <w:sz w:val="20"/>
          <w:szCs w:val="20"/>
          <w:lang w:bidi="en-US"/>
        </w:rPr>
      </w:pPr>
    </w:p>
    <w:p w:rsidR="006D7E1F" w:rsidRDefault="006D7E1F" w:rsidP="00ED1A81">
      <w:pPr>
        <w:spacing w:after="0" w:line="240" w:lineRule="auto"/>
        <w:jc w:val="both"/>
        <w:rPr>
          <w:rFonts w:ascii="Times New Roman" w:eastAsia="Times New Roman" w:hAnsi="Times New Roman" w:cs="Times New Roman"/>
          <w:sz w:val="20"/>
          <w:szCs w:val="20"/>
          <w:lang w:bidi="en-US"/>
        </w:rPr>
      </w:pPr>
    </w:p>
    <w:p w:rsidR="006D7E1F" w:rsidRDefault="006D7E1F" w:rsidP="00ED1A81">
      <w:pPr>
        <w:spacing w:after="0" w:line="240" w:lineRule="auto"/>
        <w:jc w:val="both"/>
        <w:rPr>
          <w:rFonts w:ascii="Times New Roman" w:eastAsia="Times New Roman" w:hAnsi="Times New Roman" w:cs="Times New Roman"/>
          <w:sz w:val="20"/>
          <w:szCs w:val="20"/>
          <w:lang w:bidi="en-US"/>
        </w:rPr>
      </w:pPr>
    </w:p>
    <w:p w:rsidR="00FF12FC" w:rsidRDefault="00FF12FC" w:rsidP="005D2992">
      <w:pPr>
        <w:spacing w:after="0" w:line="240" w:lineRule="auto"/>
        <w:jc w:val="both"/>
        <w:rPr>
          <w:rFonts w:ascii="Times New Roman" w:eastAsia="Times New Roman" w:hAnsi="Times New Roman" w:cs="Times New Roman"/>
          <w:sz w:val="20"/>
          <w:szCs w:val="20"/>
          <w:lang w:bidi="en-US"/>
        </w:rPr>
      </w:pPr>
    </w:p>
    <w:p w:rsidR="005D2992" w:rsidRPr="0006313C" w:rsidRDefault="005D2992" w:rsidP="005D2992">
      <w:pPr>
        <w:spacing w:after="0" w:line="240" w:lineRule="auto"/>
        <w:jc w:val="both"/>
        <w:rPr>
          <w:rFonts w:ascii="Times New Roman" w:eastAsia="Times New Roman" w:hAnsi="Times New Roman" w:cs="Times New Roman"/>
          <w:sz w:val="18"/>
          <w:szCs w:val="18"/>
          <w:lang w:bidi="en-US"/>
        </w:rPr>
      </w:pPr>
      <w:r w:rsidRPr="0006313C">
        <w:rPr>
          <w:rFonts w:ascii="Times New Roman" w:eastAsia="Times New Roman" w:hAnsi="Times New Roman" w:cs="Times New Roman"/>
          <w:sz w:val="18"/>
          <w:szCs w:val="18"/>
          <w:lang w:bidi="en-US"/>
        </w:rPr>
        <w:t>A.Zīle-Veisberga, 67219592</w:t>
      </w:r>
    </w:p>
    <w:p w:rsidR="005D2992" w:rsidRDefault="004B0BB4" w:rsidP="005D2992">
      <w:pPr>
        <w:spacing w:after="0" w:line="240" w:lineRule="auto"/>
        <w:rPr>
          <w:rFonts w:ascii="Times New Roman" w:eastAsia="Times New Roman" w:hAnsi="Times New Roman" w:cs="Times New Roman"/>
          <w:sz w:val="18"/>
          <w:szCs w:val="18"/>
          <w:lang w:bidi="en-US"/>
        </w:rPr>
      </w:pPr>
      <w:hyperlink r:id="rId15" w:history="1">
        <w:r w:rsidR="005D2992" w:rsidRPr="0006313C">
          <w:rPr>
            <w:rStyle w:val="Hyperlink"/>
            <w:rFonts w:ascii="Times New Roman" w:eastAsia="Times New Roman" w:hAnsi="Times New Roman" w:cs="Times New Roman"/>
            <w:sz w:val="18"/>
            <w:szCs w:val="18"/>
            <w:lang w:bidi="en-US"/>
          </w:rPr>
          <w:t>Agnese.veisberga@iem.gov.lv</w:t>
        </w:r>
      </w:hyperlink>
      <w:r w:rsidR="005D2992" w:rsidRPr="00173847">
        <w:rPr>
          <w:rFonts w:ascii="Times New Roman" w:eastAsia="Times New Roman" w:hAnsi="Times New Roman" w:cs="Times New Roman"/>
          <w:sz w:val="18"/>
          <w:szCs w:val="18"/>
          <w:lang w:bidi="en-US"/>
        </w:rPr>
        <w:t xml:space="preserve"> </w:t>
      </w:r>
    </w:p>
    <w:p w:rsidR="00C95E55" w:rsidRDefault="00C95E55" w:rsidP="005D2992">
      <w:pPr>
        <w:spacing w:after="0" w:line="240" w:lineRule="auto"/>
        <w:rPr>
          <w:rFonts w:ascii="Times New Roman" w:eastAsia="Times New Roman" w:hAnsi="Times New Roman" w:cs="Times New Roman"/>
          <w:sz w:val="18"/>
          <w:szCs w:val="18"/>
          <w:lang w:bidi="en-US"/>
        </w:rPr>
      </w:pPr>
    </w:p>
    <w:p w:rsidR="00C95E55" w:rsidRPr="00C95E55" w:rsidRDefault="00C95E55" w:rsidP="00C95E55">
      <w:pPr>
        <w:spacing w:after="0" w:line="240" w:lineRule="auto"/>
        <w:rPr>
          <w:rFonts w:ascii="Times New Roman" w:eastAsia="Times New Roman" w:hAnsi="Times New Roman" w:cs="Times New Roman"/>
          <w:sz w:val="18"/>
          <w:szCs w:val="18"/>
          <w:lang w:bidi="en-US"/>
        </w:rPr>
      </w:pPr>
      <w:r w:rsidRPr="00C95E55">
        <w:rPr>
          <w:rFonts w:ascii="Times New Roman" w:eastAsia="Times New Roman" w:hAnsi="Times New Roman" w:cs="Times New Roman"/>
          <w:sz w:val="18"/>
          <w:szCs w:val="18"/>
          <w:lang w:bidi="en-US"/>
        </w:rPr>
        <w:t>I.Porošina,67219436</w:t>
      </w:r>
    </w:p>
    <w:p w:rsidR="00C95E55" w:rsidRPr="00173847" w:rsidRDefault="004B0BB4" w:rsidP="00C95E55">
      <w:pPr>
        <w:spacing w:after="0" w:line="240" w:lineRule="auto"/>
        <w:rPr>
          <w:rFonts w:ascii="Times New Roman" w:eastAsia="Times New Roman" w:hAnsi="Times New Roman" w:cs="Times New Roman"/>
          <w:sz w:val="18"/>
          <w:szCs w:val="18"/>
          <w:lang w:bidi="en-US"/>
        </w:rPr>
      </w:pPr>
      <w:hyperlink r:id="rId16" w:history="1">
        <w:r w:rsidR="00C95E55" w:rsidRPr="002413B7">
          <w:rPr>
            <w:rStyle w:val="Hyperlink"/>
            <w:rFonts w:ascii="Times New Roman" w:eastAsia="Times New Roman" w:hAnsi="Times New Roman" w:cs="Times New Roman"/>
            <w:sz w:val="18"/>
            <w:szCs w:val="18"/>
            <w:lang w:bidi="en-US"/>
          </w:rPr>
          <w:t>irina.porosina@iem.gov.lv</w:t>
        </w:r>
      </w:hyperlink>
      <w:r w:rsidR="00C95E55">
        <w:rPr>
          <w:rFonts w:ascii="Times New Roman" w:eastAsia="Times New Roman" w:hAnsi="Times New Roman" w:cs="Times New Roman"/>
          <w:sz w:val="18"/>
          <w:szCs w:val="18"/>
          <w:lang w:bidi="en-US"/>
        </w:rPr>
        <w:t xml:space="preserve"> </w:t>
      </w:r>
    </w:p>
    <w:sectPr w:rsidR="00C95E55" w:rsidRPr="00173847" w:rsidSect="00A633B6">
      <w:pgSz w:w="16838" w:h="11906" w:orient="landscape"/>
      <w:pgMar w:top="1418"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FB5B0" w16cid:durableId="1F7834DC"/>
  <w16cid:commentId w16cid:paraId="311FD359" w16cid:durableId="1F78400F"/>
  <w16cid:commentId w16cid:paraId="19CE0C8B" w16cid:durableId="1F9E865A"/>
  <w16cid:commentId w16cid:paraId="7116B37C" w16cid:durableId="1F785773"/>
  <w16cid:commentId w16cid:paraId="74D6175C" w16cid:durableId="1F8E86C4"/>
  <w16cid:commentId w16cid:paraId="5E186C76" w16cid:durableId="1F78756A"/>
  <w16cid:commentId w16cid:paraId="0A8E03C8" w16cid:durableId="1F7AD596"/>
  <w16cid:commentId w16cid:paraId="7BA5DD01" w16cid:durableId="1F7876CA"/>
  <w16cid:commentId w16cid:paraId="214BD5DB" w16cid:durableId="1F902DE9"/>
  <w16cid:commentId w16cid:paraId="243595CD" w16cid:durableId="1F9E9B76"/>
  <w16cid:commentId w16cid:paraId="6BED1A00" w16cid:durableId="1F9E97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632" w:rsidRDefault="00FE6632" w:rsidP="00AB2B28">
      <w:pPr>
        <w:spacing w:after="0" w:line="240" w:lineRule="auto"/>
      </w:pPr>
      <w:r>
        <w:separator/>
      </w:r>
    </w:p>
  </w:endnote>
  <w:endnote w:type="continuationSeparator" w:id="0">
    <w:p w:rsidR="00FE6632" w:rsidRDefault="00FE6632" w:rsidP="00AB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C9F" w:rsidRPr="004B0BB4" w:rsidRDefault="004B0BB4" w:rsidP="004B0BB4">
    <w:pPr>
      <w:pStyle w:val="Footer"/>
      <w:jc w:val="center"/>
      <w:rPr>
        <w:rFonts w:ascii="Times New Roman" w:hAnsi="Times New Roman" w:cs="Times New Roman"/>
        <w:sz w:val="20"/>
        <w:szCs w:val="20"/>
      </w:rPr>
    </w:pPr>
    <w:r w:rsidRPr="004B0BB4">
      <w:rPr>
        <w:rFonts w:ascii="Times New Roman" w:hAnsi="Times New Roman" w:cs="Times New Roman"/>
        <w:noProof/>
        <w:sz w:val="20"/>
        <w:szCs w:val="20"/>
      </w:rPr>
      <w:t>IEM_nark_Plans2019-2020_120619</w:t>
    </w:r>
    <w:r w:rsidR="00AB3C9F" w:rsidRPr="004B0BB4">
      <w:rPr>
        <w:rFonts w:ascii="Times New Roman" w:hAnsi="Times New Roman" w:cs="Times New Roman"/>
        <w:sz w:val="20"/>
        <w:szCs w:val="20"/>
      </w:rPr>
      <w:t>; Narkotiku lietošanas un izplatības ierobežošanas plāns 2019. – 2020.gadam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632" w:rsidRDefault="00FE6632" w:rsidP="00AB2B28">
      <w:pPr>
        <w:spacing w:after="0" w:line="240" w:lineRule="auto"/>
      </w:pPr>
      <w:r>
        <w:separator/>
      </w:r>
    </w:p>
  </w:footnote>
  <w:footnote w:type="continuationSeparator" w:id="0">
    <w:p w:rsidR="00FE6632" w:rsidRDefault="00FE6632" w:rsidP="00AB2B28">
      <w:pPr>
        <w:spacing w:after="0" w:line="240" w:lineRule="auto"/>
      </w:pPr>
      <w:r>
        <w:continuationSeparator/>
      </w:r>
    </w:p>
  </w:footnote>
  <w:footnote w:id="1">
    <w:p w:rsidR="00AB3C9F" w:rsidRPr="00F84D99" w:rsidRDefault="00AB3C9F">
      <w:pPr>
        <w:pStyle w:val="FootnoteText"/>
        <w:rPr>
          <w:rFonts w:ascii="Times New Roman" w:hAnsi="Times New Roman" w:cs="Times New Roman"/>
        </w:rPr>
      </w:pPr>
      <w:r w:rsidRPr="00F84D99">
        <w:rPr>
          <w:rStyle w:val="FootnoteReference"/>
          <w:rFonts w:ascii="Times New Roman" w:hAnsi="Times New Roman" w:cs="Times New Roman"/>
        </w:rPr>
        <w:footnoteRef/>
      </w:r>
      <w:r w:rsidRPr="00F84D99">
        <w:rPr>
          <w:rFonts w:ascii="Times New Roman" w:hAnsi="Times New Roman" w:cs="Times New Roman"/>
        </w:rPr>
        <w:t xml:space="preserve"> Ir vairāki izvērtējumi, kas liecina, ka nepārdomātas profilakses intervences var nodarīt lielāku kaitējumu, piemēram, Stead, N., Angus, K. (2004)  Social Research, Literature Review into the Effectiveness of School Drug Education // </w:t>
      </w:r>
      <w:hyperlink r:id="rId1" w:history="1">
        <w:r w:rsidRPr="00F84D99">
          <w:rPr>
            <w:rStyle w:val="Hyperlink"/>
            <w:rFonts w:ascii="Times New Roman" w:hAnsi="Times New Roman" w:cs="Times New Roman"/>
          </w:rPr>
          <w:t>https://www.researchgate.net/publication/238730005_LITERATURE_REVIEW_INTO_THE_EFFECTIVENESS_OF_SCHOOL_DRUG_EDUCATION_Conducted_for_Scottish_Executive_Education_Department</w:t>
        </w:r>
      </w:hyperlink>
      <w:r w:rsidRPr="00F84D99">
        <w:rPr>
          <w:rFonts w:ascii="Times New Roman" w:hAnsi="Times New Roman" w:cs="Times New Roman"/>
        </w:rPr>
        <w:t xml:space="preserve"> </w:t>
      </w:r>
    </w:p>
  </w:footnote>
  <w:footnote w:id="2">
    <w:p w:rsidR="00AB3C9F" w:rsidRDefault="00AB3C9F" w:rsidP="001C675A">
      <w:pPr>
        <w:pStyle w:val="FootnoteText"/>
        <w:jc w:val="both"/>
      </w:pPr>
      <w:r>
        <w:rPr>
          <w:rStyle w:val="FootnoteReference"/>
        </w:rPr>
        <w:footnoteRef/>
      </w:r>
      <w:r>
        <w:t xml:space="preserve"> </w:t>
      </w:r>
      <w:r w:rsidRPr="00972EE6">
        <w:rPr>
          <w:rFonts w:ascii="Times New Roman" w:hAnsi="Times New Roman" w:cs="Times New Roman"/>
        </w:rPr>
        <w:t>Kopējās nozaru vajadzības un pasākumi izrietēs no Nacionālā attīstības plānā 2021.–2027.gadam noteiktajām prioritātēm. Saskaņā ar Attīstības plānošanas sistēmas likumam 31.pantā noteikto, Eiropas</w:t>
      </w:r>
      <w:r w:rsidRPr="001C675A">
        <w:rPr>
          <w:rFonts w:ascii="Times New Roman" w:hAnsi="Times New Roman" w:cs="Times New Roman"/>
          <w:b/>
        </w:rPr>
        <w:t xml:space="preserve"> </w:t>
      </w:r>
      <w:r w:rsidRPr="00972EE6">
        <w:rPr>
          <w:rFonts w:ascii="Times New Roman" w:hAnsi="Times New Roman" w:cs="Times New Roman"/>
        </w:rPr>
        <w:t>Savienības politiku</w:t>
      </w:r>
      <w:r w:rsidRPr="001C675A">
        <w:rPr>
          <w:rFonts w:ascii="Times New Roman" w:hAnsi="Times New Roman" w:cs="Times New Roman"/>
          <w:b/>
        </w:rPr>
        <w:t xml:space="preserve"> </w:t>
      </w:r>
      <w:r w:rsidRPr="00972EE6">
        <w:rPr>
          <w:rFonts w:ascii="Times New Roman" w:hAnsi="Times New Roman" w:cs="Times New Roman"/>
        </w:rPr>
        <w:t>instrumentu un ārvalstu finanšu palīdzību regulējošos attīstības plānošanas dokumentos iekļaujamo saturu prioritāri balsta uz Nacionālajā attīstības plānā noteikto.</w:t>
      </w:r>
    </w:p>
  </w:footnote>
  <w:footnote w:id="3">
    <w:p w:rsidR="00AB3C9F" w:rsidRPr="005C29EE" w:rsidRDefault="00AB3C9F" w:rsidP="00B86D8C">
      <w:pPr>
        <w:pStyle w:val="FootnoteText"/>
        <w:rPr>
          <w:rFonts w:ascii="Times New Roman" w:hAnsi="Times New Roman" w:cs="Times New Roman"/>
          <w:sz w:val="18"/>
          <w:szCs w:val="18"/>
        </w:rPr>
      </w:pPr>
      <w:r w:rsidRPr="005C29EE">
        <w:rPr>
          <w:rStyle w:val="FootnoteReference"/>
          <w:rFonts w:ascii="Times New Roman" w:hAnsi="Times New Roman" w:cs="Times New Roman"/>
          <w:sz w:val="18"/>
          <w:szCs w:val="18"/>
        </w:rPr>
        <w:footnoteRef/>
      </w:r>
      <w:r w:rsidRPr="005C29EE">
        <w:rPr>
          <w:rFonts w:ascii="Times New Roman" w:hAnsi="Times New Roman" w:cs="Times New Roman"/>
          <w:sz w:val="18"/>
          <w:szCs w:val="18"/>
        </w:rPr>
        <w:t xml:space="preserve"> SPKC (2018). Psihiskie un uzvedības traucējumi psihoaktīvo vielu lietošanas dēļ</w:t>
      </w:r>
    </w:p>
  </w:footnote>
  <w:footnote w:id="4">
    <w:p w:rsidR="00AB3C9F" w:rsidRPr="005C29EE" w:rsidRDefault="00AB3C9F" w:rsidP="00B86D8C">
      <w:pPr>
        <w:pStyle w:val="FootnoteText"/>
        <w:rPr>
          <w:rFonts w:ascii="Times New Roman" w:hAnsi="Times New Roman" w:cs="Times New Roman"/>
          <w:sz w:val="18"/>
          <w:szCs w:val="18"/>
        </w:rPr>
      </w:pPr>
      <w:r w:rsidRPr="005C29EE">
        <w:rPr>
          <w:rStyle w:val="FootnoteReference"/>
          <w:rFonts w:ascii="Times New Roman" w:hAnsi="Times New Roman" w:cs="Times New Roman"/>
          <w:sz w:val="18"/>
          <w:szCs w:val="18"/>
        </w:rPr>
        <w:footnoteRef/>
      </w:r>
      <w:r w:rsidRPr="005C29EE">
        <w:rPr>
          <w:rFonts w:ascii="Times New Roman" w:hAnsi="Times New Roman" w:cs="Times New Roman"/>
          <w:sz w:val="18"/>
          <w:szCs w:val="18"/>
        </w:rPr>
        <w:t xml:space="preserve"> Karnīte, A. et al. (2017). Narkotiku lietošanas paradumu tendences Latvijā: Narkotiku lietotāju kohortas pētījuma 10.posma rezultāti. Rīga: SPKC</w:t>
      </w:r>
    </w:p>
  </w:footnote>
  <w:footnote w:id="5">
    <w:p w:rsidR="00AB3C9F" w:rsidRDefault="00AB3C9F">
      <w:pPr>
        <w:pStyle w:val="FootnoteText"/>
      </w:pPr>
      <w:r>
        <w:rPr>
          <w:rStyle w:val="FootnoteReference"/>
        </w:rPr>
        <w:footnoteRef/>
      </w:r>
      <w:r>
        <w:t xml:space="preserve"> </w:t>
      </w:r>
      <w:r w:rsidRPr="00E1525A">
        <w:rPr>
          <w:rFonts w:ascii="Times New Roman" w:hAnsi="Times New Roman" w:cs="Times New Roman"/>
          <w:color w:val="212121"/>
        </w:rPr>
        <w:t>pasākumu</w:t>
      </w:r>
      <w:r w:rsidRPr="00A25301">
        <w:rPr>
          <w:rFonts w:ascii="Times New Roman" w:hAnsi="Times New Roman" w:cs="Times New Roman"/>
          <w:color w:val="212121"/>
        </w:rPr>
        <w:t xml:space="preserve"> paredzēts realizēt projek</w:t>
      </w:r>
      <w:r w:rsidRPr="00E1525A">
        <w:rPr>
          <w:rFonts w:ascii="Times New Roman" w:hAnsi="Times New Roman" w:cs="Times New Roman"/>
          <w:color w:val="212121"/>
        </w:rPr>
        <w:t>ta Nr.9.2.4.1/16/I/001 ietvaros</w:t>
      </w:r>
      <w:r w:rsidRPr="00A25301">
        <w:rPr>
          <w:rFonts w:ascii="Times New Roman" w:hAnsi="Times New Roman" w:cs="Times New Roman"/>
          <w:color w:val="212121"/>
        </w:rPr>
        <w:t xml:space="preserve">, </w:t>
      </w:r>
      <w:r w:rsidRPr="00E1525A">
        <w:rPr>
          <w:rFonts w:ascii="Times New Roman" w:hAnsi="Times New Roman" w:cs="Times New Roman"/>
          <w:color w:val="212121"/>
        </w:rPr>
        <w:t xml:space="preserve">veicot atbilstošus grozījumus </w:t>
      </w:r>
      <w:r>
        <w:rPr>
          <w:rFonts w:ascii="Times New Roman" w:hAnsi="Times New Roman" w:cs="Times New Roman"/>
          <w:color w:val="212121"/>
        </w:rPr>
        <w:t>“</w:t>
      </w:r>
      <w:r w:rsidRPr="006F3D44">
        <w:rPr>
          <w:rFonts w:ascii="Times New Roman" w:hAnsi="Times New Roman" w:cs="Times New Roman"/>
          <w:color w:val="212121"/>
        </w:rPr>
        <w:t xml:space="preserve">Vienošanās par Eiropas </w:t>
      </w:r>
      <w:r>
        <w:rPr>
          <w:rFonts w:ascii="Times New Roman" w:hAnsi="Times New Roman" w:cs="Times New Roman"/>
          <w:color w:val="212121"/>
        </w:rPr>
        <w:t>S</w:t>
      </w:r>
      <w:r w:rsidRPr="00A25301">
        <w:rPr>
          <w:rFonts w:ascii="Times New Roman" w:hAnsi="Times New Roman" w:cs="Times New Roman"/>
          <w:color w:val="212121"/>
        </w:rPr>
        <w:t>avienības fonda projekta</w:t>
      </w:r>
      <w:r w:rsidRPr="00E1525A">
        <w:rPr>
          <w:rFonts w:ascii="Times New Roman" w:hAnsi="Times New Roman" w:cs="Times New Roman"/>
          <w:color w:val="212121"/>
        </w:rPr>
        <w:t xml:space="preserve"> Nr.9.2.4.1/16/I/001 īstenošanu</w:t>
      </w:r>
      <w:r>
        <w:rPr>
          <w:rFonts w:ascii="Times New Roman" w:hAnsi="Times New Roman" w:cs="Times New Roman"/>
          <w:color w:val="212121"/>
        </w:rPr>
        <w:t>”</w:t>
      </w:r>
      <w:r w:rsidRPr="00A25301">
        <w:rPr>
          <w:rFonts w:ascii="Times New Roman" w:hAnsi="Times New Roman" w:cs="Times New Roman"/>
          <w:color w:val="212121"/>
        </w:rPr>
        <w:t xml:space="preserve"> dokumentā, kas noslēgta 2016.</w:t>
      </w:r>
      <w:r>
        <w:rPr>
          <w:rFonts w:ascii="Times New Roman" w:hAnsi="Times New Roman" w:cs="Times New Roman"/>
          <w:color w:val="212121"/>
        </w:rPr>
        <w:t xml:space="preserve"> </w:t>
      </w:r>
      <w:r w:rsidRPr="00A25301">
        <w:rPr>
          <w:rFonts w:ascii="Times New Roman" w:hAnsi="Times New Roman" w:cs="Times New Roman"/>
          <w:color w:val="212121"/>
        </w:rPr>
        <w:t>gada 28</w:t>
      </w:r>
      <w:r>
        <w:rPr>
          <w:rFonts w:ascii="Times New Roman" w:hAnsi="Times New Roman" w:cs="Times New Roman"/>
          <w:color w:val="212121"/>
        </w:rPr>
        <w:t xml:space="preserve">. </w:t>
      </w:r>
      <w:r w:rsidRPr="00A25301">
        <w:rPr>
          <w:rFonts w:ascii="Times New Roman" w:hAnsi="Times New Roman" w:cs="Times New Roman"/>
          <w:color w:val="212121"/>
        </w:rPr>
        <w:t>oktobrī starp Centrālo finanšu un līgumu aģentūru un Veselības ministriju.</w:t>
      </w:r>
      <w:r>
        <w:rPr>
          <w:rFonts w:ascii="Calibri" w:hAnsi="Calibri" w:cs="Calibri"/>
          <w:color w:val="212121"/>
          <w:sz w:val="22"/>
          <w:szCs w:val="22"/>
        </w:rPr>
        <w:t> </w:t>
      </w:r>
    </w:p>
  </w:footnote>
  <w:footnote w:id="6">
    <w:p w:rsidR="00AB3C9F" w:rsidRPr="00A25301" w:rsidRDefault="00AB3C9F">
      <w:pPr>
        <w:pStyle w:val="FootnoteText"/>
        <w:rPr>
          <w:rFonts w:ascii="Times New Roman" w:hAnsi="Times New Roman" w:cs="Times New Roman"/>
        </w:rPr>
      </w:pPr>
      <w:r>
        <w:rPr>
          <w:rStyle w:val="FootnoteReference"/>
        </w:rPr>
        <w:footnoteRef/>
      </w:r>
      <w:r>
        <w:t xml:space="preserve"> </w:t>
      </w:r>
      <w:r w:rsidRPr="00B956EF">
        <w:rPr>
          <w:rFonts w:ascii="Times New Roman" w:hAnsi="Times New Roman" w:cs="Times New Roman"/>
          <w:color w:val="212121"/>
        </w:rPr>
        <w:t>pasākumu</w:t>
      </w:r>
      <w:r w:rsidRPr="00A25301">
        <w:rPr>
          <w:rFonts w:ascii="Times New Roman" w:hAnsi="Times New Roman" w:cs="Times New Roman"/>
          <w:color w:val="212121"/>
        </w:rPr>
        <w:t xml:space="preserve"> paredzēts realizēt projek</w:t>
      </w:r>
      <w:r w:rsidRPr="00E1525A">
        <w:rPr>
          <w:rFonts w:ascii="Times New Roman" w:hAnsi="Times New Roman" w:cs="Times New Roman"/>
          <w:color w:val="212121"/>
        </w:rPr>
        <w:t>ta Nr.9.2.4.1/16/I/001 ietvaros</w:t>
      </w:r>
      <w:r w:rsidRPr="00A25301">
        <w:rPr>
          <w:rFonts w:ascii="Times New Roman" w:hAnsi="Times New Roman" w:cs="Times New Roman"/>
          <w:color w:val="212121"/>
        </w:rPr>
        <w:t>,</w:t>
      </w:r>
      <w:r w:rsidRPr="00E1525A">
        <w:rPr>
          <w:rFonts w:ascii="Times New Roman" w:hAnsi="Times New Roman" w:cs="Times New Roman"/>
          <w:color w:val="212121"/>
        </w:rPr>
        <w:t xml:space="preserve"> veicot atbilstošus grozījumus </w:t>
      </w:r>
      <w:r w:rsidRPr="00A25301">
        <w:rPr>
          <w:rFonts w:ascii="Times New Roman" w:hAnsi="Times New Roman" w:cs="Times New Roman"/>
          <w:color w:val="212121"/>
        </w:rPr>
        <w:t xml:space="preserve"> </w:t>
      </w:r>
      <w:r>
        <w:rPr>
          <w:rFonts w:ascii="Times New Roman" w:hAnsi="Times New Roman" w:cs="Times New Roman"/>
          <w:color w:val="212121"/>
        </w:rPr>
        <w:t>“</w:t>
      </w:r>
      <w:r w:rsidRPr="006F3D44">
        <w:rPr>
          <w:rFonts w:ascii="Times New Roman" w:hAnsi="Times New Roman" w:cs="Times New Roman"/>
          <w:color w:val="212121"/>
        </w:rPr>
        <w:t xml:space="preserve">Vienošanās par Eiropas </w:t>
      </w:r>
      <w:r>
        <w:rPr>
          <w:rFonts w:ascii="Times New Roman" w:hAnsi="Times New Roman" w:cs="Times New Roman"/>
          <w:color w:val="212121"/>
        </w:rPr>
        <w:t>S</w:t>
      </w:r>
      <w:r w:rsidRPr="00A25301">
        <w:rPr>
          <w:rFonts w:ascii="Times New Roman" w:hAnsi="Times New Roman" w:cs="Times New Roman"/>
          <w:color w:val="212121"/>
        </w:rPr>
        <w:t xml:space="preserve">avienības fonda projekta </w:t>
      </w:r>
      <w:r w:rsidRPr="00E1525A">
        <w:rPr>
          <w:rFonts w:ascii="Times New Roman" w:hAnsi="Times New Roman" w:cs="Times New Roman"/>
          <w:color w:val="212121"/>
        </w:rPr>
        <w:t>Nr.9.2.4.1/16/I/001 īstenošanu</w:t>
      </w:r>
      <w:r>
        <w:rPr>
          <w:rFonts w:ascii="Times New Roman" w:hAnsi="Times New Roman" w:cs="Times New Roman"/>
          <w:color w:val="212121"/>
        </w:rPr>
        <w:t>”</w:t>
      </w:r>
      <w:r w:rsidRPr="00A25301">
        <w:rPr>
          <w:rFonts w:ascii="Times New Roman" w:hAnsi="Times New Roman" w:cs="Times New Roman"/>
          <w:color w:val="212121"/>
        </w:rPr>
        <w:t xml:space="preserve"> dokumentā, kas noslēgta 2016.</w:t>
      </w:r>
      <w:r>
        <w:rPr>
          <w:rFonts w:ascii="Times New Roman" w:hAnsi="Times New Roman" w:cs="Times New Roman"/>
          <w:color w:val="212121"/>
        </w:rPr>
        <w:t xml:space="preserve"> </w:t>
      </w:r>
      <w:r w:rsidRPr="00A25301">
        <w:rPr>
          <w:rFonts w:ascii="Times New Roman" w:hAnsi="Times New Roman" w:cs="Times New Roman"/>
          <w:color w:val="212121"/>
        </w:rPr>
        <w:t>gada 28.</w:t>
      </w:r>
      <w:r>
        <w:rPr>
          <w:rFonts w:ascii="Times New Roman" w:hAnsi="Times New Roman" w:cs="Times New Roman"/>
          <w:color w:val="212121"/>
        </w:rPr>
        <w:t xml:space="preserve"> </w:t>
      </w:r>
      <w:r w:rsidRPr="00A25301">
        <w:rPr>
          <w:rFonts w:ascii="Times New Roman" w:hAnsi="Times New Roman" w:cs="Times New Roman"/>
          <w:color w:val="212121"/>
        </w:rPr>
        <w:t>oktobrī starp Centrālo finanšu un līgumu aģentūru un Veselības ministriju. </w:t>
      </w:r>
    </w:p>
  </w:footnote>
  <w:footnote w:id="7">
    <w:p w:rsidR="00AB3C9F" w:rsidRDefault="00AB3C9F">
      <w:pPr>
        <w:pStyle w:val="FootnoteText"/>
      </w:pPr>
      <w:r>
        <w:rPr>
          <w:rStyle w:val="FootnoteReference"/>
        </w:rPr>
        <w:footnoteRef/>
      </w:r>
      <w:r>
        <w:t xml:space="preserve"> </w:t>
      </w:r>
      <w:r>
        <w:rPr>
          <w:rFonts w:ascii="Times New Roman" w:hAnsi="Times New Roman" w:cs="Times New Roman"/>
          <w:color w:val="212121"/>
        </w:rPr>
        <w:t>pasākumu</w:t>
      </w:r>
      <w:r w:rsidRPr="00E5203B">
        <w:rPr>
          <w:rFonts w:ascii="Times New Roman" w:hAnsi="Times New Roman" w:cs="Times New Roman"/>
          <w:color w:val="212121"/>
        </w:rPr>
        <w:t xml:space="preserve"> paredzēts realizēt projek</w:t>
      </w:r>
      <w:r w:rsidRPr="00E1525A">
        <w:rPr>
          <w:rFonts w:ascii="Times New Roman" w:hAnsi="Times New Roman" w:cs="Times New Roman"/>
          <w:color w:val="212121"/>
        </w:rPr>
        <w:t>ta Nr.9.2.4.1/16/I/001 ietvaros</w:t>
      </w:r>
      <w:r w:rsidRPr="00E5203B">
        <w:rPr>
          <w:rFonts w:ascii="Times New Roman" w:hAnsi="Times New Roman" w:cs="Times New Roman"/>
          <w:color w:val="212121"/>
        </w:rPr>
        <w:t>,</w:t>
      </w:r>
      <w:r w:rsidRPr="00E1525A">
        <w:rPr>
          <w:rFonts w:ascii="Times New Roman" w:hAnsi="Times New Roman" w:cs="Times New Roman"/>
          <w:color w:val="212121"/>
        </w:rPr>
        <w:t xml:space="preserve"> veicot atbilstošus grozījumus </w:t>
      </w:r>
      <w:r>
        <w:rPr>
          <w:rFonts w:ascii="Times New Roman" w:hAnsi="Times New Roman" w:cs="Times New Roman"/>
          <w:color w:val="212121"/>
        </w:rPr>
        <w:t>“Vienošanās par Eiropas S</w:t>
      </w:r>
      <w:r w:rsidRPr="00E5203B">
        <w:rPr>
          <w:rFonts w:ascii="Times New Roman" w:hAnsi="Times New Roman" w:cs="Times New Roman"/>
          <w:color w:val="212121"/>
        </w:rPr>
        <w:t xml:space="preserve">avienības fonda projekta </w:t>
      </w:r>
      <w:r w:rsidRPr="00E1525A">
        <w:rPr>
          <w:rFonts w:ascii="Times New Roman" w:hAnsi="Times New Roman" w:cs="Times New Roman"/>
          <w:color w:val="212121"/>
        </w:rPr>
        <w:t>Nr.9.2.4.1/16/I/001 īstenošanu</w:t>
      </w:r>
      <w:r>
        <w:rPr>
          <w:rFonts w:ascii="Times New Roman" w:hAnsi="Times New Roman" w:cs="Times New Roman"/>
          <w:color w:val="212121"/>
        </w:rPr>
        <w:t>”</w:t>
      </w:r>
      <w:r w:rsidRPr="00E5203B">
        <w:rPr>
          <w:rFonts w:ascii="Times New Roman" w:hAnsi="Times New Roman" w:cs="Times New Roman"/>
          <w:color w:val="212121"/>
        </w:rPr>
        <w:t xml:space="preserve"> dokumentā, kas noslēgta 2016.</w:t>
      </w:r>
      <w:r>
        <w:rPr>
          <w:rFonts w:ascii="Times New Roman" w:hAnsi="Times New Roman" w:cs="Times New Roman"/>
          <w:color w:val="212121"/>
        </w:rPr>
        <w:t xml:space="preserve"> </w:t>
      </w:r>
      <w:r w:rsidRPr="00E5203B">
        <w:rPr>
          <w:rFonts w:ascii="Times New Roman" w:hAnsi="Times New Roman" w:cs="Times New Roman"/>
          <w:color w:val="212121"/>
        </w:rPr>
        <w:t>gada 28.</w:t>
      </w:r>
      <w:r>
        <w:rPr>
          <w:rFonts w:ascii="Times New Roman" w:hAnsi="Times New Roman" w:cs="Times New Roman"/>
          <w:color w:val="212121"/>
        </w:rPr>
        <w:t xml:space="preserve"> </w:t>
      </w:r>
      <w:r w:rsidRPr="00E5203B">
        <w:rPr>
          <w:rFonts w:ascii="Times New Roman" w:hAnsi="Times New Roman" w:cs="Times New Roman"/>
          <w:color w:val="212121"/>
        </w:rPr>
        <w:t>oktobrī starp Centrālo finanšu un līgumu aģentūru un Veselības ministriju.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3A1"/>
    <w:multiLevelType w:val="hybridMultilevel"/>
    <w:tmpl w:val="FF4234C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7C82646"/>
    <w:multiLevelType w:val="hybridMultilevel"/>
    <w:tmpl w:val="A13043B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92729A"/>
    <w:multiLevelType w:val="hybridMultilevel"/>
    <w:tmpl w:val="7046A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CC7802"/>
    <w:multiLevelType w:val="hybridMultilevel"/>
    <w:tmpl w:val="8D8E1D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EF49AA"/>
    <w:multiLevelType w:val="multilevel"/>
    <w:tmpl w:val="86F6098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160E0A"/>
    <w:multiLevelType w:val="multilevel"/>
    <w:tmpl w:val="A6B286E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314CC2"/>
    <w:multiLevelType w:val="hybridMultilevel"/>
    <w:tmpl w:val="76703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A72910"/>
    <w:multiLevelType w:val="hybridMultilevel"/>
    <w:tmpl w:val="099047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E511A1"/>
    <w:multiLevelType w:val="hybridMultilevel"/>
    <w:tmpl w:val="0BBEB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2B1CC8"/>
    <w:multiLevelType w:val="hybridMultilevel"/>
    <w:tmpl w:val="B31E1C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1641F81"/>
    <w:multiLevelType w:val="hybridMultilevel"/>
    <w:tmpl w:val="9150533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5752BCD"/>
    <w:multiLevelType w:val="hybridMultilevel"/>
    <w:tmpl w:val="1166B336"/>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29AC6209"/>
    <w:multiLevelType w:val="hybridMultilevel"/>
    <w:tmpl w:val="7536FDC4"/>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B52D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DA67C0"/>
    <w:multiLevelType w:val="hybridMultilevel"/>
    <w:tmpl w:val="F2CE6A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D2932FB"/>
    <w:multiLevelType w:val="hybridMultilevel"/>
    <w:tmpl w:val="038EB6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6C0389"/>
    <w:multiLevelType w:val="hybridMultilevel"/>
    <w:tmpl w:val="805855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22671B"/>
    <w:multiLevelType w:val="hybridMultilevel"/>
    <w:tmpl w:val="42BC7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9B502E1"/>
    <w:multiLevelType w:val="hybridMultilevel"/>
    <w:tmpl w:val="597E912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1761EB8"/>
    <w:multiLevelType w:val="hybridMultilevel"/>
    <w:tmpl w:val="00FAEF5C"/>
    <w:lvl w:ilvl="0" w:tplc="1858400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225497A"/>
    <w:multiLevelType w:val="hybridMultilevel"/>
    <w:tmpl w:val="01C8A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FE66B02"/>
    <w:multiLevelType w:val="hybridMultilevel"/>
    <w:tmpl w:val="CFEACD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36F1A8B"/>
    <w:multiLevelType w:val="hybridMultilevel"/>
    <w:tmpl w:val="FE1E4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4F7409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1D6D2C"/>
    <w:multiLevelType w:val="hybridMultilevel"/>
    <w:tmpl w:val="3E1044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7619C9"/>
    <w:multiLevelType w:val="multilevel"/>
    <w:tmpl w:val="71449844"/>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616F3B31"/>
    <w:multiLevelType w:val="hybridMultilevel"/>
    <w:tmpl w:val="07CA413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68E14DB7"/>
    <w:multiLevelType w:val="hybridMultilevel"/>
    <w:tmpl w:val="66F0A6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A575130"/>
    <w:multiLevelType w:val="hybridMultilevel"/>
    <w:tmpl w:val="E3A848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042628A"/>
    <w:multiLevelType w:val="hybridMultilevel"/>
    <w:tmpl w:val="40A41F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140723D"/>
    <w:multiLevelType w:val="hybridMultilevel"/>
    <w:tmpl w:val="C45CAC0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731E0486"/>
    <w:multiLevelType w:val="multilevel"/>
    <w:tmpl w:val="FBBE2CF2"/>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753E135C"/>
    <w:multiLevelType w:val="hybridMultilevel"/>
    <w:tmpl w:val="CDE8B3DA"/>
    <w:lvl w:ilvl="0" w:tplc="04260001">
      <w:start w:val="1"/>
      <w:numFmt w:val="bullet"/>
      <w:lvlText w:val=""/>
      <w:lvlJc w:val="left"/>
      <w:pPr>
        <w:ind w:left="417" w:hanging="360"/>
      </w:pPr>
      <w:rPr>
        <w:rFonts w:ascii="Symbol" w:hAnsi="Symbol"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3" w15:restartNumberingAfterBreak="0">
    <w:nsid w:val="76B126D0"/>
    <w:multiLevelType w:val="hybridMultilevel"/>
    <w:tmpl w:val="AF9C67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7E4433F"/>
    <w:multiLevelType w:val="hybridMultilevel"/>
    <w:tmpl w:val="291A3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EDB6359"/>
    <w:multiLevelType w:val="hybridMultilevel"/>
    <w:tmpl w:val="9CF270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F967BC5"/>
    <w:multiLevelType w:val="multilevel"/>
    <w:tmpl w:val="FBBE2CF2"/>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34"/>
  </w:num>
  <w:num w:numId="2">
    <w:abstractNumId w:val="35"/>
  </w:num>
  <w:num w:numId="3">
    <w:abstractNumId w:val="27"/>
  </w:num>
  <w:num w:numId="4">
    <w:abstractNumId w:val="2"/>
  </w:num>
  <w:num w:numId="5">
    <w:abstractNumId w:val="12"/>
  </w:num>
  <w:num w:numId="6">
    <w:abstractNumId w:val="7"/>
  </w:num>
  <w:num w:numId="7">
    <w:abstractNumId w:val="25"/>
  </w:num>
  <w:num w:numId="8">
    <w:abstractNumId w:val="3"/>
  </w:num>
  <w:num w:numId="9">
    <w:abstractNumId w:val="14"/>
  </w:num>
  <w:num w:numId="10">
    <w:abstractNumId w:val="28"/>
  </w:num>
  <w:num w:numId="11">
    <w:abstractNumId w:val="22"/>
  </w:num>
  <w:num w:numId="12">
    <w:abstractNumId w:val="36"/>
  </w:num>
  <w:num w:numId="13">
    <w:abstractNumId w:val="18"/>
  </w:num>
  <w:num w:numId="14">
    <w:abstractNumId w:val="33"/>
  </w:num>
  <w:num w:numId="15">
    <w:abstractNumId w:val="17"/>
  </w:num>
  <w:num w:numId="16">
    <w:abstractNumId w:val="19"/>
  </w:num>
  <w:num w:numId="17">
    <w:abstractNumId w:val="6"/>
  </w:num>
  <w:num w:numId="18">
    <w:abstractNumId w:val="16"/>
  </w:num>
  <w:num w:numId="19">
    <w:abstractNumId w:val="9"/>
  </w:num>
  <w:num w:numId="20">
    <w:abstractNumId w:val="30"/>
  </w:num>
  <w:num w:numId="21">
    <w:abstractNumId w:val="29"/>
  </w:num>
  <w:num w:numId="22">
    <w:abstractNumId w:val="20"/>
  </w:num>
  <w:num w:numId="23">
    <w:abstractNumId w:val="26"/>
  </w:num>
  <w:num w:numId="24">
    <w:abstractNumId w:val="15"/>
  </w:num>
  <w:num w:numId="25">
    <w:abstractNumId w:val="8"/>
  </w:num>
  <w:num w:numId="26">
    <w:abstractNumId w:val="32"/>
  </w:num>
  <w:num w:numId="27">
    <w:abstractNumId w:val="11"/>
  </w:num>
  <w:num w:numId="28">
    <w:abstractNumId w:val="21"/>
  </w:num>
  <w:num w:numId="29">
    <w:abstractNumId w:val="10"/>
  </w:num>
  <w:num w:numId="30">
    <w:abstractNumId w:val="4"/>
  </w:num>
  <w:num w:numId="31">
    <w:abstractNumId w:val="1"/>
  </w:num>
  <w:num w:numId="32">
    <w:abstractNumId w:val="0"/>
  </w:num>
  <w:num w:numId="33">
    <w:abstractNumId w:val="31"/>
  </w:num>
  <w:num w:numId="34">
    <w:abstractNumId w:val="24"/>
  </w:num>
  <w:num w:numId="35">
    <w:abstractNumId w:val="23"/>
  </w:num>
  <w:num w:numId="36">
    <w:abstractNumId w:val="13"/>
  </w:num>
  <w:num w:numId="37">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93"/>
    <w:rsid w:val="00002357"/>
    <w:rsid w:val="00005EAD"/>
    <w:rsid w:val="00006CF4"/>
    <w:rsid w:val="00007D92"/>
    <w:rsid w:val="000162E3"/>
    <w:rsid w:val="000165D9"/>
    <w:rsid w:val="00016A6C"/>
    <w:rsid w:val="000229A3"/>
    <w:rsid w:val="00024995"/>
    <w:rsid w:val="00024A81"/>
    <w:rsid w:val="00025AB6"/>
    <w:rsid w:val="00027DDD"/>
    <w:rsid w:val="000316FF"/>
    <w:rsid w:val="000360E2"/>
    <w:rsid w:val="0004202D"/>
    <w:rsid w:val="000428F0"/>
    <w:rsid w:val="00042A1F"/>
    <w:rsid w:val="000435C6"/>
    <w:rsid w:val="00043E00"/>
    <w:rsid w:val="00045221"/>
    <w:rsid w:val="00050417"/>
    <w:rsid w:val="00050E23"/>
    <w:rsid w:val="00051524"/>
    <w:rsid w:val="00051E81"/>
    <w:rsid w:val="0005355B"/>
    <w:rsid w:val="00054929"/>
    <w:rsid w:val="00054E6B"/>
    <w:rsid w:val="0005732A"/>
    <w:rsid w:val="0005778A"/>
    <w:rsid w:val="0006272D"/>
    <w:rsid w:val="0006313C"/>
    <w:rsid w:val="00063DCD"/>
    <w:rsid w:val="000642DF"/>
    <w:rsid w:val="000653A9"/>
    <w:rsid w:val="00065CC8"/>
    <w:rsid w:val="000728E1"/>
    <w:rsid w:val="0007512C"/>
    <w:rsid w:val="00075BE5"/>
    <w:rsid w:val="000840FB"/>
    <w:rsid w:val="0008526B"/>
    <w:rsid w:val="00090FD1"/>
    <w:rsid w:val="00091BD0"/>
    <w:rsid w:val="00094C94"/>
    <w:rsid w:val="00094E98"/>
    <w:rsid w:val="00097FAA"/>
    <w:rsid w:val="000A284C"/>
    <w:rsid w:val="000A36B0"/>
    <w:rsid w:val="000A789B"/>
    <w:rsid w:val="000A78B0"/>
    <w:rsid w:val="000B2EDF"/>
    <w:rsid w:val="000B2F8B"/>
    <w:rsid w:val="000B42AE"/>
    <w:rsid w:val="000B4FDF"/>
    <w:rsid w:val="000C1177"/>
    <w:rsid w:val="000C3119"/>
    <w:rsid w:val="000C4ED8"/>
    <w:rsid w:val="000D1137"/>
    <w:rsid w:val="000D23C5"/>
    <w:rsid w:val="000E053F"/>
    <w:rsid w:val="000E0E74"/>
    <w:rsid w:val="000E0E95"/>
    <w:rsid w:val="000E2893"/>
    <w:rsid w:val="000E6EF0"/>
    <w:rsid w:val="000F27A0"/>
    <w:rsid w:val="000F5517"/>
    <w:rsid w:val="000F5B2D"/>
    <w:rsid w:val="001010A7"/>
    <w:rsid w:val="00101158"/>
    <w:rsid w:val="00107B75"/>
    <w:rsid w:val="0011222E"/>
    <w:rsid w:val="00112C7F"/>
    <w:rsid w:val="00113F09"/>
    <w:rsid w:val="00115F2C"/>
    <w:rsid w:val="00116B1E"/>
    <w:rsid w:val="00121199"/>
    <w:rsid w:val="001243EA"/>
    <w:rsid w:val="0012506C"/>
    <w:rsid w:val="0012588B"/>
    <w:rsid w:val="001268D3"/>
    <w:rsid w:val="00130781"/>
    <w:rsid w:val="00131C05"/>
    <w:rsid w:val="001340E3"/>
    <w:rsid w:val="00136191"/>
    <w:rsid w:val="00136A73"/>
    <w:rsid w:val="001374CD"/>
    <w:rsid w:val="00137934"/>
    <w:rsid w:val="00137B18"/>
    <w:rsid w:val="001405D6"/>
    <w:rsid w:val="001418D0"/>
    <w:rsid w:val="00143436"/>
    <w:rsid w:val="00144282"/>
    <w:rsid w:val="001449CB"/>
    <w:rsid w:val="001525EE"/>
    <w:rsid w:val="00154B29"/>
    <w:rsid w:val="0015610D"/>
    <w:rsid w:val="00156907"/>
    <w:rsid w:val="001664D2"/>
    <w:rsid w:val="00166E96"/>
    <w:rsid w:val="001679CE"/>
    <w:rsid w:val="001702B3"/>
    <w:rsid w:val="00173847"/>
    <w:rsid w:val="00173C6C"/>
    <w:rsid w:val="00175F0C"/>
    <w:rsid w:val="00176931"/>
    <w:rsid w:val="00177B1B"/>
    <w:rsid w:val="00182308"/>
    <w:rsid w:val="0018607D"/>
    <w:rsid w:val="00187828"/>
    <w:rsid w:val="001879C5"/>
    <w:rsid w:val="00190DD6"/>
    <w:rsid w:val="001A0A94"/>
    <w:rsid w:val="001A34E3"/>
    <w:rsid w:val="001A6B76"/>
    <w:rsid w:val="001A7752"/>
    <w:rsid w:val="001B1B36"/>
    <w:rsid w:val="001B577C"/>
    <w:rsid w:val="001B5FD1"/>
    <w:rsid w:val="001B6130"/>
    <w:rsid w:val="001B6AC7"/>
    <w:rsid w:val="001B768E"/>
    <w:rsid w:val="001B7F1A"/>
    <w:rsid w:val="001C01FF"/>
    <w:rsid w:val="001C0A16"/>
    <w:rsid w:val="001C0B98"/>
    <w:rsid w:val="001C1EA7"/>
    <w:rsid w:val="001C3B20"/>
    <w:rsid w:val="001C5B84"/>
    <w:rsid w:val="001C675A"/>
    <w:rsid w:val="001C7DC8"/>
    <w:rsid w:val="001D0F3B"/>
    <w:rsid w:val="001D1F7E"/>
    <w:rsid w:val="001D29D7"/>
    <w:rsid w:val="001D773B"/>
    <w:rsid w:val="001E04F5"/>
    <w:rsid w:val="001E1CFF"/>
    <w:rsid w:val="001E7108"/>
    <w:rsid w:val="00205FCD"/>
    <w:rsid w:val="00206050"/>
    <w:rsid w:val="00207B5A"/>
    <w:rsid w:val="002101CB"/>
    <w:rsid w:val="002111E2"/>
    <w:rsid w:val="0021227A"/>
    <w:rsid w:val="002220A0"/>
    <w:rsid w:val="00232ECF"/>
    <w:rsid w:val="002333CD"/>
    <w:rsid w:val="00243BAE"/>
    <w:rsid w:val="00244C4D"/>
    <w:rsid w:val="0025048E"/>
    <w:rsid w:val="00251674"/>
    <w:rsid w:val="0025626C"/>
    <w:rsid w:val="0025711D"/>
    <w:rsid w:val="002572A4"/>
    <w:rsid w:val="0026471D"/>
    <w:rsid w:val="002647E9"/>
    <w:rsid w:val="00264A79"/>
    <w:rsid w:val="00267419"/>
    <w:rsid w:val="00271172"/>
    <w:rsid w:val="00272555"/>
    <w:rsid w:val="00273199"/>
    <w:rsid w:val="002740CA"/>
    <w:rsid w:val="00274935"/>
    <w:rsid w:val="00274A05"/>
    <w:rsid w:val="0027610B"/>
    <w:rsid w:val="00276C8D"/>
    <w:rsid w:val="00280BAC"/>
    <w:rsid w:val="00283552"/>
    <w:rsid w:val="00285C7C"/>
    <w:rsid w:val="002874E1"/>
    <w:rsid w:val="00292919"/>
    <w:rsid w:val="00297CE8"/>
    <w:rsid w:val="002A1B07"/>
    <w:rsid w:val="002A1EBA"/>
    <w:rsid w:val="002A2E97"/>
    <w:rsid w:val="002A38A0"/>
    <w:rsid w:val="002A4B7A"/>
    <w:rsid w:val="002A4C03"/>
    <w:rsid w:val="002A687E"/>
    <w:rsid w:val="002B10C6"/>
    <w:rsid w:val="002B1F99"/>
    <w:rsid w:val="002B400A"/>
    <w:rsid w:val="002C1682"/>
    <w:rsid w:val="002C3B36"/>
    <w:rsid w:val="002C5DA3"/>
    <w:rsid w:val="002C71F8"/>
    <w:rsid w:val="002C7783"/>
    <w:rsid w:val="002D0F18"/>
    <w:rsid w:val="002D2DF3"/>
    <w:rsid w:val="002D51FC"/>
    <w:rsid w:val="002E2F4E"/>
    <w:rsid w:val="002E31F1"/>
    <w:rsid w:val="002E3261"/>
    <w:rsid w:val="002E6984"/>
    <w:rsid w:val="002E6A71"/>
    <w:rsid w:val="002F0A13"/>
    <w:rsid w:val="002F22D6"/>
    <w:rsid w:val="002F2606"/>
    <w:rsid w:val="002F58D5"/>
    <w:rsid w:val="00300A2B"/>
    <w:rsid w:val="00302EF9"/>
    <w:rsid w:val="003033CF"/>
    <w:rsid w:val="003054F1"/>
    <w:rsid w:val="00306A50"/>
    <w:rsid w:val="00307ECF"/>
    <w:rsid w:val="003136E5"/>
    <w:rsid w:val="00317969"/>
    <w:rsid w:val="00317A8C"/>
    <w:rsid w:val="0032757F"/>
    <w:rsid w:val="00327DBE"/>
    <w:rsid w:val="00327F98"/>
    <w:rsid w:val="0033058E"/>
    <w:rsid w:val="00335EC1"/>
    <w:rsid w:val="00340683"/>
    <w:rsid w:val="0034223A"/>
    <w:rsid w:val="0034646F"/>
    <w:rsid w:val="003528EA"/>
    <w:rsid w:val="00353A9B"/>
    <w:rsid w:val="00354F2D"/>
    <w:rsid w:val="003568C9"/>
    <w:rsid w:val="00362329"/>
    <w:rsid w:val="0036543F"/>
    <w:rsid w:val="00365F93"/>
    <w:rsid w:val="003666E3"/>
    <w:rsid w:val="00367C9C"/>
    <w:rsid w:val="00383375"/>
    <w:rsid w:val="0038449C"/>
    <w:rsid w:val="003849E4"/>
    <w:rsid w:val="00390376"/>
    <w:rsid w:val="003909D4"/>
    <w:rsid w:val="003A277F"/>
    <w:rsid w:val="003A3A72"/>
    <w:rsid w:val="003A4DC2"/>
    <w:rsid w:val="003A6DC6"/>
    <w:rsid w:val="003B022B"/>
    <w:rsid w:val="003B27A2"/>
    <w:rsid w:val="003B41AC"/>
    <w:rsid w:val="003B4311"/>
    <w:rsid w:val="003B4653"/>
    <w:rsid w:val="003C033A"/>
    <w:rsid w:val="003C1AD7"/>
    <w:rsid w:val="003C3A2E"/>
    <w:rsid w:val="003C5083"/>
    <w:rsid w:val="003C64DF"/>
    <w:rsid w:val="003D086F"/>
    <w:rsid w:val="003D09AB"/>
    <w:rsid w:val="003D138D"/>
    <w:rsid w:val="003D674B"/>
    <w:rsid w:val="003D7A23"/>
    <w:rsid w:val="003E4DC7"/>
    <w:rsid w:val="003E6A5F"/>
    <w:rsid w:val="003E7CF7"/>
    <w:rsid w:val="003F0BCC"/>
    <w:rsid w:val="003F2402"/>
    <w:rsid w:val="003F2A0D"/>
    <w:rsid w:val="003F57E4"/>
    <w:rsid w:val="0041296C"/>
    <w:rsid w:val="00413C42"/>
    <w:rsid w:val="0041407D"/>
    <w:rsid w:val="004154F6"/>
    <w:rsid w:val="00415A4B"/>
    <w:rsid w:val="00422CC9"/>
    <w:rsid w:val="00422EB8"/>
    <w:rsid w:val="00426724"/>
    <w:rsid w:val="00427A63"/>
    <w:rsid w:val="00430809"/>
    <w:rsid w:val="00433406"/>
    <w:rsid w:val="00434688"/>
    <w:rsid w:val="004365E9"/>
    <w:rsid w:val="00436BEF"/>
    <w:rsid w:val="00442F00"/>
    <w:rsid w:val="00446A87"/>
    <w:rsid w:val="0044735E"/>
    <w:rsid w:val="00450140"/>
    <w:rsid w:val="00451C8A"/>
    <w:rsid w:val="004568BE"/>
    <w:rsid w:val="00460E9F"/>
    <w:rsid w:val="00462C2C"/>
    <w:rsid w:val="00464E4D"/>
    <w:rsid w:val="00471DA2"/>
    <w:rsid w:val="004740C6"/>
    <w:rsid w:val="00474240"/>
    <w:rsid w:val="0048448D"/>
    <w:rsid w:val="00485EB0"/>
    <w:rsid w:val="00487E10"/>
    <w:rsid w:val="0049510D"/>
    <w:rsid w:val="004954E1"/>
    <w:rsid w:val="00495EAF"/>
    <w:rsid w:val="00496248"/>
    <w:rsid w:val="00496641"/>
    <w:rsid w:val="004974AE"/>
    <w:rsid w:val="00497FE6"/>
    <w:rsid w:val="004A5D10"/>
    <w:rsid w:val="004A60BD"/>
    <w:rsid w:val="004A7F0C"/>
    <w:rsid w:val="004B0BB4"/>
    <w:rsid w:val="004B2EB0"/>
    <w:rsid w:val="004B30F9"/>
    <w:rsid w:val="004B4944"/>
    <w:rsid w:val="004B68F3"/>
    <w:rsid w:val="004C1425"/>
    <w:rsid w:val="004C3DDA"/>
    <w:rsid w:val="004C4889"/>
    <w:rsid w:val="004C7E80"/>
    <w:rsid w:val="004D0713"/>
    <w:rsid w:val="004D19CA"/>
    <w:rsid w:val="004D1F1B"/>
    <w:rsid w:val="004E0801"/>
    <w:rsid w:val="004F19A2"/>
    <w:rsid w:val="004F27B1"/>
    <w:rsid w:val="004F383E"/>
    <w:rsid w:val="00501884"/>
    <w:rsid w:val="00503715"/>
    <w:rsid w:val="005068DE"/>
    <w:rsid w:val="00506AAB"/>
    <w:rsid w:val="00511244"/>
    <w:rsid w:val="00512E95"/>
    <w:rsid w:val="00513189"/>
    <w:rsid w:val="00513D8A"/>
    <w:rsid w:val="0051431D"/>
    <w:rsid w:val="00515A0C"/>
    <w:rsid w:val="005228F3"/>
    <w:rsid w:val="0052406D"/>
    <w:rsid w:val="00525DB3"/>
    <w:rsid w:val="00526CF4"/>
    <w:rsid w:val="00530B9A"/>
    <w:rsid w:val="005321EF"/>
    <w:rsid w:val="00532946"/>
    <w:rsid w:val="00533D9D"/>
    <w:rsid w:val="00535C71"/>
    <w:rsid w:val="0053777C"/>
    <w:rsid w:val="00537DED"/>
    <w:rsid w:val="005400B7"/>
    <w:rsid w:val="005429C0"/>
    <w:rsid w:val="00544009"/>
    <w:rsid w:val="005452A7"/>
    <w:rsid w:val="0054530E"/>
    <w:rsid w:val="00546289"/>
    <w:rsid w:val="00554193"/>
    <w:rsid w:val="00556A2F"/>
    <w:rsid w:val="00560E54"/>
    <w:rsid w:val="00562A80"/>
    <w:rsid w:val="00575256"/>
    <w:rsid w:val="005903D6"/>
    <w:rsid w:val="00590A83"/>
    <w:rsid w:val="005920B5"/>
    <w:rsid w:val="005A1C71"/>
    <w:rsid w:val="005A4E9B"/>
    <w:rsid w:val="005B3D18"/>
    <w:rsid w:val="005B40B3"/>
    <w:rsid w:val="005C1856"/>
    <w:rsid w:val="005C2852"/>
    <w:rsid w:val="005C30D6"/>
    <w:rsid w:val="005C39E7"/>
    <w:rsid w:val="005C4BDD"/>
    <w:rsid w:val="005C4EC2"/>
    <w:rsid w:val="005C6DDA"/>
    <w:rsid w:val="005D05C5"/>
    <w:rsid w:val="005D2992"/>
    <w:rsid w:val="005D4565"/>
    <w:rsid w:val="005D4A1A"/>
    <w:rsid w:val="005E084D"/>
    <w:rsid w:val="005E20D9"/>
    <w:rsid w:val="005E736E"/>
    <w:rsid w:val="005F115D"/>
    <w:rsid w:val="005F24CE"/>
    <w:rsid w:val="005F4279"/>
    <w:rsid w:val="005F4511"/>
    <w:rsid w:val="005F45E5"/>
    <w:rsid w:val="005F5CC0"/>
    <w:rsid w:val="0060014E"/>
    <w:rsid w:val="00602BDF"/>
    <w:rsid w:val="00611E45"/>
    <w:rsid w:val="00612656"/>
    <w:rsid w:val="00613334"/>
    <w:rsid w:val="00613692"/>
    <w:rsid w:val="006157FF"/>
    <w:rsid w:val="00623610"/>
    <w:rsid w:val="006240C2"/>
    <w:rsid w:val="00625972"/>
    <w:rsid w:val="006306D0"/>
    <w:rsid w:val="00632201"/>
    <w:rsid w:val="00637620"/>
    <w:rsid w:val="00640331"/>
    <w:rsid w:val="006411E6"/>
    <w:rsid w:val="0064510E"/>
    <w:rsid w:val="00645FD6"/>
    <w:rsid w:val="006501AB"/>
    <w:rsid w:val="0065301D"/>
    <w:rsid w:val="00653A44"/>
    <w:rsid w:val="00654765"/>
    <w:rsid w:val="00655E3D"/>
    <w:rsid w:val="00656196"/>
    <w:rsid w:val="00660CD9"/>
    <w:rsid w:val="00661727"/>
    <w:rsid w:val="00662588"/>
    <w:rsid w:val="00667018"/>
    <w:rsid w:val="00667758"/>
    <w:rsid w:val="00667E2C"/>
    <w:rsid w:val="00673308"/>
    <w:rsid w:val="006750B2"/>
    <w:rsid w:val="00675F29"/>
    <w:rsid w:val="006769EC"/>
    <w:rsid w:val="00676FE8"/>
    <w:rsid w:val="00677610"/>
    <w:rsid w:val="006813E4"/>
    <w:rsid w:val="00682D0D"/>
    <w:rsid w:val="006837C8"/>
    <w:rsid w:val="006903FD"/>
    <w:rsid w:val="006910D2"/>
    <w:rsid w:val="00692CBA"/>
    <w:rsid w:val="00694D8A"/>
    <w:rsid w:val="006957EA"/>
    <w:rsid w:val="006A3005"/>
    <w:rsid w:val="006B0036"/>
    <w:rsid w:val="006B0CAA"/>
    <w:rsid w:val="006B3074"/>
    <w:rsid w:val="006B3A26"/>
    <w:rsid w:val="006B3DFD"/>
    <w:rsid w:val="006B71BE"/>
    <w:rsid w:val="006C024A"/>
    <w:rsid w:val="006C1457"/>
    <w:rsid w:val="006C5D83"/>
    <w:rsid w:val="006D09C1"/>
    <w:rsid w:val="006D19A8"/>
    <w:rsid w:val="006D3D68"/>
    <w:rsid w:val="006D55D9"/>
    <w:rsid w:val="006D7E1F"/>
    <w:rsid w:val="006E5D3D"/>
    <w:rsid w:val="006E5FCC"/>
    <w:rsid w:val="006E600D"/>
    <w:rsid w:val="006E6B59"/>
    <w:rsid w:val="006E6D3E"/>
    <w:rsid w:val="006E7892"/>
    <w:rsid w:val="006F198A"/>
    <w:rsid w:val="006F3D44"/>
    <w:rsid w:val="006F714C"/>
    <w:rsid w:val="006F7DA8"/>
    <w:rsid w:val="00704883"/>
    <w:rsid w:val="0070708F"/>
    <w:rsid w:val="00710066"/>
    <w:rsid w:val="00711AB0"/>
    <w:rsid w:val="00713DC4"/>
    <w:rsid w:val="00720646"/>
    <w:rsid w:val="00720CC4"/>
    <w:rsid w:val="00721A50"/>
    <w:rsid w:val="00722F62"/>
    <w:rsid w:val="007372E8"/>
    <w:rsid w:val="00740615"/>
    <w:rsid w:val="007413C9"/>
    <w:rsid w:val="00741528"/>
    <w:rsid w:val="00741AED"/>
    <w:rsid w:val="007434FE"/>
    <w:rsid w:val="00744BA8"/>
    <w:rsid w:val="0074511B"/>
    <w:rsid w:val="007457B7"/>
    <w:rsid w:val="00745B2D"/>
    <w:rsid w:val="00746705"/>
    <w:rsid w:val="0075217D"/>
    <w:rsid w:val="00754AC1"/>
    <w:rsid w:val="007555CA"/>
    <w:rsid w:val="0075747F"/>
    <w:rsid w:val="00760867"/>
    <w:rsid w:val="00760A37"/>
    <w:rsid w:val="00761566"/>
    <w:rsid w:val="00765A31"/>
    <w:rsid w:val="00766D42"/>
    <w:rsid w:val="00766F02"/>
    <w:rsid w:val="0077128C"/>
    <w:rsid w:val="007731E0"/>
    <w:rsid w:val="00773AB5"/>
    <w:rsid w:val="00774818"/>
    <w:rsid w:val="0077652C"/>
    <w:rsid w:val="00777BD4"/>
    <w:rsid w:val="00780F05"/>
    <w:rsid w:val="0078533E"/>
    <w:rsid w:val="00785699"/>
    <w:rsid w:val="007A04D3"/>
    <w:rsid w:val="007A1723"/>
    <w:rsid w:val="007A3CE8"/>
    <w:rsid w:val="007A5963"/>
    <w:rsid w:val="007A6704"/>
    <w:rsid w:val="007A7190"/>
    <w:rsid w:val="007B0172"/>
    <w:rsid w:val="007B1DD7"/>
    <w:rsid w:val="007B3ADD"/>
    <w:rsid w:val="007B41A1"/>
    <w:rsid w:val="007C2FD5"/>
    <w:rsid w:val="007C35B9"/>
    <w:rsid w:val="007C506E"/>
    <w:rsid w:val="007C665C"/>
    <w:rsid w:val="007D2BBE"/>
    <w:rsid w:val="007D5541"/>
    <w:rsid w:val="007E0F46"/>
    <w:rsid w:val="007E1ADF"/>
    <w:rsid w:val="007E3571"/>
    <w:rsid w:val="007E3A5D"/>
    <w:rsid w:val="007E6FE1"/>
    <w:rsid w:val="007E7C49"/>
    <w:rsid w:val="007F6815"/>
    <w:rsid w:val="007F6A31"/>
    <w:rsid w:val="007F725F"/>
    <w:rsid w:val="00801246"/>
    <w:rsid w:val="00803343"/>
    <w:rsid w:val="00803890"/>
    <w:rsid w:val="008108D4"/>
    <w:rsid w:val="00811B4A"/>
    <w:rsid w:val="008134E4"/>
    <w:rsid w:val="0081722C"/>
    <w:rsid w:val="0081752F"/>
    <w:rsid w:val="00820EDA"/>
    <w:rsid w:val="008216CE"/>
    <w:rsid w:val="00821EC3"/>
    <w:rsid w:val="00824AA3"/>
    <w:rsid w:val="00825140"/>
    <w:rsid w:val="0082631C"/>
    <w:rsid w:val="0083504F"/>
    <w:rsid w:val="008418D3"/>
    <w:rsid w:val="00843071"/>
    <w:rsid w:val="0084431C"/>
    <w:rsid w:val="008451AC"/>
    <w:rsid w:val="008455C0"/>
    <w:rsid w:val="008504AF"/>
    <w:rsid w:val="008508C9"/>
    <w:rsid w:val="00856F9B"/>
    <w:rsid w:val="00862F39"/>
    <w:rsid w:val="00865958"/>
    <w:rsid w:val="00870BFA"/>
    <w:rsid w:val="008737E9"/>
    <w:rsid w:val="008839BB"/>
    <w:rsid w:val="008855A0"/>
    <w:rsid w:val="00887BA3"/>
    <w:rsid w:val="0089030E"/>
    <w:rsid w:val="00892333"/>
    <w:rsid w:val="00893FA6"/>
    <w:rsid w:val="00895188"/>
    <w:rsid w:val="00895E44"/>
    <w:rsid w:val="008970D3"/>
    <w:rsid w:val="008A0819"/>
    <w:rsid w:val="008A10CB"/>
    <w:rsid w:val="008A1F2B"/>
    <w:rsid w:val="008A3D3D"/>
    <w:rsid w:val="008A52EC"/>
    <w:rsid w:val="008A6028"/>
    <w:rsid w:val="008B0D4C"/>
    <w:rsid w:val="008B2A8D"/>
    <w:rsid w:val="008B5163"/>
    <w:rsid w:val="008B5B09"/>
    <w:rsid w:val="008B5F7B"/>
    <w:rsid w:val="008B77E0"/>
    <w:rsid w:val="008C0991"/>
    <w:rsid w:val="008C2BF0"/>
    <w:rsid w:val="008C56A6"/>
    <w:rsid w:val="008D23B5"/>
    <w:rsid w:val="008D4557"/>
    <w:rsid w:val="008E58BF"/>
    <w:rsid w:val="008F145B"/>
    <w:rsid w:val="008F4375"/>
    <w:rsid w:val="008F5910"/>
    <w:rsid w:val="008F61BC"/>
    <w:rsid w:val="008F72E8"/>
    <w:rsid w:val="00901609"/>
    <w:rsid w:val="00904A64"/>
    <w:rsid w:val="00910511"/>
    <w:rsid w:val="009140B7"/>
    <w:rsid w:val="00915DA5"/>
    <w:rsid w:val="00915ECE"/>
    <w:rsid w:val="00917C19"/>
    <w:rsid w:val="00920D3F"/>
    <w:rsid w:val="00924144"/>
    <w:rsid w:val="00925808"/>
    <w:rsid w:val="00925D8F"/>
    <w:rsid w:val="0093313F"/>
    <w:rsid w:val="00936B5F"/>
    <w:rsid w:val="00936DAE"/>
    <w:rsid w:val="009444FC"/>
    <w:rsid w:val="00950E84"/>
    <w:rsid w:val="009552CF"/>
    <w:rsid w:val="00955DDC"/>
    <w:rsid w:val="00956E7A"/>
    <w:rsid w:val="009603D0"/>
    <w:rsid w:val="00963D12"/>
    <w:rsid w:val="009661CB"/>
    <w:rsid w:val="00970DCB"/>
    <w:rsid w:val="0097213E"/>
    <w:rsid w:val="00972EE6"/>
    <w:rsid w:val="009774DE"/>
    <w:rsid w:val="0097781E"/>
    <w:rsid w:val="00981A2B"/>
    <w:rsid w:val="00983CD4"/>
    <w:rsid w:val="00984961"/>
    <w:rsid w:val="009870C3"/>
    <w:rsid w:val="00987FF0"/>
    <w:rsid w:val="00990284"/>
    <w:rsid w:val="009939C0"/>
    <w:rsid w:val="009A14D3"/>
    <w:rsid w:val="009A3AF8"/>
    <w:rsid w:val="009A6068"/>
    <w:rsid w:val="009A6CA1"/>
    <w:rsid w:val="009A7A86"/>
    <w:rsid w:val="009B1169"/>
    <w:rsid w:val="009B2910"/>
    <w:rsid w:val="009C0D33"/>
    <w:rsid w:val="009C5A34"/>
    <w:rsid w:val="009D34F4"/>
    <w:rsid w:val="009D538F"/>
    <w:rsid w:val="009D6F5E"/>
    <w:rsid w:val="009E6979"/>
    <w:rsid w:val="009F0E3D"/>
    <w:rsid w:val="009F0E65"/>
    <w:rsid w:val="009F13A0"/>
    <w:rsid w:val="009F226B"/>
    <w:rsid w:val="009F72F5"/>
    <w:rsid w:val="00A0038C"/>
    <w:rsid w:val="00A02286"/>
    <w:rsid w:val="00A041FA"/>
    <w:rsid w:val="00A069F0"/>
    <w:rsid w:val="00A06B84"/>
    <w:rsid w:val="00A072ED"/>
    <w:rsid w:val="00A11AAA"/>
    <w:rsid w:val="00A11B8F"/>
    <w:rsid w:val="00A20115"/>
    <w:rsid w:val="00A2361B"/>
    <w:rsid w:val="00A25301"/>
    <w:rsid w:val="00A25937"/>
    <w:rsid w:val="00A26A15"/>
    <w:rsid w:val="00A30EED"/>
    <w:rsid w:val="00A31AE8"/>
    <w:rsid w:val="00A34103"/>
    <w:rsid w:val="00A35062"/>
    <w:rsid w:val="00A35914"/>
    <w:rsid w:val="00A35C73"/>
    <w:rsid w:val="00A3635E"/>
    <w:rsid w:val="00A37024"/>
    <w:rsid w:val="00A42F16"/>
    <w:rsid w:val="00A430C0"/>
    <w:rsid w:val="00A44FE3"/>
    <w:rsid w:val="00A5595D"/>
    <w:rsid w:val="00A601FF"/>
    <w:rsid w:val="00A633B6"/>
    <w:rsid w:val="00A70B8C"/>
    <w:rsid w:val="00A74365"/>
    <w:rsid w:val="00A7629F"/>
    <w:rsid w:val="00A762D8"/>
    <w:rsid w:val="00A762E1"/>
    <w:rsid w:val="00A775B7"/>
    <w:rsid w:val="00A82237"/>
    <w:rsid w:val="00A8361F"/>
    <w:rsid w:val="00A86759"/>
    <w:rsid w:val="00A93E86"/>
    <w:rsid w:val="00A94206"/>
    <w:rsid w:val="00AB0AC0"/>
    <w:rsid w:val="00AB2B28"/>
    <w:rsid w:val="00AB3C9F"/>
    <w:rsid w:val="00AB7B36"/>
    <w:rsid w:val="00AC04CC"/>
    <w:rsid w:val="00AC5381"/>
    <w:rsid w:val="00AC5DF2"/>
    <w:rsid w:val="00AD0BF7"/>
    <w:rsid w:val="00AD5D82"/>
    <w:rsid w:val="00AD7360"/>
    <w:rsid w:val="00AD7C5F"/>
    <w:rsid w:val="00AE13F6"/>
    <w:rsid w:val="00AE1A2F"/>
    <w:rsid w:val="00AE1DD4"/>
    <w:rsid w:val="00AE298E"/>
    <w:rsid w:val="00AE4217"/>
    <w:rsid w:val="00AF15BD"/>
    <w:rsid w:val="00AF2496"/>
    <w:rsid w:val="00AF3E06"/>
    <w:rsid w:val="00B01F9F"/>
    <w:rsid w:val="00B05B70"/>
    <w:rsid w:val="00B07861"/>
    <w:rsid w:val="00B0790A"/>
    <w:rsid w:val="00B07D58"/>
    <w:rsid w:val="00B146C8"/>
    <w:rsid w:val="00B21CEE"/>
    <w:rsid w:val="00B2734F"/>
    <w:rsid w:val="00B30AC7"/>
    <w:rsid w:val="00B30BB1"/>
    <w:rsid w:val="00B3115C"/>
    <w:rsid w:val="00B32E10"/>
    <w:rsid w:val="00B34AB4"/>
    <w:rsid w:val="00B366B8"/>
    <w:rsid w:val="00B379A5"/>
    <w:rsid w:val="00B42F71"/>
    <w:rsid w:val="00B45B17"/>
    <w:rsid w:val="00B4694B"/>
    <w:rsid w:val="00B4746F"/>
    <w:rsid w:val="00B47A75"/>
    <w:rsid w:val="00B57A73"/>
    <w:rsid w:val="00B60D13"/>
    <w:rsid w:val="00B6415C"/>
    <w:rsid w:val="00B64F93"/>
    <w:rsid w:val="00B6606A"/>
    <w:rsid w:val="00B66DE3"/>
    <w:rsid w:val="00B71557"/>
    <w:rsid w:val="00B72F0D"/>
    <w:rsid w:val="00B73431"/>
    <w:rsid w:val="00B75CB7"/>
    <w:rsid w:val="00B77922"/>
    <w:rsid w:val="00B81C26"/>
    <w:rsid w:val="00B8232C"/>
    <w:rsid w:val="00B83187"/>
    <w:rsid w:val="00B84A93"/>
    <w:rsid w:val="00B86D8C"/>
    <w:rsid w:val="00B90BC0"/>
    <w:rsid w:val="00B93AC6"/>
    <w:rsid w:val="00B95073"/>
    <w:rsid w:val="00B956EF"/>
    <w:rsid w:val="00BA56F8"/>
    <w:rsid w:val="00BA6499"/>
    <w:rsid w:val="00BB0DAE"/>
    <w:rsid w:val="00BB14F8"/>
    <w:rsid w:val="00BB2FBE"/>
    <w:rsid w:val="00BB3E08"/>
    <w:rsid w:val="00BB5E45"/>
    <w:rsid w:val="00BC3E91"/>
    <w:rsid w:val="00BC5186"/>
    <w:rsid w:val="00BC530E"/>
    <w:rsid w:val="00BD4C89"/>
    <w:rsid w:val="00BE0AF0"/>
    <w:rsid w:val="00BE201C"/>
    <w:rsid w:val="00BE349F"/>
    <w:rsid w:val="00BE47A2"/>
    <w:rsid w:val="00BE72AD"/>
    <w:rsid w:val="00BE7873"/>
    <w:rsid w:val="00BE7FD8"/>
    <w:rsid w:val="00BF4AE0"/>
    <w:rsid w:val="00BF54BC"/>
    <w:rsid w:val="00BF5708"/>
    <w:rsid w:val="00BF7AE0"/>
    <w:rsid w:val="00C00019"/>
    <w:rsid w:val="00C01567"/>
    <w:rsid w:val="00C0418A"/>
    <w:rsid w:val="00C059F0"/>
    <w:rsid w:val="00C113E3"/>
    <w:rsid w:val="00C11E0A"/>
    <w:rsid w:val="00C15E63"/>
    <w:rsid w:val="00C20562"/>
    <w:rsid w:val="00C216E3"/>
    <w:rsid w:val="00C2302C"/>
    <w:rsid w:val="00C271B3"/>
    <w:rsid w:val="00C3179B"/>
    <w:rsid w:val="00C32885"/>
    <w:rsid w:val="00C34165"/>
    <w:rsid w:val="00C36D14"/>
    <w:rsid w:val="00C37036"/>
    <w:rsid w:val="00C44157"/>
    <w:rsid w:val="00C44DB9"/>
    <w:rsid w:val="00C51FD7"/>
    <w:rsid w:val="00C55B76"/>
    <w:rsid w:val="00C57C89"/>
    <w:rsid w:val="00C60F7A"/>
    <w:rsid w:val="00C66BFC"/>
    <w:rsid w:val="00C66DE3"/>
    <w:rsid w:val="00C670BF"/>
    <w:rsid w:val="00C67A24"/>
    <w:rsid w:val="00C70A01"/>
    <w:rsid w:val="00C752B7"/>
    <w:rsid w:val="00C75F4D"/>
    <w:rsid w:val="00C83376"/>
    <w:rsid w:val="00C845B1"/>
    <w:rsid w:val="00C93C9D"/>
    <w:rsid w:val="00C9453B"/>
    <w:rsid w:val="00C94760"/>
    <w:rsid w:val="00C9543D"/>
    <w:rsid w:val="00C95876"/>
    <w:rsid w:val="00C95CB4"/>
    <w:rsid w:val="00C95CC4"/>
    <w:rsid w:val="00C95E55"/>
    <w:rsid w:val="00C978A9"/>
    <w:rsid w:val="00CA5003"/>
    <w:rsid w:val="00CA6DBB"/>
    <w:rsid w:val="00CB58FF"/>
    <w:rsid w:val="00CC3240"/>
    <w:rsid w:val="00CC4543"/>
    <w:rsid w:val="00CD3A63"/>
    <w:rsid w:val="00CD6FC4"/>
    <w:rsid w:val="00CD707A"/>
    <w:rsid w:val="00CE06FE"/>
    <w:rsid w:val="00CE115A"/>
    <w:rsid w:val="00CF0AD6"/>
    <w:rsid w:val="00CF356A"/>
    <w:rsid w:val="00CF5386"/>
    <w:rsid w:val="00CF5F51"/>
    <w:rsid w:val="00CF6185"/>
    <w:rsid w:val="00D0356F"/>
    <w:rsid w:val="00D0440A"/>
    <w:rsid w:val="00D11979"/>
    <w:rsid w:val="00D12536"/>
    <w:rsid w:val="00D1792E"/>
    <w:rsid w:val="00D22B1B"/>
    <w:rsid w:val="00D26535"/>
    <w:rsid w:val="00D266BA"/>
    <w:rsid w:val="00D355E2"/>
    <w:rsid w:val="00D413B2"/>
    <w:rsid w:val="00D41767"/>
    <w:rsid w:val="00D44DDE"/>
    <w:rsid w:val="00D45377"/>
    <w:rsid w:val="00D508BB"/>
    <w:rsid w:val="00D51AD1"/>
    <w:rsid w:val="00D553D2"/>
    <w:rsid w:val="00D57FDA"/>
    <w:rsid w:val="00D62B37"/>
    <w:rsid w:val="00D63325"/>
    <w:rsid w:val="00D64C27"/>
    <w:rsid w:val="00D6747E"/>
    <w:rsid w:val="00D67CE9"/>
    <w:rsid w:val="00D71889"/>
    <w:rsid w:val="00D71D68"/>
    <w:rsid w:val="00D756FF"/>
    <w:rsid w:val="00D804E0"/>
    <w:rsid w:val="00D81EAC"/>
    <w:rsid w:val="00D82076"/>
    <w:rsid w:val="00D821BA"/>
    <w:rsid w:val="00D8226D"/>
    <w:rsid w:val="00D8416C"/>
    <w:rsid w:val="00D87619"/>
    <w:rsid w:val="00D92598"/>
    <w:rsid w:val="00D933FC"/>
    <w:rsid w:val="00DA06DB"/>
    <w:rsid w:val="00DA0FE7"/>
    <w:rsid w:val="00DA1411"/>
    <w:rsid w:val="00DA18B6"/>
    <w:rsid w:val="00DA4994"/>
    <w:rsid w:val="00DB26C7"/>
    <w:rsid w:val="00DB33C2"/>
    <w:rsid w:val="00DC192B"/>
    <w:rsid w:val="00DC27C1"/>
    <w:rsid w:val="00DC362E"/>
    <w:rsid w:val="00DC4F65"/>
    <w:rsid w:val="00DD293B"/>
    <w:rsid w:val="00DE2F85"/>
    <w:rsid w:val="00DE35B4"/>
    <w:rsid w:val="00DE469F"/>
    <w:rsid w:val="00DE6A34"/>
    <w:rsid w:val="00DE7F6C"/>
    <w:rsid w:val="00DF1452"/>
    <w:rsid w:val="00DF15B8"/>
    <w:rsid w:val="00DF2892"/>
    <w:rsid w:val="00DF7480"/>
    <w:rsid w:val="00E0768E"/>
    <w:rsid w:val="00E076FD"/>
    <w:rsid w:val="00E07E9C"/>
    <w:rsid w:val="00E10FBD"/>
    <w:rsid w:val="00E1525A"/>
    <w:rsid w:val="00E15858"/>
    <w:rsid w:val="00E16453"/>
    <w:rsid w:val="00E16AE6"/>
    <w:rsid w:val="00E21D6A"/>
    <w:rsid w:val="00E24CFC"/>
    <w:rsid w:val="00E251D8"/>
    <w:rsid w:val="00E256F5"/>
    <w:rsid w:val="00E27C39"/>
    <w:rsid w:val="00E335C3"/>
    <w:rsid w:val="00E356A7"/>
    <w:rsid w:val="00E36199"/>
    <w:rsid w:val="00E4507F"/>
    <w:rsid w:val="00E52C4E"/>
    <w:rsid w:val="00E5398F"/>
    <w:rsid w:val="00E6219D"/>
    <w:rsid w:val="00E67E19"/>
    <w:rsid w:val="00E720D4"/>
    <w:rsid w:val="00E77912"/>
    <w:rsid w:val="00E85DD6"/>
    <w:rsid w:val="00E86AEF"/>
    <w:rsid w:val="00E87FCC"/>
    <w:rsid w:val="00E93260"/>
    <w:rsid w:val="00E941E2"/>
    <w:rsid w:val="00E95D12"/>
    <w:rsid w:val="00EA4F76"/>
    <w:rsid w:val="00EA66CF"/>
    <w:rsid w:val="00EA6A74"/>
    <w:rsid w:val="00EA73C6"/>
    <w:rsid w:val="00EB4C0D"/>
    <w:rsid w:val="00EB7F70"/>
    <w:rsid w:val="00EC10AA"/>
    <w:rsid w:val="00EC1B91"/>
    <w:rsid w:val="00EC2337"/>
    <w:rsid w:val="00EC2E55"/>
    <w:rsid w:val="00EC3E4B"/>
    <w:rsid w:val="00EC4A2B"/>
    <w:rsid w:val="00EC4DEE"/>
    <w:rsid w:val="00EC5C90"/>
    <w:rsid w:val="00EC77E7"/>
    <w:rsid w:val="00ED0DA9"/>
    <w:rsid w:val="00ED1A81"/>
    <w:rsid w:val="00ED28AB"/>
    <w:rsid w:val="00ED3A54"/>
    <w:rsid w:val="00ED4F75"/>
    <w:rsid w:val="00ED5C42"/>
    <w:rsid w:val="00EE1998"/>
    <w:rsid w:val="00EE6CC3"/>
    <w:rsid w:val="00EE7CC5"/>
    <w:rsid w:val="00EF1808"/>
    <w:rsid w:val="00EF1A85"/>
    <w:rsid w:val="00EF65E3"/>
    <w:rsid w:val="00F01045"/>
    <w:rsid w:val="00F0527D"/>
    <w:rsid w:val="00F06A77"/>
    <w:rsid w:val="00F1022D"/>
    <w:rsid w:val="00F11715"/>
    <w:rsid w:val="00F11837"/>
    <w:rsid w:val="00F138C6"/>
    <w:rsid w:val="00F161C8"/>
    <w:rsid w:val="00F2510B"/>
    <w:rsid w:val="00F26D65"/>
    <w:rsid w:val="00F277C8"/>
    <w:rsid w:val="00F35A84"/>
    <w:rsid w:val="00F37E3A"/>
    <w:rsid w:val="00F4030C"/>
    <w:rsid w:val="00F41229"/>
    <w:rsid w:val="00F42F46"/>
    <w:rsid w:val="00F46071"/>
    <w:rsid w:val="00F461F0"/>
    <w:rsid w:val="00F5190D"/>
    <w:rsid w:val="00F54B41"/>
    <w:rsid w:val="00F57354"/>
    <w:rsid w:val="00F70F2F"/>
    <w:rsid w:val="00F756CB"/>
    <w:rsid w:val="00F76229"/>
    <w:rsid w:val="00F809AD"/>
    <w:rsid w:val="00F84D99"/>
    <w:rsid w:val="00F8590B"/>
    <w:rsid w:val="00F91A7F"/>
    <w:rsid w:val="00F9591A"/>
    <w:rsid w:val="00FA080D"/>
    <w:rsid w:val="00FA602E"/>
    <w:rsid w:val="00FB0F1D"/>
    <w:rsid w:val="00FB0F3B"/>
    <w:rsid w:val="00FB161B"/>
    <w:rsid w:val="00FB3894"/>
    <w:rsid w:val="00FC478A"/>
    <w:rsid w:val="00FC5D46"/>
    <w:rsid w:val="00FC6051"/>
    <w:rsid w:val="00FC78D3"/>
    <w:rsid w:val="00FC7B01"/>
    <w:rsid w:val="00FD4CBA"/>
    <w:rsid w:val="00FD762B"/>
    <w:rsid w:val="00FE14FB"/>
    <w:rsid w:val="00FE16A4"/>
    <w:rsid w:val="00FE510C"/>
    <w:rsid w:val="00FE6632"/>
    <w:rsid w:val="00FE69AF"/>
    <w:rsid w:val="00FF12FC"/>
    <w:rsid w:val="00FF3096"/>
    <w:rsid w:val="00FF3BB5"/>
    <w:rsid w:val="00FF7E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BEEDEC2-506F-4259-913F-5753E4B6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894"/>
  </w:style>
  <w:style w:type="paragraph" w:styleId="Heading1">
    <w:name w:val="heading 1"/>
    <w:basedOn w:val="Normal"/>
    <w:next w:val="Normal"/>
    <w:link w:val="Heading1Char"/>
    <w:uiPriority w:val="9"/>
    <w:qFormat/>
    <w:rsid w:val="00970D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0D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79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46705"/>
    <w:pPr>
      <w:ind w:left="720"/>
      <w:contextualSpacing/>
    </w:pPr>
  </w:style>
  <w:style w:type="character" w:styleId="CommentReference">
    <w:name w:val="annotation reference"/>
    <w:basedOn w:val="DefaultParagraphFont"/>
    <w:uiPriority w:val="99"/>
    <w:semiHidden/>
    <w:unhideWhenUsed/>
    <w:rsid w:val="00DF7480"/>
    <w:rPr>
      <w:sz w:val="16"/>
      <w:szCs w:val="16"/>
    </w:rPr>
  </w:style>
  <w:style w:type="paragraph" w:styleId="CommentText">
    <w:name w:val="annotation text"/>
    <w:basedOn w:val="Normal"/>
    <w:link w:val="CommentTextChar"/>
    <w:uiPriority w:val="99"/>
    <w:unhideWhenUsed/>
    <w:rsid w:val="00DF7480"/>
    <w:pPr>
      <w:spacing w:line="240" w:lineRule="auto"/>
    </w:pPr>
    <w:rPr>
      <w:sz w:val="20"/>
      <w:szCs w:val="20"/>
    </w:rPr>
  </w:style>
  <w:style w:type="character" w:customStyle="1" w:styleId="CommentTextChar">
    <w:name w:val="Comment Text Char"/>
    <w:basedOn w:val="DefaultParagraphFont"/>
    <w:link w:val="CommentText"/>
    <w:uiPriority w:val="99"/>
    <w:rsid w:val="00DF7480"/>
    <w:rPr>
      <w:sz w:val="20"/>
      <w:szCs w:val="20"/>
    </w:rPr>
  </w:style>
  <w:style w:type="paragraph" w:styleId="CommentSubject">
    <w:name w:val="annotation subject"/>
    <w:basedOn w:val="CommentText"/>
    <w:next w:val="CommentText"/>
    <w:link w:val="CommentSubjectChar"/>
    <w:uiPriority w:val="99"/>
    <w:semiHidden/>
    <w:unhideWhenUsed/>
    <w:rsid w:val="00DF7480"/>
    <w:rPr>
      <w:b/>
      <w:bCs/>
    </w:rPr>
  </w:style>
  <w:style w:type="character" w:customStyle="1" w:styleId="CommentSubjectChar">
    <w:name w:val="Comment Subject Char"/>
    <w:basedOn w:val="CommentTextChar"/>
    <w:link w:val="CommentSubject"/>
    <w:uiPriority w:val="99"/>
    <w:semiHidden/>
    <w:rsid w:val="00DF7480"/>
    <w:rPr>
      <w:b/>
      <w:bCs/>
      <w:sz w:val="20"/>
      <w:szCs w:val="20"/>
    </w:rPr>
  </w:style>
  <w:style w:type="paragraph" w:styleId="BalloonText">
    <w:name w:val="Balloon Text"/>
    <w:basedOn w:val="Normal"/>
    <w:link w:val="BalloonTextChar"/>
    <w:uiPriority w:val="99"/>
    <w:semiHidden/>
    <w:unhideWhenUsed/>
    <w:rsid w:val="00DF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480"/>
    <w:rPr>
      <w:rFonts w:ascii="Segoe UI" w:hAnsi="Segoe UI" w:cs="Segoe UI"/>
      <w:sz w:val="18"/>
      <w:szCs w:val="18"/>
    </w:rPr>
  </w:style>
  <w:style w:type="table" w:customStyle="1" w:styleId="TableGrid1">
    <w:name w:val="Table Grid1"/>
    <w:basedOn w:val="TableNormal"/>
    <w:next w:val="TableGrid"/>
    <w:uiPriority w:val="59"/>
    <w:rsid w:val="00970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970D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970D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70D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790A"/>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AB2B28"/>
    <w:pPr>
      <w:spacing w:after="0" w:line="240" w:lineRule="auto"/>
    </w:pPr>
    <w:rPr>
      <w:sz w:val="20"/>
      <w:szCs w:val="20"/>
    </w:rPr>
  </w:style>
  <w:style w:type="character" w:customStyle="1" w:styleId="FootnoteTextChar">
    <w:name w:val="Footnote Text Char"/>
    <w:basedOn w:val="DefaultParagraphFont"/>
    <w:link w:val="FootnoteText"/>
    <w:uiPriority w:val="99"/>
    <w:rsid w:val="00AB2B28"/>
    <w:rPr>
      <w:sz w:val="20"/>
      <w:szCs w:val="20"/>
    </w:rPr>
  </w:style>
  <w:style w:type="character" w:styleId="FootnoteReference">
    <w:name w:val="footnote reference"/>
    <w:basedOn w:val="DefaultParagraphFont"/>
    <w:uiPriority w:val="99"/>
    <w:semiHidden/>
    <w:unhideWhenUsed/>
    <w:rsid w:val="00AB2B28"/>
    <w:rPr>
      <w:vertAlign w:val="superscript"/>
    </w:rPr>
  </w:style>
  <w:style w:type="character" w:styleId="Hyperlink">
    <w:name w:val="Hyperlink"/>
    <w:basedOn w:val="DefaultParagraphFont"/>
    <w:uiPriority w:val="99"/>
    <w:unhideWhenUsed/>
    <w:rsid w:val="00AB2B28"/>
    <w:rPr>
      <w:color w:val="0563C1" w:themeColor="hyperlink"/>
      <w:u w:val="single"/>
    </w:rPr>
  </w:style>
  <w:style w:type="paragraph" w:styleId="Header">
    <w:name w:val="header"/>
    <w:basedOn w:val="Normal"/>
    <w:link w:val="HeaderChar"/>
    <w:uiPriority w:val="99"/>
    <w:unhideWhenUsed/>
    <w:rsid w:val="00CE11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115A"/>
  </w:style>
  <w:style w:type="paragraph" w:styleId="Footer">
    <w:name w:val="footer"/>
    <w:basedOn w:val="Normal"/>
    <w:link w:val="FooterChar"/>
    <w:uiPriority w:val="99"/>
    <w:unhideWhenUsed/>
    <w:rsid w:val="00CE11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115A"/>
  </w:style>
  <w:style w:type="character" w:styleId="Emphasis">
    <w:name w:val="Emphasis"/>
    <w:basedOn w:val="DefaultParagraphFont"/>
    <w:uiPriority w:val="20"/>
    <w:qFormat/>
    <w:rsid w:val="00915ECE"/>
    <w:rPr>
      <w:i/>
      <w:iCs/>
    </w:rPr>
  </w:style>
  <w:style w:type="table" w:customStyle="1" w:styleId="GridTable1Light-Accent11">
    <w:name w:val="Grid Table 1 Light - Accent 11"/>
    <w:basedOn w:val="TableNormal"/>
    <w:uiPriority w:val="46"/>
    <w:rsid w:val="001374C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6376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95CB4"/>
    <w:pPr>
      <w:outlineLvl w:val="9"/>
    </w:pPr>
    <w:rPr>
      <w:lang w:val="en-US"/>
    </w:rPr>
  </w:style>
  <w:style w:type="paragraph" w:styleId="TOC1">
    <w:name w:val="toc 1"/>
    <w:basedOn w:val="Normal"/>
    <w:next w:val="Normal"/>
    <w:autoRedefine/>
    <w:uiPriority w:val="39"/>
    <w:unhideWhenUsed/>
    <w:rsid w:val="00C95CB4"/>
    <w:pPr>
      <w:spacing w:after="100"/>
    </w:pPr>
  </w:style>
  <w:style w:type="paragraph" w:styleId="TOC2">
    <w:name w:val="toc 2"/>
    <w:basedOn w:val="Normal"/>
    <w:next w:val="Normal"/>
    <w:autoRedefine/>
    <w:uiPriority w:val="39"/>
    <w:unhideWhenUsed/>
    <w:rsid w:val="00C95CB4"/>
    <w:pPr>
      <w:spacing w:after="100"/>
      <w:ind w:left="220"/>
    </w:pPr>
  </w:style>
  <w:style w:type="paragraph" w:styleId="NormalWeb">
    <w:name w:val="Normal (Web)"/>
    <w:basedOn w:val="Normal"/>
    <w:uiPriority w:val="99"/>
    <w:semiHidden/>
    <w:unhideWhenUsed/>
    <w:rsid w:val="00AF3E06"/>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Revision">
    <w:name w:val="Revision"/>
    <w:hidden/>
    <w:uiPriority w:val="99"/>
    <w:semiHidden/>
    <w:rsid w:val="00FB0F1D"/>
    <w:pPr>
      <w:spacing w:after="0" w:line="240" w:lineRule="auto"/>
    </w:pPr>
  </w:style>
  <w:style w:type="paragraph" w:styleId="HTMLPreformatted">
    <w:name w:val="HTML Preformatted"/>
    <w:basedOn w:val="Normal"/>
    <w:link w:val="HTMLPreformattedChar"/>
    <w:uiPriority w:val="99"/>
    <w:semiHidden/>
    <w:unhideWhenUsed/>
    <w:rsid w:val="00495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49510D"/>
    <w:rPr>
      <w:rFonts w:ascii="Courier New" w:eastAsia="Times New Roman" w:hAnsi="Courier New" w:cs="Courier New"/>
      <w:sz w:val="20"/>
      <w:szCs w:val="20"/>
      <w:lang w:eastAsia="lv-LV"/>
    </w:rPr>
  </w:style>
  <w:style w:type="character" w:styleId="Strong">
    <w:name w:val="Strong"/>
    <w:basedOn w:val="DefaultParagraphFont"/>
    <w:uiPriority w:val="22"/>
    <w:qFormat/>
    <w:rsid w:val="001E7108"/>
    <w:rPr>
      <w:b/>
      <w:bCs/>
    </w:rPr>
  </w:style>
  <w:style w:type="paragraph" w:styleId="EndnoteText">
    <w:name w:val="endnote text"/>
    <w:basedOn w:val="Normal"/>
    <w:link w:val="EndnoteTextChar"/>
    <w:uiPriority w:val="99"/>
    <w:semiHidden/>
    <w:unhideWhenUsed/>
    <w:rsid w:val="009661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61CB"/>
    <w:rPr>
      <w:sz w:val="20"/>
      <w:szCs w:val="20"/>
    </w:rPr>
  </w:style>
  <w:style w:type="character" w:styleId="EndnoteReference">
    <w:name w:val="endnote reference"/>
    <w:basedOn w:val="DefaultParagraphFont"/>
    <w:uiPriority w:val="99"/>
    <w:semiHidden/>
    <w:unhideWhenUsed/>
    <w:rsid w:val="009661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60887">
      <w:bodyDiv w:val="1"/>
      <w:marLeft w:val="0"/>
      <w:marRight w:val="0"/>
      <w:marTop w:val="0"/>
      <w:marBottom w:val="0"/>
      <w:divBdr>
        <w:top w:val="none" w:sz="0" w:space="0" w:color="auto"/>
        <w:left w:val="none" w:sz="0" w:space="0" w:color="auto"/>
        <w:bottom w:val="none" w:sz="0" w:space="0" w:color="auto"/>
        <w:right w:val="none" w:sz="0" w:space="0" w:color="auto"/>
      </w:divBdr>
    </w:div>
    <w:div w:id="1148132952">
      <w:bodyDiv w:val="1"/>
      <w:marLeft w:val="0"/>
      <w:marRight w:val="0"/>
      <w:marTop w:val="0"/>
      <w:marBottom w:val="0"/>
      <w:divBdr>
        <w:top w:val="none" w:sz="0" w:space="0" w:color="auto"/>
        <w:left w:val="none" w:sz="0" w:space="0" w:color="auto"/>
        <w:bottom w:val="none" w:sz="0" w:space="0" w:color="auto"/>
        <w:right w:val="none" w:sz="0" w:space="0" w:color="auto"/>
      </w:divBdr>
    </w:div>
    <w:div w:id="1183741882">
      <w:bodyDiv w:val="1"/>
      <w:marLeft w:val="0"/>
      <w:marRight w:val="0"/>
      <w:marTop w:val="0"/>
      <w:marBottom w:val="0"/>
      <w:divBdr>
        <w:top w:val="none" w:sz="0" w:space="0" w:color="auto"/>
        <w:left w:val="none" w:sz="0" w:space="0" w:color="auto"/>
        <w:bottom w:val="none" w:sz="0" w:space="0" w:color="auto"/>
        <w:right w:val="none" w:sz="0" w:space="0" w:color="auto"/>
      </w:divBdr>
    </w:div>
    <w:div w:id="1475878372">
      <w:bodyDiv w:val="1"/>
      <w:marLeft w:val="0"/>
      <w:marRight w:val="0"/>
      <w:marTop w:val="0"/>
      <w:marBottom w:val="0"/>
      <w:divBdr>
        <w:top w:val="none" w:sz="0" w:space="0" w:color="auto"/>
        <w:left w:val="none" w:sz="0" w:space="0" w:color="auto"/>
        <w:bottom w:val="none" w:sz="0" w:space="0" w:color="auto"/>
        <w:right w:val="none" w:sz="0" w:space="0" w:color="auto"/>
      </w:divBdr>
    </w:div>
    <w:div w:id="1671566638">
      <w:bodyDiv w:val="1"/>
      <w:marLeft w:val="0"/>
      <w:marRight w:val="0"/>
      <w:marTop w:val="0"/>
      <w:marBottom w:val="0"/>
      <w:divBdr>
        <w:top w:val="none" w:sz="0" w:space="0" w:color="auto"/>
        <w:left w:val="none" w:sz="0" w:space="0" w:color="auto"/>
        <w:bottom w:val="none" w:sz="0" w:space="0" w:color="auto"/>
        <w:right w:val="none" w:sz="0" w:space="0" w:color="auto"/>
      </w:divBdr>
    </w:div>
    <w:div w:id="1837529835">
      <w:bodyDiv w:val="1"/>
      <w:marLeft w:val="0"/>
      <w:marRight w:val="0"/>
      <w:marTop w:val="0"/>
      <w:marBottom w:val="0"/>
      <w:divBdr>
        <w:top w:val="none" w:sz="0" w:space="0" w:color="auto"/>
        <w:left w:val="none" w:sz="0" w:space="0" w:color="auto"/>
        <w:bottom w:val="none" w:sz="0" w:space="0" w:color="auto"/>
        <w:right w:val="none" w:sz="0" w:space="0" w:color="auto"/>
      </w:divBdr>
    </w:div>
    <w:div w:id="2032099197">
      <w:bodyDiv w:val="1"/>
      <w:marLeft w:val="0"/>
      <w:marRight w:val="0"/>
      <w:marTop w:val="0"/>
      <w:marBottom w:val="0"/>
      <w:divBdr>
        <w:top w:val="none" w:sz="0" w:space="0" w:color="auto"/>
        <w:left w:val="none" w:sz="0" w:space="0" w:color="auto"/>
        <w:bottom w:val="none" w:sz="0" w:space="0" w:color="auto"/>
        <w:right w:val="none" w:sz="0" w:space="0" w:color="auto"/>
      </w:divBdr>
    </w:div>
    <w:div w:id="20891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irina.porosina@ie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Agnese.veisberga@iem.gov.lv"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spkc.gov.lv/file_download/1971/Narkotiku_lietosanas_tendences_un_paradumi_2013.pdf" TargetMode="Externa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238730005_LITERATURE_REVIEW_INTO_THE_EFFECTIVENESS_OF_SCHOOL_DRUG_EDUCATION_Conducted_for_Scottish_Executive_Education_Departmen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6A7998-8DBA-431F-8BD7-13F32C1D1828}"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lv-LV"/>
        </a:p>
      </dgm:t>
    </dgm:pt>
    <dgm:pt modelId="{B7BBCB18-4762-4FD3-A50D-1376EC612EEE}">
      <dgm:prSet phldrT="[Text]" custT="1"/>
      <dgm:spPr>
        <a:xfrm>
          <a:off x="1382" y="0"/>
          <a:ext cx="1356517" cy="3076574"/>
        </a:xfrm>
        <a:solidFill>
          <a:srgbClr val="5B9BD5">
            <a:tint val="40000"/>
            <a:hueOff val="0"/>
            <a:satOff val="0"/>
            <a:lumOff val="0"/>
            <a:alphaOff val="0"/>
          </a:srgbClr>
        </a:solidFill>
        <a:ln>
          <a:noFill/>
        </a:ln>
        <a:effectLst/>
      </dgm:spPr>
      <dgm:t>
        <a:bodyPr/>
        <a:lstStyle/>
        <a:p>
          <a:r>
            <a:rPr lang="lv-LV" sz="1000" b="1">
              <a:solidFill>
                <a:sysClr val="windowText" lastClr="000000">
                  <a:hueOff val="0"/>
                  <a:satOff val="0"/>
                  <a:lumOff val="0"/>
                  <a:alphaOff val="0"/>
                </a:sysClr>
              </a:solidFill>
              <a:latin typeface="Calibri" panose="020F0502020204030204"/>
              <a:ea typeface="+mn-ea"/>
              <a:cs typeface="+mn-cs"/>
            </a:rPr>
            <a:t>Narkotiku lietošanas profilakse</a:t>
          </a:r>
        </a:p>
      </dgm:t>
    </dgm:pt>
    <dgm:pt modelId="{4FEA973B-0D02-459D-AAEE-6E98C2A94E5B}" type="parTrans" cxnId="{86C68D3B-AD29-4BD6-9D68-0E0AFF71FE5F}">
      <dgm:prSet/>
      <dgm:spPr/>
      <dgm:t>
        <a:bodyPr/>
        <a:lstStyle/>
        <a:p>
          <a:endParaRPr lang="lv-LV" sz="1000"/>
        </a:p>
      </dgm:t>
    </dgm:pt>
    <dgm:pt modelId="{B17042ED-1C97-42C5-A3F1-200D525325D5}" type="sibTrans" cxnId="{86C68D3B-AD29-4BD6-9D68-0E0AFF71FE5F}">
      <dgm:prSet/>
      <dgm:spPr/>
      <dgm:t>
        <a:bodyPr/>
        <a:lstStyle/>
        <a:p>
          <a:endParaRPr lang="lv-LV" sz="1000"/>
        </a:p>
      </dgm:t>
    </dgm:pt>
    <dgm:pt modelId="{9983CB97-622C-42E9-9555-523A3DCB8160}">
      <dgm:prSet phldrT="[Text]" custT="1"/>
      <dgm:spPr>
        <a:xfrm>
          <a:off x="133344" y="913710"/>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900" b="1">
              <a:solidFill>
                <a:sysClr val="window" lastClr="FFFFFF"/>
              </a:solidFill>
              <a:latin typeface="Calibri" panose="020F0502020204030204"/>
              <a:ea typeface="+mn-ea"/>
              <a:cs typeface="+mn-cs"/>
            </a:rPr>
            <a:t>Vides un universāla profilakse</a:t>
          </a:r>
        </a:p>
      </dgm:t>
    </dgm:pt>
    <dgm:pt modelId="{B60555C0-A7DF-404F-AD5A-55A47E99634D}" type="parTrans" cxnId="{53CAF2BC-BBE4-4873-BB43-3CE57C2ED838}">
      <dgm:prSet/>
      <dgm:spPr/>
      <dgm:t>
        <a:bodyPr/>
        <a:lstStyle/>
        <a:p>
          <a:endParaRPr lang="lv-LV" sz="1000"/>
        </a:p>
      </dgm:t>
    </dgm:pt>
    <dgm:pt modelId="{20014D25-E267-4478-9CB2-477F8BAB8B9E}" type="sibTrans" cxnId="{53CAF2BC-BBE4-4873-BB43-3CE57C2ED838}">
      <dgm:prSet/>
      <dgm:spPr/>
      <dgm:t>
        <a:bodyPr/>
        <a:lstStyle/>
        <a:p>
          <a:endParaRPr lang="lv-LV" sz="1000"/>
        </a:p>
      </dgm:t>
    </dgm:pt>
    <dgm:pt modelId="{A6202F82-A1D7-4E61-A5F0-0D20A9A0F3BB}">
      <dgm:prSet phldrT="[Text]" custT="1"/>
      <dgm:spPr>
        <a:xfrm>
          <a:off x="137034" y="1620647"/>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900" b="1">
              <a:solidFill>
                <a:schemeClr val="bg1"/>
              </a:solidFill>
              <a:latin typeface="Calibri" panose="020F0502020204030204"/>
              <a:ea typeface="+mn-ea"/>
              <a:cs typeface="+mn-cs"/>
            </a:rPr>
            <a:t>P</a:t>
          </a:r>
          <a:r>
            <a:rPr lang="lv-LV" sz="900" b="1">
              <a:solidFill>
                <a:sysClr val="window" lastClr="FFFFFF"/>
              </a:solidFill>
              <a:latin typeface="Calibri" panose="020F0502020204030204"/>
              <a:ea typeface="+mn-ea"/>
              <a:cs typeface="+mn-cs"/>
            </a:rPr>
            <a:t>rofilakse riska grupās un vidēs</a:t>
          </a:r>
        </a:p>
      </dgm:t>
    </dgm:pt>
    <dgm:pt modelId="{1EA79454-6AD9-4585-9D6A-E5A078E6D3C1}" type="parTrans" cxnId="{6F52597D-697F-4A95-B06F-09FDD0BE85D8}">
      <dgm:prSet/>
      <dgm:spPr/>
      <dgm:t>
        <a:bodyPr/>
        <a:lstStyle/>
        <a:p>
          <a:endParaRPr lang="lv-LV" sz="1000"/>
        </a:p>
      </dgm:t>
    </dgm:pt>
    <dgm:pt modelId="{6D56E705-8883-463E-93BF-FFAE5BDC5C3C}" type="sibTrans" cxnId="{6F52597D-697F-4A95-B06F-09FDD0BE85D8}">
      <dgm:prSet/>
      <dgm:spPr/>
      <dgm:t>
        <a:bodyPr/>
        <a:lstStyle/>
        <a:p>
          <a:endParaRPr lang="lv-LV" sz="1000"/>
        </a:p>
      </dgm:t>
    </dgm:pt>
    <dgm:pt modelId="{2BB40C03-DA41-4977-A5CB-8895882E5788}">
      <dgm:prSet phldrT="[Text]" custT="1"/>
      <dgm:spPr>
        <a:xfrm>
          <a:off x="1459638" y="0"/>
          <a:ext cx="1356517" cy="3076574"/>
        </a:xfrm>
        <a:solidFill>
          <a:srgbClr val="5B9BD5">
            <a:tint val="40000"/>
            <a:hueOff val="0"/>
            <a:satOff val="0"/>
            <a:lumOff val="0"/>
            <a:alphaOff val="0"/>
          </a:srgbClr>
        </a:solidFill>
        <a:ln>
          <a:noFill/>
        </a:ln>
        <a:effectLst/>
      </dgm:spPr>
      <dgm:t>
        <a:bodyPr/>
        <a:lstStyle/>
        <a:p>
          <a:r>
            <a:rPr lang="lv-LV" sz="1000" b="1">
              <a:solidFill>
                <a:sysClr val="windowText" lastClr="000000">
                  <a:hueOff val="0"/>
                  <a:satOff val="0"/>
                  <a:lumOff val="0"/>
                  <a:alphaOff val="0"/>
                </a:sysClr>
              </a:solidFill>
              <a:latin typeface="Calibri" panose="020F0502020204030204"/>
              <a:ea typeface="+mn-ea"/>
              <a:cs typeface="+mn-cs"/>
            </a:rPr>
            <a:t>Kaitējuma mazināšana</a:t>
          </a:r>
        </a:p>
      </dgm:t>
    </dgm:pt>
    <dgm:pt modelId="{B87CC9D0-A48E-4B45-A0DF-AB56652AED22}" type="parTrans" cxnId="{2C858819-52E6-435D-BA59-77472FC981B2}">
      <dgm:prSet/>
      <dgm:spPr/>
      <dgm:t>
        <a:bodyPr/>
        <a:lstStyle/>
        <a:p>
          <a:endParaRPr lang="lv-LV" sz="1000"/>
        </a:p>
      </dgm:t>
    </dgm:pt>
    <dgm:pt modelId="{12BF81AB-C2EE-4159-B399-9B93EE690918}" type="sibTrans" cxnId="{2C858819-52E6-435D-BA59-77472FC981B2}">
      <dgm:prSet/>
      <dgm:spPr/>
      <dgm:t>
        <a:bodyPr/>
        <a:lstStyle/>
        <a:p>
          <a:endParaRPr lang="lv-LV" sz="1000"/>
        </a:p>
      </dgm:t>
    </dgm:pt>
    <dgm:pt modelId="{6C13945D-375F-4377-B6AE-D46F68DB2684}">
      <dgm:prSet phldrT="[Text]" custT="1"/>
      <dgm:spPr>
        <a:xfrm>
          <a:off x="1595290" y="923235"/>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900" b="1">
              <a:solidFill>
                <a:sysClr val="window" lastClr="FFFFFF"/>
              </a:solidFill>
              <a:latin typeface="Calibri" panose="020F0502020204030204"/>
              <a:ea typeface="+mn-ea"/>
              <a:cs typeface="+mn-cs"/>
            </a:rPr>
            <a:t>Opioīdu aizstājējterapija</a:t>
          </a:r>
        </a:p>
      </dgm:t>
    </dgm:pt>
    <dgm:pt modelId="{C11EF8D3-EAEF-47E9-804D-4CADE1B03DC2}" type="parTrans" cxnId="{C863B278-F658-402E-9D7D-4F5D2ACAF493}">
      <dgm:prSet/>
      <dgm:spPr/>
      <dgm:t>
        <a:bodyPr/>
        <a:lstStyle/>
        <a:p>
          <a:endParaRPr lang="lv-LV" sz="1000"/>
        </a:p>
      </dgm:t>
    </dgm:pt>
    <dgm:pt modelId="{4DCB7216-807D-4328-BFB9-8DAA187E7637}" type="sibTrans" cxnId="{C863B278-F658-402E-9D7D-4F5D2ACAF493}">
      <dgm:prSet/>
      <dgm:spPr/>
      <dgm:t>
        <a:bodyPr/>
        <a:lstStyle/>
        <a:p>
          <a:endParaRPr lang="lv-LV" sz="1000"/>
        </a:p>
      </dgm:t>
    </dgm:pt>
    <dgm:pt modelId="{14E964AF-2B52-442D-8019-23FAF3E3821F}">
      <dgm:prSet custT="1"/>
      <dgm:spPr>
        <a:xfrm>
          <a:off x="137034" y="2318059"/>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900" b="1">
              <a:solidFill>
                <a:sysClr val="window" lastClr="FFFFFF"/>
              </a:solidFill>
              <a:latin typeface="Calibri" panose="020F0502020204030204"/>
              <a:ea typeface="+mn-ea"/>
              <a:cs typeface="+mn-cs"/>
            </a:rPr>
            <a:t>Indikatīvā</a:t>
          </a:r>
          <a:r>
            <a:rPr lang="lv-LV" sz="900" b="1" baseline="0">
              <a:solidFill>
                <a:sysClr val="window" lastClr="FFFFFF"/>
              </a:solidFill>
              <a:latin typeface="Calibri" panose="020F0502020204030204"/>
              <a:ea typeface="+mn-ea"/>
              <a:cs typeface="+mn-cs"/>
            </a:rPr>
            <a:t> profilakse</a:t>
          </a:r>
          <a:endParaRPr lang="lv-LV" sz="900" b="1">
            <a:solidFill>
              <a:sysClr val="window" lastClr="FFFFFF"/>
            </a:solidFill>
            <a:latin typeface="Calibri" panose="020F0502020204030204"/>
            <a:ea typeface="+mn-ea"/>
            <a:cs typeface="+mn-cs"/>
          </a:endParaRPr>
        </a:p>
      </dgm:t>
    </dgm:pt>
    <dgm:pt modelId="{ABB5B563-B348-442E-BBAB-B62140B959CB}" type="parTrans" cxnId="{3803B436-811D-42DE-9D21-8F5850F9AB23}">
      <dgm:prSet/>
      <dgm:spPr/>
      <dgm:t>
        <a:bodyPr/>
        <a:lstStyle/>
        <a:p>
          <a:endParaRPr lang="lv-LV" sz="1000"/>
        </a:p>
      </dgm:t>
    </dgm:pt>
    <dgm:pt modelId="{2FA10F20-D833-4AFF-94E7-8750A921B8D9}" type="sibTrans" cxnId="{3803B436-811D-42DE-9D21-8F5850F9AB23}">
      <dgm:prSet/>
      <dgm:spPr/>
      <dgm:t>
        <a:bodyPr/>
        <a:lstStyle/>
        <a:p>
          <a:endParaRPr lang="lv-LV" sz="1000"/>
        </a:p>
      </dgm:t>
    </dgm:pt>
    <dgm:pt modelId="{BD475992-BEEE-4A71-A4B0-34E248180074}">
      <dgm:prSet custT="1"/>
      <dgm:spPr>
        <a:xfrm>
          <a:off x="1595290" y="2318059"/>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900" b="1">
              <a:solidFill>
                <a:sysClr val="window" lastClr="FFFFFF"/>
              </a:solidFill>
              <a:latin typeface="Calibri" panose="020F0502020204030204"/>
              <a:ea typeface="+mn-ea"/>
              <a:cs typeface="+mn-cs"/>
            </a:rPr>
            <a:t>Pārdozēšanas profilakse</a:t>
          </a:r>
        </a:p>
      </dgm:t>
    </dgm:pt>
    <dgm:pt modelId="{4842BB4D-74CE-46C5-868D-00C87A218EF3}" type="parTrans" cxnId="{3F00D3BE-3EDC-4C04-8F36-355B721D38D8}">
      <dgm:prSet/>
      <dgm:spPr/>
      <dgm:t>
        <a:bodyPr/>
        <a:lstStyle/>
        <a:p>
          <a:endParaRPr lang="lv-LV" sz="1000"/>
        </a:p>
      </dgm:t>
    </dgm:pt>
    <dgm:pt modelId="{84F82B85-D845-44EC-B32E-0ED7799838DD}" type="sibTrans" cxnId="{3F00D3BE-3EDC-4C04-8F36-355B721D38D8}">
      <dgm:prSet/>
      <dgm:spPr/>
      <dgm:t>
        <a:bodyPr/>
        <a:lstStyle/>
        <a:p>
          <a:endParaRPr lang="lv-LV" sz="1000"/>
        </a:p>
      </dgm:t>
    </dgm:pt>
    <dgm:pt modelId="{E5658CC4-B7E4-4856-B708-1AC9A148259B}">
      <dgm:prSet custT="1"/>
      <dgm:spPr>
        <a:xfrm>
          <a:off x="4376150" y="0"/>
          <a:ext cx="1356517" cy="3076574"/>
        </a:xfrm>
        <a:solidFill>
          <a:srgbClr val="5B9BD5">
            <a:tint val="40000"/>
            <a:hueOff val="0"/>
            <a:satOff val="0"/>
            <a:lumOff val="0"/>
            <a:alphaOff val="0"/>
          </a:srgbClr>
        </a:solidFill>
        <a:ln>
          <a:noFill/>
        </a:ln>
        <a:effectLst/>
      </dgm:spPr>
      <dgm:t>
        <a:bodyPr/>
        <a:lstStyle/>
        <a:p>
          <a:r>
            <a:rPr lang="lv-LV" sz="1000" b="1" dirty="0">
              <a:solidFill>
                <a:sysClr val="windowText" lastClr="000000">
                  <a:hueOff val="0"/>
                  <a:satOff val="0"/>
                  <a:lumOff val="0"/>
                  <a:alphaOff val="0"/>
                </a:sysClr>
              </a:solidFill>
              <a:latin typeface="Calibri" panose="020F0502020204030204"/>
              <a:ea typeface="+mn-ea"/>
              <a:cs typeface="+mn-cs"/>
            </a:rPr>
            <a:t>Piedāvājuma/ pieejamības samazināšana</a:t>
          </a:r>
        </a:p>
      </dgm:t>
    </dgm:pt>
    <dgm:pt modelId="{D0C07408-07B5-42C4-8B72-ED07A4B82F0D}" type="parTrans" cxnId="{F38A5483-1A1F-4DE5-9CD3-3B391E24BC29}">
      <dgm:prSet/>
      <dgm:spPr/>
      <dgm:t>
        <a:bodyPr/>
        <a:lstStyle/>
        <a:p>
          <a:endParaRPr lang="lv-LV" sz="1000"/>
        </a:p>
      </dgm:t>
    </dgm:pt>
    <dgm:pt modelId="{EE97D98B-B663-4594-9740-748484788B51}" type="sibTrans" cxnId="{F38A5483-1A1F-4DE5-9CD3-3B391E24BC29}">
      <dgm:prSet/>
      <dgm:spPr/>
      <dgm:t>
        <a:bodyPr/>
        <a:lstStyle/>
        <a:p>
          <a:endParaRPr lang="lv-LV" sz="1000"/>
        </a:p>
      </dgm:t>
    </dgm:pt>
    <dgm:pt modelId="{D880C251-82F5-45F2-931A-F5EC5DBAC9FA}">
      <dgm:prSet custT="1"/>
      <dgm:spPr>
        <a:xfrm>
          <a:off x="3053546" y="923235"/>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900" b="1">
              <a:solidFill>
                <a:sysClr val="window" lastClr="FFFFFF"/>
              </a:solidFill>
              <a:latin typeface="Calibri" panose="020F0502020204030204"/>
              <a:ea typeface="+mn-ea"/>
              <a:cs typeface="+mn-cs"/>
            </a:rPr>
            <a:t>Atkarību ārstēšana</a:t>
          </a:r>
        </a:p>
      </dgm:t>
    </dgm:pt>
    <dgm:pt modelId="{518AF970-BC7D-4260-8445-D62410526BDD}" type="parTrans" cxnId="{9C9E6FD2-2308-4623-8AA4-373C6D8AA53E}">
      <dgm:prSet/>
      <dgm:spPr/>
      <dgm:t>
        <a:bodyPr/>
        <a:lstStyle/>
        <a:p>
          <a:endParaRPr lang="lv-LV" sz="1000"/>
        </a:p>
      </dgm:t>
    </dgm:pt>
    <dgm:pt modelId="{B49405B2-11BD-485E-90FD-FA9642A1E325}" type="sibTrans" cxnId="{9C9E6FD2-2308-4623-8AA4-373C6D8AA53E}">
      <dgm:prSet/>
      <dgm:spPr/>
      <dgm:t>
        <a:bodyPr/>
        <a:lstStyle/>
        <a:p>
          <a:endParaRPr lang="lv-LV" sz="1000"/>
        </a:p>
      </dgm:t>
    </dgm:pt>
    <dgm:pt modelId="{D687B574-7C96-4AA4-9C74-7ED749E64AED}">
      <dgm:prSet custT="1"/>
      <dgm:spPr>
        <a:xfrm>
          <a:off x="4511802" y="923235"/>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900" b="1">
              <a:solidFill>
                <a:sysClr val="window" lastClr="FFFFFF"/>
              </a:solidFill>
              <a:latin typeface="Calibri" panose="020F0502020204030204"/>
              <a:ea typeface="+mn-ea"/>
              <a:cs typeface="+mn-cs"/>
            </a:rPr>
            <a:t>Narkotiku nelegālās aprites apkarošana</a:t>
          </a:r>
        </a:p>
      </dgm:t>
    </dgm:pt>
    <dgm:pt modelId="{B0BC4418-EA85-4B8A-9BF3-A7664C0E7218}" type="parTrans" cxnId="{C68C0303-9852-4D8D-93EC-F704A3AA2DD8}">
      <dgm:prSet/>
      <dgm:spPr/>
      <dgm:t>
        <a:bodyPr/>
        <a:lstStyle/>
        <a:p>
          <a:endParaRPr lang="lv-LV" sz="1000"/>
        </a:p>
      </dgm:t>
    </dgm:pt>
    <dgm:pt modelId="{A4D521CA-AB10-4F42-B40C-A27D6046A485}" type="sibTrans" cxnId="{C68C0303-9852-4D8D-93EC-F704A3AA2DD8}">
      <dgm:prSet/>
      <dgm:spPr/>
      <dgm:t>
        <a:bodyPr/>
        <a:lstStyle/>
        <a:p>
          <a:endParaRPr lang="lv-LV" sz="1000"/>
        </a:p>
      </dgm:t>
    </dgm:pt>
    <dgm:pt modelId="{8DC9E122-3719-4B33-812D-2D7D69376539}">
      <dgm:prSet custT="1"/>
      <dgm:spPr>
        <a:xfrm>
          <a:off x="4511802" y="1620647"/>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900" b="1">
              <a:solidFill>
                <a:sysClr val="window" lastClr="FFFFFF"/>
              </a:solidFill>
              <a:latin typeface="Calibri" panose="020F0502020204030204"/>
              <a:ea typeface="+mn-ea"/>
              <a:cs typeface="+mn-cs"/>
            </a:rPr>
            <a:t>Sodu politika</a:t>
          </a:r>
        </a:p>
      </dgm:t>
    </dgm:pt>
    <dgm:pt modelId="{E3316FB1-7431-4EBA-A8F0-C9211A5E8FAE}" type="parTrans" cxnId="{C7832B75-B7CE-4E24-B1EF-BA3F910E8153}">
      <dgm:prSet/>
      <dgm:spPr/>
      <dgm:t>
        <a:bodyPr/>
        <a:lstStyle/>
        <a:p>
          <a:endParaRPr lang="lv-LV" sz="1000"/>
        </a:p>
      </dgm:t>
    </dgm:pt>
    <dgm:pt modelId="{31214A45-8086-4545-8DE8-445CF6F26FEB}" type="sibTrans" cxnId="{C7832B75-B7CE-4E24-B1EF-BA3F910E8153}">
      <dgm:prSet/>
      <dgm:spPr/>
      <dgm:t>
        <a:bodyPr/>
        <a:lstStyle/>
        <a:p>
          <a:endParaRPr lang="lv-LV" sz="1000"/>
        </a:p>
      </dgm:t>
    </dgm:pt>
    <dgm:pt modelId="{40342E09-5FA2-41D5-BEAF-AAA04DF93A73}">
      <dgm:prSet custT="1"/>
      <dgm:spPr>
        <a:xfrm>
          <a:off x="4511802" y="2318059"/>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800" b="1">
              <a:solidFill>
                <a:sysClr val="window" lastClr="FFFFFF"/>
              </a:solidFill>
              <a:latin typeface="Calibri" panose="020F0502020204030204"/>
              <a:ea typeface="+mn-ea"/>
              <a:cs typeface="+mn-cs"/>
            </a:rPr>
            <a:t>Narkotiku legālās aprites nosacījumi un jaunu vielu iekļaušana sarakstos</a:t>
          </a:r>
        </a:p>
      </dgm:t>
    </dgm:pt>
    <dgm:pt modelId="{C14DD85B-F171-4FFE-960A-2305EE34B2C5}" type="parTrans" cxnId="{15C3038B-8E88-4E16-99EB-4D14C3444149}">
      <dgm:prSet/>
      <dgm:spPr/>
      <dgm:t>
        <a:bodyPr/>
        <a:lstStyle/>
        <a:p>
          <a:endParaRPr lang="lv-LV" sz="1000"/>
        </a:p>
      </dgm:t>
    </dgm:pt>
    <dgm:pt modelId="{887A842E-A4B9-4F7F-BE27-6C7C8A5EEE49}" type="sibTrans" cxnId="{15C3038B-8E88-4E16-99EB-4D14C3444149}">
      <dgm:prSet/>
      <dgm:spPr/>
      <dgm:t>
        <a:bodyPr/>
        <a:lstStyle/>
        <a:p>
          <a:endParaRPr lang="lv-LV" sz="1000"/>
        </a:p>
      </dgm:t>
    </dgm:pt>
    <dgm:pt modelId="{CB98AC0A-4A7A-4D75-90B0-DE73692B49C4}">
      <dgm:prSet custT="1"/>
      <dgm:spPr>
        <a:xfrm>
          <a:off x="3053546" y="1620647"/>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900" b="1">
              <a:solidFill>
                <a:sysClr val="window" lastClr="FFFFFF"/>
              </a:solidFill>
              <a:latin typeface="Calibri" panose="020F0502020204030204"/>
              <a:ea typeface="+mn-ea"/>
              <a:cs typeface="+mn-cs"/>
            </a:rPr>
            <a:t>Sociālā rehabilitācija</a:t>
          </a:r>
        </a:p>
      </dgm:t>
    </dgm:pt>
    <dgm:pt modelId="{4A21F703-F607-4519-9805-5A160E770F78}" type="parTrans" cxnId="{EFCF369C-6D37-4A27-B574-D47194C71207}">
      <dgm:prSet/>
      <dgm:spPr/>
      <dgm:t>
        <a:bodyPr/>
        <a:lstStyle/>
        <a:p>
          <a:endParaRPr lang="lv-LV" sz="1000"/>
        </a:p>
      </dgm:t>
    </dgm:pt>
    <dgm:pt modelId="{4051E900-6BFC-4432-9066-8FB63394D45A}" type="sibTrans" cxnId="{EFCF369C-6D37-4A27-B574-D47194C71207}">
      <dgm:prSet/>
      <dgm:spPr/>
      <dgm:t>
        <a:bodyPr/>
        <a:lstStyle/>
        <a:p>
          <a:endParaRPr lang="lv-LV" sz="1000"/>
        </a:p>
      </dgm:t>
    </dgm:pt>
    <dgm:pt modelId="{089F9851-25EB-466D-9A3F-42147172595B}">
      <dgm:prSet custT="1"/>
      <dgm:spPr>
        <a:xfrm>
          <a:off x="3053546" y="2318059"/>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900" b="1">
              <a:solidFill>
                <a:sysClr val="window" lastClr="FFFFFF"/>
              </a:solidFill>
              <a:latin typeface="Calibri" panose="020F0502020204030204"/>
              <a:ea typeface="+mn-ea"/>
              <a:cs typeface="+mn-cs"/>
            </a:rPr>
            <a:t>Reintegrācija sabiedrībā - nodarbinātība, dzīvesvieta</a:t>
          </a:r>
        </a:p>
      </dgm:t>
    </dgm:pt>
    <dgm:pt modelId="{7D7A2755-CE32-4877-90DB-9CA27963B908}" type="parTrans" cxnId="{187C4E2B-3617-4A5F-B024-8FA20741167A}">
      <dgm:prSet/>
      <dgm:spPr/>
      <dgm:t>
        <a:bodyPr/>
        <a:lstStyle/>
        <a:p>
          <a:endParaRPr lang="lv-LV" sz="1000"/>
        </a:p>
      </dgm:t>
    </dgm:pt>
    <dgm:pt modelId="{985577AD-C48A-43DD-8CD8-1A4BD791775E}" type="sibTrans" cxnId="{187C4E2B-3617-4A5F-B024-8FA20741167A}">
      <dgm:prSet/>
      <dgm:spPr/>
      <dgm:t>
        <a:bodyPr/>
        <a:lstStyle/>
        <a:p>
          <a:endParaRPr lang="lv-LV" sz="1000"/>
        </a:p>
      </dgm:t>
    </dgm:pt>
    <dgm:pt modelId="{ABBFAB2A-4AF9-43EF-AE59-FD2B647B3E57}">
      <dgm:prSet custT="1"/>
      <dgm:spPr>
        <a:xfrm>
          <a:off x="2917894" y="0"/>
          <a:ext cx="1356517" cy="3076574"/>
        </a:xfrm>
        <a:solidFill>
          <a:srgbClr val="5B9BD5">
            <a:tint val="40000"/>
            <a:hueOff val="0"/>
            <a:satOff val="0"/>
            <a:lumOff val="0"/>
            <a:alphaOff val="0"/>
          </a:srgbClr>
        </a:solidFill>
        <a:ln>
          <a:noFill/>
        </a:ln>
        <a:effectLst/>
      </dgm:spPr>
      <dgm:t>
        <a:bodyPr/>
        <a:lstStyle/>
        <a:p>
          <a:r>
            <a:rPr lang="lv-LV" sz="1000" b="1">
              <a:solidFill>
                <a:sysClr val="windowText" lastClr="000000">
                  <a:hueOff val="0"/>
                  <a:satOff val="0"/>
                  <a:lumOff val="0"/>
                  <a:alphaOff val="0"/>
                </a:sysClr>
              </a:solidFill>
              <a:latin typeface="Calibri" panose="020F0502020204030204"/>
              <a:ea typeface="+mn-ea"/>
              <a:cs typeface="+mn-cs"/>
            </a:rPr>
            <a:t>Atkarību ārstēšana un sociālā rehabilitācija</a:t>
          </a:r>
        </a:p>
      </dgm:t>
    </dgm:pt>
    <dgm:pt modelId="{9D77CAC9-6673-4C25-BFE1-453CCA98EDBD}" type="sibTrans" cxnId="{29A75957-BD91-4763-B65C-1C942A076B73}">
      <dgm:prSet/>
      <dgm:spPr/>
      <dgm:t>
        <a:bodyPr/>
        <a:lstStyle/>
        <a:p>
          <a:endParaRPr lang="lv-LV" sz="1000"/>
        </a:p>
      </dgm:t>
    </dgm:pt>
    <dgm:pt modelId="{4FFAA462-EB3E-40AB-963C-FD92C076016B}" type="parTrans" cxnId="{29A75957-BD91-4763-B65C-1C942A076B73}">
      <dgm:prSet/>
      <dgm:spPr/>
      <dgm:t>
        <a:bodyPr/>
        <a:lstStyle/>
        <a:p>
          <a:endParaRPr lang="lv-LV" sz="1000"/>
        </a:p>
      </dgm:t>
    </dgm:pt>
    <dgm:pt modelId="{E66F4B65-8FAC-4A60-9F6C-A49DD3990654}">
      <dgm:prSet custT="1"/>
      <dgm:spPr>
        <a:xfrm>
          <a:off x="1595290" y="1620647"/>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900" b="1">
              <a:solidFill>
                <a:sysClr val="window" lastClr="FFFFFF"/>
              </a:solidFill>
              <a:latin typeface="Calibri" panose="020F0502020204030204"/>
              <a:ea typeface="+mn-ea"/>
              <a:cs typeface="+mn-cs"/>
            </a:rPr>
            <a:t>Infekcijas slimību profilakse, testēšana un ārstēšana</a:t>
          </a:r>
        </a:p>
      </dgm:t>
    </dgm:pt>
    <dgm:pt modelId="{4662E752-F156-4B8E-951D-87166B187D90}" type="parTrans" cxnId="{FEA1DB3F-F2A9-4B7A-BFF6-4EFB9838E9D1}">
      <dgm:prSet/>
      <dgm:spPr/>
      <dgm:t>
        <a:bodyPr/>
        <a:lstStyle/>
        <a:p>
          <a:endParaRPr lang="en-US"/>
        </a:p>
      </dgm:t>
    </dgm:pt>
    <dgm:pt modelId="{5907CA06-97C1-4D6E-8237-EAA217A2AE07}" type="sibTrans" cxnId="{FEA1DB3F-F2A9-4B7A-BFF6-4EFB9838E9D1}">
      <dgm:prSet/>
      <dgm:spPr/>
      <dgm:t>
        <a:bodyPr/>
        <a:lstStyle/>
        <a:p>
          <a:endParaRPr lang="en-US"/>
        </a:p>
      </dgm:t>
    </dgm:pt>
    <dgm:pt modelId="{D4CC3C29-09AA-4CF4-AF6B-82645F0F0C6D}">
      <dgm:prSet custT="1"/>
      <dgm:spPr/>
      <dgm:t>
        <a:bodyPr/>
        <a:lstStyle/>
        <a:p>
          <a:r>
            <a:rPr lang="lv-LV" sz="900" b="1"/>
            <a:t>Noziegumu prevencija</a:t>
          </a:r>
        </a:p>
      </dgm:t>
    </dgm:pt>
    <dgm:pt modelId="{F3E6DF53-4029-44E5-AB80-E78A5093B154}" type="parTrans" cxnId="{4C657510-0D1F-496E-BEB6-62B7108930D1}">
      <dgm:prSet/>
      <dgm:spPr/>
    </dgm:pt>
    <dgm:pt modelId="{25863FD0-3164-4698-80BE-59434739AF11}" type="sibTrans" cxnId="{4C657510-0D1F-496E-BEB6-62B7108930D1}">
      <dgm:prSet/>
      <dgm:spPr/>
    </dgm:pt>
    <dgm:pt modelId="{E3450291-3E39-42E9-B539-43E5DEAEF7BD}" type="pres">
      <dgm:prSet presAssocID="{E86A7998-8DBA-431F-8BD7-13F32C1D1828}" presName="theList" presStyleCnt="0">
        <dgm:presLayoutVars>
          <dgm:dir/>
          <dgm:animLvl val="lvl"/>
          <dgm:resizeHandles val="exact"/>
        </dgm:presLayoutVars>
      </dgm:prSet>
      <dgm:spPr/>
      <dgm:t>
        <a:bodyPr/>
        <a:lstStyle/>
        <a:p>
          <a:endParaRPr lang="lv-LV"/>
        </a:p>
      </dgm:t>
    </dgm:pt>
    <dgm:pt modelId="{0BE596B8-42DA-48C2-B77D-09E0C1558CED}" type="pres">
      <dgm:prSet presAssocID="{B7BBCB18-4762-4FD3-A50D-1376EC612EEE}" presName="compNode" presStyleCnt="0"/>
      <dgm:spPr/>
    </dgm:pt>
    <dgm:pt modelId="{78291625-962F-48C2-8CCC-5134A47EA815}" type="pres">
      <dgm:prSet presAssocID="{B7BBCB18-4762-4FD3-A50D-1376EC612EEE}" presName="aNode" presStyleLbl="bgShp" presStyleIdx="0" presStyleCnt="4"/>
      <dgm:spPr>
        <a:prstGeom prst="roundRect">
          <a:avLst>
            <a:gd name="adj" fmla="val 10000"/>
          </a:avLst>
        </a:prstGeom>
      </dgm:spPr>
      <dgm:t>
        <a:bodyPr/>
        <a:lstStyle/>
        <a:p>
          <a:endParaRPr lang="lv-LV"/>
        </a:p>
      </dgm:t>
    </dgm:pt>
    <dgm:pt modelId="{6D135011-BE8C-4C86-AA08-85D9889244E2}" type="pres">
      <dgm:prSet presAssocID="{B7BBCB18-4762-4FD3-A50D-1376EC612EEE}" presName="textNode" presStyleLbl="bgShp" presStyleIdx="0" presStyleCnt="4"/>
      <dgm:spPr/>
      <dgm:t>
        <a:bodyPr/>
        <a:lstStyle/>
        <a:p>
          <a:endParaRPr lang="lv-LV"/>
        </a:p>
      </dgm:t>
    </dgm:pt>
    <dgm:pt modelId="{041E1719-74DF-4B86-BD9C-C471C6DE21CF}" type="pres">
      <dgm:prSet presAssocID="{B7BBCB18-4762-4FD3-A50D-1376EC612EEE}" presName="compChildNode" presStyleCnt="0"/>
      <dgm:spPr/>
    </dgm:pt>
    <dgm:pt modelId="{24D75A56-A011-4D14-A587-66F3E92ED912}" type="pres">
      <dgm:prSet presAssocID="{B7BBCB18-4762-4FD3-A50D-1376EC612EEE}" presName="theInnerList" presStyleCnt="0"/>
      <dgm:spPr/>
    </dgm:pt>
    <dgm:pt modelId="{5C73DF2F-E02A-4C31-803D-605A4B27EA00}" type="pres">
      <dgm:prSet presAssocID="{9983CB97-622C-42E9-9555-523A3DCB8160}" presName="childNode" presStyleLbl="node1" presStyleIdx="0" presStyleCnt="13" custLinFactNeighborX="-340" custLinFactNeighborY="-10243">
        <dgm:presLayoutVars>
          <dgm:bulletEnabled val="1"/>
        </dgm:presLayoutVars>
      </dgm:prSet>
      <dgm:spPr>
        <a:prstGeom prst="roundRect">
          <a:avLst>
            <a:gd name="adj" fmla="val 10000"/>
          </a:avLst>
        </a:prstGeom>
      </dgm:spPr>
      <dgm:t>
        <a:bodyPr/>
        <a:lstStyle/>
        <a:p>
          <a:endParaRPr lang="lv-LV"/>
        </a:p>
      </dgm:t>
    </dgm:pt>
    <dgm:pt modelId="{89BF4964-D38E-4FBF-9043-880BCDAE0773}" type="pres">
      <dgm:prSet presAssocID="{9983CB97-622C-42E9-9555-523A3DCB8160}" presName="aSpace2" presStyleCnt="0"/>
      <dgm:spPr/>
    </dgm:pt>
    <dgm:pt modelId="{799E451D-9415-42BF-A582-517C9C1766EE}" type="pres">
      <dgm:prSet presAssocID="{A6202F82-A1D7-4E61-A5F0-0D20A9A0F3BB}" presName="childNode" presStyleLbl="node1" presStyleIdx="1" presStyleCnt="13">
        <dgm:presLayoutVars>
          <dgm:bulletEnabled val="1"/>
        </dgm:presLayoutVars>
      </dgm:prSet>
      <dgm:spPr>
        <a:prstGeom prst="roundRect">
          <a:avLst>
            <a:gd name="adj" fmla="val 10000"/>
          </a:avLst>
        </a:prstGeom>
      </dgm:spPr>
      <dgm:t>
        <a:bodyPr/>
        <a:lstStyle/>
        <a:p>
          <a:endParaRPr lang="lv-LV"/>
        </a:p>
      </dgm:t>
    </dgm:pt>
    <dgm:pt modelId="{206C2FC3-B210-49A2-9EE6-246B79797839}" type="pres">
      <dgm:prSet presAssocID="{A6202F82-A1D7-4E61-A5F0-0D20A9A0F3BB}" presName="aSpace2" presStyleCnt="0"/>
      <dgm:spPr/>
    </dgm:pt>
    <dgm:pt modelId="{5DFB4F89-5F1A-47E5-9AE5-2DEF14A494AA}" type="pres">
      <dgm:prSet presAssocID="{14E964AF-2B52-442D-8019-23FAF3E3821F}" presName="childNode" presStyleLbl="node1" presStyleIdx="2" presStyleCnt="13">
        <dgm:presLayoutVars>
          <dgm:bulletEnabled val="1"/>
        </dgm:presLayoutVars>
      </dgm:prSet>
      <dgm:spPr>
        <a:prstGeom prst="roundRect">
          <a:avLst>
            <a:gd name="adj" fmla="val 10000"/>
          </a:avLst>
        </a:prstGeom>
      </dgm:spPr>
      <dgm:t>
        <a:bodyPr/>
        <a:lstStyle/>
        <a:p>
          <a:endParaRPr lang="lv-LV"/>
        </a:p>
      </dgm:t>
    </dgm:pt>
    <dgm:pt modelId="{DBB8C5F4-8DF5-46A6-9017-3F490FBAE71F}" type="pres">
      <dgm:prSet presAssocID="{B7BBCB18-4762-4FD3-A50D-1376EC612EEE}" presName="aSpace" presStyleCnt="0"/>
      <dgm:spPr/>
    </dgm:pt>
    <dgm:pt modelId="{4D9D3E36-DA0A-4786-8257-0F83A196C63E}" type="pres">
      <dgm:prSet presAssocID="{2BB40C03-DA41-4977-A5CB-8895882E5788}" presName="compNode" presStyleCnt="0"/>
      <dgm:spPr/>
    </dgm:pt>
    <dgm:pt modelId="{91D544B1-FD9D-412A-987F-D44B66D71605}" type="pres">
      <dgm:prSet presAssocID="{2BB40C03-DA41-4977-A5CB-8895882E5788}" presName="aNode" presStyleLbl="bgShp" presStyleIdx="1" presStyleCnt="4"/>
      <dgm:spPr>
        <a:prstGeom prst="roundRect">
          <a:avLst>
            <a:gd name="adj" fmla="val 10000"/>
          </a:avLst>
        </a:prstGeom>
      </dgm:spPr>
      <dgm:t>
        <a:bodyPr/>
        <a:lstStyle/>
        <a:p>
          <a:endParaRPr lang="lv-LV"/>
        </a:p>
      </dgm:t>
    </dgm:pt>
    <dgm:pt modelId="{EBF11C2C-D572-4CC8-87CA-EC0A00FF38F8}" type="pres">
      <dgm:prSet presAssocID="{2BB40C03-DA41-4977-A5CB-8895882E5788}" presName="textNode" presStyleLbl="bgShp" presStyleIdx="1" presStyleCnt="4"/>
      <dgm:spPr/>
      <dgm:t>
        <a:bodyPr/>
        <a:lstStyle/>
        <a:p>
          <a:endParaRPr lang="lv-LV"/>
        </a:p>
      </dgm:t>
    </dgm:pt>
    <dgm:pt modelId="{A6A48222-A224-41DD-BDC4-30DBCA6A16BF}" type="pres">
      <dgm:prSet presAssocID="{2BB40C03-DA41-4977-A5CB-8895882E5788}" presName="compChildNode" presStyleCnt="0"/>
      <dgm:spPr/>
    </dgm:pt>
    <dgm:pt modelId="{D0FE77AA-58CB-4C7F-BADC-373963C64359}" type="pres">
      <dgm:prSet presAssocID="{2BB40C03-DA41-4977-A5CB-8895882E5788}" presName="theInnerList" presStyleCnt="0"/>
      <dgm:spPr/>
    </dgm:pt>
    <dgm:pt modelId="{125DB287-EF58-4266-B82F-C7D5FC437CFF}" type="pres">
      <dgm:prSet presAssocID="{6C13945D-375F-4377-B6AE-D46F68DB2684}" presName="childNode" presStyleLbl="node1" presStyleIdx="3" presStyleCnt="13">
        <dgm:presLayoutVars>
          <dgm:bulletEnabled val="1"/>
        </dgm:presLayoutVars>
      </dgm:prSet>
      <dgm:spPr>
        <a:prstGeom prst="roundRect">
          <a:avLst>
            <a:gd name="adj" fmla="val 10000"/>
          </a:avLst>
        </a:prstGeom>
      </dgm:spPr>
      <dgm:t>
        <a:bodyPr/>
        <a:lstStyle/>
        <a:p>
          <a:endParaRPr lang="lv-LV"/>
        </a:p>
      </dgm:t>
    </dgm:pt>
    <dgm:pt modelId="{19025B07-ADAB-480F-A7AB-B3DB00D05A46}" type="pres">
      <dgm:prSet presAssocID="{6C13945D-375F-4377-B6AE-D46F68DB2684}" presName="aSpace2" presStyleCnt="0"/>
      <dgm:spPr/>
    </dgm:pt>
    <dgm:pt modelId="{63C8E0D3-3D93-4542-9907-C04BF62AB642}" type="pres">
      <dgm:prSet presAssocID="{E66F4B65-8FAC-4A60-9F6C-A49DD3990654}" presName="childNode" presStyleLbl="node1" presStyleIdx="4" presStyleCnt="13">
        <dgm:presLayoutVars>
          <dgm:bulletEnabled val="1"/>
        </dgm:presLayoutVars>
      </dgm:prSet>
      <dgm:spPr>
        <a:prstGeom prst="roundRect">
          <a:avLst>
            <a:gd name="adj" fmla="val 10000"/>
          </a:avLst>
        </a:prstGeom>
      </dgm:spPr>
      <dgm:t>
        <a:bodyPr/>
        <a:lstStyle/>
        <a:p>
          <a:endParaRPr lang="lv-LV"/>
        </a:p>
      </dgm:t>
    </dgm:pt>
    <dgm:pt modelId="{FF640883-7613-4570-9A29-1B5CEEC10B11}" type="pres">
      <dgm:prSet presAssocID="{E66F4B65-8FAC-4A60-9F6C-A49DD3990654}" presName="aSpace2" presStyleCnt="0"/>
      <dgm:spPr/>
    </dgm:pt>
    <dgm:pt modelId="{4BCC6804-D83E-47B7-ABC6-1FE06BDE7B67}" type="pres">
      <dgm:prSet presAssocID="{BD475992-BEEE-4A71-A4B0-34E248180074}" presName="childNode" presStyleLbl="node1" presStyleIdx="5" presStyleCnt="13">
        <dgm:presLayoutVars>
          <dgm:bulletEnabled val="1"/>
        </dgm:presLayoutVars>
      </dgm:prSet>
      <dgm:spPr>
        <a:prstGeom prst="roundRect">
          <a:avLst>
            <a:gd name="adj" fmla="val 10000"/>
          </a:avLst>
        </a:prstGeom>
      </dgm:spPr>
      <dgm:t>
        <a:bodyPr/>
        <a:lstStyle/>
        <a:p>
          <a:endParaRPr lang="lv-LV"/>
        </a:p>
      </dgm:t>
    </dgm:pt>
    <dgm:pt modelId="{E45B9B26-FB97-4511-ACDD-FAED6B586263}" type="pres">
      <dgm:prSet presAssocID="{2BB40C03-DA41-4977-A5CB-8895882E5788}" presName="aSpace" presStyleCnt="0"/>
      <dgm:spPr/>
    </dgm:pt>
    <dgm:pt modelId="{FC9C053C-273D-44E5-A5CE-6CEF05D63F99}" type="pres">
      <dgm:prSet presAssocID="{ABBFAB2A-4AF9-43EF-AE59-FD2B647B3E57}" presName="compNode" presStyleCnt="0"/>
      <dgm:spPr/>
    </dgm:pt>
    <dgm:pt modelId="{4E17AF56-3706-4FA0-9EA7-1EFB63EA9A75}" type="pres">
      <dgm:prSet presAssocID="{ABBFAB2A-4AF9-43EF-AE59-FD2B647B3E57}" presName="aNode" presStyleLbl="bgShp" presStyleIdx="2" presStyleCnt="4" custLinFactNeighborX="-1404" custLinFactNeighborY="8978"/>
      <dgm:spPr>
        <a:prstGeom prst="roundRect">
          <a:avLst>
            <a:gd name="adj" fmla="val 10000"/>
          </a:avLst>
        </a:prstGeom>
      </dgm:spPr>
      <dgm:t>
        <a:bodyPr/>
        <a:lstStyle/>
        <a:p>
          <a:endParaRPr lang="lv-LV"/>
        </a:p>
      </dgm:t>
    </dgm:pt>
    <dgm:pt modelId="{5A72BA43-B817-4B23-88A1-62DE35C536BE}" type="pres">
      <dgm:prSet presAssocID="{ABBFAB2A-4AF9-43EF-AE59-FD2B647B3E57}" presName="textNode" presStyleLbl="bgShp" presStyleIdx="2" presStyleCnt="4"/>
      <dgm:spPr/>
      <dgm:t>
        <a:bodyPr/>
        <a:lstStyle/>
        <a:p>
          <a:endParaRPr lang="lv-LV"/>
        </a:p>
      </dgm:t>
    </dgm:pt>
    <dgm:pt modelId="{F06A2455-0BF3-461B-BFA3-05D057514F82}" type="pres">
      <dgm:prSet presAssocID="{ABBFAB2A-4AF9-43EF-AE59-FD2B647B3E57}" presName="compChildNode" presStyleCnt="0"/>
      <dgm:spPr/>
    </dgm:pt>
    <dgm:pt modelId="{B6E2B380-E26C-4CA6-8CED-C3F3493DBD3B}" type="pres">
      <dgm:prSet presAssocID="{ABBFAB2A-4AF9-43EF-AE59-FD2B647B3E57}" presName="theInnerList" presStyleCnt="0"/>
      <dgm:spPr/>
    </dgm:pt>
    <dgm:pt modelId="{3877D182-61E6-4CD6-88BE-BD1593F7864E}" type="pres">
      <dgm:prSet presAssocID="{D880C251-82F5-45F2-931A-F5EC5DBAC9FA}" presName="childNode" presStyleLbl="node1" presStyleIdx="6" presStyleCnt="13">
        <dgm:presLayoutVars>
          <dgm:bulletEnabled val="1"/>
        </dgm:presLayoutVars>
      </dgm:prSet>
      <dgm:spPr>
        <a:prstGeom prst="roundRect">
          <a:avLst>
            <a:gd name="adj" fmla="val 10000"/>
          </a:avLst>
        </a:prstGeom>
      </dgm:spPr>
      <dgm:t>
        <a:bodyPr/>
        <a:lstStyle/>
        <a:p>
          <a:endParaRPr lang="lv-LV"/>
        </a:p>
      </dgm:t>
    </dgm:pt>
    <dgm:pt modelId="{334D1813-D3F9-42AE-A678-708964BE1CE5}" type="pres">
      <dgm:prSet presAssocID="{D880C251-82F5-45F2-931A-F5EC5DBAC9FA}" presName="aSpace2" presStyleCnt="0"/>
      <dgm:spPr/>
    </dgm:pt>
    <dgm:pt modelId="{64A131C4-94DF-494E-9A08-92020BDB3FF7}" type="pres">
      <dgm:prSet presAssocID="{CB98AC0A-4A7A-4D75-90B0-DE73692B49C4}" presName="childNode" presStyleLbl="node1" presStyleIdx="7" presStyleCnt="13">
        <dgm:presLayoutVars>
          <dgm:bulletEnabled val="1"/>
        </dgm:presLayoutVars>
      </dgm:prSet>
      <dgm:spPr>
        <a:prstGeom prst="roundRect">
          <a:avLst>
            <a:gd name="adj" fmla="val 10000"/>
          </a:avLst>
        </a:prstGeom>
      </dgm:spPr>
      <dgm:t>
        <a:bodyPr/>
        <a:lstStyle/>
        <a:p>
          <a:endParaRPr lang="lv-LV"/>
        </a:p>
      </dgm:t>
    </dgm:pt>
    <dgm:pt modelId="{D675C231-46A0-4271-AFF1-B75DBB988EB2}" type="pres">
      <dgm:prSet presAssocID="{CB98AC0A-4A7A-4D75-90B0-DE73692B49C4}" presName="aSpace2" presStyleCnt="0"/>
      <dgm:spPr/>
    </dgm:pt>
    <dgm:pt modelId="{BC6DE9C0-49A9-42E4-BF2B-DBC916DBEFDB}" type="pres">
      <dgm:prSet presAssocID="{089F9851-25EB-466D-9A3F-42147172595B}" presName="childNode" presStyleLbl="node1" presStyleIdx="8" presStyleCnt="13">
        <dgm:presLayoutVars>
          <dgm:bulletEnabled val="1"/>
        </dgm:presLayoutVars>
      </dgm:prSet>
      <dgm:spPr>
        <a:prstGeom prst="roundRect">
          <a:avLst>
            <a:gd name="adj" fmla="val 10000"/>
          </a:avLst>
        </a:prstGeom>
      </dgm:spPr>
      <dgm:t>
        <a:bodyPr/>
        <a:lstStyle/>
        <a:p>
          <a:endParaRPr lang="lv-LV"/>
        </a:p>
      </dgm:t>
    </dgm:pt>
    <dgm:pt modelId="{5EDE60ED-2A5C-492E-A1F5-2350100B85E4}" type="pres">
      <dgm:prSet presAssocID="{ABBFAB2A-4AF9-43EF-AE59-FD2B647B3E57}" presName="aSpace" presStyleCnt="0"/>
      <dgm:spPr/>
    </dgm:pt>
    <dgm:pt modelId="{7F765B27-C0AE-4D38-9C73-F2B4A964CA99}" type="pres">
      <dgm:prSet presAssocID="{E5658CC4-B7E4-4856-B708-1AC9A148259B}" presName="compNode" presStyleCnt="0"/>
      <dgm:spPr/>
    </dgm:pt>
    <dgm:pt modelId="{B5A7731E-0556-46FD-B4D2-89EA3A51DBDA}" type="pres">
      <dgm:prSet presAssocID="{E5658CC4-B7E4-4856-B708-1AC9A148259B}" presName="aNode" presStyleLbl="bgShp" presStyleIdx="3" presStyleCnt="4" custLinFactNeighborX="-5341" custLinFactNeighborY="357"/>
      <dgm:spPr>
        <a:prstGeom prst="roundRect">
          <a:avLst>
            <a:gd name="adj" fmla="val 10000"/>
          </a:avLst>
        </a:prstGeom>
      </dgm:spPr>
      <dgm:t>
        <a:bodyPr/>
        <a:lstStyle/>
        <a:p>
          <a:endParaRPr lang="lv-LV"/>
        </a:p>
      </dgm:t>
    </dgm:pt>
    <dgm:pt modelId="{331A78B5-E5C4-4FA8-B6A6-24A0F741F453}" type="pres">
      <dgm:prSet presAssocID="{E5658CC4-B7E4-4856-B708-1AC9A148259B}" presName="textNode" presStyleLbl="bgShp" presStyleIdx="3" presStyleCnt="4"/>
      <dgm:spPr/>
      <dgm:t>
        <a:bodyPr/>
        <a:lstStyle/>
        <a:p>
          <a:endParaRPr lang="lv-LV"/>
        </a:p>
      </dgm:t>
    </dgm:pt>
    <dgm:pt modelId="{23A229AC-D691-4BA3-AF42-D9E86FF7F23E}" type="pres">
      <dgm:prSet presAssocID="{E5658CC4-B7E4-4856-B708-1AC9A148259B}" presName="compChildNode" presStyleCnt="0"/>
      <dgm:spPr/>
    </dgm:pt>
    <dgm:pt modelId="{587396A8-D3EA-4C61-B37F-11ED935248F4}" type="pres">
      <dgm:prSet presAssocID="{E5658CC4-B7E4-4856-B708-1AC9A148259B}" presName="theInnerList" presStyleCnt="0"/>
      <dgm:spPr/>
    </dgm:pt>
    <dgm:pt modelId="{06FC4876-E4F5-4693-8880-09ACEB4BA39F}" type="pres">
      <dgm:prSet presAssocID="{D687B574-7C96-4AA4-9C74-7ED749E64AED}" presName="childNode" presStyleLbl="node1" presStyleIdx="9" presStyleCnt="13" custLinFactNeighborX="-5722" custLinFactNeighborY="11816">
        <dgm:presLayoutVars>
          <dgm:bulletEnabled val="1"/>
        </dgm:presLayoutVars>
      </dgm:prSet>
      <dgm:spPr>
        <a:prstGeom prst="roundRect">
          <a:avLst>
            <a:gd name="adj" fmla="val 10000"/>
          </a:avLst>
        </a:prstGeom>
      </dgm:spPr>
      <dgm:t>
        <a:bodyPr/>
        <a:lstStyle/>
        <a:p>
          <a:endParaRPr lang="lv-LV"/>
        </a:p>
      </dgm:t>
    </dgm:pt>
    <dgm:pt modelId="{F267276E-1D58-4ACB-9A55-15E9CEDED7A5}" type="pres">
      <dgm:prSet presAssocID="{D687B574-7C96-4AA4-9C74-7ED749E64AED}" presName="aSpace2" presStyleCnt="0"/>
      <dgm:spPr/>
    </dgm:pt>
    <dgm:pt modelId="{4A242A84-5B14-4E1A-A3A5-DE42F12E986D}" type="pres">
      <dgm:prSet presAssocID="{D4CC3C29-09AA-4CF4-AF6B-82645F0F0C6D}" presName="childNode" presStyleLbl="node1" presStyleIdx="10" presStyleCnt="13" custLinFactNeighborX="-6388" custLinFactNeighborY="-15126">
        <dgm:presLayoutVars>
          <dgm:bulletEnabled val="1"/>
        </dgm:presLayoutVars>
      </dgm:prSet>
      <dgm:spPr/>
      <dgm:t>
        <a:bodyPr/>
        <a:lstStyle/>
        <a:p>
          <a:endParaRPr lang="lv-LV"/>
        </a:p>
      </dgm:t>
    </dgm:pt>
    <dgm:pt modelId="{36C92F83-FAE9-4DE5-960D-D1D6C2CCE626}" type="pres">
      <dgm:prSet presAssocID="{D4CC3C29-09AA-4CF4-AF6B-82645F0F0C6D}" presName="aSpace2" presStyleCnt="0"/>
      <dgm:spPr/>
    </dgm:pt>
    <dgm:pt modelId="{FD7AC0AC-71C4-4C9E-B748-C69250C79B52}" type="pres">
      <dgm:prSet presAssocID="{8DC9E122-3719-4B33-812D-2D7D69376539}" presName="childNode" presStyleLbl="node1" presStyleIdx="11" presStyleCnt="13" custLinFactNeighborX="-6676">
        <dgm:presLayoutVars>
          <dgm:bulletEnabled val="1"/>
        </dgm:presLayoutVars>
      </dgm:prSet>
      <dgm:spPr>
        <a:prstGeom prst="roundRect">
          <a:avLst>
            <a:gd name="adj" fmla="val 10000"/>
          </a:avLst>
        </a:prstGeom>
      </dgm:spPr>
      <dgm:t>
        <a:bodyPr/>
        <a:lstStyle/>
        <a:p>
          <a:endParaRPr lang="lv-LV"/>
        </a:p>
      </dgm:t>
    </dgm:pt>
    <dgm:pt modelId="{A8EC027F-8A47-4E19-AD58-E14E014697D3}" type="pres">
      <dgm:prSet presAssocID="{8DC9E122-3719-4B33-812D-2D7D69376539}" presName="aSpace2" presStyleCnt="0"/>
      <dgm:spPr/>
    </dgm:pt>
    <dgm:pt modelId="{A14C6F79-D1C6-43EB-9B81-921DCC27C0A0}" type="pres">
      <dgm:prSet presAssocID="{40342E09-5FA2-41D5-BEAF-AAA04DF93A73}" presName="childNode" presStyleLbl="node1" presStyleIdx="12" presStyleCnt="13" custScaleY="150654" custLinFactNeighborX="-7630" custLinFactNeighborY="-11816">
        <dgm:presLayoutVars>
          <dgm:bulletEnabled val="1"/>
        </dgm:presLayoutVars>
      </dgm:prSet>
      <dgm:spPr>
        <a:prstGeom prst="roundRect">
          <a:avLst>
            <a:gd name="adj" fmla="val 10000"/>
          </a:avLst>
        </a:prstGeom>
      </dgm:spPr>
      <dgm:t>
        <a:bodyPr/>
        <a:lstStyle/>
        <a:p>
          <a:endParaRPr lang="lv-LV"/>
        </a:p>
      </dgm:t>
    </dgm:pt>
  </dgm:ptLst>
  <dgm:cxnLst>
    <dgm:cxn modelId="{53CAF2BC-BBE4-4873-BB43-3CE57C2ED838}" srcId="{B7BBCB18-4762-4FD3-A50D-1376EC612EEE}" destId="{9983CB97-622C-42E9-9555-523A3DCB8160}" srcOrd="0" destOrd="0" parTransId="{B60555C0-A7DF-404F-AD5A-55A47E99634D}" sibTransId="{20014D25-E267-4478-9CB2-477F8BAB8B9E}"/>
    <dgm:cxn modelId="{A3BD2BFF-412E-4525-9B26-84EAD4817C06}" type="presOf" srcId="{14E964AF-2B52-442D-8019-23FAF3E3821F}" destId="{5DFB4F89-5F1A-47E5-9AE5-2DEF14A494AA}" srcOrd="0" destOrd="0" presId="urn:microsoft.com/office/officeart/2005/8/layout/lProcess2"/>
    <dgm:cxn modelId="{187C4E2B-3617-4A5F-B024-8FA20741167A}" srcId="{ABBFAB2A-4AF9-43EF-AE59-FD2B647B3E57}" destId="{089F9851-25EB-466D-9A3F-42147172595B}" srcOrd="2" destOrd="0" parTransId="{7D7A2755-CE32-4877-90DB-9CA27963B908}" sibTransId="{985577AD-C48A-43DD-8CD8-1A4BD791775E}"/>
    <dgm:cxn modelId="{F38A5483-1A1F-4DE5-9CD3-3B391E24BC29}" srcId="{E86A7998-8DBA-431F-8BD7-13F32C1D1828}" destId="{E5658CC4-B7E4-4856-B708-1AC9A148259B}" srcOrd="3" destOrd="0" parTransId="{D0C07408-07B5-42C4-8B72-ED07A4B82F0D}" sibTransId="{EE97D98B-B663-4594-9740-748484788B51}"/>
    <dgm:cxn modelId="{3743BC82-483C-40A4-A485-4816FD976917}" type="presOf" srcId="{CB98AC0A-4A7A-4D75-90B0-DE73692B49C4}" destId="{64A131C4-94DF-494E-9A08-92020BDB3FF7}" srcOrd="0" destOrd="0" presId="urn:microsoft.com/office/officeart/2005/8/layout/lProcess2"/>
    <dgm:cxn modelId="{2B8DA6C5-58DF-4790-AC81-EF32E5A5A69D}" type="presOf" srcId="{B7BBCB18-4762-4FD3-A50D-1376EC612EEE}" destId="{78291625-962F-48C2-8CCC-5134A47EA815}" srcOrd="0" destOrd="0" presId="urn:microsoft.com/office/officeart/2005/8/layout/lProcess2"/>
    <dgm:cxn modelId="{F26975BA-F4C8-40E6-986F-EEDE50783CC6}" type="presOf" srcId="{ABBFAB2A-4AF9-43EF-AE59-FD2B647B3E57}" destId="{5A72BA43-B817-4B23-88A1-62DE35C536BE}" srcOrd="1" destOrd="0" presId="urn:microsoft.com/office/officeart/2005/8/layout/lProcess2"/>
    <dgm:cxn modelId="{86C68D3B-AD29-4BD6-9D68-0E0AFF71FE5F}" srcId="{E86A7998-8DBA-431F-8BD7-13F32C1D1828}" destId="{B7BBCB18-4762-4FD3-A50D-1376EC612EEE}" srcOrd="0" destOrd="0" parTransId="{4FEA973B-0D02-459D-AAEE-6E98C2A94E5B}" sibTransId="{B17042ED-1C97-42C5-A3F1-200D525325D5}"/>
    <dgm:cxn modelId="{FEA1DB3F-F2A9-4B7A-BFF6-4EFB9838E9D1}" srcId="{2BB40C03-DA41-4977-A5CB-8895882E5788}" destId="{E66F4B65-8FAC-4A60-9F6C-A49DD3990654}" srcOrd="1" destOrd="0" parTransId="{4662E752-F156-4B8E-951D-87166B187D90}" sibTransId="{5907CA06-97C1-4D6E-8237-EAA217A2AE07}"/>
    <dgm:cxn modelId="{68A1C929-A328-457A-9831-31D6903CE4E7}" type="presOf" srcId="{40342E09-5FA2-41D5-BEAF-AAA04DF93A73}" destId="{A14C6F79-D1C6-43EB-9B81-921DCC27C0A0}" srcOrd="0" destOrd="0" presId="urn:microsoft.com/office/officeart/2005/8/layout/lProcess2"/>
    <dgm:cxn modelId="{3F954275-FCC9-4E56-A57B-6428BBF3393C}" type="presOf" srcId="{E5658CC4-B7E4-4856-B708-1AC9A148259B}" destId="{B5A7731E-0556-46FD-B4D2-89EA3A51DBDA}" srcOrd="0" destOrd="0" presId="urn:microsoft.com/office/officeart/2005/8/layout/lProcess2"/>
    <dgm:cxn modelId="{F19DA794-CB2F-4C9E-A95D-0EE1AA6D00F9}" type="presOf" srcId="{A6202F82-A1D7-4E61-A5F0-0D20A9A0F3BB}" destId="{799E451D-9415-42BF-A582-517C9C1766EE}" srcOrd="0" destOrd="0" presId="urn:microsoft.com/office/officeart/2005/8/layout/lProcess2"/>
    <dgm:cxn modelId="{C863B278-F658-402E-9D7D-4F5D2ACAF493}" srcId="{2BB40C03-DA41-4977-A5CB-8895882E5788}" destId="{6C13945D-375F-4377-B6AE-D46F68DB2684}" srcOrd="0" destOrd="0" parTransId="{C11EF8D3-EAEF-47E9-804D-4CADE1B03DC2}" sibTransId="{4DCB7216-807D-4328-BFB9-8DAA187E7637}"/>
    <dgm:cxn modelId="{2C858819-52E6-435D-BA59-77472FC981B2}" srcId="{E86A7998-8DBA-431F-8BD7-13F32C1D1828}" destId="{2BB40C03-DA41-4977-A5CB-8895882E5788}" srcOrd="1" destOrd="0" parTransId="{B87CC9D0-A48E-4B45-A0DF-AB56652AED22}" sibTransId="{12BF81AB-C2EE-4159-B399-9B93EE690918}"/>
    <dgm:cxn modelId="{171295B2-659D-422F-876E-A6E0C9B5F36A}" type="presOf" srcId="{089F9851-25EB-466D-9A3F-42147172595B}" destId="{BC6DE9C0-49A9-42E4-BF2B-DBC916DBEFDB}" srcOrd="0" destOrd="0" presId="urn:microsoft.com/office/officeart/2005/8/layout/lProcess2"/>
    <dgm:cxn modelId="{4C657510-0D1F-496E-BEB6-62B7108930D1}" srcId="{E5658CC4-B7E4-4856-B708-1AC9A148259B}" destId="{D4CC3C29-09AA-4CF4-AF6B-82645F0F0C6D}" srcOrd="1" destOrd="0" parTransId="{F3E6DF53-4029-44E5-AB80-E78A5093B154}" sibTransId="{25863FD0-3164-4698-80BE-59434739AF11}"/>
    <dgm:cxn modelId="{9C9E6FD2-2308-4623-8AA4-373C6D8AA53E}" srcId="{ABBFAB2A-4AF9-43EF-AE59-FD2B647B3E57}" destId="{D880C251-82F5-45F2-931A-F5EC5DBAC9FA}" srcOrd="0" destOrd="0" parTransId="{518AF970-BC7D-4260-8445-D62410526BDD}" sibTransId="{B49405B2-11BD-485E-90FD-FA9642A1E325}"/>
    <dgm:cxn modelId="{C7832B75-B7CE-4E24-B1EF-BA3F910E8153}" srcId="{E5658CC4-B7E4-4856-B708-1AC9A148259B}" destId="{8DC9E122-3719-4B33-812D-2D7D69376539}" srcOrd="2" destOrd="0" parTransId="{E3316FB1-7431-4EBA-A8F0-C9211A5E8FAE}" sibTransId="{31214A45-8086-4545-8DE8-445CF6F26FEB}"/>
    <dgm:cxn modelId="{B9E6A8B4-FB40-4B8F-9506-063F1E3AA3CC}" type="presOf" srcId="{E5658CC4-B7E4-4856-B708-1AC9A148259B}" destId="{331A78B5-E5C4-4FA8-B6A6-24A0F741F453}" srcOrd="1" destOrd="0" presId="urn:microsoft.com/office/officeart/2005/8/layout/lProcess2"/>
    <dgm:cxn modelId="{A20D0113-A7DC-40DD-BA52-559A5EA75806}" type="presOf" srcId="{E86A7998-8DBA-431F-8BD7-13F32C1D1828}" destId="{E3450291-3E39-42E9-B539-43E5DEAEF7BD}" srcOrd="0" destOrd="0" presId="urn:microsoft.com/office/officeart/2005/8/layout/lProcess2"/>
    <dgm:cxn modelId="{3F00D3BE-3EDC-4C04-8F36-355B721D38D8}" srcId="{2BB40C03-DA41-4977-A5CB-8895882E5788}" destId="{BD475992-BEEE-4A71-A4B0-34E248180074}" srcOrd="2" destOrd="0" parTransId="{4842BB4D-74CE-46C5-868D-00C87A218EF3}" sibTransId="{84F82B85-D845-44EC-B32E-0ED7799838DD}"/>
    <dgm:cxn modelId="{AE3872D6-B046-43DA-B63F-5E377003E0CF}" type="presOf" srcId="{B7BBCB18-4762-4FD3-A50D-1376EC612EEE}" destId="{6D135011-BE8C-4C86-AA08-85D9889244E2}" srcOrd="1" destOrd="0" presId="urn:microsoft.com/office/officeart/2005/8/layout/lProcess2"/>
    <dgm:cxn modelId="{E97E6D49-A6CE-4F50-830C-D2A88C586983}" type="presOf" srcId="{D880C251-82F5-45F2-931A-F5EC5DBAC9FA}" destId="{3877D182-61E6-4CD6-88BE-BD1593F7864E}" srcOrd="0" destOrd="0" presId="urn:microsoft.com/office/officeart/2005/8/layout/lProcess2"/>
    <dgm:cxn modelId="{111234FE-3B09-4C0E-974E-097071612DE8}" type="presOf" srcId="{8DC9E122-3719-4B33-812D-2D7D69376539}" destId="{FD7AC0AC-71C4-4C9E-B748-C69250C79B52}" srcOrd="0" destOrd="0" presId="urn:microsoft.com/office/officeart/2005/8/layout/lProcess2"/>
    <dgm:cxn modelId="{EFCF369C-6D37-4A27-B574-D47194C71207}" srcId="{ABBFAB2A-4AF9-43EF-AE59-FD2B647B3E57}" destId="{CB98AC0A-4A7A-4D75-90B0-DE73692B49C4}" srcOrd="1" destOrd="0" parTransId="{4A21F703-F607-4519-9805-5A160E770F78}" sibTransId="{4051E900-6BFC-4432-9066-8FB63394D45A}"/>
    <dgm:cxn modelId="{669D023B-FAED-40A0-9E94-00D7924B6D63}" type="presOf" srcId="{E66F4B65-8FAC-4A60-9F6C-A49DD3990654}" destId="{63C8E0D3-3D93-4542-9907-C04BF62AB642}" srcOrd="0" destOrd="0" presId="urn:microsoft.com/office/officeart/2005/8/layout/lProcess2"/>
    <dgm:cxn modelId="{6F52597D-697F-4A95-B06F-09FDD0BE85D8}" srcId="{B7BBCB18-4762-4FD3-A50D-1376EC612EEE}" destId="{A6202F82-A1D7-4E61-A5F0-0D20A9A0F3BB}" srcOrd="1" destOrd="0" parTransId="{1EA79454-6AD9-4585-9D6A-E5A078E6D3C1}" sibTransId="{6D56E705-8883-463E-93BF-FFAE5BDC5C3C}"/>
    <dgm:cxn modelId="{3803B436-811D-42DE-9D21-8F5850F9AB23}" srcId="{B7BBCB18-4762-4FD3-A50D-1376EC612EEE}" destId="{14E964AF-2B52-442D-8019-23FAF3E3821F}" srcOrd="2" destOrd="0" parTransId="{ABB5B563-B348-442E-BBAB-B62140B959CB}" sibTransId="{2FA10F20-D833-4AFF-94E7-8750A921B8D9}"/>
    <dgm:cxn modelId="{377ADC96-0E6C-4D4B-B140-1C4CC65A5E0A}" type="presOf" srcId="{D687B574-7C96-4AA4-9C74-7ED749E64AED}" destId="{06FC4876-E4F5-4693-8880-09ACEB4BA39F}" srcOrd="0" destOrd="0" presId="urn:microsoft.com/office/officeart/2005/8/layout/lProcess2"/>
    <dgm:cxn modelId="{C68C0303-9852-4D8D-93EC-F704A3AA2DD8}" srcId="{E5658CC4-B7E4-4856-B708-1AC9A148259B}" destId="{D687B574-7C96-4AA4-9C74-7ED749E64AED}" srcOrd="0" destOrd="0" parTransId="{B0BC4418-EA85-4B8A-9BF3-A7664C0E7218}" sibTransId="{A4D521CA-AB10-4F42-B40C-A27D6046A485}"/>
    <dgm:cxn modelId="{65B36AA6-D638-408A-91A2-18FE8BA1B65E}" type="presOf" srcId="{BD475992-BEEE-4A71-A4B0-34E248180074}" destId="{4BCC6804-D83E-47B7-ABC6-1FE06BDE7B67}" srcOrd="0" destOrd="0" presId="urn:microsoft.com/office/officeart/2005/8/layout/lProcess2"/>
    <dgm:cxn modelId="{29A75957-BD91-4763-B65C-1C942A076B73}" srcId="{E86A7998-8DBA-431F-8BD7-13F32C1D1828}" destId="{ABBFAB2A-4AF9-43EF-AE59-FD2B647B3E57}" srcOrd="2" destOrd="0" parTransId="{4FFAA462-EB3E-40AB-963C-FD92C076016B}" sibTransId="{9D77CAC9-6673-4C25-BFE1-453CCA98EDBD}"/>
    <dgm:cxn modelId="{3B9B450E-8C44-48DB-9FB3-1FA22B919156}" type="presOf" srcId="{6C13945D-375F-4377-B6AE-D46F68DB2684}" destId="{125DB287-EF58-4266-B82F-C7D5FC437CFF}" srcOrd="0" destOrd="0" presId="urn:microsoft.com/office/officeart/2005/8/layout/lProcess2"/>
    <dgm:cxn modelId="{8C117D65-798D-44F8-9773-A0521953FB74}" type="presOf" srcId="{D4CC3C29-09AA-4CF4-AF6B-82645F0F0C6D}" destId="{4A242A84-5B14-4E1A-A3A5-DE42F12E986D}" srcOrd="0" destOrd="0" presId="urn:microsoft.com/office/officeart/2005/8/layout/lProcess2"/>
    <dgm:cxn modelId="{92123E4E-01E0-4647-88C3-4BA011B13055}" type="presOf" srcId="{ABBFAB2A-4AF9-43EF-AE59-FD2B647B3E57}" destId="{4E17AF56-3706-4FA0-9EA7-1EFB63EA9A75}" srcOrd="0" destOrd="0" presId="urn:microsoft.com/office/officeart/2005/8/layout/lProcess2"/>
    <dgm:cxn modelId="{C21ECDDB-BDC1-4E33-A0E4-9FA36B951ED1}" type="presOf" srcId="{2BB40C03-DA41-4977-A5CB-8895882E5788}" destId="{91D544B1-FD9D-412A-987F-D44B66D71605}" srcOrd="0" destOrd="0" presId="urn:microsoft.com/office/officeart/2005/8/layout/lProcess2"/>
    <dgm:cxn modelId="{15C3038B-8E88-4E16-99EB-4D14C3444149}" srcId="{E5658CC4-B7E4-4856-B708-1AC9A148259B}" destId="{40342E09-5FA2-41D5-BEAF-AAA04DF93A73}" srcOrd="3" destOrd="0" parTransId="{C14DD85B-F171-4FFE-960A-2305EE34B2C5}" sibTransId="{887A842E-A4B9-4F7F-BE27-6C7C8A5EEE49}"/>
    <dgm:cxn modelId="{A8B68A13-9E44-49D1-8ECD-88A038D2D06C}" type="presOf" srcId="{2BB40C03-DA41-4977-A5CB-8895882E5788}" destId="{EBF11C2C-D572-4CC8-87CA-EC0A00FF38F8}" srcOrd="1" destOrd="0" presId="urn:microsoft.com/office/officeart/2005/8/layout/lProcess2"/>
    <dgm:cxn modelId="{D6752B86-FA01-4989-8AB1-CFE5F8377C99}" type="presOf" srcId="{9983CB97-622C-42E9-9555-523A3DCB8160}" destId="{5C73DF2F-E02A-4C31-803D-605A4B27EA00}" srcOrd="0" destOrd="0" presId="urn:microsoft.com/office/officeart/2005/8/layout/lProcess2"/>
    <dgm:cxn modelId="{AD764AA0-6FF9-4FA6-B63B-439AEE59629C}" type="presParOf" srcId="{E3450291-3E39-42E9-B539-43E5DEAEF7BD}" destId="{0BE596B8-42DA-48C2-B77D-09E0C1558CED}" srcOrd="0" destOrd="0" presId="urn:microsoft.com/office/officeart/2005/8/layout/lProcess2"/>
    <dgm:cxn modelId="{72C02F7A-CC8F-444A-BB8A-E8AB385B75E7}" type="presParOf" srcId="{0BE596B8-42DA-48C2-B77D-09E0C1558CED}" destId="{78291625-962F-48C2-8CCC-5134A47EA815}" srcOrd="0" destOrd="0" presId="urn:microsoft.com/office/officeart/2005/8/layout/lProcess2"/>
    <dgm:cxn modelId="{44542191-B5B6-4465-A097-07EAAEA45233}" type="presParOf" srcId="{0BE596B8-42DA-48C2-B77D-09E0C1558CED}" destId="{6D135011-BE8C-4C86-AA08-85D9889244E2}" srcOrd="1" destOrd="0" presId="urn:microsoft.com/office/officeart/2005/8/layout/lProcess2"/>
    <dgm:cxn modelId="{5002540A-69B8-47B9-9B31-4749432BC9CE}" type="presParOf" srcId="{0BE596B8-42DA-48C2-B77D-09E0C1558CED}" destId="{041E1719-74DF-4B86-BD9C-C471C6DE21CF}" srcOrd="2" destOrd="0" presId="urn:microsoft.com/office/officeart/2005/8/layout/lProcess2"/>
    <dgm:cxn modelId="{078C736E-5F64-4AEB-ACB4-A5333E1AC898}" type="presParOf" srcId="{041E1719-74DF-4B86-BD9C-C471C6DE21CF}" destId="{24D75A56-A011-4D14-A587-66F3E92ED912}" srcOrd="0" destOrd="0" presId="urn:microsoft.com/office/officeart/2005/8/layout/lProcess2"/>
    <dgm:cxn modelId="{7F8F4D94-6908-4EF0-A93F-8BD5AF6A993A}" type="presParOf" srcId="{24D75A56-A011-4D14-A587-66F3E92ED912}" destId="{5C73DF2F-E02A-4C31-803D-605A4B27EA00}" srcOrd="0" destOrd="0" presId="urn:microsoft.com/office/officeart/2005/8/layout/lProcess2"/>
    <dgm:cxn modelId="{DFCF3A53-01C4-4549-B384-5865CF63388A}" type="presParOf" srcId="{24D75A56-A011-4D14-A587-66F3E92ED912}" destId="{89BF4964-D38E-4FBF-9043-880BCDAE0773}" srcOrd="1" destOrd="0" presId="urn:microsoft.com/office/officeart/2005/8/layout/lProcess2"/>
    <dgm:cxn modelId="{991AFF63-B9DA-432F-A54A-4813452C2D89}" type="presParOf" srcId="{24D75A56-A011-4D14-A587-66F3E92ED912}" destId="{799E451D-9415-42BF-A582-517C9C1766EE}" srcOrd="2" destOrd="0" presId="urn:microsoft.com/office/officeart/2005/8/layout/lProcess2"/>
    <dgm:cxn modelId="{99189FE3-7C3C-4506-B608-03E44C8DEBD3}" type="presParOf" srcId="{24D75A56-A011-4D14-A587-66F3E92ED912}" destId="{206C2FC3-B210-49A2-9EE6-246B79797839}" srcOrd="3" destOrd="0" presId="urn:microsoft.com/office/officeart/2005/8/layout/lProcess2"/>
    <dgm:cxn modelId="{DE106E25-6C62-40FD-A0F7-86C7E1D39F14}" type="presParOf" srcId="{24D75A56-A011-4D14-A587-66F3E92ED912}" destId="{5DFB4F89-5F1A-47E5-9AE5-2DEF14A494AA}" srcOrd="4" destOrd="0" presId="urn:microsoft.com/office/officeart/2005/8/layout/lProcess2"/>
    <dgm:cxn modelId="{39468B0D-37BC-4856-ADFE-5071BAAE9477}" type="presParOf" srcId="{E3450291-3E39-42E9-B539-43E5DEAEF7BD}" destId="{DBB8C5F4-8DF5-46A6-9017-3F490FBAE71F}" srcOrd="1" destOrd="0" presId="urn:microsoft.com/office/officeart/2005/8/layout/lProcess2"/>
    <dgm:cxn modelId="{B03D41A7-47E7-4BD6-B560-A62854F78A88}" type="presParOf" srcId="{E3450291-3E39-42E9-B539-43E5DEAEF7BD}" destId="{4D9D3E36-DA0A-4786-8257-0F83A196C63E}" srcOrd="2" destOrd="0" presId="urn:microsoft.com/office/officeart/2005/8/layout/lProcess2"/>
    <dgm:cxn modelId="{C90074EE-A2D3-4BB6-9091-2743E8480283}" type="presParOf" srcId="{4D9D3E36-DA0A-4786-8257-0F83A196C63E}" destId="{91D544B1-FD9D-412A-987F-D44B66D71605}" srcOrd="0" destOrd="0" presId="urn:microsoft.com/office/officeart/2005/8/layout/lProcess2"/>
    <dgm:cxn modelId="{0A8C2297-E5F2-4F88-A57A-7F1BE4AC917F}" type="presParOf" srcId="{4D9D3E36-DA0A-4786-8257-0F83A196C63E}" destId="{EBF11C2C-D572-4CC8-87CA-EC0A00FF38F8}" srcOrd="1" destOrd="0" presId="urn:microsoft.com/office/officeart/2005/8/layout/lProcess2"/>
    <dgm:cxn modelId="{313C8728-4E73-4699-A36C-2C86AF587F44}" type="presParOf" srcId="{4D9D3E36-DA0A-4786-8257-0F83A196C63E}" destId="{A6A48222-A224-41DD-BDC4-30DBCA6A16BF}" srcOrd="2" destOrd="0" presId="urn:microsoft.com/office/officeart/2005/8/layout/lProcess2"/>
    <dgm:cxn modelId="{A54A5B3E-589E-4294-B10F-2AAC82E07B09}" type="presParOf" srcId="{A6A48222-A224-41DD-BDC4-30DBCA6A16BF}" destId="{D0FE77AA-58CB-4C7F-BADC-373963C64359}" srcOrd="0" destOrd="0" presId="urn:microsoft.com/office/officeart/2005/8/layout/lProcess2"/>
    <dgm:cxn modelId="{798B4F18-842B-4112-A4FA-21014AD28423}" type="presParOf" srcId="{D0FE77AA-58CB-4C7F-BADC-373963C64359}" destId="{125DB287-EF58-4266-B82F-C7D5FC437CFF}" srcOrd="0" destOrd="0" presId="urn:microsoft.com/office/officeart/2005/8/layout/lProcess2"/>
    <dgm:cxn modelId="{FBF9B91D-EDC3-41A0-BC11-37BE80E308B5}" type="presParOf" srcId="{D0FE77AA-58CB-4C7F-BADC-373963C64359}" destId="{19025B07-ADAB-480F-A7AB-B3DB00D05A46}" srcOrd="1" destOrd="0" presId="urn:microsoft.com/office/officeart/2005/8/layout/lProcess2"/>
    <dgm:cxn modelId="{44C1FD25-5F7B-4D13-99FD-49DDE063B0F4}" type="presParOf" srcId="{D0FE77AA-58CB-4C7F-BADC-373963C64359}" destId="{63C8E0D3-3D93-4542-9907-C04BF62AB642}" srcOrd="2" destOrd="0" presId="urn:microsoft.com/office/officeart/2005/8/layout/lProcess2"/>
    <dgm:cxn modelId="{E00CDF1F-58F4-449C-92B3-02945643D1B7}" type="presParOf" srcId="{D0FE77AA-58CB-4C7F-BADC-373963C64359}" destId="{FF640883-7613-4570-9A29-1B5CEEC10B11}" srcOrd="3" destOrd="0" presId="urn:microsoft.com/office/officeart/2005/8/layout/lProcess2"/>
    <dgm:cxn modelId="{803C0303-D978-44AE-8DC4-FC589472C86F}" type="presParOf" srcId="{D0FE77AA-58CB-4C7F-BADC-373963C64359}" destId="{4BCC6804-D83E-47B7-ABC6-1FE06BDE7B67}" srcOrd="4" destOrd="0" presId="urn:microsoft.com/office/officeart/2005/8/layout/lProcess2"/>
    <dgm:cxn modelId="{1AC0699A-FDD1-4A46-B114-7024DEBBFD1A}" type="presParOf" srcId="{E3450291-3E39-42E9-B539-43E5DEAEF7BD}" destId="{E45B9B26-FB97-4511-ACDD-FAED6B586263}" srcOrd="3" destOrd="0" presId="urn:microsoft.com/office/officeart/2005/8/layout/lProcess2"/>
    <dgm:cxn modelId="{DA89269D-DDB5-4CE5-AA95-7D40D6D77336}" type="presParOf" srcId="{E3450291-3E39-42E9-B539-43E5DEAEF7BD}" destId="{FC9C053C-273D-44E5-A5CE-6CEF05D63F99}" srcOrd="4" destOrd="0" presId="urn:microsoft.com/office/officeart/2005/8/layout/lProcess2"/>
    <dgm:cxn modelId="{B7C96BA1-367B-4ADC-9B73-D331167891F3}" type="presParOf" srcId="{FC9C053C-273D-44E5-A5CE-6CEF05D63F99}" destId="{4E17AF56-3706-4FA0-9EA7-1EFB63EA9A75}" srcOrd="0" destOrd="0" presId="urn:microsoft.com/office/officeart/2005/8/layout/lProcess2"/>
    <dgm:cxn modelId="{0EC928F4-BC48-4B0F-A3B3-89C189E44E97}" type="presParOf" srcId="{FC9C053C-273D-44E5-A5CE-6CEF05D63F99}" destId="{5A72BA43-B817-4B23-88A1-62DE35C536BE}" srcOrd="1" destOrd="0" presId="urn:microsoft.com/office/officeart/2005/8/layout/lProcess2"/>
    <dgm:cxn modelId="{48359005-9B39-4C60-A48D-753BEDC9DB58}" type="presParOf" srcId="{FC9C053C-273D-44E5-A5CE-6CEF05D63F99}" destId="{F06A2455-0BF3-461B-BFA3-05D057514F82}" srcOrd="2" destOrd="0" presId="urn:microsoft.com/office/officeart/2005/8/layout/lProcess2"/>
    <dgm:cxn modelId="{FF136034-A38B-4F9D-89B7-0F9D87C5E4C5}" type="presParOf" srcId="{F06A2455-0BF3-461B-BFA3-05D057514F82}" destId="{B6E2B380-E26C-4CA6-8CED-C3F3493DBD3B}" srcOrd="0" destOrd="0" presId="urn:microsoft.com/office/officeart/2005/8/layout/lProcess2"/>
    <dgm:cxn modelId="{1A3AE835-C333-41C8-96E5-A0E58CA25A98}" type="presParOf" srcId="{B6E2B380-E26C-4CA6-8CED-C3F3493DBD3B}" destId="{3877D182-61E6-4CD6-88BE-BD1593F7864E}" srcOrd="0" destOrd="0" presId="urn:microsoft.com/office/officeart/2005/8/layout/lProcess2"/>
    <dgm:cxn modelId="{6CE4EE05-3A81-485D-9CB9-46B6945098D1}" type="presParOf" srcId="{B6E2B380-E26C-4CA6-8CED-C3F3493DBD3B}" destId="{334D1813-D3F9-42AE-A678-708964BE1CE5}" srcOrd="1" destOrd="0" presId="urn:microsoft.com/office/officeart/2005/8/layout/lProcess2"/>
    <dgm:cxn modelId="{7367CB95-CA34-457E-ABF1-BD2A0CEF2808}" type="presParOf" srcId="{B6E2B380-E26C-4CA6-8CED-C3F3493DBD3B}" destId="{64A131C4-94DF-494E-9A08-92020BDB3FF7}" srcOrd="2" destOrd="0" presId="urn:microsoft.com/office/officeart/2005/8/layout/lProcess2"/>
    <dgm:cxn modelId="{57D08541-F478-4EAE-89F3-B78FD7A762B7}" type="presParOf" srcId="{B6E2B380-E26C-4CA6-8CED-C3F3493DBD3B}" destId="{D675C231-46A0-4271-AFF1-B75DBB988EB2}" srcOrd="3" destOrd="0" presId="urn:microsoft.com/office/officeart/2005/8/layout/lProcess2"/>
    <dgm:cxn modelId="{40A40F3F-0715-4C49-B5B7-875AA7E02768}" type="presParOf" srcId="{B6E2B380-E26C-4CA6-8CED-C3F3493DBD3B}" destId="{BC6DE9C0-49A9-42E4-BF2B-DBC916DBEFDB}" srcOrd="4" destOrd="0" presId="urn:microsoft.com/office/officeart/2005/8/layout/lProcess2"/>
    <dgm:cxn modelId="{21669448-1023-4805-A5A7-B48452DF673B}" type="presParOf" srcId="{E3450291-3E39-42E9-B539-43E5DEAEF7BD}" destId="{5EDE60ED-2A5C-492E-A1F5-2350100B85E4}" srcOrd="5" destOrd="0" presId="urn:microsoft.com/office/officeart/2005/8/layout/lProcess2"/>
    <dgm:cxn modelId="{394DD21B-30D0-4CE7-A577-D2F2F447F904}" type="presParOf" srcId="{E3450291-3E39-42E9-B539-43E5DEAEF7BD}" destId="{7F765B27-C0AE-4D38-9C73-F2B4A964CA99}" srcOrd="6" destOrd="0" presId="urn:microsoft.com/office/officeart/2005/8/layout/lProcess2"/>
    <dgm:cxn modelId="{C87D5F63-49B7-432D-8AD2-6818C0E21473}" type="presParOf" srcId="{7F765B27-C0AE-4D38-9C73-F2B4A964CA99}" destId="{B5A7731E-0556-46FD-B4D2-89EA3A51DBDA}" srcOrd="0" destOrd="0" presId="urn:microsoft.com/office/officeart/2005/8/layout/lProcess2"/>
    <dgm:cxn modelId="{A8A73EDA-572D-49FC-9C2F-0E6A905C3E0A}" type="presParOf" srcId="{7F765B27-C0AE-4D38-9C73-F2B4A964CA99}" destId="{331A78B5-E5C4-4FA8-B6A6-24A0F741F453}" srcOrd="1" destOrd="0" presId="urn:microsoft.com/office/officeart/2005/8/layout/lProcess2"/>
    <dgm:cxn modelId="{D291720D-3CEE-4213-8A5E-224039847734}" type="presParOf" srcId="{7F765B27-C0AE-4D38-9C73-F2B4A964CA99}" destId="{23A229AC-D691-4BA3-AF42-D9E86FF7F23E}" srcOrd="2" destOrd="0" presId="urn:microsoft.com/office/officeart/2005/8/layout/lProcess2"/>
    <dgm:cxn modelId="{2C2694CD-B0EA-45A6-BCC9-47991D0C1F5F}" type="presParOf" srcId="{23A229AC-D691-4BA3-AF42-D9E86FF7F23E}" destId="{587396A8-D3EA-4C61-B37F-11ED935248F4}" srcOrd="0" destOrd="0" presId="urn:microsoft.com/office/officeart/2005/8/layout/lProcess2"/>
    <dgm:cxn modelId="{71427B5A-2547-4C06-9146-0B7FA7861EBD}" type="presParOf" srcId="{587396A8-D3EA-4C61-B37F-11ED935248F4}" destId="{06FC4876-E4F5-4693-8880-09ACEB4BA39F}" srcOrd="0" destOrd="0" presId="urn:microsoft.com/office/officeart/2005/8/layout/lProcess2"/>
    <dgm:cxn modelId="{EBEB06DD-F5CE-4463-8C6D-87D842D5F0B9}" type="presParOf" srcId="{587396A8-D3EA-4C61-B37F-11ED935248F4}" destId="{F267276E-1D58-4ACB-9A55-15E9CEDED7A5}" srcOrd="1" destOrd="0" presId="urn:microsoft.com/office/officeart/2005/8/layout/lProcess2"/>
    <dgm:cxn modelId="{523417AA-57C8-4F9B-B54A-0F993F562B39}" type="presParOf" srcId="{587396A8-D3EA-4C61-B37F-11ED935248F4}" destId="{4A242A84-5B14-4E1A-A3A5-DE42F12E986D}" srcOrd="2" destOrd="0" presId="urn:microsoft.com/office/officeart/2005/8/layout/lProcess2"/>
    <dgm:cxn modelId="{3301D553-700D-4A60-AFBB-DF0EF50664F1}" type="presParOf" srcId="{587396A8-D3EA-4C61-B37F-11ED935248F4}" destId="{36C92F83-FAE9-4DE5-960D-D1D6C2CCE626}" srcOrd="3" destOrd="0" presId="urn:microsoft.com/office/officeart/2005/8/layout/lProcess2"/>
    <dgm:cxn modelId="{A06E9008-1AAE-45CE-809B-3FA7F3A80BD7}" type="presParOf" srcId="{587396A8-D3EA-4C61-B37F-11ED935248F4}" destId="{FD7AC0AC-71C4-4C9E-B748-C69250C79B52}" srcOrd="4" destOrd="0" presId="urn:microsoft.com/office/officeart/2005/8/layout/lProcess2"/>
    <dgm:cxn modelId="{B9C3DB7A-0F98-4394-BAEB-B41EBB4F658E}" type="presParOf" srcId="{587396A8-D3EA-4C61-B37F-11ED935248F4}" destId="{A8EC027F-8A47-4E19-AD58-E14E014697D3}" srcOrd="5" destOrd="0" presId="urn:microsoft.com/office/officeart/2005/8/layout/lProcess2"/>
    <dgm:cxn modelId="{B17D8547-9E4D-4E97-860F-BF02439872DB}" type="presParOf" srcId="{587396A8-D3EA-4C61-B37F-11ED935248F4}" destId="{A14C6F79-D1C6-43EB-9B81-921DCC27C0A0}" srcOrd="6" destOrd="0" presId="urn:microsoft.com/office/officeart/2005/8/layout/l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291625-962F-48C2-8CCC-5134A47EA815}">
      <dsp:nvSpPr>
        <dsp:cNvPr id="0" name=""/>
        <dsp:cNvSpPr/>
      </dsp:nvSpPr>
      <dsp:spPr>
        <a:xfrm>
          <a:off x="1272" y="0"/>
          <a:ext cx="1248356" cy="3136265"/>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1" kern="1200">
              <a:solidFill>
                <a:sysClr val="windowText" lastClr="000000">
                  <a:hueOff val="0"/>
                  <a:satOff val="0"/>
                  <a:lumOff val="0"/>
                  <a:alphaOff val="0"/>
                </a:sysClr>
              </a:solidFill>
              <a:latin typeface="Calibri" panose="020F0502020204030204"/>
              <a:ea typeface="+mn-ea"/>
              <a:cs typeface="+mn-cs"/>
            </a:rPr>
            <a:t>Narkotiku lietošanas profilakse</a:t>
          </a:r>
        </a:p>
      </dsp:txBody>
      <dsp:txXfrm>
        <a:off x="1272" y="0"/>
        <a:ext cx="1248356" cy="940879"/>
      </dsp:txXfrm>
    </dsp:sp>
    <dsp:sp modelId="{5C73DF2F-E02A-4C31-803D-605A4B27EA00}">
      <dsp:nvSpPr>
        <dsp:cNvPr id="0" name=""/>
        <dsp:cNvSpPr/>
      </dsp:nvSpPr>
      <dsp:spPr>
        <a:xfrm>
          <a:off x="122712" y="931437"/>
          <a:ext cx="998685" cy="6161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lv-LV" sz="900" b="1" kern="1200">
              <a:solidFill>
                <a:sysClr val="window" lastClr="FFFFFF"/>
              </a:solidFill>
              <a:latin typeface="Calibri" panose="020F0502020204030204"/>
              <a:ea typeface="+mn-ea"/>
              <a:cs typeface="+mn-cs"/>
            </a:rPr>
            <a:t>Vides un universāla profilakse</a:t>
          </a:r>
        </a:p>
      </dsp:txBody>
      <dsp:txXfrm>
        <a:off x="140758" y="949483"/>
        <a:ext cx="962593" cy="580058"/>
      </dsp:txXfrm>
    </dsp:sp>
    <dsp:sp modelId="{799E451D-9415-42BF-A582-517C9C1766EE}">
      <dsp:nvSpPr>
        <dsp:cNvPr id="0" name=""/>
        <dsp:cNvSpPr/>
      </dsp:nvSpPr>
      <dsp:spPr>
        <a:xfrm>
          <a:off x="126107" y="1652090"/>
          <a:ext cx="998685" cy="6161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lv-LV" sz="900" b="1" kern="1200">
              <a:solidFill>
                <a:schemeClr val="bg1"/>
              </a:solidFill>
              <a:latin typeface="Calibri" panose="020F0502020204030204"/>
              <a:ea typeface="+mn-ea"/>
              <a:cs typeface="+mn-cs"/>
            </a:rPr>
            <a:t>P</a:t>
          </a:r>
          <a:r>
            <a:rPr lang="lv-LV" sz="900" b="1" kern="1200">
              <a:solidFill>
                <a:sysClr val="window" lastClr="FFFFFF"/>
              </a:solidFill>
              <a:latin typeface="Calibri" panose="020F0502020204030204"/>
              <a:ea typeface="+mn-ea"/>
              <a:cs typeface="+mn-cs"/>
            </a:rPr>
            <a:t>rofilakse riska grupās un vidēs</a:t>
          </a:r>
        </a:p>
      </dsp:txBody>
      <dsp:txXfrm>
        <a:off x="144153" y="1670136"/>
        <a:ext cx="962593" cy="580058"/>
      </dsp:txXfrm>
    </dsp:sp>
    <dsp:sp modelId="{5DFB4F89-5F1A-47E5-9AE5-2DEF14A494AA}">
      <dsp:nvSpPr>
        <dsp:cNvPr id="0" name=""/>
        <dsp:cNvSpPr/>
      </dsp:nvSpPr>
      <dsp:spPr>
        <a:xfrm>
          <a:off x="126107" y="2363033"/>
          <a:ext cx="998685" cy="6161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lv-LV" sz="900" b="1" kern="1200">
              <a:solidFill>
                <a:sysClr val="window" lastClr="FFFFFF"/>
              </a:solidFill>
              <a:latin typeface="Calibri" panose="020F0502020204030204"/>
              <a:ea typeface="+mn-ea"/>
              <a:cs typeface="+mn-cs"/>
            </a:rPr>
            <a:t>Indikatīvā</a:t>
          </a:r>
          <a:r>
            <a:rPr lang="lv-LV" sz="900" b="1" kern="1200" baseline="0">
              <a:solidFill>
                <a:sysClr val="window" lastClr="FFFFFF"/>
              </a:solidFill>
              <a:latin typeface="Calibri" panose="020F0502020204030204"/>
              <a:ea typeface="+mn-ea"/>
              <a:cs typeface="+mn-cs"/>
            </a:rPr>
            <a:t> profilakse</a:t>
          </a:r>
          <a:endParaRPr lang="lv-LV" sz="900" b="1" kern="1200">
            <a:solidFill>
              <a:sysClr val="window" lastClr="FFFFFF"/>
            </a:solidFill>
            <a:latin typeface="Calibri" panose="020F0502020204030204"/>
            <a:ea typeface="+mn-ea"/>
            <a:cs typeface="+mn-cs"/>
          </a:endParaRPr>
        </a:p>
      </dsp:txBody>
      <dsp:txXfrm>
        <a:off x="144153" y="2381079"/>
        <a:ext cx="962593" cy="580058"/>
      </dsp:txXfrm>
    </dsp:sp>
    <dsp:sp modelId="{91D544B1-FD9D-412A-987F-D44B66D71605}">
      <dsp:nvSpPr>
        <dsp:cNvPr id="0" name=""/>
        <dsp:cNvSpPr/>
      </dsp:nvSpPr>
      <dsp:spPr>
        <a:xfrm>
          <a:off x="1343255" y="0"/>
          <a:ext cx="1248356" cy="3136265"/>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1" kern="1200">
              <a:solidFill>
                <a:sysClr val="windowText" lastClr="000000">
                  <a:hueOff val="0"/>
                  <a:satOff val="0"/>
                  <a:lumOff val="0"/>
                  <a:alphaOff val="0"/>
                </a:sysClr>
              </a:solidFill>
              <a:latin typeface="Calibri" panose="020F0502020204030204"/>
              <a:ea typeface="+mn-ea"/>
              <a:cs typeface="+mn-cs"/>
            </a:rPr>
            <a:t>Kaitējuma mazināšana</a:t>
          </a:r>
        </a:p>
      </dsp:txBody>
      <dsp:txXfrm>
        <a:off x="1343255" y="0"/>
        <a:ext cx="1248356" cy="940879"/>
      </dsp:txXfrm>
    </dsp:sp>
    <dsp:sp modelId="{125DB287-EF58-4266-B82F-C7D5FC437CFF}">
      <dsp:nvSpPr>
        <dsp:cNvPr id="0" name=""/>
        <dsp:cNvSpPr/>
      </dsp:nvSpPr>
      <dsp:spPr>
        <a:xfrm>
          <a:off x="1468090" y="941147"/>
          <a:ext cx="998685" cy="6161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lv-LV" sz="900" b="1" kern="1200">
              <a:solidFill>
                <a:sysClr val="window" lastClr="FFFFFF"/>
              </a:solidFill>
              <a:latin typeface="Calibri" panose="020F0502020204030204"/>
              <a:ea typeface="+mn-ea"/>
              <a:cs typeface="+mn-cs"/>
            </a:rPr>
            <a:t>Opioīdu aizstājējterapija</a:t>
          </a:r>
        </a:p>
      </dsp:txBody>
      <dsp:txXfrm>
        <a:off x="1486136" y="959193"/>
        <a:ext cx="962593" cy="580058"/>
      </dsp:txXfrm>
    </dsp:sp>
    <dsp:sp modelId="{63C8E0D3-3D93-4542-9907-C04BF62AB642}">
      <dsp:nvSpPr>
        <dsp:cNvPr id="0" name=""/>
        <dsp:cNvSpPr/>
      </dsp:nvSpPr>
      <dsp:spPr>
        <a:xfrm>
          <a:off x="1468090" y="1652090"/>
          <a:ext cx="998685" cy="6161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lv-LV" sz="900" b="1" kern="1200">
              <a:solidFill>
                <a:sysClr val="window" lastClr="FFFFFF"/>
              </a:solidFill>
              <a:latin typeface="Calibri" panose="020F0502020204030204"/>
              <a:ea typeface="+mn-ea"/>
              <a:cs typeface="+mn-cs"/>
            </a:rPr>
            <a:t>Infekcijas slimību profilakse, testēšana un ārstēšana</a:t>
          </a:r>
        </a:p>
      </dsp:txBody>
      <dsp:txXfrm>
        <a:off x="1486136" y="1670136"/>
        <a:ext cx="962593" cy="580058"/>
      </dsp:txXfrm>
    </dsp:sp>
    <dsp:sp modelId="{4BCC6804-D83E-47B7-ABC6-1FE06BDE7B67}">
      <dsp:nvSpPr>
        <dsp:cNvPr id="0" name=""/>
        <dsp:cNvSpPr/>
      </dsp:nvSpPr>
      <dsp:spPr>
        <a:xfrm>
          <a:off x="1468090" y="2363033"/>
          <a:ext cx="998685" cy="6161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lv-LV" sz="900" b="1" kern="1200">
              <a:solidFill>
                <a:sysClr val="window" lastClr="FFFFFF"/>
              </a:solidFill>
              <a:latin typeface="Calibri" panose="020F0502020204030204"/>
              <a:ea typeface="+mn-ea"/>
              <a:cs typeface="+mn-cs"/>
            </a:rPr>
            <a:t>Pārdozēšanas profilakse</a:t>
          </a:r>
        </a:p>
      </dsp:txBody>
      <dsp:txXfrm>
        <a:off x="1486136" y="2381079"/>
        <a:ext cx="962593" cy="580058"/>
      </dsp:txXfrm>
    </dsp:sp>
    <dsp:sp modelId="{4E17AF56-3706-4FA0-9EA7-1EFB63EA9A75}">
      <dsp:nvSpPr>
        <dsp:cNvPr id="0" name=""/>
        <dsp:cNvSpPr/>
      </dsp:nvSpPr>
      <dsp:spPr>
        <a:xfrm>
          <a:off x="2667711" y="0"/>
          <a:ext cx="1248356" cy="3136265"/>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1" kern="1200">
              <a:solidFill>
                <a:sysClr val="windowText" lastClr="000000">
                  <a:hueOff val="0"/>
                  <a:satOff val="0"/>
                  <a:lumOff val="0"/>
                  <a:alphaOff val="0"/>
                </a:sysClr>
              </a:solidFill>
              <a:latin typeface="Calibri" panose="020F0502020204030204"/>
              <a:ea typeface="+mn-ea"/>
              <a:cs typeface="+mn-cs"/>
            </a:rPr>
            <a:t>Atkarību ārstēšana un sociālā rehabilitācija</a:t>
          </a:r>
        </a:p>
      </dsp:txBody>
      <dsp:txXfrm>
        <a:off x="2667711" y="0"/>
        <a:ext cx="1248356" cy="940879"/>
      </dsp:txXfrm>
    </dsp:sp>
    <dsp:sp modelId="{3877D182-61E6-4CD6-88BE-BD1593F7864E}">
      <dsp:nvSpPr>
        <dsp:cNvPr id="0" name=""/>
        <dsp:cNvSpPr/>
      </dsp:nvSpPr>
      <dsp:spPr>
        <a:xfrm>
          <a:off x="2810073" y="941147"/>
          <a:ext cx="998685" cy="6161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lv-LV" sz="900" b="1" kern="1200">
              <a:solidFill>
                <a:sysClr val="window" lastClr="FFFFFF"/>
              </a:solidFill>
              <a:latin typeface="Calibri" panose="020F0502020204030204"/>
              <a:ea typeface="+mn-ea"/>
              <a:cs typeface="+mn-cs"/>
            </a:rPr>
            <a:t>Atkarību ārstēšana</a:t>
          </a:r>
        </a:p>
      </dsp:txBody>
      <dsp:txXfrm>
        <a:off x="2828119" y="959193"/>
        <a:ext cx="962593" cy="580058"/>
      </dsp:txXfrm>
    </dsp:sp>
    <dsp:sp modelId="{64A131C4-94DF-494E-9A08-92020BDB3FF7}">
      <dsp:nvSpPr>
        <dsp:cNvPr id="0" name=""/>
        <dsp:cNvSpPr/>
      </dsp:nvSpPr>
      <dsp:spPr>
        <a:xfrm>
          <a:off x="2810073" y="1652090"/>
          <a:ext cx="998685" cy="6161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lv-LV" sz="900" b="1" kern="1200">
              <a:solidFill>
                <a:sysClr val="window" lastClr="FFFFFF"/>
              </a:solidFill>
              <a:latin typeface="Calibri" panose="020F0502020204030204"/>
              <a:ea typeface="+mn-ea"/>
              <a:cs typeface="+mn-cs"/>
            </a:rPr>
            <a:t>Sociālā rehabilitācija</a:t>
          </a:r>
        </a:p>
      </dsp:txBody>
      <dsp:txXfrm>
        <a:off x="2828119" y="1670136"/>
        <a:ext cx="962593" cy="580058"/>
      </dsp:txXfrm>
    </dsp:sp>
    <dsp:sp modelId="{BC6DE9C0-49A9-42E4-BF2B-DBC916DBEFDB}">
      <dsp:nvSpPr>
        <dsp:cNvPr id="0" name=""/>
        <dsp:cNvSpPr/>
      </dsp:nvSpPr>
      <dsp:spPr>
        <a:xfrm>
          <a:off x="2810073" y="2363033"/>
          <a:ext cx="998685" cy="61615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lv-LV" sz="900" b="1" kern="1200">
              <a:solidFill>
                <a:sysClr val="window" lastClr="FFFFFF"/>
              </a:solidFill>
              <a:latin typeface="Calibri" panose="020F0502020204030204"/>
              <a:ea typeface="+mn-ea"/>
              <a:cs typeface="+mn-cs"/>
            </a:rPr>
            <a:t>Reintegrācija sabiedrībā - nodarbinātība, dzīvesvieta</a:t>
          </a:r>
        </a:p>
      </dsp:txBody>
      <dsp:txXfrm>
        <a:off x="2828119" y="2381079"/>
        <a:ext cx="962593" cy="580058"/>
      </dsp:txXfrm>
    </dsp:sp>
    <dsp:sp modelId="{B5A7731E-0556-46FD-B4D2-89EA3A51DBDA}">
      <dsp:nvSpPr>
        <dsp:cNvPr id="0" name=""/>
        <dsp:cNvSpPr/>
      </dsp:nvSpPr>
      <dsp:spPr>
        <a:xfrm>
          <a:off x="3960546" y="0"/>
          <a:ext cx="1248356" cy="3136265"/>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1" kern="1200" dirty="0">
              <a:solidFill>
                <a:sysClr val="windowText" lastClr="000000">
                  <a:hueOff val="0"/>
                  <a:satOff val="0"/>
                  <a:lumOff val="0"/>
                  <a:alphaOff val="0"/>
                </a:sysClr>
              </a:solidFill>
              <a:latin typeface="Calibri" panose="020F0502020204030204"/>
              <a:ea typeface="+mn-ea"/>
              <a:cs typeface="+mn-cs"/>
            </a:rPr>
            <a:t>Piedāvājuma/ pieejamības samazināšana</a:t>
          </a:r>
        </a:p>
      </dsp:txBody>
      <dsp:txXfrm>
        <a:off x="3960546" y="0"/>
        <a:ext cx="1248356" cy="940879"/>
      </dsp:txXfrm>
    </dsp:sp>
    <dsp:sp modelId="{06FC4876-E4F5-4693-8880-09ACEB4BA39F}">
      <dsp:nvSpPr>
        <dsp:cNvPr id="0" name=""/>
        <dsp:cNvSpPr/>
      </dsp:nvSpPr>
      <dsp:spPr>
        <a:xfrm>
          <a:off x="4094912" y="948907"/>
          <a:ext cx="998685" cy="41010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lv-LV" sz="900" b="1" kern="1200">
              <a:solidFill>
                <a:sysClr val="window" lastClr="FFFFFF"/>
              </a:solidFill>
              <a:latin typeface="Calibri" panose="020F0502020204030204"/>
              <a:ea typeface="+mn-ea"/>
              <a:cs typeface="+mn-cs"/>
            </a:rPr>
            <a:t>Narkotiku nelegālās aprites apkarošana</a:t>
          </a:r>
        </a:p>
      </dsp:txBody>
      <dsp:txXfrm>
        <a:off x="4106924" y="960919"/>
        <a:ext cx="974661" cy="386079"/>
      </dsp:txXfrm>
    </dsp:sp>
    <dsp:sp modelId="{4A242A84-5B14-4E1A-A3A5-DE42F12E986D}">
      <dsp:nvSpPr>
        <dsp:cNvPr id="0" name=""/>
        <dsp:cNvSpPr/>
      </dsp:nvSpPr>
      <dsp:spPr>
        <a:xfrm>
          <a:off x="4088261" y="1405105"/>
          <a:ext cx="998685" cy="4101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lv-LV" sz="900" b="1" kern="1200"/>
            <a:t>Noziegumu prevencija</a:t>
          </a:r>
        </a:p>
      </dsp:txBody>
      <dsp:txXfrm>
        <a:off x="4100273" y="1417117"/>
        <a:ext cx="974661" cy="386079"/>
      </dsp:txXfrm>
    </dsp:sp>
    <dsp:sp modelId="{FD7AC0AC-71C4-4C9E-B748-C69250C79B52}">
      <dsp:nvSpPr>
        <dsp:cNvPr id="0" name=""/>
        <dsp:cNvSpPr/>
      </dsp:nvSpPr>
      <dsp:spPr>
        <a:xfrm>
          <a:off x="4085384" y="1887845"/>
          <a:ext cx="998685" cy="41010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lv-LV" sz="900" b="1" kern="1200">
              <a:solidFill>
                <a:sysClr val="window" lastClr="FFFFFF"/>
              </a:solidFill>
              <a:latin typeface="Calibri" panose="020F0502020204030204"/>
              <a:ea typeface="+mn-ea"/>
              <a:cs typeface="+mn-cs"/>
            </a:rPr>
            <a:t>Sodu politika</a:t>
          </a:r>
        </a:p>
      </dsp:txBody>
      <dsp:txXfrm>
        <a:off x="4097396" y="1899857"/>
        <a:ext cx="974661" cy="386079"/>
      </dsp:txXfrm>
    </dsp:sp>
    <dsp:sp modelId="{A14C6F79-D1C6-43EB-9B81-921DCC27C0A0}">
      <dsp:nvSpPr>
        <dsp:cNvPr id="0" name=""/>
        <dsp:cNvSpPr/>
      </dsp:nvSpPr>
      <dsp:spPr>
        <a:xfrm>
          <a:off x="4075857" y="2353586"/>
          <a:ext cx="998685" cy="6178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lv-LV" sz="800" b="1" kern="1200">
              <a:solidFill>
                <a:sysClr val="window" lastClr="FFFFFF"/>
              </a:solidFill>
              <a:latin typeface="Calibri" panose="020F0502020204030204"/>
              <a:ea typeface="+mn-ea"/>
              <a:cs typeface="+mn-cs"/>
            </a:rPr>
            <a:t>Narkotiku legālās aprites nosacījumi un jaunu vielu iekļaušana sarakstos</a:t>
          </a:r>
        </a:p>
      </dsp:txBody>
      <dsp:txXfrm>
        <a:off x="4093953" y="2371682"/>
        <a:ext cx="962493" cy="58164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5D1CE-81F6-49C8-A352-FC9E994B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31207</Words>
  <Characters>17789</Characters>
  <Application>Microsoft Office Word</Application>
  <DocSecurity>0</DocSecurity>
  <Lines>148</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Zīle-Veisberga</dc:creator>
  <cp:keywords/>
  <dc:description/>
  <cp:lastModifiedBy>Irina Porošina</cp:lastModifiedBy>
  <cp:revision>3</cp:revision>
  <cp:lastPrinted>2019-06-11T17:08:00Z</cp:lastPrinted>
  <dcterms:created xsi:type="dcterms:W3CDTF">2019-06-11T17:16:00Z</dcterms:created>
  <dcterms:modified xsi:type="dcterms:W3CDTF">2019-06-12T08:02:00Z</dcterms:modified>
</cp:coreProperties>
</file>