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D9" w:rsidRDefault="00234AD9" w:rsidP="003F59F5">
      <w:pPr>
        <w:spacing w:after="0" w:line="240" w:lineRule="auto"/>
        <w:jc w:val="center"/>
        <w:rPr>
          <w:rFonts w:ascii="Times New Roman" w:eastAsia="Times New Roman" w:hAnsi="Times New Roman"/>
          <w:b/>
          <w:bCs/>
          <w:sz w:val="28"/>
          <w:szCs w:val="28"/>
          <w:lang w:eastAsia="lv-LV"/>
        </w:rPr>
      </w:pPr>
    </w:p>
    <w:p w:rsidR="000F3562" w:rsidRPr="00112C90" w:rsidRDefault="000F3562" w:rsidP="003F59F5">
      <w:pPr>
        <w:spacing w:after="0" w:line="240" w:lineRule="auto"/>
        <w:jc w:val="center"/>
        <w:rPr>
          <w:rFonts w:ascii="Times New Roman" w:eastAsia="Times New Roman" w:hAnsi="Times New Roman"/>
          <w:b/>
          <w:bCs/>
          <w:sz w:val="28"/>
          <w:szCs w:val="28"/>
          <w:lang w:eastAsia="lv-LV"/>
        </w:rPr>
      </w:pPr>
      <w:r w:rsidRPr="00112C90">
        <w:rPr>
          <w:rFonts w:ascii="Times New Roman" w:eastAsia="Times New Roman" w:hAnsi="Times New Roman"/>
          <w:b/>
          <w:bCs/>
          <w:sz w:val="28"/>
          <w:szCs w:val="28"/>
          <w:lang w:eastAsia="lv-LV"/>
        </w:rPr>
        <w:t xml:space="preserve">Izziņa par atzinumos sniegtajiem iebildumiem par projektu </w:t>
      </w:r>
      <w:bookmarkStart w:id="0" w:name="OLE_LINK1"/>
    </w:p>
    <w:bookmarkEnd w:id="0"/>
    <w:p w:rsidR="000F3562" w:rsidRPr="00112C90" w:rsidRDefault="00081F13" w:rsidP="003F59F5">
      <w:pPr>
        <w:spacing w:after="0" w:line="240" w:lineRule="auto"/>
        <w:ind w:firstLine="720"/>
        <w:jc w:val="center"/>
        <w:rPr>
          <w:rFonts w:ascii="Times New Roman" w:eastAsia="Times New Roman" w:hAnsi="Times New Roman"/>
          <w:b/>
          <w:bCs/>
          <w:sz w:val="28"/>
          <w:szCs w:val="28"/>
          <w:lang w:eastAsia="lv-LV"/>
        </w:rPr>
      </w:pPr>
      <w:r w:rsidRPr="00112C90">
        <w:rPr>
          <w:rFonts w:ascii="Times New Roman" w:eastAsia="Times New Roman" w:hAnsi="Times New Roman"/>
          <w:b/>
          <w:bCs/>
          <w:sz w:val="28"/>
          <w:szCs w:val="28"/>
          <w:lang w:eastAsia="lv-LV"/>
        </w:rPr>
        <w:t>“Narkotiku lietošanas un izplatības ierobežošanas plāns 2019. – 2020.gadam”</w:t>
      </w:r>
    </w:p>
    <w:p w:rsidR="000F3562" w:rsidRPr="00803427" w:rsidRDefault="000F3562" w:rsidP="003F59F5">
      <w:pPr>
        <w:spacing w:after="0" w:line="240" w:lineRule="auto"/>
        <w:ind w:firstLine="720"/>
        <w:jc w:val="center"/>
        <w:rPr>
          <w:rFonts w:ascii="Times New Roman" w:eastAsia="Times New Roman" w:hAnsi="Times New Roman"/>
          <w:sz w:val="24"/>
          <w:szCs w:val="24"/>
          <w:lang w:eastAsia="lv-LV"/>
        </w:rPr>
      </w:pPr>
    </w:p>
    <w:p w:rsidR="00AF1383" w:rsidRDefault="000F3562" w:rsidP="00AF1383">
      <w:pPr>
        <w:pStyle w:val="ListParagraph"/>
        <w:numPr>
          <w:ilvl w:val="0"/>
          <w:numId w:val="4"/>
        </w:numPr>
        <w:jc w:val="center"/>
        <w:rPr>
          <w:rFonts w:ascii="Times New Roman" w:hAnsi="Times New Roman"/>
          <w:b/>
          <w:sz w:val="28"/>
          <w:szCs w:val="28"/>
        </w:rPr>
      </w:pPr>
      <w:r w:rsidRPr="00AF1383">
        <w:rPr>
          <w:rFonts w:ascii="Times New Roman" w:hAnsi="Times New Roman"/>
          <w:b/>
          <w:sz w:val="28"/>
          <w:szCs w:val="28"/>
        </w:rPr>
        <w:t>Jautājumi, par kuriem saskaņošanā vienošanās nav panākta</w:t>
      </w:r>
    </w:p>
    <w:p w:rsidR="00AF1383" w:rsidRPr="00AF1383" w:rsidRDefault="00AF1383" w:rsidP="00AF1383">
      <w:pPr>
        <w:jc w:val="center"/>
        <w:rPr>
          <w:rFonts w:ascii="Times New Roman" w:hAnsi="Times New Roman"/>
          <w:b/>
          <w:sz w:val="28"/>
          <w:szCs w:val="28"/>
        </w:rPr>
      </w:pPr>
    </w:p>
    <w:tbl>
      <w:tblPr>
        <w:tblW w:w="488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27"/>
        <w:gridCol w:w="2950"/>
        <w:gridCol w:w="5671"/>
        <w:gridCol w:w="3827"/>
        <w:gridCol w:w="1844"/>
      </w:tblGrid>
      <w:tr w:rsidR="008055D8" w:rsidRPr="00D95A72" w:rsidTr="003C51B4">
        <w:tc>
          <w:tcPr>
            <w:tcW w:w="242" w:type="pct"/>
            <w:tcBorders>
              <w:top w:val="outset" w:sz="6" w:space="0" w:color="414142"/>
              <w:left w:val="outset" w:sz="6" w:space="0" w:color="414142"/>
              <w:bottom w:val="outset" w:sz="6" w:space="0" w:color="414142"/>
              <w:right w:val="outset" w:sz="6" w:space="0" w:color="414142"/>
            </w:tcBorders>
            <w:shd w:val="clear" w:color="auto" w:fill="A6A6A6" w:themeFill="background1" w:themeFillShade="A6"/>
            <w:noWrap/>
            <w:vAlign w:val="center"/>
            <w:hideMark/>
          </w:tcPr>
          <w:p w:rsidR="008055D8" w:rsidRPr="00D95A72" w:rsidRDefault="008055D8" w:rsidP="000A78DB">
            <w:pPr>
              <w:spacing w:line="240" w:lineRule="auto"/>
              <w:jc w:val="both"/>
              <w:rPr>
                <w:rFonts w:ascii="Times New Roman" w:hAnsi="Times New Roman" w:cs="Times New Roman"/>
                <w:b/>
              </w:rPr>
            </w:pPr>
            <w:r w:rsidRPr="00D95A72">
              <w:rPr>
                <w:rFonts w:ascii="Times New Roman" w:hAnsi="Times New Roman" w:cs="Times New Roman"/>
                <w:b/>
              </w:rPr>
              <w:t>Nr.p.k.</w:t>
            </w:r>
          </w:p>
        </w:tc>
        <w:tc>
          <w:tcPr>
            <w:tcW w:w="982" w:type="pct"/>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hideMark/>
          </w:tcPr>
          <w:p w:rsidR="008055D8" w:rsidRPr="00D95A72" w:rsidRDefault="008055D8" w:rsidP="000A78DB">
            <w:pPr>
              <w:spacing w:line="240" w:lineRule="auto"/>
              <w:jc w:val="both"/>
              <w:rPr>
                <w:rFonts w:ascii="Times New Roman" w:hAnsi="Times New Roman" w:cs="Times New Roman"/>
                <w:b/>
              </w:rPr>
            </w:pPr>
            <w:r w:rsidRPr="00D95A72">
              <w:rPr>
                <w:rFonts w:ascii="Times New Roman" w:hAnsi="Times New Roman" w:cs="Times New Roman"/>
                <w:b/>
              </w:rPr>
              <w:t>Saskaņošanai nosūtītā projekta redakcija (konkrēta punkta (panta) redakcija)</w:t>
            </w:r>
          </w:p>
        </w:tc>
        <w:tc>
          <w:tcPr>
            <w:tcW w:w="1888" w:type="pct"/>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hideMark/>
          </w:tcPr>
          <w:p w:rsidR="008055D8" w:rsidRPr="00D95A72" w:rsidRDefault="008055D8" w:rsidP="000A78DB">
            <w:pPr>
              <w:spacing w:line="240" w:lineRule="auto"/>
              <w:jc w:val="both"/>
              <w:rPr>
                <w:rFonts w:ascii="Times New Roman" w:hAnsi="Times New Roman" w:cs="Times New Roman"/>
                <w:b/>
              </w:rPr>
            </w:pPr>
            <w:r w:rsidRPr="00D95A72">
              <w:rPr>
                <w:rFonts w:ascii="Times New Roman" w:hAnsi="Times New Roman" w:cs="Times New Roman"/>
                <w:b/>
              </w:rPr>
              <w:t>Atzinumā norādītais ministrijas (citas institūcijas) iebildums, kā arī saskaņošanā papildus izteiktais iebildums par projekta konkrēto punktu (pantu)</w:t>
            </w:r>
          </w:p>
        </w:tc>
        <w:tc>
          <w:tcPr>
            <w:tcW w:w="1274" w:type="pct"/>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hideMark/>
          </w:tcPr>
          <w:p w:rsidR="008055D8" w:rsidRPr="00D95A72" w:rsidRDefault="008055D8" w:rsidP="000A78DB">
            <w:pPr>
              <w:spacing w:line="240" w:lineRule="auto"/>
              <w:jc w:val="both"/>
              <w:rPr>
                <w:rFonts w:ascii="Times New Roman" w:hAnsi="Times New Roman" w:cs="Times New Roman"/>
                <w:b/>
              </w:rPr>
            </w:pPr>
            <w:r w:rsidRPr="00D95A72">
              <w:rPr>
                <w:rFonts w:ascii="Times New Roman" w:hAnsi="Times New Roman" w:cs="Times New Roman"/>
                <w:b/>
              </w:rPr>
              <w:t>Atzinuma sniedzēja uzturētais iebildums, ja tas atšķiras no atzinumā norādītā iebilduma pamatojuma</w:t>
            </w:r>
          </w:p>
        </w:tc>
        <w:tc>
          <w:tcPr>
            <w:tcW w:w="614" w:type="pct"/>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hideMark/>
          </w:tcPr>
          <w:p w:rsidR="008055D8" w:rsidRPr="00D95A72" w:rsidRDefault="008055D8" w:rsidP="000A78DB">
            <w:pPr>
              <w:spacing w:line="240" w:lineRule="auto"/>
              <w:jc w:val="both"/>
              <w:rPr>
                <w:rFonts w:ascii="Times New Roman" w:hAnsi="Times New Roman" w:cs="Times New Roman"/>
                <w:b/>
              </w:rPr>
            </w:pPr>
            <w:r w:rsidRPr="00D95A72">
              <w:rPr>
                <w:rFonts w:ascii="Times New Roman" w:hAnsi="Times New Roman" w:cs="Times New Roman"/>
                <w:b/>
              </w:rPr>
              <w:t>Projekta attiecīgā punkta (panta) galīgā redakcija</w:t>
            </w:r>
          </w:p>
        </w:tc>
      </w:tr>
      <w:tr w:rsidR="008055D8" w:rsidRPr="00D95A72" w:rsidTr="003C51B4">
        <w:tc>
          <w:tcPr>
            <w:tcW w:w="242" w:type="pct"/>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8055D8" w:rsidRPr="00D95A72" w:rsidRDefault="008055D8" w:rsidP="000A78DB">
            <w:pPr>
              <w:spacing w:line="240" w:lineRule="auto"/>
              <w:jc w:val="both"/>
              <w:rPr>
                <w:rFonts w:ascii="Times New Roman" w:hAnsi="Times New Roman" w:cs="Times New Roman"/>
              </w:rPr>
            </w:pPr>
          </w:p>
        </w:tc>
        <w:tc>
          <w:tcPr>
            <w:tcW w:w="982" w:type="pct"/>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8055D8" w:rsidRPr="00D95A72" w:rsidRDefault="008055D8" w:rsidP="000A78DB">
            <w:pPr>
              <w:spacing w:line="240" w:lineRule="auto"/>
              <w:jc w:val="both"/>
              <w:rPr>
                <w:rFonts w:ascii="Times New Roman" w:hAnsi="Times New Roman" w:cs="Times New Roman"/>
                <w:b/>
              </w:rPr>
            </w:pPr>
          </w:p>
        </w:tc>
        <w:tc>
          <w:tcPr>
            <w:tcW w:w="1888" w:type="pct"/>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8055D8" w:rsidRPr="00D95A72" w:rsidRDefault="008055D8" w:rsidP="000A78DB">
            <w:pPr>
              <w:spacing w:line="240" w:lineRule="auto"/>
              <w:jc w:val="both"/>
              <w:rPr>
                <w:rFonts w:ascii="Times New Roman" w:hAnsi="Times New Roman" w:cs="Times New Roman"/>
              </w:rPr>
            </w:pPr>
          </w:p>
        </w:tc>
        <w:tc>
          <w:tcPr>
            <w:tcW w:w="1274" w:type="pct"/>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8055D8" w:rsidRPr="00D95A72" w:rsidRDefault="008055D8" w:rsidP="000A78DB">
            <w:pPr>
              <w:spacing w:line="240" w:lineRule="auto"/>
              <w:jc w:val="both"/>
              <w:rPr>
                <w:rFonts w:ascii="Times New Roman" w:hAnsi="Times New Roman" w:cs="Times New Roman"/>
              </w:rPr>
            </w:pPr>
          </w:p>
        </w:tc>
        <w:tc>
          <w:tcPr>
            <w:tcW w:w="614" w:type="pct"/>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8055D8" w:rsidRPr="00D95A72" w:rsidRDefault="008055D8" w:rsidP="000A78DB">
            <w:pPr>
              <w:spacing w:line="240" w:lineRule="auto"/>
              <w:jc w:val="both"/>
              <w:rPr>
                <w:rFonts w:ascii="Times New Roman" w:hAnsi="Times New Roman" w:cs="Times New Roman"/>
              </w:rPr>
            </w:pPr>
          </w:p>
        </w:tc>
      </w:tr>
    </w:tbl>
    <w:p w:rsidR="00535867" w:rsidRPr="00112C90" w:rsidRDefault="00535867" w:rsidP="000A78DB">
      <w:pPr>
        <w:spacing w:line="240" w:lineRule="auto"/>
        <w:jc w:val="both"/>
        <w:rPr>
          <w:b/>
          <w:bCs/>
          <w:sz w:val="28"/>
          <w:szCs w:val="28"/>
        </w:rPr>
      </w:pPr>
    </w:p>
    <w:p w:rsidR="0067552C" w:rsidRDefault="0067552C" w:rsidP="0067552C">
      <w:pPr>
        <w:spacing w:after="0" w:line="240" w:lineRule="auto"/>
        <w:jc w:val="both"/>
        <w:rPr>
          <w:rFonts w:ascii="Times New Roman" w:eastAsia="Times New Roman" w:hAnsi="Times New Roman"/>
          <w:b/>
          <w:sz w:val="28"/>
          <w:szCs w:val="28"/>
          <w:lang w:eastAsia="lv-LV"/>
        </w:rPr>
      </w:pPr>
      <w:r w:rsidRPr="00112C90">
        <w:rPr>
          <w:rFonts w:ascii="Times New Roman" w:eastAsia="Times New Roman" w:hAnsi="Times New Roman"/>
          <w:b/>
          <w:sz w:val="28"/>
          <w:szCs w:val="28"/>
          <w:lang w:eastAsia="lv-LV"/>
        </w:rPr>
        <w:t>Informācija par starpministriju (starpinstitūciju) sanāksmi vai elektronisko saskaņošanu</w:t>
      </w:r>
    </w:p>
    <w:p w:rsidR="00234AD9" w:rsidRPr="00112C90" w:rsidRDefault="00234AD9" w:rsidP="0067552C">
      <w:pPr>
        <w:spacing w:after="0" w:line="240" w:lineRule="auto"/>
        <w:jc w:val="both"/>
        <w:rPr>
          <w:rFonts w:ascii="Times New Roman" w:eastAsia="Times New Roman" w:hAnsi="Times New Roman"/>
          <w:b/>
          <w:sz w:val="28"/>
          <w:szCs w:val="28"/>
          <w:lang w:eastAsia="lv-LV"/>
        </w:rPr>
      </w:pPr>
    </w:p>
    <w:p w:rsidR="0067552C" w:rsidRPr="00112C90" w:rsidRDefault="0067552C" w:rsidP="0067552C">
      <w:pPr>
        <w:spacing w:after="0" w:line="240" w:lineRule="auto"/>
        <w:jc w:val="both"/>
        <w:rPr>
          <w:rFonts w:ascii="Times New Roman" w:eastAsia="Times New Roman" w:hAnsi="Times New Roman"/>
          <w:b/>
          <w:sz w:val="28"/>
          <w:szCs w:val="28"/>
          <w:lang w:eastAsia="lv-LV"/>
        </w:rPr>
      </w:pPr>
    </w:p>
    <w:tbl>
      <w:tblPr>
        <w:tblW w:w="14992" w:type="dxa"/>
        <w:tblLook w:val="00A0" w:firstRow="1" w:lastRow="0" w:firstColumn="1" w:lastColumn="0" w:noHBand="0" w:noVBand="0"/>
      </w:tblPr>
      <w:tblGrid>
        <w:gridCol w:w="6162"/>
        <w:gridCol w:w="8830"/>
      </w:tblGrid>
      <w:tr w:rsidR="0067552C" w:rsidRPr="00112C90" w:rsidTr="003F59F5">
        <w:tc>
          <w:tcPr>
            <w:tcW w:w="6162" w:type="dxa"/>
          </w:tcPr>
          <w:p w:rsidR="0067552C" w:rsidRPr="00112C90" w:rsidRDefault="0067552C" w:rsidP="003F59F5">
            <w:pPr>
              <w:spacing w:after="0" w:line="240" w:lineRule="auto"/>
              <w:jc w:val="both"/>
              <w:rPr>
                <w:rFonts w:ascii="Times New Roman" w:eastAsia="Times New Roman" w:hAnsi="Times New Roman"/>
                <w:sz w:val="28"/>
                <w:szCs w:val="28"/>
                <w:lang w:eastAsia="lv-LV"/>
              </w:rPr>
            </w:pPr>
            <w:r w:rsidRPr="00112C90">
              <w:rPr>
                <w:rFonts w:ascii="Times New Roman" w:eastAsia="Times New Roman" w:hAnsi="Times New Roman"/>
                <w:sz w:val="28"/>
                <w:szCs w:val="28"/>
                <w:lang w:eastAsia="lv-LV"/>
              </w:rPr>
              <w:t>Datums</w:t>
            </w:r>
          </w:p>
        </w:tc>
        <w:tc>
          <w:tcPr>
            <w:tcW w:w="8830" w:type="dxa"/>
            <w:tcBorders>
              <w:bottom w:val="single" w:sz="4" w:space="0" w:color="auto"/>
            </w:tcBorders>
          </w:tcPr>
          <w:p w:rsidR="0067552C" w:rsidRPr="00112C90" w:rsidRDefault="003F59F5" w:rsidP="003F59F5">
            <w:pPr>
              <w:spacing w:after="0" w:line="240" w:lineRule="auto"/>
              <w:jc w:val="both"/>
              <w:rPr>
                <w:rFonts w:ascii="Times New Roman" w:eastAsia="Times New Roman" w:hAnsi="Times New Roman"/>
                <w:sz w:val="28"/>
                <w:szCs w:val="28"/>
                <w:lang w:eastAsia="lv-LV"/>
              </w:rPr>
            </w:pPr>
            <w:r w:rsidRPr="00112C90">
              <w:rPr>
                <w:rFonts w:ascii="Times New Roman" w:eastAsia="Times New Roman" w:hAnsi="Times New Roman"/>
                <w:sz w:val="28"/>
                <w:szCs w:val="28"/>
                <w:lang w:eastAsia="lv-LV"/>
              </w:rPr>
              <w:t>2019.gada 25.aprīlis</w:t>
            </w:r>
          </w:p>
        </w:tc>
      </w:tr>
      <w:tr w:rsidR="0067552C" w:rsidRPr="00112C90" w:rsidTr="003F59F5">
        <w:tc>
          <w:tcPr>
            <w:tcW w:w="6162" w:type="dxa"/>
          </w:tcPr>
          <w:p w:rsidR="0067552C" w:rsidRPr="00112C90" w:rsidRDefault="0067552C" w:rsidP="003F59F5">
            <w:pPr>
              <w:spacing w:after="0" w:line="240" w:lineRule="auto"/>
              <w:jc w:val="both"/>
              <w:rPr>
                <w:rFonts w:ascii="Times New Roman" w:eastAsia="Times New Roman" w:hAnsi="Times New Roman"/>
                <w:sz w:val="28"/>
                <w:szCs w:val="28"/>
                <w:lang w:eastAsia="lv-LV"/>
              </w:rPr>
            </w:pPr>
          </w:p>
          <w:p w:rsidR="00AF1383" w:rsidRDefault="00AF1383" w:rsidP="003F59F5">
            <w:pPr>
              <w:spacing w:after="0" w:line="240" w:lineRule="auto"/>
              <w:jc w:val="both"/>
              <w:rPr>
                <w:rFonts w:ascii="Times New Roman" w:eastAsia="Times New Roman" w:hAnsi="Times New Roman"/>
                <w:sz w:val="28"/>
                <w:szCs w:val="28"/>
                <w:lang w:eastAsia="lv-LV"/>
              </w:rPr>
            </w:pPr>
          </w:p>
          <w:p w:rsidR="00AF1383" w:rsidRDefault="00AF1383" w:rsidP="003F59F5">
            <w:pPr>
              <w:spacing w:after="0" w:line="240" w:lineRule="auto"/>
              <w:jc w:val="both"/>
              <w:rPr>
                <w:rFonts w:ascii="Times New Roman" w:eastAsia="Times New Roman" w:hAnsi="Times New Roman"/>
                <w:sz w:val="28"/>
                <w:szCs w:val="28"/>
                <w:lang w:eastAsia="lv-LV"/>
              </w:rPr>
            </w:pPr>
          </w:p>
          <w:p w:rsidR="0067552C" w:rsidRPr="00112C90" w:rsidRDefault="0067552C" w:rsidP="003F59F5">
            <w:pPr>
              <w:spacing w:after="0" w:line="240" w:lineRule="auto"/>
              <w:jc w:val="both"/>
              <w:rPr>
                <w:rFonts w:ascii="Times New Roman" w:eastAsia="Times New Roman" w:hAnsi="Times New Roman"/>
                <w:sz w:val="28"/>
                <w:szCs w:val="28"/>
                <w:lang w:eastAsia="lv-LV"/>
              </w:rPr>
            </w:pPr>
            <w:r w:rsidRPr="00112C90">
              <w:rPr>
                <w:rFonts w:ascii="Times New Roman" w:eastAsia="Times New Roman" w:hAnsi="Times New Roman"/>
                <w:sz w:val="28"/>
                <w:szCs w:val="28"/>
                <w:lang w:eastAsia="lv-LV"/>
              </w:rPr>
              <w:t>Saskaņošanas dalībnieki</w:t>
            </w:r>
          </w:p>
        </w:tc>
        <w:tc>
          <w:tcPr>
            <w:tcW w:w="8830" w:type="dxa"/>
            <w:tcBorders>
              <w:bottom w:val="single" w:sz="4" w:space="0" w:color="auto"/>
            </w:tcBorders>
          </w:tcPr>
          <w:p w:rsidR="0067552C" w:rsidRPr="00112C90" w:rsidRDefault="0067552C" w:rsidP="003F59F5">
            <w:pPr>
              <w:pStyle w:val="NormalWeb"/>
              <w:spacing w:before="0" w:beforeAutospacing="0" w:after="0" w:afterAutospacing="0"/>
              <w:jc w:val="both"/>
              <w:rPr>
                <w:sz w:val="28"/>
                <w:szCs w:val="28"/>
              </w:rPr>
            </w:pPr>
          </w:p>
          <w:p w:rsidR="00AF1383" w:rsidRDefault="00AF1383" w:rsidP="00081F13">
            <w:pPr>
              <w:pStyle w:val="NormalWeb"/>
              <w:spacing w:before="0" w:beforeAutospacing="0" w:after="0" w:afterAutospacing="0"/>
              <w:jc w:val="both"/>
              <w:rPr>
                <w:sz w:val="28"/>
                <w:szCs w:val="28"/>
              </w:rPr>
            </w:pPr>
          </w:p>
          <w:p w:rsidR="0067552C" w:rsidRPr="00112C90" w:rsidRDefault="00D86EE4" w:rsidP="00081F13">
            <w:pPr>
              <w:pStyle w:val="NormalWeb"/>
              <w:spacing w:before="0" w:beforeAutospacing="0" w:after="0" w:afterAutospacing="0"/>
              <w:jc w:val="both"/>
              <w:rPr>
                <w:sz w:val="28"/>
                <w:szCs w:val="28"/>
              </w:rPr>
            </w:pPr>
            <w:r w:rsidRPr="00112C90">
              <w:rPr>
                <w:sz w:val="28"/>
                <w:szCs w:val="28"/>
              </w:rPr>
              <w:t xml:space="preserve"> </w:t>
            </w:r>
            <w:r w:rsidR="003F59F5" w:rsidRPr="00112C90">
              <w:rPr>
                <w:sz w:val="28"/>
                <w:szCs w:val="28"/>
              </w:rPr>
              <w:t xml:space="preserve">Finanšu ministrija, Iekšlietu ministrija, Labklājības ministrijas, Tieslietu ministrijas, Veselības ministrija, Zemkopības ministrijas, Ieslodzījuma vietu pārvalde, Valsts probācijas dienests, Valsts ieņēmuma dienesta Muitas pārvalde. </w:t>
            </w:r>
          </w:p>
        </w:tc>
      </w:tr>
      <w:tr w:rsidR="0067552C" w:rsidRPr="00112C90" w:rsidTr="003F59F5">
        <w:tc>
          <w:tcPr>
            <w:tcW w:w="6162" w:type="dxa"/>
          </w:tcPr>
          <w:p w:rsidR="0067552C" w:rsidRPr="00112C90" w:rsidRDefault="0067552C" w:rsidP="003F59F5">
            <w:pPr>
              <w:spacing w:after="0" w:line="240" w:lineRule="auto"/>
              <w:jc w:val="both"/>
              <w:rPr>
                <w:rFonts w:ascii="Times New Roman" w:eastAsia="Times New Roman" w:hAnsi="Times New Roman"/>
                <w:sz w:val="28"/>
                <w:szCs w:val="28"/>
                <w:lang w:eastAsia="lv-LV"/>
              </w:rPr>
            </w:pPr>
          </w:p>
          <w:p w:rsidR="0067552C" w:rsidRPr="00112C90" w:rsidRDefault="0067552C" w:rsidP="003F59F5">
            <w:pPr>
              <w:spacing w:after="0" w:line="240" w:lineRule="auto"/>
              <w:jc w:val="both"/>
              <w:rPr>
                <w:rFonts w:ascii="Times New Roman" w:eastAsia="Times New Roman" w:hAnsi="Times New Roman"/>
                <w:sz w:val="28"/>
                <w:szCs w:val="28"/>
                <w:lang w:eastAsia="lv-LV"/>
              </w:rPr>
            </w:pPr>
            <w:r w:rsidRPr="00112C90">
              <w:rPr>
                <w:rFonts w:ascii="Times New Roman" w:eastAsia="Times New Roman" w:hAnsi="Times New Roman"/>
                <w:sz w:val="28"/>
                <w:szCs w:val="28"/>
                <w:lang w:eastAsia="lv-LV"/>
              </w:rPr>
              <w:t>Saskaņošanas dalībnieki izskatīja šādu ministriju (citu institūciju) iebildumus</w:t>
            </w:r>
          </w:p>
        </w:tc>
        <w:tc>
          <w:tcPr>
            <w:tcW w:w="8830" w:type="dxa"/>
            <w:tcBorders>
              <w:bottom w:val="single" w:sz="4" w:space="0" w:color="auto"/>
            </w:tcBorders>
          </w:tcPr>
          <w:p w:rsidR="0067552C" w:rsidRPr="00112C90" w:rsidRDefault="0067552C" w:rsidP="003F59F5">
            <w:pPr>
              <w:pStyle w:val="NormalWeb"/>
              <w:spacing w:before="0" w:beforeAutospacing="0" w:after="0" w:afterAutospacing="0"/>
              <w:jc w:val="both"/>
              <w:rPr>
                <w:sz w:val="28"/>
                <w:szCs w:val="28"/>
              </w:rPr>
            </w:pPr>
          </w:p>
          <w:p w:rsidR="0067552C" w:rsidRPr="00112C90" w:rsidRDefault="003F59F5" w:rsidP="00B70601">
            <w:pPr>
              <w:pStyle w:val="NormalWeb"/>
              <w:spacing w:before="0" w:beforeAutospacing="0" w:after="0" w:afterAutospacing="0"/>
              <w:jc w:val="both"/>
              <w:rPr>
                <w:sz w:val="28"/>
                <w:szCs w:val="28"/>
              </w:rPr>
            </w:pPr>
            <w:r w:rsidRPr="00112C90">
              <w:rPr>
                <w:sz w:val="28"/>
                <w:szCs w:val="28"/>
              </w:rPr>
              <w:t xml:space="preserve">Finanšu ministrijas, Tieslietu ministrijas, Veselības ministrijas </w:t>
            </w:r>
          </w:p>
        </w:tc>
      </w:tr>
      <w:tr w:rsidR="0067552C" w:rsidRPr="00112C90" w:rsidTr="003F59F5">
        <w:tc>
          <w:tcPr>
            <w:tcW w:w="6162" w:type="dxa"/>
          </w:tcPr>
          <w:p w:rsidR="0067552C" w:rsidRPr="00112C90" w:rsidRDefault="0067552C" w:rsidP="003F59F5">
            <w:pPr>
              <w:spacing w:after="0" w:line="240" w:lineRule="auto"/>
              <w:ind w:right="204"/>
              <w:jc w:val="both"/>
              <w:rPr>
                <w:rFonts w:ascii="Times New Roman" w:eastAsia="Times New Roman" w:hAnsi="Times New Roman"/>
                <w:sz w:val="28"/>
                <w:szCs w:val="28"/>
                <w:lang w:eastAsia="lv-LV"/>
              </w:rPr>
            </w:pPr>
          </w:p>
          <w:p w:rsidR="0067552C" w:rsidRPr="00112C90" w:rsidRDefault="0067552C" w:rsidP="003F59F5">
            <w:pPr>
              <w:spacing w:after="0" w:line="240" w:lineRule="auto"/>
              <w:ind w:right="204"/>
              <w:jc w:val="both"/>
              <w:rPr>
                <w:rFonts w:ascii="Times New Roman" w:eastAsia="Times New Roman" w:hAnsi="Times New Roman"/>
                <w:sz w:val="28"/>
                <w:szCs w:val="28"/>
                <w:lang w:eastAsia="lv-LV"/>
              </w:rPr>
            </w:pPr>
            <w:r w:rsidRPr="00112C90">
              <w:rPr>
                <w:rFonts w:ascii="Times New Roman" w:eastAsia="Times New Roman" w:hAnsi="Times New Roman"/>
                <w:sz w:val="28"/>
                <w:szCs w:val="28"/>
                <w:lang w:eastAsia="lv-LV"/>
              </w:rPr>
              <w:t>Ministrijas (citas institūcijas), kuras nav ieradušās uz sanāksmi vai kuras nav atbildējušas uz uzaicinājumu piedalīties elektroniskajā saskaņošanā</w:t>
            </w:r>
          </w:p>
        </w:tc>
        <w:tc>
          <w:tcPr>
            <w:tcW w:w="8830" w:type="dxa"/>
            <w:tcBorders>
              <w:top w:val="single" w:sz="4" w:space="0" w:color="auto"/>
            </w:tcBorders>
          </w:tcPr>
          <w:p w:rsidR="0067552C" w:rsidRPr="00112C90" w:rsidRDefault="0067552C" w:rsidP="003F59F5">
            <w:pPr>
              <w:spacing w:after="0" w:line="240" w:lineRule="auto"/>
              <w:jc w:val="both"/>
              <w:rPr>
                <w:rFonts w:ascii="Times New Roman" w:eastAsia="Times New Roman" w:hAnsi="Times New Roman"/>
                <w:sz w:val="28"/>
                <w:szCs w:val="28"/>
                <w:lang w:eastAsia="lv-LV"/>
              </w:rPr>
            </w:pPr>
          </w:p>
          <w:p w:rsidR="0067552C" w:rsidRPr="00112C90" w:rsidRDefault="0067552C" w:rsidP="003F59F5">
            <w:pPr>
              <w:spacing w:after="0" w:line="240" w:lineRule="auto"/>
              <w:jc w:val="both"/>
              <w:rPr>
                <w:rFonts w:ascii="Times New Roman" w:eastAsia="Times New Roman" w:hAnsi="Times New Roman"/>
                <w:sz w:val="28"/>
                <w:szCs w:val="28"/>
                <w:lang w:eastAsia="lv-LV"/>
              </w:rPr>
            </w:pPr>
          </w:p>
        </w:tc>
      </w:tr>
    </w:tbl>
    <w:p w:rsidR="00081F13" w:rsidRPr="00112C90" w:rsidRDefault="00081F13" w:rsidP="001969C6">
      <w:pPr>
        <w:spacing w:line="240" w:lineRule="auto"/>
        <w:rPr>
          <w:b/>
          <w:bCs/>
          <w:sz w:val="28"/>
          <w:szCs w:val="28"/>
        </w:rPr>
      </w:pPr>
    </w:p>
    <w:p w:rsidR="00497886" w:rsidRPr="007E0727" w:rsidRDefault="00535867" w:rsidP="007E0727">
      <w:pPr>
        <w:spacing w:line="240" w:lineRule="auto"/>
        <w:jc w:val="center"/>
        <w:rPr>
          <w:rFonts w:ascii="Times New Roman" w:hAnsi="Times New Roman" w:cs="Times New Roman"/>
          <w:b/>
          <w:bCs/>
          <w:sz w:val="28"/>
          <w:szCs w:val="28"/>
        </w:rPr>
      </w:pPr>
      <w:r w:rsidRPr="00112C90">
        <w:rPr>
          <w:rFonts w:ascii="Times New Roman" w:hAnsi="Times New Roman" w:cs="Times New Roman"/>
          <w:b/>
          <w:bCs/>
          <w:sz w:val="28"/>
          <w:szCs w:val="28"/>
        </w:rPr>
        <w:lastRenderedPageBreak/>
        <w:t>II. Jautājumi, par kuriem saskaņošanā vienošanās ir panākta</w:t>
      </w:r>
    </w:p>
    <w:tbl>
      <w:tblPr>
        <w:tblW w:w="5000" w:type="pct"/>
        <w:tblInd w:w="-11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6"/>
        <w:gridCol w:w="733"/>
        <w:gridCol w:w="2255"/>
        <w:gridCol w:w="400"/>
        <w:gridCol w:w="5764"/>
        <w:gridCol w:w="599"/>
        <w:gridCol w:w="3424"/>
        <w:gridCol w:w="2091"/>
      </w:tblGrid>
      <w:tr w:rsidR="00F8292A" w:rsidRPr="00D95A72" w:rsidTr="00F8292A">
        <w:trPr>
          <w:gridBefore w:val="1"/>
          <w:wBefore w:w="116" w:type="dxa"/>
        </w:trPr>
        <w:tc>
          <w:tcPr>
            <w:tcW w:w="733" w:type="dxa"/>
            <w:tcBorders>
              <w:top w:val="outset" w:sz="6" w:space="0" w:color="414142"/>
              <w:left w:val="outset" w:sz="6" w:space="0" w:color="414142"/>
              <w:bottom w:val="outset" w:sz="6" w:space="0" w:color="414142"/>
              <w:right w:val="outset" w:sz="6" w:space="0" w:color="414142"/>
            </w:tcBorders>
            <w:shd w:val="clear" w:color="auto" w:fill="A6A6A6" w:themeFill="background1" w:themeFillShade="A6"/>
            <w:noWrap/>
            <w:vAlign w:val="center"/>
            <w:hideMark/>
          </w:tcPr>
          <w:p w:rsidR="00F8292A" w:rsidRPr="00D95A72" w:rsidRDefault="00F8292A" w:rsidP="00F8292A">
            <w:pPr>
              <w:spacing w:line="240" w:lineRule="auto"/>
              <w:jc w:val="both"/>
              <w:rPr>
                <w:rFonts w:ascii="Times New Roman" w:hAnsi="Times New Roman" w:cs="Times New Roman"/>
                <w:b/>
              </w:rPr>
            </w:pPr>
            <w:r w:rsidRPr="00D95A72">
              <w:rPr>
                <w:rFonts w:ascii="Times New Roman" w:hAnsi="Times New Roman" w:cs="Times New Roman"/>
                <w:b/>
              </w:rPr>
              <w:t>Nr.p.k.</w:t>
            </w:r>
          </w:p>
        </w:tc>
        <w:tc>
          <w:tcPr>
            <w:tcW w:w="2655" w:type="dxa"/>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hideMark/>
          </w:tcPr>
          <w:p w:rsidR="00F8292A" w:rsidRPr="00D95A72" w:rsidRDefault="00F8292A" w:rsidP="00F8292A">
            <w:pPr>
              <w:spacing w:line="240" w:lineRule="auto"/>
              <w:jc w:val="both"/>
              <w:rPr>
                <w:rFonts w:ascii="Times New Roman" w:hAnsi="Times New Roman" w:cs="Times New Roman"/>
                <w:b/>
              </w:rPr>
            </w:pPr>
            <w:r w:rsidRPr="00D95A72">
              <w:rPr>
                <w:rFonts w:ascii="Times New Roman" w:hAnsi="Times New Roman" w:cs="Times New Roman"/>
                <w:b/>
              </w:rPr>
              <w:t>Saskaņošanai nosūtītā projekta redakcija (konkrēta punkta (panta) redakcija)</w:t>
            </w:r>
          </w:p>
        </w:tc>
        <w:tc>
          <w:tcPr>
            <w:tcW w:w="6363" w:type="dxa"/>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hideMark/>
          </w:tcPr>
          <w:p w:rsidR="00F8292A" w:rsidRPr="00D95A72" w:rsidRDefault="00F8292A" w:rsidP="00F8292A">
            <w:pPr>
              <w:spacing w:line="240" w:lineRule="auto"/>
              <w:jc w:val="both"/>
              <w:rPr>
                <w:rFonts w:ascii="Times New Roman" w:hAnsi="Times New Roman" w:cs="Times New Roman"/>
                <w:b/>
              </w:rPr>
            </w:pPr>
            <w:r w:rsidRPr="00D95A72">
              <w:rPr>
                <w:rFonts w:ascii="Times New Roman" w:hAnsi="Times New Roman" w:cs="Times New Roman"/>
                <w:b/>
              </w:rPr>
              <w:t>Atzinumā norādītais ministrijas (citas institūcijas) iebildums, kā arī saskaņošanā papildus izteiktais iebildums par projekta konkrēto punktu (pantu)</w:t>
            </w:r>
          </w:p>
        </w:tc>
        <w:tc>
          <w:tcPr>
            <w:tcW w:w="3424" w:type="dxa"/>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hideMark/>
          </w:tcPr>
          <w:p w:rsidR="00F8292A" w:rsidRPr="00D95A72" w:rsidRDefault="00F8292A" w:rsidP="00F8292A">
            <w:pPr>
              <w:spacing w:line="240" w:lineRule="auto"/>
              <w:jc w:val="both"/>
              <w:rPr>
                <w:rFonts w:ascii="Times New Roman" w:hAnsi="Times New Roman" w:cs="Times New Roman"/>
                <w:b/>
              </w:rPr>
            </w:pPr>
            <w:r w:rsidRPr="009C4F84">
              <w:rPr>
                <w:rFonts w:ascii="Times New Roman" w:hAnsi="Times New Roman" w:cs="Times New Roman"/>
                <w:b/>
              </w:rPr>
              <w:t>Atbildīgās ministrijas norāde par to, ka iebildums ir ņemts vērā, vai informācija par saskaņošanā panākto alternatīvo risinājumu</w:t>
            </w:r>
          </w:p>
        </w:tc>
        <w:tc>
          <w:tcPr>
            <w:tcW w:w="2091" w:type="dxa"/>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hideMark/>
          </w:tcPr>
          <w:p w:rsidR="00F8292A" w:rsidRPr="00D95A72" w:rsidRDefault="00F8292A" w:rsidP="00F8292A">
            <w:pPr>
              <w:spacing w:line="240" w:lineRule="auto"/>
              <w:jc w:val="both"/>
              <w:rPr>
                <w:rFonts w:ascii="Times New Roman" w:hAnsi="Times New Roman" w:cs="Times New Roman"/>
                <w:b/>
              </w:rPr>
            </w:pPr>
            <w:r w:rsidRPr="00D95A72">
              <w:rPr>
                <w:rFonts w:ascii="Times New Roman" w:hAnsi="Times New Roman" w:cs="Times New Roman"/>
                <w:b/>
              </w:rPr>
              <w:t>Projekta attiecīgā punkta (panta) galīgā redakcija</w:t>
            </w:r>
          </w:p>
        </w:tc>
      </w:tr>
      <w:tr w:rsidR="00CE7361" w:rsidRPr="00D95A72" w:rsidTr="00F8292A">
        <w:trPr>
          <w:gridBefore w:val="1"/>
          <w:wBefore w:w="116" w:type="dxa"/>
        </w:trPr>
        <w:tc>
          <w:tcPr>
            <w:tcW w:w="733" w:type="dxa"/>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497886" w:rsidRPr="00D95A72" w:rsidRDefault="00497886" w:rsidP="0022464B">
            <w:pPr>
              <w:spacing w:line="240" w:lineRule="auto"/>
              <w:jc w:val="both"/>
              <w:rPr>
                <w:rFonts w:ascii="Times New Roman" w:hAnsi="Times New Roman" w:cs="Times New Roman"/>
              </w:rPr>
            </w:pPr>
          </w:p>
        </w:tc>
        <w:tc>
          <w:tcPr>
            <w:tcW w:w="2655" w:type="dxa"/>
            <w:gridSpan w:val="2"/>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497886" w:rsidRPr="00D95A72" w:rsidRDefault="00497886" w:rsidP="0022464B">
            <w:pPr>
              <w:spacing w:line="240" w:lineRule="auto"/>
              <w:jc w:val="both"/>
              <w:rPr>
                <w:rFonts w:ascii="Times New Roman" w:hAnsi="Times New Roman" w:cs="Times New Roman"/>
                <w:b/>
              </w:rPr>
            </w:pPr>
            <w:r w:rsidRPr="00D95A72">
              <w:rPr>
                <w:rFonts w:ascii="Times New Roman" w:hAnsi="Times New Roman" w:cs="Times New Roman"/>
                <w:b/>
              </w:rPr>
              <w:t>IEBILDUMI</w:t>
            </w:r>
          </w:p>
        </w:tc>
        <w:tc>
          <w:tcPr>
            <w:tcW w:w="6363" w:type="dxa"/>
            <w:gridSpan w:val="2"/>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497886" w:rsidRPr="00D95A72" w:rsidRDefault="00497886" w:rsidP="0022464B">
            <w:pPr>
              <w:spacing w:line="240" w:lineRule="auto"/>
              <w:jc w:val="both"/>
              <w:rPr>
                <w:rFonts w:ascii="Times New Roman" w:hAnsi="Times New Roman" w:cs="Times New Roman"/>
              </w:rPr>
            </w:pPr>
          </w:p>
        </w:tc>
        <w:tc>
          <w:tcPr>
            <w:tcW w:w="3424" w:type="dxa"/>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497886" w:rsidRPr="00D95A72" w:rsidRDefault="00497886" w:rsidP="0022464B">
            <w:pPr>
              <w:spacing w:line="240" w:lineRule="auto"/>
              <w:jc w:val="both"/>
              <w:rPr>
                <w:rFonts w:ascii="Times New Roman" w:hAnsi="Times New Roman" w:cs="Times New Roman"/>
              </w:rPr>
            </w:pPr>
          </w:p>
        </w:tc>
        <w:tc>
          <w:tcPr>
            <w:tcW w:w="2091" w:type="dxa"/>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497886" w:rsidRPr="00D95A72" w:rsidRDefault="00497886" w:rsidP="0022464B">
            <w:pPr>
              <w:spacing w:line="240" w:lineRule="auto"/>
              <w:jc w:val="both"/>
              <w:rPr>
                <w:rFonts w:ascii="Times New Roman" w:hAnsi="Times New Roman" w:cs="Times New Roman"/>
              </w:rPr>
            </w:pPr>
          </w:p>
        </w:tc>
      </w:tr>
      <w:tr w:rsidR="00AD1C7C" w:rsidRPr="00D95A72" w:rsidTr="00F8292A">
        <w:trPr>
          <w:gridBefore w:val="1"/>
          <w:wBefore w:w="116" w:type="dxa"/>
        </w:trPr>
        <w:tc>
          <w:tcPr>
            <w:tcW w:w="73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AD1C7C" w:rsidRDefault="008055D8" w:rsidP="00423225">
            <w:pPr>
              <w:spacing w:after="0" w:line="240" w:lineRule="auto"/>
              <w:jc w:val="both"/>
              <w:rPr>
                <w:rFonts w:ascii="Times New Roman" w:hAnsi="Times New Roman" w:cs="Times New Roman"/>
              </w:rPr>
            </w:pPr>
            <w:r>
              <w:rPr>
                <w:rFonts w:ascii="Times New Roman" w:hAnsi="Times New Roman" w:cs="Times New Roman"/>
              </w:rPr>
              <w:t>1.</w:t>
            </w:r>
          </w:p>
        </w:tc>
        <w:tc>
          <w:tcPr>
            <w:tcW w:w="26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AD1C7C" w:rsidRPr="0016642E" w:rsidRDefault="00AD1C7C" w:rsidP="00423225">
            <w:pPr>
              <w:spacing w:after="0" w:line="240" w:lineRule="auto"/>
              <w:jc w:val="both"/>
              <w:rPr>
                <w:rFonts w:ascii="Times New Roman" w:hAnsi="Times New Roman" w:cs="Times New Roman"/>
                <w:b/>
              </w:rPr>
            </w:pPr>
            <w:r w:rsidRPr="0016642E">
              <w:rPr>
                <w:rFonts w:ascii="Times New Roman" w:hAnsi="Times New Roman" w:cs="Times New Roman"/>
                <w:b/>
              </w:rPr>
              <w:t xml:space="preserve">Ministru kabineta rīkojuma </w:t>
            </w:r>
            <w:r>
              <w:rPr>
                <w:rFonts w:ascii="Times New Roman" w:hAnsi="Times New Roman" w:cs="Times New Roman"/>
                <w:b/>
              </w:rPr>
              <w:t>projekta 7</w:t>
            </w:r>
            <w:r w:rsidRPr="0016642E">
              <w:rPr>
                <w:rFonts w:ascii="Times New Roman" w:hAnsi="Times New Roman" w:cs="Times New Roman"/>
                <w:b/>
              </w:rPr>
              <w:t>.punkts</w:t>
            </w:r>
            <w:r w:rsidRPr="000A35CD">
              <w:rPr>
                <w:rFonts w:ascii="Times New Roman" w:hAnsi="Times New Roman" w:cs="Times New Roman"/>
              </w:rPr>
              <w:t>: “</w:t>
            </w:r>
            <w:r w:rsidRPr="000A35CD">
              <w:rPr>
                <w:rFonts w:ascii="Times New Roman" w:hAnsi="Times New Roman" w:cs="Times New Roman"/>
                <w:i/>
              </w:rPr>
              <w:t xml:space="preserve">Noteikt, ka pēc plāna darbības beigām par turpmāko narkotiku lietošanas un izplatības ierobežošanas politikas izstrādi un koordināciju atbildīgā institūcija ir Veselības ministrija”. </w:t>
            </w:r>
            <w:r w:rsidRPr="000A35CD">
              <w:rPr>
                <w:rFonts w:ascii="Times New Roman" w:hAnsi="Times New Roman" w:cs="Times New Roman"/>
              </w:rPr>
              <w:t xml:space="preserve">Kā arī </w:t>
            </w:r>
            <w:r w:rsidRPr="0016642E">
              <w:rPr>
                <w:rFonts w:ascii="Times New Roman" w:hAnsi="Times New Roman" w:cs="Times New Roman"/>
                <w:b/>
              </w:rPr>
              <w:t>Plāna projekta</w:t>
            </w:r>
            <w:r>
              <w:rPr>
                <w:rFonts w:ascii="Times New Roman" w:hAnsi="Times New Roman" w:cs="Times New Roman"/>
                <w:b/>
              </w:rPr>
              <w:t xml:space="preserve"> 2.nodaļas 3.rīcības virziena 26</w:t>
            </w:r>
            <w:r w:rsidRPr="0016642E">
              <w:rPr>
                <w:rFonts w:ascii="Times New Roman" w:hAnsi="Times New Roman" w:cs="Times New Roman"/>
                <w:b/>
              </w:rPr>
              <w:t>.pasākums; Plāna projekta 1.pielikuma 3.8.apakšnodaļa.</w:t>
            </w:r>
          </w:p>
        </w:tc>
        <w:tc>
          <w:tcPr>
            <w:tcW w:w="636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AD1C7C" w:rsidRPr="000A35CD" w:rsidRDefault="00AD1C7C" w:rsidP="00AD1C7C">
            <w:pPr>
              <w:spacing w:after="0" w:line="240" w:lineRule="auto"/>
              <w:jc w:val="both"/>
              <w:rPr>
                <w:rFonts w:ascii="Times New Roman" w:hAnsi="Times New Roman" w:cs="Times New Roman"/>
                <w:b/>
              </w:rPr>
            </w:pPr>
            <w:r w:rsidRPr="000A35CD">
              <w:rPr>
                <w:rFonts w:ascii="Times New Roman" w:hAnsi="Times New Roman" w:cs="Times New Roman"/>
                <w:b/>
              </w:rPr>
              <w:t>Veselības ministrija</w:t>
            </w:r>
          </w:p>
          <w:p w:rsidR="00AD1C7C" w:rsidRDefault="00AD1C7C" w:rsidP="00AD1C7C">
            <w:pPr>
              <w:spacing w:after="0" w:line="240" w:lineRule="auto"/>
              <w:jc w:val="both"/>
              <w:rPr>
                <w:rFonts w:ascii="Times New Roman" w:hAnsi="Times New Roman" w:cs="Times New Roman"/>
                <w:color w:val="000000"/>
              </w:rPr>
            </w:pPr>
            <w:r>
              <w:rPr>
                <w:rFonts w:ascii="Times New Roman" w:hAnsi="Times New Roman" w:cs="Times New Roman"/>
                <w:color w:val="000000"/>
              </w:rPr>
              <w:t>Lūdzam svītrot plāna projektā 26</w:t>
            </w:r>
            <w:r w:rsidRPr="000A35CD">
              <w:rPr>
                <w:rFonts w:ascii="Times New Roman" w:hAnsi="Times New Roman" w:cs="Times New Roman"/>
                <w:color w:val="000000"/>
              </w:rPr>
              <w:t>. punktā minēto pasākumu, kā arī lūdzam svītrot no Ministru kabineta rīkojuma projekta “Par Narkotiku lietošanas un izplatības ierobežošanas plānu 2</w:t>
            </w:r>
            <w:r>
              <w:rPr>
                <w:rFonts w:ascii="Times New Roman" w:hAnsi="Times New Roman" w:cs="Times New Roman"/>
                <w:color w:val="000000"/>
              </w:rPr>
              <w:t>019. – 2020. gadam” 7</w:t>
            </w:r>
            <w:r w:rsidRPr="000A35CD">
              <w:rPr>
                <w:rFonts w:ascii="Times New Roman" w:hAnsi="Times New Roman" w:cs="Times New Roman"/>
                <w:color w:val="000000"/>
              </w:rPr>
              <w:t xml:space="preserve">. punktu, kas paredz noteikt, ka pēc plāna darbības beigām par turpmāko narkotiku lietošanas un izplatības ierobežošanas politikas izstrādi un koordināciju atbildīgā institūcija būs Veselības ministrija. Vienlaikus lūdzam atbilstoši mainīt plāna projekta 1. pielikuma “Situācijas raksturojums” 3.8. punktu. Tāpat </w:t>
            </w:r>
            <w:r w:rsidRPr="000A35CD">
              <w:rPr>
                <w:rFonts w:ascii="Times New Roman" w:hAnsi="Times New Roman" w:cs="Times New Roman"/>
              </w:rPr>
              <w:t xml:space="preserve">lūdzam plāna projektā pie 3.apakšmērķa definētā risinājuma svītrot teikumu “mainītu koordinācijas un politikas izstrādes atbildību no Iekšlietu ministrijas uz Veselības ministriju.” </w:t>
            </w:r>
            <w:r w:rsidRPr="000A35CD">
              <w:rPr>
                <w:rFonts w:ascii="Times New Roman" w:hAnsi="Times New Roman" w:cs="Times New Roman"/>
                <w:color w:val="000000"/>
              </w:rPr>
              <w:t xml:space="preserve">Narkotiku pieejamība ir būtisks faktors narkotiku lietošanas uzsākšanā un turpināšanā. Pēdējos gados ir intensificējusies arī narkotiku kontrabanda, izmantojot pasta sūtījumus vai kurjerpasta pakalpojumus. Jaunieši aizvien biežāk iegādājas narkotikas nelegālajās interneta vietnēs jeb </w:t>
            </w:r>
            <w:r w:rsidRPr="000A35CD">
              <w:rPr>
                <w:rFonts w:ascii="Times New Roman" w:hAnsi="Times New Roman" w:cs="Times New Roman"/>
                <w:i/>
                <w:color w:val="000000"/>
              </w:rPr>
              <w:t>darknet</w:t>
            </w:r>
            <w:r w:rsidRPr="000A35CD">
              <w:rPr>
                <w:rFonts w:ascii="Times New Roman" w:hAnsi="Times New Roman" w:cs="Times New Roman"/>
                <w:color w:val="000000"/>
              </w:rPr>
              <w:t>. Narkotikas valstī tiek ievestas arī nelegālajiem kravu pārvadājumiem šķērsojot valsts teritoriju. Narkotiku apkarošanā svarīgi ir īstenot ne tikai prevencijas pasākumus, bet būtiska loma ir arī narkotiku piedāvājuma un pieejamības samazināšanā, kas ir Valsts policijas un Valsts ieņēmumu dienesta kompetencē esoši jautājumi. Ņemot vērā, ka Latvijā par narkotiku lietošanu, glabāšanu un izplatīšanu ir paredzēta kriminālatbildība, Veselības ministrijas ieskatā Iekšlietu ministrijai un Valsts policijai būtu jāturpina darbs pie spēkā esošo normu piemērošanas, kā arī jāturpina darbs pie narkotiku lietošanas un izplatības ierobežošanas politikas izstrādes un koordinēšanas sadarbībā ar citām atbildīgajām institūcijām šajā jomā.</w:t>
            </w:r>
          </w:p>
          <w:p w:rsidR="00AD1C7C" w:rsidRPr="00D95A72" w:rsidRDefault="00AD1C7C" w:rsidP="00AD1C7C">
            <w:pPr>
              <w:spacing w:after="0" w:line="240" w:lineRule="auto"/>
              <w:jc w:val="both"/>
              <w:rPr>
                <w:rFonts w:ascii="Times New Roman" w:hAnsi="Times New Roman" w:cs="Times New Roman"/>
                <w:b/>
              </w:rPr>
            </w:pPr>
            <w:r w:rsidRPr="00325C0D">
              <w:rPr>
                <w:rFonts w:ascii="Times New Roman" w:hAnsi="Times New Roman" w:cs="Times New Roman"/>
              </w:rPr>
              <w:t xml:space="preserve">Ņemot vērā, ka narkotiku kontrole un narkomānijas ierobežošana ir starpnozaru jautājums, lūdzam rast iespēju sasaukt Narkotiku kontroles un narkomānijas ierobežošanas koordinācijas padomes sēdi, kurā tiktu izskatīts jautājums par narkotiku politikas izstrādes un koordinācijas </w:t>
            </w:r>
            <w:r w:rsidRPr="00325C0D">
              <w:rPr>
                <w:rFonts w:ascii="Times New Roman" w:hAnsi="Times New Roman" w:cs="Times New Roman"/>
              </w:rPr>
              <w:lastRenderedPageBreak/>
              <w:t xml:space="preserve">atbildības maiņu no Iekšlietu ministrijas uz Veselības ministriju, tādējādi informējot pārējās iesaistītās valsts institūcijas un uzklausot viņu viedokli. Vienlaikus vēršam uzmanību, ka šāda vienošanās bija arī 2019. gada 2. aprīļa tikšanās laikā starp Veselības ministri Ilzi Viņķeli un Iekšlietu ministru Sandi </w:t>
            </w:r>
            <w:r>
              <w:rPr>
                <w:rFonts w:ascii="Times New Roman" w:hAnsi="Times New Roman" w:cs="Times New Roman"/>
              </w:rPr>
              <w:t>Ģirģenu</w:t>
            </w:r>
            <w:r w:rsidRPr="00325C0D">
              <w:rPr>
                <w:rFonts w:ascii="Times New Roman" w:hAnsi="Times New Roman" w:cs="Times New Roman"/>
              </w:rPr>
              <w:t>. Veselības ministrija uzskata, ka plāna projekta tālākai virzībai izskatīšanai Ministru kabinetā būtu nepieciešams Narkotiku kontroles un narkomānijas ierobežošanas koordinācijas padomes sēdes lēmums attiecībā uz narkotiku politikas izstrādes un koordinācijas atbildības maiņu.</w:t>
            </w:r>
          </w:p>
        </w:tc>
        <w:tc>
          <w:tcPr>
            <w:tcW w:w="3424"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AD1C7C" w:rsidRDefault="00AD1C7C" w:rsidP="00423225">
            <w:pPr>
              <w:spacing w:after="0" w:line="240" w:lineRule="auto"/>
              <w:jc w:val="both"/>
              <w:rPr>
                <w:rFonts w:ascii="Times New Roman" w:hAnsi="Times New Roman" w:cs="Times New Roman"/>
                <w:b/>
              </w:rPr>
            </w:pPr>
            <w:r w:rsidRPr="0049177D">
              <w:rPr>
                <w:rFonts w:ascii="Times New Roman" w:hAnsi="Times New Roman" w:cs="Times New Roman"/>
                <w:b/>
              </w:rPr>
              <w:lastRenderedPageBreak/>
              <w:t>Ņemts vērā</w:t>
            </w:r>
          </w:p>
          <w:p w:rsidR="00AE465B" w:rsidRPr="00AE465B" w:rsidRDefault="00AE465B" w:rsidP="00C866C6">
            <w:pPr>
              <w:spacing w:after="0" w:line="240" w:lineRule="auto"/>
              <w:jc w:val="both"/>
              <w:rPr>
                <w:rFonts w:ascii="Times New Roman" w:hAnsi="Times New Roman" w:cs="Times New Roman"/>
              </w:rPr>
            </w:pPr>
            <w:r w:rsidRPr="00AE465B">
              <w:rPr>
                <w:rFonts w:ascii="Times New Roman" w:hAnsi="Times New Roman" w:cs="Times New Roman"/>
              </w:rPr>
              <w:t>Panākta vienošanās</w:t>
            </w:r>
            <w:r>
              <w:rPr>
                <w:rFonts w:ascii="Times New Roman" w:hAnsi="Times New Roman" w:cs="Times New Roman"/>
              </w:rPr>
              <w:t xml:space="preserve">. Jautājums </w:t>
            </w:r>
            <w:r w:rsidR="00C866C6" w:rsidRPr="00C866C6">
              <w:rPr>
                <w:rFonts w:ascii="Times New Roman" w:eastAsia="Calibri" w:hAnsi="Times New Roman" w:cs="Times New Roman"/>
                <w:i/>
                <w:lang w:eastAsia="lv-LV"/>
              </w:rPr>
              <w:t>“Par turpmākās atbildības noteikšanu par narkotiku lietošanas un izplatības ierobežošanas politikas izstrādi un ieviešanas koordināciju un projekta “Narkotiku lietošanas un izplatības ierobežošanas plāns 2019.–2020. gadam” turpmāko virzību”</w:t>
            </w:r>
            <w:r w:rsidR="00C866C6">
              <w:rPr>
                <w:rFonts w:ascii="Times New Roman" w:eastAsia="Calibri" w:hAnsi="Times New Roman" w:cs="Times New Roman"/>
                <w:i/>
                <w:lang w:eastAsia="lv-LV"/>
              </w:rPr>
              <w:t xml:space="preserve"> </w:t>
            </w:r>
            <w:r w:rsidR="00C866C6" w:rsidRPr="00C866C6">
              <w:rPr>
                <w:rFonts w:ascii="Times New Roman" w:eastAsia="Calibri" w:hAnsi="Times New Roman" w:cs="Times New Roman"/>
                <w:lang w:eastAsia="lv-LV"/>
              </w:rPr>
              <w:t>tika izskatīts un atbalstīts Narkotiku kontroles un narkomānijas ierobež</w:t>
            </w:r>
            <w:r w:rsidR="00C866C6">
              <w:rPr>
                <w:rFonts w:ascii="Times New Roman" w:eastAsia="Calibri" w:hAnsi="Times New Roman" w:cs="Times New Roman"/>
                <w:lang w:eastAsia="lv-LV"/>
              </w:rPr>
              <w:t xml:space="preserve">ošanas koordinācijas padomes </w:t>
            </w:r>
            <w:r w:rsidR="00C866C6" w:rsidRPr="00C866C6">
              <w:rPr>
                <w:rFonts w:ascii="Times New Roman" w:eastAsia="Calibri" w:hAnsi="Times New Roman" w:cs="Times New Roman"/>
                <w:lang w:eastAsia="lv-LV"/>
              </w:rPr>
              <w:t>2019.gada 6. jūnija</w:t>
            </w:r>
            <w:r w:rsidR="00C866C6">
              <w:rPr>
                <w:rFonts w:ascii="Times New Roman" w:eastAsia="Calibri" w:hAnsi="Times New Roman" w:cs="Times New Roman"/>
                <w:lang w:eastAsia="lv-LV"/>
              </w:rPr>
              <w:t xml:space="preserve"> sēdē</w:t>
            </w:r>
            <w:r w:rsidR="008055D8">
              <w:rPr>
                <w:rFonts w:ascii="Times New Roman" w:eastAsia="Calibri" w:hAnsi="Times New Roman" w:cs="Times New Roman"/>
                <w:lang w:eastAsia="lv-LV"/>
              </w:rPr>
              <w:t>.</w:t>
            </w:r>
          </w:p>
        </w:tc>
        <w:tc>
          <w:tcPr>
            <w:tcW w:w="209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C866C6" w:rsidRDefault="00AE465B" w:rsidP="008055D8">
            <w:pPr>
              <w:spacing w:after="0" w:line="240" w:lineRule="auto"/>
              <w:jc w:val="both"/>
              <w:rPr>
                <w:rFonts w:ascii="Times New Roman" w:hAnsi="Times New Roman" w:cs="Times New Roman"/>
                <w:i/>
              </w:rPr>
            </w:pPr>
            <w:r w:rsidRPr="00AE465B">
              <w:rPr>
                <w:rFonts w:ascii="Times New Roman" w:hAnsi="Times New Roman" w:cs="Times New Roman"/>
              </w:rPr>
              <w:t xml:space="preserve">Ministru kabineta rīkojuma projekta 7.punkts: </w:t>
            </w:r>
            <w:r w:rsidRPr="00AE465B">
              <w:rPr>
                <w:rFonts w:ascii="Times New Roman" w:hAnsi="Times New Roman" w:cs="Times New Roman"/>
                <w:i/>
              </w:rPr>
              <w:t>“Noteikt, ka pēc plāna darbības beigām par turpmāko narkotiku lietošanas un izplatības ierobežošanas politikas izstrādi un koordināciju atbildīgā institūcija ir Veselības ministrija”.</w:t>
            </w:r>
            <w:r w:rsidRPr="00AE465B">
              <w:rPr>
                <w:rFonts w:ascii="Times New Roman" w:hAnsi="Times New Roman" w:cs="Times New Roman"/>
              </w:rPr>
              <w:t xml:space="preserve"> Kā arī Plāna projekta 2.nodaļas 3.rīcības virziena 26.pasākums</w:t>
            </w:r>
            <w:r>
              <w:rPr>
                <w:rFonts w:ascii="Times New Roman" w:hAnsi="Times New Roman" w:cs="Times New Roman"/>
              </w:rPr>
              <w:t xml:space="preserve">: </w:t>
            </w:r>
            <w:r w:rsidRPr="00AE465B">
              <w:rPr>
                <w:rFonts w:ascii="Times New Roman" w:hAnsi="Times New Roman" w:cs="Times New Roman"/>
                <w:i/>
              </w:rPr>
              <w:t>“Veikt grozījumus tiesību aktos, nostiprinot Veselības ministriju kā atbildīgo par narkotiku lietošanas un izplatības ierobežošanas politikas izstrādi un koordināciju.”</w:t>
            </w:r>
            <w:r w:rsidR="00C866C6">
              <w:rPr>
                <w:rFonts w:ascii="Times New Roman" w:hAnsi="Times New Roman" w:cs="Times New Roman"/>
                <w:i/>
              </w:rPr>
              <w:t xml:space="preserve"> </w:t>
            </w:r>
            <w:r w:rsidR="00C866C6">
              <w:rPr>
                <w:rFonts w:ascii="Times New Roman" w:hAnsi="Times New Roman" w:cs="Times New Roman"/>
              </w:rPr>
              <w:t>u</w:t>
            </w:r>
            <w:r w:rsidR="00C866C6" w:rsidRPr="00C866C6">
              <w:rPr>
                <w:rFonts w:ascii="Times New Roman" w:hAnsi="Times New Roman" w:cs="Times New Roman"/>
              </w:rPr>
              <w:t xml:space="preserve">n </w:t>
            </w:r>
            <w:r w:rsidR="00C866C6">
              <w:rPr>
                <w:rFonts w:ascii="Times New Roman" w:hAnsi="Times New Roman" w:cs="Times New Roman"/>
              </w:rPr>
              <w:t>26.pasākuma</w:t>
            </w:r>
            <w:r w:rsidR="00C866C6" w:rsidRPr="00C866C6">
              <w:rPr>
                <w:rFonts w:ascii="Times New Roman" w:hAnsi="Times New Roman" w:cs="Times New Roman"/>
              </w:rPr>
              <w:t xml:space="preserve"> </w:t>
            </w:r>
            <w:r w:rsidR="00C866C6">
              <w:rPr>
                <w:rFonts w:ascii="Times New Roman" w:hAnsi="Times New Roman" w:cs="Times New Roman"/>
              </w:rPr>
              <w:t>r</w:t>
            </w:r>
            <w:r w:rsidR="00C866C6" w:rsidRPr="00C866C6">
              <w:rPr>
                <w:rFonts w:ascii="Times New Roman" w:hAnsi="Times New Roman" w:cs="Times New Roman"/>
              </w:rPr>
              <w:t>ezultatīvais rādītājs</w:t>
            </w:r>
            <w:r w:rsidR="00C866C6">
              <w:rPr>
                <w:rFonts w:ascii="Times New Roman" w:hAnsi="Times New Roman" w:cs="Times New Roman"/>
              </w:rPr>
              <w:t>:</w:t>
            </w:r>
          </w:p>
          <w:p w:rsidR="00C866C6" w:rsidRDefault="00C866C6" w:rsidP="008055D8">
            <w:pPr>
              <w:spacing w:after="0"/>
              <w:jc w:val="both"/>
              <w:rPr>
                <w:rFonts w:ascii="Times New Roman" w:hAnsi="Times New Roman"/>
                <w:i/>
              </w:rPr>
            </w:pPr>
            <w:r>
              <w:rPr>
                <w:rFonts w:ascii="Times New Roman" w:hAnsi="Times New Roman" w:cs="Times New Roman"/>
                <w:i/>
              </w:rPr>
              <w:t xml:space="preserve">“1. </w:t>
            </w:r>
            <w:r w:rsidRPr="00C866C6">
              <w:rPr>
                <w:rFonts w:ascii="Times New Roman" w:hAnsi="Times New Roman"/>
                <w:i/>
              </w:rPr>
              <w:t xml:space="preserve">Grozījumi Ministru kabineta 2004.gada 20.janvāra noteikumos </w:t>
            </w:r>
            <w:r w:rsidRPr="00C866C6">
              <w:rPr>
                <w:rFonts w:ascii="Times New Roman" w:hAnsi="Times New Roman"/>
                <w:i/>
              </w:rPr>
              <w:lastRenderedPageBreak/>
              <w:t>Nr.46 “Narkotiku kontroles un narkomānijas ierobežošanas koordinācijas padomes nolikums”, nosakot, ka Padomes priekšsēdētājs ir Veselības ministrs un Padomes sekretariāta darbību</w:t>
            </w:r>
            <w:r>
              <w:rPr>
                <w:rFonts w:ascii="Times New Roman" w:hAnsi="Times New Roman"/>
                <w:i/>
              </w:rPr>
              <w:t xml:space="preserve"> nodrošina Veselības ministrija</w:t>
            </w:r>
          </w:p>
          <w:p w:rsidR="00AD1C7C" w:rsidRPr="00C866C6" w:rsidRDefault="00C866C6" w:rsidP="008055D8">
            <w:pPr>
              <w:spacing w:after="0"/>
              <w:jc w:val="both"/>
              <w:rPr>
                <w:rFonts w:ascii="Times New Roman" w:hAnsi="Times New Roman"/>
                <w:i/>
              </w:rPr>
            </w:pPr>
            <w:r>
              <w:rPr>
                <w:rFonts w:ascii="Times New Roman" w:hAnsi="Times New Roman"/>
                <w:i/>
              </w:rPr>
              <w:t>2</w:t>
            </w:r>
            <w:r w:rsidR="008055D8">
              <w:rPr>
                <w:rFonts w:ascii="Times New Roman" w:hAnsi="Times New Roman"/>
                <w:i/>
              </w:rPr>
              <w:t>.</w:t>
            </w:r>
            <w:r w:rsidRPr="00C866C6">
              <w:rPr>
                <w:rFonts w:ascii="Times New Roman" w:hAnsi="Times New Roman" w:cs="Times New Roman"/>
                <w:i/>
              </w:rPr>
              <w:t>Veikti grozījumi kompetenču sadalījumā par ES Padomes darba grupām (Ārlietu ministrija izstrādā, pamatojoties uz Ministru kabineta 2012.gada 28.marta rīkojumu Nr.141 “Par ministriju kompetenču sadalījumu Eiropas Savienības jautājumos atbilstoši Eiropas Savienības tiesību kopuma klasifikācijai”), nosakot Veselības ministriju par atbildīgo iestādi Narkotiku jautājumu horizontālajā darba grupā (HDG; B.4)</w:t>
            </w:r>
            <w:r>
              <w:rPr>
                <w:rFonts w:ascii="Times New Roman" w:hAnsi="Times New Roman" w:cs="Times New Roman"/>
                <w:i/>
              </w:rPr>
              <w:t>”</w:t>
            </w:r>
          </w:p>
          <w:p w:rsidR="00AE465B" w:rsidRDefault="00AE465B" w:rsidP="00423225">
            <w:pPr>
              <w:spacing w:after="0" w:line="240" w:lineRule="auto"/>
              <w:jc w:val="both"/>
              <w:rPr>
                <w:rFonts w:ascii="Times New Roman" w:hAnsi="Times New Roman" w:cs="Times New Roman"/>
              </w:rPr>
            </w:pPr>
          </w:p>
        </w:tc>
      </w:tr>
      <w:tr w:rsidR="00CE7361" w:rsidRPr="00D95A72" w:rsidTr="00F8292A">
        <w:trPr>
          <w:gridBefore w:val="1"/>
          <w:wBefore w:w="116" w:type="dxa"/>
        </w:trPr>
        <w:tc>
          <w:tcPr>
            <w:tcW w:w="73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97886"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lastRenderedPageBreak/>
              <w:t>2</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497886" w:rsidRPr="00D95A72" w:rsidRDefault="00497886" w:rsidP="00423225">
            <w:pPr>
              <w:spacing w:after="0" w:line="240" w:lineRule="auto"/>
              <w:jc w:val="both"/>
              <w:rPr>
                <w:rFonts w:ascii="Times New Roman" w:hAnsi="Times New Roman" w:cs="Times New Roman"/>
              </w:rPr>
            </w:pPr>
            <w:r w:rsidRPr="0016642E">
              <w:rPr>
                <w:rFonts w:ascii="Times New Roman" w:hAnsi="Times New Roman" w:cs="Times New Roman"/>
                <w:b/>
              </w:rPr>
              <w:t>Ministru kabineta</w:t>
            </w:r>
            <w:r w:rsidR="00B70601" w:rsidRPr="0016642E">
              <w:rPr>
                <w:rFonts w:ascii="Times New Roman" w:hAnsi="Times New Roman" w:cs="Times New Roman"/>
                <w:b/>
              </w:rPr>
              <w:t xml:space="preserve"> rīkojuma projekta 3.punkts</w:t>
            </w:r>
            <w:r w:rsidR="00B70601">
              <w:rPr>
                <w:rFonts w:ascii="Times New Roman" w:hAnsi="Times New Roman" w:cs="Times New Roman"/>
              </w:rPr>
              <w:t>:”</w:t>
            </w:r>
            <w:r w:rsidR="00B70601">
              <w:t xml:space="preserve"> </w:t>
            </w:r>
            <w:r w:rsidR="00B70601" w:rsidRPr="00B70601">
              <w:rPr>
                <w:rFonts w:ascii="Times New Roman" w:hAnsi="Times New Roman" w:cs="Times New Roman"/>
                <w:i/>
              </w:rPr>
              <w:t>Jautājumu par papildu valsts budžeta līdzekļu piešķiršanu 2020.gadā plānā paredzēto pasākumu nodrošināšanai izskatīt Ministru kabinetā likumprojekta "Par valsts budžetu 2020.gadam" un likumprojekta "Par vidēja termiņa budžeta ietvaru 2020. un 2021. un 2022.gadam" sagatavošanas un izskatīšanas procesā kopā ar visu ministriju un centrālo valsts iestāžu iesniegtajiem prioritāro pasākumu pieteikumiem atbilstoši valsts budžeta finansiālajām iespējām</w:t>
            </w:r>
            <w:r w:rsidR="00B70601" w:rsidRPr="00B70601">
              <w:rPr>
                <w:rFonts w:ascii="Times New Roman" w:hAnsi="Times New Roman" w:cs="Times New Roman"/>
              </w:rPr>
              <w:t>.</w:t>
            </w:r>
            <w:r w:rsidR="00B70601">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497886" w:rsidRPr="00D95A72" w:rsidRDefault="00497886" w:rsidP="00423225">
            <w:pPr>
              <w:spacing w:after="0" w:line="240" w:lineRule="auto"/>
              <w:jc w:val="both"/>
              <w:rPr>
                <w:rFonts w:ascii="Times New Roman" w:hAnsi="Times New Roman" w:cs="Times New Roman"/>
                <w:b/>
              </w:rPr>
            </w:pPr>
            <w:r w:rsidRPr="00D95A72">
              <w:rPr>
                <w:rFonts w:ascii="Times New Roman" w:hAnsi="Times New Roman" w:cs="Times New Roman"/>
                <w:b/>
              </w:rPr>
              <w:t>Finanšu ministrija</w:t>
            </w:r>
          </w:p>
          <w:p w:rsidR="00B70601" w:rsidRDefault="00497886" w:rsidP="00423225">
            <w:pPr>
              <w:spacing w:after="0" w:line="240" w:lineRule="auto"/>
              <w:jc w:val="both"/>
              <w:rPr>
                <w:rFonts w:ascii="Times New Roman" w:hAnsi="Times New Roman" w:cs="Times New Roman"/>
                <w:b/>
              </w:rPr>
            </w:pPr>
            <w:r w:rsidRPr="00D95A72">
              <w:rPr>
                <w:rFonts w:ascii="Times New Roman" w:hAnsi="Times New Roman" w:cs="Times New Roman"/>
              </w:rPr>
              <w:t>Ņemot vērā, ka plāna projekta īstenošanai papildu finansējums 2020.gadā būs nepieciešams vairākām ministrijām, lūdzam papildināt Ministru kabineta rīkojuma projektu ar jaunu punktu (aiz 3.punkta), paredzot uzdevumu Iekšlietu ministrijai normatīvajos aktos noteiktajā kārtībā sagatavot un iesniegt Finanšu ministrijā un Pārresoru koordinācijas centrā attiecīgu starpnozaru prioritārā pasākuma pieteikumu.</w:t>
            </w:r>
            <w:r w:rsidR="00B70601">
              <w:rPr>
                <w:rFonts w:ascii="Times New Roman" w:hAnsi="Times New Roman" w:cs="Times New Roman"/>
                <w:b/>
              </w:rPr>
              <w:t xml:space="preserve"> </w:t>
            </w:r>
          </w:p>
          <w:p w:rsidR="00B70601" w:rsidRDefault="00B70601" w:rsidP="00423225">
            <w:pPr>
              <w:spacing w:after="0" w:line="240" w:lineRule="auto"/>
              <w:jc w:val="both"/>
              <w:rPr>
                <w:rFonts w:ascii="Times New Roman" w:hAnsi="Times New Roman" w:cs="Times New Roman"/>
                <w:b/>
              </w:rPr>
            </w:pPr>
          </w:p>
          <w:p w:rsidR="00B70601" w:rsidRDefault="00B70601" w:rsidP="00423225">
            <w:pPr>
              <w:spacing w:after="0" w:line="240" w:lineRule="auto"/>
              <w:jc w:val="both"/>
              <w:rPr>
                <w:rFonts w:ascii="Times New Roman" w:hAnsi="Times New Roman" w:cs="Times New Roman"/>
                <w:b/>
              </w:rPr>
            </w:pPr>
            <w:r>
              <w:rPr>
                <w:rFonts w:ascii="Times New Roman" w:hAnsi="Times New Roman" w:cs="Times New Roman"/>
                <w:b/>
              </w:rPr>
              <w:t>Veselības ministrija</w:t>
            </w:r>
          </w:p>
          <w:p w:rsidR="00497886" w:rsidRPr="00D95A72" w:rsidRDefault="00B70601" w:rsidP="00423225">
            <w:pPr>
              <w:spacing w:after="0" w:line="240" w:lineRule="auto"/>
              <w:jc w:val="both"/>
              <w:rPr>
                <w:rFonts w:ascii="Times New Roman" w:hAnsi="Times New Roman" w:cs="Times New Roman"/>
              </w:rPr>
            </w:pPr>
            <w:r w:rsidRPr="001E2390">
              <w:rPr>
                <w:rFonts w:ascii="Times New Roman" w:hAnsi="Times New Roman"/>
              </w:rPr>
              <w:t xml:space="preserve">Lūdzam </w:t>
            </w:r>
            <w:r w:rsidRPr="001E2390">
              <w:rPr>
                <w:rFonts w:ascii="Times New Roman" w:hAnsi="Times New Roman"/>
                <w:color w:val="000000"/>
              </w:rPr>
              <w:t>Ministru kabineta rīkojuma projekta “Par Narkotiku lietošanas un izplatības ierobežošanas plānu 2019. – 2020. gadam” 3. punktu izteikt šādā redakcijā: “</w:t>
            </w:r>
            <w:r w:rsidRPr="001E2390">
              <w:rPr>
                <w:rFonts w:ascii="Times New Roman" w:hAnsi="Times New Roman"/>
                <w:shd w:val="clear" w:color="auto" w:fill="FFFFFF"/>
              </w:rPr>
              <w:t>Jautājumu par plāna īstenošanai nepieciešamo papildu finansējumu 2020. gadā un turpmāk katru gadu Iekšlietu ministrijai virzīt kā starpnozaru prioritāro pasākumu un izskatīt Ministru kabinetā likumprojekta "Par vidējā termiņa budžeta ietvaru 2020., 2021. un 2022. gadam" un likumprojekta "Par valsts budžetu 2020.gadam" sagatavošanas procesā”;</w:t>
            </w:r>
          </w:p>
        </w:tc>
        <w:tc>
          <w:tcPr>
            <w:tcW w:w="3424"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97886" w:rsidRPr="0049177D" w:rsidRDefault="00497886" w:rsidP="00423225">
            <w:pPr>
              <w:spacing w:after="0"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97886" w:rsidRPr="00497886" w:rsidRDefault="00497886" w:rsidP="00423225">
            <w:pPr>
              <w:spacing w:after="0" w:line="240" w:lineRule="auto"/>
              <w:jc w:val="both"/>
              <w:rPr>
                <w:rFonts w:ascii="Times New Roman" w:hAnsi="Times New Roman" w:cs="Times New Roman"/>
              </w:rPr>
            </w:pPr>
            <w:r>
              <w:rPr>
                <w:rFonts w:ascii="Times New Roman" w:hAnsi="Times New Roman" w:cs="Times New Roman"/>
              </w:rPr>
              <w:t xml:space="preserve">Ministru kabineta rīkojuma </w:t>
            </w:r>
            <w:r w:rsidR="0066489D">
              <w:rPr>
                <w:rFonts w:ascii="Times New Roman" w:hAnsi="Times New Roman" w:cs="Times New Roman"/>
              </w:rPr>
              <w:t xml:space="preserve">projekts </w:t>
            </w:r>
            <w:r>
              <w:rPr>
                <w:rFonts w:ascii="Times New Roman" w:hAnsi="Times New Roman" w:cs="Times New Roman"/>
              </w:rPr>
              <w:t xml:space="preserve">papildināts ar jaunu punktu </w:t>
            </w:r>
            <w:r w:rsidRPr="00D95A72">
              <w:rPr>
                <w:rFonts w:ascii="Times New Roman" w:hAnsi="Times New Roman" w:cs="Times New Roman"/>
              </w:rPr>
              <w:t xml:space="preserve">šādā </w:t>
            </w:r>
            <w:r w:rsidRPr="00497886">
              <w:rPr>
                <w:rFonts w:ascii="Times New Roman" w:hAnsi="Times New Roman" w:cs="Times New Roman"/>
              </w:rPr>
              <w:t>redakcijā: “</w:t>
            </w:r>
            <w:r>
              <w:rPr>
                <w:rFonts w:ascii="Times New Roman" w:hAnsi="Times New Roman" w:cs="Times New Roman"/>
                <w:i/>
              </w:rPr>
              <w:t>4</w:t>
            </w:r>
            <w:r w:rsidRPr="00497886">
              <w:rPr>
                <w:rFonts w:ascii="Times New Roman" w:hAnsi="Times New Roman" w:cs="Times New Roman"/>
                <w:i/>
              </w:rPr>
              <w:t>.</w:t>
            </w:r>
            <w:r w:rsidRPr="00497886">
              <w:rPr>
                <w:rFonts w:ascii="Times New Roman" w:hAnsi="Times New Roman" w:cs="Times New Roman"/>
                <w:i/>
              </w:rPr>
              <w:tab/>
              <w:t>Iekšlietu ministrijai normatīvajos aktos noteiktajā kārtībā sagatavot un iesniegt Finanšu ministrijā un Pārresoru koordinācijas centrā attiecīgu starpnozaru prioritārā pasākuma pieteikumu.”</w:t>
            </w:r>
            <w:r>
              <w:rPr>
                <w:rFonts w:ascii="Times New Roman" w:hAnsi="Times New Roman" w:cs="Times New Roman"/>
                <w:i/>
              </w:rPr>
              <w:t xml:space="preserve"> </w:t>
            </w:r>
            <w:r>
              <w:rPr>
                <w:rFonts w:ascii="Times New Roman" w:hAnsi="Times New Roman" w:cs="Times New Roman"/>
              </w:rPr>
              <w:t>Atbilstoši mainīta numerācija.</w:t>
            </w:r>
          </w:p>
        </w:tc>
      </w:tr>
      <w:tr w:rsidR="000C5C76" w:rsidRPr="00D95A72" w:rsidTr="00F8292A">
        <w:trPr>
          <w:gridBefore w:val="1"/>
          <w:wBefore w:w="116" w:type="dxa"/>
        </w:trPr>
        <w:tc>
          <w:tcPr>
            <w:tcW w:w="73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0C5C76"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t>3</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433301" w:rsidRPr="00433301" w:rsidRDefault="00AD1CDF" w:rsidP="00423225">
            <w:pPr>
              <w:spacing w:after="0" w:line="240" w:lineRule="auto"/>
              <w:jc w:val="both"/>
              <w:rPr>
                <w:rFonts w:ascii="Times New Roman" w:hAnsi="Times New Roman" w:cs="Times New Roman"/>
                <w:i/>
              </w:rPr>
            </w:pPr>
            <w:r w:rsidRPr="00665858">
              <w:rPr>
                <w:rFonts w:ascii="Times New Roman" w:hAnsi="Times New Roman" w:cs="Times New Roman"/>
                <w:b/>
              </w:rPr>
              <w:t xml:space="preserve">Ministru kabineta protokollēmuma </w:t>
            </w:r>
            <w:r w:rsidR="00665858">
              <w:rPr>
                <w:rFonts w:ascii="Times New Roman" w:hAnsi="Times New Roman" w:cs="Times New Roman"/>
                <w:b/>
              </w:rPr>
              <w:t xml:space="preserve">projekta </w:t>
            </w:r>
            <w:r w:rsidRPr="00665858">
              <w:rPr>
                <w:rFonts w:ascii="Times New Roman" w:hAnsi="Times New Roman" w:cs="Times New Roman"/>
                <w:b/>
              </w:rPr>
              <w:t>2.2 un 2.3. apakšpunktos</w:t>
            </w:r>
            <w:r w:rsidR="00433301" w:rsidRPr="00665858">
              <w:rPr>
                <w:rFonts w:ascii="Times New Roman" w:hAnsi="Times New Roman" w:cs="Times New Roman"/>
                <w:b/>
              </w:rPr>
              <w:t xml:space="preserve">: </w:t>
            </w:r>
            <w:r w:rsidR="00433301" w:rsidRPr="00433301">
              <w:rPr>
                <w:rFonts w:ascii="Times New Roman" w:hAnsi="Times New Roman" w:cs="Times New Roman"/>
                <w:i/>
              </w:rPr>
              <w:t xml:space="preserve">“2.2. likumprojekta “Par valsts budžetu 2021. gadam” un likumprojekta “Par vidēja termiņa budžeta ietvaru 2021., 2022. un 2023. gadam” sagatavošanas procesā pārdalīt vienas amata vietas uzturēšanai nepieciešamo finansējumu 29 462 euro apmērā no 2021. gada katru gadu no Iekšlietu ministrijas budžeta programmas 97.00.00. “Nozaru vadība un politikas </w:t>
            </w:r>
            <w:r w:rsidR="00433301" w:rsidRPr="00433301">
              <w:rPr>
                <w:rFonts w:ascii="Times New Roman" w:hAnsi="Times New Roman" w:cs="Times New Roman"/>
                <w:i/>
              </w:rPr>
              <w:lastRenderedPageBreak/>
              <w:t>plānošana” uz Veselības ministrijas budžeta programmu 97.00.00. “Nozaru va</w:t>
            </w:r>
            <w:r w:rsidR="00433301">
              <w:rPr>
                <w:rFonts w:ascii="Times New Roman" w:hAnsi="Times New Roman" w:cs="Times New Roman"/>
                <w:i/>
              </w:rPr>
              <w:t xml:space="preserve">dība un politikas plānošana”;  </w:t>
            </w:r>
          </w:p>
          <w:p w:rsidR="00433301" w:rsidRPr="00433301" w:rsidRDefault="00433301" w:rsidP="00423225">
            <w:pPr>
              <w:spacing w:after="0" w:line="240" w:lineRule="auto"/>
              <w:jc w:val="both"/>
              <w:rPr>
                <w:rFonts w:ascii="Times New Roman" w:hAnsi="Times New Roman" w:cs="Times New Roman"/>
                <w:i/>
              </w:rPr>
            </w:pPr>
            <w:r w:rsidRPr="00433301">
              <w:rPr>
                <w:rFonts w:ascii="Times New Roman" w:hAnsi="Times New Roman" w:cs="Times New Roman"/>
                <w:i/>
              </w:rPr>
              <w:t>2.3. Finanšu ministrijai likumprojekta “Par valsts budžetu 2021. gadam” un likumprojekta “Par vidēja termiņa budžeta ietvaru 2021., 2022. un 2023. gadam” sagatavošanas procesā precizēt Iekšlietu ministrijas un Veselības ministrijas bāzes izdevumus atbilstoši šī protokollēmuma 2.2.apakšpunktam.”</w:t>
            </w:r>
          </w:p>
          <w:p w:rsidR="000C5C76" w:rsidRPr="00433301" w:rsidRDefault="000C5C76" w:rsidP="00423225">
            <w:pPr>
              <w:spacing w:after="0" w:line="240" w:lineRule="auto"/>
              <w:jc w:val="both"/>
              <w:rPr>
                <w:rFonts w:ascii="Times New Roman" w:hAnsi="Times New Roman" w:cs="Times New Roman"/>
                <w:i/>
              </w:rPr>
            </w:pPr>
          </w:p>
        </w:tc>
        <w:tc>
          <w:tcPr>
            <w:tcW w:w="636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0C5C76" w:rsidRDefault="00AD1CDF" w:rsidP="00423225">
            <w:pPr>
              <w:spacing w:after="0" w:line="240" w:lineRule="auto"/>
              <w:jc w:val="both"/>
              <w:rPr>
                <w:rFonts w:ascii="Times New Roman" w:hAnsi="Times New Roman" w:cs="Times New Roman"/>
                <w:b/>
              </w:rPr>
            </w:pPr>
            <w:r w:rsidRPr="00AD1CDF">
              <w:rPr>
                <w:rFonts w:ascii="Times New Roman" w:hAnsi="Times New Roman" w:cs="Times New Roman"/>
                <w:b/>
              </w:rPr>
              <w:lastRenderedPageBreak/>
              <w:t>Finanšu ministrija</w:t>
            </w:r>
          </w:p>
          <w:p w:rsidR="00AD1CDF" w:rsidRPr="00AD1CDF" w:rsidRDefault="00AD1CDF" w:rsidP="00423225">
            <w:pPr>
              <w:spacing w:after="0" w:line="240" w:lineRule="auto"/>
              <w:jc w:val="both"/>
              <w:rPr>
                <w:rFonts w:ascii="Times New Roman" w:hAnsi="Times New Roman" w:cs="Times New Roman"/>
              </w:rPr>
            </w:pPr>
            <w:r w:rsidRPr="00AD1CDF">
              <w:rPr>
                <w:rFonts w:ascii="Times New Roman" w:hAnsi="Times New Roman" w:cs="Times New Roman"/>
              </w:rPr>
              <w:t>Uzskatām, ka pēc projekta izskatīšanas iesaistītās ministrijas var iesniegt pieprasījumu par finansējuma pārdali jau 2020. – 2022.gada budžeta sagatavošanas procesā. Atbilstoši lūdzam precizēt 2.2.apakšpunktu.</w:t>
            </w:r>
          </w:p>
          <w:p w:rsidR="00AD1CDF" w:rsidRPr="00AD1CDF" w:rsidRDefault="00AD1CDF" w:rsidP="00423225">
            <w:pPr>
              <w:spacing w:after="0" w:line="240" w:lineRule="auto"/>
              <w:jc w:val="both"/>
              <w:rPr>
                <w:rFonts w:ascii="Times New Roman" w:hAnsi="Times New Roman" w:cs="Times New Roman"/>
              </w:rPr>
            </w:pPr>
            <w:r w:rsidRPr="00AD1CDF">
              <w:rPr>
                <w:rFonts w:ascii="Times New Roman" w:hAnsi="Times New Roman" w:cs="Times New Roman"/>
              </w:rPr>
              <w:t>Lūdzam izteikt protokollēmuma projekta 2.3.apakšpunktu šādā redakcijā:</w:t>
            </w:r>
          </w:p>
          <w:p w:rsidR="00AD1CDF" w:rsidRPr="00AD1CDF" w:rsidRDefault="00AD1CDF" w:rsidP="00423225">
            <w:pPr>
              <w:spacing w:after="0" w:line="240" w:lineRule="auto"/>
              <w:jc w:val="both"/>
              <w:rPr>
                <w:rFonts w:ascii="Times New Roman" w:hAnsi="Times New Roman" w:cs="Times New Roman"/>
              </w:rPr>
            </w:pPr>
            <w:r w:rsidRPr="00AD1CDF">
              <w:rPr>
                <w:rFonts w:ascii="Times New Roman" w:hAnsi="Times New Roman" w:cs="Times New Roman"/>
              </w:rPr>
              <w:t>“Iekšlietu ministrijai un Veselības ministrijai likumprojekta “Par valsts budžetu 2020. gadam” un likumprojekta “Par vidēja termiņa budžeta ietvaru 2020., 2021. un 2022. gadam” sagatavošanas procesā iesniegt Finanšu ministrijā priekšlikumus bāzes izdevumu precizēšanai atbilstoši šī protokollēmuma 2.2.apakšpunktam.”</w:t>
            </w:r>
            <w:r w:rsidR="00433301">
              <w:t xml:space="preserve"> </w:t>
            </w:r>
            <w:r w:rsidR="00433301" w:rsidRPr="00433301">
              <w:rPr>
                <w:rFonts w:ascii="Times New Roman" w:hAnsi="Times New Roman" w:cs="Times New Roman"/>
              </w:rPr>
              <w:t>Vienlaikus atzīmējam, ka protokollēmuma projektu nepieciešams papildināt, norādot, ka Iekšlietu ministrijas resorā no 2021. gada viena amata vieta tiks samazināta.</w:t>
            </w:r>
          </w:p>
          <w:p w:rsidR="00AD1CDF" w:rsidRPr="00D95A72" w:rsidRDefault="00AD1CDF" w:rsidP="00423225">
            <w:pPr>
              <w:spacing w:after="0" w:line="240" w:lineRule="auto"/>
              <w:jc w:val="both"/>
              <w:rPr>
                <w:rFonts w:ascii="Times New Roman" w:hAnsi="Times New Roman" w:cs="Times New Roman"/>
                <w:b/>
              </w:rPr>
            </w:pPr>
          </w:p>
        </w:tc>
        <w:tc>
          <w:tcPr>
            <w:tcW w:w="3424"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0C5C76" w:rsidRPr="0049177D" w:rsidRDefault="00AD1CDF" w:rsidP="00423225">
            <w:pPr>
              <w:spacing w:after="0"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65858" w:rsidRDefault="0066489D" w:rsidP="00423225">
            <w:pPr>
              <w:spacing w:after="0" w:line="240" w:lineRule="auto"/>
              <w:jc w:val="both"/>
              <w:rPr>
                <w:rFonts w:ascii="Times New Roman" w:hAnsi="Times New Roman" w:cs="Times New Roman"/>
              </w:rPr>
            </w:pPr>
            <w:r w:rsidRPr="0066489D">
              <w:rPr>
                <w:rFonts w:ascii="Times New Roman" w:hAnsi="Times New Roman" w:cs="Times New Roman"/>
              </w:rPr>
              <w:t>Ministru kabineta protokollēmuma</w:t>
            </w:r>
            <w:r>
              <w:rPr>
                <w:rFonts w:ascii="Times New Roman" w:hAnsi="Times New Roman" w:cs="Times New Roman"/>
              </w:rPr>
              <w:t xml:space="preserve"> projekta </w:t>
            </w:r>
            <w:r w:rsidRPr="0066489D">
              <w:rPr>
                <w:rFonts w:ascii="Times New Roman" w:hAnsi="Times New Roman" w:cs="Times New Roman"/>
              </w:rPr>
              <w:t>2.2 un 2.3</w:t>
            </w:r>
            <w:r>
              <w:rPr>
                <w:rFonts w:ascii="Times New Roman" w:hAnsi="Times New Roman" w:cs="Times New Roman"/>
              </w:rPr>
              <w:t>. apakšpunkti precizēti un izteikti šādā redakcijā:</w:t>
            </w:r>
            <w:r w:rsidR="00665858">
              <w:rPr>
                <w:rFonts w:ascii="Times New Roman" w:hAnsi="Times New Roman" w:cs="Times New Roman"/>
              </w:rPr>
              <w:t xml:space="preserve"> </w:t>
            </w:r>
          </w:p>
          <w:p w:rsidR="00665858" w:rsidRPr="00665858" w:rsidRDefault="00665858" w:rsidP="00423225">
            <w:pPr>
              <w:spacing w:after="0" w:line="240" w:lineRule="auto"/>
              <w:jc w:val="both"/>
              <w:rPr>
                <w:rFonts w:ascii="Times New Roman" w:hAnsi="Times New Roman" w:cs="Times New Roman"/>
                <w:i/>
              </w:rPr>
            </w:pPr>
            <w:r w:rsidRPr="00665858">
              <w:rPr>
                <w:rFonts w:ascii="Times New Roman" w:hAnsi="Times New Roman" w:cs="Times New Roman"/>
                <w:i/>
              </w:rPr>
              <w:t xml:space="preserve">“2.2. likumprojekta “Par valsts budžetu 2020. gadam” un likumprojekta “Par vidēja termiņa budžeta ietvaru 2020., 2021. un 2022. gadam” sagatavošanas procesā pārdalīt vienas amata vietas uzturēšanai </w:t>
            </w:r>
            <w:r w:rsidRPr="00665858">
              <w:rPr>
                <w:rFonts w:ascii="Times New Roman" w:hAnsi="Times New Roman" w:cs="Times New Roman"/>
                <w:i/>
              </w:rPr>
              <w:lastRenderedPageBreak/>
              <w:t>nepieciešamo finansējumu 29 462 euro apmērā no 2021. gada katru gadu no Iekšlietu ministrijas budžeta programmas 97.00.00. “Nozaru vadība un politikas plānošana” uz Veselības ministrijas budžeta programmu 97.00.00. “Nozaru va</w:t>
            </w:r>
            <w:r>
              <w:rPr>
                <w:rFonts w:ascii="Times New Roman" w:hAnsi="Times New Roman" w:cs="Times New Roman"/>
                <w:i/>
              </w:rPr>
              <w:t xml:space="preserve">dība un politikas plānošana”; </w:t>
            </w:r>
          </w:p>
          <w:p w:rsidR="000C5C76" w:rsidRDefault="00665858" w:rsidP="00423225">
            <w:pPr>
              <w:spacing w:after="0" w:line="240" w:lineRule="auto"/>
              <w:jc w:val="both"/>
              <w:rPr>
                <w:rFonts w:ascii="Times New Roman" w:hAnsi="Times New Roman" w:cs="Times New Roman"/>
                <w:i/>
              </w:rPr>
            </w:pPr>
            <w:r w:rsidRPr="00665858">
              <w:rPr>
                <w:rFonts w:ascii="Times New Roman" w:hAnsi="Times New Roman" w:cs="Times New Roman"/>
                <w:i/>
              </w:rPr>
              <w:t>2.3. Iekšlietu ministrijai un Veselības ministrijai likumprojekta “Par valsts budžetu 2020. gadam” un likumprojekta “Par vidēja termiņa budžeta ietvaru 2020., 2021. un 2022. gadam” sagatavošanas procesā iesniegt Finanšu ministrijā priekšlikumus bāzes izdevumu precizēšanai atbilstoši šī protokollēmuma 2.2.apakšpunktam.”</w:t>
            </w:r>
            <w:r w:rsidR="0066489D" w:rsidRPr="00665858">
              <w:rPr>
                <w:rFonts w:ascii="Times New Roman" w:hAnsi="Times New Roman" w:cs="Times New Roman"/>
                <w:i/>
              </w:rPr>
              <w:t xml:space="preserve"> </w:t>
            </w:r>
          </w:p>
          <w:p w:rsidR="00665858" w:rsidRDefault="00665858" w:rsidP="00423225">
            <w:pPr>
              <w:spacing w:after="0" w:line="240" w:lineRule="auto"/>
              <w:jc w:val="both"/>
              <w:rPr>
                <w:rFonts w:ascii="Times New Roman" w:hAnsi="Times New Roman" w:cs="Times New Roman"/>
              </w:rPr>
            </w:pPr>
            <w:r>
              <w:rPr>
                <w:rFonts w:ascii="Times New Roman" w:hAnsi="Times New Roman" w:cs="Times New Roman"/>
              </w:rPr>
              <w:t xml:space="preserve">Vienlaikus </w:t>
            </w:r>
            <w:r w:rsidRPr="00665858">
              <w:rPr>
                <w:rFonts w:ascii="Times New Roman" w:hAnsi="Times New Roman" w:cs="Times New Roman"/>
              </w:rPr>
              <w:t xml:space="preserve">Iekšlietu ministrija skaidro, ka neplāno pārdalīt Veselības ministrijai attiecīgās amata vietas finansēšanai paredzēto finansējumu, šādi </w:t>
            </w:r>
            <w:r w:rsidRPr="00665858">
              <w:rPr>
                <w:rFonts w:ascii="Times New Roman" w:hAnsi="Times New Roman" w:cs="Times New Roman"/>
              </w:rPr>
              <w:lastRenderedPageBreak/>
              <w:t>radot nefinansēto amata vietu, jo pārdales rezultātā attiecīgā amata vieta netiek likvidēta un attiecīgais nodarbinātais turpina pildīt citus amata pienākumus. Pārdali ir paredzēts veikt, novirzot daļu no atlīdzības fonda, kas ir paredzēts nodarbināto motivēšanai, iesniedzot priekšlikumus attiecīgajam pārdalēm starp ekonomiskās klasifikācijas kodiem.</w:t>
            </w:r>
          </w:p>
        </w:tc>
      </w:tr>
      <w:tr w:rsidR="00AA3971" w:rsidRPr="00D95A72" w:rsidTr="00F8292A">
        <w:trPr>
          <w:gridBefore w:val="1"/>
          <w:wBefore w:w="116" w:type="dxa"/>
        </w:trPr>
        <w:tc>
          <w:tcPr>
            <w:tcW w:w="73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AA3971"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lastRenderedPageBreak/>
              <w:t>4</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AA3971" w:rsidRPr="00433301" w:rsidRDefault="00AA3971" w:rsidP="00423225">
            <w:pPr>
              <w:spacing w:after="0" w:line="240" w:lineRule="auto"/>
              <w:jc w:val="both"/>
              <w:rPr>
                <w:rFonts w:ascii="Times New Roman" w:hAnsi="Times New Roman" w:cs="Times New Roman"/>
              </w:rPr>
            </w:pPr>
            <w:r w:rsidRPr="00433301">
              <w:rPr>
                <w:rFonts w:ascii="Times New Roman" w:hAnsi="Times New Roman" w:cs="Times New Roman"/>
                <w:b/>
              </w:rPr>
              <w:t>Plāna projektā</w:t>
            </w:r>
            <w:r w:rsidRPr="00433301">
              <w:rPr>
                <w:rFonts w:ascii="Times New Roman" w:hAnsi="Times New Roman" w:cs="Times New Roman"/>
              </w:rPr>
              <w:t xml:space="preserve"> izmantotie saīsinājumi</w:t>
            </w:r>
          </w:p>
        </w:tc>
        <w:tc>
          <w:tcPr>
            <w:tcW w:w="636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AA3971" w:rsidRPr="00E82F2F" w:rsidRDefault="00AA3971" w:rsidP="00423225">
            <w:pPr>
              <w:pStyle w:val="Header"/>
              <w:tabs>
                <w:tab w:val="left" w:pos="4860"/>
              </w:tabs>
              <w:rPr>
                <w:rFonts w:ascii="Times New Roman" w:hAnsi="Times New Roman" w:cs="Times New Roman"/>
                <w:iCs/>
                <w:szCs w:val="24"/>
              </w:rPr>
            </w:pPr>
            <w:r w:rsidRPr="00E82F2F">
              <w:rPr>
                <w:rFonts w:ascii="Times New Roman" w:hAnsi="Times New Roman" w:cs="Times New Roman"/>
                <w:iCs/>
                <w:szCs w:val="24"/>
              </w:rPr>
              <w:t>Lūdzam papildināt plāna projekta sadaļu “Izmantotie saīsinājumi un jēdzieni” ar šādiem saīsinājumiem:</w:t>
            </w:r>
          </w:p>
          <w:p w:rsidR="00AA3971" w:rsidRPr="00E82F2F" w:rsidRDefault="00AA3971" w:rsidP="00423225">
            <w:pPr>
              <w:pStyle w:val="Header"/>
              <w:tabs>
                <w:tab w:val="left" w:pos="4860"/>
              </w:tabs>
              <w:rPr>
                <w:rFonts w:ascii="Times New Roman" w:hAnsi="Times New Roman" w:cs="Times New Roman"/>
                <w:iCs/>
                <w:szCs w:val="24"/>
              </w:rPr>
            </w:pPr>
            <w:r w:rsidRPr="00E82F2F">
              <w:rPr>
                <w:rFonts w:ascii="Times New Roman" w:hAnsi="Times New Roman" w:cs="Times New Roman"/>
                <w:iCs/>
                <w:szCs w:val="24"/>
              </w:rPr>
              <w:t>“ZM – Zemkopības ministrija” un “PVD – Pārtikas un veterinārais dienests”, jo plāna 1. pielikuma 16. attēlā minēti šie saīsinājumi.</w:t>
            </w:r>
          </w:p>
          <w:p w:rsidR="00AA3971" w:rsidRPr="00D95A72" w:rsidRDefault="00AA3971" w:rsidP="00423225">
            <w:pPr>
              <w:spacing w:after="0" w:line="240" w:lineRule="auto"/>
              <w:jc w:val="both"/>
              <w:rPr>
                <w:rFonts w:ascii="Times New Roman" w:hAnsi="Times New Roman" w:cs="Times New Roman"/>
                <w:b/>
              </w:rPr>
            </w:pPr>
          </w:p>
        </w:tc>
        <w:tc>
          <w:tcPr>
            <w:tcW w:w="3424"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AA3971" w:rsidRPr="0049177D" w:rsidRDefault="00AA3971" w:rsidP="00423225">
            <w:pPr>
              <w:spacing w:after="0"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AA3971" w:rsidRDefault="00AA3971" w:rsidP="00423225">
            <w:pPr>
              <w:spacing w:after="0" w:line="240" w:lineRule="auto"/>
              <w:jc w:val="both"/>
              <w:rPr>
                <w:rFonts w:ascii="Times New Roman" w:hAnsi="Times New Roman" w:cs="Times New Roman"/>
              </w:rPr>
            </w:pPr>
            <w:r>
              <w:rPr>
                <w:rFonts w:ascii="Times New Roman" w:hAnsi="Times New Roman" w:cs="Times New Roman"/>
              </w:rPr>
              <w:t>Papildināti precizētā Plāna projektā izmantotie saīsinājumi.</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t>5</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sidRPr="0016642E">
              <w:rPr>
                <w:rFonts w:ascii="Times New Roman" w:hAnsi="Times New Roman" w:cs="Times New Roman"/>
                <w:b/>
              </w:rPr>
              <w:t>Plāna projekta 1.nodaļas 1.2.apakšnodaļas 1.punkts</w:t>
            </w:r>
            <w:r w:rsidRPr="00D95A72">
              <w:rPr>
                <w:rFonts w:ascii="Times New Roman" w:hAnsi="Times New Roman" w:cs="Times New Roman"/>
              </w:rPr>
              <w:t>: “</w:t>
            </w:r>
            <w:r>
              <w:rPr>
                <w:rFonts w:ascii="Times New Roman" w:hAnsi="Times New Roman" w:cs="Times New Roman"/>
              </w:rPr>
              <w:t>….</w:t>
            </w:r>
            <w:r w:rsidRPr="00D95A72">
              <w:rPr>
                <w:rFonts w:ascii="Times New Roman" w:hAnsi="Times New Roman" w:cs="Times New Roman"/>
                <w:i/>
              </w:rPr>
              <w:t>šim pietiekami efektīvi nav izmantota iespēja narkotiku lietošanas profilakses pakalpojumu pilnveidošanā piesaistīt Eiropas Savienības fondu finanšu instrumentus. Narkotiku lietošanas profilakses sistēmas sakārtošanai turpmāk būtu vēlams izmantot Eiropa</w:t>
            </w:r>
            <w:r>
              <w:rPr>
                <w:rFonts w:ascii="Times New Roman" w:hAnsi="Times New Roman" w:cs="Times New Roman"/>
                <w:i/>
              </w:rPr>
              <w:t xml:space="preserve">s Sociālā fonda līdzekļus </w:t>
            </w:r>
            <w:r>
              <w:rPr>
                <w:rFonts w:ascii="Times New Roman" w:hAnsi="Times New Roman" w:cs="Times New Roman"/>
                <w:i/>
              </w:rPr>
              <w:lastRenderedPageBreak/>
              <w:t>2021.–</w:t>
            </w:r>
            <w:r w:rsidRPr="00D95A72">
              <w:rPr>
                <w:rFonts w:ascii="Times New Roman" w:hAnsi="Times New Roman" w:cs="Times New Roman"/>
                <w:i/>
              </w:rPr>
              <w:t>2027.gadam. Ņemot vērā, ka narkotiku lietošanas profilakse ir starpnozaru joma, svarīgi, lai  Eiropas Sociālā fonda finansējums būtu pieejams vairākām nozarēm, piemēram, veselības un iekšlietu</w:t>
            </w:r>
            <w:r w:rsidRPr="00D95A72">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b/>
              </w:rPr>
              <w:lastRenderedPageBreak/>
              <w:t>Finanšu ministrija</w:t>
            </w:r>
          </w:p>
          <w:p w:rsidR="00AA3971" w:rsidRPr="00D95A72" w:rsidRDefault="00AA3971" w:rsidP="00423225">
            <w:pPr>
              <w:spacing w:after="0" w:line="240" w:lineRule="auto"/>
              <w:ind w:firstLine="709"/>
              <w:jc w:val="both"/>
              <w:rPr>
                <w:rFonts w:ascii="Times New Roman" w:hAnsi="Times New Roman" w:cs="Times New Roman"/>
              </w:rPr>
            </w:pPr>
            <w:r w:rsidRPr="00D95A72">
              <w:rPr>
                <w:rFonts w:ascii="Times New Roman" w:hAnsi="Times New Roman" w:cs="Times New Roman"/>
              </w:rPr>
              <w:t>Lūdzam precizēt plāna projekta 1.2.apakšsadaļas “Situācijas izpēte un problēmu identifikācija” identificēto problēmu aprakstu, norādot, ka narkotiku lietošanas profilakses sistēmas sakārtošanai jāizvērtē iespēja piesaistīt finansējumu no Eiropas Savienības struktūrfondu un Kohēzijas fonda (turpmāk – ES fondi) plānošanas perioda 2021.–2027.gadam.</w:t>
            </w:r>
          </w:p>
          <w:p w:rsidR="00AA3971" w:rsidRPr="00D95A72" w:rsidRDefault="00AA3971" w:rsidP="00423225">
            <w:pPr>
              <w:spacing w:after="0" w:line="240" w:lineRule="auto"/>
              <w:ind w:firstLine="709"/>
              <w:jc w:val="both"/>
              <w:rPr>
                <w:rFonts w:ascii="Times New Roman" w:hAnsi="Times New Roman" w:cs="Times New Roman"/>
              </w:rPr>
            </w:pPr>
            <w:r w:rsidRPr="00D95A72">
              <w:rPr>
                <w:rFonts w:ascii="Times New Roman" w:hAnsi="Times New Roman" w:cs="Times New Roman"/>
              </w:rPr>
              <w:t xml:space="preserve">Vēršam uzmanību, ka kopējās nozaru vajadzības un pasākumi, kuru īstenošanai plānots novirzīt nākamā perioda ES fondu līdzekļus, izrietēs no Nacionālā attīstības plānā 2021.–2027.gadam noteiktajām prioritātēm. Atbilstoši Attīstības plānošanas sistēmas likumam (https://likumi.lv/doc.php?id=175748) Nacionālais attīstības plāns ir noteikts kā ilgtermiņa plānošanas dokuments, kas hierarhiski ir augstākais vidēja termiņa attīstības plānošanas dokuments. Saskaņā ar </w:t>
            </w:r>
            <w:r w:rsidRPr="00D95A72">
              <w:rPr>
                <w:rFonts w:ascii="Times New Roman" w:hAnsi="Times New Roman" w:cs="Times New Roman"/>
              </w:rPr>
              <w:lastRenderedPageBreak/>
              <w:t>minētā likuma 31.pantā noteikto, Eiropas Savienības politiku instrumentu un ārvalstu finanšu palīdzību regulējošos attīstības plānošanas dokumentos iekļaujamo saturu prioritāri balsta uz Nacionālajā attīstības plānā noteikto.</w:t>
            </w:r>
          </w:p>
          <w:p w:rsidR="00AA3971" w:rsidRPr="00D95A72" w:rsidRDefault="00AA3971" w:rsidP="00423225">
            <w:pPr>
              <w:spacing w:after="0" w:line="240" w:lineRule="auto"/>
              <w:jc w:val="both"/>
              <w:rPr>
                <w:rFonts w:ascii="Times New Roman" w:hAnsi="Times New Roman" w:cs="Times New Roman"/>
                <w:b/>
              </w:rPr>
            </w:pP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423225">
            <w:pPr>
              <w:spacing w:after="0" w:line="240" w:lineRule="auto"/>
              <w:jc w:val="both"/>
              <w:rPr>
                <w:rFonts w:ascii="Times New Roman" w:hAnsi="Times New Roman" w:cs="Times New Roman"/>
                <w:b/>
              </w:rPr>
            </w:pPr>
            <w:r w:rsidRPr="0049177D">
              <w:rPr>
                <w:rFonts w:ascii="Times New Roman" w:hAnsi="Times New Roman" w:cs="Times New Roman"/>
                <w:b/>
              </w:rPr>
              <w:lastRenderedPageBreak/>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sidRPr="00D95A72">
              <w:rPr>
                <w:rFonts w:ascii="Times New Roman" w:hAnsi="Times New Roman" w:cs="Times New Roman"/>
              </w:rPr>
              <w:t>Precizēta 1.nodaļas 1.2.apakšnodaļas 1.punkta pēdējais teikums un parindē pievienota skaidrojošā informācija par sasaisti ar N</w:t>
            </w:r>
            <w:r>
              <w:rPr>
                <w:rFonts w:ascii="Times New Roman" w:hAnsi="Times New Roman" w:cs="Times New Roman"/>
              </w:rPr>
              <w:t>acionālā attīstības plānā 2021.</w:t>
            </w:r>
            <w:r w:rsidRPr="00D95A72">
              <w:rPr>
                <w:rFonts w:ascii="Times New Roman" w:hAnsi="Times New Roman" w:cs="Times New Roman"/>
              </w:rPr>
              <w:t>–2027.gadam izvirzītajām prioritātēm.</w:t>
            </w:r>
          </w:p>
        </w:tc>
      </w:tr>
      <w:tr w:rsidR="008A6AD9"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8A6AD9"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t>6</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8A6AD9" w:rsidRPr="0016642E" w:rsidRDefault="008A6AD9" w:rsidP="00423225">
            <w:pPr>
              <w:spacing w:after="0" w:line="240" w:lineRule="auto"/>
              <w:jc w:val="both"/>
              <w:rPr>
                <w:rFonts w:ascii="Times New Roman" w:hAnsi="Times New Roman" w:cs="Times New Roman"/>
                <w:b/>
              </w:rPr>
            </w:pPr>
            <w:r w:rsidRPr="008A6AD9">
              <w:rPr>
                <w:rFonts w:ascii="Times New Roman" w:hAnsi="Times New Roman" w:cs="Times New Roman"/>
                <w:b/>
              </w:rPr>
              <w:t xml:space="preserve">Plāna projekta 1.nodaļas 1.2.apakšnodaļas 3.punkts: </w:t>
            </w:r>
            <w:r w:rsidRPr="008A6AD9">
              <w:rPr>
                <w:rFonts w:ascii="Times New Roman" w:hAnsi="Times New Roman" w:cs="Times New Roman"/>
                <w:i/>
              </w:rPr>
              <w:t>“Ieslodzījuma vietās nereti nonāk personas ar riskantiem lietošanas paradumiem vai atkarību, nereti turpinot narkotiku lietošanu arī ieslodzījumā. Vienlaikus narkoloģijas resurss ieslodzījuma vietās ir nepietiekams.”</w:t>
            </w:r>
          </w:p>
        </w:tc>
        <w:tc>
          <w:tcPr>
            <w:tcW w:w="6363" w:type="dxa"/>
            <w:gridSpan w:val="2"/>
            <w:tcBorders>
              <w:top w:val="outset" w:sz="6" w:space="0" w:color="414142"/>
              <w:left w:val="outset" w:sz="6" w:space="0" w:color="414142"/>
              <w:bottom w:val="outset" w:sz="6" w:space="0" w:color="414142"/>
              <w:right w:val="outset" w:sz="6" w:space="0" w:color="414142"/>
            </w:tcBorders>
          </w:tcPr>
          <w:p w:rsidR="008A6AD9" w:rsidRPr="008A6AD9" w:rsidRDefault="008A6AD9" w:rsidP="00423225">
            <w:pPr>
              <w:spacing w:after="0" w:line="240" w:lineRule="auto"/>
              <w:jc w:val="both"/>
              <w:rPr>
                <w:rFonts w:ascii="Times New Roman" w:hAnsi="Times New Roman" w:cs="Times New Roman"/>
                <w:b/>
              </w:rPr>
            </w:pPr>
            <w:r w:rsidRPr="008A6AD9">
              <w:rPr>
                <w:rFonts w:ascii="Times New Roman" w:hAnsi="Times New Roman" w:cs="Times New Roman"/>
              </w:rPr>
              <w:t> </w:t>
            </w:r>
            <w:r w:rsidRPr="008A6AD9">
              <w:rPr>
                <w:rFonts w:ascii="Times New Roman" w:hAnsi="Times New Roman" w:cs="Times New Roman"/>
                <w:b/>
              </w:rPr>
              <w:t>Tieslietu ministrija</w:t>
            </w:r>
          </w:p>
          <w:p w:rsidR="008A6AD9" w:rsidRPr="008A6AD9" w:rsidRDefault="008A6AD9" w:rsidP="00423225">
            <w:pPr>
              <w:spacing w:after="0" w:line="240" w:lineRule="auto"/>
              <w:jc w:val="both"/>
              <w:rPr>
                <w:rFonts w:ascii="Times New Roman" w:hAnsi="Times New Roman" w:cs="Times New Roman"/>
              </w:rPr>
            </w:pPr>
            <w:r w:rsidRPr="008A6AD9">
              <w:rPr>
                <w:rFonts w:ascii="Times New Roman" w:hAnsi="Times New Roman" w:cs="Times New Roman"/>
              </w:rPr>
              <w:t>Iebilstam apgalvojumam, ka narkoloģijas resurss ieslodzījuma vietās ir nepietiekams un ir nepietiekama narkoloģijas un kaitējuma mazināšanas pakalpojuma pieejamība. Ieslodzījuma vietas narkologi īsteno terapijas un programmas atkarīgajiem ieslodzītājiem, ko nozīmē narkologi, kuri strādā ārpus ieslodzījuma vietas. Tādējādi ieslodzījuma vietu narkologiem ir tikai kontroles funkcija. Tāpat atkarīgajiem notiesātajiem ir iespēja iesaistīties resocializācijas programmā atkarību mazināšanai Atkarīgo Centrā.</w:t>
            </w:r>
          </w:p>
          <w:p w:rsidR="008A6AD9" w:rsidRPr="00D95A72" w:rsidRDefault="008A6AD9" w:rsidP="00423225">
            <w:pPr>
              <w:spacing w:after="0" w:line="240" w:lineRule="auto"/>
              <w:jc w:val="both"/>
              <w:rPr>
                <w:rFonts w:ascii="Times New Roman" w:hAnsi="Times New Roman" w:cs="Times New Roman"/>
                <w:b/>
              </w:rPr>
            </w:pPr>
            <w:r w:rsidRPr="003536ED">
              <w:rPr>
                <w:rFonts w:ascii="Times New Roman" w:hAnsi="Times New Roman" w:cs="Times New Roman"/>
              </w:rPr>
              <w:t>Ieslodzījuma vietas narkologi šobrīd īsteno nepieciešamo terapiju un resocializācijas programmas atkarību mazināšanai atkarīgajiem ieslodzītajiem atbilstoši spēkā esošajiem normatīvajiem aktiem. Narkoloģijas dienesta ieslodzījuma vietās darbības attīstību, tai skaitā, ārstēšanas uzsākšanu no dažāda veida atkarības, narkologu piesaisti ieslodzījuma vietām, preventīvos pasākumus narkotiku lietošanas samazināšanai un citus saistītos jautājumus nepieciešams risināt kompleksi un ilgtermiņā, t.sk. 2021. – 2027.gadam plānošanas perioda ietvaros.</w:t>
            </w:r>
          </w:p>
        </w:tc>
        <w:tc>
          <w:tcPr>
            <w:tcW w:w="3424" w:type="dxa"/>
            <w:tcBorders>
              <w:top w:val="outset" w:sz="6" w:space="0" w:color="414142"/>
              <w:left w:val="outset" w:sz="6" w:space="0" w:color="414142"/>
              <w:bottom w:val="outset" w:sz="6" w:space="0" w:color="414142"/>
              <w:right w:val="outset" w:sz="6" w:space="0" w:color="414142"/>
            </w:tcBorders>
          </w:tcPr>
          <w:p w:rsidR="008A6AD9" w:rsidRPr="0049177D" w:rsidRDefault="008A6AD9" w:rsidP="00423225">
            <w:pPr>
              <w:spacing w:after="0" w:line="240" w:lineRule="auto"/>
              <w:jc w:val="both"/>
              <w:rPr>
                <w:rFonts w:ascii="Times New Roman" w:hAnsi="Times New Roman" w:cs="Times New Roman"/>
                <w:b/>
              </w:rPr>
            </w:pPr>
            <w:r w:rsidRPr="0049177D">
              <w:rPr>
                <w:rFonts w:ascii="Times New Roman" w:hAnsi="Times New Roman" w:cs="Times New Roman"/>
                <w:b/>
              </w:rPr>
              <w:t>Ņemts vērā daļēji</w:t>
            </w:r>
          </w:p>
        </w:tc>
        <w:tc>
          <w:tcPr>
            <w:tcW w:w="2091" w:type="dxa"/>
            <w:tcBorders>
              <w:top w:val="outset" w:sz="6" w:space="0" w:color="414142"/>
              <w:left w:val="outset" w:sz="6" w:space="0" w:color="414142"/>
              <w:bottom w:val="outset" w:sz="6" w:space="0" w:color="414142"/>
              <w:right w:val="outset" w:sz="6" w:space="0" w:color="414142"/>
            </w:tcBorders>
          </w:tcPr>
          <w:p w:rsidR="008A6AD9" w:rsidRPr="00D95A72" w:rsidRDefault="008A6AD9" w:rsidP="00423225">
            <w:pPr>
              <w:spacing w:after="0" w:line="240" w:lineRule="auto"/>
              <w:jc w:val="both"/>
              <w:rPr>
                <w:rFonts w:ascii="Times New Roman" w:hAnsi="Times New Roman" w:cs="Times New Roman"/>
              </w:rPr>
            </w:pPr>
            <w:r>
              <w:rPr>
                <w:rFonts w:ascii="Times New Roman" w:hAnsi="Times New Roman" w:cs="Times New Roman"/>
              </w:rPr>
              <w:t>Precizētajā P</w:t>
            </w:r>
            <w:r w:rsidRPr="008A6AD9">
              <w:rPr>
                <w:rFonts w:ascii="Times New Roman" w:hAnsi="Times New Roman" w:cs="Times New Roman"/>
              </w:rPr>
              <w:t xml:space="preserve">lāna projektā izveidota jauna 1.3.apakšnodaļā “Nākotnes izaicinājumi”, kur noteikts, </w:t>
            </w:r>
            <w:r>
              <w:rPr>
                <w:rFonts w:ascii="Times New Roman" w:hAnsi="Times New Roman" w:cs="Times New Roman"/>
              </w:rPr>
              <w:t xml:space="preserve">ka </w:t>
            </w:r>
            <w:r w:rsidR="00112C90">
              <w:rPr>
                <w:rFonts w:ascii="Times New Roman" w:hAnsi="Times New Roman" w:cs="Times New Roman"/>
              </w:rPr>
              <w:t>i</w:t>
            </w:r>
            <w:r w:rsidRPr="008A6AD9">
              <w:rPr>
                <w:rFonts w:ascii="Times New Roman" w:hAnsi="Times New Roman" w:cs="Times New Roman"/>
              </w:rPr>
              <w:t xml:space="preserve">eslodzījuma vietās narkologi šobrīd īsteno nepieciešamo terapiju un resocializācijas programmas atkarību mazināšanai atkarīgajiem ieslodzītajiem atbilstoši spēkā esošajiem normatīvajiem aktiem. Narkoloģijas dienesta ieslodzījuma vietās darbības attīstību, tai skaitā, ārstēšanas uzsākšanu no dažāda veida atkarības, narkologu piesaisti ieslodzījuma vietām, preventīvos pasākumus narkotiku lietošanas samazināšanai un citus saistītos jautājumus </w:t>
            </w:r>
            <w:r w:rsidRPr="008A6AD9">
              <w:rPr>
                <w:rFonts w:ascii="Times New Roman" w:hAnsi="Times New Roman" w:cs="Times New Roman"/>
              </w:rPr>
              <w:lastRenderedPageBreak/>
              <w:t xml:space="preserve">nepieciešams risināt kompleksi un ilgtermiņā, t.sk. 2021. – 2027.gadam plānošanas perioda ietvaros. Turklāt  ilgtermiņā ir būtiski plānot risinājumu problēmai, ka atkarīgās personas pēc soda izpildes ieslodzījuma vietā vai Valsts probācijas dienestā “pazūd” no atkarību speciālistu redzesloka un šķietami nav institūcijas, kura atbildētu par šādu atkarīgo motivēšanu atkarību ārstēšanai. Risinājums noteikti saistāms ar pašvaldību sociālo dienestu stiprināšanu ar zināšanām un prasmēm strādāt ar atkarīgajiem iedzīvotājiem, t.sk. atpazīt atkarību problēmu un piedāvāt noteiktus rīcības algoritmus atkarību mazināšanai.   </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lastRenderedPageBreak/>
              <w:t>7</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sidRPr="0016642E">
              <w:rPr>
                <w:rFonts w:ascii="Times New Roman" w:hAnsi="Times New Roman" w:cs="Times New Roman"/>
                <w:b/>
              </w:rPr>
              <w:t>Plāna projekta 2.nodaļas</w:t>
            </w:r>
            <w:r w:rsidRPr="00D95A72">
              <w:rPr>
                <w:rFonts w:ascii="Times New Roman" w:hAnsi="Times New Roman" w:cs="Times New Roman"/>
              </w:rPr>
              <w:t xml:space="preserve"> pasākumu plāns</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b/>
              </w:rPr>
              <w:t>Finanšu ministrija</w:t>
            </w:r>
          </w:p>
          <w:p w:rsidR="00AA3971" w:rsidRPr="00D95A72" w:rsidRDefault="00AA3971" w:rsidP="00423225">
            <w:pPr>
              <w:spacing w:after="0" w:line="240" w:lineRule="auto"/>
              <w:jc w:val="both"/>
              <w:rPr>
                <w:rFonts w:ascii="Times New Roman" w:hAnsi="Times New Roman" w:cs="Times New Roman"/>
              </w:rPr>
            </w:pPr>
            <w:r w:rsidRPr="00D95A72">
              <w:rPr>
                <w:rFonts w:ascii="Times New Roman" w:hAnsi="Times New Roman" w:cs="Times New Roman"/>
              </w:rPr>
              <w:t xml:space="preserve">Lūdzam papildināt plāna projekta 2.sadaļu “Pasākumu plāns” (turpmāk – 2.sadaļa) ar jaunu kolonnu, kurā tiktu norādīti finansēšanas avoti, piemēram, valsts budžets vai ES fondu finansējums, ņemot vērā, ka vairāki 2.sadaļas 1.rīcības virzienā “Narkotiku lietošanas profilakses, </w:t>
            </w:r>
            <w:r w:rsidRPr="00D95A72">
              <w:rPr>
                <w:rFonts w:ascii="Times New Roman" w:hAnsi="Times New Roman" w:cs="Times New Roman"/>
              </w:rPr>
              <w:lastRenderedPageBreak/>
              <w:t>atkarību ārstēšanas, sociālās rehabilitācijas un kaitējuma mazināšanas intervenču kvalitātes un pieejamības veicināšana” iekļautie pasākumi tiek finansēti no ES fondiem.</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423225">
            <w:pPr>
              <w:spacing w:after="0" w:line="240" w:lineRule="auto"/>
              <w:jc w:val="both"/>
              <w:rPr>
                <w:rFonts w:ascii="Times New Roman" w:hAnsi="Times New Roman" w:cs="Times New Roman"/>
                <w:b/>
              </w:rPr>
            </w:pPr>
            <w:r w:rsidRPr="0049177D">
              <w:rPr>
                <w:rFonts w:ascii="Times New Roman" w:hAnsi="Times New Roman" w:cs="Times New Roman"/>
                <w:b/>
              </w:rPr>
              <w:lastRenderedPageBreak/>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sidRPr="00D95A72">
              <w:rPr>
                <w:rFonts w:ascii="Times New Roman" w:hAnsi="Times New Roman" w:cs="Times New Roman"/>
              </w:rPr>
              <w:t>Precizēts Plāna projekta 2.nodaļas pasākumu plāns</w:t>
            </w:r>
            <w:r>
              <w:rPr>
                <w:rFonts w:ascii="Times New Roman" w:hAnsi="Times New Roman" w:cs="Times New Roman"/>
              </w:rPr>
              <w:t xml:space="preserve">, pievienojot jaunu </w:t>
            </w:r>
            <w:r>
              <w:rPr>
                <w:rFonts w:ascii="Times New Roman" w:hAnsi="Times New Roman" w:cs="Times New Roman"/>
              </w:rPr>
              <w:lastRenderedPageBreak/>
              <w:t>kolonnu “Finansējuma avots”.</w:t>
            </w:r>
          </w:p>
        </w:tc>
      </w:tr>
      <w:tr w:rsidR="00AA3971" w:rsidRPr="001F55C0"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1F55C0" w:rsidRDefault="008055D8" w:rsidP="00423225">
            <w:pPr>
              <w:spacing w:after="0" w:line="240" w:lineRule="auto"/>
              <w:jc w:val="both"/>
              <w:rPr>
                <w:rFonts w:ascii="Times New Roman" w:hAnsi="Times New Roman" w:cs="Times New Roman"/>
              </w:rPr>
            </w:pPr>
            <w:r>
              <w:rPr>
                <w:rFonts w:ascii="Times New Roman" w:hAnsi="Times New Roman" w:cs="Times New Roman"/>
              </w:rPr>
              <w:lastRenderedPageBreak/>
              <w:t>8</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1F55C0" w:rsidRDefault="000C5C76" w:rsidP="00423225">
            <w:pPr>
              <w:spacing w:after="0" w:line="240" w:lineRule="auto"/>
              <w:jc w:val="both"/>
              <w:rPr>
                <w:rFonts w:ascii="Times New Roman" w:hAnsi="Times New Roman" w:cs="Times New Roman"/>
              </w:rPr>
            </w:pPr>
            <w:r>
              <w:rPr>
                <w:rFonts w:ascii="Times New Roman" w:hAnsi="Times New Roman" w:cs="Times New Roman"/>
                <w:b/>
              </w:rPr>
              <w:t xml:space="preserve">Plāna </w:t>
            </w:r>
            <w:r w:rsidRPr="000C5C76">
              <w:rPr>
                <w:rFonts w:ascii="Times New Roman" w:hAnsi="Times New Roman" w:cs="Times New Roman"/>
                <w:b/>
              </w:rPr>
              <w:t xml:space="preserve">projekta </w:t>
            </w:r>
            <w:r w:rsidR="00AA3971" w:rsidRPr="0016642E">
              <w:rPr>
                <w:rFonts w:ascii="Times New Roman" w:hAnsi="Times New Roman" w:cs="Times New Roman"/>
                <w:b/>
              </w:rPr>
              <w:t>2.nodaļas 1.rīcības virziena</w:t>
            </w:r>
            <w:r w:rsidR="00AA3971" w:rsidRPr="001F55C0">
              <w:rPr>
                <w:rFonts w:ascii="Times New Roman" w:hAnsi="Times New Roman" w:cs="Times New Roman"/>
              </w:rPr>
              <w:t xml:space="preserve"> b punkts: “</w:t>
            </w:r>
            <w:r w:rsidR="00AA3971" w:rsidRPr="00A1236A">
              <w:rPr>
                <w:rFonts w:ascii="Times New Roman" w:hAnsi="Times New Roman" w:cs="Times New Roman"/>
                <w:i/>
              </w:rPr>
              <w:t>Samazinājies narkoloģijas resurss (piemēram, speciālistu skaits, gultasvietas)”</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1F55C0" w:rsidRDefault="00AA3971" w:rsidP="00423225">
            <w:pPr>
              <w:spacing w:after="0" w:line="240" w:lineRule="auto"/>
              <w:jc w:val="both"/>
              <w:rPr>
                <w:rFonts w:ascii="Times New Roman" w:hAnsi="Times New Roman" w:cs="Times New Roman"/>
                <w:b/>
              </w:rPr>
            </w:pPr>
            <w:r w:rsidRPr="001F55C0">
              <w:rPr>
                <w:rFonts w:ascii="Times New Roman" w:hAnsi="Times New Roman" w:cs="Times New Roman"/>
                <w:b/>
              </w:rPr>
              <w:t>Veselības ministrija</w:t>
            </w:r>
          </w:p>
          <w:p w:rsidR="00AA3971" w:rsidRPr="001F55C0" w:rsidRDefault="00AA3971" w:rsidP="00423225">
            <w:pPr>
              <w:spacing w:after="0" w:line="240" w:lineRule="auto"/>
              <w:jc w:val="both"/>
              <w:rPr>
                <w:rFonts w:ascii="Times New Roman" w:hAnsi="Times New Roman" w:cs="Times New Roman"/>
                <w:b/>
              </w:rPr>
            </w:pPr>
            <w:r w:rsidRPr="001F55C0">
              <w:rPr>
                <w:rFonts w:ascii="Times New Roman" w:hAnsi="Times New Roman"/>
              </w:rPr>
              <w:t>Lūdzam plāna projektā sadaļā 1. Rīcības virziens b) apakšpunktā “Atkarību ārstēšana un sociālā rehabilitācija” otro punktu izteikt šādā redakcijā: “Samazinājies narkoloģijas resurss (piemēram, speciālistu skaits)”;</w:t>
            </w:r>
          </w:p>
          <w:p w:rsidR="00AA3971" w:rsidRPr="001F55C0" w:rsidRDefault="00AA3971" w:rsidP="00423225">
            <w:pPr>
              <w:spacing w:after="0" w:line="240" w:lineRule="auto"/>
              <w:jc w:val="both"/>
              <w:rPr>
                <w:rFonts w:ascii="Times New Roman" w:hAnsi="Times New Roman" w:cs="Times New Roman"/>
              </w:rPr>
            </w:pP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423225">
            <w:pPr>
              <w:spacing w:after="0"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1F55C0" w:rsidRDefault="00AA3971" w:rsidP="00423225">
            <w:pPr>
              <w:spacing w:after="0" w:line="240" w:lineRule="auto"/>
              <w:jc w:val="both"/>
              <w:rPr>
                <w:rFonts w:ascii="Times New Roman" w:hAnsi="Times New Roman" w:cs="Times New Roman"/>
              </w:rPr>
            </w:pPr>
            <w:r>
              <w:rPr>
                <w:rFonts w:ascii="Times New Roman" w:hAnsi="Times New Roman" w:cs="Times New Roman"/>
              </w:rPr>
              <w:t>Precizēts Plāna projekta 2.nodaļas 1.rīcības virziena apraksta b punkts šādā redakcijā: “</w:t>
            </w:r>
            <w:r w:rsidRPr="00A1236A">
              <w:rPr>
                <w:rFonts w:ascii="Times New Roman" w:hAnsi="Times New Roman" w:cs="Times New Roman"/>
                <w:i/>
              </w:rPr>
              <w:t>Samazinājies narkoloģijas resurss (piemēram, speciālistu skaits)”</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t>9</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sidRPr="0016642E">
              <w:rPr>
                <w:rFonts w:ascii="Times New Roman" w:hAnsi="Times New Roman" w:cs="Times New Roman"/>
                <w:b/>
              </w:rPr>
              <w:t>Plāna</w:t>
            </w:r>
            <w:r w:rsidR="000C5C76">
              <w:t xml:space="preserve"> </w:t>
            </w:r>
            <w:r w:rsidR="000C5C76" w:rsidRPr="000C5C76">
              <w:rPr>
                <w:rFonts w:ascii="Times New Roman" w:hAnsi="Times New Roman" w:cs="Times New Roman"/>
                <w:b/>
              </w:rPr>
              <w:t>projekta</w:t>
            </w:r>
            <w:r w:rsidRPr="0016642E">
              <w:rPr>
                <w:rFonts w:ascii="Times New Roman" w:hAnsi="Times New Roman" w:cs="Times New Roman"/>
                <w:b/>
              </w:rPr>
              <w:t xml:space="preserve"> 2.nodaļas 1.rīcības</w:t>
            </w:r>
            <w:r w:rsidRPr="00D95A72">
              <w:rPr>
                <w:rFonts w:ascii="Times New Roman" w:hAnsi="Times New Roman" w:cs="Times New Roman"/>
              </w:rPr>
              <w:t xml:space="preserve"> virziena b punkts</w:t>
            </w:r>
            <w:r>
              <w:rPr>
                <w:rFonts w:ascii="Times New Roman" w:hAnsi="Times New Roman" w:cs="Times New Roman"/>
              </w:rPr>
              <w:t>: “</w:t>
            </w:r>
            <w:r w:rsidRPr="001969C6">
              <w:rPr>
                <w:rFonts w:ascii="Times New Roman" w:hAnsi="Times New Roman" w:cs="Times New Roman"/>
                <w:i/>
              </w:rPr>
              <w:t>Ieslodzījuma vietās augsts ieslodzīto īpatsvars ar atkarības problēmām, vienlaikus nepietiekama narkoloģijas un kaitējuma mazināšanas pakalpojuma pieejamība</w:t>
            </w:r>
            <w:r w:rsidRPr="001969C6">
              <w:rPr>
                <w:rFonts w:ascii="Times New Roman" w:hAnsi="Times New Roman" w:cs="Times New Roman"/>
              </w:rPr>
              <w:t>.</w:t>
            </w:r>
            <w:r>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b/>
              </w:rPr>
              <w:t>Tieslietu ministrija</w:t>
            </w:r>
          </w:p>
          <w:p w:rsidR="00AA3971" w:rsidRPr="00D95A72" w:rsidRDefault="00AA3971" w:rsidP="00423225">
            <w:pPr>
              <w:spacing w:after="0" w:line="240" w:lineRule="auto"/>
              <w:jc w:val="both"/>
              <w:rPr>
                <w:rFonts w:ascii="Times New Roman" w:hAnsi="Times New Roman" w:cs="Times New Roman"/>
              </w:rPr>
            </w:pPr>
            <w:r w:rsidRPr="00D95A72">
              <w:rPr>
                <w:rFonts w:ascii="Times New Roman" w:hAnsi="Times New Roman" w:cs="Times New Roman"/>
              </w:rPr>
              <w:t xml:space="preserve">Plāna projektā identificēto problēmu aprakstā, 2. nodaļas pasākumu plāna 1. sadaļas rīcības virzienā identificētajās problēmās, plāna projekta kopsavilkumā, kā arī 1. pielikumā attiecībā uz narkotiku lietošanas tendencēm ieslodzītie ir minēti kā viena no vielu lietošanas riska grupām, bet ir </w:t>
            </w:r>
            <w:r w:rsidRPr="0049177D">
              <w:rPr>
                <w:rFonts w:ascii="Times New Roman" w:hAnsi="Times New Roman" w:cs="Times New Roman"/>
              </w:rPr>
              <w:t>nepieciešams papildināt plāna projektu ar informāciju, ka līdzīgas problēmas kā ieslodzītajiem, ir arī Valsts probācijas dienesta klientiem. Probācijas klienti nereti ir personas pēc ieslodzījuma, kā arī personas ar atkarību problēmām, tāpēc</w:t>
            </w:r>
            <w:r w:rsidRPr="00D95A72">
              <w:rPr>
                <w:rFonts w:ascii="Times New Roman" w:hAnsi="Times New Roman" w:cs="Times New Roman"/>
              </w:rPr>
              <w:t xml:space="preserve"> būtu pamatoti analizēt arī viņus kā vienu no potenciālajām riska grupām.</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423225">
            <w:pPr>
              <w:spacing w:after="0"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Pr>
                <w:rFonts w:ascii="Times New Roman" w:hAnsi="Times New Roman" w:cs="Times New Roman"/>
              </w:rPr>
              <w:t>Papildināta</w:t>
            </w:r>
            <w:r w:rsidRPr="00D95A72">
              <w:rPr>
                <w:rFonts w:ascii="Times New Roman" w:hAnsi="Times New Roman" w:cs="Times New Roman"/>
              </w:rPr>
              <w:t xml:space="preserve"> Plāna projekta 2.nodaļas 1.rīcības virziena b apakšpunkts. Plāna projekta 1.pielikuma</w:t>
            </w:r>
            <w:r>
              <w:rPr>
                <w:rFonts w:ascii="Times New Roman" w:hAnsi="Times New Roman" w:cs="Times New Roman"/>
              </w:rPr>
              <w:t xml:space="preserve"> 1.1.apakšnodaļa, norādot, ka saskaņā ar Tieslietu ministrijas sniegto informāciju arī Valsts probācijas dienesta klienti uzskatāmi par riska grupu.</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t>10</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sidRPr="00D95A72">
              <w:rPr>
                <w:rFonts w:ascii="Times New Roman" w:hAnsi="Times New Roman" w:cs="Times New Roman"/>
              </w:rPr>
              <w:t>Plāna projekta 2.nodaļas 1.rīcības virziena 5.pasākuma izpildes termiņš: “</w:t>
            </w:r>
            <w:r w:rsidRPr="00A1236A">
              <w:rPr>
                <w:rFonts w:ascii="Times New Roman" w:hAnsi="Times New Roman" w:cs="Times New Roman"/>
                <w:i/>
              </w:rPr>
              <w:t>31.12.2020.”</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b/>
              </w:rPr>
            </w:pPr>
            <w:r w:rsidRPr="00D95A72">
              <w:rPr>
                <w:rFonts w:ascii="Times New Roman" w:hAnsi="Times New Roman"/>
                <w:b/>
              </w:rPr>
              <w:t>Veselības ministrija</w:t>
            </w:r>
          </w:p>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rPr>
              <w:t>Lūdzam plāna projekta 5. punktā minētajam pasākumam izpildes termiņu nomainīt uz 31.12.2019. Pasākums tiek īstenots jau notiekoša projekta ietvaros, kura izpild</w:t>
            </w:r>
            <w:r>
              <w:rPr>
                <w:rFonts w:ascii="Times New Roman" w:hAnsi="Times New Roman"/>
              </w:rPr>
              <w:t>i plānots pabeigt šajā gadā.</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423225">
            <w:pPr>
              <w:spacing w:after="0"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Pr>
                <w:rFonts w:ascii="Times New Roman" w:hAnsi="Times New Roman" w:cs="Times New Roman"/>
              </w:rPr>
              <w:t>Precizēts P</w:t>
            </w:r>
            <w:r w:rsidRPr="00D95A72">
              <w:rPr>
                <w:rFonts w:ascii="Times New Roman" w:hAnsi="Times New Roman" w:cs="Times New Roman"/>
              </w:rPr>
              <w:t>lāna projekta 2.nodaļas 1.rīcības virziena 5.pasākuma izpildes termiņš: “</w:t>
            </w:r>
            <w:r w:rsidRPr="00A1236A">
              <w:rPr>
                <w:rFonts w:ascii="Times New Roman" w:hAnsi="Times New Roman" w:cs="Times New Roman"/>
                <w:i/>
              </w:rPr>
              <w:t>31.12.2019.”</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423225">
            <w:pPr>
              <w:spacing w:after="0" w:line="240" w:lineRule="auto"/>
              <w:jc w:val="both"/>
              <w:rPr>
                <w:rFonts w:ascii="Times New Roman" w:hAnsi="Times New Roman" w:cs="Times New Roman"/>
              </w:rPr>
            </w:pPr>
            <w:r>
              <w:rPr>
                <w:rFonts w:ascii="Times New Roman" w:hAnsi="Times New Roman" w:cs="Times New Roman"/>
              </w:rPr>
              <w:t>11</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sidRPr="0016642E">
              <w:rPr>
                <w:rFonts w:ascii="Times New Roman" w:hAnsi="Times New Roman" w:cs="Times New Roman"/>
                <w:b/>
              </w:rPr>
              <w:t>Plāna projekta 2.nodaļas 1.rīcības virziena 6.pasākuma</w:t>
            </w:r>
            <w:r w:rsidRPr="00D95A72">
              <w:rPr>
                <w:rFonts w:ascii="Times New Roman" w:hAnsi="Times New Roman" w:cs="Times New Roman"/>
              </w:rPr>
              <w:t xml:space="preserve"> izpildes termiņš: “30.09.2019.” un rezultatīvais rādītājs: </w:t>
            </w:r>
            <w:r w:rsidRPr="00D95A72">
              <w:rPr>
                <w:rFonts w:ascii="Times New Roman" w:hAnsi="Times New Roman" w:cs="Times New Roman"/>
                <w:i/>
              </w:rPr>
              <w:t>“Īstenoti 58 izglītojošie pasākumi un apmācīti vismaz 1000 skolēnu”</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b/>
              </w:rPr>
              <w:t>Veselības ministrija</w:t>
            </w:r>
          </w:p>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rPr>
              <w:t>Lūdzam plāna projekta 6. punktā minētajam pasākumam izpildes termiņu nomainīt uz 31.12.2019. Pasākums tiek īstenots jau notiekoša projekta ietvaros, kura izpildi plānots pabeigt šajā gadā. Vienlaikus ailē “rezultatīvais rādītājs” lūdzam precizēt, ka tiks īstenoti 48 izglītojošie pasākumi;</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423225">
            <w:pPr>
              <w:spacing w:after="0"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rPr>
            </w:pPr>
            <w:r w:rsidRPr="00D95A72">
              <w:rPr>
                <w:rFonts w:ascii="Times New Roman" w:hAnsi="Times New Roman" w:cs="Times New Roman"/>
              </w:rPr>
              <w:t>Precizēts plāna projekta 2.nodaļas 1.rīcības virziena 6.pasākuma izpildes termiņš: “</w:t>
            </w:r>
            <w:r w:rsidRPr="00A1236A">
              <w:rPr>
                <w:rFonts w:ascii="Times New Roman" w:hAnsi="Times New Roman" w:cs="Times New Roman"/>
                <w:i/>
              </w:rPr>
              <w:t>31.12.2019.</w:t>
            </w:r>
            <w:r w:rsidRPr="00D95A72">
              <w:rPr>
                <w:rFonts w:ascii="Times New Roman" w:hAnsi="Times New Roman" w:cs="Times New Roman"/>
              </w:rPr>
              <w:t>” un rezultatīvais radītājs: “</w:t>
            </w:r>
            <w:r w:rsidRPr="00A1236A">
              <w:rPr>
                <w:rFonts w:ascii="Times New Roman" w:hAnsi="Times New Roman" w:cs="Times New Roman"/>
                <w:i/>
              </w:rPr>
              <w:t xml:space="preserve">Īstenoti 48 izglītojošie pasākumi </w:t>
            </w:r>
            <w:r w:rsidRPr="00A1236A">
              <w:rPr>
                <w:rFonts w:ascii="Times New Roman" w:hAnsi="Times New Roman" w:cs="Times New Roman"/>
                <w:i/>
              </w:rPr>
              <w:lastRenderedPageBreak/>
              <w:t>un apmācīti vismaz 1000 skolēnu</w:t>
            </w:r>
            <w:r w:rsidRPr="00D95A72">
              <w:rPr>
                <w:rFonts w:ascii="Times New Roman" w:hAnsi="Times New Roman" w:cs="Times New Roman"/>
              </w:rPr>
              <w:t>”</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AA3971">
            <w:pPr>
              <w:spacing w:line="240" w:lineRule="auto"/>
              <w:jc w:val="both"/>
              <w:rPr>
                <w:rFonts w:ascii="Times New Roman" w:hAnsi="Times New Roman" w:cs="Times New Roman"/>
              </w:rPr>
            </w:pPr>
            <w:r>
              <w:rPr>
                <w:rFonts w:ascii="Times New Roman" w:hAnsi="Times New Roman" w:cs="Times New Roman"/>
              </w:rPr>
              <w:lastRenderedPageBreak/>
              <w:t>12</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16642E">
              <w:rPr>
                <w:rFonts w:ascii="Times New Roman" w:hAnsi="Times New Roman" w:cs="Times New Roman"/>
                <w:b/>
              </w:rPr>
              <w:t>Plāna projekta 2.nodaļas 1.rīcības virziena 7.pasākuma</w:t>
            </w:r>
            <w:r w:rsidRPr="00D95A72">
              <w:rPr>
                <w:rFonts w:ascii="Times New Roman" w:hAnsi="Times New Roman" w:cs="Times New Roman"/>
                <w:i/>
              </w:rPr>
              <w:t>:</w:t>
            </w:r>
            <w:r w:rsidRPr="00D95A72">
              <w:rPr>
                <w:rFonts w:ascii="Times New Roman" w:hAnsi="Times New Roman" w:cs="Times New Roman"/>
              </w:rPr>
              <w:t>”</w:t>
            </w:r>
            <w:r w:rsidRPr="00D95A72">
              <w:rPr>
                <w:rFonts w:ascii="Times New Roman" w:hAnsi="Times New Roman" w:cs="Times New Roman"/>
                <w:i/>
              </w:rPr>
              <w:t xml:space="preserve"> Īstenot apmācības izglītības iestāžu pedagogiem, tostarp par atkarību izraisošām vielām un procesiem” </w:t>
            </w:r>
            <w:r w:rsidRPr="00D95A72">
              <w:rPr>
                <w:rFonts w:ascii="Times New Roman" w:hAnsi="Times New Roman" w:cs="Times New Roman"/>
              </w:rPr>
              <w:t>izpildes termiņš: “</w:t>
            </w:r>
            <w:r w:rsidRPr="00D95A72">
              <w:rPr>
                <w:rFonts w:ascii="Times New Roman" w:hAnsi="Times New Roman" w:cs="Times New Roman"/>
                <w:i/>
              </w:rPr>
              <w:t>31.12.2020.”</w:t>
            </w:r>
          </w:p>
        </w:tc>
        <w:tc>
          <w:tcPr>
            <w:tcW w:w="6363" w:type="dxa"/>
            <w:gridSpan w:val="2"/>
            <w:tcBorders>
              <w:top w:val="outset" w:sz="6" w:space="0" w:color="414142"/>
              <w:left w:val="outset" w:sz="6" w:space="0" w:color="414142"/>
              <w:bottom w:val="outset" w:sz="6" w:space="0" w:color="414142"/>
              <w:right w:val="outset" w:sz="6" w:space="0" w:color="414142"/>
            </w:tcBorders>
          </w:tcPr>
          <w:p w:rsidR="00423225"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b/>
              </w:rPr>
              <w:t>Veselības ministrija</w:t>
            </w:r>
          </w:p>
          <w:p w:rsidR="00AA3971" w:rsidRPr="00423225"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rPr>
              <w:t>Lūdzam plāna projekta 7. punktā minētajam pasākumam par izpildes termiņu noteikt 31.12.2020., jo pasākumu ir plānots īstenot arī 2020. gadā.</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AA3971">
            <w:pPr>
              <w:spacing w:line="240" w:lineRule="auto"/>
              <w:jc w:val="both"/>
              <w:rPr>
                <w:rFonts w:ascii="Times New Roman" w:hAnsi="Times New Roman" w:cs="Times New Roman"/>
                <w:b/>
              </w:rPr>
            </w:pPr>
            <w:r w:rsidRPr="0049177D">
              <w:rPr>
                <w:rFonts w:ascii="Times New Roman" w:hAnsi="Times New Roman" w:cs="Times New Roman"/>
                <w:b/>
              </w:rPr>
              <w:t>Ņemts vērā</w:t>
            </w:r>
          </w:p>
          <w:p w:rsidR="00AA3971" w:rsidRPr="00D95A72" w:rsidRDefault="00AA3971" w:rsidP="00AA3971">
            <w:pPr>
              <w:spacing w:line="240" w:lineRule="auto"/>
              <w:jc w:val="both"/>
              <w:rPr>
                <w:rFonts w:ascii="Times New Roman" w:hAnsi="Times New Roman" w:cs="Times New Roman"/>
              </w:rPr>
            </w:pP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Pr>
                <w:rFonts w:ascii="Times New Roman" w:hAnsi="Times New Roman" w:cs="Times New Roman"/>
              </w:rPr>
              <w:t>Šāds izpildes termiņš norādīts jau sākotnēja Plāna projekta versijā.</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AA3971">
            <w:pPr>
              <w:spacing w:line="240" w:lineRule="auto"/>
              <w:jc w:val="both"/>
              <w:rPr>
                <w:rFonts w:ascii="Times New Roman" w:hAnsi="Times New Roman" w:cs="Times New Roman"/>
              </w:rPr>
            </w:pPr>
            <w:r>
              <w:rPr>
                <w:rFonts w:ascii="Times New Roman" w:hAnsi="Times New Roman" w:cs="Times New Roman"/>
              </w:rPr>
              <w:t>13</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16642E">
              <w:rPr>
                <w:rFonts w:ascii="Times New Roman" w:hAnsi="Times New Roman" w:cs="Times New Roman"/>
                <w:b/>
              </w:rPr>
              <w:t>Plāna projekta 2.nodaļas 1.rīcības virziena 10.pasākuma</w:t>
            </w:r>
            <w:r w:rsidRPr="00D95A72">
              <w:rPr>
                <w:rFonts w:ascii="Times New Roman" w:hAnsi="Times New Roman" w:cs="Times New Roman"/>
              </w:rPr>
              <w:t xml:space="preserve">: </w:t>
            </w:r>
            <w:r w:rsidRPr="00D95A72">
              <w:rPr>
                <w:rFonts w:ascii="Times New Roman" w:hAnsi="Times New Roman" w:cs="Times New Roman"/>
                <w:i/>
              </w:rPr>
              <w:t>“Veikt izmaiņas tiesību aktos, paredzot narkoloģijas pacientu atbrīvošanu no pacientu līdzmaksājumiem”</w:t>
            </w:r>
            <w:r w:rsidRPr="00D95A72">
              <w:rPr>
                <w:rFonts w:ascii="Times New Roman" w:hAnsi="Times New Roman" w:cs="Times New Roman"/>
              </w:rPr>
              <w:t xml:space="preserve"> izpildes termiņš: “31.12.2019.”</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b/>
              </w:rPr>
              <w:t>Veselības ministrija</w:t>
            </w:r>
          </w:p>
          <w:p w:rsidR="00AA3971" w:rsidRPr="00D95A72" w:rsidRDefault="00AA3971" w:rsidP="00AA3971">
            <w:pPr>
              <w:spacing w:line="240" w:lineRule="auto"/>
              <w:jc w:val="both"/>
              <w:rPr>
                <w:rFonts w:ascii="Times New Roman" w:hAnsi="Times New Roman" w:cs="Times New Roman"/>
                <w:b/>
              </w:rPr>
            </w:pPr>
            <w:r w:rsidRPr="00D95A72">
              <w:rPr>
                <w:rFonts w:ascii="Times New Roman" w:hAnsi="Times New Roman"/>
              </w:rPr>
              <w:t>Lūdzam plāna projekta 10. punktā minētajam pasākumam izpildes termiņu nomainīt uz 31.12.2020. Minētā pasākuma īstenošanai ir nepieciešams papildu finansējums no valsts budžeta;</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AA3971">
            <w:pPr>
              <w:spacing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D95A72">
              <w:rPr>
                <w:rFonts w:ascii="Times New Roman" w:hAnsi="Times New Roman" w:cs="Times New Roman"/>
              </w:rPr>
              <w:t>Precizēts plāna projekta 2.nodaļas 1.rīcības virziena 10.pasākuma izpildes termiņš: “</w:t>
            </w:r>
            <w:r w:rsidRPr="005C2664">
              <w:rPr>
                <w:rFonts w:ascii="Times New Roman" w:hAnsi="Times New Roman" w:cs="Times New Roman"/>
                <w:i/>
              </w:rPr>
              <w:t>31.12.2020</w:t>
            </w:r>
            <w:r w:rsidRPr="00D95A72">
              <w:rPr>
                <w:rFonts w:ascii="Times New Roman" w:hAnsi="Times New Roman" w:cs="Times New Roman"/>
              </w:rPr>
              <w:t>.”</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AA3971">
            <w:pPr>
              <w:spacing w:line="240" w:lineRule="auto"/>
              <w:jc w:val="both"/>
              <w:rPr>
                <w:rFonts w:ascii="Times New Roman" w:hAnsi="Times New Roman" w:cs="Times New Roman"/>
              </w:rPr>
            </w:pPr>
            <w:r>
              <w:rPr>
                <w:rFonts w:ascii="Times New Roman" w:hAnsi="Times New Roman" w:cs="Times New Roman"/>
              </w:rPr>
              <w:t>14</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16642E">
              <w:rPr>
                <w:rFonts w:ascii="Times New Roman" w:hAnsi="Times New Roman" w:cs="Times New Roman"/>
                <w:b/>
              </w:rPr>
              <w:t>Plāna projekta 2.nodaļas 1.rīcības virziena 13.pasākums</w:t>
            </w:r>
            <w:r w:rsidRPr="00D95A72">
              <w:rPr>
                <w:rFonts w:ascii="Times New Roman" w:hAnsi="Times New Roman" w:cs="Times New Roman"/>
              </w:rPr>
              <w:t xml:space="preserve">: </w:t>
            </w:r>
            <w:r w:rsidRPr="00D95A72">
              <w:rPr>
                <w:rFonts w:ascii="Times New Roman" w:hAnsi="Times New Roman" w:cs="Times New Roman"/>
                <w:i/>
              </w:rPr>
              <w:t>“Uzlabot ārstniecības un rehabilitācijas kvalitāti ieslodzījuma vietās un darbā ar probācijas klientiem”</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b/>
              </w:rPr>
              <w:t>Tieslietu ministrija</w:t>
            </w:r>
          </w:p>
          <w:p w:rsidR="00AA3971" w:rsidRPr="00D95A72" w:rsidRDefault="00AA3971" w:rsidP="00AA3971">
            <w:pPr>
              <w:spacing w:line="240" w:lineRule="auto"/>
              <w:jc w:val="both"/>
              <w:rPr>
                <w:rFonts w:ascii="Times New Roman" w:hAnsi="Times New Roman" w:cs="Times New Roman"/>
              </w:rPr>
            </w:pPr>
            <w:r w:rsidRPr="00D95A72">
              <w:rPr>
                <w:rFonts w:ascii="Times New Roman" w:hAnsi="Times New Roman" w:cs="Times New Roman"/>
              </w:rPr>
              <w:t xml:space="preserve">Plāna projekta 2. nodaļā "Pasākumu plāns" 1. sadaļas 13. punkta pasākuma nosaukums ir "Uzlabot ārstniecības un rehabilitācijas kvalitāti ieslodzījuma vietās un darbā ar probācijas klientiem". Ņemot vērā to, ka minētā pasākuma darbības rezultātā ir plānotas tikai apmācības ieslodzījuma vietu ārstniecības personām un Valsts probācijas dienesta darbiniekiem par izplatītāko narkotisko vielu lietošanas simptomu atpazīšanu un ārstniecības, rehabilitācijas iespējām, nevis plānots izveidot jaunus veselības aprūpes pakalpojumus, </w:t>
            </w:r>
            <w:r w:rsidRPr="00D95A72">
              <w:rPr>
                <w:rFonts w:ascii="Times New Roman" w:hAnsi="Times New Roman" w:cs="Times New Roman"/>
                <w:u w:val="single"/>
              </w:rPr>
              <w:t>ir nepieciešams precizēt 13. pasākumu, izsakot to šādā redakcijā: "Pilnveidot ieslodzījuma vietu amatpersonu, ārstniecības personu un Valsts probācijas dienesta darbinieku zināšanas".</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AA3971">
            <w:pPr>
              <w:spacing w:line="240" w:lineRule="auto"/>
              <w:jc w:val="both"/>
              <w:rPr>
                <w:rFonts w:ascii="Times New Roman" w:hAnsi="Times New Roman" w:cs="Times New Roman"/>
                <w:b/>
              </w:rPr>
            </w:pPr>
            <w:r w:rsidRPr="0049177D">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D95A72">
              <w:rPr>
                <w:rFonts w:ascii="Times New Roman" w:hAnsi="Times New Roman" w:cs="Times New Roman"/>
              </w:rPr>
              <w:t>Precizēts 2.nodaļa</w:t>
            </w:r>
            <w:r>
              <w:rPr>
                <w:rFonts w:ascii="Times New Roman" w:hAnsi="Times New Roman" w:cs="Times New Roman"/>
              </w:rPr>
              <w:t>s 1.rīcības virziena 13.pasākuma nosaukums šādā redakcijā: “</w:t>
            </w:r>
            <w:r w:rsidRPr="005C2664">
              <w:rPr>
                <w:rFonts w:ascii="Times New Roman" w:hAnsi="Times New Roman" w:cs="Times New Roman"/>
                <w:i/>
              </w:rPr>
              <w:t>Pilnveidot ieslodzījuma vietu amatpersonu, ārstniecības personu un Valsts probācijas dienesta darbinieku zināšanas</w:t>
            </w:r>
            <w:r>
              <w:rPr>
                <w:rFonts w:ascii="Times New Roman" w:hAnsi="Times New Roman" w:cs="Times New Roman"/>
              </w:rPr>
              <w:t>”.</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AA3971">
            <w:pPr>
              <w:spacing w:line="240" w:lineRule="auto"/>
              <w:jc w:val="both"/>
              <w:rPr>
                <w:rFonts w:ascii="Times New Roman" w:hAnsi="Times New Roman" w:cs="Times New Roman"/>
              </w:rPr>
            </w:pPr>
            <w:r>
              <w:rPr>
                <w:rFonts w:ascii="Times New Roman" w:hAnsi="Times New Roman" w:cs="Times New Roman"/>
              </w:rPr>
              <w:t>15</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16642E">
              <w:rPr>
                <w:rFonts w:ascii="Times New Roman" w:hAnsi="Times New Roman" w:cs="Times New Roman"/>
                <w:b/>
              </w:rPr>
              <w:t>Plāna projekta 2.nodaļas 1.rīcības virziena 13.pasākuma</w:t>
            </w:r>
            <w:r>
              <w:rPr>
                <w:rFonts w:ascii="Times New Roman" w:hAnsi="Times New Roman" w:cs="Times New Roman"/>
              </w:rPr>
              <w:t xml:space="preserve"> 13.1.</w:t>
            </w:r>
            <w:r w:rsidRPr="00D95A72">
              <w:rPr>
                <w:rFonts w:ascii="Times New Roman" w:hAnsi="Times New Roman" w:cs="Times New Roman"/>
              </w:rPr>
              <w:t>rezultatīvais rādītājs: “</w:t>
            </w:r>
            <w:r w:rsidRPr="00D95A72">
              <w:rPr>
                <w:rFonts w:ascii="Times New Roman" w:eastAsia="Times New Roman" w:hAnsi="Times New Roman" w:cs="Times New Roman"/>
                <w:i/>
                <w:lang w:eastAsia="lv-LV"/>
              </w:rPr>
              <w:t xml:space="preserve">Īstenotas mācības </w:t>
            </w:r>
            <w:r w:rsidRPr="00D95A72">
              <w:rPr>
                <w:rFonts w:ascii="Times New Roman" w:eastAsia="Times New Roman" w:hAnsi="Times New Roman" w:cs="Times New Roman"/>
                <w:i/>
                <w:lang w:eastAsia="lv-LV"/>
              </w:rPr>
              <w:lastRenderedPageBreak/>
              <w:t>ieslodzījuma vietu medicīnas daļu darbiniekiem, kā arī citu ieslodzījuma vietu amatpersonām un darbiniekiem par izplatītāko narkotisko vielu lietošanas simptomu atpazīšanu, intoksikācijas stāvokļa diagnostikai un ārstēšanas uzlabošanai</w:t>
            </w:r>
            <w:r w:rsidRPr="00D95A72">
              <w:rPr>
                <w:rFonts w:ascii="Times New Roman" w:hAnsi="Times New Roman" w:cs="Times New Roman"/>
              </w:rPr>
              <w:t>” rezultatīvais rādītājs</w:t>
            </w:r>
            <w:r>
              <w:rPr>
                <w:rFonts w:ascii="Times New Roman" w:hAnsi="Times New Roman" w:cs="Times New Roman"/>
              </w:rPr>
              <w:t xml:space="preserve"> “</w:t>
            </w:r>
            <w:r w:rsidRPr="000179C7">
              <w:rPr>
                <w:rFonts w:ascii="Times New Roman" w:hAnsi="Times New Roman" w:cs="Times New Roman"/>
                <w:i/>
              </w:rPr>
              <w:t>1200 klausītāju</w:t>
            </w:r>
            <w:r>
              <w:rPr>
                <w:rFonts w:ascii="Times New Roman" w:hAnsi="Times New Roman" w:cs="Times New Roman"/>
              </w:rPr>
              <w:t>”</w:t>
            </w:r>
            <w:r w:rsidRPr="00D95A72">
              <w:rPr>
                <w:rFonts w:ascii="Times New Roman" w:hAnsi="Times New Roman" w:cs="Times New Roman"/>
              </w:rPr>
              <w:t>.</w:t>
            </w:r>
          </w:p>
          <w:p w:rsidR="00AA3971" w:rsidRPr="00D95A72" w:rsidRDefault="00AA3971" w:rsidP="00AA3971">
            <w:pPr>
              <w:spacing w:line="240" w:lineRule="auto"/>
              <w:jc w:val="both"/>
              <w:rPr>
                <w:rFonts w:ascii="Times New Roman" w:hAnsi="Times New Roman" w:cs="Times New Roman"/>
              </w:rPr>
            </w:pP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hAnsi="Times New Roman" w:cs="Times New Roman"/>
                <w:b/>
              </w:rPr>
            </w:pPr>
            <w:r w:rsidRPr="00D95A72">
              <w:rPr>
                <w:rFonts w:ascii="Times New Roman" w:hAnsi="Times New Roman" w:cs="Times New Roman"/>
                <w:b/>
              </w:rPr>
              <w:lastRenderedPageBreak/>
              <w:t>Tieslietu ministrija</w:t>
            </w:r>
          </w:p>
          <w:p w:rsidR="00AA3971" w:rsidRPr="00D95A72" w:rsidRDefault="00AA3971" w:rsidP="00423225">
            <w:pPr>
              <w:spacing w:after="0" w:line="240" w:lineRule="auto"/>
              <w:jc w:val="both"/>
              <w:rPr>
                <w:rFonts w:ascii="Times New Roman" w:hAnsi="Times New Roman" w:cs="Times New Roman"/>
                <w:lang w:eastAsia="lv-LV"/>
              </w:rPr>
            </w:pPr>
            <w:r w:rsidRPr="00D95A72">
              <w:rPr>
                <w:rFonts w:ascii="Times New Roman" w:hAnsi="Times New Roman" w:cs="Times New Roman"/>
              </w:rPr>
              <w:t xml:space="preserve">3. Projekta 2. nodaļas "Pasākumu plāns" 1. sadaļas "Rīcības virziens: Narkotiku lietošanas profilakses, atkarību ārstēšanas, sociālās rehabilitācijas un kaitējuma mazināšanas intervenču kvalitātes un pieejamības veicināšana" "b" apakšnodaļas "Atkarību ārstēšana un </w:t>
            </w:r>
            <w:r w:rsidRPr="00D95A72">
              <w:rPr>
                <w:rFonts w:ascii="Times New Roman" w:hAnsi="Times New Roman" w:cs="Times New Roman"/>
              </w:rPr>
              <w:lastRenderedPageBreak/>
              <w:t xml:space="preserve">sociālā rehabilitācija" pasākumu plāna 13.1. punktā darbības rezultātā  norādīts, ka lai uzlabotu ārstniecības un rehabilitācijas kvalitāti ieslodzījuma vietās un darbā ar probācijas klientiem, </w:t>
            </w:r>
            <w:r w:rsidRPr="00D95A72">
              <w:rPr>
                <w:rFonts w:ascii="Times New Roman" w:hAnsi="Times New Roman" w:cs="Times New Roman"/>
                <w:lang w:eastAsia="lv-LV"/>
              </w:rPr>
              <w:t>2019. un 2020. gadā  nepieciešams īstenot mācības ieslodzījuma vietu medicīnas daļu darbiniekiem, kā arī citu ieslodzījuma vietu amatpersonām un darbiniekiem (kopā 1200 klausītājiem) par izplatītāko narkotisko vielu lietošanas simptomu atpazīšanu, intoksikācijas stāvokļa diagnostikai un ārstēšanas uzlabošanai.</w:t>
            </w:r>
          </w:p>
          <w:p w:rsidR="00AA3971" w:rsidRPr="00D95A72" w:rsidRDefault="00AA3971" w:rsidP="00AA3971">
            <w:pPr>
              <w:spacing w:line="240" w:lineRule="auto"/>
              <w:ind w:firstLine="567"/>
              <w:jc w:val="both"/>
              <w:rPr>
                <w:rFonts w:ascii="Times New Roman" w:hAnsi="Times New Roman" w:cs="Times New Roman"/>
                <w:u w:val="single"/>
                <w:lang w:eastAsia="lv-LV"/>
              </w:rPr>
            </w:pPr>
            <w:r w:rsidRPr="00D95A72">
              <w:rPr>
                <w:rFonts w:ascii="Times New Roman" w:hAnsi="Times New Roman" w:cs="Times New Roman"/>
                <w:lang w:eastAsia="lv-LV"/>
              </w:rPr>
              <w:t>Norādām, ka nav saprotams pasākumu plāna 13. punktā norādītais Ieslodzījumu vietu pārvaldes klausītāju skaits, ņemot vērā, ka 2019. gada martā 62 Ieslodzījumu vietu pārvaldes ārstniecības personām notiks mācības "Izplatītāko narkotisko vielu lietošanas simptomu atpazīšana, intoksikācijas stāvokļa diagnostika un ārstēšana", bet pārējiem nodarbinātajiem minētās mācības 2019. un 2020. gadā netiek paredzētas. Ņemot vērā iepriekš minēto,</w:t>
            </w:r>
            <w:r w:rsidRPr="00575734">
              <w:rPr>
                <w:rFonts w:ascii="Times New Roman" w:hAnsi="Times New Roman" w:cs="Times New Roman"/>
                <w:lang w:eastAsia="lv-LV"/>
              </w:rPr>
              <w:t xml:space="preserve"> ir nepieciešams precizēt Projekta pasākumu plāna </w:t>
            </w:r>
            <w:r w:rsidRPr="00575734">
              <w:rPr>
                <w:rFonts w:ascii="Times New Roman" w:hAnsi="Times New Roman" w:cs="Times New Roman"/>
              </w:rPr>
              <w:t xml:space="preserve">13.1. punkta darbības rezultātā </w:t>
            </w:r>
            <w:r w:rsidRPr="00575734">
              <w:rPr>
                <w:rFonts w:ascii="Times New Roman" w:hAnsi="Times New Roman" w:cs="Times New Roman"/>
                <w:lang w:eastAsia="lv-LV"/>
              </w:rPr>
              <w:t>norādīto Ieslodzījumu vietu pārvaldes klausītāju skaitu, proti, norādīt 147 klausītājus.</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423225">
            <w:pPr>
              <w:spacing w:after="0" w:line="240" w:lineRule="auto"/>
              <w:jc w:val="both"/>
              <w:rPr>
                <w:rFonts w:ascii="Times New Roman" w:hAnsi="Times New Roman" w:cs="Times New Roman"/>
                <w:b/>
              </w:rPr>
            </w:pPr>
            <w:r w:rsidRPr="0049177D">
              <w:rPr>
                <w:rFonts w:ascii="Times New Roman" w:hAnsi="Times New Roman" w:cs="Times New Roman"/>
                <w:b/>
              </w:rPr>
              <w:lastRenderedPageBreak/>
              <w:t>Ņemts vērā</w:t>
            </w:r>
          </w:p>
          <w:p w:rsidR="00AA3971" w:rsidRPr="00D95A72" w:rsidRDefault="00AA3971" w:rsidP="00423225">
            <w:pPr>
              <w:spacing w:after="0" w:line="240" w:lineRule="auto"/>
              <w:jc w:val="both"/>
              <w:rPr>
                <w:rFonts w:ascii="Times New Roman" w:hAnsi="Times New Roman" w:cs="Times New Roman"/>
              </w:rPr>
            </w:pP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D95A72">
              <w:rPr>
                <w:rFonts w:ascii="Times New Roman" w:hAnsi="Times New Roman" w:cs="Times New Roman"/>
              </w:rPr>
              <w:t>Precizēts Plāna projekta 2.nodaļas 13.1</w:t>
            </w:r>
            <w:r>
              <w:rPr>
                <w:rFonts w:ascii="Times New Roman" w:hAnsi="Times New Roman" w:cs="Times New Roman"/>
              </w:rPr>
              <w:t xml:space="preserve">.pasākuma rezultatīvai rādītājs </w:t>
            </w:r>
            <w:r>
              <w:rPr>
                <w:rFonts w:ascii="Times New Roman" w:hAnsi="Times New Roman" w:cs="Times New Roman"/>
              </w:rPr>
              <w:lastRenderedPageBreak/>
              <w:t>šādā redakcijā: “</w:t>
            </w:r>
            <w:r w:rsidRPr="000179C7">
              <w:rPr>
                <w:rFonts w:ascii="Times New Roman" w:hAnsi="Times New Roman" w:cs="Times New Roman"/>
                <w:i/>
              </w:rPr>
              <w:t>147 klausītāji</w:t>
            </w:r>
            <w:r>
              <w:rPr>
                <w:rFonts w:ascii="Times New Roman" w:hAnsi="Times New Roman" w:cs="Times New Roman"/>
              </w:rPr>
              <w:t>”</w:t>
            </w:r>
            <w:r w:rsidRPr="00D95A72">
              <w:rPr>
                <w:rFonts w:ascii="Times New Roman" w:hAnsi="Times New Roman" w:cs="Times New Roman"/>
              </w:rPr>
              <w:t xml:space="preserve"> </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AA3971">
            <w:pPr>
              <w:spacing w:line="240" w:lineRule="auto"/>
              <w:jc w:val="both"/>
              <w:rPr>
                <w:rFonts w:ascii="Times New Roman" w:hAnsi="Times New Roman" w:cs="Times New Roman"/>
              </w:rPr>
            </w:pPr>
            <w:r>
              <w:rPr>
                <w:rFonts w:ascii="Times New Roman" w:hAnsi="Times New Roman" w:cs="Times New Roman"/>
              </w:rPr>
              <w:lastRenderedPageBreak/>
              <w:t>16</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16642E">
              <w:rPr>
                <w:rFonts w:ascii="Times New Roman" w:hAnsi="Times New Roman" w:cs="Times New Roman"/>
                <w:b/>
              </w:rPr>
              <w:t>Plāna projekta 2.nodaļas 13.pasākums</w:t>
            </w:r>
            <w:r w:rsidRPr="00D95A72">
              <w:rPr>
                <w:rFonts w:ascii="Times New Roman" w:hAnsi="Times New Roman" w:cs="Times New Roman"/>
              </w:rPr>
              <w:t>, 13.2. rezultatīvais rādītājs: “</w:t>
            </w:r>
            <w:r w:rsidRPr="00D95A72">
              <w:rPr>
                <w:rFonts w:ascii="Times New Roman" w:hAnsi="Times New Roman" w:cs="Times New Roman"/>
                <w:i/>
              </w:rPr>
              <w:t>Īstenotas mācības Valsts probācijas dienesta darbiniekiem par izplatītāko narkotisko vielu lietošanas simptomu atpazīšanu, ārstniecības un rehabilitācijas iespējām</w:t>
            </w:r>
            <w:r w:rsidRPr="00D95A72">
              <w:rPr>
                <w:rFonts w:ascii="Times New Roman" w:hAnsi="Times New Roman" w:cs="Times New Roman"/>
              </w:rPr>
              <w:t xml:space="preserve">” un 4.nodaļa. </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423225">
            <w:pPr>
              <w:spacing w:after="0" w:line="240" w:lineRule="auto"/>
              <w:jc w:val="both"/>
              <w:rPr>
                <w:rFonts w:ascii="Times New Roman" w:eastAsia="Times New Roman" w:hAnsi="Times New Roman" w:cs="Times New Roman"/>
                <w:b/>
              </w:rPr>
            </w:pPr>
            <w:r w:rsidRPr="00D95A72">
              <w:rPr>
                <w:rFonts w:ascii="Times New Roman" w:eastAsia="Times New Roman" w:hAnsi="Times New Roman" w:cs="Times New Roman"/>
                <w:b/>
              </w:rPr>
              <w:t>Tieslietu ministrija</w:t>
            </w:r>
          </w:p>
          <w:p w:rsidR="00AA3971" w:rsidRPr="00D95A72" w:rsidRDefault="00AA3971" w:rsidP="00423225">
            <w:pPr>
              <w:spacing w:after="0" w:line="240" w:lineRule="auto"/>
              <w:jc w:val="both"/>
              <w:rPr>
                <w:rFonts w:ascii="Times New Roman" w:hAnsi="Times New Roman" w:cs="Times New Roman"/>
              </w:rPr>
            </w:pPr>
            <w:r w:rsidRPr="00D95A72">
              <w:rPr>
                <w:rFonts w:ascii="Times New Roman" w:eastAsia="Times New Roman" w:hAnsi="Times New Roman" w:cs="Times New Roman"/>
              </w:rPr>
              <w:t xml:space="preserve">Plāna projekta 2. nodaļas </w:t>
            </w:r>
            <w:r w:rsidRPr="00D95A72">
              <w:rPr>
                <w:rFonts w:ascii="Times New Roman" w:eastAsia="Times New Roman" w:hAnsi="Times New Roman" w:cs="Times New Roman"/>
                <w:iCs/>
              </w:rPr>
              <w:t>Pasākumu plāna</w:t>
            </w:r>
            <w:r w:rsidRPr="00D95A72">
              <w:rPr>
                <w:rFonts w:ascii="Times New Roman" w:eastAsia="Times New Roman" w:hAnsi="Times New Roman" w:cs="Times New Roman"/>
                <w:b/>
                <w:bCs/>
              </w:rPr>
              <w:t xml:space="preserve"> </w:t>
            </w:r>
            <w:r w:rsidRPr="00D95A72">
              <w:rPr>
                <w:rFonts w:ascii="Times New Roman" w:hAnsi="Times New Roman" w:cs="Times New Roman"/>
              </w:rPr>
              <w:t xml:space="preserve">1. sadaļas </w:t>
            </w:r>
            <w:r w:rsidRPr="00D95A72">
              <w:rPr>
                <w:rFonts w:ascii="Times New Roman" w:eastAsia="Times New Roman" w:hAnsi="Times New Roman" w:cs="Times New Roman"/>
                <w:lang w:eastAsia="lv-LV"/>
              </w:rPr>
              <w:t xml:space="preserve">13.2.apakšpunkts paredz šādu darbības rezultātu - </w:t>
            </w:r>
            <w:r w:rsidRPr="00D95A72">
              <w:rPr>
                <w:rFonts w:ascii="Times New Roman" w:eastAsia="Times New Roman" w:hAnsi="Times New Roman" w:cs="Times New Roman"/>
                <w:iCs/>
                <w:lang w:eastAsia="lv-LV"/>
              </w:rPr>
              <w:t>Īstenotas mācības Valsts probācijas dienesta darbiniekiem par izplatītāko narkotisko vielu lietošanas simptomu atpazīšanu, ārstniecības un rehabilitācijas iespējām</w:t>
            </w:r>
            <w:r w:rsidRPr="00D95A72">
              <w:rPr>
                <w:rFonts w:ascii="Times New Roman" w:eastAsia="Times New Roman" w:hAnsi="Times New Roman" w:cs="Times New Roman"/>
                <w:lang w:eastAsia="lv-LV"/>
              </w:rPr>
              <w:t xml:space="preserve">. Kā rezultatīvais rādītājs plāna projektā ir paredzētas Valsts probācijas dienestā nodarbināto mācības - </w:t>
            </w:r>
            <w:r w:rsidRPr="00D95A72">
              <w:rPr>
                <w:rFonts w:ascii="Times New Roman" w:eastAsia="Times New Roman" w:hAnsi="Times New Roman" w:cs="Times New Roman"/>
                <w:iCs/>
                <w:lang w:eastAsia="lv-LV"/>
              </w:rPr>
              <w:t xml:space="preserve">2019. gadā 4 grupas ar 22 dalībniekiem un 2020. gadā </w:t>
            </w:r>
            <w:r w:rsidRPr="00D95A72">
              <w:rPr>
                <w:rFonts w:ascii="Times New Roman" w:eastAsia="Times New Roman" w:hAnsi="Times New Roman" w:cs="Times New Roman"/>
                <w:lang w:eastAsia="lv-LV"/>
              </w:rPr>
              <w:t>-</w:t>
            </w:r>
            <w:r w:rsidRPr="00D95A72">
              <w:rPr>
                <w:rFonts w:ascii="Times New Roman" w:eastAsia="Times New Roman" w:hAnsi="Times New Roman" w:cs="Times New Roman"/>
                <w:iCs/>
                <w:lang w:eastAsia="lv-LV"/>
              </w:rPr>
              <w:t>  4 grupas ar 22 dalībniekiem</w:t>
            </w:r>
            <w:r w:rsidRPr="00D95A72">
              <w:rPr>
                <w:rFonts w:ascii="Times New Roman" w:eastAsia="Times New Roman" w:hAnsi="Times New Roman" w:cs="Times New Roman"/>
                <w:lang w:eastAsia="lv-LV"/>
              </w:rPr>
              <w:t xml:space="preserve">. Plāna projekta </w:t>
            </w:r>
            <w:r w:rsidRPr="00D95A72">
              <w:rPr>
                <w:rFonts w:ascii="Times New Roman" w:eastAsia="Times New Roman" w:hAnsi="Times New Roman" w:cs="Times New Roman"/>
              </w:rPr>
              <w:t>4. sadaļā "</w:t>
            </w:r>
            <w:r w:rsidRPr="00D95A72">
              <w:rPr>
                <w:rFonts w:ascii="Times New Roman" w:eastAsia="Times New Roman" w:hAnsi="Times New Roman" w:cs="Times New Roman"/>
                <w:iCs/>
              </w:rPr>
              <w:t>Ietekmes novērtējums uz valsts un pašvaldību budžetu"</w:t>
            </w:r>
            <w:r w:rsidRPr="00D95A72">
              <w:rPr>
                <w:rFonts w:ascii="Times New Roman" w:eastAsia="Times New Roman" w:hAnsi="Times New Roman" w:cs="Times New Roman"/>
              </w:rPr>
              <w:t xml:space="preserve"> un plāna projekta 2. pielikumā finansējums minētajām mācībām ir paredzēts tikai 2020. gadā.</w:t>
            </w:r>
            <w:r w:rsidRPr="00D95A72">
              <w:rPr>
                <w:rFonts w:ascii="Times New Roman" w:hAnsi="Times New Roman" w:cs="Times New Roman"/>
              </w:rPr>
              <w:t xml:space="preserve"> Ņemot vērā minēto, </w:t>
            </w:r>
            <w:r w:rsidRPr="00575734">
              <w:rPr>
                <w:rFonts w:ascii="Times New Roman" w:hAnsi="Times New Roman" w:cs="Times New Roman"/>
              </w:rPr>
              <w:t>nepieciešams izslēgt no plāna projekta 2019. gadā paredzētās mācības, bet palielināt 2020. gadā grupu un dalībnieku skaitu – 8 grupas ar 22 dalībniekiem katrā (kopā mācībās piedalītos 176 Valsts probācijas dienesta nodarbinātie), paredzot tam attiecīgi iepriekš plānoto finansējumu – 4480 eiro. Vienlaikus Valsts probācijas dienests saskata par iespējamu saglabāt</w:t>
            </w:r>
            <w:r w:rsidRPr="00D95A72">
              <w:rPr>
                <w:rFonts w:ascii="Times New Roman" w:hAnsi="Times New Roman" w:cs="Times New Roman"/>
              </w:rPr>
              <w:t xml:space="preserve"> plāna projektā ietvertās mācības 2019.gadā, pie nosacījuma, ja Valsts probācijas dienests varēs šo mācību īstenošanai piesaistīt Ieslodzījuma vietu pārvaldes īstenotā ESF projekta finansējumu vai piesaistīt šo mācību </w:t>
            </w:r>
            <w:r w:rsidRPr="00D95A72">
              <w:rPr>
                <w:rFonts w:ascii="Times New Roman" w:hAnsi="Times New Roman" w:cs="Times New Roman"/>
              </w:rPr>
              <w:lastRenderedPageBreak/>
              <w:t>īstenošanai lektorus bez atlīdzības un mācībās iesaistot mazāku nodarbināto skaitu.</w:t>
            </w:r>
          </w:p>
        </w:tc>
        <w:tc>
          <w:tcPr>
            <w:tcW w:w="3424" w:type="dxa"/>
            <w:tcBorders>
              <w:top w:val="outset" w:sz="6" w:space="0" w:color="414142"/>
              <w:left w:val="outset" w:sz="6" w:space="0" w:color="414142"/>
              <w:bottom w:val="outset" w:sz="6" w:space="0" w:color="414142"/>
              <w:right w:val="outset" w:sz="6" w:space="0" w:color="414142"/>
            </w:tcBorders>
          </w:tcPr>
          <w:p w:rsidR="00AA3971" w:rsidRPr="0049177D" w:rsidRDefault="00AA3971" w:rsidP="00AA3971">
            <w:pPr>
              <w:spacing w:line="240" w:lineRule="auto"/>
              <w:jc w:val="both"/>
              <w:rPr>
                <w:rFonts w:ascii="Times New Roman" w:hAnsi="Times New Roman" w:cs="Times New Roman"/>
                <w:b/>
              </w:rPr>
            </w:pPr>
            <w:r w:rsidRPr="0049177D">
              <w:rPr>
                <w:rFonts w:ascii="Times New Roman" w:hAnsi="Times New Roman" w:cs="Times New Roman"/>
                <w:b/>
              </w:rPr>
              <w:lastRenderedPageBreak/>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AA3971">
            <w:pPr>
              <w:spacing w:line="240" w:lineRule="auto"/>
              <w:jc w:val="both"/>
              <w:rPr>
                <w:rFonts w:ascii="Times New Roman" w:hAnsi="Times New Roman" w:cs="Times New Roman"/>
              </w:rPr>
            </w:pPr>
            <w:r w:rsidRPr="00D95A72">
              <w:rPr>
                <w:rFonts w:ascii="Times New Roman" w:hAnsi="Times New Roman" w:cs="Times New Roman"/>
              </w:rPr>
              <w:t>Precizētā Plāna projekta 2.nodaļas 13.pasākuma 13.2.rezultatīvais rādītājs un 4.nodaļas “Ietekmes novērtējums uz valsts un pašvaldību budžetu”</w:t>
            </w:r>
            <w:r>
              <w:rPr>
                <w:rFonts w:ascii="Times New Roman" w:hAnsi="Times New Roman" w:cs="Times New Roman"/>
              </w:rPr>
              <w:t xml:space="preserve">, norādot kopējos izdevumus 4 480 </w:t>
            </w:r>
            <w:r w:rsidRPr="000179C7">
              <w:rPr>
                <w:rFonts w:ascii="Times New Roman" w:hAnsi="Times New Roman" w:cs="Times New Roman"/>
                <w:i/>
              </w:rPr>
              <w:t>euro</w:t>
            </w:r>
            <w:r>
              <w:rPr>
                <w:rFonts w:ascii="Times New Roman" w:hAnsi="Times New Roman" w:cs="Times New Roman"/>
              </w:rPr>
              <w:t xml:space="preserve"> apmērā.</w:t>
            </w:r>
          </w:p>
        </w:tc>
      </w:tr>
      <w:tr w:rsidR="008A6AD9"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8A6AD9"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17</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8A6AD9" w:rsidRPr="008A6AD9" w:rsidRDefault="008A6AD9" w:rsidP="0000141B">
            <w:pPr>
              <w:spacing w:after="0" w:line="240" w:lineRule="auto"/>
              <w:jc w:val="both"/>
              <w:rPr>
                <w:rFonts w:ascii="Times New Roman" w:hAnsi="Times New Roman" w:cs="Times New Roman"/>
              </w:rPr>
            </w:pPr>
            <w:r w:rsidRPr="008A6AD9">
              <w:rPr>
                <w:rFonts w:ascii="Times New Roman" w:hAnsi="Times New Roman" w:cs="Times New Roman"/>
                <w:b/>
              </w:rPr>
              <w:t>Plāna projekta 2.nodaļas 1.rīcības virziena 15.pasākums</w:t>
            </w:r>
            <w:r w:rsidRPr="008A6AD9">
              <w:rPr>
                <w:rFonts w:ascii="Times New Roman" w:hAnsi="Times New Roman" w:cs="Times New Roman"/>
              </w:rPr>
              <w:t>: “</w:t>
            </w:r>
            <w:r w:rsidRPr="008A6AD9">
              <w:rPr>
                <w:rFonts w:ascii="Times New Roman" w:hAnsi="Times New Roman" w:cs="Times New Roman"/>
                <w:i/>
              </w:rPr>
              <w:t>Izvērtēt plašākas opioīdu aizstājējterapijas decentralizācijas iespējas (piemēram, iesaistot programmas īstenošanā aptiekas un/vai ārstniecības iestādes)”</w:t>
            </w:r>
          </w:p>
          <w:p w:rsidR="008A6AD9" w:rsidRPr="0016642E" w:rsidRDefault="008A6AD9" w:rsidP="0000141B">
            <w:pPr>
              <w:spacing w:after="0" w:line="240" w:lineRule="auto"/>
              <w:jc w:val="both"/>
              <w:rPr>
                <w:rFonts w:ascii="Times New Roman" w:hAnsi="Times New Roman" w:cs="Times New Roman"/>
                <w:b/>
              </w:rPr>
            </w:pPr>
          </w:p>
        </w:tc>
        <w:tc>
          <w:tcPr>
            <w:tcW w:w="6363" w:type="dxa"/>
            <w:gridSpan w:val="2"/>
            <w:tcBorders>
              <w:top w:val="outset" w:sz="6" w:space="0" w:color="414142"/>
              <w:left w:val="outset" w:sz="6" w:space="0" w:color="414142"/>
              <w:bottom w:val="outset" w:sz="6" w:space="0" w:color="414142"/>
              <w:right w:val="outset" w:sz="6" w:space="0" w:color="414142"/>
            </w:tcBorders>
          </w:tcPr>
          <w:p w:rsidR="008A6AD9" w:rsidRPr="008A6AD9" w:rsidRDefault="008A6AD9" w:rsidP="0000141B">
            <w:pPr>
              <w:spacing w:after="0" w:line="240" w:lineRule="auto"/>
              <w:jc w:val="both"/>
              <w:rPr>
                <w:rFonts w:ascii="Times New Roman" w:eastAsia="Times New Roman" w:hAnsi="Times New Roman" w:cs="Times New Roman"/>
                <w:b/>
              </w:rPr>
            </w:pPr>
            <w:r w:rsidRPr="008A6AD9">
              <w:rPr>
                <w:rFonts w:ascii="Times New Roman" w:eastAsia="Times New Roman" w:hAnsi="Times New Roman" w:cs="Times New Roman"/>
                <w:b/>
              </w:rPr>
              <w:t>Veselības ministrija</w:t>
            </w:r>
          </w:p>
          <w:p w:rsidR="008A6AD9" w:rsidRDefault="008A6AD9" w:rsidP="0000141B">
            <w:pPr>
              <w:spacing w:after="0" w:line="240" w:lineRule="auto"/>
              <w:jc w:val="both"/>
              <w:rPr>
                <w:rFonts w:ascii="Times New Roman" w:eastAsia="Times New Roman" w:hAnsi="Times New Roman" w:cs="Times New Roman"/>
              </w:rPr>
            </w:pPr>
            <w:r w:rsidRPr="003536ED">
              <w:rPr>
                <w:rFonts w:ascii="Times New Roman" w:eastAsia="Times New Roman" w:hAnsi="Times New Roman" w:cs="Times New Roman"/>
              </w:rPr>
              <w:t>Lūdzam svītrot plāna projekta 15. punktā paredzēto pasākumu. Vēršam uzmanību, ka Veselības ministrijas izstrādātajā HIV, seksuālās transmisijas infekciju (STI), B un C hepatīta izplatības ierobežošanas rīcības plānā 2018. - 2020. gadam (apstiprināts ar 2017.</w:t>
            </w:r>
            <w:r w:rsidR="0000141B">
              <w:rPr>
                <w:rFonts w:ascii="Times New Roman" w:eastAsia="Times New Roman" w:hAnsi="Times New Roman" w:cs="Times New Roman"/>
              </w:rPr>
              <w:t xml:space="preserve"> </w:t>
            </w:r>
            <w:r w:rsidRPr="003536ED">
              <w:rPr>
                <w:rFonts w:ascii="Times New Roman" w:eastAsia="Times New Roman" w:hAnsi="Times New Roman" w:cs="Times New Roman"/>
              </w:rPr>
              <w:t>gada 31.</w:t>
            </w:r>
            <w:r w:rsidR="0000141B">
              <w:rPr>
                <w:rFonts w:ascii="Times New Roman" w:eastAsia="Times New Roman" w:hAnsi="Times New Roman" w:cs="Times New Roman"/>
              </w:rPr>
              <w:t xml:space="preserve"> </w:t>
            </w:r>
            <w:r w:rsidRPr="003536ED">
              <w:rPr>
                <w:rFonts w:ascii="Times New Roman" w:eastAsia="Times New Roman" w:hAnsi="Times New Roman" w:cs="Times New Roman"/>
              </w:rPr>
              <w:t>oktobra Ministru kabineta rīkojumu Nr.630) jau ir iekļauts pasākums 2.8. “Nodrošināt farmakoloģiskās opioīdu atkarības terapijas pieejamību intravenozo narkotiku lietotājiem,” kura ietvaros ir paredzēts izveidot divus farmakoloģiskās opioīdu atkarības terapijas punktus;</w:t>
            </w:r>
          </w:p>
          <w:p w:rsidR="0000141B" w:rsidRPr="00D95A72" w:rsidRDefault="0000141B" w:rsidP="0000141B">
            <w:pPr>
              <w:spacing w:after="0" w:line="240" w:lineRule="auto"/>
              <w:jc w:val="both"/>
              <w:rPr>
                <w:rFonts w:ascii="Times New Roman" w:eastAsia="Times New Roman" w:hAnsi="Times New Roman" w:cs="Times New Roman"/>
                <w:b/>
              </w:rPr>
            </w:pPr>
            <w:r w:rsidRPr="003536ED">
              <w:rPr>
                <w:rFonts w:ascii="Times New Roman" w:hAnsi="Times New Roman" w:cs="Times New Roman"/>
              </w:rPr>
              <w:t>Veselības ministrija nepiekrīt 14. pasākuma iekļaušanai plāna projektā. Veselības ministrijas izstrādātajā (apstiprināts ar Ministru kabineta 2017. gada 31. oktobra rīkojumu Nr. 630) HIV infekcijas (HIV), seksuālās transmisijas infekciju (STI), B un C hepatīta izplatības ierobežošanas rīcības plānā 2018. - 2020. gadam jau ir iekļauts pasākums 2.8. “Nodrošināt farmakoloģiskās opioīdu atkarības terapijas pieejamību intravenozo narkotiku lietotājiem,” kura ietvaros ir paredzēts  atvērt divus papildu</w:t>
            </w:r>
            <w:r w:rsidRPr="003536ED">
              <w:rPr>
                <w:rFonts w:ascii="Calibri" w:eastAsia="Calibri" w:hAnsi="Calibri"/>
                <w:sz w:val="16"/>
                <w:szCs w:val="16"/>
              </w:rPr>
              <w:t xml:space="preserve"> f</w:t>
            </w:r>
            <w:r w:rsidRPr="003536ED">
              <w:rPr>
                <w:rFonts w:ascii="Times New Roman" w:hAnsi="Times New Roman" w:cs="Times New Roman"/>
              </w:rPr>
              <w:t>armakoloģiskās opioīdu atkarības terapijas punktus. Vēršam uzmanību, ka minētais rīcības plāns ir jāievieš līdz 2020. gada beigām. Izstrādājot jaunu HIV, STI, B un C hepatīta izplatības ierobežošanas rīcības plānu, Veselības ministrija izvērtēs papildu farmakoloģiskās opioīdu atkarības terapijas punktu atvēršanu.</w:t>
            </w:r>
          </w:p>
        </w:tc>
        <w:tc>
          <w:tcPr>
            <w:tcW w:w="3424" w:type="dxa"/>
            <w:tcBorders>
              <w:top w:val="outset" w:sz="6" w:space="0" w:color="414142"/>
              <w:left w:val="outset" w:sz="6" w:space="0" w:color="414142"/>
              <w:bottom w:val="outset" w:sz="6" w:space="0" w:color="414142"/>
              <w:right w:val="outset" w:sz="6" w:space="0" w:color="414142"/>
            </w:tcBorders>
          </w:tcPr>
          <w:p w:rsidR="008A6AD9" w:rsidRPr="0049177D" w:rsidRDefault="0049177D" w:rsidP="0049177D">
            <w:pPr>
              <w:spacing w:after="0" w:line="240" w:lineRule="auto"/>
              <w:jc w:val="both"/>
              <w:rPr>
                <w:rFonts w:ascii="Times New Roman" w:hAnsi="Times New Roman" w:cs="Times New Roman"/>
                <w:b/>
              </w:rPr>
            </w:pPr>
            <w:r w:rsidRPr="0049177D">
              <w:rPr>
                <w:rFonts w:ascii="Times New Roman" w:hAnsi="Times New Roman" w:cs="Times New Roman"/>
                <w:b/>
              </w:rPr>
              <w:t>Ņemts vēra</w:t>
            </w:r>
          </w:p>
        </w:tc>
        <w:tc>
          <w:tcPr>
            <w:tcW w:w="2091" w:type="dxa"/>
            <w:tcBorders>
              <w:top w:val="outset" w:sz="6" w:space="0" w:color="414142"/>
              <w:left w:val="outset" w:sz="6" w:space="0" w:color="414142"/>
              <w:bottom w:val="outset" w:sz="6" w:space="0" w:color="414142"/>
              <w:right w:val="outset" w:sz="6" w:space="0" w:color="414142"/>
            </w:tcBorders>
          </w:tcPr>
          <w:p w:rsidR="003F5226" w:rsidRPr="0000141B" w:rsidRDefault="0000141B" w:rsidP="003F5226">
            <w:pPr>
              <w:spacing w:after="0" w:line="240" w:lineRule="auto"/>
              <w:jc w:val="both"/>
              <w:rPr>
                <w:rFonts w:ascii="Times New Roman" w:hAnsi="Times New Roman" w:cs="Times New Roman"/>
              </w:rPr>
            </w:pPr>
            <w:r w:rsidRPr="0000141B">
              <w:rPr>
                <w:rFonts w:ascii="Times New Roman" w:hAnsi="Times New Roman" w:cs="Times New Roman"/>
              </w:rPr>
              <w:t>Pasākums dzēsts no Plāna projekta.</w:t>
            </w:r>
          </w:p>
          <w:p w:rsidR="008A6AD9" w:rsidRDefault="0000141B" w:rsidP="003F5226">
            <w:pPr>
              <w:spacing w:after="0" w:line="240" w:lineRule="auto"/>
              <w:jc w:val="both"/>
              <w:rPr>
                <w:rFonts w:ascii="Times New Roman" w:hAnsi="Times New Roman" w:cs="Times New Roman"/>
              </w:rPr>
            </w:pPr>
            <w:r w:rsidRPr="003536ED">
              <w:rPr>
                <w:rFonts w:ascii="Times New Roman" w:hAnsi="Times New Roman" w:cs="Times New Roman"/>
              </w:rPr>
              <w:t xml:space="preserve">Iekļauts Plāna projekta </w:t>
            </w:r>
            <w:r>
              <w:rPr>
                <w:rFonts w:ascii="Times New Roman" w:hAnsi="Times New Roman" w:cs="Times New Roman"/>
              </w:rPr>
              <w:t>1.3</w:t>
            </w:r>
            <w:r w:rsidRPr="003536ED">
              <w:rPr>
                <w:rFonts w:ascii="Times New Roman" w:hAnsi="Times New Roman" w:cs="Times New Roman"/>
              </w:rPr>
              <w:t>.apakšnodaļā</w:t>
            </w:r>
            <w:r>
              <w:rPr>
                <w:rFonts w:ascii="Times New Roman" w:hAnsi="Times New Roman" w:cs="Times New Roman"/>
              </w:rPr>
              <w:t xml:space="preserve"> “Nākotnes izaicinājumi”.</w:t>
            </w:r>
          </w:p>
          <w:p w:rsidR="003F5226" w:rsidRPr="00D95A72" w:rsidRDefault="003F5226" w:rsidP="003F5226">
            <w:pPr>
              <w:spacing w:after="0" w:line="240" w:lineRule="auto"/>
              <w:jc w:val="both"/>
              <w:rPr>
                <w:rFonts w:ascii="Times New Roman" w:hAnsi="Times New Roman" w:cs="Times New Roman"/>
              </w:rPr>
            </w:pPr>
            <w:r w:rsidRPr="003F5226">
              <w:rPr>
                <w:rFonts w:ascii="Times New Roman" w:hAnsi="Times New Roman" w:cs="Times New Roman"/>
              </w:rPr>
              <w:t>Atbilstoši mainīta numerācija.</w:t>
            </w:r>
          </w:p>
        </w:tc>
      </w:tr>
      <w:tr w:rsidR="0049177D"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49177D"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18</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49177D" w:rsidRPr="008A6AD9" w:rsidRDefault="0049177D" w:rsidP="0000141B">
            <w:pPr>
              <w:spacing w:after="0" w:line="240" w:lineRule="auto"/>
              <w:jc w:val="both"/>
              <w:rPr>
                <w:rFonts w:ascii="Times New Roman" w:hAnsi="Times New Roman" w:cs="Times New Roman"/>
                <w:b/>
              </w:rPr>
            </w:pPr>
            <w:r w:rsidRPr="003536ED">
              <w:rPr>
                <w:rFonts w:ascii="Times New Roman" w:hAnsi="Times New Roman" w:cs="Times New Roman"/>
                <w:b/>
              </w:rPr>
              <w:t>Plāna projekta 1.rīcības virziena 16.pasākums</w:t>
            </w:r>
            <w:r w:rsidRPr="003536ED">
              <w:rPr>
                <w:rFonts w:ascii="Times New Roman" w:hAnsi="Times New Roman" w:cs="Times New Roman"/>
              </w:rPr>
              <w:t>: “</w:t>
            </w:r>
            <w:r w:rsidRPr="003536ED">
              <w:rPr>
                <w:rFonts w:ascii="Times New Roman" w:hAnsi="Times New Roman" w:cs="Times New Roman"/>
                <w:i/>
              </w:rPr>
              <w:t>Izvērtēt naloksona līdzņemšanas programmas (take-home Naloxone) ieviešanai iespējas Latvijā</w:t>
            </w:r>
            <w:r w:rsidRPr="003536ED">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49177D" w:rsidRPr="0049177D" w:rsidRDefault="0049177D" w:rsidP="00112C90">
            <w:pPr>
              <w:spacing w:after="0" w:line="240" w:lineRule="auto"/>
              <w:jc w:val="both"/>
              <w:rPr>
                <w:rFonts w:ascii="Times New Roman" w:hAnsi="Times New Roman" w:cs="Times New Roman"/>
                <w:b/>
              </w:rPr>
            </w:pPr>
            <w:r w:rsidRPr="0049177D">
              <w:rPr>
                <w:rFonts w:ascii="Times New Roman" w:hAnsi="Times New Roman" w:cs="Times New Roman"/>
                <w:b/>
              </w:rPr>
              <w:t>Veselības ministrija</w:t>
            </w:r>
          </w:p>
          <w:p w:rsidR="0049177D" w:rsidRDefault="0049177D" w:rsidP="00112C90">
            <w:pPr>
              <w:spacing w:after="0" w:line="240" w:lineRule="auto"/>
              <w:jc w:val="both"/>
              <w:rPr>
                <w:rFonts w:ascii="Times New Roman" w:hAnsi="Times New Roman"/>
              </w:rPr>
            </w:pPr>
            <w:r w:rsidRPr="003536ED">
              <w:rPr>
                <w:rFonts w:ascii="Times New Roman" w:hAnsi="Times New Roman"/>
              </w:rPr>
              <w:t>Lūdzam svītrot plāna projekta 16. punktā minēto pasākumu. Vēršam uzmanību, ka minētais pasākums īstenojams ilgtermiņā, bet ne divgadu plāna projekta ietvaros. Informējam, ka saskaņā ar Veselības ministrijas rīcībā esošo informāciju Latvijā aptiekās šobrīd ir pieejams Naloxone vielu saturošs medikaments, kuru var iegādāties, uzrādot ārsta izrakstītu recepti;</w:t>
            </w:r>
          </w:p>
          <w:p w:rsidR="0049177D" w:rsidRPr="0049177D" w:rsidRDefault="0049177D" w:rsidP="00112C90">
            <w:pPr>
              <w:spacing w:after="0" w:line="240" w:lineRule="auto"/>
              <w:jc w:val="both"/>
              <w:rPr>
                <w:rFonts w:ascii="Times New Roman" w:eastAsia="Times New Roman" w:hAnsi="Times New Roman" w:cs="Times New Roman"/>
                <w:lang w:eastAsia="lv-LV"/>
              </w:rPr>
            </w:pPr>
            <w:r w:rsidRPr="0049177D">
              <w:rPr>
                <w:rFonts w:ascii="Times New Roman" w:eastAsia="Times New Roman" w:hAnsi="Times New Roman" w:cs="Times New Roman"/>
                <w:lang w:eastAsia="lv-LV"/>
              </w:rPr>
              <w:t>Vēršam uzmanību, ka plāna projektā iekļautais pasākums paredz izvērtēt naloksona līdzņemšanas programmas ieviešanas iespējas Latvijā, tātad neparedz programmas ieviešanu līdz 2020.gada nogalei. Attiecīgi uzskatām, ka izvērtēšana līdz 2020.gada nogalei ir iespējama.</w:t>
            </w:r>
          </w:p>
          <w:p w:rsidR="0049177D" w:rsidRPr="0049177D" w:rsidRDefault="0049177D" w:rsidP="0049177D">
            <w:pPr>
              <w:spacing w:after="0" w:line="240" w:lineRule="auto"/>
              <w:jc w:val="both"/>
              <w:rPr>
                <w:rFonts w:ascii="Times New Roman" w:eastAsia="Times New Roman" w:hAnsi="Times New Roman" w:cs="Times New Roman"/>
                <w:lang w:eastAsia="lv-LV"/>
              </w:rPr>
            </w:pPr>
            <w:r w:rsidRPr="0049177D">
              <w:rPr>
                <w:rFonts w:ascii="Times New Roman" w:eastAsia="Times New Roman" w:hAnsi="Times New Roman" w:cs="Times New Roman"/>
                <w:lang w:eastAsia="lv-LV"/>
              </w:rPr>
              <w:t>Jānorāda, ka saskaņā ar NMPD datiem 2017.gadā kopā 2780 izsaukumos tika izmantots naloksons, kas veido apmēra 7 izsaukumus dienā. Liela daļa šo izsaukumu ir saistāmi ar opioīdu pārdozēšanu, kas attiecīgi var izraisīt nāvi.</w:t>
            </w:r>
          </w:p>
          <w:p w:rsidR="0049177D" w:rsidRPr="0049177D" w:rsidRDefault="0049177D" w:rsidP="0049177D">
            <w:pPr>
              <w:spacing w:after="0" w:line="240" w:lineRule="auto"/>
              <w:jc w:val="both"/>
              <w:rPr>
                <w:rFonts w:ascii="Times New Roman" w:eastAsia="Times New Roman" w:hAnsi="Times New Roman" w:cs="Times New Roman"/>
                <w:lang w:eastAsia="lv-LV"/>
              </w:rPr>
            </w:pPr>
            <w:r w:rsidRPr="0049177D">
              <w:rPr>
                <w:rFonts w:ascii="Times New Roman" w:eastAsia="Times New Roman" w:hAnsi="Times New Roman" w:cs="Times New Roman"/>
                <w:lang w:eastAsia="lv-LV"/>
              </w:rPr>
              <w:lastRenderedPageBreak/>
              <w:t>Situācija ir aktuāla, tādēļ tā jārisina pēc iespējas ātrāk. Tāpat jānorāda, ka veiksmīga naloksona līdzņemšanas programmas izpilde ļaus kaitējuma mazināšanas programmām piesaistīt jaunus klientus, tādējādi dodot ieguldījumu arī infekcijas slimību izplatības samazināšanā.</w:t>
            </w:r>
          </w:p>
          <w:p w:rsidR="0049177D" w:rsidRPr="0049177D" w:rsidRDefault="0049177D" w:rsidP="0049177D">
            <w:pPr>
              <w:spacing w:after="0" w:line="240" w:lineRule="auto"/>
              <w:jc w:val="both"/>
              <w:rPr>
                <w:rFonts w:ascii="Times New Roman" w:eastAsia="Times New Roman" w:hAnsi="Times New Roman" w:cs="Times New Roman"/>
                <w:lang w:eastAsia="lv-LV"/>
              </w:rPr>
            </w:pPr>
            <w:r w:rsidRPr="0049177D">
              <w:rPr>
                <w:rFonts w:ascii="Times New Roman" w:eastAsia="Times New Roman" w:hAnsi="Times New Roman" w:cs="Times New Roman"/>
                <w:lang w:eastAsia="lv-LV"/>
              </w:rPr>
              <w:t xml:space="preserve"> Ziņojuma sagatavošana ļaus savlaicīgi un pārdomāti īstenot naloksona programmu, izvērtējot gan citu valstu pieredzi, gan iespējamo klientu skaitu, izmaksas, izdales mehānismu u.tml.</w:t>
            </w:r>
          </w:p>
          <w:p w:rsidR="0049177D" w:rsidRPr="00575734" w:rsidRDefault="0049177D" w:rsidP="0049177D">
            <w:pPr>
              <w:spacing w:before="75" w:after="75" w:line="240" w:lineRule="auto"/>
              <w:jc w:val="both"/>
              <w:rPr>
                <w:rFonts w:ascii="Times New Roman" w:eastAsia="Times New Roman" w:hAnsi="Times New Roman" w:cs="Times New Roman"/>
                <w:lang w:eastAsia="lv-LV"/>
              </w:rPr>
            </w:pPr>
            <w:r w:rsidRPr="00575734">
              <w:rPr>
                <w:rFonts w:ascii="Times New Roman" w:eastAsia="Times New Roman" w:hAnsi="Times New Roman" w:cs="Times New Roman"/>
                <w:lang w:eastAsia="lv-LV"/>
              </w:rPr>
              <w:t>Saņemti priekšlikumi par naloksona līdzņemšanas programmu:</w:t>
            </w:r>
          </w:p>
          <w:p w:rsidR="0049177D" w:rsidRDefault="0049177D" w:rsidP="0049177D">
            <w:pPr>
              <w:numPr>
                <w:ilvl w:val="0"/>
                <w:numId w:val="1"/>
              </w:numPr>
              <w:spacing w:before="75" w:after="75" w:line="240" w:lineRule="auto"/>
              <w:jc w:val="both"/>
              <w:rPr>
                <w:rFonts w:ascii="Times New Roman" w:eastAsia="Times New Roman" w:hAnsi="Times New Roman" w:cs="Times New Roman"/>
                <w:lang w:eastAsia="lv-LV"/>
              </w:rPr>
            </w:pPr>
            <w:r w:rsidRPr="0049177D">
              <w:rPr>
                <w:rFonts w:ascii="Times New Roman" w:eastAsia="Times New Roman" w:hAnsi="Times New Roman" w:cs="Times New Roman"/>
                <w:lang w:eastAsia="lv-LV"/>
              </w:rPr>
              <w:t>Veselības ministrija vēstule 2017. gada 25. augusta vēstuli Nr. 1-38/2175 par pasākumiem iekļaušanai narkotiku lietošanas un izplatības;</w:t>
            </w:r>
          </w:p>
          <w:p w:rsidR="0049177D" w:rsidRPr="0049177D" w:rsidRDefault="0049177D" w:rsidP="0049177D">
            <w:pPr>
              <w:numPr>
                <w:ilvl w:val="0"/>
                <w:numId w:val="1"/>
              </w:numPr>
              <w:spacing w:before="75" w:after="75" w:line="240" w:lineRule="auto"/>
              <w:jc w:val="both"/>
              <w:rPr>
                <w:rFonts w:ascii="Times New Roman" w:eastAsia="Times New Roman" w:hAnsi="Times New Roman" w:cs="Times New Roman"/>
                <w:lang w:eastAsia="lv-LV"/>
              </w:rPr>
            </w:pPr>
            <w:r w:rsidRPr="003536ED">
              <w:rPr>
                <w:rFonts w:ascii="Times New Roman" w:eastAsia="Times New Roman" w:hAnsi="Times New Roman" w:cs="Times New Roman"/>
                <w:lang w:eastAsia="lv-LV"/>
              </w:rPr>
              <w:t>Biedrība “DIA+LOGS” 2018.gada 2.aprīļā sniegtie priekšlikumi narkotiku lietošanas un izplatības ierobežošanas politikas jomā projekta “"Narkotiku politikas ietekmes izvērtēšana pārmaiņām Centrāleiropā un Austrumeiropā" (HOME/2015/JDRU/AG/DRUG/884)” ietvaros.</w:t>
            </w:r>
          </w:p>
        </w:tc>
        <w:tc>
          <w:tcPr>
            <w:tcW w:w="3424" w:type="dxa"/>
            <w:tcBorders>
              <w:top w:val="outset" w:sz="6" w:space="0" w:color="414142"/>
              <w:left w:val="outset" w:sz="6" w:space="0" w:color="414142"/>
              <w:bottom w:val="outset" w:sz="6" w:space="0" w:color="414142"/>
              <w:right w:val="outset" w:sz="6" w:space="0" w:color="414142"/>
            </w:tcBorders>
          </w:tcPr>
          <w:p w:rsidR="0049177D" w:rsidRPr="0049177D" w:rsidRDefault="0049177D" w:rsidP="0049177D">
            <w:pPr>
              <w:spacing w:after="0" w:line="240" w:lineRule="auto"/>
              <w:jc w:val="both"/>
              <w:rPr>
                <w:rFonts w:ascii="Times New Roman" w:hAnsi="Times New Roman" w:cs="Times New Roman"/>
                <w:b/>
              </w:rPr>
            </w:pPr>
            <w:r w:rsidRPr="0049177D">
              <w:rPr>
                <w:rFonts w:ascii="Times New Roman" w:hAnsi="Times New Roman" w:cs="Times New Roman"/>
                <w:b/>
              </w:rPr>
              <w:lastRenderedPageBreak/>
              <w:t>Ņemts vērā</w:t>
            </w:r>
          </w:p>
        </w:tc>
        <w:tc>
          <w:tcPr>
            <w:tcW w:w="2091" w:type="dxa"/>
            <w:tcBorders>
              <w:top w:val="outset" w:sz="6" w:space="0" w:color="414142"/>
              <w:left w:val="outset" w:sz="6" w:space="0" w:color="414142"/>
              <w:bottom w:val="outset" w:sz="6" w:space="0" w:color="414142"/>
              <w:right w:val="outset" w:sz="6" w:space="0" w:color="414142"/>
            </w:tcBorders>
          </w:tcPr>
          <w:p w:rsidR="0049177D" w:rsidRPr="0049177D" w:rsidRDefault="0049177D" w:rsidP="003F5226">
            <w:pPr>
              <w:spacing w:after="0" w:line="240" w:lineRule="auto"/>
              <w:jc w:val="both"/>
              <w:rPr>
                <w:rFonts w:ascii="Times New Roman" w:hAnsi="Times New Roman" w:cs="Times New Roman"/>
              </w:rPr>
            </w:pPr>
            <w:r w:rsidRPr="0049177D">
              <w:rPr>
                <w:rFonts w:ascii="Times New Roman" w:hAnsi="Times New Roman" w:cs="Times New Roman"/>
              </w:rPr>
              <w:t>Pasākums dzēsts no Plāna projekta.</w:t>
            </w:r>
          </w:p>
          <w:p w:rsidR="0049177D" w:rsidRDefault="0049177D" w:rsidP="003F5226">
            <w:pPr>
              <w:spacing w:after="0" w:line="240" w:lineRule="auto"/>
              <w:jc w:val="both"/>
              <w:rPr>
                <w:rFonts w:ascii="Times New Roman" w:hAnsi="Times New Roman" w:cs="Times New Roman"/>
              </w:rPr>
            </w:pPr>
            <w:r>
              <w:rPr>
                <w:rFonts w:ascii="Times New Roman" w:hAnsi="Times New Roman" w:cs="Times New Roman"/>
              </w:rPr>
              <w:t>Iekļauts Plāna projekta 1.3</w:t>
            </w:r>
            <w:r w:rsidRPr="003536ED">
              <w:rPr>
                <w:rFonts w:ascii="Times New Roman" w:hAnsi="Times New Roman" w:cs="Times New Roman"/>
              </w:rPr>
              <w:t xml:space="preserve">.apakšnodaļā “Nākotnes izaicinājumi” </w:t>
            </w:r>
          </w:p>
          <w:p w:rsidR="003F5226" w:rsidRPr="0000141B" w:rsidRDefault="003F5226" w:rsidP="003F5226">
            <w:pPr>
              <w:spacing w:after="0" w:line="240" w:lineRule="auto"/>
              <w:jc w:val="both"/>
              <w:rPr>
                <w:rFonts w:ascii="Times New Roman" w:hAnsi="Times New Roman" w:cs="Times New Roman"/>
              </w:rPr>
            </w:pPr>
            <w:r>
              <w:rPr>
                <w:rFonts w:ascii="Times New Roman" w:hAnsi="Times New Roman" w:cs="Times New Roman"/>
              </w:rPr>
              <w:t>Atbilstoši mainīta numerācija.</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19</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sidRPr="0016642E">
              <w:rPr>
                <w:rFonts w:ascii="Times New Roman" w:hAnsi="Times New Roman" w:cs="Times New Roman"/>
                <w:b/>
              </w:rPr>
              <w:t xml:space="preserve">Plāna projekta 2.nodaļas 1.rīcības </w:t>
            </w:r>
            <w:r w:rsidR="0049177D">
              <w:rPr>
                <w:rFonts w:ascii="Times New Roman" w:hAnsi="Times New Roman" w:cs="Times New Roman"/>
                <w:b/>
              </w:rPr>
              <w:t xml:space="preserve">virziena </w:t>
            </w:r>
            <w:r w:rsidRPr="0016642E">
              <w:rPr>
                <w:rFonts w:ascii="Times New Roman" w:hAnsi="Times New Roman" w:cs="Times New Roman"/>
                <w:b/>
              </w:rPr>
              <w:t>18.pasākums</w:t>
            </w:r>
            <w:r w:rsidRPr="00D95A72">
              <w:rPr>
                <w:rFonts w:ascii="Times New Roman" w:hAnsi="Times New Roman" w:cs="Times New Roman"/>
              </w:rPr>
              <w:t>: “Īstenot mācības primārās veselības aprūpes speciālistiem par atkarību identificēšanu, profilaksi un ārstēšanu”; darbības rezultāts: “</w:t>
            </w:r>
            <w:r w:rsidRPr="00D95A72">
              <w:rPr>
                <w:rFonts w:ascii="Times New Roman" w:hAnsi="Times New Roman" w:cs="Times New Roman"/>
                <w:i/>
              </w:rPr>
              <w:t>Uzlabotas primāro veselības aprūpes speciālistu zināšanas par darbu ar atkarīgām personām, iekļaujot informāciju par atkarību ārstēšanas iespējām un kaitējuma mazināšanas programmām u.c</w:t>
            </w:r>
            <w:r w:rsidRPr="00D95A72">
              <w:rPr>
                <w:rFonts w:ascii="Times New Roman" w:hAnsi="Times New Roman" w:cs="Times New Roman"/>
              </w:rPr>
              <w:t>.”; rezultatīvais rādītājs: “</w:t>
            </w:r>
            <w:r w:rsidRPr="00D95A72">
              <w:rPr>
                <w:rFonts w:ascii="Times New Roman" w:hAnsi="Times New Roman" w:cs="Times New Roman"/>
                <w:i/>
              </w:rPr>
              <w:t>2019. un 2020.gadā izglītoti apm. 100 primārās aprūpes speciālisti</w:t>
            </w:r>
            <w:r w:rsidRPr="00D95A72">
              <w:rPr>
                <w:rFonts w:ascii="Times New Roman" w:hAnsi="Times New Roman" w:cs="Times New Roman"/>
              </w:rPr>
              <w:t>”. Līdzatbildīgā institūcijas: “SPKC.”</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Veselības ministrijas</w:t>
            </w:r>
          </w:p>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Lūdzam plāna projekta 18. punktā minētā pasākuma nosaukumu izteikt šādā redakcijā: “Īstenot apmācības primārās veselības aprūpes speciālistiem par narkotiku atkarību identificēšanu un īso intervenču sniegšanu.” Vienlaikus lūdzam aili “Darbības rezultāts” izteikt šādā redakcijā: “Uzlabotas primāro veselības aprūpes speciālistu zināšanas par darbu ar atkarīgām personām”. Tāpat lūdzam aili “Rezultatīvais rādītājs” izteikt šādā redakcijā “Izglītoti primārās aprūpes speciālisti”;</w:t>
            </w:r>
          </w:p>
          <w:p w:rsidR="00AA3971" w:rsidRDefault="00AA3971" w:rsidP="0000141B">
            <w:pPr>
              <w:spacing w:after="0" w:line="240" w:lineRule="auto"/>
              <w:jc w:val="both"/>
              <w:rPr>
                <w:rFonts w:ascii="Times New Roman" w:hAnsi="Times New Roman"/>
              </w:rPr>
            </w:pPr>
            <w:r w:rsidRPr="00D95A72">
              <w:rPr>
                <w:rFonts w:ascii="Times New Roman" w:hAnsi="Times New Roman"/>
              </w:rPr>
              <w:t>Lūdzam plāna projekta 18. punktā minētā pasākumā dzēst SPKC no ailes “Līdzatbildīgās institūcijas”.</w:t>
            </w:r>
          </w:p>
          <w:p w:rsidR="0049177D" w:rsidRPr="00D95A72" w:rsidRDefault="0049177D" w:rsidP="0000141B">
            <w:pPr>
              <w:spacing w:after="0" w:line="240" w:lineRule="auto"/>
              <w:jc w:val="both"/>
              <w:rPr>
                <w:rFonts w:ascii="Times New Roman" w:eastAsia="Times New Roman" w:hAnsi="Times New Roman" w:cs="Times New Roman"/>
                <w:b/>
              </w:rPr>
            </w:pPr>
          </w:p>
        </w:tc>
        <w:tc>
          <w:tcPr>
            <w:tcW w:w="3424" w:type="dxa"/>
            <w:tcBorders>
              <w:top w:val="outset" w:sz="6" w:space="0" w:color="414142"/>
              <w:left w:val="outset" w:sz="6" w:space="0" w:color="414142"/>
              <w:bottom w:val="outset" w:sz="6" w:space="0" w:color="414142"/>
              <w:right w:val="outset" w:sz="6" w:space="0" w:color="414142"/>
            </w:tcBorders>
          </w:tcPr>
          <w:p w:rsidR="00AA3971" w:rsidRPr="003F5226" w:rsidRDefault="00AA3971" w:rsidP="0000141B">
            <w:pPr>
              <w:spacing w:after="0" w:line="240" w:lineRule="auto"/>
              <w:jc w:val="both"/>
              <w:rPr>
                <w:rFonts w:ascii="Times New Roman" w:hAnsi="Times New Roman" w:cs="Times New Roman"/>
                <w:b/>
              </w:rPr>
            </w:pPr>
            <w:r w:rsidRPr="003F5226">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Pr>
                <w:rFonts w:ascii="Times New Roman" w:hAnsi="Times New Roman" w:cs="Times New Roman"/>
              </w:rPr>
              <w:t xml:space="preserve">Precizētā plāna projekta pasākums Nr.17. </w:t>
            </w:r>
          </w:p>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 xml:space="preserve">Precizēts </w:t>
            </w:r>
            <w:r>
              <w:rPr>
                <w:rFonts w:ascii="Times New Roman" w:hAnsi="Times New Roman" w:cs="Times New Roman"/>
              </w:rPr>
              <w:t>pasākuma nosaukums</w:t>
            </w:r>
            <w:r w:rsidRPr="00D95A72">
              <w:rPr>
                <w:rFonts w:ascii="Times New Roman" w:hAnsi="Times New Roman" w:cs="Times New Roman"/>
              </w:rPr>
              <w:t>, tā darbības rezultāts un rezultatīvais rādītāja un līdzatbildīgās institūcijas.</w:t>
            </w:r>
          </w:p>
        </w:tc>
      </w:tr>
      <w:tr w:rsidR="00AA3971" w:rsidRPr="006D2FE8"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6D2FE8" w:rsidRDefault="008055D8" w:rsidP="0000141B">
            <w:pPr>
              <w:spacing w:after="0" w:line="240" w:lineRule="auto"/>
              <w:jc w:val="both"/>
              <w:rPr>
                <w:rFonts w:ascii="Times New Roman" w:hAnsi="Times New Roman" w:cs="Times New Roman"/>
              </w:rPr>
            </w:pPr>
            <w:r>
              <w:rPr>
                <w:rFonts w:ascii="Times New Roman" w:hAnsi="Times New Roman" w:cs="Times New Roman"/>
              </w:rPr>
              <w:lastRenderedPageBreak/>
              <w:t>20</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6D2FE8" w:rsidRDefault="00AA3971" w:rsidP="0000141B">
            <w:pPr>
              <w:spacing w:after="0" w:line="240" w:lineRule="auto"/>
              <w:jc w:val="both"/>
              <w:rPr>
                <w:rFonts w:ascii="Times New Roman" w:hAnsi="Times New Roman" w:cs="Times New Roman"/>
              </w:rPr>
            </w:pPr>
            <w:r w:rsidRPr="0016642E">
              <w:rPr>
                <w:rFonts w:ascii="Times New Roman" w:hAnsi="Times New Roman" w:cs="Times New Roman"/>
                <w:b/>
              </w:rPr>
              <w:t>Plāna projekta 2.nodaļas 1.rīcības 19.pasākuma</w:t>
            </w:r>
            <w:r w:rsidRPr="006D2FE8">
              <w:rPr>
                <w:rFonts w:ascii="Times New Roman" w:hAnsi="Times New Roman" w:cs="Times New Roman"/>
              </w:rPr>
              <w:t xml:space="preserve"> “</w:t>
            </w:r>
            <w:r w:rsidRPr="005C2664">
              <w:rPr>
                <w:rFonts w:ascii="Times New Roman" w:hAnsi="Times New Roman" w:cs="Times New Roman"/>
                <w:i/>
              </w:rPr>
              <w:t>Noslēgt sadarbības līgumus, veicinot ķīmisko rūpniecības pārstāvju iesaisti narkotiku piedāvājuma samazināšanas jomā</w:t>
            </w:r>
            <w:r w:rsidRPr="006D2FE8">
              <w:rPr>
                <w:rFonts w:ascii="Times New Roman" w:hAnsi="Times New Roman" w:cs="Times New Roman"/>
              </w:rPr>
              <w:t>” atbildīgā institūcija: “</w:t>
            </w:r>
            <w:r w:rsidRPr="005C2664">
              <w:rPr>
                <w:rFonts w:ascii="Times New Roman" w:hAnsi="Times New Roman" w:cs="Times New Roman"/>
                <w:i/>
              </w:rPr>
              <w:t>ZVA</w:t>
            </w:r>
            <w:r w:rsidRPr="006D2FE8">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6D2FE8" w:rsidRDefault="00AA3971" w:rsidP="0000141B">
            <w:pPr>
              <w:spacing w:after="0" w:line="240" w:lineRule="auto"/>
              <w:jc w:val="both"/>
              <w:rPr>
                <w:rFonts w:ascii="Times New Roman" w:hAnsi="Times New Roman"/>
                <w:b/>
              </w:rPr>
            </w:pPr>
            <w:r w:rsidRPr="006D2FE8">
              <w:rPr>
                <w:rFonts w:ascii="Times New Roman" w:hAnsi="Times New Roman"/>
                <w:b/>
              </w:rPr>
              <w:t>Veselības ministrija</w:t>
            </w:r>
          </w:p>
          <w:p w:rsidR="00AA3971" w:rsidRPr="006D2FE8" w:rsidRDefault="00AA3971" w:rsidP="0000141B">
            <w:pPr>
              <w:spacing w:after="0" w:line="240" w:lineRule="auto"/>
              <w:jc w:val="both"/>
              <w:rPr>
                <w:rFonts w:ascii="Times New Roman" w:hAnsi="Times New Roman" w:cs="Times New Roman"/>
              </w:rPr>
            </w:pPr>
            <w:r w:rsidRPr="006D2FE8">
              <w:rPr>
                <w:rFonts w:ascii="Times New Roman" w:hAnsi="Times New Roman"/>
              </w:rPr>
              <w:t>Lūdzam par plāna projekta 19. punktā minētā pasākuma atbildīgo institūciju noteikt gan Veselības ministriju, gan Zāļu valsts aģentūru;</w:t>
            </w:r>
          </w:p>
        </w:tc>
        <w:tc>
          <w:tcPr>
            <w:tcW w:w="3424" w:type="dxa"/>
            <w:tcBorders>
              <w:top w:val="outset" w:sz="6" w:space="0" w:color="414142"/>
              <w:left w:val="outset" w:sz="6" w:space="0" w:color="414142"/>
              <w:bottom w:val="outset" w:sz="6" w:space="0" w:color="414142"/>
              <w:right w:val="outset" w:sz="6" w:space="0" w:color="414142"/>
            </w:tcBorders>
          </w:tcPr>
          <w:p w:rsidR="00AA3971" w:rsidRPr="00423225" w:rsidRDefault="00AA3971" w:rsidP="0000141B">
            <w:pPr>
              <w:spacing w:after="0" w:line="240" w:lineRule="auto"/>
              <w:jc w:val="both"/>
              <w:rPr>
                <w:rFonts w:ascii="Times New Roman" w:hAnsi="Times New Roman" w:cs="Times New Roman"/>
                <w:b/>
              </w:rPr>
            </w:pPr>
            <w:r w:rsidRPr="00423225">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sidRPr="00435CDA">
              <w:rPr>
                <w:rFonts w:ascii="Times New Roman" w:hAnsi="Times New Roman" w:cs="Times New Roman"/>
              </w:rPr>
              <w:t>Precizētā plāna pasākums Nr.1</w:t>
            </w:r>
            <w:r>
              <w:rPr>
                <w:rFonts w:ascii="Times New Roman" w:hAnsi="Times New Roman" w:cs="Times New Roman"/>
              </w:rPr>
              <w:t>8</w:t>
            </w:r>
            <w:r w:rsidRPr="00435CDA">
              <w:rPr>
                <w:rFonts w:ascii="Times New Roman" w:hAnsi="Times New Roman" w:cs="Times New Roman"/>
              </w:rPr>
              <w:t>.</w:t>
            </w:r>
          </w:p>
          <w:p w:rsidR="00AA3971" w:rsidRPr="006D2FE8" w:rsidRDefault="00AA3971" w:rsidP="0000141B">
            <w:pPr>
              <w:spacing w:after="0" w:line="240" w:lineRule="auto"/>
              <w:jc w:val="both"/>
              <w:rPr>
                <w:rFonts w:ascii="Times New Roman" w:hAnsi="Times New Roman" w:cs="Times New Roman"/>
              </w:rPr>
            </w:pPr>
            <w:r>
              <w:rPr>
                <w:rFonts w:ascii="Times New Roman" w:hAnsi="Times New Roman" w:cs="Times New Roman"/>
              </w:rPr>
              <w:t>P</w:t>
            </w:r>
            <w:r w:rsidR="0000141B">
              <w:rPr>
                <w:rFonts w:ascii="Times New Roman" w:hAnsi="Times New Roman" w:cs="Times New Roman"/>
              </w:rPr>
              <w:t xml:space="preserve">recizēts </w:t>
            </w:r>
            <w:r w:rsidRPr="006D2FE8">
              <w:rPr>
                <w:rFonts w:ascii="Times New Roman" w:hAnsi="Times New Roman" w:cs="Times New Roman"/>
              </w:rPr>
              <w:t>Plāna</w:t>
            </w:r>
            <w:r>
              <w:rPr>
                <w:rFonts w:ascii="Times New Roman" w:hAnsi="Times New Roman" w:cs="Times New Roman"/>
              </w:rPr>
              <w:t xml:space="preserve"> projekta 2.nodaļas 1.rīcības 18</w:t>
            </w:r>
            <w:r w:rsidRPr="006D2FE8">
              <w:rPr>
                <w:rFonts w:ascii="Times New Roman" w:hAnsi="Times New Roman" w:cs="Times New Roman"/>
              </w:rPr>
              <w:t>.pasākuma atbildīgā institūcija: “</w:t>
            </w:r>
            <w:r w:rsidRPr="005C2664">
              <w:rPr>
                <w:rFonts w:ascii="Times New Roman" w:hAnsi="Times New Roman" w:cs="Times New Roman"/>
                <w:i/>
              </w:rPr>
              <w:t>VM, ZVA</w:t>
            </w:r>
            <w:r w:rsidRPr="006D2FE8">
              <w:rPr>
                <w:rFonts w:ascii="Times New Roman" w:hAnsi="Times New Roman" w:cs="Times New Roman"/>
              </w:rPr>
              <w:t>”</w:t>
            </w:r>
          </w:p>
        </w:tc>
      </w:tr>
      <w:tr w:rsidR="00AA3971" w:rsidRPr="006D2FE8"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6D2FE8" w:rsidRDefault="008055D8" w:rsidP="0000141B">
            <w:pPr>
              <w:spacing w:after="0" w:line="240" w:lineRule="auto"/>
              <w:jc w:val="both"/>
              <w:rPr>
                <w:rFonts w:ascii="Times New Roman" w:hAnsi="Times New Roman" w:cs="Times New Roman"/>
              </w:rPr>
            </w:pPr>
            <w:r>
              <w:rPr>
                <w:rFonts w:ascii="Times New Roman" w:hAnsi="Times New Roman" w:cs="Times New Roman"/>
              </w:rPr>
              <w:t>21</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6D2FE8" w:rsidRDefault="00AA3971" w:rsidP="0000141B">
            <w:pPr>
              <w:spacing w:after="0" w:line="240" w:lineRule="auto"/>
              <w:jc w:val="both"/>
              <w:rPr>
                <w:rFonts w:ascii="Times New Roman" w:hAnsi="Times New Roman" w:cs="Times New Roman"/>
              </w:rPr>
            </w:pPr>
            <w:r w:rsidRPr="0016642E">
              <w:rPr>
                <w:rFonts w:ascii="Times New Roman" w:hAnsi="Times New Roman" w:cs="Times New Roman"/>
                <w:b/>
              </w:rPr>
              <w:t>Plāna projekta 2.nodaļas 2.rīcības virziena 25.pasākuma</w:t>
            </w:r>
            <w:r w:rsidRPr="006D2FE8">
              <w:rPr>
                <w:rFonts w:ascii="Times New Roman" w:hAnsi="Times New Roman" w:cs="Times New Roman"/>
              </w:rPr>
              <w:t xml:space="preserve"> “</w:t>
            </w:r>
            <w:r w:rsidRPr="006D2FE8">
              <w:rPr>
                <w:rFonts w:ascii="Times New Roman" w:hAnsi="Times New Roman" w:cs="Times New Roman"/>
                <w:i/>
              </w:rPr>
              <w:t>Nodrošināt Agrīnās brīdinājuma sistēmas par jaunām psihoaktīvām vielām darbību saskaņā ar Eiropas Parlamenta un Padomes Direktīvu (ES) 2017/2103 (2017.gada 15.novembris), ar ko groza Padomes Pamatlēmumu 2004/757/TI, lai narkotiskās vielas definīcijā iekļautu jaunas psihoaktīvas vielas, un atceļ Padomes Lēmumu 2005/387/TI</w:t>
            </w:r>
            <w:r w:rsidRPr="006D2FE8">
              <w:rPr>
                <w:rFonts w:ascii="Times New Roman" w:hAnsi="Times New Roman" w:cs="Times New Roman"/>
              </w:rPr>
              <w:t>” rezultatīvais rādītājs “</w:t>
            </w:r>
            <w:r w:rsidRPr="000179C7">
              <w:rPr>
                <w:rFonts w:ascii="Times New Roman" w:hAnsi="Times New Roman" w:cs="Times New Roman"/>
                <w:i/>
              </w:rPr>
              <w:t>...Dalība vismaz trīs sanāksmēs gadā…”</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6D2FE8" w:rsidRDefault="00AA3971" w:rsidP="0000141B">
            <w:pPr>
              <w:spacing w:after="0" w:line="240" w:lineRule="auto"/>
              <w:jc w:val="both"/>
              <w:rPr>
                <w:rFonts w:ascii="Times New Roman" w:hAnsi="Times New Roman"/>
                <w:b/>
              </w:rPr>
            </w:pPr>
            <w:r w:rsidRPr="006D2FE8">
              <w:rPr>
                <w:rFonts w:ascii="Times New Roman" w:hAnsi="Times New Roman"/>
                <w:b/>
              </w:rPr>
              <w:t>Veselības ministrija</w:t>
            </w:r>
          </w:p>
          <w:p w:rsidR="00AA3971" w:rsidRPr="006D2FE8" w:rsidRDefault="00AA3971" w:rsidP="0000141B">
            <w:pPr>
              <w:spacing w:after="0" w:line="240" w:lineRule="auto"/>
              <w:jc w:val="both"/>
              <w:rPr>
                <w:rFonts w:ascii="Times New Roman" w:hAnsi="Times New Roman" w:cs="Times New Roman"/>
              </w:rPr>
            </w:pPr>
            <w:r w:rsidRPr="006D2FE8">
              <w:rPr>
                <w:rFonts w:ascii="Times New Roman" w:hAnsi="Times New Roman"/>
              </w:rPr>
              <w:t>Lūdzam plāna projekta 25. punktā minētā pasākumā ailē “Rezultatīvais rādītājs” precizēt, ka dalība gada laikā notiks vismaz divās sadarbības tīkla sanāksmēs. Sadarbības tīkla sanāksmes notiek divreiz gadā;</w:t>
            </w:r>
          </w:p>
        </w:tc>
        <w:tc>
          <w:tcPr>
            <w:tcW w:w="3424" w:type="dxa"/>
            <w:tcBorders>
              <w:top w:val="outset" w:sz="6" w:space="0" w:color="414142"/>
              <w:left w:val="outset" w:sz="6" w:space="0" w:color="414142"/>
              <w:bottom w:val="outset" w:sz="6" w:space="0" w:color="414142"/>
              <w:right w:val="outset" w:sz="6" w:space="0" w:color="414142"/>
            </w:tcBorders>
          </w:tcPr>
          <w:p w:rsidR="00AA3971" w:rsidRPr="00423225" w:rsidRDefault="00AA3971" w:rsidP="0000141B">
            <w:pPr>
              <w:spacing w:after="0" w:line="240" w:lineRule="auto"/>
              <w:jc w:val="both"/>
              <w:rPr>
                <w:rFonts w:ascii="Times New Roman" w:hAnsi="Times New Roman" w:cs="Times New Roman"/>
                <w:b/>
              </w:rPr>
            </w:pPr>
            <w:r w:rsidRPr="00423225">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Pr>
                <w:rFonts w:ascii="Times New Roman" w:hAnsi="Times New Roman" w:cs="Times New Roman"/>
              </w:rPr>
              <w:t>Precizētā plāna pasākums Nr.23.</w:t>
            </w:r>
          </w:p>
          <w:p w:rsidR="00AA3971" w:rsidRPr="006D2FE8" w:rsidRDefault="00AA3971" w:rsidP="0000141B">
            <w:pPr>
              <w:spacing w:after="0" w:line="240" w:lineRule="auto"/>
              <w:jc w:val="both"/>
              <w:rPr>
                <w:rFonts w:ascii="Times New Roman" w:hAnsi="Times New Roman" w:cs="Times New Roman"/>
              </w:rPr>
            </w:pPr>
            <w:r>
              <w:rPr>
                <w:rFonts w:ascii="Times New Roman" w:hAnsi="Times New Roman" w:cs="Times New Roman"/>
              </w:rPr>
              <w:t>Precizēts Plāna projekta 23.pasākuma pirmais rezultatīvais rādītājs: “</w:t>
            </w:r>
            <w:r w:rsidRPr="005C2664">
              <w:rPr>
                <w:rFonts w:ascii="Times New Roman" w:hAnsi="Times New Roman" w:cs="Times New Roman"/>
                <w:i/>
              </w:rPr>
              <w:t>Dalība vismaz divās sadarbības tīkla sanāksmēs</w:t>
            </w:r>
            <w:r>
              <w:rPr>
                <w:rFonts w:ascii="Times New Roman" w:hAnsi="Times New Roman" w:cs="Times New Roman"/>
              </w:rPr>
              <w:t>”</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hideMark/>
          </w:tcPr>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 </w:t>
            </w:r>
            <w:r w:rsidR="008055D8">
              <w:rPr>
                <w:rFonts w:ascii="Times New Roman" w:hAnsi="Times New Roman" w:cs="Times New Roman"/>
              </w:rPr>
              <w:t>22</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hideMark/>
          </w:tcPr>
          <w:p w:rsidR="00AA3971" w:rsidRPr="00D95A72" w:rsidRDefault="00AA3971" w:rsidP="0000141B">
            <w:pPr>
              <w:spacing w:after="0" w:line="240" w:lineRule="auto"/>
              <w:jc w:val="both"/>
              <w:rPr>
                <w:rFonts w:ascii="Times New Roman" w:hAnsi="Times New Roman" w:cs="Times New Roman"/>
              </w:rPr>
            </w:pPr>
            <w:r w:rsidRPr="0016642E">
              <w:rPr>
                <w:rFonts w:ascii="Times New Roman" w:hAnsi="Times New Roman" w:cs="Times New Roman"/>
                <w:b/>
              </w:rPr>
              <w:t>Plāna projekta 2.nodaļas 2.rīcības virziena 27.pasākuma</w:t>
            </w:r>
            <w:r w:rsidRPr="00D95A72">
              <w:rPr>
                <w:rFonts w:ascii="Times New Roman" w:hAnsi="Times New Roman" w:cs="Times New Roman"/>
              </w:rPr>
              <w:t xml:space="preserve"> 27.2rezultatīvais rādītājs: “</w:t>
            </w:r>
            <w:r w:rsidRPr="00D95A72">
              <w:rPr>
                <w:rFonts w:ascii="Times New Roman" w:eastAsia="Times New Roman" w:hAnsi="Times New Roman" w:cs="Times New Roman"/>
                <w:i/>
                <w:lang w:eastAsia="lv-LV"/>
              </w:rPr>
              <w:t>Izveidotas jaunas amata vietas</w:t>
            </w:r>
            <w:r w:rsidRPr="00D95A72">
              <w:rPr>
                <w:rFonts w:ascii="Times New Roman" w:eastAsia="Times New Roman" w:hAnsi="Times New Roman" w:cs="Times New Roman"/>
                <w:lang w:eastAsia="lv-LV"/>
              </w:rPr>
              <w:t>”</w:t>
            </w:r>
          </w:p>
        </w:tc>
        <w:tc>
          <w:tcPr>
            <w:tcW w:w="6363" w:type="dxa"/>
            <w:gridSpan w:val="2"/>
            <w:tcBorders>
              <w:top w:val="outset" w:sz="6" w:space="0" w:color="414142"/>
              <w:left w:val="outset" w:sz="6" w:space="0" w:color="414142"/>
              <w:bottom w:val="outset" w:sz="6" w:space="0" w:color="414142"/>
              <w:right w:val="outset" w:sz="6" w:space="0" w:color="414142"/>
            </w:tcBorders>
            <w:hideMark/>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rPr>
              <w:t> </w:t>
            </w:r>
            <w:r w:rsidRPr="00D95A72">
              <w:rPr>
                <w:rFonts w:ascii="Times New Roman" w:hAnsi="Times New Roman" w:cs="Times New Roman"/>
                <w:b/>
              </w:rPr>
              <w:t>Valsts kanceleja</w:t>
            </w:r>
          </w:p>
          <w:p w:rsidR="00AA3971" w:rsidRPr="00D95A72" w:rsidRDefault="00AA3971" w:rsidP="0000141B">
            <w:pPr>
              <w:autoSpaceDE w:val="0"/>
              <w:autoSpaceDN w:val="0"/>
              <w:adjustRightInd w:val="0"/>
              <w:spacing w:after="0" w:line="240" w:lineRule="auto"/>
              <w:ind w:firstLine="720"/>
              <w:jc w:val="both"/>
              <w:rPr>
                <w:rFonts w:ascii="Times New Roman" w:eastAsia="Times New Roman" w:hAnsi="Times New Roman" w:cs="Times New Roman"/>
                <w:bCs/>
                <w:lang w:eastAsia="lv-LV"/>
              </w:rPr>
            </w:pPr>
            <w:r w:rsidRPr="00D95A72">
              <w:rPr>
                <w:rFonts w:ascii="Times New Roman" w:eastAsia="Times New Roman" w:hAnsi="Times New Roman" w:cs="Times New Roman"/>
                <w:bCs/>
                <w:lang w:eastAsia="lv-LV"/>
              </w:rPr>
              <w:t>Valsts kanceleja izsaka iebildumu par plāna projektā iekļauto divu jaunu amata vietu (vecākais muitas eksperts) izveidi Valsts ieņēmumu dienestā bez pamatojuma par plānotajiem amata pienākumiem un skaidrojuma, kāpēc amata vietas nav iespējams gūt esošo resursu ietvaros.</w:t>
            </w:r>
          </w:p>
          <w:p w:rsidR="00AA3971" w:rsidRPr="00D95A72" w:rsidRDefault="00AA3971" w:rsidP="0000141B">
            <w:pPr>
              <w:spacing w:after="0" w:line="240" w:lineRule="auto"/>
              <w:jc w:val="both"/>
              <w:rPr>
                <w:rFonts w:ascii="Times New Roman" w:hAnsi="Times New Roman" w:cs="Times New Roman"/>
              </w:rPr>
            </w:pPr>
          </w:p>
        </w:tc>
        <w:tc>
          <w:tcPr>
            <w:tcW w:w="3424" w:type="dxa"/>
            <w:tcBorders>
              <w:top w:val="outset" w:sz="6" w:space="0" w:color="414142"/>
              <w:left w:val="outset" w:sz="6" w:space="0" w:color="414142"/>
              <w:bottom w:val="outset" w:sz="6" w:space="0" w:color="414142"/>
              <w:right w:val="outset" w:sz="6" w:space="0" w:color="414142"/>
            </w:tcBorders>
            <w:hideMark/>
          </w:tcPr>
          <w:p w:rsidR="00AA3971" w:rsidRPr="00423225"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rPr>
              <w:t> </w:t>
            </w:r>
            <w:r w:rsidRPr="00423225">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hideMark/>
          </w:tcPr>
          <w:p w:rsidR="00AA3971" w:rsidRDefault="00AA3971" w:rsidP="0000141B">
            <w:pPr>
              <w:spacing w:after="0" w:line="240" w:lineRule="auto"/>
              <w:jc w:val="both"/>
              <w:rPr>
                <w:rFonts w:ascii="Times New Roman" w:hAnsi="Times New Roman" w:cs="Times New Roman"/>
              </w:rPr>
            </w:pPr>
            <w:r>
              <w:rPr>
                <w:rFonts w:ascii="Times New Roman" w:hAnsi="Times New Roman" w:cs="Times New Roman"/>
              </w:rPr>
              <w:t>Precizētā Plāna projekta 24.1. un 24.2.pasākums.</w:t>
            </w:r>
          </w:p>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Apvienots Plāna projekta 2.nodaļas 2.rīcības virziena 26. un 27.pasākums</w:t>
            </w:r>
            <w:r>
              <w:rPr>
                <w:rFonts w:ascii="Times New Roman" w:hAnsi="Times New Roman" w:cs="Times New Roman"/>
              </w:rPr>
              <w:t xml:space="preserve"> (tagad 24.pasākums)</w:t>
            </w:r>
            <w:r w:rsidRPr="00D95A72">
              <w:rPr>
                <w:rFonts w:ascii="Times New Roman" w:hAnsi="Times New Roman" w:cs="Times New Roman"/>
              </w:rPr>
              <w:t>, svītrots rezultatīvais rādītājs par divu amata vietu izveidošanu</w:t>
            </w:r>
            <w:r>
              <w:rPr>
                <w:rFonts w:ascii="Times New Roman" w:hAnsi="Times New Roman" w:cs="Times New Roman"/>
              </w:rPr>
              <w:t xml:space="preserve">, attiecīgi </w:t>
            </w:r>
            <w:r>
              <w:rPr>
                <w:rFonts w:ascii="Times New Roman" w:hAnsi="Times New Roman" w:cs="Times New Roman"/>
              </w:rPr>
              <w:lastRenderedPageBreak/>
              <w:t>precizēta Plāna projekta IV sadaļa.</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CE7361" w:rsidP="008055D8">
            <w:pPr>
              <w:spacing w:after="0" w:line="240" w:lineRule="auto"/>
              <w:jc w:val="both"/>
              <w:rPr>
                <w:rFonts w:ascii="Times New Roman" w:hAnsi="Times New Roman" w:cs="Times New Roman"/>
              </w:rPr>
            </w:pPr>
            <w:r>
              <w:rPr>
                <w:rFonts w:ascii="Times New Roman" w:hAnsi="Times New Roman" w:cs="Times New Roman"/>
              </w:rPr>
              <w:lastRenderedPageBreak/>
              <w:t>2</w:t>
            </w:r>
            <w:r w:rsidR="008055D8">
              <w:rPr>
                <w:rFonts w:ascii="Times New Roman" w:hAnsi="Times New Roman" w:cs="Times New Roman"/>
              </w:rPr>
              <w:t>3</w:t>
            </w:r>
            <w:r>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sidRPr="000C5C76">
              <w:rPr>
                <w:rFonts w:ascii="Times New Roman" w:hAnsi="Times New Roman" w:cs="Times New Roman"/>
                <w:b/>
              </w:rPr>
              <w:t>Plāna projekta 2.nodaļas 2.rīcības</w:t>
            </w:r>
            <w:r w:rsidRPr="00D95A72">
              <w:rPr>
                <w:rFonts w:ascii="Times New Roman" w:hAnsi="Times New Roman" w:cs="Times New Roman"/>
              </w:rPr>
              <w:t xml:space="preserve"> virziena 27.2.pasākuma rezultāts: “</w:t>
            </w:r>
            <w:r w:rsidRPr="00D95A72">
              <w:rPr>
                <w:rFonts w:ascii="Times New Roman" w:eastAsia="Times New Roman" w:hAnsi="Times New Roman" w:cs="Times New Roman"/>
                <w:i/>
                <w:lang w:eastAsia="lv-LV"/>
              </w:rPr>
              <w:t>Izveidotas jaunas amata vietas</w:t>
            </w:r>
            <w:r w:rsidRPr="00D95A72">
              <w:rPr>
                <w:rFonts w:ascii="Times New Roman" w:eastAsia="Times New Roman" w:hAnsi="Times New Roman" w:cs="Times New Roman"/>
                <w:lang w:eastAsia="lv-LV"/>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Finanšu ministrija</w:t>
            </w:r>
          </w:p>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Lūdzam veikt precizējumu plāna 2.rīcības virziena “Narkotiku un piedāvājumu un pieejamības samazināšana” 27.punktā, svītrojot 27.2.apakšpunktu “Izveidotas jaunas amata vietas” un attiecīgi precizējot 27. punkta nosaukumu.</w:t>
            </w:r>
          </w:p>
        </w:tc>
        <w:tc>
          <w:tcPr>
            <w:tcW w:w="3424" w:type="dxa"/>
            <w:tcBorders>
              <w:top w:val="outset" w:sz="6" w:space="0" w:color="414142"/>
              <w:left w:val="outset" w:sz="6" w:space="0" w:color="414142"/>
              <w:bottom w:val="outset" w:sz="6" w:space="0" w:color="414142"/>
              <w:right w:val="outset" w:sz="6" w:space="0" w:color="414142"/>
            </w:tcBorders>
          </w:tcPr>
          <w:p w:rsidR="00AA3971" w:rsidRPr="00423225" w:rsidRDefault="00AA3971" w:rsidP="0000141B">
            <w:pPr>
              <w:spacing w:after="0" w:line="240" w:lineRule="auto"/>
              <w:jc w:val="both"/>
              <w:rPr>
                <w:rFonts w:ascii="Times New Roman" w:hAnsi="Times New Roman" w:cs="Times New Roman"/>
                <w:b/>
              </w:rPr>
            </w:pPr>
            <w:r w:rsidRPr="00423225">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Pr>
                <w:rFonts w:ascii="Times New Roman" w:hAnsi="Times New Roman" w:cs="Times New Roman"/>
              </w:rPr>
              <w:t>Precizētā Plāna projekta 24.1. un 24.2.pasākums.</w:t>
            </w:r>
          </w:p>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Apvienots Plāna projekta 2.nodaļas 2.rīcības virziena 26. un 27.pasākums</w:t>
            </w:r>
            <w:r>
              <w:rPr>
                <w:rFonts w:ascii="Times New Roman" w:hAnsi="Times New Roman" w:cs="Times New Roman"/>
              </w:rPr>
              <w:t xml:space="preserve"> (tagad 24.pasākums)</w:t>
            </w:r>
            <w:r w:rsidRPr="00D95A72">
              <w:rPr>
                <w:rFonts w:ascii="Times New Roman" w:hAnsi="Times New Roman" w:cs="Times New Roman"/>
              </w:rPr>
              <w:t>, svītrots rezultatīvais rādītājs par divu amata vietu izveidošanu</w:t>
            </w:r>
            <w:r>
              <w:rPr>
                <w:rFonts w:ascii="Times New Roman" w:hAnsi="Times New Roman" w:cs="Times New Roman"/>
              </w:rPr>
              <w:t>, attiecīgi precizēta Plāna projekta IV sadaļa.</w:t>
            </w:r>
          </w:p>
        </w:tc>
      </w:tr>
      <w:tr w:rsidR="00AA3971" w:rsidRPr="0074019B" w:rsidTr="00F8292A">
        <w:trPr>
          <w:gridBefore w:val="1"/>
          <w:wBefore w:w="116" w:type="dxa"/>
          <w:trHeight w:val="2398"/>
        </w:trPr>
        <w:tc>
          <w:tcPr>
            <w:tcW w:w="733" w:type="dxa"/>
            <w:tcBorders>
              <w:top w:val="outset" w:sz="6" w:space="0" w:color="414142"/>
              <w:left w:val="outset" w:sz="6" w:space="0" w:color="414142"/>
              <w:bottom w:val="outset" w:sz="6" w:space="0" w:color="414142"/>
              <w:right w:val="outset" w:sz="6" w:space="0" w:color="414142"/>
            </w:tcBorders>
          </w:tcPr>
          <w:p w:rsidR="00AA3971" w:rsidRPr="0074019B" w:rsidRDefault="008055D8" w:rsidP="0000141B">
            <w:pPr>
              <w:spacing w:after="0" w:line="240" w:lineRule="auto"/>
              <w:jc w:val="both"/>
              <w:rPr>
                <w:rFonts w:ascii="Times New Roman" w:hAnsi="Times New Roman" w:cs="Times New Roman"/>
              </w:rPr>
            </w:pPr>
            <w:r>
              <w:rPr>
                <w:rFonts w:ascii="Times New Roman" w:hAnsi="Times New Roman" w:cs="Times New Roman"/>
              </w:rPr>
              <w:t>24</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74019B" w:rsidRDefault="00AA3971" w:rsidP="0000141B">
            <w:pPr>
              <w:spacing w:after="0" w:line="240" w:lineRule="auto"/>
              <w:ind w:left="57" w:right="57"/>
              <w:jc w:val="both"/>
              <w:rPr>
                <w:rFonts w:ascii="Times New Roman" w:eastAsia="Times New Roman" w:hAnsi="Times New Roman" w:cs="Times New Roman"/>
                <w:lang w:eastAsia="lv-LV"/>
              </w:rPr>
            </w:pPr>
            <w:r w:rsidRPr="000C5C76">
              <w:rPr>
                <w:rFonts w:ascii="Times New Roman" w:hAnsi="Times New Roman" w:cs="Times New Roman"/>
                <w:b/>
              </w:rPr>
              <w:t>Plāna projekta 2.nodaļas 3.rīcības virziena 32.</w:t>
            </w:r>
            <w:r w:rsidR="000C5C76">
              <w:rPr>
                <w:rFonts w:ascii="Times New Roman" w:hAnsi="Times New Roman" w:cs="Times New Roman"/>
                <w:b/>
              </w:rPr>
              <w:t xml:space="preserve"> </w:t>
            </w:r>
            <w:r w:rsidRPr="000C5C76">
              <w:rPr>
                <w:rFonts w:ascii="Times New Roman" w:hAnsi="Times New Roman" w:cs="Times New Roman"/>
                <w:b/>
              </w:rPr>
              <w:t>pasākuma</w:t>
            </w:r>
            <w:r w:rsidRPr="0074019B">
              <w:rPr>
                <w:rFonts w:ascii="Times New Roman" w:hAnsi="Times New Roman" w:cs="Times New Roman"/>
              </w:rPr>
              <w:t xml:space="preserve"> “</w:t>
            </w:r>
            <w:r w:rsidRPr="0074019B">
              <w:rPr>
                <w:rFonts w:ascii="Times New Roman" w:eastAsia="Times New Roman" w:hAnsi="Times New Roman" w:cs="Times New Roman"/>
                <w:lang w:eastAsia="lv-LV"/>
              </w:rPr>
              <w:t>Reitox nacionālā tīkla funkciju nodrošināšana</w:t>
            </w:r>
            <w:r w:rsidRPr="0074019B">
              <w:rPr>
                <w:rFonts w:ascii="Times New Roman" w:hAnsi="Times New Roman" w:cs="Times New Roman"/>
              </w:rPr>
              <w:t>” 4.rezultatīvais rādītājs: “</w:t>
            </w:r>
            <w:r w:rsidRPr="0074019B">
              <w:rPr>
                <w:rFonts w:ascii="Times New Roman" w:hAnsi="Times New Roman" w:cs="Times New Roman"/>
                <w:i/>
              </w:rPr>
              <w:t>Narkotiku lietotāju kohortas pētījums (2020.gadā)”</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0179C7" w:rsidRDefault="00AA3971" w:rsidP="0000141B">
            <w:pPr>
              <w:spacing w:after="0" w:line="240" w:lineRule="auto"/>
              <w:jc w:val="both"/>
              <w:rPr>
                <w:rFonts w:ascii="Times New Roman" w:hAnsi="Times New Roman"/>
                <w:b/>
              </w:rPr>
            </w:pPr>
            <w:r w:rsidRPr="000179C7">
              <w:rPr>
                <w:rFonts w:ascii="Times New Roman" w:hAnsi="Times New Roman"/>
                <w:b/>
              </w:rPr>
              <w:t>Veselības ministrija</w:t>
            </w:r>
          </w:p>
          <w:p w:rsidR="00AA3971" w:rsidRPr="0074019B" w:rsidRDefault="00AA3971" w:rsidP="0000141B">
            <w:pPr>
              <w:spacing w:after="0" w:line="240" w:lineRule="auto"/>
              <w:jc w:val="both"/>
              <w:rPr>
                <w:rFonts w:ascii="Times New Roman" w:hAnsi="Times New Roman" w:cs="Times New Roman"/>
                <w:b/>
              </w:rPr>
            </w:pPr>
            <w:r w:rsidRPr="0074019B">
              <w:rPr>
                <w:rFonts w:ascii="Times New Roman" w:hAnsi="Times New Roman"/>
              </w:rPr>
              <w:t>Lūdzam plāna projekta 32. punktā minētā pasākuma ailē “Rezultatīvais rādītājs” precizēt 4) punktu, izsakot to šādā redakcijā: “Narkotiku lietotāju kohortas pētījums (2020/2021. gadā)”;</w:t>
            </w:r>
          </w:p>
        </w:tc>
        <w:tc>
          <w:tcPr>
            <w:tcW w:w="3424" w:type="dxa"/>
            <w:tcBorders>
              <w:top w:val="outset" w:sz="6" w:space="0" w:color="414142"/>
              <w:left w:val="outset" w:sz="6" w:space="0" w:color="414142"/>
              <w:bottom w:val="outset" w:sz="6" w:space="0" w:color="414142"/>
              <w:right w:val="outset" w:sz="6" w:space="0" w:color="414142"/>
            </w:tcBorders>
          </w:tcPr>
          <w:p w:rsidR="00AA3971" w:rsidRPr="003F5226" w:rsidRDefault="00AA3971" w:rsidP="0000141B">
            <w:pPr>
              <w:spacing w:after="0" w:line="240" w:lineRule="auto"/>
              <w:jc w:val="both"/>
              <w:rPr>
                <w:rFonts w:ascii="Times New Roman" w:hAnsi="Times New Roman" w:cs="Times New Roman"/>
                <w:b/>
              </w:rPr>
            </w:pPr>
            <w:r w:rsidRPr="003F5226">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Pr>
                <w:rFonts w:ascii="Times New Roman" w:hAnsi="Times New Roman" w:cs="Times New Roman"/>
              </w:rPr>
              <w:t>Precizētā Plāna projekta pasākums Nr.29.</w:t>
            </w:r>
          </w:p>
          <w:p w:rsidR="00AA3971" w:rsidRPr="0074019B" w:rsidRDefault="00AA3971" w:rsidP="0000141B">
            <w:pPr>
              <w:spacing w:after="0" w:line="240" w:lineRule="auto"/>
              <w:jc w:val="both"/>
              <w:rPr>
                <w:rFonts w:ascii="Times New Roman" w:hAnsi="Times New Roman" w:cs="Times New Roman"/>
              </w:rPr>
            </w:pPr>
            <w:r w:rsidRPr="0074019B">
              <w:rPr>
                <w:rFonts w:ascii="Times New Roman" w:hAnsi="Times New Roman" w:cs="Times New Roman"/>
              </w:rPr>
              <w:t>Precizēts plāna projekta 2.nodaļas 3.rīcības virziena 32.pasākuma rezultatīvais rādītājs šādā redakcijā “</w:t>
            </w:r>
            <w:r w:rsidRPr="0074019B">
              <w:rPr>
                <w:rFonts w:ascii="Times New Roman" w:hAnsi="Times New Roman" w:cs="Times New Roman"/>
                <w:i/>
              </w:rPr>
              <w:t>Narkotiku lietotāju kohortas pētījums (2020/2021. gadā</w:t>
            </w:r>
            <w:r w:rsidRPr="0074019B">
              <w:rPr>
                <w:rFonts w:ascii="Times New Roman" w:hAnsi="Times New Roman" w:cs="Times New Roman"/>
              </w:rPr>
              <w:t>”</w:t>
            </w:r>
            <w:r>
              <w:rPr>
                <w:rFonts w:ascii="Times New Roman" w:hAnsi="Times New Roman" w:cs="Times New Roman"/>
              </w:rPr>
              <w:t>).</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25</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sidRPr="003F5226">
              <w:rPr>
                <w:rFonts w:ascii="Times New Roman" w:hAnsi="Times New Roman" w:cs="Times New Roman"/>
                <w:b/>
              </w:rPr>
              <w:t>Plāna projekta 4.nodaļa</w:t>
            </w:r>
            <w:r w:rsidRPr="00D95A72">
              <w:rPr>
                <w:rFonts w:ascii="Times New Roman" w:hAnsi="Times New Roman" w:cs="Times New Roman"/>
              </w:rPr>
              <w:t xml:space="preserve"> “Ietekmes novērtējums uz valsts un pašvaldību budžetu”</w:t>
            </w:r>
            <w:r>
              <w:rPr>
                <w:rFonts w:ascii="Times New Roman" w:hAnsi="Times New Roman" w:cs="Times New Roman"/>
              </w:rPr>
              <w:t>.</w:t>
            </w:r>
          </w:p>
          <w:p w:rsidR="00AA3971" w:rsidRPr="00D95A72" w:rsidRDefault="00AA3971" w:rsidP="0000141B">
            <w:pPr>
              <w:spacing w:after="0" w:line="240" w:lineRule="auto"/>
              <w:jc w:val="both"/>
              <w:rPr>
                <w:rFonts w:ascii="Times New Roman" w:hAnsi="Times New Roman" w:cs="Times New Roman"/>
              </w:rPr>
            </w:pPr>
            <w:r>
              <w:rPr>
                <w:rFonts w:ascii="Times New Roman" w:hAnsi="Times New Roman" w:cs="Times New Roman"/>
              </w:rPr>
              <w:t>Pasākums: “</w:t>
            </w:r>
            <w:r w:rsidRPr="00845FE4">
              <w:rPr>
                <w:rFonts w:ascii="Times New Roman" w:hAnsi="Times New Roman" w:cs="Times New Roman"/>
                <w:i/>
              </w:rPr>
              <w:t>Izstrādāt un īstenot iepirkumu atkarīgu (t.sk., riskanta lietošana) nepilngadīgu personu sociālās rehabilitācijas nodrošināšanai</w:t>
            </w:r>
            <w:r>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Finanšu ministrija</w:t>
            </w:r>
          </w:p>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rPr>
              <w:t>Lūdzam precizēt plāna projekta 4.sadaļas “Ietekmes novērtējums uz valsts un pašvaldību budžetu” (turpmāk – 4.sadaļa) aili “Vidēja termiņa budžeta ietvara likumā plānotais finansējums”, norādot finansējumu, kas atbilst Labklājības ministrijas maksimāli pieļaujamajam valsts budžeta izdevumu apjomam 2019. un 2020.gadam, attiecīgi to paskaidrojot ar atsauci.</w:t>
            </w:r>
          </w:p>
        </w:tc>
        <w:tc>
          <w:tcPr>
            <w:tcW w:w="3424" w:type="dxa"/>
            <w:tcBorders>
              <w:top w:val="outset" w:sz="6" w:space="0" w:color="414142"/>
              <w:left w:val="outset" w:sz="6" w:space="0" w:color="414142"/>
              <w:bottom w:val="outset" w:sz="6" w:space="0" w:color="414142"/>
              <w:right w:val="outset" w:sz="6" w:space="0" w:color="414142"/>
            </w:tcBorders>
          </w:tcPr>
          <w:p w:rsidR="00AA3971" w:rsidRPr="003F5226" w:rsidRDefault="00AA3971" w:rsidP="0000141B">
            <w:pPr>
              <w:spacing w:after="0" w:line="240" w:lineRule="auto"/>
              <w:jc w:val="both"/>
              <w:rPr>
                <w:rFonts w:ascii="Times New Roman" w:hAnsi="Times New Roman" w:cs="Times New Roman"/>
                <w:b/>
              </w:rPr>
            </w:pPr>
            <w:r w:rsidRPr="003F5226">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Pr>
                <w:rFonts w:ascii="Times New Roman" w:hAnsi="Times New Roman" w:cs="Times New Roman"/>
              </w:rPr>
              <w:t xml:space="preserve">Ņemot vērā, ka 14.pasākums jau ir izpildīts, tas dzēsts no Plāna projekta. </w:t>
            </w:r>
          </w:p>
        </w:tc>
      </w:tr>
      <w:tr w:rsidR="003F5226"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3F5226"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lastRenderedPageBreak/>
              <w:t>26</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3F5226" w:rsidRPr="003F5226" w:rsidRDefault="003F5226" w:rsidP="0000141B">
            <w:pPr>
              <w:spacing w:after="0" w:line="240" w:lineRule="auto"/>
              <w:jc w:val="both"/>
              <w:rPr>
                <w:rFonts w:ascii="Times New Roman" w:hAnsi="Times New Roman" w:cs="Times New Roman"/>
                <w:b/>
              </w:rPr>
            </w:pPr>
            <w:r w:rsidRPr="003536ED">
              <w:rPr>
                <w:rFonts w:ascii="Times New Roman" w:hAnsi="Times New Roman" w:cs="Times New Roman"/>
                <w:b/>
              </w:rPr>
              <w:t>Plāna projekta 4.nodaļa</w:t>
            </w:r>
            <w:r w:rsidRPr="003536ED">
              <w:rPr>
                <w:rFonts w:ascii="Times New Roman" w:hAnsi="Times New Roman" w:cs="Times New Roman"/>
              </w:rPr>
              <w:t xml:space="preserve"> “Ietekmes novērtējums uz valsts un pašvaldību budžetu” </w:t>
            </w:r>
            <w:r w:rsidRPr="003536ED">
              <w:rPr>
                <w:rFonts w:ascii="Times New Roman" w:hAnsi="Times New Roman" w:cs="Times New Roman"/>
                <w:b/>
              </w:rPr>
              <w:t>13.2.pasākuma</w:t>
            </w:r>
            <w:r w:rsidRPr="003536ED">
              <w:rPr>
                <w:rFonts w:ascii="Times New Roman" w:hAnsi="Times New Roman" w:cs="Times New Roman"/>
              </w:rPr>
              <w:t xml:space="preserve"> finanšu aprēķins</w:t>
            </w:r>
          </w:p>
        </w:tc>
        <w:tc>
          <w:tcPr>
            <w:tcW w:w="6363" w:type="dxa"/>
            <w:gridSpan w:val="2"/>
            <w:tcBorders>
              <w:top w:val="outset" w:sz="6" w:space="0" w:color="414142"/>
              <w:left w:val="outset" w:sz="6" w:space="0" w:color="414142"/>
              <w:bottom w:val="outset" w:sz="6" w:space="0" w:color="414142"/>
              <w:right w:val="outset" w:sz="6" w:space="0" w:color="414142"/>
            </w:tcBorders>
          </w:tcPr>
          <w:p w:rsidR="00423225" w:rsidRPr="00423225" w:rsidRDefault="00423225" w:rsidP="00423225">
            <w:pPr>
              <w:spacing w:after="0" w:line="240" w:lineRule="auto"/>
              <w:jc w:val="both"/>
              <w:rPr>
                <w:rFonts w:ascii="Times New Roman" w:hAnsi="Times New Roman" w:cs="Times New Roman"/>
                <w:b/>
              </w:rPr>
            </w:pPr>
            <w:r w:rsidRPr="00423225">
              <w:rPr>
                <w:rFonts w:ascii="Times New Roman" w:hAnsi="Times New Roman" w:cs="Times New Roman"/>
                <w:b/>
              </w:rPr>
              <w:t>Finanšu ministrija</w:t>
            </w:r>
          </w:p>
          <w:p w:rsidR="003F5226" w:rsidRDefault="00423225" w:rsidP="00423225">
            <w:pPr>
              <w:spacing w:after="0" w:line="240" w:lineRule="auto"/>
              <w:jc w:val="both"/>
              <w:rPr>
                <w:rFonts w:ascii="Times New Roman" w:hAnsi="Times New Roman" w:cs="Times New Roman"/>
              </w:rPr>
            </w:pPr>
            <w:r w:rsidRPr="003536ED">
              <w:rPr>
                <w:rFonts w:ascii="Times New Roman" w:hAnsi="Times New Roman" w:cs="Times New Roman"/>
              </w:rPr>
              <w:t xml:space="preserve">Atbilstoši plāna projekta 4.sadaļā “Ietekmes novērtējums uz valsts un pašvaldību budžetu” un 2.pielikumā norādītajam 2.rīcības virziena 13.pasākuma nodrošināšanai Tieslietu ministrijai būs nepieciešams papildu finansējums 2020.gadam un turpmāk ik gadu 2240 </w:t>
            </w:r>
            <w:r w:rsidRPr="003536ED">
              <w:rPr>
                <w:rFonts w:ascii="Times New Roman" w:hAnsi="Times New Roman" w:cs="Times New Roman"/>
                <w:i/>
              </w:rPr>
              <w:t>euro</w:t>
            </w:r>
            <w:r w:rsidRPr="003536ED">
              <w:rPr>
                <w:rFonts w:ascii="Times New Roman" w:hAnsi="Times New Roman" w:cs="Times New Roman"/>
              </w:rPr>
              <w:t xml:space="preserve"> apmērā. Ņemot vērā salīdzinoši nelielo papildu nepieciešamā finansējuma apmēru, uzskatām, ka Tieslietu ministrijai jāizvērtē iespējas minēto pasākumu nodrošināt piešķirto valsts budžeta līdzekļu ietvaros, attiecīgi precizējot plāna projektu un tā 2.pielikumu.</w:t>
            </w:r>
          </w:p>
          <w:p w:rsidR="000D0CEE" w:rsidRDefault="000D0CEE" w:rsidP="000D0CEE">
            <w:pPr>
              <w:spacing w:after="0" w:line="240" w:lineRule="auto"/>
              <w:jc w:val="both"/>
              <w:rPr>
                <w:rFonts w:ascii="Times New Roman" w:hAnsi="Times New Roman" w:cs="Times New Roman"/>
                <w:b/>
              </w:rPr>
            </w:pPr>
            <w:r w:rsidRPr="000D0CEE">
              <w:rPr>
                <w:rFonts w:ascii="Times New Roman" w:hAnsi="Times New Roman" w:cs="Times New Roman"/>
                <w:b/>
              </w:rPr>
              <w:t xml:space="preserve">Tieslietu ministrija </w:t>
            </w:r>
          </w:p>
          <w:p w:rsidR="000D0CEE" w:rsidRPr="000D0CEE" w:rsidRDefault="000D0CEE" w:rsidP="000D0CEE">
            <w:pPr>
              <w:spacing w:after="0" w:line="240" w:lineRule="auto"/>
              <w:jc w:val="both"/>
              <w:rPr>
                <w:rFonts w:ascii="Times New Roman" w:hAnsi="Times New Roman" w:cs="Times New Roman"/>
              </w:rPr>
            </w:pPr>
            <w:r w:rsidRPr="000D0CEE">
              <w:rPr>
                <w:rFonts w:ascii="Times New Roman" w:hAnsi="Times New Roman" w:cs="Times New Roman"/>
              </w:rPr>
              <w:t>Nepieciešamos līdzekļus nepārdalīs, tāpēc šie papildus līdzekļi no attiecīgā pielikuma ir jāņem ārā, savukārt plānā pie attiecīgā pasākuma jāpapildina ar norādi, ka pasākums tiks īstenots, ja būs pieejami valsts budžeta līdzekļi</w:t>
            </w:r>
          </w:p>
        </w:tc>
        <w:tc>
          <w:tcPr>
            <w:tcW w:w="3424" w:type="dxa"/>
            <w:tcBorders>
              <w:top w:val="outset" w:sz="6" w:space="0" w:color="414142"/>
              <w:left w:val="outset" w:sz="6" w:space="0" w:color="414142"/>
              <w:bottom w:val="outset" w:sz="6" w:space="0" w:color="414142"/>
              <w:right w:val="outset" w:sz="6" w:space="0" w:color="414142"/>
            </w:tcBorders>
          </w:tcPr>
          <w:p w:rsidR="003F5226" w:rsidRPr="003F5226" w:rsidRDefault="000D0CEE" w:rsidP="000D0CEE">
            <w:pPr>
              <w:spacing w:after="0" w:line="240" w:lineRule="auto"/>
              <w:jc w:val="both"/>
              <w:rPr>
                <w:rFonts w:ascii="Times New Roman" w:hAnsi="Times New Roman" w:cs="Times New Roman"/>
                <w:b/>
              </w:rPr>
            </w:pPr>
            <w:r w:rsidRPr="000D0CEE">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423225" w:rsidRPr="00423225" w:rsidRDefault="00423225" w:rsidP="00423225">
            <w:pPr>
              <w:spacing w:after="0" w:line="240" w:lineRule="auto"/>
              <w:jc w:val="both"/>
              <w:rPr>
                <w:rFonts w:ascii="Times New Roman" w:hAnsi="Times New Roman" w:cs="Times New Roman"/>
              </w:rPr>
            </w:pPr>
            <w:r w:rsidRPr="00423225">
              <w:rPr>
                <w:rFonts w:ascii="Times New Roman" w:hAnsi="Times New Roman" w:cs="Times New Roman"/>
              </w:rPr>
              <w:t>Precizēts plāna 2.pielikums, svītrojot papildu nepieciešamo līdzekļu aprēķinu.</w:t>
            </w:r>
          </w:p>
          <w:p w:rsidR="00423225" w:rsidRPr="00423225" w:rsidRDefault="00423225" w:rsidP="00423225">
            <w:pPr>
              <w:spacing w:after="0" w:line="240" w:lineRule="auto"/>
              <w:jc w:val="both"/>
              <w:rPr>
                <w:rFonts w:ascii="Times New Roman" w:hAnsi="Times New Roman" w:cs="Times New Roman"/>
              </w:rPr>
            </w:pPr>
            <w:r w:rsidRPr="00423225">
              <w:rPr>
                <w:rFonts w:ascii="Times New Roman" w:hAnsi="Times New Roman" w:cs="Times New Roman"/>
              </w:rPr>
              <w:t>Papildināta plāna sadaļas “2.Pasākumu plāns” kolona “Finansējuma avots” ar tekstu šādā redakcijā:</w:t>
            </w:r>
          </w:p>
          <w:p w:rsidR="00423225" w:rsidRPr="000D0CEE" w:rsidRDefault="00423225" w:rsidP="00423225">
            <w:pPr>
              <w:spacing w:after="0" w:line="240" w:lineRule="auto"/>
              <w:jc w:val="both"/>
              <w:rPr>
                <w:rFonts w:ascii="Times New Roman" w:hAnsi="Times New Roman" w:cs="Times New Roman"/>
                <w:i/>
              </w:rPr>
            </w:pPr>
            <w:r w:rsidRPr="000D0CEE">
              <w:rPr>
                <w:rFonts w:ascii="Times New Roman" w:hAnsi="Times New Roman" w:cs="Times New Roman"/>
                <w:i/>
              </w:rPr>
              <w:t xml:space="preserve">“Pasākums tiks īstenots, ja būs pieejami valsts budžeta līdzekļi. Tieslietu ministrijai nepieciešamais papildu finansējums 2020.gadā 4 480 euro apmērā, tajā skaitā:. </w:t>
            </w:r>
          </w:p>
          <w:p w:rsidR="00423225" w:rsidRPr="000D0CEE" w:rsidRDefault="00423225" w:rsidP="00423225">
            <w:pPr>
              <w:spacing w:after="0" w:line="240" w:lineRule="auto"/>
              <w:jc w:val="both"/>
              <w:rPr>
                <w:rFonts w:ascii="Times New Roman" w:hAnsi="Times New Roman" w:cs="Times New Roman"/>
                <w:i/>
              </w:rPr>
            </w:pPr>
            <w:r w:rsidRPr="000D0CEE">
              <w:rPr>
                <w:rFonts w:ascii="Times New Roman" w:hAnsi="Times New Roman" w:cs="Times New Roman"/>
                <w:i/>
              </w:rPr>
              <w:t>1) 20 euro x 8 semināri × 18 nodarbinātie = 2 880 euro</w:t>
            </w:r>
          </w:p>
          <w:p w:rsidR="00423225" w:rsidRPr="000D0CEE" w:rsidRDefault="00423225" w:rsidP="00423225">
            <w:pPr>
              <w:spacing w:after="0" w:line="240" w:lineRule="auto"/>
              <w:jc w:val="both"/>
              <w:rPr>
                <w:rFonts w:ascii="Times New Roman" w:hAnsi="Times New Roman" w:cs="Times New Roman"/>
                <w:i/>
              </w:rPr>
            </w:pPr>
            <w:r w:rsidRPr="000D0CEE">
              <w:rPr>
                <w:rFonts w:ascii="Times New Roman" w:hAnsi="Times New Roman" w:cs="Times New Roman"/>
                <w:i/>
              </w:rPr>
              <w:t>(80% no  grupas dalībniekiem (22 cilvēki) izmantos sabiedrisko transportu).</w:t>
            </w:r>
          </w:p>
          <w:p w:rsidR="00423225" w:rsidRPr="000D0CEE" w:rsidRDefault="00423225" w:rsidP="00423225">
            <w:pPr>
              <w:spacing w:after="0" w:line="240" w:lineRule="auto"/>
              <w:jc w:val="both"/>
              <w:rPr>
                <w:rFonts w:ascii="Times New Roman" w:hAnsi="Times New Roman" w:cs="Times New Roman"/>
                <w:i/>
              </w:rPr>
            </w:pPr>
            <w:r w:rsidRPr="000D0CEE">
              <w:rPr>
                <w:rFonts w:ascii="Times New Roman" w:hAnsi="Times New Roman" w:cs="Times New Roman"/>
                <w:i/>
              </w:rPr>
              <w:t>2) 200 euro x 1 lektors x 1 di</w:t>
            </w:r>
            <w:r w:rsidR="000D0CEE" w:rsidRPr="000D0CEE">
              <w:rPr>
                <w:rFonts w:ascii="Times New Roman" w:hAnsi="Times New Roman" w:cs="Times New Roman"/>
                <w:i/>
              </w:rPr>
              <w:t>ena x 8 semināri = 1 600 euro.”</w:t>
            </w:r>
          </w:p>
          <w:p w:rsidR="003F5226" w:rsidRDefault="00423225" w:rsidP="00423225">
            <w:pPr>
              <w:spacing w:after="0" w:line="240" w:lineRule="auto"/>
              <w:jc w:val="both"/>
              <w:rPr>
                <w:rFonts w:ascii="Times New Roman" w:hAnsi="Times New Roman" w:cs="Times New Roman"/>
              </w:rPr>
            </w:pPr>
            <w:r w:rsidRPr="000D0CEE">
              <w:rPr>
                <w:rFonts w:ascii="Times New Roman" w:hAnsi="Times New Roman" w:cs="Times New Roman"/>
                <w:i/>
              </w:rPr>
              <w:tab/>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27</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sidRPr="000C5C76">
              <w:rPr>
                <w:rFonts w:ascii="Times New Roman" w:hAnsi="Times New Roman" w:cs="Times New Roman"/>
                <w:b/>
              </w:rPr>
              <w:t>Plāna projekta 4.nodaļa</w:t>
            </w:r>
            <w:r w:rsidRPr="00D95A72">
              <w:rPr>
                <w:rFonts w:ascii="Times New Roman" w:hAnsi="Times New Roman" w:cs="Times New Roman"/>
              </w:rPr>
              <w:t xml:space="preserve"> “Ietekmes novērtējums uz valsts un pašvaldību budžetu”</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Finanšu ministrija</w:t>
            </w:r>
          </w:p>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rPr>
              <w:t xml:space="preserve">Atzīmējam, ka atbilstoši plāna projekta 4.sadaļā norādītajam Iekšlietu ministrijai (Valsts policijai) plāna projekta 3.rīcības virziena 27.pasākumam 2020.gadā būs nepieciešams papildu finansējums 192 000 euro apmērā aprīkojuma iegādei, savukārt pašā plāna projektā pie 27.pasākuma kā vienīgā atbildīgā iestāde ir norādīts Valsts ieņēmumu </w:t>
            </w:r>
            <w:r w:rsidRPr="00D95A72">
              <w:rPr>
                <w:rFonts w:ascii="Times New Roman" w:hAnsi="Times New Roman" w:cs="Times New Roman"/>
              </w:rPr>
              <w:lastRenderedPageBreak/>
              <w:t>dienests. Līdz ar to lūdzam precizēt plāna projektu, novēršot minēto pretrunu.</w:t>
            </w:r>
          </w:p>
        </w:tc>
        <w:tc>
          <w:tcPr>
            <w:tcW w:w="3424" w:type="dxa"/>
            <w:tcBorders>
              <w:top w:val="outset" w:sz="6" w:space="0" w:color="414142"/>
              <w:left w:val="outset" w:sz="6" w:space="0" w:color="414142"/>
              <w:bottom w:val="outset" w:sz="6" w:space="0" w:color="414142"/>
              <w:right w:val="outset" w:sz="6" w:space="0" w:color="414142"/>
            </w:tcBorders>
          </w:tcPr>
          <w:p w:rsidR="00AA3971" w:rsidRPr="003F5226" w:rsidRDefault="00AA3971" w:rsidP="0000141B">
            <w:pPr>
              <w:spacing w:after="0" w:line="240" w:lineRule="auto"/>
              <w:jc w:val="both"/>
              <w:rPr>
                <w:rFonts w:ascii="Times New Roman" w:hAnsi="Times New Roman" w:cs="Times New Roman"/>
                <w:b/>
              </w:rPr>
            </w:pPr>
            <w:r w:rsidRPr="003F5226">
              <w:rPr>
                <w:rFonts w:ascii="Times New Roman" w:hAnsi="Times New Roman" w:cs="Times New Roman"/>
                <w:b/>
              </w:rPr>
              <w:lastRenderedPageBreak/>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Pr>
                <w:rFonts w:ascii="Times New Roman" w:hAnsi="Times New Roman" w:cs="Times New Roman"/>
              </w:rPr>
              <w:t>Precizētā Plāna projekta 24.1. un 24.2.pasākums.</w:t>
            </w:r>
          </w:p>
          <w:p w:rsidR="00AA3971" w:rsidRPr="00D95A72" w:rsidRDefault="00AA3971" w:rsidP="0000141B">
            <w:pPr>
              <w:spacing w:after="0" w:line="240" w:lineRule="auto"/>
              <w:jc w:val="both"/>
              <w:rPr>
                <w:rFonts w:ascii="Times New Roman" w:hAnsi="Times New Roman" w:cs="Times New Roman"/>
              </w:rPr>
            </w:pPr>
            <w:r w:rsidRPr="00FA38E7">
              <w:rPr>
                <w:rFonts w:ascii="Times New Roman" w:hAnsi="Times New Roman" w:cs="Times New Roman"/>
              </w:rPr>
              <w:t>Precizēts plāna projekta 4.nodaļas 3.rīcības virziena pasākumu numerācija.</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lastRenderedPageBreak/>
              <w:t>28</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sidRPr="000C5C76">
              <w:rPr>
                <w:rFonts w:ascii="Times New Roman" w:hAnsi="Times New Roman" w:cs="Times New Roman"/>
                <w:b/>
              </w:rPr>
              <w:t>Plāna projekta 1.pielikumā 3.4.apakšnodaļa</w:t>
            </w:r>
            <w:r w:rsidRPr="00D95A72">
              <w:rPr>
                <w:rFonts w:ascii="Times New Roman" w:hAnsi="Times New Roman" w:cs="Times New Roman"/>
              </w:rPr>
              <w:t xml:space="preserve"> </w:t>
            </w:r>
            <w:r w:rsidRPr="000C5C76">
              <w:rPr>
                <w:rFonts w:ascii="Times New Roman" w:hAnsi="Times New Roman" w:cs="Times New Roman"/>
                <w:b/>
              </w:rPr>
              <w:t>7.tabula</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Finanšu ministrija</w:t>
            </w:r>
          </w:p>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Lūdzam precizēt plāna projekta pielikuma “Narkotiku lietošanas un izplat</w:t>
            </w:r>
            <w:r>
              <w:rPr>
                <w:rFonts w:ascii="Times New Roman" w:hAnsi="Times New Roman" w:cs="Times New Roman"/>
              </w:rPr>
              <w:t>ības ierobežošanas plāna 2019.-</w:t>
            </w:r>
            <w:r w:rsidRPr="00D95A72">
              <w:rPr>
                <w:rFonts w:ascii="Times New Roman" w:hAnsi="Times New Roman" w:cs="Times New Roman"/>
              </w:rPr>
              <w:t>2020.gadam 1.pielikums” (turpmāk – 1.pielikums) 3.sadaļas “Īstenotie pasākumi” (turpmāk – 3.sadaļa) 3.4.apakšpunkta “Ārstniecība, rehabilitācija un veselības aprūpe” (turpmāk – 3.4.apakšpunkts) 7.tabulā “Sociālās rehabilitācijas pakalpojumu saņēmušo skaits” norādīto pakalpojumu saņēmušo skaitu par 2017.gadu, pamatojoties uz Finanšu ministrijā atbilstoši Ministru kabineta 23.08.2011. instrukcijas Nr.8 “Instrukcija par valsts budžeta izpildes analīzi” 4.punktam Labklājības ministrijas iesniegto valsts budžeta izpildes analīzes veidlapu.</w:t>
            </w:r>
          </w:p>
        </w:tc>
        <w:tc>
          <w:tcPr>
            <w:tcW w:w="3424" w:type="dxa"/>
            <w:tcBorders>
              <w:top w:val="outset" w:sz="6" w:space="0" w:color="414142"/>
              <w:left w:val="outset" w:sz="6" w:space="0" w:color="414142"/>
              <w:bottom w:val="outset" w:sz="6" w:space="0" w:color="414142"/>
              <w:right w:val="outset" w:sz="6" w:space="0" w:color="414142"/>
            </w:tcBorders>
          </w:tcPr>
          <w:p w:rsidR="00AA3971" w:rsidRPr="003F5226" w:rsidRDefault="00AA3971" w:rsidP="0000141B">
            <w:pPr>
              <w:spacing w:after="0" w:line="240" w:lineRule="auto"/>
              <w:jc w:val="both"/>
              <w:rPr>
                <w:rFonts w:ascii="Times New Roman" w:hAnsi="Times New Roman" w:cs="Times New Roman"/>
                <w:b/>
              </w:rPr>
            </w:pPr>
            <w:r w:rsidRPr="003F5226">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Aktualizēta informācija Plāna projekta 1.pielikuma 3.4.apa</w:t>
            </w:r>
            <w:r>
              <w:rPr>
                <w:rFonts w:ascii="Times New Roman" w:hAnsi="Times New Roman" w:cs="Times New Roman"/>
              </w:rPr>
              <w:t>kšnodaļā, tai skaitā 7.tabulā, norādot, ka 2017.gadā sociālās rehabilitācijas saņēmušo skaits bija 89 personas, no kurām 65 bija nepilngadīgas.</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29</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0C5C76" w:rsidRDefault="00AA3971" w:rsidP="0000141B">
            <w:pPr>
              <w:spacing w:after="0" w:line="240" w:lineRule="auto"/>
              <w:jc w:val="both"/>
              <w:rPr>
                <w:rFonts w:ascii="Times New Roman" w:hAnsi="Times New Roman" w:cs="Times New Roman"/>
                <w:b/>
              </w:rPr>
            </w:pPr>
            <w:r w:rsidRPr="000C5C76">
              <w:rPr>
                <w:rFonts w:ascii="Times New Roman" w:hAnsi="Times New Roman" w:cs="Times New Roman"/>
                <w:b/>
              </w:rPr>
              <w:t>Plāna projekta 1.pielikumā 3.nodaļas 3.4.apakšnodaļa</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Finanšu ministrija</w:t>
            </w:r>
          </w:p>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rPr>
              <w:t>Lūdzam precizēt plāna projekta 1.pielikuma 3.sadaļas 3.4.apakšpunktā norādīto informāciju par sociālās rehabilitācijas pakalpojumu saņēmušo skaitu un personu skaitu, kurām ik gadu sniegts sociālās rehabilitācijas pakalpojums no labklājības nozares budžeta, atbilstoši likumam “Par valsts budžetu 2018.gadam” pievienotajā paskaidrojuma rakstā norādītajam.</w:t>
            </w:r>
          </w:p>
        </w:tc>
        <w:tc>
          <w:tcPr>
            <w:tcW w:w="3424" w:type="dxa"/>
            <w:tcBorders>
              <w:top w:val="outset" w:sz="6" w:space="0" w:color="414142"/>
              <w:left w:val="outset" w:sz="6" w:space="0" w:color="414142"/>
              <w:bottom w:val="outset" w:sz="6" w:space="0" w:color="414142"/>
              <w:right w:val="outset" w:sz="6" w:space="0" w:color="414142"/>
            </w:tcBorders>
          </w:tcPr>
          <w:p w:rsidR="00AA3971" w:rsidRPr="00092B6C" w:rsidRDefault="00AA3971" w:rsidP="0000141B">
            <w:pPr>
              <w:spacing w:after="0" w:line="240" w:lineRule="auto"/>
              <w:jc w:val="both"/>
              <w:rPr>
                <w:rFonts w:ascii="Times New Roman" w:hAnsi="Times New Roman" w:cs="Times New Roman"/>
                <w:b/>
              </w:rPr>
            </w:pPr>
            <w:r w:rsidRPr="00092B6C">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rPr>
              <w:t>Aktualizēta informācija Plāna proje</w:t>
            </w:r>
            <w:r>
              <w:rPr>
                <w:rFonts w:ascii="Times New Roman" w:hAnsi="Times New Roman" w:cs="Times New Roman"/>
              </w:rPr>
              <w:t>kta 1.pielikuma 3.4.apakšnodaļā, norādot, ka vidēji gadā sociālās rehabilitācijas pakalpojumu saņem 45 nepilngadīgas un 10 pilngadīgas personas.</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30</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0C5C76" w:rsidRDefault="00AA3971" w:rsidP="0000141B">
            <w:pPr>
              <w:spacing w:after="0" w:line="240" w:lineRule="auto"/>
              <w:jc w:val="both"/>
              <w:rPr>
                <w:rFonts w:ascii="Times New Roman" w:hAnsi="Times New Roman" w:cs="Times New Roman"/>
                <w:b/>
              </w:rPr>
            </w:pPr>
            <w:r w:rsidRPr="000C5C76">
              <w:rPr>
                <w:rFonts w:ascii="Times New Roman" w:hAnsi="Times New Roman" w:cs="Times New Roman"/>
                <w:b/>
              </w:rPr>
              <w:t>Plāna projekta 1.pielikumā 3.4.apakšnodaļa</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Tieslietu ministrija</w:t>
            </w:r>
          </w:p>
          <w:p w:rsidR="00AA3971" w:rsidRPr="00D95A72" w:rsidRDefault="00AA3971" w:rsidP="0000141B">
            <w:pPr>
              <w:spacing w:after="0" w:line="240" w:lineRule="auto"/>
              <w:jc w:val="both"/>
              <w:rPr>
                <w:rFonts w:ascii="Times New Roman" w:eastAsia="Times New Roman" w:hAnsi="Times New Roman" w:cs="Times New Roman"/>
                <w:b/>
              </w:rPr>
            </w:pPr>
            <w:r w:rsidRPr="00D95A72">
              <w:rPr>
                <w:rFonts w:ascii="Times New Roman" w:hAnsi="Times New Roman" w:cs="Times New Roman"/>
              </w:rPr>
              <w:t xml:space="preserve">Plāna projekta 1. pielikuma 3.4. sadaļā "Ārstniecība, rehabilitācija un veselības aprūpe" minēto rindkopu ar informāciju par ārstēšanās izmaksām, kas attiecas uz "Atlantis" un "Pathfinder" programmām Latvijas Cietumu </w:t>
            </w:r>
            <w:r w:rsidRPr="00575734">
              <w:rPr>
                <w:rFonts w:ascii="Times New Roman" w:hAnsi="Times New Roman" w:cs="Times New Roman"/>
              </w:rPr>
              <w:t>slimnīcas Atkarīgo centrā, nepieciešams precizēt, ņemot vērā to, ka minētās programmas, kas tiek īstenotas Atkarīgo centrā, nav sociālās rehabilitācijas programmas sociālo pakalpojumu izpratnē, bet gan atbilstoši Latvijas Sodu izpildes kodeksā noteiktajam - resocializācijas programma atkarību mazināšanai (viens no notiesāto sociālās rehabilitācijas līdzekļiem).</w:t>
            </w:r>
          </w:p>
        </w:tc>
        <w:tc>
          <w:tcPr>
            <w:tcW w:w="3424" w:type="dxa"/>
            <w:tcBorders>
              <w:top w:val="outset" w:sz="6" w:space="0" w:color="414142"/>
              <w:left w:val="outset" w:sz="6" w:space="0" w:color="414142"/>
              <w:bottom w:val="outset" w:sz="6" w:space="0" w:color="414142"/>
              <w:right w:val="outset" w:sz="6" w:space="0" w:color="414142"/>
            </w:tcBorders>
          </w:tcPr>
          <w:p w:rsidR="00AA3971" w:rsidRPr="00092B6C" w:rsidRDefault="00AA3971" w:rsidP="0000141B">
            <w:pPr>
              <w:spacing w:after="0" w:line="240" w:lineRule="auto"/>
              <w:jc w:val="both"/>
              <w:rPr>
                <w:rFonts w:ascii="Times New Roman" w:hAnsi="Times New Roman" w:cs="Times New Roman"/>
                <w:b/>
              </w:rPr>
            </w:pPr>
            <w:r w:rsidRPr="00092B6C">
              <w:rPr>
                <w:rFonts w:ascii="Times New Roman" w:hAnsi="Times New Roman" w:cs="Times New Roman"/>
                <w:b/>
              </w:rPr>
              <w:t xml:space="preserve">Ņemts vērā </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Precizēts plāna projekta 1.pielikuma 3.4.</w:t>
            </w:r>
            <w:r>
              <w:rPr>
                <w:rFonts w:ascii="Times New Roman" w:hAnsi="Times New Roman" w:cs="Times New Roman"/>
              </w:rPr>
              <w:t>apakšnodaļa</w:t>
            </w:r>
            <w:r w:rsidRPr="00D95A72">
              <w:rPr>
                <w:rFonts w:ascii="Times New Roman" w:hAnsi="Times New Roman" w:cs="Times New Roman"/>
              </w:rPr>
              <w:t xml:space="preserve"> un atkarību mazināšanas programmas ieslodzījuma vietā</w:t>
            </w:r>
            <w:r>
              <w:rPr>
                <w:rFonts w:ascii="Times New Roman" w:hAnsi="Times New Roman" w:cs="Times New Roman"/>
              </w:rPr>
              <w:t>s izdalīta kā atsevišķa sadaļa (3.6.apakšnodaļa), precizējot, ka tā ir resocializācijas programma atkarību mazināšanai.</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31</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sidRPr="000C5C76">
              <w:rPr>
                <w:rFonts w:ascii="Times New Roman" w:hAnsi="Times New Roman" w:cs="Times New Roman"/>
                <w:b/>
              </w:rPr>
              <w:t>Plāna projekta 1.pielikuma 3.4.apakšnodaļas</w:t>
            </w:r>
            <w:r w:rsidRPr="00070785">
              <w:rPr>
                <w:rFonts w:ascii="Times New Roman" w:hAnsi="Times New Roman" w:cs="Times New Roman"/>
              </w:rPr>
              <w:t xml:space="preserve"> nosaukums “</w:t>
            </w:r>
            <w:r w:rsidRPr="00070785">
              <w:rPr>
                <w:rFonts w:ascii="Times New Roman" w:hAnsi="Times New Roman" w:cs="Times New Roman"/>
                <w:i/>
              </w:rPr>
              <w:t xml:space="preserve">Ārstniecība, </w:t>
            </w:r>
            <w:r w:rsidRPr="00070785">
              <w:rPr>
                <w:rFonts w:ascii="Times New Roman" w:hAnsi="Times New Roman" w:cs="Times New Roman"/>
                <w:i/>
              </w:rPr>
              <w:lastRenderedPageBreak/>
              <w:t>rehabilitācija un veselības aprūpe</w:t>
            </w:r>
            <w:r w:rsidRPr="00070785">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070785" w:rsidRDefault="00AA3971" w:rsidP="0000141B">
            <w:pPr>
              <w:spacing w:after="0" w:line="240" w:lineRule="auto"/>
              <w:jc w:val="both"/>
              <w:rPr>
                <w:rFonts w:ascii="Times New Roman" w:hAnsi="Times New Roman" w:cs="Times New Roman"/>
                <w:b/>
              </w:rPr>
            </w:pPr>
            <w:r w:rsidRPr="00070785">
              <w:rPr>
                <w:rFonts w:ascii="Times New Roman" w:hAnsi="Times New Roman" w:cs="Times New Roman"/>
                <w:b/>
              </w:rPr>
              <w:lastRenderedPageBreak/>
              <w:t>Veselības ministrija</w:t>
            </w:r>
          </w:p>
          <w:p w:rsidR="00AA3971" w:rsidRPr="00E82F2F" w:rsidRDefault="00AA3971" w:rsidP="0000141B">
            <w:pPr>
              <w:pStyle w:val="Header"/>
              <w:tabs>
                <w:tab w:val="left" w:pos="4860"/>
              </w:tabs>
              <w:jc w:val="both"/>
              <w:rPr>
                <w:rFonts w:ascii="Times New Roman" w:hAnsi="Times New Roman" w:cs="Times New Roman"/>
                <w:b/>
                <w:iCs/>
                <w:szCs w:val="24"/>
              </w:rPr>
            </w:pPr>
            <w:r w:rsidRPr="00070785">
              <w:rPr>
                <w:rFonts w:ascii="Times New Roman" w:hAnsi="Times New Roman"/>
              </w:rPr>
              <w:t xml:space="preserve">Lūdzam 1. pielikuma “Situācijas raksturojums” 15. lpp. 3.4. apakšnodaļas virsrakstu “Ārstniecība, rehabilitācija un veselības </w:t>
            </w:r>
            <w:r w:rsidRPr="00070785">
              <w:rPr>
                <w:rFonts w:ascii="Times New Roman" w:hAnsi="Times New Roman"/>
              </w:rPr>
              <w:lastRenderedPageBreak/>
              <w:t>aprūpe” izteikt šādā redakcijā “Veselības aprūpe”, jo rehabilitācija ir ārstniecības sastāvdaļa, bet veselības aprūpe ietver gan ārstniecību, gan rehabilitāciju</w:t>
            </w:r>
          </w:p>
        </w:tc>
        <w:tc>
          <w:tcPr>
            <w:tcW w:w="3424" w:type="dxa"/>
            <w:tcBorders>
              <w:top w:val="outset" w:sz="6" w:space="0" w:color="414142"/>
              <w:left w:val="outset" w:sz="6" w:space="0" w:color="414142"/>
              <w:bottom w:val="outset" w:sz="6" w:space="0" w:color="414142"/>
              <w:right w:val="outset" w:sz="6" w:space="0" w:color="414142"/>
            </w:tcBorders>
          </w:tcPr>
          <w:p w:rsidR="00AA3971" w:rsidRPr="00092B6C" w:rsidRDefault="00AA3971" w:rsidP="0000141B">
            <w:pPr>
              <w:spacing w:after="0" w:line="240" w:lineRule="auto"/>
              <w:jc w:val="both"/>
              <w:rPr>
                <w:rFonts w:ascii="Times New Roman" w:hAnsi="Times New Roman" w:cs="Times New Roman"/>
                <w:b/>
              </w:rPr>
            </w:pPr>
            <w:r w:rsidRPr="00092B6C">
              <w:rPr>
                <w:rFonts w:ascii="Times New Roman" w:hAnsi="Times New Roman" w:cs="Times New Roman"/>
                <w:b/>
              </w:rPr>
              <w:lastRenderedPageBreak/>
              <w:t>Ņemts vērā daļēji</w:t>
            </w:r>
          </w:p>
          <w:p w:rsidR="00AA3971" w:rsidRDefault="00AA3971" w:rsidP="0000141B">
            <w:pPr>
              <w:spacing w:after="0" w:line="240" w:lineRule="auto"/>
              <w:jc w:val="both"/>
              <w:rPr>
                <w:rFonts w:ascii="Times New Roman" w:hAnsi="Times New Roman" w:cs="Times New Roman"/>
              </w:rPr>
            </w:pPr>
            <w:r>
              <w:rPr>
                <w:rFonts w:ascii="Times New Roman" w:hAnsi="Times New Roman" w:cs="Times New Roman"/>
              </w:rPr>
              <w:t xml:space="preserve">Par plāna projekta 1.nodaļas 3.4.apakšnodaļu saņemti iebildumi un </w:t>
            </w:r>
            <w:r>
              <w:rPr>
                <w:rFonts w:ascii="Times New Roman" w:hAnsi="Times New Roman" w:cs="Times New Roman"/>
              </w:rPr>
              <w:lastRenderedPageBreak/>
              <w:t>priekšlikumi arī no Tieslietu ministrijas un Labklājības ministrijas, tādēļ teksta nodaļas pārstrukturētas.</w:t>
            </w:r>
          </w:p>
        </w:tc>
        <w:tc>
          <w:tcPr>
            <w:tcW w:w="2091" w:type="dxa"/>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Pr>
                <w:rFonts w:ascii="Times New Roman" w:hAnsi="Times New Roman" w:cs="Times New Roman"/>
              </w:rPr>
              <w:lastRenderedPageBreak/>
              <w:t xml:space="preserve">Par plāna projekta 1.pielikuma 3.4.apakšnodaļas </w:t>
            </w:r>
            <w:r>
              <w:rPr>
                <w:rFonts w:ascii="Times New Roman" w:hAnsi="Times New Roman" w:cs="Times New Roman"/>
              </w:rPr>
              <w:lastRenderedPageBreak/>
              <w:t xml:space="preserve">saturu saņemti iebildumi un priekšlikumi arī no Labklājības ministrijas un Tieslietu ministrijas. Tādēļ nodaļa pārstrukturēta, 3.4.apakšnodaļu sadalot vairākas neatkarīgās apakšnodaļās. </w:t>
            </w:r>
          </w:p>
          <w:p w:rsidR="00AA3971" w:rsidRDefault="00AA3971" w:rsidP="0000141B">
            <w:pPr>
              <w:spacing w:after="0" w:line="240" w:lineRule="auto"/>
              <w:jc w:val="both"/>
              <w:rPr>
                <w:rFonts w:ascii="Times New Roman" w:hAnsi="Times New Roman" w:cs="Times New Roman"/>
              </w:rPr>
            </w:pP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lastRenderedPageBreak/>
              <w:t>32</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Pr>
                <w:rFonts w:ascii="Times New Roman" w:hAnsi="Times New Roman" w:cs="Times New Roman"/>
              </w:rPr>
              <w:t>P</w:t>
            </w:r>
            <w:r w:rsidRPr="000C5C76">
              <w:rPr>
                <w:rFonts w:ascii="Times New Roman" w:hAnsi="Times New Roman" w:cs="Times New Roman"/>
                <w:b/>
              </w:rPr>
              <w:t xml:space="preserve">lāna projekta 1.pielikuma 3.8.apakšnodaļa </w:t>
            </w:r>
            <w:r>
              <w:rPr>
                <w:rFonts w:ascii="Times New Roman" w:hAnsi="Times New Roman" w:cs="Times New Roman"/>
              </w:rPr>
              <w:t>un 16.attēls.</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E82F2F" w:rsidRDefault="00AA3971" w:rsidP="0000141B">
            <w:pPr>
              <w:pStyle w:val="Header"/>
              <w:tabs>
                <w:tab w:val="left" w:pos="4860"/>
              </w:tabs>
              <w:jc w:val="both"/>
              <w:rPr>
                <w:rFonts w:ascii="Times New Roman" w:hAnsi="Times New Roman" w:cs="Times New Roman"/>
                <w:b/>
                <w:iCs/>
                <w:szCs w:val="24"/>
              </w:rPr>
            </w:pPr>
            <w:r w:rsidRPr="00E82F2F">
              <w:rPr>
                <w:rFonts w:ascii="Times New Roman" w:hAnsi="Times New Roman" w:cs="Times New Roman"/>
                <w:b/>
                <w:iCs/>
                <w:szCs w:val="24"/>
              </w:rPr>
              <w:t>Zemkopības ministrija</w:t>
            </w:r>
          </w:p>
          <w:p w:rsidR="00AA3971" w:rsidRPr="00E82F2F" w:rsidRDefault="00AA3971" w:rsidP="0000141B">
            <w:pPr>
              <w:pStyle w:val="Header"/>
              <w:tabs>
                <w:tab w:val="left" w:pos="4860"/>
              </w:tabs>
              <w:jc w:val="both"/>
              <w:rPr>
                <w:rFonts w:ascii="Times New Roman" w:hAnsi="Times New Roman" w:cs="Times New Roman"/>
                <w:iCs/>
                <w:szCs w:val="24"/>
              </w:rPr>
            </w:pPr>
            <w:r w:rsidRPr="00E82F2F">
              <w:rPr>
                <w:rFonts w:ascii="Times New Roman" w:hAnsi="Times New Roman" w:cs="Times New Roman"/>
                <w:iCs/>
                <w:szCs w:val="24"/>
              </w:rPr>
              <w:t>1. Likuma “Par narkotisko un psihotropo vielu un zāļu likumīgās aprites kārtību” 36. panta otrajā daļā noteikts, ka Latvijā kontrolējamo zāļu un vielu II un III sarakstā iekļautās zāles un vielas (turpmāk – II un III saraksta zāles un vielas) dzīvniekiem ievada tikai praktizējošs veterinārārsts, savukārt  44. panta trešajā daļā noteikta Pārtikas un veterinārā dienesta kompetence to personu kontrolē, kas veic darbības ar II un III saraksta zālēm un vielām (veterinārmedicīniskas prakses iestādes un praktizējošie veterinārārsti), tādēļ lūdzam:</w:t>
            </w:r>
          </w:p>
          <w:p w:rsidR="00AA3971" w:rsidRPr="00E82F2F" w:rsidRDefault="00AA3971" w:rsidP="0000141B">
            <w:pPr>
              <w:pStyle w:val="Header"/>
              <w:tabs>
                <w:tab w:val="left" w:pos="4860"/>
              </w:tabs>
              <w:jc w:val="both"/>
              <w:rPr>
                <w:rFonts w:ascii="Times New Roman" w:hAnsi="Times New Roman" w:cs="Times New Roman"/>
                <w:iCs/>
                <w:szCs w:val="24"/>
              </w:rPr>
            </w:pPr>
            <w:r w:rsidRPr="00E82F2F">
              <w:rPr>
                <w:rFonts w:ascii="Times New Roman" w:hAnsi="Times New Roman" w:cs="Times New Roman"/>
                <w:iCs/>
                <w:szCs w:val="24"/>
              </w:rPr>
              <w:t>1.1. precizēt plāna 1. pielikuma 3.6. apakšnodaļā norādīto 16. attēlu, svītrojot vārdus iekavās “veterinārie medikamenti” un zem grafiskajiem zīmējumiem “ZM” un “PVD” papildinot ar grafisku zīmējumu zaļā krāsā “Veterinārmedicīniskās prakses iestādes”;</w:t>
            </w:r>
          </w:p>
          <w:p w:rsidR="00AA3971" w:rsidRPr="00E82F2F" w:rsidRDefault="00AA3971" w:rsidP="0000141B">
            <w:pPr>
              <w:pStyle w:val="Header"/>
              <w:tabs>
                <w:tab w:val="left" w:pos="4860"/>
              </w:tabs>
              <w:jc w:val="both"/>
              <w:rPr>
                <w:iCs/>
                <w:szCs w:val="24"/>
              </w:rPr>
            </w:pPr>
            <w:r w:rsidRPr="00E82F2F">
              <w:rPr>
                <w:rFonts w:ascii="Times New Roman" w:hAnsi="Times New Roman" w:cs="Times New Roman"/>
                <w:iCs/>
                <w:szCs w:val="24"/>
              </w:rPr>
              <w:t>1.2. papildināt plāna 1. pielikuma 3.8. apakšnodaļas otro rindkopu ar sesto teikumu (pirms vārdiem “Iekšlietu ministrija”) šādā redakcijā “Zemkopības ministrija un tās pārvaldības iestāde Pārtikas un veterinārais dienests nodrošina uzraudzību pār narkotisko un psihotropo zāļu un vielu lietošanu dzīvniekiem.”</w:t>
            </w:r>
          </w:p>
        </w:tc>
        <w:tc>
          <w:tcPr>
            <w:tcW w:w="3424" w:type="dxa"/>
            <w:tcBorders>
              <w:top w:val="outset" w:sz="6" w:space="0" w:color="414142"/>
              <w:left w:val="outset" w:sz="6" w:space="0" w:color="414142"/>
              <w:bottom w:val="outset" w:sz="6" w:space="0" w:color="414142"/>
              <w:right w:val="outset" w:sz="6" w:space="0" w:color="414142"/>
            </w:tcBorders>
          </w:tcPr>
          <w:p w:rsidR="00AA3971" w:rsidRPr="00092B6C" w:rsidRDefault="00AA3971" w:rsidP="0000141B">
            <w:pPr>
              <w:spacing w:after="0" w:line="240" w:lineRule="auto"/>
              <w:jc w:val="both"/>
              <w:rPr>
                <w:rFonts w:ascii="Times New Roman" w:hAnsi="Times New Roman" w:cs="Times New Roman"/>
                <w:b/>
              </w:rPr>
            </w:pPr>
            <w:r w:rsidRPr="00092B6C">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Pr>
                <w:rFonts w:ascii="Times New Roman" w:hAnsi="Times New Roman" w:cs="Times New Roman"/>
              </w:rPr>
              <w:t>Skat. precizētā projekta 3.10.apakšnodaļu.</w:t>
            </w:r>
          </w:p>
        </w:tc>
      </w:tr>
      <w:tr w:rsidR="00092B6C"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shd w:val="clear" w:color="auto" w:fill="E7E6E6" w:themeFill="background2"/>
          </w:tcPr>
          <w:p w:rsidR="00AA3971" w:rsidRPr="00D95A72" w:rsidRDefault="00AA3971" w:rsidP="0000141B">
            <w:pPr>
              <w:spacing w:after="0" w:line="240" w:lineRule="auto"/>
              <w:jc w:val="both"/>
              <w:rPr>
                <w:rFonts w:ascii="Times New Roman" w:hAnsi="Times New Roman" w:cs="Times New Roman"/>
                <w:b/>
              </w:rPr>
            </w:pPr>
          </w:p>
        </w:tc>
        <w:tc>
          <w:tcPr>
            <w:tcW w:w="2655" w:type="dxa"/>
            <w:gridSpan w:val="2"/>
            <w:tcBorders>
              <w:top w:val="outset" w:sz="6" w:space="0" w:color="414142"/>
              <w:left w:val="outset" w:sz="6" w:space="0" w:color="414142"/>
              <w:bottom w:val="outset" w:sz="6" w:space="0" w:color="414142"/>
              <w:right w:val="outset" w:sz="6" w:space="0" w:color="414142"/>
            </w:tcBorders>
            <w:shd w:val="clear" w:color="auto" w:fill="E7E6E6" w:themeFill="background2"/>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PRIEKŠLIKUMI</w:t>
            </w:r>
          </w:p>
        </w:tc>
        <w:tc>
          <w:tcPr>
            <w:tcW w:w="6363" w:type="dxa"/>
            <w:gridSpan w:val="2"/>
            <w:tcBorders>
              <w:top w:val="outset" w:sz="6" w:space="0" w:color="414142"/>
              <w:left w:val="outset" w:sz="6" w:space="0" w:color="414142"/>
              <w:bottom w:val="outset" w:sz="6" w:space="0" w:color="414142"/>
              <w:right w:val="outset" w:sz="6" w:space="0" w:color="414142"/>
            </w:tcBorders>
            <w:shd w:val="clear" w:color="auto" w:fill="E7E6E6" w:themeFill="background2"/>
          </w:tcPr>
          <w:p w:rsidR="00AA3971" w:rsidRPr="00D95A72" w:rsidRDefault="00AA3971" w:rsidP="0000141B">
            <w:pPr>
              <w:pStyle w:val="ListParagraph"/>
              <w:spacing w:before="240"/>
              <w:ind w:left="0" w:right="1"/>
              <w:contextualSpacing/>
              <w:jc w:val="both"/>
              <w:rPr>
                <w:rFonts w:ascii="Times New Roman" w:hAnsi="Times New Roman"/>
                <w:b/>
              </w:rPr>
            </w:pPr>
          </w:p>
        </w:tc>
        <w:tc>
          <w:tcPr>
            <w:tcW w:w="3424" w:type="dxa"/>
            <w:tcBorders>
              <w:top w:val="outset" w:sz="6" w:space="0" w:color="414142"/>
              <w:left w:val="outset" w:sz="6" w:space="0" w:color="414142"/>
              <w:bottom w:val="outset" w:sz="6" w:space="0" w:color="414142"/>
              <w:right w:val="outset" w:sz="6" w:space="0" w:color="414142"/>
            </w:tcBorders>
            <w:shd w:val="clear" w:color="auto" w:fill="E7E6E6" w:themeFill="background2"/>
          </w:tcPr>
          <w:p w:rsidR="00AA3971" w:rsidRPr="00D95A72" w:rsidRDefault="00AA3971" w:rsidP="0000141B">
            <w:pPr>
              <w:spacing w:after="0" w:line="240" w:lineRule="auto"/>
              <w:jc w:val="both"/>
              <w:rPr>
                <w:rFonts w:ascii="Times New Roman" w:hAnsi="Times New Roman" w:cs="Times New Roman"/>
                <w:b/>
              </w:rPr>
            </w:pPr>
          </w:p>
        </w:tc>
        <w:tc>
          <w:tcPr>
            <w:tcW w:w="2091" w:type="dxa"/>
            <w:tcBorders>
              <w:top w:val="outset" w:sz="6" w:space="0" w:color="414142"/>
              <w:left w:val="outset" w:sz="6" w:space="0" w:color="414142"/>
              <w:bottom w:val="outset" w:sz="6" w:space="0" w:color="414142"/>
              <w:right w:val="outset" w:sz="6" w:space="0" w:color="414142"/>
            </w:tcBorders>
            <w:shd w:val="clear" w:color="auto" w:fill="E7E6E6" w:themeFill="background2"/>
          </w:tcPr>
          <w:p w:rsidR="00AA3971" w:rsidRPr="00D95A72" w:rsidRDefault="00AA3971" w:rsidP="0000141B">
            <w:pPr>
              <w:spacing w:after="0" w:line="240" w:lineRule="auto"/>
              <w:jc w:val="both"/>
              <w:rPr>
                <w:rFonts w:ascii="Times New Roman" w:hAnsi="Times New Roman" w:cs="Times New Roman"/>
                <w:b/>
              </w:rPr>
            </w:pP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33</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0C5C76" w:rsidRDefault="00AA3971" w:rsidP="0000141B">
            <w:pPr>
              <w:spacing w:after="0" w:line="240" w:lineRule="auto"/>
              <w:jc w:val="both"/>
              <w:rPr>
                <w:rFonts w:ascii="Times New Roman" w:hAnsi="Times New Roman" w:cs="Times New Roman"/>
                <w:b/>
              </w:rPr>
            </w:pPr>
            <w:r w:rsidRPr="000C5C76">
              <w:rPr>
                <w:rFonts w:ascii="Times New Roman" w:hAnsi="Times New Roman" w:cs="Times New Roman"/>
                <w:b/>
              </w:rPr>
              <w:t>Plāna projekta 1.nodaļas 1.2.apakšnodaļas 5.punkts</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b/>
              </w:rPr>
            </w:pPr>
            <w:r w:rsidRPr="00D95A72">
              <w:rPr>
                <w:rFonts w:ascii="Times New Roman" w:hAnsi="Times New Roman" w:cs="Times New Roman"/>
                <w:b/>
              </w:rPr>
              <w:t>Labklājības ministrija</w:t>
            </w:r>
          </w:p>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 xml:space="preserve">Lūdzam precizēt plāna projekta 6.lpp. pēdējo rindkopu, izsakot to šādā redakcijā: </w:t>
            </w:r>
          </w:p>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 xml:space="preserve">“Saistībā ar neapmierinošu pakalpojuma kvalitāti Labklājības ministrija 2018. gadā pārtraukusi noslēgto līgumu ar sociālās rehabilitācijas centru “Solis Piebalgā”, kas līdz tam sniedza sociālās rehabilitācijas </w:t>
            </w:r>
            <w:r w:rsidRPr="00D95A72">
              <w:rPr>
                <w:rFonts w:ascii="Times New Roman" w:hAnsi="Times New Roman" w:cs="Times New Roman"/>
              </w:rPr>
              <w:lastRenderedPageBreak/>
              <w:t>pakalpojumu nepilngadīgām personām ar riskantu vielu lietošanu un atkarību par valsts budžeta līdzekļiem. 2019. gadā minētā sociālās rehabilitācijas pakalpojuma nodrošināšanai publiskās iepirkuma procedūras rezultātā noslēgts līgums ar VSIA “Slimnīca “Ģintermuiža”” par vidēji 17 bērnu sociālo rehabilitāciju 2019. gadā. Jaunieši sev nepieciešamo palīdzību var saņemt arī pašvaldībās, kas dažreiz nav atbilstošākā pakalpojuma sniegšanas vieta, it īpaši, ja vide, kurā dzīvo jaunietis var veicināt narkotiku lietošanu.”</w:t>
            </w:r>
          </w:p>
        </w:tc>
        <w:tc>
          <w:tcPr>
            <w:tcW w:w="3424" w:type="dxa"/>
            <w:tcBorders>
              <w:top w:val="outset" w:sz="6" w:space="0" w:color="414142"/>
              <w:left w:val="outset" w:sz="6" w:space="0" w:color="414142"/>
              <w:bottom w:val="outset" w:sz="6" w:space="0" w:color="414142"/>
              <w:right w:val="outset" w:sz="6" w:space="0" w:color="414142"/>
            </w:tcBorders>
          </w:tcPr>
          <w:p w:rsidR="00AA3971" w:rsidRPr="00092B6C" w:rsidRDefault="00AA3971" w:rsidP="0000141B">
            <w:pPr>
              <w:spacing w:after="0" w:line="240" w:lineRule="auto"/>
              <w:jc w:val="both"/>
              <w:rPr>
                <w:rFonts w:ascii="Times New Roman" w:hAnsi="Times New Roman" w:cs="Times New Roman"/>
                <w:b/>
              </w:rPr>
            </w:pPr>
            <w:r w:rsidRPr="00092B6C">
              <w:rPr>
                <w:rFonts w:ascii="Times New Roman" w:hAnsi="Times New Roman" w:cs="Times New Roman"/>
                <w:b/>
              </w:rPr>
              <w:lastRenderedPageBreak/>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Svītrota plāna projekta 1.nodaļas 1.2.apak</w:t>
            </w:r>
            <w:r>
              <w:rPr>
                <w:rFonts w:ascii="Times New Roman" w:hAnsi="Times New Roman" w:cs="Times New Roman"/>
              </w:rPr>
              <w:t>šnodaļas 5.punkts. 2.nodaļas 1.</w:t>
            </w:r>
            <w:r w:rsidRPr="00D95A72">
              <w:rPr>
                <w:rFonts w:ascii="Times New Roman" w:hAnsi="Times New Roman" w:cs="Times New Roman"/>
              </w:rPr>
              <w:t xml:space="preserve">rīcības virziena identificēto problēmu </w:t>
            </w:r>
            <w:r w:rsidRPr="00D95A72">
              <w:rPr>
                <w:rFonts w:ascii="Times New Roman" w:hAnsi="Times New Roman" w:cs="Times New Roman"/>
              </w:rPr>
              <w:lastRenderedPageBreak/>
              <w:t xml:space="preserve">b punkta piektā identificētā problēma un 14.pasākums. </w:t>
            </w:r>
            <w:r>
              <w:rPr>
                <w:rFonts w:ascii="Times New Roman" w:hAnsi="Times New Roman" w:cs="Times New Roman"/>
              </w:rPr>
              <w:t>Teksts iekļauts Plāna projekta 1.pielikuma 3.5.apkašnodaļā.</w:t>
            </w:r>
          </w:p>
        </w:tc>
      </w:tr>
      <w:tr w:rsidR="00092B6C"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092B6C"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lastRenderedPageBreak/>
              <w:t>34</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092B6C" w:rsidRPr="000C5C76" w:rsidRDefault="00092B6C" w:rsidP="0000141B">
            <w:pPr>
              <w:spacing w:after="0" w:line="240" w:lineRule="auto"/>
              <w:jc w:val="both"/>
              <w:rPr>
                <w:rFonts w:ascii="Times New Roman" w:hAnsi="Times New Roman" w:cs="Times New Roman"/>
                <w:b/>
              </w:rPr>
            </w:pPr>
            <w:r w:rsidRPr="003536ED">
              <w:rPr>
                <w:rFonts w:ascii="Times New Roman" w:hAnsi="Times New Roman" w:cs="Times New Roman"/>
                <w:b/>
              </w:rPr>
              <w:t>Plāna projekta 2.nodaļas 1.rīcības virziena 2.pasākums</w:t>
            </w:r>
            <w:r w:rsidRPr="003536ED">
              <w:rPr>
                <w:rFonts w:ascii="Times New Roman" w:hAnsi="Times New Roman" w:cs="Times New Roman"/>
              </w:rPr>
              <w:t>: “</w:t>
            </w:r>
            <w:r w:rsidRPr="003536ED">
              <w:rPr>
                <w:rFonts w:ascii="Times New Roman" w:hAnsi="Times New Roman" w:cs="Times New Roman"/>
                <w:i/>
              </w:rPr>
              <w:t>Izstrādāt metodisko materiālu par atkarību izraisošo vielu lietošanas profilaksi izglītības iestādēs un nodrošināt apmācības izglītības iestādes intervences komandai</w:t>
            </w:r>
            <w:r w:rsidRPr="003536ED">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092B6C" w:rsidRPr="00092B6C" w:rsidRDefault="00092B6C" w:rsidP="00092B6C">
            <w:pPr>
              <w:spacing w:after="0" w:line="240" w:lineRule="auto"/>
              <w:ind w:right="1"/>
              <w:contextualSpacing/>
              <w:jc w:val="both"/>
              <w:rPr>
                <w:rFonts w:ascii="Times New Roman" w:eastAsia="Times New Roman" w:hAnsi="Times New Roman" w:cs="Times New Roman"/>
                <w:b/>
                <w:lang w:eastAsia="lv-LV"/>
              </w:rPr>
            </w:pPr>
            <w:r w:rsidRPr="00092B6C">
              <w:rPr>
                <w:rFonts w:ascii="Times New Roman" w:eastAsia="Times New Roman" w:hAnsi="Times New Roman" w:cs="Times New Roman"/>
                <w:b/>
                <w:lang w:eastAsia="lv-LV"/>
              </w:rPr>
              <w:t>Latvijas Lielo pilsētu asociācija</w:t>
            </w:r>
          </w:p>
          <w:p w:rsidR="00092B6C" w:rsidRPr="00D95A72" w:rsidRDefault="00092B6C" w:rsidP="00092B6C">
            <w:pPr>
              <w:spacing w:after="0" w:line="240" w:lineRule="auto"/>
              <w:jc w:val="both"/>
              <w:rPr>
                <w:rFonts w:ascii="Times New Roman" w:hAnsi="Times New Roman" w:cs="Times New Roman"/>
                <w:b/>
              </w:rPr>
            </w:pPr>
            <w:r w:rsidRPr="003536ED">
              <w:rPr>
                <w:rFonts w:ascii="Times New Roman" w:eastAsia="Times New Roman" w:hAnsi="Times New Roman" w:cs="Times New Roman"/>
                <w:bCs/>
                <w:lang w:eastAsia="lv-LV"/>
              </w:rPr>
              <w:t xml:space="preserve">Rosinām apmācībās iesaistīt ne tikai minētos speciālistus </w:t>
            </w:r>
            <w:r w:rsidRPr="003536ED">
              <w:rPr>
                <w:rFonts w:ascii="Times New Roman" w:eastAsia="Times New Roman" w:hAnsi="Times New Roman" w:cs="Times New Roman"/>
                <w:lang w:eastAsia="lv-LV"/>
              </w:rPr>
              <w:t>(pedagogi, skolas psihologs, sociālais pedagogs u.c.)</w:t>
            </w:r>
            <w:r w:rsidRPr="003536ED">
              <w:rPr>
                <w:rFonts w:ascii="Times New Roman" w:eastAsia="Times New Roman" w:hAnsi="Times New Roman" w:cs="Times New Roman"/>
                <w:bCs/>
                <w:lang w:eastAsia="lv-LV"/>
              </w:rPr>
              <w:t>, bet arī citus pašvaldību speciālistus, kas jau strādā atkarību profilakses jomā un veic skolēnu izglītošanu par veselības jautājumiem. Kā piemēru</w:t>
            </w:r>
            <w:r>
              <w:rPr>
                <w:rFonts w:ascii="Times New Roman" w:eastAsia="Times New Roman" w:hAnsi="Times New Roman" w:cs="Times New Roman"/>
                <w:bCs/>
                <w:lang w:eastAsia="lv-LV"/>
              </w:rPr>
              <w:t>,</w:t>
            </w:r>
            <w:r w:rsidRPr="003536ED">
              <w:rPr>
                <w:rFonts w:ascii="Times New Roman" w:eastAsia="Times New Roman" w:hAnsi="Times New Roman" w:cs="Times New Roman"/>
                <w:bCs/>
                <w:lang w:eastAsia="lv-LV"/>
              </w:rPr>
              <w:t xml:space="preserve"> var minēt Rīgas pašvaldību - Rīgas domes Labklājības departamenta speciālisti sadarbībā ar Rīgas Sociālā dienesta Atkarības profilakses speciālistiem veic atkarību profilaksi Rīgas pilsētā. Atkarību profilakse tiek īstenota, gan izglītojot sabiedrību, vecākus, bērnus, speciālistus, vadot lekcijas, apmācību programmas (motivācijas sarunas, Atkarība-līdzatkarība u.c.), gan vadot diskusijas skolās bērniem, jauniešiem, par atkarību tēmām (tabaka, alkohols, tehnoloģijas). Skolēniem iespējams apmeklēt grupu nodarbības (agresijas intervence, sociāli emocionālas dzīves prasmes u.c.). Atkarību profilakses speciālisti sniedz individuālas konsultācijas, gan atkarīgajiem, gan viņu ģimenes locekļiem (grupas līdzatkarīgajiem).</w:t>
            </w:r>
          </w:p>
        </w:tc>
        <w:tc>
          <w:tcPr>
            <w:tcW w:w="3424" w:type="dxa"/>
            <w:tcBorders>
              <w:top w:val="outset" w:sz="6" w:space="0" w:color="414142"/>
              <w:left w:val="outset" w:sz="6" w:space="0" w:color="414142"/>
              <w:bottom w:val="outset" w:sz="6" w:space="0" w:color="414142"/>
              <w:right w:val="outset" w:sz="6" w:space="0" w:color="414142"/>
            </w:tcBorders>
          </w:tcPr>
          <w:p w:rsidR="00092B6C" w:rsidRDefault="00EC1029" w:rsidP="00092B6C">
            <w:pPr>
              <w:spacing w:after="0" w:line="240" w:lineRule="auto"/>
              <w:jc w:val="both"/>
              <w:rPr>
                <w:rFonts w:ascii="Times New Roman" w:hAnsi="Times New Roman" w:cs="Times New Roman"/>
                <w:b/>
              </w:rPr>
            </w:pPr>
            <w:r>
              <w:rPr>
                <w:rFonts w:ascii="Times New Roman" w:hAnsi="Times New Roman" w:cs="Times New Roman"/>
                <w:b/>
              </w:rPr>
              <w:t>Ņ</w:t>
            </w:r>
            <w:r w:rsidR="00092B6C" w:rsidRPr="00092B6C">
              <w:rPr>
                <w:rFonts w:ascii="Times New Roman" w:hAnsi="Times New Roman" w:cs="Times New Roman"/>
                <w:b/>
              </w:rPr>
              <w:t>emts vērā</w:t>
            </w:r>
          </w:p>
          <w:p w:rsidR="00F8292A" w:rsidRPr="00092B6C" w:rsidRDefault="00F8292A" w:rsidP="00092B6C">
            <w:pPr>
              <w:spacing w:after="0" w:line="240" w:lineRule="auto"/>
              <w:jc w:val="both"/>
              <w:rPr>
                <w:rFonts w:ascii="Times New Roman" w:hAnsi="Times New Roman" w:cs="Times New Roman"/>
                <w:b/>
              </w:rPr>
            </w:pPr>
            <w:r w:rsidRPr="00F8292A">
              <w:rPr>
                <w:rFonts w:ascii="Times New Roman" w:hAnsi="Times New Roman" w:cs="Times New Roman"/>
              </w:rPr>
              <w:t>Viedoklis izskatīts 2019.gada 25.aprīļa starpinstitūciju sanāksmē</w:t>
            </w:r>
            <w:r w:rsidRPr="00F8292A">
              <w:rPr>
                <w:rFonts w:ascii="Times New Roman" w:hAnsi="Times New Roman" w:cs="Times New Roman"/>
                <w:b/>
              </w:rPr>
              <w:t>.</w:t>
            </w:r>
          </w:p>
          <w:p w:rsidR="00092B6C" w:rsidRPr="00092B6C" w:rsidRDefault="00092B6C" w:rsidP="00092B6C">
            <w:pPr>
              <w:spacing w:after="0" w:line="240" w:lineRule="auto"/>
              <w:jc w:val="both"/>
              <w:rPr>
                <w:rFonts w:ascii="Times New Roman" w:hAnsi="Times New Roman" w:cs="Times New Roman"/>
              </w:rPr>
            </w:pPr>
            <w:r w:rsidRPr="00092B6C">
              <w:rPr>
                <w:rFonts w:ascii="Times New Roman" w:hAnsi="Times New Roman" w:cs="Times New Roman"/>
              </w:rPr>
              <w:t>Pasākuma mērķis ir galvenokārt atbalstīt izglītības iestādes atkarību izraisošo vielu profilakses politikas izstrādāšanā un īstenošanā. Taču tas neizslēdz iespēju izglītības iestādēm identificēt un savā darbā iesaistīt arī citu iestāžu darbiniekus</w:t>
            </w:r>
          </w:p>
          <w:p w:rsidR="00092B6C" w:rsidRPr="00092B6C" w:rsidRDefault="00092B6C" w:rsidP="0000141B">
            <w:pPr>
              <w:spacing w:after="0" w:line="240" w:lineRule="auto"/>
              <w:jc w:val="both"/>
              <w:rPr>
                <w:rFonts w:ascii="Times New Roman" w:hAnsi="Times New Roman" w:cs="Times New Roman"/>
                <w:b/>
              </w:rPr>
            </w:pPr>
          </w:p>
        </w:tc>
        <w:tc>
          <w:tcPr>
            <w:tcW w:w="2091" w:type="dxa"/>
            <w:tcBorders>
              <w:top w:val="outset" w:sz="6" w:space="0" w:color="414142"/>
              <w:left w:val="outset" w:sz="6" w:space="0" w:color="414142"/>
              <w:bottom w:val="outset" w:sz="6" w:space="0" w:color="414142"/>
              <w:right w:val="outset" w:sz="6" w:space="0" w:color="414142"/>
            </w:tcBorders>
          </w:tcPr>
          <w:p w:rsidR="00092B6C" w:rsidRPr="00D95A72" w:rsidRDefault="00092B6C" w:rsidP="0000141B">
            <w:pPr>
              <w:spacing w:after="0" w:line="240" w:lineRule="auto"/>
              <w:jc w:val="both"/>
              <w:rPr>
                <w:rFonts w:ascii="Times New Roman" w:hAnsi="Times New Roman" w:cs="Times New Roman"/>
              </w:rPr>
            </w:pPr>
          </w:p>
        </w:tc>
      </w:tr>
      <w:tr w:rsidR="00092B6C"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092B6C"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35</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092B6C" w:rsidRPr="003536ED" w:rsidRDefault="00092B6C" w:rsidP="0000141B">
            <w:pPr>
              <w:spacing w:after="0" w:line="240" w:lineRule="auto"/>
              <w:jc w:val="both"/>
              <w:rPr>
                <w:rFonts w:ascii="Times New Roman" w:hAnsi="Times New Roman" w:cs="Times New Roman"/>
                <w:b/>
              </w:rPr>
            </w:pPr>
            <w:r w:rsidRPr="003536ED">
              <w:rPr>
                <w:rFonts w:ascii="Times New Roman" w:hAnsi="Times New Roman" w:cs="Times New Roman"/>
                <w:b/>
              </w:rPr>
              <w:t>Plāna projekta 2.nodaļas 1.rīcības virziena 2.pasākuma:</w:t>
            </w:r>
            <w:r w:rsidRPr="003536ED">
              <w:rPr>
                <w:rFonts w:ascii="Times New Roman" w:hAnsi="Times New Roman" w:cs="Times New Roman"/>
              </w:rPr>
              <w:t xml:space="preserve"> “</w:t>
            </w:r>
            <w:r w:rsidRPr="003536ED">
              <w:rPr>
                <w:rFonts w:ascii="Times New Roman" w:hAnsi="Times New Roman" w:cs="Times New Roman"/>
                <w:i/>
              </w:rPr>
              <w:t>Izstrādāt metodisko materiālu par atkarību izraisošo vielu lietošanas profilaksi izglītības iestādēs un nodrošināt apmācības izglītības iestādes intervences komandai</w:t>
            </w:r>
            <w:r w:rsidRPr="003536ED">
              <w:rPr>
                <w:rFonts w:ascii="Times New Roman" w:hAnsi="Times New Roman" w:cs="Times New Roman"/>
              </w:rPr>
              <w:t>” rezultatīvais rādītājs – “</w:t>
            </w:r>
            <w:r w:rsidRPr="003536ED">
              <w:rPr>
                <w:rFonts w:ascii="Times New Roman" w:hAnsi="Times New Roman" w:cs="Times New Roman"/>
                <w:i/>
              </w:rPr>
              <w:t>10 intervences komandas</w:t>
            </w:r>
            <w:r w:rsidRPr="003536ED">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092B6C" w:rsidRPr="00092B6C" w:rsidRDefault="00092B6C" w:rsidP="00092B6C">
            <w:pPr>
              <w:spacing w:before="240" w:after="0" w:line="240" w:lineRule="auto"/>
              <w:ind w:right="1"/>
              <w:contextualSpacing/>
              <w:jc w:val="both"/>
              <w:rPr>
                <w:rFonts w:ascii="Times New Roman" w:eastAsia="Times New Roman" w:hAnsi="Times New Roman" w:cs="Times New Roman"/>
                <w:b/>
                <w:lang w:eastAsia="lv-LV"/>
              </w:rPr>
            </w:pPr>
            <w:r w:rsidRPr="00092B6C">
              <w:rPr>
                <w:rFonts w:ascii="Times New Roman" w:eastAsia="Times New Roman" w:hAnsi="Times New Roman" w:cs="Times New Roman"/>
                <w:b/>
                <w:lang w:eastAsia="lv-LV"/>
              </w:rPr>
              <w:t>Latvijas Lielo pilsētu asociācija</w:t>
            </w:r>
          </w:p>
          <w:p w:rsidR="00092B6C" w:rsidRPr="00092B6C" w:rsidRDefault="00092B6C" w:rsidP="00092B6C">
            <w:pPr>
              <w:spacing w:after="0" w:line="240" w:lineRule="auto"/>
              <w:ind w:right="1"/>
              <w:contextualSpacing/>
              <w:jc w:val="both"/>
              <w:rPr>
                <w:rFonts w:ascii="Times New Roman" w:eastAsia="Times New Roman" w:hAnsi="Times New Roman" w:cs="Times New Roman"/>
                <w:b/>
                <w:lang w:eastAsia="lv-LV"/>
              </w:rPr>
            </w:pPr>
            <w:r w:rsidRPr="003536ED">
              <w:rPr>
                <w:rFonts w:ascii="Times New Roman" w:eastAsia="Times New Roman" w:hAnsi="Times New Roman" w:cs="Times New Roman"/>
                <w:lang w:eastAsia="lv-LV"/>
              </w:rPr>
              <w:t>Mūsuprāt, līdz 2020. gada beigām plānotās 10 intervenču komandas ir par maz.</w:t>
            </w:r>
          </w:p>
        </w:tc>
        <w:tc>
          <w:tcPr>
            <w:tcW w:w="3424" w:type="dxa"/>
            <w:tcBorders>
              <w:top w:val="outset" w:sz="6" w:space="0" w:color="414142"/>
              <w:left w:val="outset" w:sz="6" w:space="0" w:color="414142"/>
              <w:bottom w:val="outset" w:sz="6" w:space="0" w:color="414142"/>
              <w:right w:val="outset" w:sz="6" w:space="0" w:color="414142"/>
            </w:tcBorders>
          </w:tcPr>
          <w:p w:rsidR="00092B6C" w:rsidRPr="00092B6C" w:rsidRDefault="005D43E9" w:rsidP="00092B6C">
            <w:pPr>
              <w:spacing w:after="0" w:line="240" w:lineRule="auto"/>
              <w:jc w:val="both"/>
              <w:rPr>
                <w:rFonts w:ascii="Times New Roman" w:hAnsi="Times New Roman" w:cs="Times New Roman"/>
                <w:b/>
              </w:rPr>
            </w:pPr>
            <w:r>
              <w:rPr>
                <w:rFonts w:ascii="Times New Roman" w:hAnsi="Times New Roman" w:cs="Times New Roman"/>
                <w:b/>
              </w:rPr>
              <w:t>Ņ</w:t>
            </w:r>
            <w:r w:rsidR="00092B6C" w:rsidRPr="00092B6C">
              <w:rPr>
                <w:rFonts w:ascii="Times New Roman" w:hAnsi="Times New Roman" w:cs="Times New Roman"/>
                <w:b/>
              </w:rPr>
              <w:t>emts vērā</w:t>
            </w:r>
          </w:p>
          <w:p w:rsidR="00092B6C" w:rsidRDefault="00F8292A" w:rsidP="005D43E9">
            <w:pPr>
              <w:spacing w:after="0" w:line="240" w:lineRule="auto"/>
              <w:jc w:val="both"/>
              <w:rPr>
                <w:rFonts w:ascii="Times New Roman" w:hAnsi="Times New Roman" w:cs="Times New Roman"/>
                <w:b/>
              </w:rPr>
            </w:pPr>
            <w:r w:rsidRPr="00F8292A">
              <w:rPr>
                <w:rFonts w:ascii="Times New Roman" w:hAnsi="Times New Roman" w:cs="Times New Roman"/>
              </w:rPr>
              <w:t>Viedoklis izskatīts 2019.gada 25.aprīļa starpinstitūciju sanāksmē</w:t>
            </w:r>
            <w:r w:rsidRPr="00F8292A">
              <w:rPr>
                <w:rFonts w:ascii="Times New Roman" w:hAnsi="Times New Roman" w:cs="Times New Roman"/>
                <w:b/>
              </w:rPr>
              <w:t>.</w:t>
            </w:r>
            <w:r>
              <w:rPr>
                <w:rFonts w:ascii="Times New Roman" w:hAnsi="Times New Roman" w:cs="Times New Roman"/>
                <w:b/>
              </w:rPr>
              <w:t xml:space="preserve"> </w:t>
            </w:r>
          </w:p>
          <w:p w:rsidR="00F8292A" w:rsidRDefault="00F8292A" w:rsidP="00F8292A">
            <w:pPr>
              <w:spacing w:after="0" w:line="240" w:lineRule="auto"/>
              <w:jc w:val="both"/>
              <w:rPr>
                <w:rFonts w:ascii="Times New Roman" w:hAnsi="Times New Roman" w:cs="Times New Roman"/>
              </w:rPr>
            </w:pPr>
            <w:r>
              <w:rPr>
                <w:rFonts w:ascii="Times New Roman" w:hAnsi="Times New Roman" w:cs="Times New Roman"/>
              </w:rPr>
              <w:t>Tiek sniegts šāds skaidrojums:</w:t>
            </w:r>
          </w:p>
          <w:p w:rsidR="00F8292A" w:rsidRPr="00092B6C" w:rsidRDefault="00F8292A" w:rsidP="00F8292A">
            <w:pPr>
              <w:spacing w:after="0" w:line="240" w:lineRule="auto"/>
              <w:jc w:val="both"/>
              <w:rPr>
                <w:rFonts w:ascii="Times New Roman" w:hAnsi="Times New Roman" w:cs="Times New Roman"/>
                <w:b/>
              </w:rPr>
            </w:pPr>
            <w:r w:rsidRPr="005D43E9">
              <w:rPr>
                <w:rFonts w:ascii="Times New Roman" w:hAnsi="Times New Roman" w:cs="Times New Roman"/>
              </w:rPr>
              <w:t>Pasākuma mērķis ir izstrādāt metodisko materiālu un nodrošināt tā praktiskās pielietojamības pilotēšanu izglītības iestādēs. Minimālā prasība 10 intervenču komandu iesaistīšanai ir pietiekama pilotēšanas mērķu sasniegšanai.</w:t>
            </w:r>
          </w:p>
        </w:tc>
        <w:tc>
          <w:tcPr>
            <w:tcW w:w="2091" w:type="dxa"/>
            <w:tcBorders>
              <w:top w:val="outset" w:sz="6" w:space="0" w:color="414142"/>
              <w:left w:val="outset" w:sz="6" w:space="0" w:color="414142"/>
              <w:bottom w:val="outset" w:sz="6" w:space="0" w:color="414142"/>
              <w:right w:val="outset" w:sz="6" w:space="0" w:color="414142"/>
            </w:tcBorders>
          </w:tcPr>
          <w:p w:rsidR="005D43E9" w:rsidRDefault="005D43E9" w:rsidP="0000141B">
            <w:pPr>
              <w:spacing w:after="0" w:line="240" w:lineRule="auto"/>
              <w:jc w:val="both"/>
              <w:rPr>
                <w:rFonts w:ascii="Times New Roman" w:hAnsi="Times New Roman" w:cs="Times New Roman"/>
              </w:rPr>
            </w:pPr>
            <w:r>
              <w:rPr>
                <w:rFonts w:ascii="Times New Roman" w:hAnsi="Times New Roman" w:cs="Times New Roman"/>
              </w:rPr>
              <w:t>Tiek sniegts šāds skaidrojums:</w:t>
            </w:r>
          </w:p>
          <w:p w:rsidR="00092B6C" w:rsidRPr="00D95A72" w:rsidRDefault="005D43E9" w:rsidP="0000141B">
            <w:pPr>
              <w:spacing w:after="0" w:line="240" w:lineRule="auto"/>
              <w:jc w:val="both"/>
              <w:rPr>
                <w:rFonts w:ascii="Times New Roman" w:hAnsi="Times New Roman" w:cs="Times New Roman"/>
              </w:rPr>
            </w:pPr>
            <w:r w:rsidRPr="005D43E9">
              <w:rPr>
                <w:rFonts w:ascii="Times New Roman" w:hAnsi="Times New Roman" w:cs="Times New Roman"/>
              </w:rPr>
              <w:t>Pasākuma mērķis ir izstrādāt metodisko materiālu un nodrošināt tā praktiskās pielietojamības pilotēšanu izglītības iestādēs. Minimālā prasība 10 intervenču komandu iesaistīšanai ir pietiekama pilotēšanas mērķu sasniegšanai.</w:t>
            </w:r>
          </w:p>
        </w:tc>
      </w:tr>
      <w:tr w:rsidR="00092B6C"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092B6C"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lastRenderedPageBreak/>
              <w:t>36</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092B6C" w:rsidRPr="003536ED" w:rsidRDefault="00092B6C" w:rsidP="0000141B">
            <w:pPr>
              <w:spacing w:after="0" w:line="240" w:lineRule="auto"/>
              <w:jc w:val="both"/>
              <w:rPr>
                <w:rFonts w:ascii="Times New Roman" w:hAnsi="Times New Roman" w:cs="Times New Roman"/>
                <w:b/>
              </w:rPr>
            </w:pPr>
            <w:r w:rsidRPr="003536ED">
              <w:rPr>
                <w:rFonts w:ascii="Times New Roman" w:hAnsi="Times New Roman" w:cs="Times New Roman"/>
                <w:b/>
              </w:rPr>
              <w:t>Plāna projekta 2.nodaļas 1.rīcības virziena 3.pasākuma</w:t>
            </w:r>
            <w:r w:rsidRPr="003536ED">
              <w:rPr>
                <w:rFonts w:ascii="Times New Roman" w:hAnsi="Times New Roman" w:cs="Times New Roman"/>
              </w:rPr>
              <w:t xml:space="preserve"> “</w:t>
            </w:r>
            <w:r w:rsidRPr="003536ED">
              <w:rPr>
                <w:rFonts w:ascii="Times New Roman" w:hAnsi="Times New Roman" w:cs="Times New Roman"/>
                <w:i/>
              </w:rPr>
              <w:t>Īstenot pašvaldībās agrīno intervenci riska grupai - 14 līdz 21 gadus veciem pirmreizējiem likuma pārkāpējiem</w:t>
            </w:r>
            <w:r w:rsidRPr="003536ED">
              <w:rPr>
                <w:rFonts w:ascii="Times New Roman" w:hAnsi="Times New Roman" w:cs="Times New Roman"/>
              </w:rPr>
              <w:t>” rezultatīvais rādītājs “</w:t>
            </w:r>
            <w:r w:rsidRPr="003536ED">
              <w:rPr>
                <w:rFonts w:ascii="Times New Roman" w:eastAsia="Times New Roman" w:hAnsi="Times New Roman" w:cs="Times New Roman"/>
                <w:i/>
                <w:lang w:eastAsia="lv-LV"/>
              </w:rPr>
              <w:t>īstenots pilotprojekts vismaz 2 pašvaldībās ar kopējo dalībnieku skaitu līdz 120 personām</w:t>
            </w:r>
            <w:r w:rsidRPr="003536ED">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092B6C" w:rsidRPr="00092B6C" w:rsidRDefault="00092B6C" w:rsidP="00092B6C">
            <w:pPr>
              <w:spacing w:before="240" w:after="0" w:line="240" w:lineRule="auto"/>
              <w:ind w:right="1"/>
              <w:contextualSpacing/>
              <w:jc w:val="both"/>
              <w:rPr>
                <w:rFonts w:ascii="Times New Roman" w:eastAsia="Times New Roman" w:hAnsi="Times New Roman" w:cs="Times New Roman"/>
                <w:b/>
                <w:lang w:eastAsia="lv-LV"/>
              </w:rPr>
            </w:pPr>
            <w:r w:rsidRPr="00092B6C">
              <w:rPr>
                <w:rFonts w:ascii="Times New Roman" w:eastAsia="Times New Roman" w:hAnsi="Times New Roman" w:cs="Times New Roman"/>
                <w:b/>
                <w:lang w:eastAsia="lv-LV"/>
              </w:rPr>
              <w:t>Latvijas Lielo pilsētu asociācija</w:t>
            </w:r>
          </w:p>
          <w:p w:rsidR="00092B6C" w:rsidRPr="00092B6C" w:rsidRDefault="00092B6C" w:rsidP="00092B6C">
            <w:pPr>
              <w:spacing w:before="240" w:after="0" w:line="240" w:lineRule="auto"/>
              <w:ind w:right="1"/>
              <w:contextualSpacing/>
              <w:jc w:val="both"/>
              <w:rPr>
                <w:rFonts w:ascii="Times New Roman" w:eastAsia="Times New Roman" w:hAnsi="Times New Roman" w:cs="Times New Roman"/>
                <w:b/>
                <w:lang w:eastAsia="lv-LV"/>
              </w:rPr>
            </w:pPr>
            <w:r w:rsidRPr="003536ED">
              <w:rPr>
                <w:rFonts w:ascii="Times New Roman" w:eastAsia="Times New Roman" w:hAnsi="Times New Roman" w:cs="Times New Roman"/>
                <w:lang w:eastAsia="lv-LV"/>
              </w:rPr>
              <w:t>Lūdzam skaidrot, kā tiks izvēlētas šīs 2 pašvaldības.</w:t>
            </w:r>
          </w:p>
        </w:tc>
        <w:tc>
          <w:tcPr>
            <w:tcW w:w="3424" w:type="dxa"/>
            <w:tcBorders>
              <w:top w:val="outset" w:sz="6" w:space="0" w:color="414142"/>
              <w:left w:val="outset" w:sz="6" w:space="0" w:color="414142"/>
              <w:bottom w:val="outset" w:sz="6" w:space="0" w:color="414142"/>
              <w:right w:val="outset" w:sz="6" w:space="0" w:color="414142"/>
            </w:tcBorders>
          </w:tcPr>
          <w:p w:rsidR="00092B6C" w:rsidRDefault="00220960" w:rsidP="00092B6C">
            <w:pPr>
              <w:spacing w:after="0" w:line="240" w:lineRule="auto"/>
              <w:jc w:val="both"/>
              <w:rPr>
                <w:rFonts w:ascii="Times New Roman" w:hAnsi="Times New Roman" w:cs="Times New Roman"/>
                <w:b/>
              </w:rPr>
            </w:pPr>
            <w:r w:rsidRPr="00220960">
              <w:rPr>
                <w:rFonts w:ascii="Times New Roman" w:hAnsi="Times New Roman" w:cs="Times New Roman"/>
                <w:b/>
              </w:rPr>
              <w:t>Ņemts vērā</w:t>
            </w:r>
          </w:p>
          <w:p w:rsidR="00220960" w:rsidRPr="00F8292A" w:rsidRDefault="00F8292A" w:rsidP="00092B6C">
            <w:pPr>
              <w:spacing w:after="0" w:line="240" w:lineRule="auto"/>
              <w:jc w:val="both"/>
              <w:rPr>
                <w:rFonts w:ascii="Times New Roman" w:hAnsi="Times New Roman" w:cs="Times New Roman"/>
              </w:rPr>
            </w:pPr>
            <w:r w:rsidRPr="00F8292A">
              <w:rPr>
                <w:rFonts w:ascii="Times New Roman" w:hAnsi="Times New Roman" w:cs="Times New Roman"/>
              </w:rPr>
              <w:t>Viedoklis izskatīts 2019.gada 25.aprīļa starpinstitūciju sanāksmē.</w:t>
            </w:r>
          </w:p>
          <w:p w:rsidR="00F8292A" w:rsidRPr="00220960" w:rsidRDefault="00F8292A" w:rsidP="00F8292A">
            <w:pPr>
              <w:spacing w:after="0" w:line="240" w:lineRule="auto"/>
              <w:jc w:val="both"/>
              <w:rPr>
                <w:rFonts w:ascii="Times New Roman" w:hAnsi="Times New Roman" w:cs="Times New Roman"/>
              </w:rPr>
            </w:pPr>
            <w:r w:rsidRPr="00220960">
              <w:rPr>
                <w:rFonts w:ascii="Times New Roman" w:hAnsi="Times New Roman" w:cs="Times New Roman"/>
              </w:rPr>
              <w:t>Tiek sniegts šāds skaidrojums:</w:t>
            </w:r>
          </w:p>
          <w:p w:rsidR="00F8292A" w:rsidRPr="00092B6C" w:rsidRDefault="00F8292A" w:rsidP="00F8292A">
            <w:pPr>
              <w:spacing w:after="0" w:line="240" w:lineRule="auto"/>
              <w:jc w:val="both"/>
              <w:rPr>
                <w:rFonts w:ascii="Times New Roman" w:hAnsi="Times New Roman" w:cs="Times New Roman"/>
                <w:b/>
              </w:rPr>
            </w:pPr>
            <w:r w:rsidRPr="00220960">
              <w:rPr>
                <w:rFonts w:ascii="Times New Roman" w:hAnsi="Times New Roman" w:cs="Times New Roman"/>
              </w:rPr>
              <w:t>Pasākums tiks realizēts ESF 9.2.4.1. projekta “Kompleksi veselības veicināšanas un slimību profilakses pasākumi” ietvaros. Pasākums izstrādāts atbilstoši 2016.gada 17.maija Ministru kabineta noteikumiem Nr. 310, kas nosaka, ka 9.2.4.1. pasākuma mērķis ir uzlabot pieejamību veselības veicināšanas un slimību profilakses pakalpojumiem visiem Latvijas iedzīvotājiem, jo īpaši teritoriālās (iedzīvotāji, kuri dzīvo teritorijā ārpus pilsētām ar iedzīvotāju blīvumu zem 50 iedzīvotājiem uz kvadrātkilometru), nabadzības un sociālās atstumtības riskam pakļautajiem iedzīvotājiem. Primārā atlase notiks pēc pašvaldībās sastādīto administratīvo protokolu skaita mērķa grupā par pārkāpumiem LAPK saistībā ar alkohola, narkotiku un psihotropo vielu lietošanu.</w:t>
            </w:r>
          </w:p>
        </w:tc>
        <w:tc>
          <w:tcPr>
            <w:tcW w:w="2091" w:type="dxa"/>
            <w:tcBorders>
              <w:top w:val="outset" w:sz="6" w:space="0" w:color="414142"/>
              <w:left w:val="outset" w:sz="6" w:space="0" w:color="414142"/>
              <w:bottom w:val="outset" w:sz="6" w:space="0" w:color="414142"/>
              <w:right w:val="outset" w:sz="6" w:space="0" w:color="414142"/>
            </w:tcBorders>
          </w:tcPr>
          <w:p w:rsidR="00092B6C" w:rsidRPr="00D95A72" w:rsidRDefault="00092B6C" w:rsidP="00220960">
            <w:pPr>
              <w:spacing w:after="0" w:line="240" w:lineRule="auto"/>
              <w:jc w:val="both"/>
              <w:rPr>
                <w:rFonts w:ascii="Times New Roman" w:hAnsi="Times New Roman" w:cs="Times New Roman"/>
              </w:rPr>
            </w:pPr>
          </w:p>
        </w:tc>
      </w:tr>
      <w:tr w:rsidR="00220960"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220960"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37</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220960" w:rsidRPr="003536ED" w:rsidRDefault="005D43E9" w:rsidP="0000141B">
            <w:pPr>
              <w:spacing w:after="0" w:line="240" w:lineRule="auto"/>
              <w:jc w:val="both"/>
              <w:rPr>
                <w:rFonts w:ascii="Times New Roman" w:hAnsi="Times New Roman" w:cs="Times New Roman"/>
                <w:b/>
              </w:rPr>
            </w:pPr>
            <w:r w:rsidRPr="003536ED">
              <w:rPr>
                <w:rFonts w:ascii="Times New Roman" w:hAnsi="Times New Roman" w:cs="Times New Roman"/>
                <w:b/>
              </w:rPr>
              <w:t>Plāna projekta 2.nodaļas 1.rīcības virziena 4.pasākuma</w:t>
            </w:r>
            <w:r w:rsidRPr="003536ED">
              <w:rPr>
                <w:rFonts w:ascii="Times New Roman" w:hAnsi="Times New Roman" w:cs="Times New Roman"/>
              </w:rPr>
              <w:t>: “</w:t>
            </w:r>
            <w:r w:rsidRPr="003536ED">
              <w:rPr>
                <w:rFonts w:ascii="Times New Roman" w:hAnsi="Times New Roman" w:cs="Times New Roman"/>
                <w:i/>
              </w:rPr>
              <w:t>Adaptēta un pilotēta izglītības iestādēs sociālās ietekmes profilakses programma Unplugged, kas paredzēta 12 līdz 14 gadus veciem skolēniem, lai novērstu vai attālinātu atkarību izraisošo vielu lietošanas uzsākšanu</w:t>
            </w:r>
            <w:r w:rsidRPr="003536ED">
              <w:rPr>
                <w:rFonts w:ascii="Times New Roman" w:hAnsi="Times New Roman" w:cs="Times New Roman"/>
              </w:rPr>
              <w:t xml:space="preserve">” rezultatīvais rādītājs </w:t>
            </w:r>
            <w:r w:rsidRPr="003536ED">
              <w:rPr>
                <w:rFonts w:ascii="Times New Roman" w:hAnsi="Times New Roman" w:cs="Times New Roman"/>
              </w:rPr>
              <w:lastRenderedPageBreak/>
              <w:t>“</w:t>
            </w:r>
            <w:r w:rsidRPr="003536ED">
              <w:rPr>
                <w:rFonts w:ascii="Times New Roman" w:hAnsi="Times New Roman" w:cs="Times New Roman"/>
                <w:i/>
              </w:rPr>
              <w:t>pilotprojekts ieviests vismaz 5 izglītības iestādēs</w:t>
            </w:r>
            <w:r w:rsidRPr="003536ED">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5D43E9" w:rsidRDefault="005D43E9" w:rsidP="00092B6C">
            <w:pPr>
              <w:spacing w:before="240" w:after="0" w:line="240" w:lineRule="auto"/>
              <w:ind w:right="1"/>
              <w:contextualSpacing/>
              <w:jc w:val="both"/>
              <w:rPr>
                <w:rFonts w:ascii="Times New Roman" w:eastAsia="Times New Roman" w:hAnsi="Times New Roman" w:cs="Times New Roman"/>
                <w:b/>
                <w:lang w:eastAsia="lv-LV"/>
              </w:rPr>
            </w:pPr>
            <w:r w:rsidRPr="003536ED">
              <w:rPr>
                <w:rFonts w:ascii="Times New Roman" w:eastAsia="Times New Roman" w:hAnsi="Times New Roman" w:cs="Times New Roman"/>
                <w:b/>
                <w:lang w:eastAsia="lv-LV"/>
              </w:rPr>
              <w:lastRenderedPageBreak/>
              <w:t>Latvijas Lielo pilsētu asociācija</w:t>
            </w:r>
          </w:p>
          <w:p w:rsidR="00220960" w:rsidRPr="00092B6C" w:rsidRDefault="005D43E9" w:rsidP="00092B6C">
            <w:pPr>
              <w:spacing w:before="240" w:after="0" w:line="240" w:lineRule="auto"/>
              <w:ind w:right="1"/>
              <w:contextualSpacing/>
              <w:jc w:val="both"/>
              <w:rPr>
                <w:rFonts w:ascii="Times New Roman" w:eastAsia="Times New Roman" w:hAnsi="Times New Roman" w:cs="Times New Roman"/>
                <w:b/>
                <w:lang w:eastAsia="lv-LV"/>
              </w:rPr>
            </w:pPr>
            <w:r w:rsidRPr="003536ED">
              <w:rPr>
                <w:rFonts w:ascii="Times New Roman" w:eastAsia="Times New Roman" w:hAnsi="Times New Roman" w:cs="Times New Roman"/>
                <w:lang w:eastAsia="lv-LV"/>
              </w:rPr>
              <w:t>Lūdzam skaidrot, kā tiks izvēlētas 5 izglītības iestādes, kurās pilotprojekts tiks ieviests.</w:t>
            </w:r>
          </w:p>
        </w:tc>
        <w:tc>
          <w:tcPr>
            <w:tcW w:w="3424" w:type="dxa"/>
            <w:tcBorders>
              <w:top w:val="outset" w:sz="6" w:space="0" w:color="414142"/>
              <w:left w:val="outset" w:sz="6" w:space="0" w:color="414142"/>
              <w:bottom w:val="outset" w:sz="6" w:space="0" w:color="414142"/>
              <w:right w:val="outset" w:sz="6" w:space="0" w:color="414142"/>
            </w:tcBorders>
          </w:tcPr>
          <w:p w:rsidR="00220960" w:rsidRDefault="005D43E9" w:rsidP="00092B6C">
            <w:pPr>
              <w:spacing w:after="0" w:line="240" w:lineRule="auto"/>
              <w:jc w:val="both"/>
              <w:rPr>
                <w:rFonts w:ascii="Times New Roman" w:hAnsi="Times New Roman" w:cs="Times New Roman"/>
                <w:b/>
              </w:rPr>
            </w:pPr>
            <w:r w:rsidRPr="005D43E9">
              <w:rPr>
                <w:rFonts w:ascii="Times New Roman" w:hAnsi="Times New Roman" w:cs="Times New Roman"/>
                <w:b/>
              </w:rPr>
              <w:t>Ņemts vērā</w:t>
            </w:r>
          </w:p>
          <w:p w:rsidR="00F8292A" w:rsidRDefault="00F8292A" w:rsidP="00092B6C">
            <w:pPr>
              <w:spacing w:after="0" w:line="240" w:lineRule="auto"/>
              <w:jc w:val="both"/>
              <w:rPr>
                <w:rFonts w:ascii="Times New Roman" w:hAnsi="Times New Roman" w:cs="Times New Roman"/>
              </w:rPr>
            </w:pPr>
            <w:r>
              <w:rPr>
                <w:rFonts w:ascii="Times New Roman" w:hAnsi="Times New Roman" w:cs="Times New Roman"/>
              </w:rPr>
              <w:t>Viedoklis izskatīts 2019.gada 25.aprīļa starpinstitūciju sanāksmē.</w:t>
            </w:r>
          </w:p>
          <w:p w:rsidR="00F8292A" w:rsidRPr="005D43E9" w:rsidRDefault="00F8292A" w:rsidP="00F8292A">
            <w:pPr>
              <w:spacing w:after="0" w:line="240" w:lineRule="auto"/>
              <w:jc w:val="both"/>
              <w:rPr>
                <w:rFonts w:ascii="Times New Roman" w:hAnsi="Times New Roman" w:cs="Times New Roman"/>
              </w:rPr>
            </w:pPr>
            <w:r w:rsidRPr="005D43E9">
              <w:rPr>
                <w:rFonts w:ascii="Times New Roman" w:hAnsi="Times New Roman" w:cs="Times New Roman"/>
              </w:rPr>
              <w:t>Tiek sniegts šāds skaidrojums:</w:t>
            </w:r>
          </w:p>
          <w:p w:rsidR="00F8292A" w:rsidRPr="005D43E9" w:rsidRDefault="00F8292A" w:rsidP="00F8292A">
            <w:pPr>
              <w:spacing w:after="0" w:line="240" w:lineRule="auto"/>
              <w:jc w:val="both"/>
              <w:rPr>
                <w:rFonts w:ascii="Times New Roman" w:hAnsi="Times New Roman" w:cs="Times New Roman"/>
              </w:rPr>
            </w:pPr>
            <w:r w:rsidRPr="005D43E9">
              <w:rPr>
                <w:rFonts w:ascii="Times New Roman" w:hAnsi="Times New Roman" w:cs="Times New Roman"/>
              </w:rPr>
              <w:t xml:space="preserve">Pilotprojektu plānots īstenot vismaz 5 izglītības iestādēs, ne mazāk kā vienā izglītības iestādē Kurzemes reģionā, vienā Zemgales reģionā, vienā Vidzemes reģionā, vienā Latgales reģionā un vienā  Rīgas reģionā. Primāri kritēriji izglītības iestāžu atlasē: Veselību veicinošas izglītības </w:t>
            </w:r>
            <w:r w:rsidRPr="005D43E9">
              <w:rPr>
                <w:rFonts w:ascii="Times New Roman" w:hAnsi="Times New Roman" w:cs="Times New Roman"/>
              </w:rPr>
              <w:lastRenderedPageBreak/>
              <w:t>iestādes statuss; atbilstība Ministru kabineta noteikumos Nr. 310 noteiktajam mērķim.</w:t>
            </w:r>
          </w:p>
          <w:p w:rsidR="00F8292A" w:rsidRPr="00220960" w:rsidRDefault="00F8292A" w:rsidP="00092B6C">
            <w:pPr>
              <w:spacing w:after="0" w:line="240" w:lineRule="auto"/>
              <w:jc w:val="both"/>
              <w:rPr>
                <w:rFonts w:ascii="Times New Roman" w:hAnsi="Times New Roman" w:cs="Times New Roman"/>
                <w:b/>
              </w:rPr>
            </w:pPr>
          </w:p>
        </w:tc>
        <w:tc>
          <w:tcPr>
            <w:tcW w:w="2091" w:type="dxa"/>
            <w:tcBorders>
              <w:top w:val="outset" w:sz="6" w:space="0" w:color="414142"/>
              <w:left w:val="outset" w:sz="6" w:space="0" w:color="414142"/>
              <w:bottom w:val="outset" w:sz="6" w:space="0" w:color="414142"/>
              <w:right w:val="outset" w:sz="6" w:space="0" w:color="414142"/>
            </w:tcBorders>
          </w:tcPr>
          <w:p w:rsidR="00220960" w:rsidRPr="005D43E9" w:rsidRDefault="00220960" w:rsidP="00F8292A">
            <w:pPr>
              <w:spacing w:after="0" w:line="240" w:lineRule="auto"/>
              <w:jc w:val="both"/>
              <w:rPr>
                <w:rFonts w:ascii="Times New Roman" w:hAnsi="Times New Roman" w:cs="Times New Roman"/>
              </w:rPr>
            </w:pP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38</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0C5C76" w:rsidRDefault="00AA3971" w:rsidP="0000141B">
            <w:pPr>
              <w:spacing w:after="0" w:line="240" w:lineRule="auto"/>
              <w:jc w:val="both"/>
              <w:rPr>
                <w:rFonts w:ascii="Times New Roman" w:hAnsi="Times New Roman" w:cs="Times New Roman"/>
                <w:b/>
              </w:rPr>
            </w:pPr>
            <w:r w:rsidRPr="000C5C76">
              <w:rPr>
                <w:rFonts w:ascii="Times New Roman" w:hAnsi="Times New Roman" w:cs="Times New Roman"/>
                <w:b/>
              </w:rPr>
              <w:t>Plāna projekta 2.nodaļas 1.rīcības virziena 14.pasākums.</w:t>
            </w:r>
          </w:p>
        </w:tc>
        <w:tc>
          <w:tcPr>
            <w:tcW w:w="6363" w:type="dxa"/>
            <w:gridSpan w:val="2"/>
            <w:tcBorders>
              <w:top w:val="outset" w:sz="6" w:space="0" w:color="414142"/>
              <w:left w:val="outset" w:sz="6" w:space="0" w:color="414142"/>
              <w:bottom w:val="outset" w:sz="6" w:space="0" w:color="414142"/>
              <w:right w:val="outset" w:sz="6" w:space="0" w:color="414142"/>
            </w:tcBorders>
          </w:tcPr>
          <w:p w:rsidR="00AA3971" w:rsidRPr="00D95A72" w:rsidRDefault="00AA3971" w:rsidP="009D7E96">
            <w:pPr>
              <w:spacing w:after="0" w:line="240" w:lineRule="auto"/>
              <w:jc w:val="both"/>
              <w:rPr>
                <w:rFonts w:ascii="Times New Roman" w:hAnsi="Times New Roman" w:cs="Times New Roman"/>
                <w:b/>
              </w:rPr>
            </w:pPr>
            <w:r w:rsidRPr="00D95A72">
              <w:rPr>
                <w:rFonts w:ascii="Times New Roman" w:hAnsi="Times New Roman" w:cs="Times New Roman"/>
                <w:b/>
              </w:rPr>
              <w:t>Labklājības ministrija</w:t>
            </w:r>
          </w:p>
          <w:p w:rsidR="00AA3971" w:rsidRPr="00D95A72" w:rsidRDefault="00AA3971" w:rsidP="009D7E96">
            <w:pPr>
              <w:pStyle w:val="ListParagraph"/>
              <w:ind w:left="0" w:right="1"/>
              <w:contextualSpacing/>
              <w:jc w:val="both"/>
              <w:rPr>
                <w:rFonts w:ascii="Times New Roman" w:hAnsi="Times New Roman"/>
              </w:rPr>
            </w:pPr>
            <w:r w:rsidRPr="00D95A72">
              <w:rPr>
                <w:rFonts w:ascii="Times New Roman" w:hAnsi="Times New Roman"/>
              </w:rPr>
              <w:t>Informējam, ka 2019. gada 7.</w:t>
            </w:r>
            <w:r w:rsidR="000C5C76">
              <w:rPr>
                <w:rFonts w:ascii="Times New Roman" w:hAnsi="Times New Roman"/>
              </w:rPr>
              <w:t xml:space="preserve"> </w:t>
            </w:r>
            <w:r w:rsidRPr="00D95A72">
              <w:rPr>
                <w:rFonts w:ascii="Times New Roman" w:hAnsi="Times New Roman"/>
              </w:rPr>
              <w:t>februārī Labklājības ministrija ir noslēgusi līgumu par sociālās rehabilitācijas pakalpojumu sniegšanu no psihoaktīvām vielām atkarīgiem bērniem ar VSIA “Slimnīca “Ģintermuiža”” par vidēji 17 bērnu sociālo rehabilitāciju 2019. gadā, līdz ar to savu aktualitāti ir zaudējis plāna projekta pasākumu plāna 14. punkts.</w:t>
            </w:r>
          </w:p>
        </w:tc>
        <w:tc>
          <w:tcPr>
            <w:tcW w:w="3424" w:type="dxa"/>
            <w:tcBorders>
              <w:top w:val="outset" w:sz="6" w:space="0" w:color="414142"/>
              <w:left w:val="outset" w:sz="6" w:space="0" w:color="414142"/>
              <w:bottom w:val="outset" w:sz="6" w:space="0" w:color="414142"/>
              <w:right w:val="outset" w:sz="6" w:space="0" w:color="414142"/>
            </w:tcBorders>
          </w:tcPr>
          <w:p w:rsidR="00AA3971" w:rsidRPr="009D7E96" w:rsidRDefault="00AA3971" w:rsidP="0000141B">
            <w:pPr>
              <w:spacing w:after="0" w:line="240" w:lineRule="auto"/>
              <w:jc w:val="both"/>
              <w:rPr>
                <w:rFonts w:ascii="Times New Roman" w:hAnsi="Times New Roman" w:cs="Times New Roman"/>
                <w:b/>
              </w:rPr>
            </w:pPr>
            <w:r w:rsidRPr="009D7E96">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Default="00AA3971" w:rsidP="0000141B">
            <w:pPr>
              <w:spacing w:after="0" w:line="240" w:lineRule="auto"/>
              <w:jc w:val="both"/>
              <w:rPr>
                <w:rFonts w:ascii="Times New Roman" w:hAnsi="Times New Roman" w:cs="Times New Roman"/>
              </w:rPr>
            </w:pPr>
            <w:r w:rsidRPr="00D95A72">
              <w:rPr>
                <w:rFonts w:ascii="Times New Roman" w:hAnsi="Times New Roman" w:cs="Times New Roman"/>
              </w:rPr>
              <w:t>14.pasākums svītrots no plāna.</w:t>
            </w:r>
          </w:p>
          <w:p w:rsidR="009D7E96" w:rsidRPr="00D95A72" w:rsidRDefault="009D7E96" w:rsidP="0000141B">
            <w:pPr>
              <w:spacing w:after="0" w:line="240" w:lineRule="auto"/>
              <w:jc w:val="both"/>
              <w:rPr>
                <w:rFonts w:ascii="Times New Roman" w:hAnsi="Times New Roman" w:cs="Times New Roman"/>
              </w:rPr>
            </w:pPr>
            <w:r w:rsidRPr="009D7E96">
              <w:rPr>
                <w:rFonts w:ascii="Times New Roman" w:hAnsi="Times New Roman" w:cs="Times New Roman"/>
              </w:rPr>
              <w:t>Atbilstoši mainīta numerācija.</w:t>
            </w:r>
          </w:p>
        </w:tc>
      </w:tr>
      <w:tr w:rsidR="00DB6E24"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DB6E24" w:rsidRDefault="008055D8" w:rsidP="0000141B">
            <w:pPr>
              <w:spacing w:after="0" w:line="240" w:lineRule="auto"/>
              <w:jc w:val="both"/>
              <w:rPr>
                <w:rFonts w:ascii="Times New Roman" w:hAnsi="Times New Roman" w:cs="Times New Roman"/>
              </w:rPr>
            </w:pPr>
            <w:r>
              <w:rPr>
                <w:rFonts w:ascii="Times New Roman" w:hAnsi="Times New Roman" w:cs="Times New Roman"/>
              </w:rPr>
              <w:t>39</w:t>
            </w:r>
            <w:r w:rsidR="003F72A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DB6E24" w:rsidRPr="000C5C76" w:rsidRDefault="00DB6E24" w:rsidP="0000141B">
            <w:pPr>
              <w:spacing w:after="0" w:line="240" w:lineRule="auto"/>
              <w:jc w:val="both"/>
              <w:rPr>
                <w:rFonts w:ascii="Times New Roman" w:hAnsi="Times New Roman" w:cs="Times New Roman"/>
                <w:b/>
              </w:rPr>
            </w:pPr>
            <w:r w:rsidRPr="00DB6E24">
              <w:rPr>
                <w:rFonts w:ascii="Times New Roman" w:hAnsi="Times New Roman" w:cs="Times New Roman"/>
                <w:b/>
              </w:rPr>
              <w:t>Plāna projekta 2.nodaļas 1.rīcības virziena 14.pasākums.</w:t>
            </w:r>
          </w:p>
        </w:tc>
        <w:tc>
          <w:tcPr>
            <w:tcW w:w="6363" w:type="dxa"/>
            <w:gridSpan w:val="2"/>
            <w:tcBorders>
              <w:top w:val="outset" w:sz="6" w:space="0" w:color="414142"/>
              <w:left w:val="outset" w:sz="6" w:space="0" w:color="414142"/>
              <w:bottom w:val="outset" w:sz="6" w:space="0" w:color="414142"/>
              <w:right w:val="outset" w:sz="6" w:space="0" w:color="414142"/>
            </w:tcBorders>
          </w:tcPr>
          <w:p w:rsidR="00DB6E24" w:rsidRDefault="00DB6E24" w:rsidP="009D7E96">
            <w:pPr>
              <w:spacing w:after="0" w:line="240" w:lineRule="auto"/>
              <w:jc w:val="both"/>
              <w:rPr>
                <w:rFonts w:ascii="Times New Roman" w:hAnsi="Times New Roman" w:cs="Times New Roman"/>
                <w:b/>
              </w:rPr>
            </w:pPr>
            <w:r w:rsidRPr="00DB6E24">
              <w:rPr>
                <w:rFonts w:ascii="Times New Roman" w:hAnsi="Times New Roman" w:cs="Times New Roman"/>
                <w:b/>
              </w:rPr>
              <w:t>Finanšu ministrija</w:t>
            </w:r>
          </w:p>
          <w:p w:rsidR="00DB6E24" w:rsidRPr="00DB6E24" w:rsidRDefault="00DB6E24" w:rsidP="009D7E96">
            <w:pPr>
              <w:spacing w:after="0" w:line="240" w:lineRule="auto"/>
              <w:jc w:val="both"/>
              <w:rPr>
                <w:rFonts w:ascii="Times New Roman" w:hAnsi="Times New Roman" w:cs="Times New Roman"/>
                <w:b/>
              </w:rPr>
            </w:pPr>
            <w:r>
              <w:rPr>
                <w:rFonts w:ascii="Calibri" w:hAnsi="Calibri" w:cs="Calibri"/>
              </w:rPr>
              <w:t xml:space="preserve">  </w:t>
            </w:r>
            <w:r w:rsidRPr="00DB6E24">
              <w:rPr>
                <w:rFonts w:ascii="Times New Roman" w:hAnsi="Times New Roman" w:cs="Times New Roman"/>
              </w:rPr>
              <w:t>Lūdzam precizēt plāna projekta 15. pasākumā norādīto finansēšanas avotu, ņemot vērā, ka projekta Nr.9.2.4.1/16/I/001 ietvaros nav paredzēts sniegt atbalstu veselības aprūpes speciālistiem.</w:t>
            </w:r>
          </w:p>
        </w:tc>
        <w:tc>
          <w:tcPr>
            <w:tcW w:w="3424" w:type="dxa"/>
            <w:tcBorders>
              <w:top w:val="outset" w:sz="6" w:space="0" w:color="414142"/>
              <w:left w:val="outset" w:sz="6" w:space="0" w:color="414142"/>
              <w:bottom w:val="outset" w:sz="6" w:space="0" w:color="414142"/>
              <w:right w:val="outset" w:sz="6" w:space="0" w:color="414142"/>
            </w:tcBorders>
          </w:tcPr>
          <w:p w:rsidR="00DB6E24" w:rsidRPr="009D7E96" w:rsidRDefault="00DB6E24" w:rsidP="0000141B">
            <w:pPr>
              <w:spacing w:after="0" w:line="240" w:lineRule="auto"/>
              <w:jc w:val="both"/>
              <w:rPr>
                <w:rFonts w:ascii="Times New Roman" w:hAnsi="Times New Roman" w:cs="Times New Roman"/>
                <w:b/>
              </w:rPr>
            </w:pPr>
            <w:r w:rsidRPr="00DB6E24">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DB6E24" w:rsidRPr="00D95A72" w:rsidRDefault="00D84712" w:rsidP="0000141B">
            <w:pPr>
              <w:spacing w:after="0" w:line="240" w:lineRule="auto"/>
              <w:jc w:val="both"/>
              <w:rPr>
                <w:rFonts w:ascii="Times New Roman" w:hAnsi="Times New Roman" w:cs="Times New Roman"/>
              </w:rPr>
            </w:pPr>
            <w:r>
              <w:rPr>
                <w:rFonts w:ascii="Times New Roman" w:hAnsi="Times New Roman" w:cs="Times New Roman"/>
              </w:rPr>
              <w:t>P</w:t>
            </w:r>
            <w:r w:rsidRPr="00D84712">
              <w:rPr>
                <w:rFonts w:ascii="Times New Roman" w:hAnsi="Times New Roman" w:cs="Times New Roman"/>
              </w:rPr>
              <w:t>lāna projektā paredzētos 3., 4. un 7. pasākumus pēc plāna projekta apstiprināšanas paredzēts realizēt projek</w:t>
            </w:r>
            <w:r>
              <w:rPr>
                <w:rFonts w:ascii="Times New Roman" w:hAnsi="Times New Roman" w:cs="Times New Roman"/>
              </w:rPr>
              <w:t>ta Nr.9.2.4.1/16/I/001 ietvaros</w:t>
            </w:r>
            <w:r w:rsidRPr="00D84712">
              <w:rPr>
                <w:rFonts w:ascii="Times New Roman" w:hAnsi="Times New Roman" w:cs="Times New Roman"/>
              </w:rPr>
              <w:t xml:space="preserve">, </w:t>
            </w:r>
            <w:r>
              <w:rPr>
                <w:rFonts w:ascii="Times New Roman" w:hAnsi="Times New Roman" w:cs="Times New Roman"/>
              </w:rPr>
              <w:t>veicot atbilstošus grozījumus "</w:t>
            </w:r>
            <w:r w:rsidRPr="00D84712">
              <w:rPr>
                <w:rFonts w:ascii="Times New Roman" w:hAnsi="Times New Roman" w:cs="Times New Roman"/>
              </w:rPr>
              <w:t>Vienošanās par Eiropas savienības fonda projekta</w:t>
            </w:r>
            <w:r>
              <w:rPr>
                <w:rFonts w:ascii="Times New Roman" w:hAnsi="Times New Roman" w:cs="Times New Roman"/>
              </w:rPr>
              <w:t xml:space="preserve"> Nr.9.2.4.1/16/I/001 īstenošanu</w:t>
            </w:r>
            <w:r w:rsidRPr="00D84712">
              <w:rPr>
                <w:rFonts w:ascii="Times New Roman" w:hAnsi="Times New Roman" w:cs="Times New Roman"/>
              </w:rPr>
              <w:t xml:space="preserve">" dokumentā, kas noslēgta 2016.gada 28.oktobrī starp Centrālo finanšu un līgumu aģentūru un Veselības ministriju. </w:t>
            </w:r>
            <w:r w:rsidR="00DB6E24">
              <w:rPr>
                <w:rFonts w:ascii="Times New Roman" w:hAnsi="Times New Roman" w:cs="Times New Roman"/>
              </w:rPr>
              <w:t>Tika p</w:t>
            </w:r>
            <w:r w:rsidR="00DB6E24" w:rsidRPr="00DB6E24">
              <w:rPr>
                <w:rFonts w:ascii="Times New Roman" w:hAnsi="Times New Roman" w:cs="Times New Roman"/>
              </w:rPr>
              <w:t>recizēt</w:t>
            </w:r>
            <w:r w:rsidR="00DB6E24">
              <w:rPr>
                <w:rFonts w:ascii="Times New Roman" w:hAnsi="Times New Roman" w:cs="Times New Roman"/>
              </w:rPr>
              <w:t>s</w:t>
            </w:r>
            <w:r w:rsidR="00DB6E24" w:rsidRPr="00DB6E24">
              <w:rPr>
                <w:rFonts w:ascii="Times New Roman" w:hAnsi="Times New Roman" w:cs="Times New Roman"/>
              </w:rPr>
              <w:t xml:space="preserve"> plān</w:t>
            </w:r>
            <w:r w:rsidR="00DB6E24">
              <w:rPr>
                <w:rFonts w:ascii="Times New Roman" w:hAnsi="Times New Roman" w:cs="Times New Roman"/>
              </w:rPr>
              <w:t xml:space="preserve">a projekta 15. pasākumā norādītais finansēšanas avots - </w:t>
            </w:r>
            <w:r w:rsidR="00DB6E24" w:rsidRPr="00DB6E24">
              <w:rPr>
                <w:rFonts w:ascii="Times New Roman" w:hAnsi="Times New Roman" w:cs="Times New Roman"/>
              </w:rPr>
              <w:t>Nr.9.2.6.0/17/I/001</w:t>
            </w:r>
          </w:p>
        </w:tc>
      </w:tr>
      <w:tr w:rsidR="00DB6E24"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DB6E24" w:rsidRDefault="008055D8" w:rsidP="0000141B">
            <w:pPr>
              <w:spacing w:after="0" w:line="240" w:lineRule="auto"/>
              <w:jc w:val="both"/>
              <w:rPr>
                <w:rFonts w:ascii="Times New Roman" w:hAnsi="Times New Roman" w:cs="Times New Roman"/>
              </w:rPr>
            </w:pPr>
            <w:r>
              <w:rPr>
                <w:rFonts w:ascii="Times New Roman" w:hAnsi="Times New Roman" w:cs="Times New Roman"/>
              </w:rPr>
              <w:lastRenderedPageBreak/>
              <w:t>40</w:t>
            </w:r>
            <w:r w:rsidR="003F72A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DB6E24" w:rsidRPr="000C5C76" w:rsidRDefault="00DB6E24" w:rsidP="0000141B">
            <w:pPr>
              <w:spacing w:after="0" w:line="240" w:lineRule="auto"/>
              <w:jc w:val="both"/>
              <w:rPr>
                <w:rFonts w:ascii="Times New Roman" w:hAnsi="Times New Roman" w:cs="Times New Roman"/>
                <w:b/>
              </w:rPr>
            </w:pPr>
            <w:r w:rsidRPr="00DB6E24">
              <w:rPr>
                <w:rFonts w:ascii="Times New Roman" w:hAnsi="Times New Roman" w:cs="Times New Roman"/>
                <w:b/>
              </w:rPr>
              <w:t>Plāna projekta 2.nodaļas 1.</w:t>
            </w:r>
            <w:r>
              <w:rPr>
                <w:rFonts w:ascii="Times New Roman" w:hAnsi="Times New Roman" w:cs="Times New Roman"/>
                <w:b/>
              </w:rPr>
              <w:t>rīcības virziena 3., 4., un 7.</w:t>
            </w:r>
            <w:r w:rsidRPr="00DB6E24">
              <w:rPr>
                <w:rFonts w:ascii="Times New Roman" w:hAnsi="Times New Roman" w:cs="Times New Roman"/>
                <w:b/>
              </w:rPr>
              <w:t>pasākums</w:t>
            </w:r>
          </w:p>
        </w:tc>
        <w:tc>
          <w:tcPr>
            <w:tcW w:w="6363" w:type="dxa"/>
            <w:gridSpan w:val="2"/>
            <w:tcBorders>
              <w:top w:val="outset" w:sz="6" w:space="0" w:color="414142"/>
              <w:left w:val="outset" w:sz="6" w:space="0" w:color="414142"/>
              <w:bottom w:val="outset" w:sz="6" w:space="0" w:color="414142"/>
              <w:right w:val="outset" w:sz="6" w:space="0" w:color="414142"/>
            </w:tcBorders>
          </w:tcPr>
          <w:p w:rsidR="00DB6E24" w:rsidRDefault="00DB6E24" w:rsidP="009D7E96">
            <w:pPr>
              <w:spacing w:after="0" w:line="240" w:lineRule="auto"/>
              <w:jc w:val="both"/>
              <w:rPr>
                <w:rFonts w:ascii="Times New Roman" w:hAnsi="Times New Roman" w:cs="Times New Roman"/>
                <w:b/>
              </w:rPr>
            </w:pPr>
            <w:r w:rsidRPr="00DB6E24">
              <w:rPr>
                <w:rFonts w:ascii="Times New Roman" w:hAnsi="Times New Roman" w:cs="Times New Roman"/>
                <w:b/>
              </w:rPr>
              <w:t>Finanšu ministrija</w:t>
            </w:r>
          </w:p>
          <w:p w:rsidR="00DB6E24" w:rsidRPr="00DB6E24" w:rsidRDefault="00DB6E24" w:rsidP="009D7E96">
            <w:pPr>
              <w:spacing w:after="0" w:line="240" w:lineRule="auto"/>
              <w:jc w:val="both"/>
              <w:rPr>
                <w:rFonts w:ascii="Times New Roman" w:hAnsi="Times New Roman" w:cs="Times New Roman"/>
              </w:rPr>
            </w:pPr>
            <w:r w:rsidRPr="00DB6E24">
              <w:rPr>
                <w:rFonts w:ascii="Times New Roman" w:hAnsi="Times New Roman" w:cs="Times New Roman"/>
              </w:rPr>
              <w:t>Lūdzam papildināt plāna projektu ar zemsvītras atsauci ar informāciju, no kādām projekta Nr.9.2.4.1/16/I/001 darbībām ir plānots īstenot plāna projektā paredzēto 3., 4. un 7. pasākumu.</w:t>
            </w:r>
          </w:p>
        </w:tc>
        <w:tc>
          <w:tcPr>
            <w:tcW w:w="3424" w:type="dxa"/>
            <w:tcBorders>
              <w:top w:val="outset" w:sz="6" w:space="0" w:color="414142"/>
              <w:left w:val="outset" w:sz="6" w:space="0" w:color="414142"/>
              <w:bottom w:val="outset" w:sz="6" w:space="0" w:color="414142"/>
              <w:right w:val="outset" w:sz="6" w:space="0" w:color="414142"/>
            </w:tcBorders>
          </w:tcPr>
          <w:p w:rsidR="00DB6E24" w:rsidRPr="009D7E96" w:rsidRDefault="00DB6E24" w:rsidP="0000141B">
            <w:pPr>
              <w:spacing w:after="0" w:line="240" w:lineRule="auto"/>
              <w:jc w:val="both"/>
              <w:rPr>
                <w:rFonts w:ascii="Times New Roman" w:hAnsi="Times New Roman" w:cs="Times New Roman"/>
                <w:b/>
              </w:rPr>
            </w:pPr>
            <w:r w:rsidRPr="00DB6E24">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DB6E24" w:rsidRDefault="00DB6E24" w:rsidP="0000141B">
            <w:pPr>
              <w:spacing w:after="0" w:line="240" w:lineRule="auto"/>
              <w:jc w:val="both"/>
              <w:rPr>
                <w:rFonts w:ascii="Times New Roman" w:hAnsi="Times New Roman" w:cs="Times New Roman"/>
              </w:rPr>
            </w:pPr>
            <w:r>
              <w:rPr>
                <w:rFonts w:ascii="Times New Roman" w:hAnsi="Times New Roman" w:cs="Times New Roman"/>
              </w:rPr>
              <w:t>Plāna projekts tika papildināts ar zemsvītras atsaucēm</w:t>
            </w:r>
            <w:r w:rsidR="00D84712">
              <w:rPr>
                <w:rFonts w:ascii="Times New Roman" w:hAnsi="Times New Roman" w:cs="Times New Roman"/>
              </w:rPr>
              <w:t>:</w:t>
            </w:r>
          </w:p>
          <w:p w:rsidR="00D84712" w:rsidRPr="00D84712" w:rsidRDefault="00D84712" w:rsidP="00D84712">
            <w:pPr>
              <w:spacing w:after="0" w:line="240" w:lineRule="auto"/>
              <w:jc w:val="both"/>
              <w:rPr>
                <w:rFonts w:ascii="Times New Roman" w:hAnsi="Times New Roman" w:cs="Times New Roman"/>
              </w:rPr>
            </w:pPr>
            <w:r w:rsidRPr="00D84712">
              <w:rPr>
                <w:rFonts w:ascii="Times New Roman" w:hAnsi="Times New Roman" w:cs="Times New Roman"/>
              </w:rPr>
              <w:t xml:space="preserve"> </w:t>
            </w:r>
            <w:r w:rsidR="003F72A1">
              <w:rPr>
                <w:rFonts w:ascii="Times New Roman" w:hAnsi="Times New Roman" w:cs="Times New Roman"/>
              </w:rPr>
              <w:t>“</w:t>
            </w:r>
            <w:r w:rsidR="003F72A1" w:rsidRPr="003F72A1">
              <w:rPr>
                <w:rFonts w:ascii="Times New Roman" w:hAnsi="Times New Roman" w:cs="Times New Roman"/>
              </w:rPr>
              <w:t>pasākumu paredzēts realizēt projekta Nr.9.2.4.1/16/I/001 ietvaros, veicot atbilstošus grozījumus “Vienošanās par Eiropas Savienības fonda projekta Nr.9.2.4.1/16/I/001 īstenošanu” dokumentā, kas noslēgta 2016. gada 28. oktobrī starp Centrālo finanšu un līgumu aģentūru un Veselības ministriju</w:t>
            </w:r>
            <w:r w:rsidR="003F72A1">
              <w:rPr>
                <w:rFonts w:ascii="Times New Roman" w:hAnsi="Times New Roman" w:cs="Times New Roman"/>
              </w:rPr>
              <w:t>”</w:t>
            </w:r>
            <w:r w:rsidRPr="00D84712">
              <w:rPr>
                <w:rFonts w:ascii="Times New Roman" w:hAnsi="Times New Roman" w:cs="Times New Roman"/>
              </w:rPr>
              <w:t xml:space="preserve">. </w:t>
            </w:r>
          </w:p>
          <w:p w:rsidR="003F72A1" w:rsidRPr="00D95A72" w:rsidRDefault="00D84712" w:rsidP="003F72A1">
            <w:pPr>
              <w:spacing w:after="0" w:line="240" w:lineRule="auto"/>
              <w:jc w:val="both"/>
              <w:rPr>
                <w:rFonts w:ascii="Times New Roman" w:hAnsi="Times New Roman" w:cs="Times New Roman"/>
              </w:rPr>
            </w:pPr>
            <w:r w:rsidRPr="00D84712">
              <w:rPr>
                <w:rFonts w:ascii="Times New Roman" w:hAnsi="Times New Roman" w:cs="Times New Roman"/>
              </w:rPr>
              <w:t xml:space="preserve">  </w:t>
            </w:r>
          </w:p>
          <w:p w:rsidR="003F72A1" w:rsidRPr="00D95A72" w:rsidRDefault="003F72A1" w:rsidP="00D84712">
            <w:pPr>
              <w:spacing w:after="0" w:line="240" w:lineRule="auto"/>
              <w:jc w:val="both"/>
              <w:rPr>
                <w:rFonts w:ascii="Times New Roman" w:hAnsi="Times New Roman" w:cs="Times New Roman"/>
              </w:rPr>
            </w:pPr>
          </w:p>
        </w:tc>
      </w:tr>
      <w:tr w:rsidR="009D7E96"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9D7E96"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41</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9D7E96" w:rsidRPr="000C5C76" w:rsidRDefault="009D7E96" w:rsidP="0000141B">
            <w:pPr>
              <w:spacing w:after="0" w:line="240" w:lineRule="auto"/>
              <w:jc w:val="both"/>
              <w:rPr>
                <w:rFonts w:ascii="Times New Roman" w:hAnsi="Times New Roman" w:cs="Times New Roman"/>
                <w:b/>
              </w:rPr>
            </w:pPr>
            <w:r w:rsidRPr="003536ED">
              <w:rPr>
                <w:rFonts w:ascii="Times New Roman" w:hAnsi="Times New Roman" w:cs="Times New Roman"/>
                <w:b/>
              </w:rPr>
              <w:t>Plāna projekta 2.nodaļas 1.rīcības virziens</w:t>
            </w:r>
          </w:p>
        </w:tc>
        <w:tc>
          <w:tcPr>
            <w:tcW w:w="6363" w:type="dxa"/>
            <w:gridSpan w:val="2"/>
            <w:tcBorders>
              <w:top w:val="outset" w:sz="6" w:space="0" w:color="414142"/>
              <w:left w:val="outset" w:sz="6" w:space="0" w:color="414142"/>
              <w:bottom w:val="outset" w:sz="6" w:space="0" w:color="414142"/>
              <w:right w:val="outset" w:sz="6" w:space="0" w:color="414142"/>
            </w:tcBorders>
          </w:tcPr>
          <w:p w:rsidR="009D7E96" w:rsidRPr="009D7E96" w:rsidRDefault="009D7E96" w:rsidP="009D7E96">
            <w:pPr>
              <w:spacing w:before="240" w:after="0" w:line="240" w:lineRule="auto"/>
              <w:ind w:right="1"/>
              <w:contextualSpacing/>
              <w:jc w:val="both"/>
              <w:rPr>
                <w:rFonts w:ascii="Times New Roman" w:eastAsia="Times New Roman" w:hAnsi="Times New Roman" w:cs="Times New Roman"/>
                <w:b/>
                <w:lang w:eastAsia="lv-LV"/>
              </w:rPr>
            </w:pPr>
            <w:r w:rsidRPr="009D7E96">
              <w:rPr>
                <w:rFonts w:ascii="Times New Roman" w:eastAsia="Times New Roman" w:hAnsi="Times New Roman" w:cs="Times New Roman"/>
                <w:b/>
                <w:lang w:eastAsia="lv-LV"/>
              </w:rPr>
              <w:t>Latvijas Lielo pilsētu asociācija</w:t>
            </w:r>
          </w:p>
          <w:p w:rsidR="009D7E96" w:rsidRPr="00D95A72" w:rsidRDefault="009D7E96" w:rsidP="009D7E96">
            <w:pPr>
              <w:spacing w:after="0" w:line="240" w:lineRule="auto"/>
              <w:jc w:val="both"/>
              <w:rPr>
                <w:rFonts w:ascii="Times New Roman" w:hAnsi="Times New Roman" w:cs="Times New Roman"/>
                <w:b/>
              </w:rPr>
            </w:pPr>
            <w:r w:rsidRPr="003536ED">
              <w:rPr>
                <w:rFonts w:ascii="Times New Roman" w:eastAsia="Calibri" w:hAnsi="Times New Roman" w:cs="Times New Roman"/>
                <w:color w:val="000000"/>
              </w:rPr>
              <w:t>Rosinām papildināt ar 19.pasākumu: Šļirču maiņas nodrošināšana un eksprestestēšana uz HIV, HCV “atkarību profilakses punktos” pašvaldībās, nodrošinot arī psihoemocionālā atbalsta un konsultāciju pieejamību atkarības vielu lietotājiem šajos punktos.</w:t>
            </w:r>
          </w:p>
        </w:tc>
        <w:tc>
          <w:tcPr>
            <w:tcW w:w="3424" w:type="dxa"/>
            <w:tcBorders>
              <w:top w:val="outset" w:sz="6" w:space="0" w:color="414142"/>
              <w:left w:val="outset" w:sz="6" w:space="0" w:color="414142"/>
              <w:bottom w:val="outset" w:sz="6" w:space="0" w:color="414142"/>
              <w:right w:val="outset" w:sz="6" w:space="0" w:color="414142"/>
            </w:tcBorders>
          </w:tcPr>
          <w:p w:rsidR="009D7E96" w:rsidRDefault="00EC1029" w:rsidP="00112C90">
            <w:pPr>
              <w:spacing w:after="0" w:line="240" w:lineRule="auto"/>
              <w:jc w:val="both"/>
              <w:rPr>
                <w:rFonts w:ascii="Times New Roman" w:hAnsi="Times New Roman" w:cs="Times New Roman"/>
                <w:b/>
              </w:rPr>
            </w:pPr>
            <w:r>
              <w:rPr>
                <w:rFonts w:ascii="Times New Roman" w:hAnsi="Times New Roman" w:cs="Times New Roman"/>
                <w:b/>
              </w:rPr>
              <w:t>Ņemts</w:t>
            </w:r>
            <w:r w:rsidR="009D7E96" w:rsidRPr="009D7E96">
              <w:rPr>
                <w:rFonts w:ascii="Times New Roman" w:hAnsi="Times New Roman" w:cs="Times New Roman"/>
                <w:b/>
              </w:rPr>
              <w:t xml:space="preserve"> vērā</w:t>
            </w:r>
          </w:p>
          <w:p w:rsidR="00F8292A" w:rsidRPr="009D7E96" w:rsidRDefault="00F8292A" w:rsidP="00112C90">
            <w:pPr>
              <w:spacing w:after="0" w:line="240" w:lineRule="auto"/>
              <w:jc w:val="both"/>
              <w:rPr>
                <w:rFonts w:ascii="Times New Roman" w:hAnsi="Times New Roman" w:cs="Times New Roman"/>
                <w:b/>
              </w:rPr>
            </w:pPr>
            <w:r>
              <w:rPr>
                <w:rFonts w:ascii="Times New Roman" w:hAnsi="Times New Roman" w:cs="Times New Roman"/>
              </w:rPr>
              <w:t>Viedoklis izskatīts 2019.gada 25.aprīļa starpinstitūciju sanāksmē.</w:t>
            </w:r>
          </w:p>
          <w:p w:rsidR="009D7E96" w:rsidRPr="009D7E96" w:rsidRDefault="009D7E96" w:rsidP="00112C90">
            <w:pPr>
              <w:spacing w:after="0" w:line="240" w:lineRule="auto"/>
              <w:jc w:val="both"/>
              <w:rPr>
                <w:rFonts w:ascii="Times New Roman" w:hAnsi="Times New Roman" w:cs="Times New Roman"/>
              </w:rPr>
            </w:pPr>
            <w:r w:rsidRPr="009D7E96">
              <w:rPr>
                <w:rFonts w:ascii="Times New Roman" w:hAnsi="Times New Roman" w:cs="Times New Roman"/>
              </w:rPr>
              <w:t>Pašvaldības, pēc saviem ieskatiem un pieejamajiem resursiem, var piesaistīt HIV profilakses punktiem speciālistus, kas nodrošina nepieciešamos pakalpojumus.</w:t>
            </w:r>
          </w:p>
          <w:p w:rsidR="009D7E96" w:rsidRPr="00D95A72" w:rsidRDefault="009D7E96" w:rsidP="0000141B">
            <w:pPr>
              <w:spacing w:after="0" w:line="240" w:lineRule="auto"/>
              <w:jc w:val="both"/>
              <w:rPr>
                <w:rFonts w:ascii="Times New Roman" w:hAnsi="Times New Roman" w:cs="Times New Roman"/>
              </w:rPr>
            </w:pPr>
          </w:p>
        </w:tc>
        <w:tc>
          <w:tcPr>
            <w:tcW w:w="2091" w:type="dxa"/>
            <w:tcBorders>
              <w:top w:val="outset" w:sz="6" w:space="0" w:color="414142"/>
              <w:left w:val="outset" w:sz="6" w:space="0" w:color="414142"/>
              <w:bottom w:val="outset" w:sz="6" w:space="0" w:color="414142"/>
              <w:right w:val="outset" w:sz="6" w:space="0" w:color="414142"/>
            </w:tcBorders>
          </w:tcPr>
          <w:p w:rsidR="009D7E96" w:rsidRPr="00D95A72" w:rsidRDefault="009D7E96" w:rsidP="0000141B">
            <w:pPr>
              <w:spacing w:after="0" w:line="240" w:lineRule="auto"/>
              <w:jc w:val="both"/>
              <w:rPr>
                <w:rFonts w:ascii="Times New Roman" w:hAnsi="Times New Roman" w:cs="Times New Roman"/>
              </w:rPr>
            </w:pPr>
          </w:p>
        </w:tc>
      </w:tr>
      <w:tr w:rsidR="009D7E96"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9D7E96"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42</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9D7E96" w:rsidRPr="003536ED" w:rsidRDefault="009D7E96" w:rsidP="0000141B">
            <w:pPr>
              <w:spacing w:after="0" w:line="240" w:lineRule="auto"/>
              <w:jc w:val="both"/>
              <w:rPr>
                <w:rFonts w:ascii="Times New Roman" w:hAnsi="Times New Roman" w:cs="Times New Roman"/>
                <w:b/>
              </w:rPr>
            </w:pPr>
            <w:r w:rsidRPr="003536ED">
              <w:rPr>
                <w:rFonts w:ascii="Times New Roman" w:hAnsi="Times New Roman" w:cs="Times New Roman"/>
                <w:b/>
              </w:rPr>
              <w:t>Plāna projekta 2.nodaļas 3.rīcības virziena 31.pasākums</w:t>
            </w:r>
            <w:r w:rsidRPr="003536ED">
              <w:rPr>
                <w:rFonts w:ascii="Times New Roman" w:hAnsi="Times New Roman" w:cs="Times New Roman"/>
              </w:rPr>
              <w:t>: “</w:t>
            </w:r>
            <w:r w:rsidRPr="003536ED">
              <w:rPr>
                <w:rFonts w:ascii="Times New Roman" w:hAnsi="Times New Roman" w:cs="Times New Roman"/>
                <w:i/>
              </w:rPr>
              <w:t xml:space="preserve">Veikt grozījumus tiesību aktos, nostiprinot Veselības ministriju kā atbildīgo par narkotiku lietošanas un izplatības ierobežošanas </w:t>
            </w:r>
            <w:r w:rsidRPr="003536ED">
              <w:rPr>
                <w:rFonts w:ascii="Times New Roman" w:hAnsi="Times New Roman" w:cs="Times New Roman"/>
                <w:i/>
              </w:rPr>
              <w:lastRenderedPageBreak/>
              <w:t>politikas izstrādi un koordināciju</w:t>
            </w:r>
            <w:r w:rsidRPr="003536ED">
              <w:rPr>
                <w:rFonts w:ascii="Times New Roman" w:hAnsi="Times New Roman" w:cs="Times New Roman"/>
              </w:rPr>
              <w:t>.”</w:t>
            </w:r>
          </w:p>
        </w:tc>
        <w:tc>
          <w:tcPr>
            <w:tcW w:w="6363" w:type="dxa"/>
            <w:gridSpan w:val="2"/>
            <w:tcBorders>
              <w:top w:val="outset" w:sz="6" w:space="0" w:color="414142"/>
              <w:left w:val="outset" w:sz="6" w:space="0" w:color="414142"/>
              <w:bottom w:val="outset" w:sz="6" w:space="0" w:color="414142"/>
              <w:right w:val="outset" w:sz="6" w:space="0" w:color="414142"/>
            </w:tcBorders>
          </w:tcPr>
          <w:p w:rsidR="009D7E96" w:rsidRPr="009D7E96" w:rsidRDefault="009D7E96" w:rsidP="009D7E96">
            <w:pPr>
              <w:spacing w:after="0" w:line="240" w:lineRule="auto"/>
              <w:ind w:right="1"/>
              <w:contextualSpacing/>
              <w:jc w:val="both"/>
              <w:rPr>
                <w:rFonts w:ascii="Times New Roman" w:eastAsia="Times New Roman" w:hAnsi="Times New Roman" w:cs="Times New Roman"/>
                <w:b/>
                <w:lang w:eastAsia="lv-LV"/>
              </w:rPr>
            </w:pPr>
            <w:r w:rsidRPr="009D7E96">
              <w:rPr>
                <w:rFonts w:ascii="Times New Roman" w:eastAsia="Times New Roman" w:hAnsi="Times New Roman" w:cs="Times New Roman"/>
                <w:b/>
                <w:lang w:eastAsia="lv-LV"/>
              </w:rPr>
              <w:lastRenderedPageBreak/>
              <w:t>Latvijas Lielo pilsētu asociācija</w:t>
            </w:r>
          </w:p>
          <w:p w:rsidR="009D7E96" w:rsidRPr="009D7E96" w:rsidRDefault="009D7E96" w:rsidP="009D7E96">
            <w:pPr>
              <w:spacing w:after="0" w:line="240" w:lineRule="auto"/>
              <w:ind w:right="1"/>
              <w:contextualSpacing/>
              <w:jc w:val="both"/>
              <w:rPr>
                <w:rFonts w:ascii="Times New Roman" w:eastAsia="Times New Roman" w:hAnsi="Times New Roman" w:cs="Times New Roman"/>
                <w:b/>
                <w:lang w:eastAsia="lv-LV"/>
              </w:rPr>
            </w:pPr>
            <w:r w:rsidRPr="003536ED">
              <w:rPr>
                <w:rFonts w:ascii="Times New Roman" w:eastAsia="Times New Roman" w:hAnsi="Times New Roman" w:cs="Times New Roman"/>
                <w:lang w:eastAsia="lv-LV"/>
              </w:rPr>
              <w:t>Latvijas Lielo pilsētu asociācija nav guvusi pārliecību par atbildīgās iestādes maiņa no Iekšlietu ministrijas uz Veselības ministriju, galvenokārt kapacitātes trūkuma dēļ (niecīgs ir līgumattiecībās ar Nacionālajā veselības dienestā strādājošo narkologu skaits).</w:t>
            </w:r>
          </w:p>
        </w:tc>
        <w:tc>
          <w:tcPr>
            <w:tcW w:w="3424" w:type="dxa"/>
            <w:tcBorders>
              <w:top w:val="outset" w:sz="6" w:space="0" w:color="414142"/>
              <w:left w:val="outset" w:sz="6" w:space="0" w:color="414142"/>
              <w:bottom w:val="outset" w:sz="6" w:space="0" w:color="414142"/>
              <w:right w:val="outset" w:sz="6" w:space="0" w:color="414142"/>
            </w:tcBorders>
          </w:tcPr>
          <w:p w:rsidR="00EC1029" w:rsidRDefault="00EC1029" w:rsidP="003F19D3">
            <w:pPr>
              <w:spacing w:after="0" w:line="240" w:lineRule="auto"/>
              <w:jc w:val="both"/>
              <w:rPr>
                <w:rFonts w:ascii="Times New Roman" w:hAnsi="Times New Roman" w:cs="Times New Roman"/>
                <w:b/>
              </w:rPr>
            </w:pPr>
            <w:r w:rsidRPr="00EC1029">
              <w:rPr>
                <w:rFonts w:ascii="Times New Roman" w:hAnsi="Times New Roman" w:cs="Times New Roman"/>
                <w:b/>
              </w:rPr>
              <w:t>Ņemts vērā</w:t>
            </w:r>
          </w:p>
          <w:p w:rsidR="009D7E96" w:rsidRPr="009D7E96" w:rsidRDefault="00EC1029" w:rsidP="003F19D3">
            <w:pPr>
              <w:spacing w:after="0" w:line="240" w:lineRule="auto"/>
              <w:jc w:val="both"/>
              <w:rPr>
                <w:rFonts w:ascii="Times New Roman" w:hAnsi="Times New Roman" w:cs="Times New Roman"/>
                <w:b/>
              </w:rPr>
            </w:pPr>
            <w:r>
              <w:rPr>
                <w:rFonts w:ascii="Times New Roman" w:hAnsi="Times New Roman" w:cs="Times New Roman"/>
              </w:rPr>
              <w:t xml:space="preserve">Viedoklis izskatīts 2019.gada 25.aprīļa starpinstitūciju sanāksmē. Viedoklis neietekmē attiecīgā pasākuma saturu un tā īstenošanu. </w:t>
            </w:r>
            <w:r w:rsidR="00D15E1D">
              <w:rPr>
                <w:rFonts w:ascii="Times New Roman" w:hAnsi="Times New Roman" w:cs="Times New Roman"/>
              </w:rPr>
              <w:t xml:space="preserve"> </w:t>
            </w:r>
            <w:r>
              <w:rPr>
                <w:rFonts w:ascii="Times New Roman" w:hAnsi="Times New Roman" w:cs="Times New Roman"/>
              </w:rPr>
              <w:t xml:space="preserve"> </w:t>
            </w:r>
          </w:p>
        </w:tc>
        <w:tc>
          <w:tcPr>
            <w:tcW w:w="2091" w:type="dxa"/>
            <w:tcBorders>
              <w:top w:val="outset" w:sz="6" w:space="0" w:color="414142"/>
              <w:left w:val="outset" w:sz="6" w:space="0" w:color="414142"/>
              <w:bottom w:val="outset" w:sz="6" w:space="0" w:color="414142"/>
              <w:right w:val="outset" w:sz="6" w:space="0" w:color="414142"/>
            </w:tcBorders>
          </w:tcPr>
          <w:p w:rsidR="009D7E96" w:rsidRPr="00D95A72" w:rsidRDefault="00EC1029" w:rsidP="00EC1029">
            <w:pPr>
              <w:spacing w:after="0" w:line="240" w:lineRule="auto"/>
              <w:jc w:val="both"/>
              <w:rPr>
                <w:rFonts w:ascii="Times New Roman" w:hAnsi="Times New Roman" w:cs="Times New Roman"/>
              </w:rPr>
            </w:pPr>
            <w:r w:rsidRPr="00EC1029">
              <w:rPr>
                <w:rFonts w:ascii="Times New Roman" w:hAnsi="Times New Roman" w:cs="Times New Roman"/>
              </w:rPr>
              <w:t xml:space="preserve">Lūdzam skatīt </w:t>
            </w:r>
            <w:r>
              <w:rPr>
                <w:rFonts w:ascii="Times New Roman" w:hAnsi="Times New Roman" w:cs="Times New Roman"/>
              </w:rPr>
              <w:t>Precizētā P</w:t>
            </w:r>
            <w:r w:rsidR="003F19D3" w:rsidRPr="003F19D3">
              <w:rPr>
                <w:rFonts w:ascii="Times New Roman" w:hAnsi="Times New Roman" w:cs="Times New Roman"/>
              </w:rPr>
              <w:t>lāna projekta pasākums Nr.26</w:t>
            </w:r>
            <w:r>
              <w:rPr>
                <w:rFonts w:ascii="Times New Roman" w:hAnsi="Times New Roman" w:cs="Times New Roman"/>
              </w:rPr>
              <w:t>,</w:t>
            </w:r>
            <w:r>
              <w:t xml:space="preserve"> </w:t>
            </w:r>
            <w:r w:rsidRPr="00EC1029">
              <w:rPr>
                <w:rFonts w:ascii="Times New Roman" w:hAnsi="Times New Roman" w:cs="Times New Roman"/>
              </w:rPr>
              <w:t>precizētā Plāna projekt</w:t>
            </w:r>
            <w:r>
              <w:rPr>
                <w:rFonts w:ascii="Times New Roman" w:hAnsi="Times New Roman" w:cs="Times New Roman"/>
              </w:rPr>
              <w:t>a 1.pielikuma 3.10 apakšnodaļu.</w:t>
            </w:r>
          </w:p>
        </w:tc>
      </w:tr>
      <w:tr w:rsidR="00AA3971" w:rsidRPr="00D95A72" w:rsidTr="00F8292A">
        <w:trPr>
          <w:gridBefore w:val="1"/>
          <w:wBefore w:w="116" w:type="dxa"/>
          <w:trHeight w:val="300"/>
        </w:trPr>
        <w:tc>
          <w:tcPr>
            <w:tcW w:w="733" w:type="dxa"/>
            <w:tcBorders>
              <w:top w:val="outset" w:sz="6" w:space="0" w:color="414142"/>
              <w:left w:val="outset" w:sz="6" w:space="0" w:color="414142"/>
              <w:bottom w:val="outset" w:sz="6" w:space="0" w:color="414142"/>
              <w:right w:val="outset" w:sz="6" w:space="0" w:color="414142"/>
            </w:tcBorders>
          </w:tcPr>
          <w:p w:rsidR="00AA3971" w:rsidRPr="00D95A72" w:rsidRDefault="008055D8" w:rsidP="0000141B">
            <w:pPr>
              <w:spacing w:after="0" w:line="240" w:lineRule="auto"/>
              <w:jc w:val="both"/>
              <w:rPr>
                <w:rFonts w:ascii="Times New Roman" w:hAnsi="Times New Roman" w:cs="Times New Roman"/>
              </w:rPr>
            </w:pPr>
            <w:r>
              <w:rPr>
                <w:rFonts w:ascii="Times New Roman" w:hAnsi="Times New Roman" w:cs="Times New Roman"/>
              </w:rPr>
              <w:t>43</w:t>
            </w:r>
            <w:r w:rsidR="00CE7361">
              <w:rPr>
                <w:rFonts w:ascii="Times New Roman" w:hAnsi="Times New Roman" w:cs="Times New Roman"/>
              </w:rPr>
              <w:t>.</w:t>
            </w:r>
          </w:p>
        </w:tc>
        <w:tc>
          <w:tcPr>
            <w:tcW w:w="2655" w:type="dxa"/>
            <w:gridSpan w:val="2"/>
            <w:tcBorders>
              <w:top w:val="outset" w:sz="6" w:space="0" w:color="414142"/>
              <w:left w:val="outset" w:sz="6" w:space="0" w:color="414142"/>
              <w:bottom w:val="outset" w:sz="6" w:space="0" w:color="414142"/>
              <w:right w:val="outset" w:sz="6" w:space="0" w:color="414142"/>
            </w:tcBorders>
          </w:tcPr>
          <w:p w:rsidR="00AA3971" w:rsidRPr="000C5C76" w:rsidRDefault="00AA3971" w:rsidP="0000141B">
            <w:pPr>
              <w:spacing w:after="0" w:line="240" w:lineRule="auto"/>
              <w:jc w:val="both"/>
              <w:rPr>
                <w:rFonts w:ascii="Times New Roman" w:hAnsi="Times New Roman" w:cs="Times New Roman"/>
                <w:b/>
              </w:rPr>
            </w:pPr>
            <w:r w:rsidRPr="000C5C76">
              <w:rPr>
                <w:rFonts w:ascii="Times New Roman" w:hAnsi="Times New Roman" w:cs="Times New Roman"/>
                <w:b/>
              </w:rPr>
              <w:t>Plāna projekta 1.pielikuma 3.4.apakšnodaļa</w:t>
            </w:r>
          </w:p>
        </w:tc>
        <w:tc>
          <w:tcPr>
            <w:tcW w:w="6363" w:type="dxa"/>
            <w:gridSpan w:val="2"/>
            <w:tcBorders>
              <w:top w:val="outset" w:sz="6" w:space="0" w:color="414142"/>
              <w:left w:val="outset" w:sz="6" w:space="0" w:color="414142"/>
              <w:bottom w:val="outset" w:sz="6" w:space="0" w:color="414142"/>
              <w:right w:val="outset" w:sz="6" w:space="0" w:color="414142"/>
            </w:tcBorders>
          </w:tcPr>
          <w:p w:rsidR="00B70D9E" w:rsidRDefault="00AA3971" w:rsidP="00B70D9E">
            <w:pPr>
              <w:spacing w:after="0" w:line="240" w:lineRule="auto"/>
              <w:jc w:val="both"/>
              <w:rPr>
                <w:rFonts w:ascii="Times New Roman" w:hAnsi="Times New Roman" w:cs="Times New Roman"/>
                <w:b/>
              </w:rPr>
            </w:pPr>
            <w:r w:rsidRPr="00D95A72">
              <w:rPr>
                <w:rFonts w:ascii="Times New Roman" w:hAnsi="Times New Roman" w:cs="Times New Roman"/>
                <w:b/>
              </w:rPr>
              <w:t>Labklājības ministrija</w:t>
            </w:r>
          </w:p>
          <w:p w:rsidR="00AA3971" w:rsidRPr="00B70D9E" w:rsidRDefault="00AA3971" w:rsidP="00B70D9E">
            <w:pPr>
              <w:spacing w:after="0" w:line="240" w:lineRule="auto"/>
              <w:jc w:val="both"/>
              <w:rPr>
                <w:rFonts w:ascii="Times New Roman" w:hAnsi="Times New Roman" w:cs="Times New Roman"/>
                <w:b/>
              </w:rPr>
            </w:pPr>
            <w:r w:rsidRPr="00D95A72">
              <w:rPr>
                <w:rFonts w:ascii="Times New Roman" w:hAnsi="Times New Roman"/>
              </w:rPr>
              <w:t>Attiecībā uz informāciju, kas atspoguļota plāna projekta 1. pielikuma 17. lpp. informējam, ka Labklājības ministrijai ir pieejami aktuālāki dati par 2017. gadā nodrošinātajiem valsts finansētajiem sociālās rehabilitācijas pakalpojumiem bērniem un pilngadīgām personām, līdz ar to aicinām precizēt 7. tabulu, ņemot vērā, ka 2017. gadā sociālās rehabilitācijas pakalpojumu saņēma 89 personas, no kurām 65 bija bērni. Papildus informējam, ka ik gadu Labklājības ministrijas budžetā tiek paredzēts finansējums vidēji 10 pilngadīgu personu un vidēji 45 bērnu sociālās rehabilitācijas nodrošināšanai. Ņemot vērā, ka sociālās rehabilitācijas ilgums mēdz variēt atkarībā no katra klienta individuālajām vajadzībām, kopējais sociālo rehabilitāciju saņēmušo personu skaits ir lielāks. Lūdzam atbilstoši precizēt plāna projektu.</w:t>
            </w:r>
          </w:p>
        </w:tc>
        <w:tc>
          <w:tcPr>
            <w:tcW w:w="3424" w:type="dxa"/>
            <w:tcBorders>
              <w:top w:val="outset" w:sz="6" w:space="0" w:color="414142"/>
              <w:left w:val="outset" w:sz="6" w:space="0" w:color="414142"/>
              <w:bottom w:val="outset" w:sz="6" w:space="0" w:color="414142"/>
              <w:right w:val="outset" w:sz="6" w:space="0" w:color="414142"/>
            </w:tcBorders>
          </w:tcPr>
          <w:p w:rsidR="00AA3971" w:rsidRPr="00112C90" w:rsidRDefault="00AA3971" w:rsidP="0000141B">
            <w:pPr>
              <w:spacing w:after="0" w:line="240" w:lineRule="auto"/>
              <w:jc w:val="both"/>
              <w:rPr>
                <w:rFonts w:ascii="Times New Roman" w:hAnsi="Times New Roman" w:cs="Times New Roman"/>
                <w:b/>
              </w:rPr>
            </w:pPr>
            <w:r w:rsidRPr="00112C90">
              <w:rPr>
                <w:rFonts w:ascii="Times New Roman" w:hAnsi="Times New Roman" w:cs="Times New Roman"/>
                <w:b/>
              </w:rPr>
              <w:t>Ņemts vērā</w:t>
            </w:r>
          </w:p>
        </w:tc>
        <w:tc>
          <w:tcPr>
            <w:tcW w:w="2091" w:type="dxa"/>
            <w:tcBorders>
              <w:top w:val="outset" w:sz="6" w:space="0" w:color="414142"/>
              <w:left w:val="outset" w:sz="6" w:space="0" w:color="414142"/>
              <w:bottom w:val="outset" w:sz="6" w:space="0" w:color="414142"/>
              <w:right w:val="outset" w:sz="6" w:space="0" w:color="414142"/>
            </w:tcBorders>
          </w:tcPr>
          <w:p w:rsidR="00AA3971" w:rsidRPr="00D95A72" w:rsidRDefault="00AA3971" w:rsidP="0000141B">
            <w:pPr>
              <w:spacing w:after="0" w:line="240" w:lineRule="auto"/>
              <w:jc w:val="both"/>
              <w:rPr>
                <w:rFonts w:ascii="Times New Roman" w:hAnsi="Times New Roman" w:cs="Times New Roman"/>
              </w:rPr>
            </w:pPr>
            <w:r>
              <w:rPr>
                <w:rFonts w:ascii="Times New Roman" w:hAnsi="Times New Roman" w:cs="Times New Roman"/>
              </w:rPr>
              <w:t>Precizēta Plāna projekta 1.pielikuma 3.5</w:t>
            </w:r>
            <w:r w:rsidRPr="00D95A72">
              <w:rPr>
                <w:rFonts w:ascii="Times New Roman" w:hAnsi="Times New Roman" w:cs="Times New Roman"/>
              </w:rPr>
              <w:t>.apakšnodaļa, tai skaitā 7.tabula.</w:t>
            </w:r>
          </w:p>
        </w:tc>
      </w:tr>
      <w:tr w:rsidR="00CE7361" w:rsidRPr="007E0727" w:rsidTr="00AE465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A0" w:firstRow="1" w:lastRow="0" w:firstColumn="1" w:lastColumn="0" w:noHBand="0" w:noVBand="0"/>
        </w:tblPrEx>
        <w:trPr>
          <w:gridAfter w:val="3"/>
          <w:wAfter w:w="6114" w:type="dxa"/>
        </w:trPr>
        <w:tc>
          <w:tcPr>
            <w:tcW w:w="3104" w:type="dxa"/>
            <w:gridSpan w:val="3"/>
          </w:tcPr>
          <w:p w:rsidR="00CE7361" w:rsidRPr="007E0727" w:rsidRDefault="00CE7361" w:rsidP="007E0727">
            <w:pPr>
              <w:pStyle w:val="naiskr"/>
              <w:spacing w:before="0" w:after="0"/>
            </w:pPr>
          </w:p>
          <w:p w:rsidR="00CE7361" w:rsidRPr="007E0727" w:rsidRDefault="00CE7361" w:rsidP="007E0727">
            <w:pPr>
              <w:pStyle w:val="naiskr"/>
              <w:spacing w:before="0" w:after="0"/>
            </w:pPr>
            <w:r w:rsidRPr="007E0727">
              <w:t>Atbildīgā amatpersona</w:t>
            </w:r>
          </w:p>
        </w:tc>
        <w:tc>
          <w:tcPr>
            <w:tcW w:w="6164" w:type="dxa"/>
            <w:gridSpan w:val="2"/>
          </w:tcPr>
          <w:p w:rsidR="00CE7361" w:rsidRPr="007E0727" w:rsidRDefault="00CE7361" w:rsidP="007E0727">
            <w:pPr>
              <w:pStyle w:val="naiskr"/>
              <w:spacing w:before="0" w:after="0"/>
            </w:pPr>
          </w:p>
        </w:tc>
      </w:tr>
      <w:tr w:rsidR="00CE7361" w:rsidRPr="007E0727" w:rsidTr="00AE465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A0" w:firstRow="1" w:lastRow="0" w:firstColumn="1" w:lastColumn="0" w:noHBand="0" w:noVBand="0"/>
        </w:tblPrEx>
        <w:trPr>
          <w:gridAfter w:val="3"/>
          <w:wAfter w:w="6114" w:type="dxa"/>
        </w:trPr>
        <w:tc>
          <w:tcPr>
            <w:tcW w:w="3104" w:type="dxa"/>
            <w:gridSpan w:val="3"/>
          </w:tcPr>
          <w:p w:rsidR="00CE7361" w:rsidRPr="007E0727" w:rsidRDefault="00CE7361" w:rsidP="007E0727">
            <w:pPr>
              <w:pStyle w:val="naiskr"/>
              <w:spacing w:before="0" w:after="0"/>
              <w:ind w:firstLine="720"/>
            </w:pPr>
          </w:p>
        </w:tc>
        <w:tc>
          <w:tcPr>
            <w:tcW w:w="6164" w:type="dxa"/>
            <w:gridSpan w:val="2"/>
            <w:tcBorders>
              <w:top w:val="single" w:sz="6" w:space="0" w:color="000000"/>
            </w:tcBorders>
          </w:tcPr>
          <w:p w:rsidR="00CE7361" w:rsidRPr="007E0727" w:rsidRDefault="00CE7361" w:rsidP="007E0727">
            <w:pPr>
              <w:pStyle w:val="naisc"/>
              <w:spacing w:before="0" w:after="0"/>
              <w:ind w:firstLine="720"/>
            </w:pPr>
            <w:r w:rsidRPr="007E0727">
              <w:t>(paraksts)*</w:t>
            </w:r>
          </w:p>
        </w:tc>
      </w:tr>
    </w:tbl>
    <w:p w:rsidR="00CE7361" w:rsidRPr="007E0727" w:rsidRDefault="00CE7361" w:rsidP="007E0727">
      <w:pPr>
        <w:pStyle w:val="naisf"/>
        <w:spacing w:before="0" w:after="0"/>
        <w:ind w:firstLine="0"/>
      </w:pPr>
    </w:p>
    <w:p w:rsidR="00A95D8C" w:rsidRDefault="00CE7361" w:rsidP="005803EE">
      <w:pPr>
        <w:pStyle w:val="naisf"/>
        <w:spacing w:before="0" w:after="0"/>
        <w:ind w:firstLine="720"/>
      </w:pPr>
      <w:r w:rsidRPr="007E0727">
        <w:t>Piezīme. * Dokumenta rekvizītu "paraksts" neaizpilda, ja elektroniskais dokuments ir sagatavots atbilstoši normatīvajiem aktiem par elektronisko dokumentu noformēšanu.</w:t>
      </w:r>
    </w:p>
    <w:p w:rsidR="005803EE" w:rsidRPr="007E0727" w:rsidRDefault="005803EE" w:rsidP="005803EE">
      <w:pPr>
        <w:pStyle w:val="naisf"/>
        <w:spacing w:before="0" w:after="0"/>
        <w:ind w:firstLine="720"/>
      </w:pPr>
    </w:p>
    <w:p w:rsidR="000C5C76" w:rsidRPr="007E0727" w:rsidRDefault="000C5C76"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Irina Porošina</w:t>
      </w:r>
    </w:p>
    <w:p w:rsidR="000C5C76" w:rsidRPr="007E0727" w:rsidRDefault="000C5C76"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Iekšlietu ministrijas</w:t>
      </w:r>
    </w:p>
    <w:p w:rsidR="000C5C76" w:rsidRPr="007E0727" w:rsidRDefault="000C5C76"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Nozares politikas departamenta</w:t>
      </w:r>
    </w:p>
    <w:p w:rsidR="000C5C76" w:rsidRPr="007E0727" w:rsidRDefault="000C5C76"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 xml:space="preserve">Plānošanas nodaļas </w:t>
      </w:r>
    </w:p>
    <w:p w:rsidR="000C5C76" w:rsidRPr="007E0727" w:rsidRDefault="000C5C76"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vecākā referente</w:t>
      </w:r>
    </w:p>
    <w:p w:rsidR="00A95D8C" w:rsidRPr="007E0727" w:rsidRDefault="00CE7361" w:rsidP="007E0727">
      <w:pPr>
        <w:tabs>
          <w:tab w:val="left" w:pos="6804"/>
        </w:tabs>
        <w:spacing w:after="0" w:line="240" w:lineRule="auto"/>
        <w:jc w:val="both"/>
        <w:rPr>
          <w:rFonts w:ascii="Times New Roman" w:eastAsia="Times New Roman" w:hAnsi="Times New Roman"/>
          <w:sz w:val="24"/>
          <w:szCs w:val="24"/>
          <w:lang w:eastAsia="lv-LV"/>
        </w:rPr>
      </w:pPr>
      <w:bookmarkStart w:id="1" w:name="_GoBack"/>
      <w:bookmarkEnd w:id="1"/>
      <w:r w:rsidRPr="007E0727">
        <w:rPr>
          <w:rFonts w:ascii="Times New Roman" w:eastAsia="Times New Roman" w:hAnsi="Times New Roman"/>
          <w:sz w:val="24"/>
          <w:szCs w:val="24"/>
          <w:lang w:eastAsia="lv-LV"/>
        </w:rPr>
        <w:t xml:space="preserve">E-pasts: </w:t>
      </w:r>
      <w:hyperlink r:id="rId8" w:history="1">
        <w:r w:rsidR="005803EE" w:rsidRPr="00B66EB7">
          <w:rPr>
            <w:rStyle w:val="Hyperlink"/>
            <w:rFonts w:ascii="Times New Roman" w:eastAsia="Times New Roman" w:hAnsi="Times New Roman"/>
            <w:sz w:val="24"/>
            <w:szCs w:val="24"/>
            <w:lang w:eastAsia="lv-LV"/>
          </w:rPr>
          <w:t>irina.porosina@iem.gov.lv</w:t>
        </w:r>
      </w:hyperlink>
      <w:r w:rsidR="005803EE">
        <w:rPr>
          <w:rFonts w:ascii="Times New Roman" w:eastAsia="Times New Roman" w:hAnsi="Times New Roman"/>
          <w:sz w:val="24"/>
          <w:szCs w:val="24"/>
          <w:lang w:eastAsia="lv-LV"/>
        </w:rPr>
        <w:t xml:space="preserve"> </w:t>
      </w:r>
    </w:p>
    <w:p w:rsidR="00A95D8C" w:rsidRPr="007E0727" w:rsidRDefault="00A95D8C" w:rsidP="007E0727">
      <w:pPr>
        <w:tabs>
          <w:tab w:val="left" w:pos="6804"/>
        </w:tabs>
        <w:spacing w:after="0" w:line="240" w:lineRule="auto"/>
        <w:jc w:val="both"/>
        <w:rPr>
          <w:rFonts w:ascii="Times New Roman" w:eastAsia="Times New Roman" w:hAnsi="Times New Roman"/>
          <w:sz w:val="24"/>
          <w:szCs w:val="24"/>
          <w:lang w:eastAsia="lv-LV"/>
        </w:rPr>
      </w:pPr>
    </w:p>
    <w:p w:rsidR="0067552C" w:rsidRPr="007E0727" w:rsidRDefault="00081F13"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Agnese Zīle-Veisberga</w:t>
      </w:r>
    </w:p>
    <w:p w:rsidR="00081F13" w:rsidRPr="007E0727" w:rsidRDefault="00081F13"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Iekšlietu ministrijas</w:t>
      </w:r>
    </w:p>
    <w:p w:rsidR="00081F13" w:rsidRPr="007E0727" w:rsidRDefault="00081F13"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Nozares politikas departamenta</w:t>
      </w:r>
    </w:p>
    <w:p w:rsidR="00081F13" w:rsidRPr="007E0727" w:rsidRDefault="00081F13"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 xml:space="preserve">Plānošanas nodaļas </w:t>
      </w:r>
    </w:p>
    <w:p w:rsidR="00081F13" w:rsidRPr="007E0727" w:rsidRDefault="00A95D8C"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v</w:t>
      </w:r>
      <w:r w:rsidR="00081F13" w:rsidRPr="007E0727">
        <w:rPr>
          <w:rFonts w:ascii="Times New Roman" w:eastAsia="Times New Roman" w:hAnsi="Times New Roman"/>
          <w:sz w:val="24"/>
          <w:szCs w:val="24"/>
          <w:lang w:eastAsia="lv-LV"/>
        </w:rPr>
        <w:t>ecākā referente</w:t>
      </w:r>
    </w:p>
    <w:p w:rsidR="00081F13" w:rsidRPr="007E0727" w:rsidRDefault="00CE7361" w:rsidP="007E0727">
      <w:pPr>
        <w:tabs>
          <w:tab w:val="left" w:pos="6804"/>
        </w:tabs>
        <w:spacing w:after="0" w:line="240" w:lineRule="auto"/>
        <w:jc w:val="both"/>
        <w:rPr>
          <w:rFonts w:ascii="Times New Roman" w:eastAsia="Times New Roman" w:hAnsi="Times New Roman"/>
          <w:sz w:val="24"/>
          <w:szCs w:val="24"/>
          <w:lang w:eastAsia="lv-LV"/>
        </w:rPr>
      </w:pPr>
      <w:r w:rsidRPr="007E0727">
        <w:rPr>
          <w:rFonts w:ascii="Times New Roman" w:eastAsia="Times New Roman" w:hAnsi="Times New Roman"/>
          <w:sz w:val="24"/>
          <w:szCs w:val="24"/>
          <w:lang w:eastAsia="lv-LV"/>
        </w:rPr>
        <w:t>E</w:t>
      </w:r>
      <w:r w:rsidR="00081F13" w:rsidRPr="007E0727">
        <w:rPr>
          <w:rFonts w:ascii="Times New Roman" w:eastAsia="Times New Roman" w:hAnsi="Times New Roman"/>
          <w:sz w:val="24"/>
          <w:szCs w:val="24"/>
          <w:lang w:eastAsia="lv-LV"/>
        </w:rPr>
        <w:t xml:space="preserve">-pasts: </w:t>
      </w:r>
      <w:hyperlink r:id="rId9" w:history="1">
        <w:r w:rsidR="00081F13" w:rsidRPr="007E0727">
          <w:rPr>
            <w:rStyle w:val="Hyperlink"/>
            <w:rFonts w:ascii="Times New Roman" w:eastAsia="Times New Roman" w:hAnsi="Times New Roman"/>
            <w:sz w:val="24"/>
            <w:szCs w:val="24"/>
            <w:lang w:eastAsia="lv-LV"/>
          </w:rPr>
          <w:t>agnese.veisberga@iem.gov.lv</w:t>
        </w:r>
      </w:hyperlink>
    </w:p>
    <w:p w:rsidR="00D95A72" w:rsidRPr="007E0727" w:rsidRDefault="00D95A72" w:rsidP="007E0727">
      <w:pPr>
        <w:tabs>
          <w:tab w:val="left" w:pos="6804"/>
        </w:tabs>
        <w:spacing w:after="0" w:line="240" w:lineRule="auto"/>
        <w:jc w:val="both"/>
        <w:rPr>
          <w:rFonts w:ascii="Times New Roman" w:eastAsia="Times New Roman" w:hAnsi="Times New Roman"/>
          <w:sz w:val="24"/>
          <w:szCs w:val="24"/>
          <w:lang w:eastAsia="lv-LV"/>
        </w:rPr>
      </w:pPr>
    </w:p>
    <w:sectPr w:rsidR="00D95A72" w:rsidRPr="007E0727" w:rsidSect="00535867">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1D" w:rsidRDefault="00D15E1D" w:rsidP="00F86DC0">
      <w:pPr>
        <w:spacing w:after="0" w:line="240" w:lineRule="auto"/>
      </w:pPr>
      <w:r>
        <w:separator/>
      </w:r>
    </w:p>
  </w:endnote>
  <w:endnote w:type="continuationSeparator" w:id="0">
    <w:p w:rsidR="00D15E1D" w:rsidRDefault="00D15E1D" w:rsidP="00F8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576250"/>
      <w:docPartObj>
        <w:docPartGallery w:val="Page Numbers (Bottom of Page)"/>
        <w:docPartUnique/>
      </w:docPartObj>
    </w:sdtPr>
    <w:sdtEndPr>
      <w:rPr>
        <w:noProof/>
        <w:sz w:val="16"/>
        <w:szCs w:val="16"/>
      </w:rPr>
    </w:sdtEndPr>
    <w:sdtContent>
      <w:p w:rsidR="00D15E1D" w:rsidRDefault="00D15E1D" w:rsidP="00357C4F">
        <w:pPr>
          <w:pStyle w:val="Footer"/>
          <w:jc w:val="center"/>
          <w:rPr>
            <w:noProof/>
          </w:rPr>
        </w:pPr>
        <w:r>
          <w:fldChar w:fldCharType="begin"/>
        </w:r>
        <w:r>
          <w:instrText xml:space="preserve"> PAGE   \* MERGEFORMAT </w:instrText>
        </w:r>
        <w:r>
          <w:fldChar w:fldCharType="separate"/>
        </w:r>
        <w:r w:rsidR="005803EE">
          <w:rPr>
            <w:noProof/>
          </w:rPr>
          <w:t>23</w:t>
        </w:r>
        <w:r>
          <w:rPr>
            <w:noProof/>
          </w:rPr>
          <w:fldChar w:fldCharType="end"/>
        </w:r>
      </w:p>
      <w:p w:rsidR="00D15E1D" w:rsidRPr="00357C4F" w:rsidRDefault="00EE1EBD" w:rsidP="00357C4F">
        <w:pPr>
          <w:pStyle w:val="Footer"/>
          <w:rPr>
            <w:sz w:val="16"/>
            <w:szCs w:val="16"/>
          </w:rPr>
        </w:pPr>
        <w:r w:rsidRPr="00EE1EBD">
          <w:rPr>
            <w:rFonts w:ascii="Times New Roman" w:hAnsi="Times New Roman" w:cs="Times New Roman"/>
            <w:sz w:val="16"/>
            <w:szCs w:val="16"/>
          </w:rPr>
          <w:t>IeMizz_nark_Plāns2019-2020_120619</w:t>
        </w:r>
        <w:r w:rsidR="00D15E1D" w:rsidRPr="00357C4F">
          <w:rPr>
            <w:rFonts w:ascii="Times New Roman" w:hAnsi="Times New Roman" w:cs="Times New Roman"/>
            <w:sz w:val="16"/>
            <w:szCs w:val="16"/>
          </w:rPr>
          <w:t xml:space="preserve">; </w:t>
        </w:r>
        <w:r w:rsidR="00D15E1D" w:rsidRPr="00357C4F">
          <w:rPr>
            <w:rFonts w:ascii="Times New Roman" w:eastAsia="Times New Roman" w:hAnsi="Times New Roman"/>
            <w:bCs/>
            <w:sz w:val="16"/>
            <w:szCs w:val="16"/>
            <w:lang w:eastAsia="lv-LV"/>
          </w:rPr>
          <w:t>Izziņa par atzinumos sniegtajiem iebildumiem par projektu “Narkotiku lietošanas un izplatības ierobežošanas plāns 2019. – 2020.gadam”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1D" w:rsidRDefault="00D15E1D" w:rsidP="00F86DC0">
      <w:pPr>
        <w:spacing w:after="0" w:line="240" w:lineRule="auto"/>
      </w:pPr>
      <w:r>
        <w:separator/>
      </w:r>
    </w:p>
  </w:footnote>
  <w:footnote w:type="continuationSeparator" w:id="0">
    <w:p w:rsidR="00D15E1D" w:rsidRDefault="00D15E1D" w:rsidP="00F86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3A1"/>
    <w:multiLevelType w:val="hybridMultilevel"/>
    <w:tmpl w:val="FF4234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0B5C6C"/>
    <w:multiLevelType w:val="hybridMultilevel"/>
    <w:tmpl w:val="6BECB0A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7D721D2"/>
    <w:multiLevelType w:val="hybridMultilevel"/>
    <w:tmpl w:val="435C86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DD75075"/>
    <w:multiLevelType w:val="hybridMultilevel"/>
    <w:tmpl w:val="55F2ACA6"/>
    <w:lvl w:ilvl="0" w:tplc="E84650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DE34B4"/>
    <w:multiLevelType w:val="hybridMultilevel"/>
    <w:tmpl w:val="17A8DB48"/>
    <w:lvl w:ilvl="0" w:tplc="05922DB6">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67"/>
    <w:rsid w:val="0000141B"/>
    <w:rsid w:val="00007F7E"/>
    <w:rsid w:val="000179C7"/>
    <w:rsid w:val="0002229B"/>
    <w:rsid w:val="00070785"/>
    <w:rsid w:val="00071604"/>
    <w:rsid w:val="00081F13"/>
    <w:rsid w:val="00092B6C"/>
    <w:rsid w:val="000A35CD"/>
    <w:rsid w:val="000A78DB"/>
    <w:rsid w:val="000B1152"/>
    <w:rsid w:val="000C3D95"/>
    <w:rsid w:val="000C5C76"/>
    <w:rsid w:val="000D0CEE"/>
    <w:rsid w:val="000F0123"/>
    <w:rsid w:val="000F3562"/>
    <w:rsid w:val="00105E00"/>
    <w:rsid w:val="00112C90"/>
    <w:rsid w:val="0012788E"/>
    <w:rsid w:val="00155110"/>
    <w:rsid w:val="00163A66"/>
    <w:rsid w:val="0016642E"/>
    <w:rsid w:val="001969C6"/>
    <w:rsid w:val="001D3E8C"/>
    <w:rsid w:val="001D6EB1"/>
    <w:rsid w:val="001E2390"/>
    <w:rsid w:val="001F55C0"/>
    <w:rsid w:val="00220960"/>
    <w:rsid w:val="0022464B"/>
    <w:rsid w:val="00234AD9"/>
    <w:rsid w:val="00237CBF"/>
    <w:rsid w:val="00275AA7"/>
    <w:rsid w:val="002B5FD4"/>
    <w:rsid w:val="002C5EAB"/>
    <w:rsid w:val="002C63BE"/>
    <w:rsid w:val="002C75DC"/>
    <w:rsid w:val="002E5BBF"/>
    <w:rsid w:val="002E67B8"/>
    <w:rsid w:val="002F54C2"/>
    <w:rsid w:val="003022C9"/>
    <w:rsid w:val="00316878"/>
    <w:rsid w:val="00325C0D"/>
    <w:rsid w:val="0033665C"/>
    <w:rsid w:val="00342B2D"/>
    <w:rsid w:val="0035304D"/>
    <w:rsid w:val="00357C4F"/>
    <w:rsid w:val="003660ED"/>
    <w:rsid w:val="00371D4E"/>
    <w:rsid w:val="0038164A"/>
    <w:rsid w:val="003B44E9"/>
    <w:rsid w:val="003C51B4"/>
    <w:rsid w:val="003D5C5A"/>
    <w:rsid w:val="003F00CC"/>
    <w:rsid w:val="003F19D3"/>
    <w:rsid w:val="003F5226"/>
    <w:rsid w:val="003F59F5"/>
    <w:rsid w:val="003F72A1"/>
    <w:rsid w:val="00405A3D"/>
    <w:rsid w:val="00423225"/>
    <w:rsid w:val="00433301"/>
    <w:rsid w:val="00435CDA"/>
    <w:rsid w:val="00456539"/>
    <w:rsid w:val="0049177D"/>
    <w:rsid w:val="00497886"/>
    <w:rsid w:val="004B10C4"/>
    <w:rsid w:val="004D77BF"/>
    <w:rsid w:val="004E6654"/>
    <w:rsid w:val="004F5ABD"/>
    <w:rsid w:val="00535867"/>
    <w:rsid w:val="005371D3"/>
    <w:rsid w:val="0055073F"/>
    <w:rsid w:val="00550A8F"/>
    <w:rsid w:val="00575734"/>
    <w:rsid w:val="005803EE"/>
    <w:rsid w:val="005C2664"/>
    <w:rsid w:val="005D43E9"/>
    <w:rsid w:val="005F5A26"/>
    <w:rsid w:val="00604AC8"/>
    <w:rsid w:val="00652F30"/>
    <w:rsid w:val="0065350F"/>
    <w:rsid w:val="00660271"/>
    <w:rsid w:val="0066489D"/>
    <w:rsid w:val="00665858"/>
    <w:rsid w:val="00672D11"/>
    <w:rsid w:val="0067552C"/>
    <w:rsid w:val="0068029B"/>
    <w:rsid w:val="006833E2"/>
    <w:rsid w:val="006845E6"/>
    <w:rsid w:val="006A3F4C"/>
    <w:rsid w:val="006B10E6"/>
    <w:rsid w:val="006B6EBE"/>
    <w:rsid w:val="006D2FE8"/>
    <w:rsid w:val="006F1A9D"/>
    <w:rsid w:val="00721E4B"/>
    <w:rsid w:val="00736571"/>
    <w:rsid w:val="0074019B"/>
    <w:rsid w:val="007909C6"/>
    <w:rsid w:val="0079631C"/>
    <w:rsid w:val="0079790E"/>
    <w:rsid w:val="007A7608"/>
    <w:rsid w:val="007B0045"/>
    <w:rsid w:val="007B308A"/>
    <w:rsid w:val="007B7893"/>
    <w:rsid w:val="007E0727"/>
    <w:rsid w:val="007F3B10"/>
    <w:rsid w:val="00803076"/>
    <w:rsid w:val="00803665"/>
    <w:rsid w:val="008055D8"/>
    <w:rsid w:val="008271B3"/>
    <w:rsid w:val="00845FE4"/>
    <w:rsid w:val="00847403"/>
    <w:rsid w:val="008A6AD9"/>
    <w:rsid w:val="008D0A91"/>
    <w:rsid w:val="008D76A6"/>
    <w:rsid w:val="0090307B"/>
    <w:rsid w:val="00910D4C"/>
    <w:rsid w:val="009115EE"/>
    <w:rsid w:val="0097712B"/>
    <w:rsid w:val="009A2630"/>
    <w:rsid w:val="009B5311"/>
    <w:rsid w:val="009C4F84"/>
    <w:rsid w:val="009D68BA"/>
    <w:rsid w:val="009D7E96"/>
    <w:rsid w:val="009E2EA3"/>
    <w:rsid w:val="009F44E5"/>
    <w:rsid w:val="009F6A72"/>
    <w:rsid w:val="00A118E3"/>
    <w:rsid w:val="00A1236A"/>
    <w:rsid w:val="00A465D9"/>
    <w:rsid w:val="00A71F52"/>
    <w:rsid w:val="00A95D8C"/>
    <w:rsid w:val="00AA2A3E"/>
    <w:rsid w:val="00AA3971"/>
    <w:rsid w:val="00AA478D"/>
    <w:rsid w:val="00AB0E86"/>
    <w:rsid w:val="00AB7E35"/>
    <w:rsid w:val="00AD1C7C"/>
    <w:rsid w:val="00AD1CDF"/>
    <w:rsid w:val="00AD68E1"/>
    <w:rsid w:val="00AE465B"/>
    <w:rsid w:val="00AF1383"/>
    <w:rsid w:val="00B25D90"/>
    <w:rsid w:val="00B525C6"/>
    <w:rsid w:val="00B54321"/>
    <w:rsid w:val="00B5744B"/>
    <w:rsid w:val="00B70601"/>
    <w:rsid w:val="00B70D9E"/>
    <w:rsid w:val="00B81110"/>
    <w:rsid w:val="00B84B5A"/>
    <w:rsid w:val="00BB6A04"/>
    <w:rsid w:val="00C0303D"/>
    <w:rsid w:val="00C866C6"/>
    <w:rsid w:val="00C91B19"/>
    <w:rsid w:val="00C96B2A"/>
    <w:rsid w:val="00CA6776"/>
    <w:rsid w:val="00CC3399"/>
    <w:rsid w:val="00CC38B5"/>
    <w:rsid w:val="00CD4E80"/>
    <w:rsid w:val="00CD5785"/>
    <w:rsid w:val="00CE7361"/>
    <w:rsid w:val="00D13421"/>
    <w:rsid w:val="00D15E1D"/>
    <w:rsid w:val="00D2569C"/>
    <w:rsid w:val="00D332EC"/>
    <w:rsid w:val="00D84712"/>
    <w:rsid w:val="00D86EE4"/>
    <w:rsid w:val="00D95A72"/>
    <w:rsid w:val="00DB6E24"/>
    <w:rsid w:val="00DC0901"/>
    <w:rsid w:val="00DC5CAF"/>
    <w:rsid w:val="00E01A84"/>
    <w:rsid w:val="00E275B2"/>
    <w:rsid w:val="00E305A9"/>
    <w:rsid w:val="00E80558"/>
    <w:rsid w:val="00E82F2F"/>
    <w:rsid w:val="00E87109"/>
    <w:rsid w:val="00EC1029"/>
    <w:rsid w:val="00EE1EBD"/>
    <w:rsid w:val="00EE4DD3"/>
    <w:rsid w:val="00EF71F7"/>
    <w:rsid w:val="00F0064F"/>
    <w:rsid w:val="00F054C0"/>
    <w:rsid w:val="00F35AB2"/>
    <w:rsid w:val="00F8292A"/>
    <w:rsid w:val="00F86DC0"/>
    <w:rsid w:val="00FA38E7"/>
    <w:rsid w:val="00FB04EE"/>
    <w:rsid w:val="00FD617D"/>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F8D68B6-1411-4E3A-B8EE-6186BF3E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67"/>
    <w:rPr>
      <w:color w:val="0563C1" w:themeColor="hyperlink"/>
      <w:u w:val="single"/>
    </w:rPr>
  </w:style>
  <w:style w:type="paragraph" w:styleId="ListParagraph">
    <w:name w:val="List Paragraph"/>
    <w:basedOn w:val="Normal"/>
    <w:qFormat/>
    <w:rsid w:val="005371D3"/>
    <w:pPr>
      <w:spacing w:after="0" w:line="240" w:lineRule="auto"/>
      <w:ind w:left="720"/>
    </w:pPr>
    <w:rPr>
      <w:rFonts w:ascii="Calibri" w:eastAsia="Times New Roman" w:hAnsi="Calibri" w:cs="Times New Roman"/>
      <w:lang w:eastAsia="lv-LV"/>
    </w:rPr>
  </w:style>
  <w:style w:type="paragraph" w:styleId="CommentText">
    <w:name w:val="annotation text"/>
    <w:basedOn w:val="Normal"/>
    <w:link w:val="CommentTextChar"/>
    <w:unhideWhenUsed/>
    <w:rsid w:val="002C75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2C75DC"/>
    <w:rPr>
      <w:rFonts w:ascii="Calibri" w:eastAsia="Calibri" w:hAnsi="Calibri" w:cs="Times New Roman"/>
      <w:sz w:val="20"/>
      <w:szCs w:val="20"/>
    </w:rPr>
  </w:style>
  <w:style w:type="paragraph" w:styleId="NoSpacing">
    <w:name w:val="No Spacing"/>
    <w:uiPriority w:val="1"/>
    <w:qFormat/>
    <w:rsid w:val="00AD68E1"/>
    <w:pPr>
      <w:widowControl w:val="0"/>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F86DC0"/>
    <w:pPr>
      <w:spacing w:after="0" w:line="240" w:lineRule="auto"/>
    </w:pPr>
    <w:rPr>
      <w:sz w:val="20"/>
      <w:szCs w:val="20"/>
    </w:rPr>
  </w:style>
  <w:style w:type="character" w:customStyle="1" w:styleId="FootnoteTextChar">
    <w:name w:val="Footnote Text Char"/>
    <w:basedOn w:val="DefaultParagraphFont"/>
    <w:link w:val="FootnoteText"/>
    <w:uiPriority w:val="99"/>
    <w:rsid w:val="00F86DC0"/>
    <w:rPr>
      <w:sz w:val="20"/>
      <w:szCs w:val="20"/>
    </w:rPr>
  </w:style>
  <w:style w:type="character" w:styleId="FootnoteReference">
    <w:name w:val="footnote reference"/>
    <w:basedOn w:val="DefaultParagraphFont"/>
    <w:uiPriority w:val="99"/>
    <w:semiHidden/>
    <w:unhideWhenUsed/>
    <w:rsid w:val="00F86DC0"/>
    <w:rPr>
      <w:vertAlign w:val="superscript"/>
    </w:rPr>
  </w:style>
  <w:style w:type="paragraph" w:customStyle="1" w:styleId="naisc">
    <w:name w:val="naisc"/>
    <w:basedOn w:val="Normal"/>
    <w:rsid w:val="00A71F52"/>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F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9D"/>
    <w:rPr>
      <w:rFonts w:ascii="Segoe UI" w:hAnsi="Segoe UI" w:cs="Segoe UI"/>
      <w:sz w:val="18"/>
      <w:szCs w:val="18"/>
    </w:rPr>
  </w:style>
  <w:style w:type="paragraph" w:styleId="NormalWeb">
    <w:name w:val="Normal (Web)"/>
    <w:basedOn w:val="Normal"/>
    <w:uiPriority w:val="99"/>
    <w:rsid w:val="006755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1">
    <w:name w:val="normal1"/>
    <w:rsid w:val="0067552C"/>
    <w:rPr>
      <w:rFonts w:ascii="Verdana" w:hAnsi="Verdana" w:hint="default"/>
      <w:b w:val="0"/>
      <w:bCs w:val="0"/>
      <w:sz w:val="18"/>
      <w:szCs w:val="18"/>
    </w:rPr>
  </w:style>
  <w:style w:type="paragraph" w:styleId="Header">
    <w:name w:val="header"/>
    <w:basedOn w:val="Normal"/>
    <w:link w:val="HeaderChar"/>
    <w:uiPriority w:val="99"/>
    <w:unhideWhenUsed/>
    <w:rsid w:val="00081F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1F13"/>
  </w:style>
  <w:style w:type="paragraph" w:styleId="Footer">
    <w:name w:val="footer"/>
    <w:basedOn w:val="Normal"/>
    <w:link w:val="FooterChar"/>
    <w:uiPriority w:val="99"/>
    <w:unhideWhenUsed/>
    <w:rsid w:val="00081F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1F13"/>
  </w:style>
  <w:style w:type="character" w:styleId="CommentReference">
    <w:name w:val="annotation reference"/>
    <w:basedOn w:val="DefaultParagraphFont"/>
    <w:uiPriority w:val="99"/>
    <w:semiHidden/>
    <w:unhideWhenUsed/>
    <w:rsid w:val="00325C0D"/>
    <w:rPr>
      <w:sz w:val="16"/>
      <w:szCs w:val="16"/>
    </w:rPr>
  </w:style>
  <w:style w:type="paragraph" w:styleId="CommentSubject">
    <w:name w:val="annotation subject"/>
    <w:basedOn w:val="CommentText"/>
    <w:next w:val="CommentText"/>
    <w:link w:val="CommentSubjectChar"/>
    <w:uiPriority w:val="99"/>
    <w:semiHidden/>
    <w:unhideWhenUsed/>
    <w:rsid w:val="00325C0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5C0D"/>
    <w:rPr>
      <w:rFonts w:ascii="Calibri" w:eastAsia="Calibri" w:hAnsi="Calibri" w:cs="Times New Roman"/>
      <w:b/>
      <w:bCs/>
      <w:sz w:val="20"/>
      <w:szCs w:val="20"/>
    </w:rPr>
  </w:style>
  <w:style w:type="paragraph" w:customStyle="1" w:styleId="naisf">
    <w:name w:val="naisf"/>
    <w:basedOn w:val="Normal"/>
    <w:rsid w:val="00CE736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CE7361"/>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70334">
      <w:bodyDiv w:val="1"/>
      <w:marLeft w:val="0"/>
      <w:marRight w:val="0"/>
      <w:marTop w:val="0"/>
      <w:marBottom w:val="0"/>
      <w:divBdr>
        <w:top w:val="none" w:sz="0" w:space="0" w:color="auto"/>
        <w:left w:val="none" w:sz="0" w:space="0" w:color="auto"/>
        <w:bottom w:val="none" w:sz="0" w:space="0" w:color="auto"/>
        <w:right w:val="none" w:sz="0" w:space="0" w:color="auto"/>
      </w:divBdr>
      <w:divsChild>
        <w:div w:id="1269776497">
          <w:marLeft w:val="150"/>
          <w:marRight w:val="150"/>
          <w:marTop w:val="480"/>
          <w:marBottom w:val="0"/>
          <w:divBdr>
            <w:top w:val="none" w:sz="0" w:space="0" w:color="auto"/>
            <w:left w:val="none" w:sz="0" w:space="0" w:color="auto"/>
            <w:bottom w:val="none" w:sz="0" w:space="0" w:color="auto"/>
            <w:right w:val="none" w:sz="0" w:space="0" w:color="auto"/>
          </w:divBdr>
        </w:div>
        <w:div w:id="373775447">
          <w:marLeft w:val="0"/>
          <w:marRight w:val="0"/>
          <w:marTop w:val="240"/>
          <w:marBottom w:val="0"/>
          <w:divBdr>
            <w:top w:val="none" w:sz="0" w:space="0" w:color="auto"/>
            <w:left w:val="none" w:sz="0" w:space="0" w:color="auto"/>
            <w:bottom w:val="none" w:sz="0" w:space="0" w:color="auto"/>
            <w:right w:val="none" w:sz="0" w:space="0" w:color="auto"/>
          </w:divBdr>
        </w:div>
      </w:divsChild>
    </w:div>
    <w:div w:id="14089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porosina@i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nese.veisberga@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3656-6A61-41EC-842C-1587BB3C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32647</Words>
  <Characters>18610</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Irina Porošina</cp:lastModifiedBy>
  <cp:revision>6</cp:revision>
  <cp:lastPrinted>2019-06-12T08:08:00Z</cp:lastPrinted>
  <dcterms:created xsi:type="dcterms:W3CDTF">2019-06-12T07:25:00Z</dcterms:created>
  <dcterms:modified xsi:type="dcterms:W3CDTF">2019-06-13T10:12:00Z</dcterms:modified>
</cp:coreProperties>
</file>