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BC2" w14:textId="3FBD4CD2" w:rsidR="007023DA" w:rsidRPr="007023DA" w:rsidRDefault="007023DA" w:rsidP="005E6566">
      <w:pPr>
        <w:tabs>
          <w:tab w:val="left" w:pos="1791"/>
          <w:tab w:val="left" w:pos="21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306BD53" w14:textId="149A020E" w:rsidR="00C75C99" w:rsidRDefault="00C75C99" w:rsidP="008D19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13155491"/>
    </w:p>
    <w:bookmarkEnd w:id="0"/>
    <w:p w14:paraId="734D91F3" w14:textId="77777777" w:rsidR="00C75C99" w:rsidRPr="007023DA" w:rsidRDefault="00C75C99" w:rsidP="008D19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40CBF" w14:textId="182108B8" w:rsidR="007023DA" w:rsidRPr="008D1935" w:rsidRDefault="007023DA" w:rsidP="008D193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</w:rPr>
      </w:pPr>
      <w:r w:rsidRPr="007023DA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023DA">
        <w:rPr>
          <w:rFonts w:ascii="Times New Roman" w:hAnsi="Times New Roman" w:cs="Times New Roman"/>
          <w:sz w:val="28"/>
          <w:szCs w:val="28"/>
        </w:rPr>
        <w:t>9</w:t>
      </w:r>
      <w:r w:rsidRPr="007023DA">
        <w:rPr>
          <w:rFonts w:ascii="Times New Roman" w:eastAsia="Times New Roman" w:hAnsi="Times New Roman" w:cs="Times New Roman"/>
          <w:sz w:val="28"/>
          <w:szCs w:val="28"/>
        </w:rPr>
        <w:t>. gada</w:t>
      </w:r>
      <w:proofErr w:type="gramStart"/>
      <w:r w:rsidRPr="007023D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7023D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0189B05D" w14:textId="1F2595D3" w:rsidR="007023DA" w:rsidRPr="007023DA" w:rsidRDefault="007023DA" w:rsidP="008D193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3D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023D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7023DA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7023DA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1A3FA360" w14:textId="77777777" w:rsidR="007023DA" w:rsidRPr="008D1935" w:rsidRDefault="007023DA" w:rsidP="008D1935">
      <w:pPr>
        <w:spacing w:after="0" w:line="240" w:lineRule="auto"/>
        <w:rPr>
          <w:rFonts w:ascii="Times New Roman" w:hAnsi="Times New Roman"/>
          <w:sz w:val="28"/>
        </w:rPr>
      </w:pPr>
    </w:p>
    <w:p w14:paraId="4BD37677" w14:textId="7F137509" w:rsidR="00F12E49" w:rsidRPr="00F12E49" w:rsidRDefault="00F12E49" w:rsidP="007D4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F12E49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D945FA">
        <w:rPr>
          <w:rFonts w:ascii="Times New Roman" w:hAnsi="Times New Roman" w:cs="Times New Roman"/>
          <w:b/>
          <w:sz w:val="28"/>
          <w:szCs w:val="28"/>
        </w:rPr>
        <w:t>Finanšu un kapitāla tirgus komisijas padomes</w:t>
      </w:r>
      <w:r w:rsidR="001E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5FA">
        <w:rPr>
          <w:rFonts w:ascii="Times New Roman" w:hAnsi="Times New Roman" w:cs="Times New Roman"/>
          <w:b/>
          <w:sz w:val="28"/>
          <w:szCs w:val="28"/>
        </w:rPr>
        <w:t>priekšsēdētāja</w:t>
      </w:r>
      <w:r w:rsidRPr="00F1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22">
        <w:rPr>
          <w:rFonts w:ascii="Times New Roman" w:hAnsi="Times New Roman" w:cs="Times New Roman"/>
          <w:b/>
          <w:sz w:val="28"/>
          <w:szCs w:val="28"/>
        </w:rPr>
        <w:t xml:space="preserve">amata pretendentu </w:t>
      </w:r>
      <w:r w:rsidR="00100131">
        <w:rPr>
          <w:rFonts w:ascii="Times New Roman" w:hAnsi="Times New Roman" w:cs="Times New Roman"/>
          <w:b/>
          <w:sz w:val="28"/>
          <w:szCs w:val="28"/>
        </w:rPr>
        <w:t>atlasi</w:t>
      </w:r>
      <w:r w:rsidR="002B6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749251" w14:textId="77777777" w:rsidR="00F12E49" w:rsidRDefault="00F12E49" w:rsidP="008D1935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</w:p>
    <w:p w14:paraId="61C535DF" w14:textId="77777777" w:rsidR="007023DA" w:rsidRDefault="00F12E49" w:rsidP="006E2DB4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 w:rsidRPr="008D1935">
        <w:rPr>
          <w:b w:val="0"/>
          <w:color w:val="000000" w:themeColor="text1"/>
          <w:sz w:val="28"/>
        </w:rPr>
        <w:t xml:space="preserve">Izdoti saskaņā </w:t>
      </w:r>
      <w:r w:rsidR="007023DA">
        <w:rPr>
          <w:rFonts w:cs="Times New Roman"/>
          <w:b w:val="0"/>
          <w:color w:val="000000" w:themeColor="text1"/>
          <w:sz w:val="28"/>
          <w:szCs w:val="28"/>
        </w:rPr>
        <w:t xml:space="preserve">ar </w:t>
      </w:r>
    </w:p>
    <w:p w14:paraId="7E674032" w14:textId="77777777" w:rsidR="007023DA" w:rsidRDefault="00D945FA" w:rsidP="006E2DB4">
      <w:pPr>
        <w:pStyle w:val="Heading1"/>
        <w:jc w:val="right"/>
        <w:rPr>
          <w:b w:val="0"/>
          <w:sz w:val="28"/>
          <w:szCs w:val="28"/>
        </w:rPr>
      </w:pPr>
      <w:r w:rsidRPr="008D1935">
        <w:rPr>
          <w:b w:val="0"/>
          <w:sz w:val="28"/>
        </w:rPr>
        <w:t xml:space="preserve">Finanšu un kapitāla tirgus komisijas likuma </w:t>
      </w:r>
    </w:p>
    <w:p w14:paraId="351DF429" w14:textId="47E8D4A2" w:rsidR="00F12E49" w:rsidRPr="008D1935" w:rsidRDefault="007E5E0D" w:rsidP="008D1935">
      <w:pPr>
        <w:pStyle w:val="Heading1"/>
        <w:jc w:val="right"/>
        <w:rPr>
          <w:b w:val="0"/>
          <w:color w:val="000000" w:themeColor="text1"/>
          <w:sz w:val="28"/>
        </w:rPr>
      </w:pPr>
      <w:r w:rsidRPr="008D1935">
        <w:rPr>
          <w:b w:val="0"/>
          <w:sz w:val="28"/>
        </w:rPr>
        <w:t>13. panta 4.</w:t>
      </w:r>
      <w:r w:rsidR="00E774B4" w:rsidRPr="008D1935">
        <w:rPr>
          <w:b w:val="0"/>
          <w:sz w:val="28"/>
          <w:vertAlign w:val="superscript"/>
        </w:rPr>
        <w:t>1</w:t>
      </w:r>
      <w:r w:rsidRPr="008D1935">
        <w:rPr>
          <w:b w:val="0"/>
          <w:sz w:val="28"/>
        </w:rPr>
        <w:t xml:space="preserve"> </w:t>
      </w:r>
      <w:r w:rsidR="00D945FA" w:rsidRPr="008D1935">
        <w:rPr>
          <w:b w:val="0"/>
          <w:sz w:val="28"/>
        </w:rPr>
        <w:t>daļu</w:t>
      </w:r>
    </w:p>
    <w:p w14:paraId="592C8E5A" w14:textId="77777777" w:rsidR="00F12E49" w:rsidRPr="00D945FA" w:rsidRDefault="00F12E49" w:rsidP="008D193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1D5DFB26" w14:textId="77777777" w:rsidR="00F12E49" w:rsidRPr="00F12E49" w:rsidRDefault="00F12E49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12E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I. Vispārīgie jautājumi</w:t>
      </w:r>
    </w:p>
    <w:p w14:paraId="2223186A" w14:textId="77777777" w:rsidR="001E5668" w:rsidRDefault="001E5668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598460"/>
      <w:bookmarkEnd w:id="1"/>
      <w:bookmarkEnd w:id="2"/>
    </w:p>
    <w:p w14:paraId="39789C39" w14:textId="2F9BC9E7" w:rsidR="00E410C4" w:rsidRPr="005E4184" w:rsidRDefault="00F12E49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E410C4"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1E5668"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E410C4"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19CC879" w14:textId="2AED8D55" w:rsidR="005E4184" w:rsidRPr="005E4184" w:rsidRDefault="001E5668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Finanšu un kapitāla tirgus komisijas padomes priekšsēdētāja amata </w:t>
      </w:r>
      <w:r w:rsidR="005E4184" w:rsidRPr="005E4184">
        <w:rPr>
          <w:rFonts w:ascii="Times New Roman" w:hAnsi="Times New Roman" w:cs="Times New Roman"/>
          <w:sz w:val="28"/>
          <w:szCs w:val="28"/>
        </w:rPr>
        <w:t xml:space="preserve">pretendentu pieteikšanās nosacījumus un kārtību; </w:t>
      </w:r>
    </w:p>
    <w:p w14:paraId="140A9FED" w14:textId="77777777" w:rsidR="002B6550" w:rsidRDefault="002B6550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E4184" w:rsidRPr="005E4184">
        <w:rPr>
          <w:rFonts w:ascii="Times New Roman" w:hAnsi="Times New Roman" w:cs="Times New Roman"/>
          <w:sz w:val="28"/>
          <w:szCs w:val="28"/>
        </w:rPr>
        <w:t>pretendentu atlases kr</w:t>
      </w:r>
      <w:r>
        <w:rPr>
          <w:rFonts w:ascii="Times New Roman" w:hAnsi="Times New Roman" w:cs="Times New Roman"/>
          <w:sz w:val="28"/>
          <w:szCs w:val="28"/>
        </w:rPr>
        <w:t>itērijus un vērtēšanas kārtību;</w:t>
      </w:r>
    </w:p>
    <w:p w14:paraId="3A55A682" w14:textId="00011C8E" w:rsidR="001E5668" w:rsidRDefault="002B6550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E4184" w:rsidRPr="005E4184">
        <w:rPr>
          <w:rFonts w:ascii="Times New Roman" w:hAnsi="Times New Roman" w:cs="Times New Roman"/>
          <w:sz w:val="28"/>
          <w:szCs w:val="28"/>
        </w:rPr>
        <w:t xml:space="preserve">pretendentu atlases </w:t>
      </w:r>
      <w:r w:rsidR="00851AFC">
        <w:rPr>
          <w:rFonts w:ascii="Times New Roman" w:hAnsi="Times New Roman" w:cs="Times New Roman"/>
          <w:sz w:val="28"/>
          <w:szCs w:val="28"/>
        </w:rPr>
        <w:t xml:space="preserve">un atbilstības izvērtēšanas </w:t>
      </w:r>
      <w:r w:rsidR="005E4184" w:rsidRPr="005E4184">
        <w:rPr>
          <w:rFonts w:ascii="Times New Roman" w:hAnsi="Times New Roman" w:cs="Times New Roman"/>
          <w:sz w:val="28"/>
          <w:szCs w:val="28"/>
        </w:rPr>
        <w:t>komisijas izveides, darbības un lēmumu pieņemšanas kārtību</w:t>
      </w:r>
      <w:r w:rsidR="00D86513">
        <w:rPr>
          <w:rFonts w:ascii="Times New Roman" w:hAnsi="Times New Roman" w:cs="Times New Roman"/>
          <w:sz w:val="28"/>
          <w:szCs w:val="28"/>
        </w:rPr>
        <w:t xml:space="preserve"> (turpmāk – komisija)</w:t>
      </w:r>
      <w:r w:rsidR="00307F6F">
        <w:rPr>
          <w:rFonts w:ascii="Times New Roman" w:hAnsi="Times New Roman" w:cs="Times New Roman"/>
          <w:sz w:val="28"/>
          <w:szCs w:val="28"/>
        </w:rPr>
        <w:t>.</w:t>
      </w:r>
    </w:p>
    <w:p w14:paraId="6929CEBB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6F5D4" w14:textId="0556DA58" w:rsidR="003C4648" w:rsidRDefault="003C4648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598461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Valsts kanceleja informē </w:t>
      </w:r>
      <w:r w:rsidRPr="00550846">
        <w:rPr>
          <w:rFonts w:ascii="Times New Roman" w:hAnsi="Times New Roman" w:cs="Times New Roman"/>
          <w:bCs/>
          <w:iCs/>
          <w:sz w:val="28"/>
          <w:szCs w:val="28"/>
        </w:rPr>
        <w:t>Finanšu un kapitāla tirgus komisijas</w:t>
      </w:r>
      <w:r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13.</w:t>
      </w:r>
      <w:r w:rsidR="006E2D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ceturtajā daļā minētos komisijas locekļus un Finanšu sektora attīstības padomi par komisijas izveidi un termiņu, k</w:t>
      </w:r>
      <w:r w:rsidR="006E2DB4">
        <w:rPr>
          <w:rFonts w:ascii="Times New Roman" w:eastAsia="Times New Roman" w:hAnsi="Times New Roman" w:cs="Times New Roman"/>
          <w:sz w:val="28"/>
          <w:szCs w:val="28"/>
          <w:lang w:eastAsia="lv-LV"/>
        </w:rPr>
        <w:t>ādā</w:t>
      </w:r>
      <w:r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deleģējami pārstāvji darbam komisijā.</w:t>
      </w:r>
    </w:p>
    <w:p w14:paraId="2F2DCEC1" w14:textId="77777777" w:rsidR="006E2DB4" w:rsidRPr="00550846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519681" w14:textId="508D380A" w:rsidR="0073194B" w:rsidRDefault="003C4648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945FA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izslu</w:t>
      </w:r>
      <w:r w:rsidR="00307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dina atklātu konkursu uz </w:t>
      </w:r>
      <w:r w:rsidR="0035611F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un kapitāla tirgus komisijas</w:t>
      </w:r>
      <w:r w:rsidR="00D945FA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padomes priekšsēdētāja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amatu (turpmāk – konkurss)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5721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šo</w:t>
      </w:r>
      <w:r w:rsidR="00AD3BA4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 </w:t>
      </w:r>
      <w:r w:rsidR="00FA6D7B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AD3BA4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E2DB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D3BA4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dokumentu 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iesniegšanai </w:t>
      </w:r>
      <w:r w:rsidR="004841F7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30 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dienu ilgu te</w:t>
      </w:r>
      <w:r w:rsidR="00F12E49" w:rsidRPr="004553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rmiņu. </w:t>
      </w:r>
      <w:r w:rsidRPr="004553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nepieciešams, termiņu var pagarināt, bet ne 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ilgāk</w:t>
      </w:r>
      <w:r w:rsidRPr="004553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par 10 dienām.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64D637E" w14:textId="77777777" w:rsidR="006E2DB4" w:rsidRPr="00550846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9CFBF" w14:textId="706481BA" w:rsidR="00F12E49" w:rsidRDefault="00FA6D7B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614919"/>
      <w:bookmarkEnd w:id="5"/>
      <w:bookmarkEnd w:id="6"/>
      <w:r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Konkurss notiek </w:t>
      </w:r>
      <w:r w:rsidR="00D945FA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>tr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ijās</w:t>
      </w:r>
      <w:r w:rsidR="00F12E49" w:rsidRP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kārtās.</w:t>
      </w:r>
    </w:p>
    <w:p w14:paraId="4B5E58B1" w14:textId="77777777" w:rsidR="006E2DB4" w:rsidRPr="00F12E49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0FE090" w14:textId="34F2AC71" w:rsidR="00B24C44" w:rsidRDefault="00B24C4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614920"/>
      <w:bookmarkStart w:id="9" w:name="n2"/>
      <w:bookmarkStart w:id="10" w:name="n-598464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Valsts kanceleja nodrošina neatkarīgu personāla atlases ekspertu atbalstu Finanšu un kapitāla tirgus komisijas padomes priekšsēdētāja amata pretendentu atlasē. Personāla atlases eksperti veic darba tirgus izpēti un pretendentu piesaisti,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dzīvesgaitas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apraksta (CV) un reputācijas sākotnējo pārbaudi, piedalās komisijas sēdēs, 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novērtē pretendentu </w:t>
      </w:r>
      <w:r w:rsidR="004C2E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vadības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4C2E86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ievāc atsauksmes, sniedz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atgriezenisko saiti pretendentiem un sagatavo individuālās attīstības plānu pretendentam, kas tiek virzīts apstiprināšanai amatā.</w:t>
      </w:r>
    </w:p>
    <w:p w14:paraId="4E1B1E32" w14:textId="77777777" w:rsidR="006E2DB4" w:rsidRPr="00F12E49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006441" w14:textId="2326237C" w:rsidR="003E748D" w:rsidRDefault="00B24C4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darb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a vajadzībām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2BD6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saņemt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ajai un</w:t>
      </w:r>
      <w:r w:rsidR="00C82BD6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>radīt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ierobežotas pieejamības 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statuss</w:t>
      </w:r>
      <w:proofErr w:type="gramEnd"/>
      <w:r w:rsidR="00AD3B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255EE00" w14:textId="092C18B4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4292A" w14:textId="2598431B" w:rsidR="00F12E49" w:rsidRDefault="00F12E49" w:rsidP="008D1935">
      <w:pPr>
        <w:tabs>
          <w:tab w:val="left" w:pos="108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12E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 Komisijas</w:t>
      </w:r>
      <w:r w:rsidR="0027504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12E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darbība</w:t>
      </w:r>
      <w:r w:rsidR="0027504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lēmumu pieņemšana</w:t>
      </w:r>
    </w:p>
    <w:p w14:paraId="5D531E43" w14:textId="046B165A" w:rsidR="006E2DB4" w:rsidRDefault="006E2DB4" w:rsidP="006E2DB4">
      <w:pPr>
        <w:tabs>
          <w:tab w:val="left" w:pos="108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B7BEC47" w14:textId="47EC60F3" w:rsidR="00CB7C1A" w:rsidRPr="008A3923" w:rsidRDefault="00B24C4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5"/>
      <w:bookmarkStart w:id="12" w:name="p-598465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82BD6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5E17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priekšsēdētājs </w:t>
      </w:r>
      <w:r w:rsidR="00C82BD6">
        <w:rPr>
          <w:rFonts w:ascii="Times New Roman" w:eastAsia="Times New Roman" w:hAnsi="Times New Roman" w:cs="Times New Roman"/>
          <w:sz w:val="28"/>
          <w:szCs w:val="28"/>
          <w:lang w:eastAsia="lv-LV"/>
        </w:rPr>
        <w:t>pēc konkursa izsludināšanas</w:t>
      </w:r>
      <w:r w:rsidR="00C82BD6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sasauc 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rīcības plāno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šanas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sēdi. Rīcības plāno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šanas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sēdē:</w:t>
      </w:r>
    </w:p>
    <w:p w14:paraId="4C24263A" w14:textId="52502683" w:rsidR="00CB7C1A" w:rsidRPr="008A3923" w:rsidRDefault="00B24C44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.1. vienojas par komisijas darb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grafiku;</w:t>
      </w:r>
    </w:p>
    <w:p w14:paraId="21DB4F05" w14:textId="621DCADE" w:rsidR="00CB7C1A" w:rsidRDefault="00B24C44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B7C1A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.2. izlemj citus ar komisijas darba organizāciju saistītus jautājumus.</w:t>
      </w:r>
    </w:p>
    <w:p w14:paraId="75734562" w14:textId="77777777" w:rsidR="00B80725" w:rsidRDefault="00B80725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E17716" w14:textId="729A4AED" w:rsidR="00E17909" w:rsidRDefault="00B24C4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Komisija lēmumus pieņem komisijas sēdēs. Komisijas sēdes vada komisijas </w:t>
      </w:r>
      <w:r w:rsidR="005E1779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priekšsēdētājs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 Komisijas sēdes var notikt klātienē</w:t>
      </w:r>
      <w:r w:rsidR="003C464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neklātienē 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 videokonferences ierīces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proofErr w:type="gramStart"/>
      <w:r w:rsidR="003C46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elektroniski</w:t>
      </w:r>
      <w:proofErr w:type="gramEnd"/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6146FE95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A24AF3" w14:textId="7BA1808D" w:rsidR="00C416C5" w:rsidRDefault="00B24C44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16C5" w:rsidRPr="00C416C5">
        <w:rPr>
          <w:rFonts w:ascii="Times New Roman" w:hAnsi="Times New Roman" w:cs="Times New Roman"/>
          <w:sz w:val="28"/>
          <w:szCs w:val="28"/>
        </w:rPr>
        <w:t xml:space="preserve">. Komisijas </w:t>
      </w:r>
      <w:r w:rsidR="00C416C5" w:rsidRPr="00C416C5">
        <w:rPr>
          <w:rStyle w:val="highlight"/>
          <w:rFonts w:ascii="Times New Roman" w:hAnsi="Times New Roman" w:cs="Times New Roman"/>
          <w:sz w:val="28"/>
          <w:szCs w:val="28"/>
        </w:rPr>
        <w:t>sēde</w:t>
      </w:r>
      <w:r w:rsidR="001E5668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="00C416C5" w:rsidRPr="00C416C5">
        <w:rPr>
          <w:rStyle w:val="highlight"/>
          <w:rFonts w:ascii="Times New Roman" w:hAnsi="Times New Roman" w:cs="Times New Roman"/>
          <w:sz w:val="28"/>
          <w:szCs w:val="28"/>
        </w:rPr>
        <w:t xml:space="preserve"> ir slēgta</w:t>
      </w:r>
      <w:r w:rsidR="001E5668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="00C416C5" w:rsidRPr="00C416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DAD09" w14:textId="77777777" w:rsidR="006E2DB4" w:rsidRPr="00C416C5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2242D1" w14:textId="612CF41E" w:rsidR="00C416C5" w:rsidRDefault="00B24C4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75047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047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sēdes </w:t>
      </w:r>
      <w:r w:rsidR="00C416C5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protokolē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5047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77510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Protokolu </w:t>
      </w:r>
      <w:r w:rsidR="00275047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paraksta komisijas </w:t>
      </w:r>
      <w:r w:rsidR="003C4648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priekšsēdētājs</w:t>
      </w:r>
      <w:r w:rsidR="00275047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4270A153" w14:textId="77777777" w:rsidR="006E2DB4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A0D30" w14:textId="41F5568A" w:rsidR="004841F7" w:rsidRDefault="00FA6D7B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C44">
        <w:rPr>
          <w:rFonts w:ascii="Times New Roman" w:hAnsi="Times New Roman" w:cs="Times New Roman"/>
          <w:sz w:val="28"/>
          <w:szCs w:val="28"/>
        </w:rPr>
        <w:t>1</w:t>
      </w:r>
      <w:r w:rsidR="004841F7" w:rsidRPr="00CB3510">
        <w:rPr>
          <w:rFonts w:ascii="Times New Roman" w:hAnsi="Times New Roman" w:cs="Times New Roman"/>
          <w:sz w:val="28"/>
          <w:szCs w:val="28"/>
        </w:rPr>
        <w:t xml:space="preserve">. Komisijas sēdes gaitu var fiksēt, izmantojot 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skaņu ierakstu vai </w:t>
      </w:r>
      <w:proofErr w:type="gramStart"/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tehniskos līdzekļus</w:t>
      </w:r>
      <w:proofErr w:type="gramEnd"/>
      <w:r w:rsidR="00C77510">
        <w:rPr>
          <w:rFonts w:ascii="Times New Roman" w:hAnsi="Times New Roman" w:cs="Times New Roman"/>
          <w:sz w:val="28"/>
          <w:szCs w:val="28"/>
        </w:rPr>
        <w:t>.</w:t>
      </w:r>
      <w:r w:rsidR="00E17909">
        <w:rPr>
          <w:rFonts w:ascii="Times New Roman" w:hAnsi="Times New Roman" w:cs="Times New Roman"/>
          <w:sz w:val="28"/>
          <w:szCs w:val="28"/>
        </w:rPr>
        <w:t xml:space="preserve"> </w:t>
      </w:r>
      <w:r w:rsidR="00C77510" w:rsidRPr="00CB3510">
        <w:rPr>
          <w:rFonts w:ascii="Times New Roman" w:hAnsi="Times New Roman" w:cs="Times New Roman"/>
          <w:sz w:val="28"/>
          <w:szCs w:val="28"/>
        </w:rPr>
        <w:t xml:space="preserve">Par </w:t>
      </w:r>
      <w:r w:rsidR="00C77510">
        <w:rPr>
          <w:rFonts w:ascii="Times New Roman" w:hAnsi="Times New Roman" w:cs="Times New Roman"/>
          <w:sz w:val="28"/>
          <w:szCs w:val="28"/>
        </w:rPr>
        <w:t>tehnisko līdzekļu izmantošanu</w:t>
      </w:r>
      <w:r w:rsidR="004841F7" w:rsidRPr="00CB3510">
        <w:rPr>
          <w:rFonts w:ascii="Times New Roman" w:hAnsi="Times New Roman" w:cs="Times New Roman"/>
          <w:sz w:val="28"/>
          <w:szCs w:val="28"/>
        </w:rPr>
        <w:t xml:space="preserve"> izdar</w:t>
      </w:r>
      <w:r w:rsidR="00C77510">
        <w:rPr>
          <w:rFonts w:ascii="Times New Roman" w:hAnsi="Times New Roman" w:cs="Times New Roman"/>
          <w:sz w:val="28"/>
          <w:szCs w:val="28"/>
        </w:rPr>
        <w:t>a</w:t>
      </w:r>
      <w:r w:rsidR="004841F7" w:rsidRPr="00CB3510">
        <w:rPr>
          <w:rFonts w:ascii="Times New Roman" w:hAnsi="Times New Roman" w:cs="Times New Roman"/>
          <w:sz w:val="28"/>
          <w:szCs w:val="28"/>
        </w:rPr>
        <w:t xml:space="preserve"> a</w:t>
      </w:r>
      <w:r w:rsidR="00E17909">
        <w:rPr>
          <w:rFonts w:ascii="Times New Roman" w:hAnsi="Times New Roman" w:cs="Times New Roman"/>
          <w:sz w:val="28"/>
          <w:szCs w:val="28"/>
        </w:rPr>
        <w:t>tzīmi komisijas sēdes protokolā</w:t>
      </w:r>
      <w:r w:rsidR="004841F7" w:rsidRPr="00CB3510">
        <w:rPr>
          <w:rFonts w:ascii="Times New Roman" w:hAnsi="Times New Roman" w:cs="Times New Roman"/>
          <w:sz w:val="28"/>
          <w:szCs w:val="28"/>
        </w:rPr>
        <w:t>.</w:t>
      </w:r>
    </w:p>
    <w:p w14:paraId="2589642E" w14:textId="77777777" w:rsidR="006E2DB4" w:rsidRDefault="006E2DB4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23BA1" w14:textId="020A8FD8" w:rsidR="00E410C4" w:rsidRDefault="00FA6D7B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410C4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Komisijas loceklis, kas nepiekrīt komisijas lēmumam vai tā daļai vai vēlas to papildināt, savu atsevišķo viedokli 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>izsaka sēdes laikā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5471">
        <w:rPr>
          <w:rFonts w:ascii="Times New Roman" w:eastAsia="Times New Roman" w:hAnsi="Times New Roman" w:cs="Times New Roman"/>
          <w:sz w:val="28"/>
          <w:szCs w:val="28"/>
          <w:lang w:eastAsia="lv-LV"/>
        </w:rPr>
        <w:t>Atsevišķo viedokli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</w:t>
      </w:r>
      <w:r w:rsidR="008C7AE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protokolā. </w:t>
      </w:r>
    </w:p>
    <w:p w14:paraId="5EB1F0E2" w14:textId="77777777" w:rsidR="006E2DB4" w:rsidRPr="00613B89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9B0EAE" w14:textId="41021474" w:rsidR="00275047" w:rsidRDefault="00FA6D7B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6"/>
      <w:bookmarkStart w:id="14" w:name="p-598466"/>
      <w:bookmarkEnd w:id="13"/>
      <w:bookmarkEnd w:id="14"/>
      <w:r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75047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Komisija ir lemttiesīga, ja komisijas sēdē </w:t>
      </w:r>
      <w:r w:rsidR="003C46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lēmuma pieņemšanā 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piedalās vismaz </w:t>
      </w:r>
      <w:r w:rsidR="008C7AE1">
        <w:rPr>
          <w:rFonts w:ascii="Times New Roman" w:eastAsia="Times New Roman" w:hAnsi="Times New Roman" w:cs="Times New Roman"/>
          <w:sz w:val="28"/>
          <w:szCs w:val="28"/>
          <w:lang w:eastAsia="lv-LV"/>
        </w:rPr>
        <w:t>trīs</w:t>
      </w:r>
      <w:r w:rsidR="00AE1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5047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kom</w:t>
      </w:r>
      <w:r w:rsidR="0073194B"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isijas locekļi ar balsstiesībām</w:t>
      </w:r>
      <w:r w:rsidR="003C4648">
        <w:rPr>
          <w:rFonts w:ascii="Times New Roman" w:eastAsia="Times New Roman" w:hAnsi="Times New Roman" w:cs="Times New Roman"/>
          <w:sz w:val="28"/>
          <w:szCs w:val="28"/>
          <w:lang w:eastAsia="lv-LV"/>
        </w:rPr>
        <w:t>, ieskaitot priekšsēdētāju</w:t>
      </w:r>
      <w:r w:rsidR="007C1EC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35CED8" w14:textId="77777777" w:rsidR="006E2DB4" w:rsidRPr="008A3923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3733B4" w14:textId="2093D6A6" w:rsidR="00F12E49" w:rsidRDefault="0027504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12E49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>. Komisija lēmumus pieņem ar balsu vairākumu.</w:t>
      </w:r>
      <w:r w:rsidR="00E410C4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balsu skaits sadalās vienādi, izšķirošā ir komisijas </w:t>
      </w:r>
      <w:r w:rsidR="005E1779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</w:t>
      </w:r>
      <w:r w:rsidR="00851AF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E1779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410C4" w:rsidRPr="00613B89">
        <w:rPr>
          <w:rFonts w:ascii="Times New Roman" w:eastAsia="Times New Roman" w:hAnsi="Times New Roman" w:cs="Times New Roman"/>
          <w:sz w:val="28"/>
          <w:szCs w:val="28"/>
          <w:lang w:eastAsia="lv-LV"/>
        </w:rPr>
        <w:t>balss.</w:t>
      </w:r>
    </w:p>
    <w:p w14:paraId="4E845CE4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BBE0E4" w14:textId="6F198B97" w:rsidR="00B24C44" w:rsidRDefault="00B24C4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7"/>
      <w:bookmarkStart w:id="16" w:name="p-598467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Katrs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loceklis un Finanšu sektora attīstības padomes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pilnvarotais pārstāvis apliecina, ka nav tādu apstākļu, kuru dēļ viņš būtu ieinteresēts kāda konkrēta pretendenta atlasē, kā arī apņemas neizpaust ierobežotas pieejamības informāciju, kura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komisijas loceklim un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pilnvarotajam pārstāvim ir kļuvusi zināma konkursa norises laikā.</w:t>
      </w:r>
    </w:p>
    <w:p w14:paraId="799F4B49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C77700" w14:textId="63AE6509" w:rsidR="004841F7" w:rsidRDefault="00FA6D7B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17" w:name="p8"/>
      <w:bookmarkStart w:id="18" w:name="p-598469"/>
      <w:bookmarkEnd w:id="17"/>
      <w:bookmarkEnd w:id="18"/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iespējams </w:t>
      </w:r>
      <w:r w:rsidR="00C77510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interešu konflikt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s, k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omisijas loceklis 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nepiedalās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lēmuma pieņemšan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ā par attiecīgo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jautājum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508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FA08A4D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2D2972" w14:textId="1CE65975" w:rsidR="00F12E49" w:rsidRDefault="0027504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9" w:name="p9"/>
      <w:bookmarkStart w:id="20" w:name="p-614921"/>
      <w:bookmarkStart w:id="21" w:name="p10"/>
      <w:bookmarkStart w:id="22" w:name="p-614923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82500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sektora attīstības padomes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pilnvaroto pārstāvju viedoklim ir ieteikuma raksturs.</w:t>
      </w:r>
    </w:p>
    <w:p w14:paraId="4C029ACB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9BCA5D" w14:textId="6BAB67EF" w:rsidR="0073194B" w:rsidRDefault="0073194B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Uz komisijas sēdi var uzaicināt ekspertus. Ekspertu </w:t>
      </w:r>
      <w:r w:rsidR="00B373DF">
        <w:rPr>
          <w:rFonts w:ascii="Times New Roman" w:eastAsia="Times New Roman" w:hAnsi="Times New Roman" w:cs="Times New Roman"/>
          <w:sz w:val="28"/>
          <w:szCs w:val="28"/>
          <w:lang w:eastAsia="lv-LV"/>
        </w:rPr>
        <w:t>viedoklim ir ieteikuma</w:t>
      </w:r>
      <w:r w:rsidRPr="008A39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raksturs.</w:t>
      </w:r>
    </w:p>
    <w:p w14:paraId="692EE09F" w14:textId="77777777" w:rsidR="006E2DB4" w:rsidRPr="00F12E49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129757" w14:textId="466C3311" w:rsidR="00F12E49" w:rsidRDefault="00AE153F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23" w:name="p11"/>
      <w:bookmarkStart w:id="24" w:name="p-614925"/>
      <w:bookmarkStart w:id="25" w:name="p12"/>
      <w:bookmarkStart w:id="26" w:name="p-598473"/>
      <w:bookmarkStart w:id="27" w:name="p13"/>
      <w:bookmarkStart w:id="28" w:name="p-598474"/>
      <w:bookmarkStart w:id="29" w:name="n3"/>
      <w:bookmarkStart w:id="30" w:name="n-598475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 Konkursa izsludināšana</w:t>
      </w:r>
    </w:p>
    <w:p w14:paraId="3FEFDDF4" w14:textId="77777777" w:rsidR="006E2DB4" w:rsidRDefault="006E2DB4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E44CE1B" w14:textId="58BA61FA" w:rsidR="00F12E49" w:rsidRDefault="00242513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14"/>
      <w:bookmarkStart w:id="32" w:name="p-598477"/>
      <w:bookmarkEnd w:id="31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 Pamatojoties uz Ministru kabineta lēmumu par konkursa izsludināšanu, Valsts kanceleja nodrošina konkursa sludinājuma publicēšanu oficiālajā izdevumā "Latvijas Vēstnesis"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, Nodarbinātības valsts aģentūras CV un vakanču portālā (</w:t>
      </w:r>
      <w:proofErr w:type="spellStart"/>
      <w:r w:rsidR="008C7AE1" w:rsidRPr="008C7AE1">
        <w:rPr>
          <w:rFonts w:ascii="Times New Roman" w:eastAsia="Times New Roman" w:hAnsi="Times New Roman" w:cs="Times New Roman"/>
          <w:sz w:val="28"/>
          <w:szCs w:val="28"/>
          <w:lang w:eastAsia="lv-LV"/>
        </w:rPr>
        <w:t>www.cvvp.nva.gov.lv</w:t>
      </w:r>
      <w:proofErr w:type="spellEnd"/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C7A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tīmekļvietnē (</w:t>
      </w:r>
      <w:proofErr w:type="spellStart"/>
      <w:r w:rsidR="008C7AE1" w:rsidRP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www.mk.gov.lv</w:t>
      </w:r>
      <w:proofErr w:type="spellEnd"/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C7A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sociālajos tīklos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FE474FD" w14:textId="77777777" w:rsidR="006E2DB4" w:rsidRPr="00F12E49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3B20F" w14:textId="3F3C66E8" w:rsidR="00F12E49" w:rsidRPr="00F12E49" w:rsidRDefault="005E4184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3" w:name="p15"/>
      <w:bookmarkStart w:id="34" w:name="p-614927"/>
      <w:bookmarkEnd w:id="33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Lai pieteiktos konkursā, pretendents iesniedz Valsts kancelejā šādus dokumentus:</w:t>
      </w:r>
    </w:p>
    <w:p w14:paraId="42F2B188" w14:textId="3BC43D83" w:rsidR="00F12E49" w:rsidRPr="00F12E49" w:rsidRDefault="00FA6D7B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100131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pieteikuma vēstuli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0BC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dalībai konkursā</w:t>
      </w:r>
      <w:r w:rsidR="00344D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1720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vairāk par 3500 rakstu zīmēm </w:t>
      </w:r>
      <w:r w:rsidR="00344D6E">
        <w:rPr>
          <w:rFonts w:ascii="Times New Roman" w:eastAsia="Times New Roman" w:hAnsi="Times New Roman" w:cs="Times New Roman"/>
          <w:sz w:val="28"/>
          <w:szCs w:val="28"/>
          <w:lang w:eastAsia="lv-LV"/>
        </w:rPr>
        <w:t>datorrakstā)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, norādot</w:t>
      </w:r>
      <w:r w:rsidR="006A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motivāciju 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ieņemt vakanto amatu </w:t>
      </w:r>
      <w:r w:rsidR="006A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savu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redzējumu par 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un kapitāla tirgus komisijas</w:t>
      </w:r>
      <w:r w:rsid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darbības prioritātēm;</w:t>
      </w:r>
    </w:p>
    <w:p w14:paraId="73917E34" w14:textId="014D9D40" w:rsidR="00F12E49" w:rsidRPr="00F12E49" w:rsidRDefault="00FA6D7B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C416C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pr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etendenta </w:t>
      </w:r>
      <w:proofErr w:type="spellStart"/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dzīvesgaitas</w:t>
      </w:r>
      <w:proofErr w:type="spellEnd"/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aprakstu (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turpmāk </w:t>
      </w:r>
      <w:r w:rsidR="00C7751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CV)</w:t>
      </w:r>
      <w:r w:rsid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ietvert</w:t>
      </w:r>
      <w:r w:rsidR="0003690D">
        <w:rPr>
          <w:rFonts w:ascii="Times New Roman" w:eastAsia="Times New Roman" w:hAnsi="Times New Roman" w:cs="Times New Roman"/>
          <w:sz w:val="28"/>
          <w:szCs w:val="28"/>
          <w:lang w:eastAsia="lv-LV"/>
        </w:rPr>
        <w:t>a informācija, kas apliecina</w:t>
      </w:r>
      <w:r w:rsid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atbilstību 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atlases konkursa sludinājumā minētajām prasībām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FA37BE4" w14:textId="2014866E" w:rsidR="00F12E49" w:rsidRPr="00F12E49" w:rsidRDefault="00CB7C1A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izglītību apliecinošu dokumentu kopijas;</w:t>
      </w:r>
    </w:p>
    <w:p w14:paraId="2DD49BFE" w14:textId="1DDBFF69" w:rsidR="00F12E49" w:rsidRDefault="00CB7C1A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24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valodas prasmi apliecinoša dokumenta kopiju, </w:t>
      </w:r>
      <w:proofErr w:type="gramStart"/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ja latviešu valoda nav dzimtā</w:t>
      </w:r>
      <w:proofErr w:type="gramEnd"/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valoda un persona iepriekš nav strādājusi </w:t>
      </w:r>
      <w:hyperlink r:id="rId7" w:tgtFrame="_blank" w:history="1">
        <w:r w:rsidR="00F12E49" w:rsidRPr="0078250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valodas likuma</w:t>
        </w:r>
      </w:hyperlink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6" w:tgtFrame="_blank" w:history="1">
        <w:r w:rsidR="00F12E49" w:rsidRPr="0078250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6. panta</w:t>
        </w:r>
      </w:hyperlink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pirmajā daļā minētajās institūcijās;</w:t>
      </w:r>
    </w:p>
    <w:p w14:paraId="507121A9" w14:textId="03C735E0" w:rsidR="004841F7" w:rsidRDefault="00CB7C1A" w:rsidP="008D19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.5. </w:t>
      </w:r>
      <w:r w:rsid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angļu valodas prasmes 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pašnovērtējumu</w:t>
      </w:r>
      <w:r w:rsid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(ietverams CV)</w:t>
      </w:r>
      <w:r w:rsidR="004841F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5E1401B" w14:textId="1996432B" w:rsidR="00692000" w:rsidRDefault="00692000" w:rsidP="008D1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>.6.</w:t>
      </w:r>
      <w:r w:rsidR="00456B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apliecinājumu par atbilstību normatīvajos aktos noteiktajām pra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sī</w:t>
      </w:r>
      <w:r w:rsidRPr="00692000">
        <w:rPr>
          <w:rFonts w:ascii="Times New Roman" w:eastAsia="Times New Roman" w:hAnsi="Times New Roman" w:cs="Times New Roman"/>
          <w:sz w:val="28"/>
          <w:szCs w:val="28"/>
          <w:lang w:eastAsia="lv-LV"/>
        </w:rPr>
        <w:t>bām, lai saņemtu otrās</w:t>
      </w:r>
      <w:r w:rsidRPr="00692000">
        <w:rPr>
          <w:rFonts w:ascii="Times New Roman" w:hAnsi="Times New Roman" w:cs="Times New Roman"/>
          <w:sz w:val="28"/>
          <w:szCs w:val="28"/>
        </w:rPr>
        <w:t xml:space="preserve"> kategorijas speciālo atļauju pieejai valsts noslēpumam</w:t>
      </w:r>
      <w:r w:rsidR="00BD601E">
        <w:rPr>
          <w:rFonts w:ascii="Times New Roman" w:hAnsi="Times New Roman" w:cs="Times New Roman"/>
          <w:sz w:val="28"/>
          <w:szCs w:val="28"/>
        </w:rPr>
        <w:t xml:space="preserve"> (ietverams pieteikuma vēstulē)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9695E6" w14:textId="349B94D3" w:rsidR="00692000" w:rsidRDefault="00692000" w:rsidP="008D1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000">
        <w:rPr>
          <w:rFonts w:ascii="Times New Roman" w:hAnsi="Times New Roman" w:cs="Times New Roman"/>
          <w:sz w:val="28"/>
          <w:szCs w:val="28"/>
        </w:rPr>
        <w:t>2</w:t>
      </w:r>
      <w:r w:rsidR="00242513">
        <w:rPr>
          <w:rFonts w:ascii="Times New Roman" w:hAnsi="Times New Roman" w:cs="Times New Roman"/>
          <w:sz w:val="28"/>
          <w:szCs w:val="28"/>
        </w:rPr>
        <w:t>0</w:t>
      </w:r>
      <w:r w:rsidRPr="00692000">
        <w:rPr>
          <w:rFonts w:ascii="Times New Roman" w:hAnsi="Times New Roman" w:cs="Times New Roman"/>
          <w:sz w:val="28"/>
          <w:szCs w:val="28"/>
        </w:rPr>
        <w:t>.7.</w:t>
      </w:r>
      <w:r w:rsidR="00456BB0">
        <w:rPr>
          <w:rFonts w:ascii="Times New Roman" w:hAnsi="Times New Roman" w:cs="Times New Roman"/>
          <w:sz w:val="28"/>
          <w:szCs w:val="28"/>
        </w:rPr>
        <w:t> </w:t>
      </w:r>
      <w:r w:rsidRPr="00692000">
        <w:rPr>
          <w:rFonts w:ascii="Times New Roman" w:hAnsi="Times New Roman" w:cs="Times New Roman"/>
          <w:sz w:val="28"/>
          <w:szCs w:val="28"/>
        </w:rPr>
        <w:t>apliecinājumu, ka pretendents nav sodīts par tīšu noziedzīgu nodarījumu (neatkarīgi no sodāmības dzēšanas)</w:t>
      </w:r>
      <w:r w:rsidR="00BD601E">
        <w:rPr>
          <w:rFonts w:ascii="Times New Roman" w:hAnsi="Times New Roman" w:cs="Times New Roman"/>
          <w:sz w:val="28"/>
          <w:szCs w:val="28"/>
        </w:rPr>
        <w:t xml:space="preserve"> (ietverams pieteikuma vēstulē)</w:t>
      </w:r>
      <w:r w:rsidRPr="00692000">
        <w:rPr>
          <w:rFonts w:ascii="Times New Roman" w:hAnsi="Times New Roman" w:cs="Times New Roman"/>
          <w:sz w:val="28"/>
          <w:szCs w:val="28"/>
        </w:rPr>
        <w:t>.</w:t>
      </w:r>
    </w:p>
    <w:p w14:paraId="29C851DF" w14:textId="77777777" w:rsidR="006E2DB4" w:rsidRPr="00692000" w:rsidRDefault="006E2DB4" w:rsidP="006E2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9AF1B3" w14:textId="4F120B27" w:rsidR="00F12E49" w:rsidRDefault="00FA6D7B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5" w:name="p16"/>
      <w:bookmarkStart w:id="36" w:name="p-614929"/>
      <w:bookmarkEnd w:id="35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4251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 Lai nodrošinātu pretendenta atbilstības pārbaudi, komisija, ja nepieciešams, ir tiesīga lūgt pretendentu uzrādīt dokumentu oriģinālus un iesniegt papildu dokumentus vai informāciju.</w:t>
      </w:r>
    </w:p>
    <w:p w14:paraId="0242C23F" w14:textId="77777777" w:rsidR="00456BB0" w:rsidRPr="00F12E49" w:rsidRDefault="00456BB0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3747F4" w14:textId="2949ACB8" w:rsidR="00AD3BA4" w:rsidRDefault="00F12E49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37" w:name="n4"/>
      <w:bookmarkStart w:id="38" w:name="n-598480"/>
      <w:bookmarkEnd w:id="37"/>
      <w:bookmarkEnd w:id="38"/>
      <w:r w:rsidRPr="00F12E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IV. Konkursa norise</w:t>
      </w:r>
    </w:p>
    <w:p w14:paraId="25D03302" w14:textId="77777777" w:rsidR="00F568D8" w:rsidRDefault="00F568D8" w:rsidP="008D19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39" w:name="p17"/>
      <w:bookmarkStart w:id="40" w:name="p-598481"/>
      <w:bookmarkEnd w:id="39"/>
      <w:bookmarkEnd w:id="40"/>
    </w:p>
    <w:p w14:paraId="0D23853F" w14:textId="61C4AE64" w:rsidR="003214AB" w:rsidRDefault="003214AB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0"/>
      <w:bookmarkStart w:id="42" w:name="p-614930"/>
      <w:bookmarkEnd w:id="41"/>
      <w:bookmarkEnd w:id="42"/>
      <w:r w:rsidRPr="003214AB">
        <w:rPr>
          <w:rFonts w:ascii="Times New Roman" w:hAnsi="Times New Roman" w:cs="Times New Roman"/>
          <w:sz w:val="28"/>
          <w:szCs w:val="28"/>
        </w:rPr>
        <w:t>22. Komisija konkursa pirmajā kārtā novērtē pretendentu atbilstību Finanšu un kapitāla tirgus komisijas likumā noteiktajām Finanšu un kapitāla tirgus komisijas padomes priekšsēdētāja amata prasībām.</w:t>
      </w:r>
    </w:p>
    <w:p w14:paraId="78E6D859" w14:textId="77777777" w:rsidR="006E2DB4" w:rsidRPr="003214AB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B7F1B" w14:textId="7D3995B7" w:rsidR="003214AB" w:rsidRDefault="003214AB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AB">
        <w:rPr>
          <w:rFonts w:ascii="Times New Roman" w:hAnsi="Times New Roman" w:cs="Times New Roman"/>
          <w:sz w:val="28"/>
          <w:szCs w:val="28"/>
        </w:rPr>
        <w:lastRenderedPageBreak/>
        <w:t>23. Pretendentus, kuri neatbilst Finanšu un kapitāla tirgus komisijas likumā noteiktajām Finanšu un kapitāla tirgus komisijas padomes priekšsēdētāja amata prasībām, noraida.</w:t>
      </w:r>
    </w:p>
    <w:p w14:paraId="5F4AEE39" w14:textId="77777777" w:rsidR="006E2DB4" w:rsidRPr="003214AB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FFDFD" w14:textId="2AAC2D92" w:rsidR="00F12E49" w:rsidRPr="00F12E49" w:rsidRDefault="0027504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3" w:name="p21"/>
      <w:bookmarkStart w:id="44" w:name="p-614932"/>
      <w:bookmarkStart w:id="45" w:name="n5"/>
      <w:bookmarkStart w:id="46" w:name="n-598487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E153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4B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Konkursa otrā kārta ir klātienes intervija un redzējuma </w:t>
      </w:r>
      <w:r w:rsidR="00456B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prezentācija </w:t>
      </w:r>
      <w:r w:rsidR="00FE7A2A">
        <w:rPr>
          <w:rFonts w:ascii="Times New Roman" w:eastAsia="Times New Roman" w:hAnsi="Times New Roman" w:cs="Times New Roman"/>
          <w:sz w:val="28"/>
          <w:szCs w:val="28"/>
          <w:lang w:eastAsia="lv-LV"/>
        </w:rPr>
        <w:t>par iestādes prioritātēm</w:t>
      </w:r>
      <w:r w:rsidR="00A04B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padziļināti 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vērtētu uz konkursa otro kārtu izvirzīt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E4C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amata prasībām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, komisija:</w:t>
      </w:r>
      <w:r w:rsidR="00456B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07FCBD9" w14:textId="64EB36DC" w:rsidR="00F12E49" w:rsidRPr="00F07E4D" w:rsidRDefault="003D4C9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EE4C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intervē</w:t>
      </w:r>
      <w:r w:rsidR="00EE4C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pretendentu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, noskaidrojot t</w:t>
      </w:r>
      <w:r w:rsidR="0032536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motivāciju ieņemt vakanto amatu</w:t>
      </w:r>
      <w:r w:rsidR="00F12E49" w:rsidRP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4BA506" w14:textId="5E8FBA0A" w:rsidR="00F07E4D" w:rsidRDefault="003D4C9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E153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uzklausa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redzējumu par</w:t>
      </w:r>
      <w:r w:rsidR="00FA6D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un kapitāla tirgus komisijas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darbības prioritātēm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BBFDE8" w14:textId="79064A3A" w:rsidR="00F12E49" w:rsidRDefault="00F07E4D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E153F">
        <w:rPr>
          <w:rFonts w:ascii="Times New Roman" w:eastAsia="Times New Roman" w:hAnsi="Times New Roman" w:cs="Times New Roman"/>
          <w:sz w:val="28"/>
          <w:szCs w:val="28"/>
          <w:lang w:eastAsia="lv-LV"/>
        </w:rPr>
        <w:t>4.3. uzdod</w:t>
      </w:r>
      <w:r w:rsidRP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jautājumus, lai novērtētu pretendenta pieredzi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E7A2A">
        <w:rPr>
          <w:rFonts w:ascii="Times New Roman" w:eastAsia="Times New Roman" w:hAnsi="Times New Roman" w:cs="Times New Roman"/>
          <w:sz w:val="28"/>
          <w:szCs w:val="28"/>
          <w:lang w:eastAsia="lv-LV"/>
        </w:rPr>
        <w:t>izpratni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0A27" w:rsidRPr="00BC0A27">
        <w:rPr>
          <w:rFonts w:ascii="Times New Roman" w:hAnsi="Times New Roman" w:cs="Times New Roman"/>
          <w:sz w:val="28"/>
          <w:szCs w:val="28"/>
        </w:rPr>
        <w:t>finanšu vadībā,</w:t>
      </w:r>
      <w:r w:rsidR="00BC0A27">
        <w:rPr>
          <w:rFonts w:ascii="Times New Roman" w:hAnsi="Times New Roman" w:cs="Times New Roman"/>
          <w:sz w:val="28"/>
          <w:szCs w:val="28"/>
        </w:rPr>
        <w:t xml:space="preserve"> f</w:t>
      </w:r>
      <w:r w:rsidRPr="00F07E4D">
        <w:rPr>
          <w:rFonts w:ascii="Times New Roman" w:hAnsi="Times New Roman" w:cs="Times New Roman"/>
          <w:sz w:val="28"/>
          <w:szCs w:val="28"/>
        </w:rPr>
        <w:t>inanšu un kapitāla tirgus vai tā uzraudzības vai noziedzīgi iegūtu līdzekļu legalizācijas un terorisma un proliferācijas finansēšanas novēršanas jomā un org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07E4D">
        <w:rPr>
          <w:rFonts w:ascii="Times New Roman" w:hAnsi="Times New Roman" w:cs="Times New Roman"/>
          <w:sz w:val="28"/>
          <w:szCs w:val="28"/>
        </w:rPr>
        <w:t>nizācijas vadībā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F41C77" w14:textId="335CDF9E" w:rsidR="00F07E4D" w:rsidRDefault="00F07E4D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5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novērtē pretendenta komunikācijas</w:t>
      </w:r>
      <w:r w:rsidR="0032536F">
        <w:rPr>
          <w:rFonts w:ascii="Times New Roman" w:hAnsi="Times New Roman" w:cs="Times New Roman"/>
          <w:sz w:val="28"/>
          <w:szCs w:val="28"/>
        </w:rPr>
        <w:t>, argumentācijas</w:t>
      </w:r>
      <w:r>
        <w:rPr>
          <w:rFonts w:ascii="Times New Roman" w:hAnsi="Times New Roman" w:cs="Times New Roman"/>
          <w:sz w:val="28"/>
          <w:szCs w:val="28"/>
        </w:rPr>
        <w:t xml:space="preserve"> un prezent</w:t>
      </w:r>
      <w:r w:rsidR="00A23D29">
        <w:rPr>
          <w:rFonts w:ascii="Times New Roman" w:hAnsi="Times New Roman" w:cs="Times New Roman"/>
          <w:sz w:val="28"/>
          <w:szCs w:val="28"/>
        </w:rPr>
        <w:t>ācijas prasmes;</w:t>
      </w:r>
    </w:p>
    <w:p w14:paraId="04DB38E0" w14:textId="58A1DE37" w:rsidR="00A23D29" w:rsidRDefault="00BC0A27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3D29">
        <w:rPr>
          <w:rFonts w:ascii="Times New Roman" w:hAnsi="Times New Roman" w:cs="Times New Roman"/>
          <w:sz w:val="28"/>
          <w:szCs w:val="28"/>
        </w:rPr>
        <w:t xml:space="preserve">.5. </w:t>
      </w:r>
      <w:r w:rsidR="00AE153F">
        <w:rPr>
          <w:rFonts w:ascii="Times New Roman" w:hAnsi="Times New Roman" w:cs="Times New Roman"/>
          <w:sz w:val="28"/>
          <w:szCs w:val="28"/>
        </w:rPr>
        <w:t>aicina</w:t>
      </w:r>
      <w:r w:rsidR="00A23D29">
        <w:rPr>
          <w:rFonts w:ascii="Times New Roman" w:hAnsi="Times New Roman" w:cs="Times New Roman"/>
          <w:sz w:val="28"/>
          <w:szCs w:val="28"/>
        </w:rPr>
        <w:t xml:space="preserve"> pretendent</w:t>
      </w:r>
      <w:r w:rsidR="00AE153F">
        <w:rPr>
          <w:rFonts w:ascii="Times New Roman" w:hAnsi="Times New Roman" w:cs="Times New Roman"/>
          <w:sz w:val="28"/>
          <w:szCs w:val="28"/>
        </w:rPr>
        <w:t>u demonstrēt</w:t>
      </w:r>
      <w:r w:rsidR="00A23D29">
        <w:rPr>
          <w:rFonts w:ascii="Times New Roman" w:hAnsi="Times New Roman" w:cs="Times New Roman"/>
          <w:sz w:val="28"/>
          <w:szCs w:val="28"/>
        </w:rPr>
        <w:t xml:space="preserve"> angļu valodas zināšanas, uz vienu no jaut</w:t>
      </w:r>
      <w:r w:rsidR="00031A3A">
        <w:rPr>
          <w:rFonts w:ascii="Times New Roman" w:hAnsi="Times New Roman" w:cs="Times New Roman"/>
          <w:sz w:val="28"/>
          <w:szCs w:val="28"/>
        </w:rPr>
        <w:t xml:space="preserve">ājumiem </w:t>
      </w:r>
      <w:r w:rsidR="00A23D29">
        <w:rPr>
          <w:rFonts w:ascii="Times New Roman" w:hAnsi="Times New Roman" w:cs="Times New Roman"/>
          <w:sz w:val="28"/>
          <w:szCs w:val="28"/>
        </w:rPr>
        <w:t>atbild</w:t>
      </w:r>
      <w:r w:rsidR="00AE153F">
        <w:rPr>
          <w:rFonts w:ascii="Times New Roman" w:hAnsi="Times New Roman" w:cs="Times New Roman"/>
          <w:sz w:val="28"/>
          <w:szCs w:val="28"/>
        </w:rPr>
        <w:t>ot</w:t>
      </w:r>
      <w:r w:rsidR="00A23D29">
        <w:rPr>
          <w:rFonts w:ascii="Times New Roman" w:hAnsi="Times New Roman" w:cs="Times New Roman"/>
          <w:sz w:val="28"/>
          <w:szCs w:val="28"/>
        </w:rPr>
        <w:t xml:space="preserve"> angļu valodā.</w:t>
      </w:r>
    </w:p>
    <w:p w14:paraId="54D6D831" w14:textId="77777777" w:rsidR="006E2DB4" w:rsidRPr="00F07E4D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0857FD" w14:textId="2A5D1142" w:rsidR="00F12E49" w:rsidRDefault="0032536F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7" w:name="p23"/>
      <w:bookmarkStart w:id="48" w:name="p-598489"/>
      <w:bookmarkEnd w:id="47"/>
      <w:bookmarkEnd w:id="48"/>
      <w:r w:rsidRP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04B43" w:rsidRP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F1959" w:rsidRPr="00AF1959">
        <w:rPr>
          <w:rFonts w:ascii="Times New Roman" w:hAnsi="Times New Roman" w:cs="Times New Roman"/>
          <w:sz w:val="28"/>
          <w:szCs w:val="28"/>
          <w:shd w:val="clear" w:color="auto" w:fill="FFFFFF"/>
        </w:rPr>
        <w:t>Pretendenta redzējumu par iestādes prioritātēm katrs komisijas loceklis novērtē piecu punktu skalā saskaņā ar vērtēšanas kritērijiem (1. pielikums)</w:t>
      </w:r>
      <w:r w:rsidR="00AF1959" w:rsidRP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7133A45" w14:textId="77777777" w:rsidR="006E2DB4" w:rsidRPr="00AF1959" w:rsidRDefault="006E2DB4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D999F5" w14:textId="17AF4814" w:rsidR="00AF1959" w:rsidRDefault="00BC0A27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AF1959" w:rsidRPr="00AF1959">
        <w:rPr>
          <w:rFonts w:ascii="Times New Roman" w:hAnsi="Times New Roman" w:cs="Times New Roman"/>
          <w:sz w:val="28"/>
          <w:szCs w:val="28"/>
          <w:shd w:val="clear" w:color="auto" w:fill="FFFFFF"/>
        </w:rPr>
        <w:t>. Pretendenta komunikācijas, argumentācijas un prezentācijas prasmes katrs komisijas loceklis novērtē piecu punktu skalā atbilstoši definētajiem rīcības rādītājiem (2. pielikums).</w:t>
      </w:r>
    </w:p>
    <w:p w14:paraId="3A6CE708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A15D72" w14:textId="5EBDD9FE" w:rsidR="00AF1959" w:rsidRDefault="00BC0A27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AF1959">
        <w:rPr>
          <w:rFonts w:ascii="Times New Roman" w:hAnsi="Times New Roman" w:cs="Times New Roman"/>
          <w:sz w:val="28"/>
          <w:szCs w:val="28"/>
          <w:shd w:val="clear" w:color="auto" w:fill="FFFFFF"/>
        </w:rPr>
        <w:t>. Pretendenta atbildes u</w:t>
      </w:r>
      <w:r w:rsidR="00AE153F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jautājumiem par</w:t>
      </w:r>
      <w:r w:rsidR="00AF1959" w:rsidRP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pretendenta pieredzi </w:t>
      </w:r>
      <w:r w:rsid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1716E1">
        <w:rPr>
          <w:rFonts w:ascii="Times New Roman" w:eastAsia="Times New Roman" w:hAnsi="Times New Roman" w:cs="Times New Roman"/>
          <w:sz w:val="28"/>
          <w:szCs w:val="28"/>
          <w:lang w:eastAsia="lv-LV"/>
        </w:rPr>
        <w:t>izpratni</w:t>
      </w:r>
      <w:r w:rsidR="00AF19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vadībā, </w:t>
      </w:r>
      <w:r w:rsidR="00AF1959" w:rsidRPr="00F07E4D">
        <w:rPr>
          <w:rFonts w:ascii="Times New Roman" w:hAnsi="Times New Roman" w:cs="Times New Roman"/>
          <w:sz w:val="28"/>
          <w:szCs w:val="28"/>
        </w:rPr>
        <w:t>finanšu un kapitāla tirgus vai tā uzraudzības vai noziedzīgi iegūtu līdzekļu legalizācijas un terorisma un proliferācijas finansēšanas novēršanas jomā un org</w:t>
      </w:r>
      <w:r w:rsidR="00AF1959">
        <w:rPr>
          <w:rFonts w:ascii="Times New Roman" w:hAnsi="Times New Roman" w:cs="Times New Roman"/>
          <w:sz w:val="28"/>
          <w:szCs w:val="28"/>
        </w:rPr>
        <w:t>a</w:t>
      </w:r>
      <w:r w:rsidR="00AF1959" w:rsidRPr="00F07E4D">
        <w:rPr>
          <w:rFonts w:ascii="Times New Roman" w:hAnsi="Times New Roman" w:cs="Times New Roman"/>
          <w:sz w:val="28"/>
          <w:szCs w:val="28"/>
        </w:rPr>
        <w:t>nizācijas vadībā</w:t>
      </w:r>
      <w:r w:rsidR="00AF1959">
        <w:rPr>
          <w:rFonts w:ascii="Times New Roman" w:hAnsi="Times New Roman" w:cs="Times New Roman"/>
          <w:sz w:val="28"/>
          <w:szCs w:val="28"/>
        </w:rPr>
        <w:t xml:space="preserve"> </w:t>
      </w:r>
      <w:r w:rsidR="00AF1959" w:rsidRPr="00AF1959">
        <w:rPr>
          <w:rFonts w:ascii="Times New Roman" w:hAnsi="Times New Roman" w:cs="Times New Roman"/>
          <w:sz w:val="28"/>
          <w:szCs w:val="28"/>
          <w:shd w:val="clear" w:color="auto" w:fill="FFFFFF"/>
        </w:rPr>
        <w:t>katrs komisijas loce</w:t>
      </w:r>
      <w:r w:rsidR="00AF1959">
        <w:rPr>
          <w:rFonts w:ascii="Times New Roman" w:hAnsi="Times New Roman" w:cs="Times New Roman"/>
          <w:sz w:val="28"/>
          <w:szCs w:val="28"/>
          <w:shd w:val="clear" w:color="auto" w:fill="FFFFFF"/>
        </w:rPr>
        <w:t>klis novērtē piecu punktu skalā</w:t>
      </w:r>
      <w:r w:rsidR="00936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(3. pielikums)</w:t>
      </w:r>
      <w:r w:rsidR="00725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A86820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247347" w14:textId="54AF52A4" w:rsidR="00F12E49" w:rsidRDefault="00BC0A2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9" w:name="p24"/>
      <w:bookmarkStart w:id="50" w:name="p-598490"/>
      <w:bookmarkEnd w:id="49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685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</w:t>
      </w:r>
      <w:r w:rsidR="00991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apkopo komisijas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locekļu vērtējumu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07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aprēķina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katra pretendenta kopēj</w:t>
      </w:r>
      <w:r w:rsidR="009910A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vērtējum</w:t>
      </w:r>
      <w:r w:rsidR="009910A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253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katrā kritērijā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 Kopējo vērtējumu aprēķina, saskaitot katram pretendentam visu komisijas locekļu piešķirto punktu skaitu un izdalot to ar komisijas locekļu skaitu, kuri piedalījās vērtēšanā. Iegūto rezultātu noapaļo</w:t>
      </w:r>
      <w:r w:rsidR="009910A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 komata norādot vērtību līdz skaitļa simtdaļām (piemēram, pieci, komats, divdesmit pieci).</w:t>
      </w:r>
    </w:p>
    <w:p w14:paraId="65022E33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BB0512" w14:textId="1FB34574" w:rsidR="00A04B43" w:rsidRDefault="00BC0A2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3C69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visos otrās kārtas </w:t>
      </w:r>
      <w:r w:rsidR="007253F9">
        <w:rPr>
          <w:rFonts w:ascii="Times New Roman" w:eastAsia="Times New Roman" w:hAnsi="Times New Roman" w:cs="Times New Roman"/>
          <w:sz w:val="28"/>
          <w:szCs w:val="28"/>
          <w:lang w:eastAsia="lv-LV"/>
        </w:rPr>
        <w:t>kritērijos</w:t>
      </w:r>
      <w:r w:rsidR="003C69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komisijas sniegtais pretendenta novērtējums ir vismaz trīs punkti, pretendentu aicina</w:t>
      </w:r>
      <w:r w:rsidR="00A04B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trešo kārtu – kompetenču novērtēšanu.</w:t>
      </w:r>
    </w:p>
    <w:p w14:paraId="3B7C2E56" w14:textId="77777777" w:rsidR="006E2DB4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204275" w14:textId="76D4CB5C" w:rsidR="008871EA" w:rsidRDefault="008871EA" w:rsidP="008D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A"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="00456BB0">
        <w:rPr>
          <w:rFonts w:ascii="Times New Roman" w:hAnsi="Times New Roman" w:cs="Times New Roman"/>
          <w:sz w:val="28"/>
          <w:szCs w:val="28"/>
        </w:rPr>
        <w:t xml:space="preserve">Par </w:t>
      </w:r>
      <w:r w:rsidR="00456BB0" w:rsidRPr="008871EA">
        <w:rPr>
          <w:rFonts w:ascii="Times New Roman" w:hAnsi="Times New Roman" w:cs="Times New Roman"/>
          <w:sz w:val="28"/>
          <w:szCs w:val="28"/>
        </w:rPr>
        <w:t>pretendent</w:t>
      </w:r>
      <w:r w:rsidR="00456BB0">
        <w:rPr>
          <w:rFonts w:ascii="Times New Roman" w:hAnsi="Times New Roman" w:cs="Times New Roman"/>
          <w:sz w:val="28"/>
          <w:szCs w:val="28"/>
        </w:rPr>
        <w:t>iem,</w:t>
      </w:r>
      <w:r w:rsidR="00456BB0" w:rsidRPr="008871EA">
        <w:rPr>
          <w:rFonts w:ascii="Times New Roman" w:hAnsi="Times New Roman" w:cs="Times New Roman"/>
          <w:sz w:val="28"/>
          <w:szCs w:val="28"/>
        </w:rPr>
        <w:t xml:space="preserve"> kuri tiek virzīti uz trešo kārtu,</w:t>
      </w:r>
      <w:r w:rsidR="00456BB0">
        <w:rPr>
          <w:rFonts w:ascii="Times New Roman" w:hAnsi="Times New Roman" w:cs="Times New Roman"/>
          <w:sz w:val="28"/>
          <w:szCs w:val="28"/>
        </w:rPr>
        <w:t xml:space="preserve"> k</w:t>
      </w:r>
      <w:r w:rsidRPr="008871EA">
        <w:rPr>
          <w:rFonts w:ascii="Times New Roman" w:hAnsi="Times New Roman" w:cs="Times New Roman"/>
          <w:sz w:val="28"/>
          <w:szCs w:val="28"/>
        </w:rPr>
        <w:t xml:space="preserve">omisijas priekšsēdētājs pieprasa Valsts drošības dienestam sniegt atzinumu par </w:t>
      </w:r>
      <w:r w:rsidR="00472986">
        <w:rPr>
          <w:rFonts w:ascii="Times New Roman" w:hAnsi="Times New Roman" w:cs="Times New Roman"/>
          <w:sz w:val="28"/>
          <w:szCs w:val="28"/>
        </w:rPr>
        <w:t>viņu</w:t>
      </w:r>
      <w:r w:rsidR="00456BB0">
        <w:rPr>
          <w:rFonts w:ascii="Times New Roman" w:hAnsi="Times New Roman" w:cs="Times New Roman"/>
          <w:sz w:val="28"/>
          <w:szCs w:val="28"/>
        </w:rPr>
        <w:t xml:space="preserve"> </w:t>
      </w:r>
      <w:r w:rsidR="00456BB0" w:rsidRPr="008871EA">
        <w:rPr>
          <w:rFonts w:ascii="Times New Roman" w:hAnsi="Times New Roman" w:cs="Times New Roman"/>
          <w:sz w:val="28"/>
          <w:szCs w:val="28"/>
        </w:rPr>
        <w:t xml:space="preserve">atbilstību </w:t>
      </w:r>
      <w:r w:rsidRPr="008871EA">
        <w:rPr>
          <w:rFonts w:ascii="Times New Roman" w:hAnsi="Times New Roman" w:cs="Times New Roman"/>
          <w:sz w:val="28"/>
          <w:szCs w:val="28"/>
        </w:rPr>
        <w:t xml:space="preserve">normatīvajos aktos noteiktajām prasībām, </w:t>
      </w:r>
      <w:r w:rsidR="00456BB0" w:rsidRPr="008871EA">
        <w:rPr>
          <w:rFonts w:ascii="Times New Roman" w:hAnsi="Times New Roman" w:cs="Times New Roman"/>
          <w:sz w:val="28"/>
          <w:szCs w:val="28"/>
        </w:rPr>
        <w:t>lai saņemtu otrās kategorijas speciālo atļauju pieejai valsts noslēpumam</w:t>
      </w:r>
      <w:r w:rsidRPr="008871EA">
        <w:rPr>
          <w:rFonts w:ascii="Times New Roman" w:hAnsi="Times New Roman" w:cs="Times New Roman"/>
          <w:sz w:val="28"/>
          <w:szCs w:val="28"/>
        </w:rPr>
        <w:t>.</w:t>
      </w:r>
    </w:p>
    <w:p w14:paraId="77081FAA" w14:textId="77777777" w:rsidR="006E2DB4" w:rsidRPr="008871EA" w:rsidRDefault="006E2DB4" w:rsidP="006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34941" w14:textId="74C95BB6" w:rsidR="00304937" w:rsidRPr="00304937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C67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Atlases trešajā kārtā 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divi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piesaistīti neatkarīgi personāla atlases eksperti, piedaloties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kancelejas pārstāv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im, vērtē </w:t>
      </w:r>
      <w:r w:rsidR="009C675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retendenta </w:t>
      </w:r>
      <w:r w:rsidR="009C67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vadības 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ces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vismaz divas novērtēšanas metodes, tajā skaitā interviju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Pretendenta vadības kompetenču novērtēšanas interviju var fiksēt, izmantojot skaņu ierakstu vai </w:t>
      </w:r>
      <w:proofErr w:type="gramStart"/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tehniskos līdzekļus</w:t>
      </w:r>
      <w:proofErr w:type="gramEnd"/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91E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Kompetences tiek vērtētas atbilstoši kompetenču ap</w:t>
      </w:r>
      <w:r w:rsidR="009C675D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rakstiem (4</w:t>
      </w:r>
      <w:r w:rsidR="00F91EEC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pielikums).</w:t>
      </w:r>
    </w:p>
    <w:p w14:paraId="77BB5145" w14:textId="77777777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BE31F5" w14:textId="3DAC20B9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1" w:name="p-551638"/>
      <w:bookmarkEnd w:id="51"/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540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 atlases eksperti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rakstiski sagatavo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opīgu katra pretendenta vadības kompetenču novērtējumu.</w:t>
      </w:r>
    </w:p>
    <w:p w14:paraId="538257CE" w14:textId="77777777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2" w:name="p-551639"/>
      <w:bookmarkEnd w:id="52"/>
    </w:p>
    <w:p w14:paraId="718F5AD8" w14:textId="0F703D9D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ērtē šādas pretendenta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472986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adības 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kompetences:</w:t>
      </w:r>
    </w:p>
    <w:p w14:paraId="37F5F3DF" w14:textId="49E39BFF" w:rsidR="006B685A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61A0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pārmaiņu vadīšana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(kritisk</w:t>
      </w:r>
      <w:r w:rsidR="00A510B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kompetence)</w:t>
      </w:r>
      <w:r w:rsidR="006F61A0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CA2AF55" w14:textId="1B243116" w:rsidR="006B685A" w:rsidRPr="00304937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pieņemšana (kritisk</w:t>
      </w:r>
      <w:r w:rsidR="00A510B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kompetence);</w:t>
      </w:r>
    </w:p>
    <w:p w14:paraId="51D33F2B" w14:textId="77777777" w:rsidR="006F61A0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61A0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stratēģiskais redzējums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5C91DE8" w14:textId="63253D49" w:rsidR="006B685A" w:rsidRPr="00304937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61A0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komandas vadīšana;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6AD0CD6" w14:textId="36732EEF" w:rsidR="006F61A0" w:rsidRPr="00304937" w:rsidRDefault="00BC0A2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04937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61A0"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rezultātu sasniegšan</w:t>
      </w:r>
      <w:r w:rsidR="006F61A0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</w:p>
    <w:p w14:paraId="3E093D6D" w14:textId="77777777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3" w:name="p-551640"/>
      <w:bookmarkEnd w:id="53"/>
    </w:p>
    <w:p w14:paraId="72A3C3DD" w14:textId="5FF872CB" w:rsidR="007F559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Visiem pretendentiem vērtē </w:t>
      </w:r>
      <w:r w:rsidR="00472986">
        <w:rPr>
          <w:rFonts w:ascii="Times New Roman" w:eastAsia="Times New Roman" w:hAnsi="Times New Roman" w:cs="Times New Roman"/>
          <w:sz w:val="28"/>
          <w:szCs w:val="28"/>
          <w:lang w:eastAsia="lv-LV"/>
        </w:rPr>
        <w:t>vienas un tās pašas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kompetences, izmantojot vienādas kompetenču novērtēšanas metodes.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F645A73" w14:textId="77777777" w:rsidR="00304937" w:rsidRP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2E703C" w14:textId="0DB3B193" w:rsidR="00304937" w:rsidRDefault="00304937" w:rsidP="008D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4" w:name="p-551641"/>
      <w:bookmarkEnd w:id="54"/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Pretendenta vadības kompetenču novērtējums uzskatāms par neatbilstošu, ja kāda no </w:t>
      </w:r>
      <w:r w:rsidR="00E235B0">
        <w:rPr>
          <w:rFonts w:ascii="Times New Roman" w:eastAsia="Times New Roman" w:hAnsi="Times New Roman" w:cs="Times New Roman"/>
          <w:sz w:val="28"/>
          <w:szCs w:val="28"/>
          <w:lang w:eastAsia="lv-LV"/>
        </w:rPr>
        <w:t>kritisk</w:t>
      </w:r>
      <w:r w:rsidR="00A510B6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E235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vadības kompetencēm ir novērtēta ar "</w:t>
      </w:r>
      <w:r w:rsidR="00A510B6">
        <w:rPr>
          <w:rFonts w:ascii="Times New Roman" w:eastAsia="Times New Roman" w:hAnsi="Times New Roman" w:cs="Times New Roman"/>
          <w:sz w:val="28"/>
          <w:szCs w:val="28"/>
          <w:lang w:eastAsia="lv-LV"/>
        </w:rPr>
        <w:t>labi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E235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kāda no pārējām vadības kompetencēm ir novērtēta ar 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510B6">
        <w:rPr>
          <w:rFonts w:ascii="Times New Roman" w:eastAsia="Times New Roman" w:hAnsi="Times New Roman" w:cs="Times New Roman"/>
          <w:sz w:val="28"/>
          <w:szCs w:val="28"/>
          <w:lang w:eastAsia="lv-LV"/>
        </w:rPr>
        <w:t>jāpilnveido</w:t>
      </w:r>
      <w:r w:rsidRPr="00304937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41B00EC6" w14:textId="77777777" w:rsidR="006E2DB4" w:rsidRDefault="006E2DB4" w:rsidP="006E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A11535" w14:textId="5958CFE1" w:rsidR="006B685A" w:rsidRPr="00AD3BA4" w:rsidRDefault="00BC0A27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B685A" w:rsidRPr="00AD3BA4">
        <w:rPr>
          <w:rFonts w:ascii="Times New Roman" w:hAnsi="Times New Roman" w:cs="Times New Roman"/>
          <w:sz w:val="28"/>
          <w:szCs w:val="28"/>
        </w:rPr>
        <w:t>. Pirms lēmuma pieņemšanas par pretendenta virzīšan</w:t>
      </w:r>
      <w:r w:rsidR="00472986">
        <w:rPr>
          <w:rFonts w:ascii="Times New Roman" w:hAnsi="Times New Roman" w:cs="Times New Roman"/>
          <w:sz w:val="28"/>
          <w:szCs w:val="28"/>
        </w:rPr>
        <w:t>u</w:t>
      </w:r>
      <w:r w:rsidR="006B685A" w:rsidRPr="00AD3BA4">
        <w:rPr>
          <w:rFonts w:ascii="Times New Roman" w:hAnsi="Times New Roman" w:cs="Times New Roman"/>
          <w:sz w:val="28"/>
          <w:szCs w:val="28"/>
        </w:rPr>
        <w:t xml:space="preserve"> apstiprināšanai </w:t>
      </w:r>
      <w:r w:rsidR="00C62EE8"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un kapitāla tirgus komisijas padomes priekšsēdētāja amat</w:t>
      </w:r>
      <w:r w:rsidR="00C62EE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62EE8" w:rsidRPr="005E41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685A" w:rsidRPr="00AD3BA4">
        <w:rPr>
          <w:rFonts w:ascii="Times New Roman" w:hAnsi="Times New Roman" w:cs="Times New Roman"/>
          <w:sz w:val="28"/>
          <w:szCs w:val="28"/>
        </w:rPr>
        <w:t>Valsts kancelejai ir tiesības apkopot pretendenta iepriekšējo darba devēju un sadarbības partneru atsauksmes.</w:t>
      </w:r>
    </w:p>
    <w:p w14:paraId="5958FB4F" w14:textId="77777777" w:rsidR="00304937" w:rsidRDefault="00304937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AFA16CC" w14:textId="1A338884" w:rsidR="00304937" w:rsidRDefault="00304937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Lēmuma pieņemšana un pretendenta virzīšana apstiprināšanai</w:t>
      </w:r>
    </w:p>
    <w:p w14:paraId="4608E77A" w14:textId="77777777" w:rsidR="006E2DB4" w:rsidRDefault="006E2DB4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F6E79C" w14:textId="0D8E6E87" w:rsidR="00F12E49" w:rsidRDefault="00FA6D7B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5" w:name="p25"/>
      <w:bookmarkStart w:id="56" w:name="p-598491"/>
      <w:bookmarkEnd w:id="55"/>
      <w:bookmarkEnd w:id="56"/>
      <w:r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12E49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62EE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12E49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pstiprināšanai </w:t>
      </w:r>
      <w:r w:rsidR="002872E5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>Saeimā</w:t>
      </w:r>
      <w:r w:rsidR="00F12E49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 virza to pretendentu, kurš ieguvis vis</w:t>
      </w:r>
      <w:r w:rsidR="006B685A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augstāko </w:t>
      </w:r>
      <w:r w:rsid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kompetenču novērtējumu</w:t>
      </w:r>
      <w:r w:rsidR="00B734B5" w:rsidRPr="002872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B68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A3AA55" w14:textId="77777777" w:rsidR="006E2DB4" w:rsidRPr="00F12E49" w:rsidRDefault="006E2DB4" w:rsidP="006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AA6DC6" w14:textId="77777777" w:rsidR="001A27AC" w:rsidRDefault="001A27A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7" w:name="p26"/>
      <w:bookmarkStart w:id="58" w:name="p-598492"/>
      <w:bookmarkEnd w:id="57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757D70B0" w14:textId="08D5C9C6" w:rsidR="00E13199" w:rsidRDefault="00F568D8" w:rsidP="008D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B734B5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B734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 nolemj, ka neviens no pretendentiem nav atbilstošs Finanšu un kapitāla tirgus komisijas padomes priekšsēdētāja amatam, Valsts kanceleja </w:t>
      </w:r>
      <w:r w:rsidR="00C62E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 visus </w:t>
      </w:r>
      <w:r w:rsidR="00C62EE8">
        <w:rPr>
          <w:rFonts w:ascii="Times New Roman" w:eastAsia="Times New Roman" w:hAnsi="Times New Roman" w:cs="Times New Roman"/>
          <w:sz w:val="28"/>
          <w:szCs w:val="28"/>
          <w:lang w:eastAsia="lv-LV"/>
        </w:rPr>
        <w:t>trešajā</w:t>
      </w:r>
      <w:r w:rsidR="00BC0A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kārtā iekļuvušos pretendentus un </w:t>
      </w:r>
      <w:r w:rsidR="00B734B5">
        <w:rPr>
          <w:rFonts w:ascii="Times New Roman" w:eastAsia="Times New Roman" w:hAnsi="Times New Roman" w:cs="Times New Roman"/>
          <w:sz w:val="28"/>
          <w:szCs w:val="28"/>
          <w:lang w:eastAsia="lv-LV"/>
        </w:rPr>
        <w:t>izsludina atkārtotu konkursu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59" w:name="p27"/>
      <w:bookmarkStart w:id="60" w:name="p-614935"/>
      <w:bookmarkEnd w:id="59"/>
      <w:bookmarkEnd w:id="60"/>
    </w:p>
    <w:p w14:paraId="6F21A1E4" w14:textId="77777777" w:rsidR="00C75C99" w:rsidRDefault="00C75C99" w:rsidP="00C75C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0380B4" w14:textId="77777777" w:rsidR="00C75C99" w:rsidRDefault="00C75C99" w:rsidP="00C75C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6D682" w14:textId="36EB9A32" w:rsidR="00C75C99" w:rsidRPr="008D1935" w:rsidRDefault="00C75C99" w:rsidP="008D19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D193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D1935">
        <w:rPr>
          <w:rFonts w:ascii="Times New Roman" w:hAnsi="Times New Roman"/>
          <w:color w:val="auto"/>
          <w:sz w:val="28"/>
          <w:lang w:val="de-DE"/>
        </w:rPr>
        <w:tab/>
        <w:t>A.</w:t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 </w:t>
      </w:r>
      <w:r w:rsidRPr="008D1935">
        <w:rPr>
          <w:rFonts w:ascii="Times New Roman" w:hAnsi="Times New Roman"/>
          <w:color w:val="auto"/>
          <w:sz w:val="28"/>
          <w:lang w:val="de-DE"/>
        </w:rPr>
        <w:t>K.</w:t>
      </w:r>
      <w:r w:rsidRPr="00A860F7">
        <w:rPr>
          <w:rFonts w:ascii="Times New Roman" w:hAnsi="Times New Roman"/>
          <w:color w:val="auto"/>
          <w:sz w:val="28"/>
          <w:lang w:val="de-DE"/>
        </w:rPr>
        <w:t> </w:t>
      </w:r>
      <w:r w:rsidRPr="008D1935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C802234" w14:textId="77777777" w:rsidR="00C75C99" w:rsidRPr="00C75C99" w:rsidRDefault="00C75C99" w:rsidP="00C75C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AACEACC" w14:textId="77C7037C" w:rsidR="00C75C99" w:rsidRPr="00C75C99" w:rsidRDefault="00C75C99" w:rsidP="00C75C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  <w:bookmarkStart w:id="61" w:name="_GoBack"/>
      <w:bookmarkEnd w:id="61"/>
    </w:p>
    <w:p w14:paraId="28DD93AD" w14:textId="77777777" w:rsidR="00C75C99" w:rsidRPr="00C75C99" w:rsidRDefault="00C75C99" w:rsidP="00C75C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5D0E93DB" w14:textId="4CF1CC0A" w:rsidR="004432F5" w:rsidRPr="00A860F7" w:rsidRDefault="004432F5" w:rsidP="004432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Finanšu </w:t>
      </w:r>
      <w:r w:rsidRPr="00A860F7">
        <w:rPr>
          <w:rFonts w:ascii="Times New Roman" w:hAnsi="Times New Roman"/>
          <w:color w:val="auto"/>
          <w:sz w:val="28"/>
          <w:lang w:val="de-DE"/>
        </w:rPr>
        <w:t>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J. Reirs</w:t>
      </w:r>
    </w:p>
    <w:p w14:paraId="2D65F751" w14:textId="77777777" w:rsidR="00C75C99" w:rsidRPr="00754370" w:rsidRDefault="00C75C99" w:rsidP="00C75C9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BCDBA5D" w14:textId="77777777" w:rsidR="00C75C99" w:rsidRPr="00754370" w:rsidRDefault="00C75C99" w:rsidP="00C75C9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E7356C1" w14:textId="77777777" w:rsidR="00C75C99" w:rsidRPr="00D138D2" w:rsidRDefault="00C75C99" w:rsidP="00C75C9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D2">
        <w:rPr>
          <w:rFonts w:ascii="Times New Roman" w:hAnsi="Times New Roman"/>
          <w:sz w:val="28"/>
          <w:szCs w:val="28"/>
        </w:rPr>
        <w:t>Iesniedzējs:</w:t>
      </w:r>
    </w:p>
    <w:p w14:paraId="09D40335" w14:textId="77777777" w:rsidR="00C75C99" w:rsidRPr="00D138D2" w:rsidRDefault="00C75C99" w:rsidP="00C75C9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D2">
        <w:rPr>
          <w:rFonts w:ascii="Times New Roman" w:hAnsi="Times New Roman"/>
          <w:sz w:val="28"/>
          <w:szCs w:val="28"/>
        </w:rPr>
        <w:t xml:space="preserve">Ministru prezidents </w:t>
      </w:r>
      <w:r w:rsidRPr="00754370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</w:t>
      </w:r>
      <w:r w:rsidRPr="00D138D2">
        <w:rPr>
          <w:rFonts w:ascii="Times New Roman" w:hAnsi="Times New Roman" w:cs="Times New Roman"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8D2"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8D2">
        <w:rPr>
          <w:rFonts w:ascii="Times New Roman" w:hAnsi="Times New Roman" w:cs="Times New Roman"/>
          <w:sz w:val="28"/>
          <w:szCs w:val="28"/>
        </w:rPr>
        <w:t>Kariņš</w:t>
      </w:r>
    </w:p>
    <w:p w14:paraId="3356AF6C" w14:textId="77777777" w:rsidR="001A27AC" w:rsidRPr="001A27AC" w:rsidRDefault="001A27AC" w:rsidP="00C75C9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C82A88B" w14:textId="77777777" w:rsidR="00C75C99" w:rsidRPr="001A27AC" w:rsidRDefault="00C75C99" w:rsidP="00C75C9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B88CD57" w14:textId="77777777" w:rsidR="00C75C99" w:rsidRPr="008D1935" w:rsidRDefault="00C75C99" w:rsidP="008D193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1935">
        <w:rPr>
          <w:rFonts w:ascii="Times New Roman" w:hAnsi="Times New Roman"/>
          <w:sz w:val="28"/>
        </w:rPr>
        <w:t>Vizē:</w:t>
      </w:r>
    </w:p>
    <w:p w14:paraId="0A3A4B5D" w14:textId="3CCA0092" w:rsidR="00C75C99" w:rsidRPr="008D1935" w:rsidRDefault="00C75C99" w:rsidP="008D193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38D2">
        <w:rPr>
          <w:rFonts w:ascii="Times New Roman" w:hAnsi="Times New Roman"/>
          <w:bCs/>
          <w:sz w:val="28"/>
          <w:szCs w:val="28"/>
        </w:rPr>
        <w:t xml:space="preserve">Valsts kancelejas direktors </w:t>
      </w:r>
      <w:r w:rsidRPr="00754370">
        <w:rPr>
          <w:rFonts w:ascii="Times New Roman" w:hAnsi="Times New Roman"/>
          <w:sz w:val="24"/>
          <w:szCs w:val="28"/>
        </w:rPr>
        <w:t>_______________________</w:t>
      </w:r>
      <w:r w:rsidRPr="00D138D2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D138D2"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21A47F23" w14:textId="27A3FDC9" w:rsidR="005528F2" w:rsidRDefault="005528F2" w:rsidP="001A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4BCFE0" w14:textId="5044CAB8" w:rsidR="001A27AC" w:rsidRDefault="001A27AC" w:rsidP="001A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21D4AC" w14:textId="77777777" w:rsidR="001A27AC" w:rsidRDefault="001A27AC" w:rsidP="001A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C638E9" w14:textId="0257F754" w:rsidR="00275047" w:rsidRPr="00093711" w:rsidRDefault="005E6566" w:rsidP="008D1935">
      <w:pPr>
        <w:pStyle w:val="BodyText"/>
        <w:tabs>
          <w:tab w:val="left" w:pos="1920"/>
        </w:tabs>
        <w:spacing w:after="0"/>
        <w:jc w:val="both"/>
      </w:pPr>
      <w:r>
        <w:t>1224</w:t>
      </w:r>
    </w:p>
    <w:p w14:paraId="41821345" w14:textId="3E457114" w:rsidR="00F12E49" w:rsidRPr="00093711" w:rsidRDefault="00E235B0" w:rsidP="006E2DB4">
      <w:pPr>
        <w:pStyle w:val="BodyText"/>
        <w:spacing w:after="0"/>
        <w:jc w:val="both"/>
      </w:pPr>
      <w:r w:rsidRPr="00093711">
        <w:rPr>
          <w:noProof/>
        </w:rPr>
        <w:t>04</w:t>
      </w:r>
      <w:r w:rsidR="008A3923" w:rsidRPr="00093711">
        <w:rPr>
          <w:noProof/>
        </w:rPr>
        <w:t>.0</w:t>
      </w:r>
      <w:r w:rsidRPr="00093711">
        <w:rPr>
          <w:noProof/>
        </w:rPr>
        <w:t>7</w:t>
      </w:r>
      <w:r w:rsidR="008A3923" w:rsidRPr="00093711">
        <w:rPr>
          <w:noProof/>
        </w:rPr>
        <w:t>.2019</w:t>
      </w:r>
      <w:r w:rsidRPr="00093711">
        <w:rPr>
          <w:noProof/>
        </w:rPr>
        <w:t>. 8:15</w:t>
      </w:r>
      <w:r w:rsidR="00F12E49" w:rsidRPr="00093711">
        <w:t xml:space="preserve"> </w:t>
      </w:r>
    </w:p>
    <w:p w14:paraId="6DF9F751" w14:textId="6B7140E3" w:rsidR="001A27AC" w:rsidRPr="00093711" w:rsidRDefault="00E235B0" w:rsidP="006E2DB4">
      <w:pPr>
        <w:pStyle w:val="BodyText"/>
        <w:spacing w:after="0"/>
        <w:jc w:val="both"/>
      </w:pPr>
      <w:proofErr w:type="spellStart"/>
      <w:r w:rsidRPr="00093711">
        <w:t>Bernāne</w:t>
      </w:r>
      <w:proofErr w:type="spellEnd"/>
      <w:r w:rsidR="001A27AC" w:rsidRPr="00093711">
        <w:t xml:space="preserve"> </w:t>
      </w:r>
      <w:r w:rsidR="00F12E49" w:rsidRPr="00093711">
        <w:t>67</w:t>
      </w:r>
      <w:r w:rsidR="00D14869" w:rsidRPr="00093711">
        <w:t>082977</w:t>
      </w:r>
    </w:p>
    <w:p w14:paraId="78822114" w14:textId="5ABF0A46" w:rsidR="00DA71B5" w:rsidRPr="00093711" w:rsidRDefault="00E235B0" w:rsidP="006E2DB4">
      <w:pPr>
        <w:pStyle w:val="BodyText"/>
        <w:spacing w:after="0"/>
        <w:jc w:val="both"/>
      </w:pPr>
      <w:r w:rsidRPr="00093711">
        <w:t>anete.bernane</w:t>
      </w:r>
      <w:r w:rsidR="00F12E49" w:rsidRPr="00093711">
        <w:t>@</w:t>
      </w:r>
      <w:r w:rsidR="00304937" w:rsidRPr="00093711">
        <w:t>mk</w:t>
      </w:r>
      <w:r w:rsidR="00F12E49" w:rsidRPr="00093711">
        <w:t>.gov.lv</w:t>
      </w:r>
    </w:p>
    <w:sectPr w:rsidR="00DA71B5" w:rsidRPr="00093711" w:rsidSect="005E65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8F2C" w14:textId="77777777" w:rsidR="00055A08" w:rsidRDefault="00055A08" w:rsidP="0035667E">
      <w:pPr>
        <w:spacing w:after="0" w:line="240" w:lineRule="auto"/>
      </w:pPr>
      <w:r>
        <w:separator/>
      </w:r>
    </w:p>
  </w:endnote>
  <w:endnote w:type="continuationSeparator" w:id="0">
    <w:p w14:paraId="4A49E7B0" w14:textId="77777777" w:rsidR="00055A08" w:rsidRDefault="00055A08" w:rsidP="0035667E">
      <w:pPr>
        <w:spacing w:after="0" w:line="240" w:lineRule="auto"/>
      </w:pPr>
      <w:r>
        <w:continuationSeparator/>
      </w:r>
    </w:p>
  </w:endnote>
  <w:endnote w:type="continuationNotice" w:id="1">
    <w:p w14:paraId="094C02A1" w14:textId="77777777" w:rsidR="00055A08" w:rsidRDefault="00055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4BA6" w14:textId="0B65910C" w:rsidR="00BA6D42" w:rsidRPr="00806121" w:rsidRDefault="00806121" w:rsidP="0080612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806121">
      <w:rPr>
        <w:rFonts w:ascii="Times New Roman" w:hAnsi="Times New Roman"/>
        <w:sz w:val="16"/>
        <w:szCs w:val="16"/>
      </w:rPr>
      <w:t>MKnot_040719_FKTK atlase (12312)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90D6" w14:textId="55B53C54" w:rsidR="00EF5414" w:rsidRPr="00806121" w:rsidRDefault="00806121" w:rsidP="005E6566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806121">
      <w:rPr>
        <w:rFonts w:ascii="Times New Roman" w:hAnsi="Times New Roman"/>
        <w:sz w:val="16"/>
        <w:szCs w:val="16"/>
      </w:rPr>
      <w:t xml:space="preserve">MKnot_040719_FKTK atlase </w:t>
    </w:r>
    <w:r w:rsidR="005E6566" w:rsidRPr="00806121">
      <w:rPr>
        <w:rFonts w:ascii="Times New Roman" w:hAnsi="Times New Roman"/>
        <w:sz w:val="16"/>
        <w:szCs w:val="16"/>
      </w:rPr>
      <w:t>(12312)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8FE5" w14:textId="77777777" w:rsidR="00055A08" w:rsidRDefault="00055A08" w:rsidP="0035667E">
      <w:pPr>
        <w:spacing w:after="0" w:line="240" w:lineRule="auto"/>
      </w:pPr>
      <w:r>
        <w:separator/>
      </w:r>
    </w:p>
  </w:footnote>
  <w:footnote w:type="continuationSeparator" w:id="0">
    <w:p w14:paraId="1E4D418B" w14:textId="77777777" w:rsidR="00055A08" w:rsidRDefault="00055A08" w:rsidP="0035667E">
      <w:pPr>
        <w:spacing w:after="0" w:line="240" w:lineRule="auto"/>
      </w:pPr>
      <w:r>
        <w:continuationSeparator/>
      </w:r>
    </w:p>
  </w:footnote>
  <w:footnote w:type="continuationNotice" w:id="1">
    <w:p w14:paraId="46C0EB95" w14:textId="77777777" w:rsidR="00055A08" w:rsidRDefault="00055A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45E9EA" w14:textId="747892A4" w:rsidR="00EF5414" w:rsidRPr="00C77510" w:rsidRDefault="00E410C4" w:rsidP="00EF5414">
        <w:pPr>
          <w:pStyle w:val="Header"/>
          <w:jc w:val="center"/>
        </w:pPr>
        <w:r w:rsidRPr="008D1935">
          <w:fldChar w:fldCharType="begin"/>
        </w:r>
        <w:r w:rsidRPr="00C77510">
          <w:instrText xml:space="preserve"> PAGE   \* MERGEFORMAT </w:instrText>
        </w:r>
        <w:r w:rsidRPr="008D1935">
          <w:fldChar w:fldCharType="separate"/>
        </w:r>
        <w:r w:rsidR="00806121">
          <w:rPr>
            <w:noProof/>
          </w:rPr>
          <w:t>6</w:t>
        </w:r>
        <w:r w:rsidRPr="008D1935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6BB7" w14:textId="77777777" w:rsidR="007023DA" w:rsidRPr="003629D6" w:rsidRDefault="007023DA" w:rsidP="007023DA">
    <w:pPr>
      <w:pStyle w:val="Header"/>
    </w:pPr>
  </w:p>
  <w:p w14:paraId="398614D1" w14:textId="7A5A74EA" w:rsidR="007023DA" w:rsidRDefault="007023DA">
    <w:pPr>
      <w:pStyle w:val="Header"/>
    </w:pPr>
    <w:r>
      <w:rPr>
        <w:noProof/>
        <w:lang w:val="lv-LV" w:eastAsia="lv-LV"/>
      </w:rPr>
      <w:drawing>
        <wp:inline distT="0" distB="0" distL="0" distR="0" wp14:anchorId="5B72ABAB" wp14:editId="59309F7A">
          <wp:extent cx="5939790" cy="1002030"/>
          <wp:effectExtent l="0" t="0" r="0" b="0"/>
          <wp:docPr id="186" name="Picture 18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30C"/>
    <w:multiLevelType w:val="hybridMultilevel"/>
    <w:tmpl w:val="B54C9E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49"/>
    <w:rsid w:val="00031A3A"/>
    <w:rsid w:val="0003690D"/>
    <w:rsid w:val="00055A08"/>
    <w:rsid w:val="00067D22"/>
    <w:rsid w:val="00093711"/>
    <w:rsid w:val="000B452C"/>
    <w:rsid w:val="000E6677"/>
    <w:rsid w:val="000F03E3"/>
    <w:rsid w:val="00100131"/>
    <w:rsid w:val="00112E3C"/>
    <w:rsid w:val="001716E1"/>
    <w:rsid w:val="00172089"/>
    <w:rsid w:val="001833C2"/>
    <w:rsid w:val="001A27AC"/>
    <w:rsid w:val="001B05F2"/>
    <w:rsid w:val="001E5668"/>
    <w:rsid w:val="00204A04"/>
    <w:rsid w:val="00242513"/>
    <w:rsid w:val="00275047"/>
    <w:rsid w:val="002800BB"/>
    <w:rsid w:val="002872E5"/>
    <w:rsid w:val="002B6550"/>
    <w:rsid w:val="002E2D2A"/>
    <w:rsid w:val="00304937"/>
    <w:rsid w:val="00306BCB"/>
    <w:rsid w:val="00307F6F"/>
    <w:rsid w:val="003214AB"/>
    <w:rsid w:val="0032536F"/>
    <w:rsid w:val="00344D6E"/>
    <w:rsid w:val="0035571E"/>
    <w:rsid w:val="0035611F"/>
    <w:rsid w:val="0035667E"/>
    <w:rsid w:val="00357724"/>
    <w:rsid w:val="00362144"/>
    <w:rsid w:val="003977FA"/>
    <w:rsid w:val="003C4648"/>
    <w:rsid w:val="003C6939"/>
    <w:rsid w:val="003D4C97"/>
    <w:rsid w:val="003E748D"/>
    <w:rsid w:val="00435040"/>
    <w:rsid w:val="004432F5"/>
    <w:rsid w:val="00455356"/>
    <w:rsid w:val="00455CD8"/>
    <w:rsid w:val="00456BB0"/>
    <w:rsid w:val="00472986"/>
    <w:rsid w:val="004841F7"/>
    <w:rsid w:val="004903ED"/>
    <w:rsid w:val="004A173A"/>
    <w:rsid w:val="004C2E86"/>
    <w:rsid w:val="004D57EE"/>
    <w:rsid w:val="005217B2"/>
    <w:rsid w:val="0053609A"/>
    <w:rsid w:val="00545471"/>
    <w:rsid w:val="00550846"/>
    <w:rsid w:val="005528F2"/>
    <w:rsid w:val="00561774"/>
    <w:rsid w:val="00583612"/>
    <w:rsid w:val="005A3FB5"/>
    <w:rsid w:val="005D79B6"/>
    <w:rsid w:val="005E10D1"/>
    <w:rsid w:val="005E1779"/>
    <w:rsid w:val="005E4184"/>
    <w:rsid w:val="005E6566"/>
    <w:rsid w:val="00610979"/>
    <w:rsid w:val="00613B89"/>
    <w:rsid w:val="00614DEE"/>
    <w:rsid w:val="006254AA"/>
    <w:rsid w:val="006379AB"/>
    <w:rsid w:val="00673B7C"/>
    <w:rsid w:val="00683C03"/>
    <w:rsid w:val="00692000"/>
    <w:rsid w:val="006977E3"/>
    <w:rsid w:val="006A5669"/>
    <w:rsid w:val="006B685A"/>
    <w:rsid w:val="006D520F"/>
    <w:rsid w:val="006E2DB4"/>
    <w:rsid w:val="006F61A0"/>
    <w:rsid w:val="007022BF"/>
    <w:rsid w:val="007023DA"/>
    <w:rsid w:val="007128B1"/>
    <w:rsid w:val="00722E80"/>
    <w:rsid w:val="007253F9"/>
    <w:rsid w:val="007263AE"/>
    <w:rsid w:val="0073194B"/>
    <w:rsid w:val="00760B3D"/>
    <w:rsid w:val="00777AB3"/>
    <w:rsid w:val="00782500"/>
    <w:rsid w:val="007C0B73"/>
    <w:rsid w:val="007C1EC0"/>
    <w:rsid w:val="007D0745"/>
    <w:rsid w:val="007D1677"/>
    <w:rsid w:val="007D492B"/>
    <w:rsid w:val="007E5E0D"/>
    <w:rsid w:val="007F5597"/>
    <w:rsid w:val="00806121"/>
    <w:rsid w:val="00851AFC"/>
    <w:rsid w:val="00865060"/>
    <w:rsid w:val="008871EA"/>
    <w:rsid w:val="00896A5B"/>
    <w:rsid w:val="008A3923"/>
    <w:rsid w:val="008C7AE1"/>
    <w:rsid w:val="008D1935"/>
    <w:rsid w:val="008E292A"/>
    <w:rsid w:val="00920829"/>
    <w:rsid w:val="00936492"/>
    <w:rsid w:val="00957F40"/>
    <w:rsid w:val="009910A8"/>
    <w:rsid w:val="009949B6"/>
    <w:rsid w:val="009C675D"/>
    <w:rsid w:val="009D6CF3"/>
    <w:rsid w:val="00A04B43"/>
    <w:rsid w:val="00A23D29"/>
    <w:rsid w:val="00A3141F"/>
    <w:rsid w:val="00A43F28"/>
    <w:rsid w:val="00A510B6"/>
    <w:rsid w:val="00A54078"/>
    <w:rsid w:val="00AB4D3C"/>
    <w:rsid w:val="00AB6E04"/>
    <w:rsid w:val="00AD3BA4"/>
    <w:rsid w:val="00AE11F5"/>
    <w:rsid w:val="00AE153F"/>
    <w:rsid w:val="00AE5808"/>
    <w:rsid w:val="00AF1959"/>
    <w:rsid w:val="00B24C44"/>
    <w:rsid w:val="00B36A59"/>
    <w:rsid w:val="00B373DF"/>
    <w:rsid w:val="00B734B5"/>
    <w:rsid w:val="00B80725"/>
    <w:rsid w:val="00B97D98"/>
    <w:rsid w:val="00BA3175"/>
    <w:rsid w:val="00BC0A27"/>
    <w:rsid w:val="00BD601E"/>
    <w:rsid w:val="00BD6AE1"/>
    <w:rsid w:val="00C27377"/>
    <w:rsid w:val="00C27A17"/>
    <w:rsid w:val="00C416C5"/>
    <w:rsid w:val="00C56AE6"/>
    <w:rsid w:val="00C62EE8"/>
    <w:rsid w:val="00C75C99"/>
    <w:rsid w:val="00C77510"/>
    <w:rsid w:val="00C77D74"/>
    <w:rsid w:val="00C82BD6"/>
    <w:rsid w:val="00CB3510"/>
    <w:rsid w:val="00CB7C1A"/>
    <w:rsid w:val="00CF131F"/>
    <w:rsid w:val="00D14869"/>
    <w:rsid w:val="00D360BC"/>
    <w:rsid w:val="00D3693B"/>
    <w:rsid w:val="00D86513"/>
    <w:rsid w:val="00D945FA"/>
    <w:rsid w:val="00DA71B5"/>
    <w:rsid w:val="00DC0AFF"/>
    <w:rsid w:val="00DF5721"/>
    <w:rsid w:val="00E13199"/>
    <w:rsid w:val="00E17909"/>
    <w:rsid w:val="00E235B0"/>
    <w:rsid w:val="00E410C4"/>
    <w:rsid w:val="00E774B4"/>
    <w:rsid w:val="00EE4CF8"/>
    <w:rsid w:val="00EE6415"/>
    <w:rsid w:val="00F070B4"/>
    <w:rsid w:val="00F07E4D"/>
    <w:rsid w:val="00F12E49"/>
    <w:rsid w:val="00F16251"/>
    <w:rsid w:val="00F568D8"/>
    <w:rsid w:val="00F7192C"/>
    <w:rsid w:val="00F91EEC"/>
    <w:rsid w:val="00FA6D7B"/>
    <w:rsid w:val="00FD7984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022C"/>
  <w15:docId w15:val="{CA6F31E1-60C5-4B5E-AC82-393C819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23"/>
  </w:style>
  <w:style w:type="paragraph" w:styleId="Heading1">
    <w:name w:val="heading 1"/>
    <w:basedOn w:val="Normal"/>
    <w:next w:val="Normal"/>
    <w:link w:val="Heading1Char"/>
    <w:qFormat/>
    <w:rsid w:val="00F12E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E49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rsid w:val="00F12E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2E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12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2E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2E49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">
    <w:name w:val="tv213"/>
    <w:basedOn w:val="Normal"/>
    <w:rsid w:val="00F1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1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12E49"/>
  </w:style>
  <w:style w:type="character" w:styleId="CommentReference">
    <w:name w:val="annotation reference"/>
    <w:basedOn w:val="DefaultParagraphFont"/>
    <w:uiPriority w:val="99"/>
    <w:semiHidden/>
    <w:unhideWhenUsed/>
    <w:rsid w:val="0049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6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7E"/>
  </w:style>
  <w:style w:type="character" w:customStyle="1" w:styleId="highlight">
    <w:name w:val="highlight"/>
    <w:basedOn w:val="DefaultParagraphFont"/>
    <w:rsid w:val="00C416C5"/>
  </w:style>
  <w:style w:type="paragraph" w:customStyle="1" w:styleId="Body">
    <w:name w:val="Body"/>
    <w:rsid w:val="00C75C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Revision">
    <w:name w:val="Revision"/>
    <w:hidden/>
    <w:uiPriority w:val="99"/>
    <w:semiHidden/>
    <w:rsid w:val="004C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40-valsts-valod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740-valsts-valod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6561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Radzeviča</dc:creator>
  <cp:lastModifiedBy>Inese Snickovska</cp:lastModifiedBy>
  <cp:revision>17</cp:revision>
  <cp:lastPrinted>2019-07-05T05:48:00Z</cp:lastPrinted>
  <dcterms:created xsi:type="dcterms:W3CDTF">2019-07-04T05:58:00Z</dcterms:created>
  <dcterms:modified xsi:type="dcterms:W3CDTF">2019-07-05T05:51:00Z</dcterms:modified>
</cp:coreProperties>
</file>