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2E2E" w14:textId="47680642" w:rsidR="00F745BD" w:rsidRPr="00095A27" w:rsidRDefault="00F745BD" w:rsidP="00F745BD">
      <w:pPr>
        <w:tabs>
          <w:tab w:val="left" w:pos="6663"/>
        </w:tabs>
      </w:pPr>
    </w:p>
    <w:p w14:paraId="7CC4F4CE" w14:textId="77777777" w:rsidR="00095A27" w:rsidRPr="00095A27" w:rsidRDefault="00095A27" w:rsidP="00F745BD">
      <w:pPr>
        <w:tabs>
          <w:tab w:val="left" w:pos="6663"/>
        </w:tabs>
      </w:pPr>
    </w:p>
    <w:p w14:paraId="32A1DB3D" w14:textId="422BA598" w:rsidR="00095A27" w:rsidRPr="00095A27" w:rsidRDefault="00095A27" w:rsidP="00424DE8">
      <w:pPr>
        <w:tabs>
          <w:tab w:val="left" w:pos="6663"/>
        </w:tabs>
      </w:pPr>
      <w:r w:rsidRPr="00095A27">
        <w:t xml:space="preserve">2019. gada </w:t>
      </w:r>
      <w:r w:rsidR="00D453EA">
        <w:t>2. jūlijā</w:t>
      </w:r>
      <w:r w:rsidRPr="00095A27">
        <w:tab/>
        <w:t>Rīkojums Nr.</w:t>
      </w:r>
      <w:r w:rsidR="00D453EA">
        <w:t> 328</w:t>
      </w:r>
    </w:p>
    <w:p w14:paraId="066478EC" w14:textId="13CF32AA" w:rsidR="00095A27" w:rsidRPr="00095A27" w:rsidRDefault="00095A27" w:rsidP="00424DE8">
      <w:pPr>
        <w:tabs>
          <w:tab w:val="left" w:pos="6663"/>
        </w:tabs>
      </w:pPr>
      <w:r w:rsidRPr="00095A27">
        <w:t>Rīgā</w:t>
      </w:r>
      <w:r w:rsidRPr="00095A27">
        <w:tab/>
        <w:t>(prot. Nr. </w:t>
      </w:r>
      <w:r w:rsidR="00D453EA">
        <w:t>31</w:t>
      </w:r>
      <w:r w:rsidRPr="00095A27">
        <w:t> </w:t>
      </w:r>
      <w:r w:rsidR="00D453EA">
        <w:t>45</w:t>
      </w:r>
      <w:bookmarkStart w:id="0" w:name="_GoBack"/>
      <w:bookmarkEnd w:id="0"/>
      <w:r w:rsidRPr="00095A27">
        <w:t>. §)</w:t>
      </w:r>
    </w:p>
    <w:p w14:paraId="7E6B9177" w14:textId="77777777" w:rsidR="00E30BF2" w:rsidRPr="00095A27" w:rsidRDefault="00E30BF2" w:rsidP="002A2E6D">
      <w:pPr>
        <w:jc w:val="center"/>
      </w:pPr>
    </w:p>
    <w:p w14:paraId="7FB88188" w14:textId="276037D2" w:rsidR="007500EE" w:rsidRPr="00095A27" w:rsidRDefault="00E30BF2" w:rsidP="007500EE">
      <w:pPr>
        <w:jc w:val="center"/>
        <w:rPr>
          <w:b/>
        </w:rPr>
      </w:pPr>
      <w:r w:rsidRPr="00095A27">
        <w:rPr>
          <w:b/>
        </w:rPr>
        <w:t xml:space="preserve">Par </w:t>
      </w:r>
      <w:r w:rsidR="007500EE" w:rsidRPr="00095A27">
        <w:rPr>
          <w:b/>
        </w:rPr>
        <w:t>Plān</w:t>
      </w:r>
      <w:r w:rsidR="002A43C9" w:rsidRPr="00095A27">
        <w:rPr>
          <w:b/>
        </w:rPr>
        <w:t>u</w:t>
      </w:r>
      <w:r w:rsidR="007500EE" w:rsidRPr="00095A27">
        <w:rPr>
          <w:b/>
        </w:rPr>
        <w:t xml:space="preserve"> nepilngadīgo aizsardzībai no noziedzīgiem nodarījumiem pret tikumību un dzimumneaizskaramību </w:t>
      </w:r>
      <w:r w:rsidR="00EA2C3B" w:rsidRPr="00095A27">
        <w:rPr>
          <w:b/>
        </w:rPr>
        <w:t>2019</w:t>
      </w:r>
      <w:r w:rsidR="007500EE" w:rsidRPr="00095A27">
        <w:rPr>
          <w:b/>
        </w:rPr>
        <w:t>.</w:t>
      </w:r>
      <w:r w:rsidR="00210E4E" w:rsidRPr="00095A27">
        <w:rPr>
          <w:bCs/>
        </w:rPr>
        <w:t>–</w:t>
      </w:r>
      <w:r w:rsidR="00EA2C3B" w:rsidRPr="00095A27">
        <w:rPr>
          <w:b/>
        </w:rPr>
        <w:t>2020</w:t>
      </w:r>
      <w:r w:rsidR="007500EE" w:rsidRPr="00095A27">
        <w:rPr>
          <w:b/>
        </w:rPr>
        <w:t>.</w:t>
      </w:r>
      <w:r w:rsidR="00F551FF" w:rsidRPr="00095A27">
        <w:rPr>
          <w:b/>
        </w:rPr>
        <w:t> </w:t>
      </w:r>
      <w:r w:rsidR="007500EE" w:rsidRPr="00095A27">
        <w:rPr>
          <w:b/>
        </w:rPr>
        <w:t>gadam</w:t>
      </w:r>
    </w:p>
    <w:p w14:paraId="644E2F9F" w14:textId="577FAD54" w:rsidR="006B6AEA" w:rsidRPr="00095A27" w:rsidRDefault="006B6AEA" w:rsidP="002A2E6D">
      <w:pPr>
        <w:pStyle w:val="BodyText"/>
        <w:rPr>
          <w:szCs w:val="28"/>
          <w:u w:val="single"/>
        </w:rPr>
      </w:pPr>
    </w:p>
    <w:p w14:paraId="76E10718" w14:textId="1DE2204D" w:rsidR="006B6AEA" w:rsidRPr="00095A27" w:rsidRDefault="00E30BF2" w:rsidP="002A43C9">
      <w:pPr>
        <w:ind w:firstLine="709"/>
        <w:jc w:val="both"/>
      </w:pPr>
      <w:r w:rsidRPr="00095A27">
        <w:t>1.</w:t>
      </w:r>
      <w:r w:rsidR="00F551FF" w:rsidRPr="00095A27">
        <w:t> </w:t>
      </w:r>
      <w:r w:rsidRPr="00095A27">
        <w:t>A</w:t>
      </w:r>
      <w:r w:rsidR="00EA7530" w:rsidRPr="00095A27">
        <w:t>pstiprināt</w:t>
      </w:r>
      <w:r w:rsidRPr="00095A27">
        <w:t xml:space="preserve"> </w:t>
      </w:r>
      <w:r w:rsidR="00E37AC3" w:rsidRPr="00095A27">
        <w:t>Plān</w:t>
      </w:r>
      <w:r w:rsidR="007500EE" w:rsidRPr="00095A27">
        <w:t>u</w:t>
      </w:r>
      <w:r w:rsidR="00E37AC3" w:rsidRPr="00095A27">
        <w:t xml:space="preserve"> nepilngadīgo aizsardzībai no noziedzīgiem nodarījumiem pret tikumību un dzimumneaizskaramību </w:t>
      </w:r>
      <w:r w:rsidR="00EA2C3B" w:rsidRPr="00095A27">
        <w:t>2019</w:t>
      </w:r>
      <w:r w:rsidR="00E37AC3" w:rsidRPr="00095A27">
        <w:t>.</w:t>
      </w:r>
      <w:r w:rsidR="00210E4E" w:rsidRPr="00095A27">
        <w:rPr>
          <w:bCs/>
        </w:rPr>
        <w:t>–</w:t>
      </w:r>
      <w:r w:rsidR="00EA2C3B" w:rsidRPr="00095A27">
        <w:t>2020</w:t>
      </w:r>
      <w:r w:rsidR="00095A27">
        <w:t>.</w:t>
      </w:r>
      <w:r w:rsidR="00871FBB">
        <w:t> </w:t>
      </w:r>
      <w:r w:rsidR="00095A27">
        <w:t>g</w:t>
      </w:r>
      <w:r w:rsidR="00E37AC3" w:rsidRPr="00095A27">
        <w:t>adam</w:t>
      </w:r>
      <w:r w:rsidR="007500EE" w:rsidRPr="00095A27">
        <w:t xml:space="preserve"> </w:t>
      </w:r>
      <w:r w:rsidRPr="00095A27">
        <w:t>(turpmāk</w:t>
      </w:r>
      <w:r w:rsidR="00210E4E" w:rsidRPr="00095A27">
        <w:t xml:space="preserve"> </w:t>
      </w:r>
      <w:r w:rsidR="00210E4E" w:rsidRPr="00095A27">
        <w:rPr>
          <w:bCs/>
        </w:rPr>
        <w:t xml:space="preserve">– </w:t>
      </w:r>
      <w:r w:rsidR="00102179" w:rsidRPr="00095A27">
        <w:t>plāns</w:t>
      </w:r>
      <w:r w:rsidRPr="00095A27">
        <w:t>).</w:t>
      </w:r>
    </w:p>
    <w:p w14:paraId="6C47C7BA" w14:textId="77777777" w:rsidR="00095A27" w:rsidRDefault="00095A27" w:rsidP="00E30BF2">
      <w:pPr>
        <w:pStyle w:val="BodyText"/>
        <w:ind w:firstLine="709"/>
        <w:jc w:val="both"/>
        <w:rPr>
          <w:szCs w:val="28"/>
        </w:rPr>
      </w:pPr>
    </w:p>
    <w:p w14:paraId="31DA15FC" w14:textId="48EB06B2" w:rsidR="00E30BF2" w:rsidRPr="00095A27" w:rsidRDefault="00E30BF2" w:rsidP="00E30BF2">
      <w:pPr>
        <w:pStyle w:val="BodyText"/>
        <w:ind w:firstLine="709"/>
        <w:jc w:val="both"/>
        <w:rPr>
          <w:szCs w:val="28"/>
        </w:rPr>
      </w:pPr>
      <w:r w:rsidRPr="00095A27">
        <w:rPr>
          <w:szCs w:val="28"/>
        </w:rPr>
        <w:t>2.</w:t>
      </w:r>
      <w:r w:rsidR="00F551FF" w:rsidRPr="00095A27">
        <w:rPr>
          <w:szCs w:val="28"/>
        </w:rPr>
        <w:t> </w:t>
      </w:r>
      <w:r w:rsidRPr="00095A27">
        <w:rPr>
          <w:szCs w:val="28"/>
        </w:rPr>
        <w:t xml:space="preserve">Noteikt </w:t>
      </w:r>
      <w:r w:rsidR="00375F0A" w:rsidRPr="00095A27">
        <w:rPr>
          <w:szCs w:val="28"/>
        </w:rPr>
        <w:t>Tieslietu ministrij</w:t>
      </w:r>
      <w:r w:rsidR="00375F0A">
        <w:rPr>
          <w:szCs w:val="28"/>
        </w:rPr>
        <w:t xml:space="preserve">u par </w:t>
      </w:r>
      <w:r w:rsidRPr="00095A27">
        <w:rPr>
          <w:szCs w:val="28"/>
        </w:rPr>
        <w:t>atbildīg</w:t>
      </w:r>
      <w:r w:rsidR="00375F0A">
        <w:rPr>
          <w:szCs w:val="28"/>
        </w:rPr>
        <w:t>o institūciju</w:t>
      </w:r>
      <w:r w:rsidRPr="00095A27">
        <w:rPr>
          <w:szCs w:val="28"/>
        </w:rPr>
        <w:t xml:space="preserve"> </w:t>
      </w:r>
      <w:r w:rsidR="00102179" w:rsidRPr="00095A27">
        <w:rPr>
          <w:szCs w:val="28"/>
        </w:rPr>
        <w:t>plāna</w:t>
      </w:r>
      <w:r w:rsidRPr="00095A27">
        <w:rPr>
          <w:szCs w:val="28"/>
        </w:rPr>
        <w:t xml:space="preserve"> īstenošan</w:t>
      </w:r>
      <w:r w:rsidR="00375F0A">
        <w:rPr>
          <w:szCs w:val="28"/>
        </w:rPr>
        <w:t xml:space="preserve">ā. </w:t>
      </w:r>
      <w:r w:rsidR="00375F0A" w:rsidRPr="00095A27">
        <w:rPr>
          <w:szCs w:val="28"/>
        </w:rPr>
        <w:t>Tieslietu ministrij</w:t>
      </w:r>
      <w:r w:rsidR="00651D1E">
        <w:rPr>
          <w:szCs w:val="28"/>
        </w:rPr>
        <w:t xml:space="preserve">ai plānā paredzētos pasākumus īstenot </w:t>
      </w:r>
      <w:r w:rsidRPr="00095A27">
        <w:rPr>
          <w:szCs w:val="28"/>
        </w:rPr>
        <w:t xml:space="preserve">sadarbībā ar </w:t>
      </w:r>
      <w:r w:rsidR="007500EE" w:rsidRPr="00095A27">
        <w:rPr>
          <w:szCs w:val="28"/>
        </w:rPr>
        <w:t xml:space="preserve">Iekšlietu ministriju, Veselības ministriju, </w:t>
      </w:r>
      <w:r w:rsidRPr="00095A27">
        <w:rPr>
          <w:szCs w:val="28"/>
        </w:rPr>
        <w:t>Izglītības un zinātnes ministriju</w:t>
      </w:r>
      <w:r w:rsidR="00864947" w:rsidRPr="00095A27">
        <w:rPr>
          <w:szCs w:val="28"/>
        </w:rPr>
        <w:t xml:space="preserve"> </w:t>
      </w:r>
      <w:r w:rsidRPr="00095A27">
        <w:rPr>
          <w:szCs w:val="28"/>
        </w:rPr>
        <w:t>un Labklājības ministriju.</w:t>
      </w:r>
    </w:p>
    <w:p w14:paraId="03CE71FE" w14:textId="77777777" w:rsidR="00095A27" w:rsidRDefault="00095A27" w:rsidP="00EA7530">
      <w:pPr>
        <w:ind w:firstLine="709"/>
        <w:jc w:val="both"/>
      </w:pPr>
    </w:p>
    <w:p w14:paraId="168A3E8A" w14:textId="1B4CB0F9" w:rsidR="00EA7530" w:rsidRPr="00095A27" w:rsidRDefault="00EA7530" w:rsidP="00EA7530">
      <w:pPr>
        <w:ind w:firstLine="709"/>
        <w:jc w:val="both"/>
      </w:pPr>
      <w:r w:rsidRPr="00095A27">
        <w:t>3.</w:t>
      </w:r>
      <w:r w:rsidR="00F551FF" w:rsidRPr="00095A27">
        <w:t> </w:t>
      </w:r>
      <w:r w:rsidRPr="00095A27">
        <w:t>Jautājumu par papildu valsts budžeta līdzekļu piešķiršanu plān</w:t>
      </w:r>
      <w:r w:rsidR="00651D1E">
        <w:t xml:space="preserve">ā paredzēto </w:t>
      </w:r>
      <w:r w:rsidRPr="00095A27">
        <w:t xml:space="preserve">pasākumu īstenošanai izskatīt Ministru kabinetā likumprojekta </w:t>
      </w:r>
      <w:r w:rsidR="00095A27">
        <w:t>"</w:t>
      </w:r>
      <w:r w:rsidRPr="00095A27">
        <w:t xml:space="preserve">Par valsts budžetu </w:t>
      </w:r>
      <w:r w:rsidR="00EA2C3B" w:rsidRPr="00095A27">
        <w:t>2020</w:t>
      </w:r>
      <w:r w:rsidRPr="00095A27">
        <w:t>.</w:t>
      </w:r>
      <w:r w:rsidR="00F551FF" w:rsidRPr="00095A27">
        <w:t> </w:t>
      </w:r>
      <w:r w:rsidRPr="00095A27">
        <w:t>gadam</w:t>
      </w:r>
      <w:r w:rsidR="00095A27">
        <w:t>"</w:t>
      </w:r>
      <w:r w:rsidRPr="00095A27">
        <w:t xml:space="preserve"> un likumprojekta </w:t>
      </w:r>
      <w:r w:rsidR="00095A27">
        <w:t>"</w:t>
      </w:r>
      <w:r w:rsidRPr="00095A27">
        <w:t xml:space="preserve">Par vidēja termiņa budžeta ietvaru </w:t>
      </w:r>
      <w:r w:rsidR="00EA2C3B" w:rsidRPr="00095A27">
        <w:t>2020</w:t>
      </w:r>
      <w:r w:rsidRPr="00095A27">
        <w:t xml:space="preserve">., </w:t>
      </w:r>
      <w:r w:rsidR="00EA2C3B" w:rsidRPr="00095A27">
        <w:t>2021</w:t>
      </w:r>
      <w:r w:rsidRPr="00095A27">
        <w:t xml:space="preserve">. un </w:t>
      </w:r>
      <w:r w:rsidR="00EA2C3B" w:rsidRPr="00095A27">
        <w:t>2022</w:t>
      </w:r>
      <w:r w:rsidRPr="00095A27">
        <w:t>.</w:t>
      </w:r>
      <w:r w:rsidR="00F551FF" w:rsidRPr="00095A27">
        <w:t> </w:t>
      </w:r>
      <w:r w:rsidRPr="00095A27">
        <w:t>gadam</w:t>
      </w:r>
      <w:r w:rsidR="00095A27">
        <w:t>"</w:t>
      </w:r>
      <w:r w:rsidRPr="00095A27">
        <w:t xml:space="preserve"> sagatavošanas un izskatīšanas procesā kopā ar visu ministriju un citu centrālo valsts iestāžu priekšlikumiem prioritārajiem pasākumiem </w:t>
      </w:r>
      <w:r w:rsidR="00315F36" w:rsidRPr="00095A27">
        <w:t>atbilstoši valsts budžeta finansiālajām iespējām</w:t>
      </w:r>
      <w:r w:rsidRPr="00095A27">
        <w:t>.</w:t>
      </w:r>
    </w:p>
    <w:p w14:paraId="382D68A9" w14:textId="77777777" w:rsidR="00095A27" w:rsidRDefault="00095A27" w:rsidP="00557994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</w:p>
    <w:p w14:paraId="508DED61" w14:textId="21F7BD7F" w:rsidR="00557994" w:rsidRPr="00095A27" w:rsidRDefault="00EA7530" w:rsidP="00557994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 w:rsidRPr="00095A27">
        <w:rPr>
          <w:szCs w:val="28"/>
        </w:rPr>
        <w:t>4</w:t>
      </w:r>
      <w:r w:rsidR="00557994" w:rsidRPr="00095A27">
        <w:rPr>
          <w:szCs w:val="28"/>
        </w:rPr>
        <w:t>.</w:t>
      </w:r>
      <w:r w:rsidR="00F551FF" w:rsidRPr="00095A27">
        <w:rPr>
          <w:szCs w:val="28"/>
        </w:rPr>
        <w:t> </w:t>
      </w:r>
      <w:r w:rsidR="00557994" w:rsidRPr="00095A27">
        <w:rPr>
          <w:szCs w:val="28"/>
        </w:rPr>
        <w:t>Tieslietu ministrijai</w:t>
      </w:r>
      <w:r w:rsidRPr="00095A27">
        <w:rPr>
          <w:szCs w:val="28"/>
        </w:rPr>
        <w:t xml:space="preserve"> sagatavot un tieslietu ministram </w:t>
      </w:r>
      <w:r w:rsidR="00557994" w:rsidRPr="00095A27">
        <w:rPr>
          <w:szCs w:val="28"/>
        </w:rPr>
        <w:t>līdz 20</w:t>
      </w:r>
      <w:r w:rsidR="007500EE" w:rsidRPr="00095A27">
        <w:rPr>
          <w:szCs w:val="28"/>
        </w:rPr>
        <w:t>20</w:t>
      </w:r>
      <w:r w:rsidR="00557994" w:rsidRPr="00095A27">
        <w:rPr>
          <w:szCs w:val="28"/>
        </w:rPr>
        <w:t>.</w:t>
      </w:r>
      <w:r w:rsidR="00F551FF" w:rsidRPr="00095A27">
        <w:rPr>
          <w:szCs w:val="28"/>
        </w:rPr>
        <w:t> </w:t>
      </w:r>
      <w:r w:rsidR="00557994" w:rsidRPr="00095A27">
        <w:rPr>
          <w:szCs w:val="28"/>
        </w:rPr>
        <w:t>gada 1.</w:t>
      </w:r>
      <w:r w:rsidR="00F551FF" w:rsidRPr="00095A27">
        <w:rPr>
          <w:szCs w:val="28"/>
        </w:rPr>
        <w:t> </w:t>
      </w:r>
      <w:r w:rsidR="007500EE" w:rsidRPr="00095A27">
        <w:rPr>
          <w:szCs w:val="28"/>
        </w:rPr>
        <w:t xml:space="preserve">maijam </w:t>
      </w:r>
      <w:r w:rsidR="001F56FA" w:rsidRPr="00095A27">
        <w:rPr>
          <w:szCs w:val="28"/>
        </w:rPr>
        <w:t>un</w:t>
      </w:r>
      <w:r w:rsidR="000C439A" w:rsidRPr="00095A27">
        <w:rPr>
          <w:szCs w:val="28"/>
        </w:rPr>
        <w:t xml:space="preserve"> </w:t>
      </w:r>
      <w:r w:rsidR="00557994" w:rsidRPr="00095A27">
        <w:rPr>
          <w:szCs w:val="28"/>
        </w:rPr>
        <w:t>20</w:t>
      </w:r>
      <w:r w:rsidR="007500EE" w:rsidRPr="00095A27">
        <w:rPr>
          <w:szCs w:val="28"/>
        </w:rPr>
        <w:t>22</w:t>
      </w:r>
      <w:r w:rsidR="00557994" w:rsidRPr="00095A27">
        <w:rPr>
          <w:szCs w:val="28"/>
        </w:rPr>
        <w:t>.</w:t>
      </w:r>
      <w:r w:rsidR="00F551FF" w:rsidRPr="00095A27">
        <w:rPr>
          <w:szCs w:val="28"/>
        </w:rPr>
        <w:t> </w:t>
      </w:r>
      <w:r w:rsidR="00557994" w:rsidRPr="00095A27">
        <w:rPr>
          <w:szCs w:val="28"/>
        </w:rPr>
        <w:t>gada 1.</w:t>
      </w:r>
      <w:r w:rsidR="00F551FF" w:rsidRPr="00095A27">
        <w:rPr>
          <w:szCs w:val="28"/>
        </w:rPr>
        <w:t> </w:t>
      </w:r>
      <w:r w:rsidR="007500EE" w:rsidRPr="00095A27">
        <w:rPr>
          <w:szCs w:val="28"/>
        </w:rPr>
        <w:t xml:space="preserve">maijam </w:t>
      </w:r>
      <w:r w:rsidR="00557994" w:rsidRPr="00095A27">
        <w:rPr>
          <w:szCs w:val="28"/>
        </w:rPr>
        <w:t xml:space="preserve">iesniegt </w:t>
      </w:r>
      <w:r w:rsidRPr="00095A27">
        <w:rPr>
          <w:szCs w:val="28"/>
        </w:rPr>
        <w:t xml:space="preserve">noteiktā kārtībā </w:t>
      </w:r>
      <w:r w:rsidR="00557994" w:rsidRPr="00095A27">
        <w:rPr>
          <w:szCs w:val="28"/>
        </w:rPr>
        <w:t xml:space="preserve">Ministru kabinetā pārskatu par plāna </w:t>
      </w:r>
      <w:r w:rsidRPr="00095A27">
        <w:rPr>
          <w:szCs w:val="28"/>
        </w:rPr>
        <w:t>izpildi</w:t>
      </w:r>
      <w:r w:rsidR="00557994" w:rsidRPr="00095A27">
        <w:rPr>
          <w:szCs w:val="28"/>
        </w:rPr>
        <w:t>.</w:t>
      </w:r>
    </w:p>
    <w:p w14:paraId="59BDCB3D" w14:textId="77777777" w:rsidR="00095A27" w:rsidRDefault="00095A27" w:rsidP="00557994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</w:p>
    <w:p w14:paraId="6FD87362" w14:textId="4114E5B9" w:rsidR="009844FE" w:rsidRPr="00095A27" w:rsidRDefault="009844FE" w:rsidP="00557994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 w:rsidRPr="00095A27">
        <w:rPr>
          <w:szCs w:val="28"/>
        </w:rPr>
        <w:t>5.</w:t>
      </w:r>
      <w:r w:rsidR="00F551FF" w:rsidRPr="00095A27">
        <w:rPr>
          <w:szCs w:val="28"/>
        </w:rPr>
        <w:t> </w:t>
      </w:r>
      <w:r w:rsidRPr="00095A27">
        <w:rPr>
          <w:szCs w:val="28"/>
        </w:rPr>
        <w:t xml:space="preserve">Tieslietu ministrijai sagatavot un iesniegt Finanšu ministrijā un </w:t>
      </w:r>
      <w:proofErr w:type="spellStart"/>
      <w:r w:rsidRPr="00095A27">
        <w:rPr>
          <w:szCs w:val="28"/>
        </w:rPr>
        <w:t>Pārresoru</w:t>
      </w:r>
      <w:proofErr w:type="spellEnd"/>
      <w:r w:rsidRPr="00095A27">
        <w:rPr>
          <w:szCs w:val="28"/>
        </w:rPr>
        <w:t xml:space="preserve"> koordinācijas centrā starpnozaru prioritārā pasākuma pieteikumu.</w:t>
      </w:r>
    </w:p>
    <w:p w14:paraId="3E4B391C" w14:textId="77777777" w:rsidR="00095A27" w:rsidRPr="00DD5564" w:rsidRDefault="00095A27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66DABD30" w14:textId="77777777" w:rsidR="00095A27" w:rsidRPr="00DD5564" w:rsidRDefault="00095A27" w:rsidP="00D262A4">
      <w:pPr>
        <w:jc w:val="both"/>
        <w:rPr>
          <w:sz w:val="24"/>
          <w:lang w:eastAsia="en-US"/>
        </w:rPr>
      </w:pPr>
    </w:p>
    <w:p w14:paraId="7098C85B" w14:textId="77777777" w:rsidR="00095A27" w:rsidRPr="00DD5564" w:rsidRDefault="00095A27" w:rsidP="00D262A4">
      <w:pPr>
        <w:contextualSpacing/>
        <w:jc w:val="both"/>
        <w:rPr>
          <w:sz w:val="24"/>
        </w:rPr>
      </w:pPr>
    </w:p>
    <w:p w14:paraId="2D65C97C" w14:textId="77777777" w:rsidR="00DD5564" w:rsidRDefault="00DD5564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34EF6700" w14:textId="77777777" w:rsidR="00DD5564" w:rsidRDefault="00DD556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F4F3361" w14:textId="77777777" w:rsidR="00DD5564" w:rsidRPr="00DE283C" w:rsidRDefault="00DD5564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46EEF12" w14:textId="77777777" w:rsidR="00095A27" w:rsidRPr="00095A27" w:rsidRDefault="00095A27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ED65856" w14:textId="77777777" w:rsidR="00095A27" w:rsidRPr="00095A27" w:rsidRDefault="00095A27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007AA12" w14:textId="77777777" w:rsidR="00095A27" w:rsidRPr="00095A27" w:rsidRDefault="00095A27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95A27">
        <w:rPr>
          <w:sz w:val="28"/>
          <w:szCs w:val="28"/>
        </w:rPr>
        <w:t>Ministru prezidenta biedrs,</w:t>
      </w:r>
    </w:p>
    <w:p w14:paraId="61142B4F" w14:textId="3612DA0A" w:rsidR="00095A27" w:rsidRPr="00095A27" w:rsidRDefault="00095A27" w:rsidP="00095A2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95A27">
        <w:rPr>
          <w:sz w:val="28"/>
          <w:szCs w:val="28"/>
        </w:rPr>
        <w:t>tieslietu ministrs</w:t>
      </w:r>
      <w:r w:rsidRPr="00095A27">
        <w:rPr>
          <w:sz w:val="28"/>
          <w:szCs w:val="28"/>
        </w:rPr>
        <w:tab/>
        <w:t>J. </w:t>
      </w:r>
      <w:proofErr w:type="spellStart"/>
      <w:r w:rsidRPr="00095A27">
        <w:rPr>
          <w:sz w:val="28"/>
          <w:szCs w:val="28"/>
        </w:rPr>
        <w:t>Bordāns</w:t>
      </w:r>
      <w:proofErr w:type="spellEnd"/>
    </w:p>
    <w:sectPr w:rsidR="00095A27" w:rsidRPr="00095A27" w:rsidSect="00095A2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0D402" w14:textId="77777777" w:rsidR="003E5640" w:rsidRDefault="003E5640">
      <w:r>
        <w:separator/>
      </w:r>
    </w:p>
  </w:endnote>
  <w:endnote w:type="continuationSeparator" w:id="0">
    <w:p w14:paraId="50DE80B2" w14:textId="77777777" w:rsidR="003E5640" w:rsidRDefault="003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BA77" w14:textId="77777777" w:rsidR="003334B7" w:rsidRPr="00FD240D" w:rsidRDefault="002A6B17" w:rsidP="002A6B17">
    <w:pPr>
      <w:pStyle w:val="BodyText"/>
      <w:jc w:val="both"/>
    </w:pPr>
    <w:r w:rsidRPr="00E67675">
      <w:rPr>
        <w:sz w:val="20"/>
      </w:rPr>
      <w:t>TMRik_</w:t>
    </w:r>
    <w:r w:rsidR="0027582E">
      <w:rPr>
        <w:sz w:val="20"/>
      </w:rPr>
      <w:t>1007</w:t>
    </w:r>
    <w:r w:rsidRPr="00E67675">
      <w:rPr>
        <w:sz w:val="20"/>
      </w:rPr>
      <w:t>15_resoc</w:t>
    </w:r>
    <w:r>
      <w:rPr>
        <w:sz w:val="20"/>
      </w:rPr>
      <w:t>pl</w:t>
    </w:r>
    <w:r w:rsidRPr="00E67675">
      <w:rPr>
        <w:sz w:val="20"/>
      </w:rPr>
      <w:t xml:space="preserve">; Ministru kabineta rīkojuma projekts „Par </w:t>
    </w:r>
    <w:r>
      <w:rPr>
        <w:sz w:val="20"/>
      </w:rPr>
      <w:t>Plānu Pamatnostādņu</w:t>
    </w:r>
    <w:r w:rsidRPr="00E67675">
      <w:rPr>
        <w:sz w:val="20"/>
      </w:rPr>
      <w:t xml:space="preserve"> ieslodzīto resocializācijas pilnveidošanai ieslodzījuma laikā un pēc atbrīvošanas no 2015.gada līdz 2020.gadam</w:t>
    </w:r>
    <w:r>
      <w:rPr>
        <w:sz w:val="20"/>
      </w:rPr>
      <w:t xml:space="preserve"> īstenošanai</w:t>
    </w:r>
    <w:r w:rsidRPr="00E67675">
      <w:rPr>
        <w:sz w:val="20"/>
      </w:rPr>
      <w:t>”</w:t>
    </w:r>
    <w:r w:rsidRPr="00E30BF2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0E28" w14:textId="30069CDF" w:rsidR="00095A27" w:rsidRPr="00095A27" w:rsidRDefault="00095A27">
    <w:pPr>
      <w:pStyle w:val="Footer"/>
      <w:rPr>
        <w:sz w:val="16"/>
        <w:szCs w:val="16"/>
      </w:rPr>
    </w:pPr>
    <w:r>
      <w:rPr>
        <w:sz w:val="16"/>
        <w:szCs w:val="16"/>
      </w:rPr>
      <w:t>R0571_9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8884" w14:textId="77777777" w:rsidR="003E5640" w:rsidRDefault="003E5640">
      <w:r>
        <w:separator/>
      </w:r>
    </w:p>
  </w:footnote>
  <w:footnote w:type="continuationSeparator" w:id="0">
    <w:p w14:paraId="0E3D7D23" w14:textId="77777777" w:rsidR="003E5640" w:rsidRDefault="003E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6CED" w14:textId="77777777" w:rsidR="003334B7" w:rsidRDefault="003334B7" w:rsidP="00F210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EB18A" w14:textId="77777777" w:rsidR="003334B7" w:rsidRDefault="00333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A59D" w14:textId="72D51964" w:rsidR="003334B7" w:rsidRPr="00B65848" w:rsidRDefault="003334B7" w:rsidP="00F2106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DD5564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0EDD40F2" w14:textId="77777777" w:rsidR="003334B7" w:rsidRDefault="00333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F975" w14:textId="73F6169E" w:rsidR="00095A27" w:rsidRDefault="00095A27">
    <w:pPr>
      <w:pStyle w:val="Header"/>
      <w:rPr>
        <w:sz w:val="24"/>
        <w:szCs w:val="24"/>
      </w:rPr>
    </w:pPr>
  </w:p>
  <w:p w14:paraId="6C126E95" w14:textId="2C7CA424" w:rsidR="00095A27" w:rsidRPr="00A142D0" w:rsidRDefault="00095A27" w:rsidP="00501350">
    <w:pPr>
      <w:pStyle w:val="Header"/>
    </w:pPr>
    <w:r>
      <w:rPr>
        <w:noProof/>
      </w:rPr>
      <w:drawing>
        <wp:inline distT="0" distB="0" distL="0" distR="0" wp14:anchorId="46CAC5C8" wp14:editId="0A48F8C7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799F"/>
    <w:multiLevelType w:val="hybridMultilevel"/>
    <w:tmpl w:val="0B9229A0"/>
    <w:lvl w:ilvl="0" w:tplc="55808B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C15DA"/>
    <w:multiLevelType w:val="hybridMultilevel"/>
    <w:tmpl w:val="924E5B24"/>
    <w:lvl w:ilvl="0" w:tplc="099A949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lv-LV" w:vendorID="71" w:dllVersion="512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6D"/>
    <w:rsid w:val="00011081"/>
    <w:rsid w:val="00023AB0"/>
    <w:rsid w:val="00047D7F"/>
    <w:rsid w:val="0006424E"/>
    <w:rsid w:val="00072E18"/>
    <w:rsid w:val="00095A27"/>
    <w:rsid w:val="000C439A"/>
    <w:rsid w:val="000D32B8"/>
    <w:rsid w:val="000D395C"/>
    <w:rsid w:val="000D3E93"/>
    <w:rsid w:val="000F6DDE"/>
    <w:rsid w:val="00102179"/>
    <w:rsid w:val="00110738"/>
    <w:rsid w:val="00123F45"/>
    <w:rsid w:val="001251CE"/>
    <w:rsid w:val="00133E38"/>
    <w:rsid w:val="0014033C"/>
    <w:rsid w:val="00147D23"/>
    <w:rsid w:val="001A66CE"/>
    <w:rsid w:val="001C033A"/>
    <w:rsid w:val="001D1EC6"/>
    <w:rsid w:val="001F323D"/>
    <w:rsid w:val="001F56FA"/>
    <w:rsid w:val="001F6E94"/>
    <w:rsid w:val="00210E4E"/>
    <w:rsid w:val="00214855"/>
    <w:rsid w:val="002342CE"/>
    <w:rsid w:val="0027582E"/>
    <w:rsid w:val="002A2E6D"/>
    <w:rsid w:val="002A43C9"/>
    <w:rsid w:val="002A657F"/>
    <w:rsid w:val="002A6B17"/>
    <w:rsid w:val="002C3E15"/>
    <w:rsid w:val="002F1FA3"/>
    <w:rsid w:val="0030737F"/>
    <w:rsid w:val="00315F36"/>
    <w:rsid w:val="00325571"/>
    <w:rsid w:val="003334B7"/>
    <w:rsid w:val="003478BA"/>
    <w:rsid w:val="0036398E"/>
    <w:rsid w:val="0036565B"/>
    <w:rsid w:val="00366EB4"/>
    <w:rsid w:val="003733B9"/>
    <w:rsid w:val="0037522C"/>
    <w:rsid w:val="00375F0A"/>
    <w:rsid w:val="003A426D"/>
    <w:rsid w:val="003A54C5"/>
    <w:rsid w:val="003E1135"/>
    <w:rsid w:val="003E5640"/>
    <w:rsid w:val="003F0A11"/>
    <w:rsid w:val="00404E67"/>
    <w:rsid w:val="00433863"/>
    <w:rsid w:val="00443EAB"/>
    <w:rsid w:val="0049348C"/>
    <w:rsid w:val="00494C66"/>
    <w:rsid w:val="004A48F5"/>
    <w:rsid w:val="004A7902"/>
    <w:rsid w:val="004B4B25"/>
    <w:rsid w:val="004B5F36"/>
    <w:rsid w:val="004C3683"/>
    <w:rsid w:val="004E2D2A"/>
    <w:rsid w:val="00513C5F"/>
    <w:rsid w:val="0052366E"/>
    <w:rsid w:val="0052471D"/>
    <w:rsid w:val="005330B5"/>
    <w:rsid w:val="005550C4"/>
    <w:rsid w:val="00557994"/>
    <w:rsid w:val="00557D67"/>
    <w:rsid w:val="00564376"/>
    <w:rsid w:val="00572BCE"/>
    <w:rsid w:val="005A45FE"/>
    <w:rsid w:val="005B3144"/>
    <w:rsid w:val="005B6DF7"/>
    <w:rsid w:val="005C2B7B"/>
    <w:rsid w:val="005E4F4A"/>
    <w:rsid w:val="005F5CE7"/>
    <w:rsid w:val="006065EA"/>
    <w:rsid w:val="0062331C"/>
    <w:rsid w:val="00651D1E"/>
    <w:rsid w:val="00657DBD"/>
    <w:rsid w:val="0067475A"/>
    <w:rsid w:val="0068458E"/>
    <w:rsid w:val="006A6018"/>
    <w:rsid w:val="006A6320"/>
    <w:rsid w:val="006A7E4B"/>
    <w:rsid w:val="006B57B7"/>
    <w:rsid w:val="006B5D06"/>
    <w:rsid w:val="006B6AEA"/>
    <w:rsid w:val="006C0702"/>
    <w:rsid w:val="006C329E"/>
    <w:rsid w:val="006F264B"/>
    <w:rsid w:val="006F6DCB"/>
    <w:rsid w:val="00706D1A"/>
    <w:rsid w:val="007500EE"/>
    <w:rsid w:val="007509B5"/>
    <w:rsid w:val="007513EF"/>
    <w:rsid w:val="007742BD"/>
    <w:rsid w:val="0078550E"/>
    <w:rsid w:val="007E0A6F"/>
    <w:rsid w:val="007E1435"/>
    <w:rsid w:val="007E5C6B"/>
    <w:rsid w:val="008110AC"/>
    <w:rsid w:val="008220DF"/>
    <w:rsid w:val="00833A13"/>
    <w:rsid w:val="00846EEB"/>
    <w:rsid w:val="008501E8"/>
    <w:rsid w:val="00864947"/>
    <w:rsid w:val="00865014"/>
    <w:rsid w:val="00871FBB"/>
    <w:rsid w:val="00872F20"/>
    <w:rsid w:val="00893C06"/>
    <w:rsid w:val="00896996"/>
    <w:rsid w:val="008E481B"/>
    <w:rsid w:val="008E6EB5"/>
    <w:rsid w:val="009067F0"/>
    <w:rsid w:val="009111A7"/>
    <w:rsid w:val="00925AFF"/>
    <w:rsid w:val="00925CE1"/>
    <w:rsid w:val="009373D3"/>
    <w:rsid w:val="00945FAE"/>
    <w:rsid w:val="00950D5E"/>
    <w:rsid w:val="00971468"/>
    <w:rsid w:val="009718D3"/>
    <w:rsid w:val="00975E9F"/>
    <w:rsid w:val="009844FE"/>
    <w:rsid w:val="009A2C17"/>
    <w:rsid w:val="009C61F7"/>
    <w:rsid w:val="009D51F8"/>
    <w:rsid w:val="009F1E56"/>
    <w:rsid w:val="009F7673"/>
    <w:rsid w:val="00A06EA9"/>
    <w:rsid w:val="00A10FF8"/>
    <w:rsid w:val="00A224A6"/>
    <w:rsid w:val="00A546A0"/>
    <w:rsid w:val="00A553B9"/>
    <w:rsid w:val="00A66863"/>
    <w:rsid w:val="00A738A1"/>
    <w:rsid w:val="00A83180"/>
    <w:rsid w:val="00A83BFA"/>
    <w:rsid w:val="00A85A78"/>
    <w:rsid w:val="00A85ACF"/>
    <w:rsid w:val="00A91F5C"/>
    <w:rsid w:val="00AD00C0"/>
    <w:rsid w:val="00AD2408"/>
    <w:rsid w:val="00AE2792"/>
    <w:rsid w:val="00B065A8"/>
    <w:rsid w:val="00B1080E"/>
    <w:rsid w:val="00B14755"/>
    <w:rsid w:val="00B15C65"/>
    <w:rsid w:val="00B37328"/>
    <w:rsid w:val="00B52014"/>
    <w:rsid w:val="00B525B2"/>
    <w:rsid w:val="00B60D58"/>
    <w:rsid w:val="00B6420F"/>
    <w:rsid w:val="00B657D6"/>
    <w:rsid w:val="00B7058F"/>
    <w:rsid w:val="00B71376"/>
    <w:rsid w:val="00B87613"/>
    <w:rsid w:val="00BA64FC"/>
    <w:rsid w:val="00BB2FA0"/>
    <w:rsid w:val="00BB4F6A"/>
    <w:rsid w:val="00BB5D7C"/>
    <w:rsid w:val="00BC396B"/>
    <w:rsid w:val="00BC3B97"/>
    <w:rsid w:val="00BD14A9"/>
    <w:rsid w:val="00BE0A0B"/>
    <w:rsid w:val="00BE6806"/>
    <w:rsid w:val="00C22740"/>
    <w:rsid w:val="00C2390D"/>
    <w:rsid w:val="00C24922"/>
    <w:rsid w:val="00C6640F"/>
    <w:rsid w:val="00C734C5"/>
    <w:rsid w:val="00C92C42"/>
    <w:rsid w:val="00CA033E"/>
    <w:rsid w:val="00CB2233"/>
    <w:rsid w:val="00CC7F90"/>
    <w:rsid w:val="00CE0F2E"/>
    <w:rsid w:val="00D23521"/>
    <w:rsid w:val="00D4160F"/>
    <w:rsid w:val="00D42484"/>
    <w:rsid w:val="00D453EA"/>
    <w:rsid w:val="00D60149"/>
    <w:rsid w:val="00D613C0"/>
    <w:rsid w:val="00DA3EC1"/>
    <w:rsid w:val="00DA4241"/>
    <w:rsid w:val="00DA7E48"/>
    <w:rsid w:val="00DB6A8B"/>
    <w:rsid w:val="00DD5564"/>
    <w:rsid w:val="00DD7371"/>
    <w:rsid w:val="00DE257E"/>
    <w:rsid w:val="00DE5FB6"/>
    <w:rsid w:val="00E20F40"/>
    <w:rsid w:val="00E2432D"/>
    <w:rsid w:val="00E30BF2"/>
    <w:rsid w:val="00E37AC3"/>
    <w:rsid w:val="00E57487"/>
    <w:rsid w:val="00E67675"/>
    <w:rsid w:val="00EA2C3B"/>
    <w:rsid w:val="00EA7530"/>
    <w:rsid w:val="00EB0938"/>
    <w:rsid w:val="00EB0F49"/>
    <w:rsid w:val="00EF66F0"/>
    <w:rsid w:val="00EF7861"/>
    <w:rsid w:val="00F2106F"/>
    <w:rsid w:val="00F24319"/>
    <w:rsid w:val="00F26A35"/>
    <w:rsid w:val="00F53741"/>
    <w:rsid w:val="00F551FF"/>
    <w:rsid w:val="00F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04411E3"/>
  <w15:chartTrackingRefBased/>
  <w15:docId w15:val="{3AB3391A-0C84-4999-9388-02CD8D66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E6D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342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2E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A2E6D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2A2E6D"/>
  </w:style>
  <w:style w:type="paragraph" w:styleId="BodyText">
    <w:name w:val="Body Text"/>
    <w:basedOn w:val="Normal"/>
    <w:link w:val="BodyTextChar"/>
    <w:rsid w:val="002A2E6D"/>
    <w:rPr>
      <w:szCs w:val="24"/>
      <w:lang w:eastAsia="en-US"/>
    </w:rPr>
  </w:style>
  <w:style w:type="character" w:customStyle="1" w:styleId="BodyTextChar">
    <w:name w:val="Body Text Char"/>
    <w:link w:val="BodyText"/>
    <w:rsid w:val="002A2E6D"/>
    <w:rPr>
      <w:rFonts w:ascii="Times New Roman" w:eastAsia="Times New Roman" w:hAnsi="Times New Roman" w:cs="Times New Roman"/>
      <w:sz w:val="28"/>
      <w:szCs w:val="24"/>
    </w:rPr>
  </w:style>
  <w:style w:type="character" w:customStyle="1" w:styleId="spelle">
    <w:name w:val="spelle"/>
    <w:basedOn w:val="DefaultParagraphFont"/>
    <w:uiPriority w:val="99"/>
    <w:rsid w:val="002A2E6D"/>
  </w:style>
  <w:style w:type="paragraph" w:styleId="FootnoteText">
    <w:name w:val="footnote text"/>
    <w:basedOn w:val="Normal"/>
    <w:link w:val="FootnoteTextChar"/>
    <w:uiPriority w:val="99"/>
    <w:unhideWhenUsed/>
    <w:rsid w:val="002A2E6D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2A2E6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C32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C329E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unhideWhenUsed/>
    <w:rsid w:val="00893C0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3C0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893C06"/>
    <w:rPr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C06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2342CE"/>
    <w:rPr>
      <w:rFonts w:ascii="Cambria" w:eastAsia="Times New Roman" w:hAnsi="Cambria"/>
      <w:b/>
      <w:bCs/>
      <w:kern w:val="32"/>
      <w:sz w:val="32"/>
      <w:szCs w:val="32"/>
      <w:lang w:val="lv-LV" w:eastAsia="lv-LV"/>
    </w:rPr>
  </w:style>
  <w:style w:type="character" w:styleId="Hyperlink">
    <w:name w:val="Hyperlink"/>
    <w:uiPriority w:val="99"/>
    <w:unhideWhenUsed/>
    <w:rsid w:val="007E5C6B"/>
    <w:rPr>
      <w:color w:val="0000FF"/>
      <w:u w:val="single"/>
    </w:rPr>
  </w:style>
  <w:style w:type="paragraph" w:customStyle="1" w:styleId="tv2132">
    <w:name w:val="tv2132"/>
    <w:basedOn w:val="Normal"/>
    <w:rsid w:val="00564376"/>
    <w:pPr>
      <w:spacing w:line="360" w:lineRule="auto"/>
      <w:ind w:firstLine="300"/>
    </w:pPr>
    <w:rPr>
      <w:color w:val="41414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863"/>
    <w:pPr>
      <w:spacing w:after="0" w:line="240" w:lineRule="auto"/>
    </w:pPr>
    <w:rPr>
      <w:rFonts w:ascii="Times New Roman" w:eastAsia="Times New Roman" w:hAnsi="Times New Roman"/>
      <w:b/>
      <w:bCs/>
      <w:lang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A66863"/>
    <w:rPr>
      <w:rFonts w:ascii="Times New Roman" w:eastAsia="Times New Roman" w:hAnsi="Times New Roman"/>
      <w:b/>
      <w:bCs/>
      <w:lang w:val="lv-LV" w:eastAsia="en-US"/>
    </w:rPr>
  </w:style>
  <w:style w:type="paragraph" w:styleId="Revision">
    <w:name w:val="Revision"/>
    <w:hidden/>
    <w:uiPriority w:val="99"/>
    <w:semiHidden/>
    <w:rsid w:val="00A66863"/>
    <w:rPr>
      <w:rFonts w:ascii="Times New Roman" w:eastAsia="Times New Roman" w:hAnsi="Times New Roman"/>
      <w:sz w:val="28"/>
      <w:szCs w:val="28"/>
    </w:rPr>
  </w:style>
  <w:style w:type="paragraph" w:customStyle="1" w:styleId="StyleRight">
    <w:name w:val="Style Right"/>
    <w:basedOn w:val="Normal"/>
    <w:rsid w:val="00D23521"/>
    <w:pPr>
      <w:spacing w:after="120"/>
      <w:ind w:firstLine="720"/>
      <w:jc w:val="right"/>
    </w:pPr>
    <w:rPr>
      <w:lang w:eastAsia="en-US"/>
    </w:rPr>
  </w:style>
  <w:style w:type="character" w:customStyle="1" w:styleId="field-content">
    <w:name w:val="field-content"/>
    <w:rsid w:val="00147D23"/>
  </w:style>
  <w:style w:type="paragraph" w:customStyle="1" w:styleId="naisf">
    <w:name w:val="naisf"/>
    <w:basedOn w:val="Normal"/>
    <w:link w:val="naisfChar"/>
    <w:rsid w:val="00095A2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5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DD55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DD55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1326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rīkojums Par Plānu nepilngadīgo aizsardzībai no noziedzīgiem nodarījumiem pret tikumību un dzimumneaizskaramību 2019.-2020.gadam</vt:lpstr>
      <vt:lpstr>Ministru kabineta rīkojums Par Plānu nepilngadīgo aizsardzībai no noziedzīgiem nodarījumiem pret tikumību un dzimumneaizskaramību 2019.-2020.gadam</vt:lpstr>
      <vt:lpstr/>
    </vt:vector>
  </TitlesOfParts>
  <Company>Tieslietu ministrija</Company>
  <LinksUpToDate>false</LinksUpToDate>
  <CharactersWithSpaces>1508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Par Plānu nepilngadīgo aizsardzībai no noziedzīgiem nodarījumiem pret tikumību un dzimumneaizskaramību 2019.-2020.gadam</dc:title>
  <dc:subject>Ministru kabineta rīkojuma projekts</dc:subject>
  <dc:creator>Diāna Škavronska</dc:creator>
  <cp:keywords/>
  <dc:description>67046125, Diana.Skavronska@tm.gov.lv</dc:description>
  <cp:lastModifiedBy>Leontine Babkina</cp:lastModifiedBy>
  <cp:revision>10</cp:revision>
  <cp:lastPrinted>2019-06-10T07:44:00Z</cp:lastPrinted>
  <dcterms:created xsi:type="dcterms:W3CDTF">2019-05-28T07:34:00Z</dcterms:created>
  <dcterms:modified xsi:type="dcterms:W3CDTF">2019-07-03T07:20:00Z</dcterms:modified>
</cp:coreProperties>
</file>